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D89" w:rsidRDefault="001C0D89">
      <w:pPr>
        <w:pStyle w:val="big-header"/>
        <w:ind w:left="0" w:right="1134"/>
        <w:rPr>
          <w:rFonts w:hint="cs"/>
          <w:rtl/>
        </w:rPr>
      </w:pPr>
      <w:r>
        <w:rPr>
          <w:rtl/>
        </w:rPr>
        <w:t>תקנות הביטוח הלאומי (דמי קבורה), תשל"ו-1976</w:t>
      </w:r>
      <w:r w:rsidR="007325D7">
        <w:rPr>
          <w:rFonts w:hint="cs"/>
          <w:rtl/>
        </w:rPr>
        <w:t xml:space="preserve"> </w:t>
      </w:r>
    </w:p>
    <w:p w:rsidR="00D72C10" w:rsidRDefault="00D72C10" w:rsidP="00D72C10">
      <w:pPr>
        <w:spacing w:line="320" w:lineRule="auto"/>
        <w:jc w:val="left"/>
        <w:rPr>
          <w:rFonts w:hint="cs"/>
          <w:rtl/>
        </w:rPr>
      </w:pPr>
    </w:p>
    <w:p w:rsidR="006A21E8" w:rsidRDefault="006A21E8" w:rsidP="00D72C10">
      <w:pPr>
        <w:spacing w:line="320" w:lineRule="auto"/>
        <w:jc w:val="left"/>
        <w:rPr>
          <w:rFonts w:hint="cs"/>
          <w:rtl/>
        </w:rPr>
      </w:pPr>
    </w:p>
    <w:p w:rsidR="00D72C10" w:rsidRDefault="00D72C10" w:rsidP="00D72C10">
      <w:pPr>
        <w:spacing w:line="320" w:lineRule="auto"/>
        <w:jc w:val="left"/>
        <w:rPr>
          <w:rFonts w:cs="FrankRuehl"/>
          <w:szCs w:val="26"/>
          <w:rtl/>
        </w:rPr>
      </w:pPr>
      <w:r w:rsidRPr="00D72C10">
        <w:rPr>
          <w:rFonts w:cs="Miriam"/>
          <w:szCs w:val="22"/>
          <w:rtl/>
        </w:rPr>
        <w:t>ביטוח</w:t>
      </w:r>
      <w:r w:rsidRPr="00D72C10">
        <w:rPr>
          <w:rFonts w:cs="FrankRuehl"/>
          <w:szCs w:val="26"/>
          <w:rtl/>
        </w:rPr>
        <w:t xml:space="preserve"> – ביטוח לאומי</w:t>
      </w:r>
    </w:p>
    <w:p w:rsidR="00D72C10" w:rsidRDefault="00D72C10" w:rsidP="00D72C10">
      <w:pPr>
        <w:spacing w:line="320" w:lineRule="auto"/>
        <w:jc w:val="left"/>
        <w:rPr>
          <w:rFonts w:cs="FrankRuehl"/>
          <w:szCs w:val="26"/>
          <w:rtl/>
        </w:rPr>
      </w:pPr>
      <w:r w:rsidRPr="00D72C10">
        <w:rPr>
          <w:rFonts w:cs="Miriam"/>
          <w:szCs w:val="22"/>
          <w:rtl/>
        </w:rPr>
        <w:t>רשויות ומשפט מנהלי</w:t>
      </w:r>
      <w:r w:rsidRPr="00D72C10">
        <w:rPr>
          <w:rFonts w:cs="FrankRuehl"/>
          <w:szCs w:val="26"/>
          <w:rtl/>
        </w:rPr>
        <w:t xml:space="preserve"> – קבורה</w:t>
      </w:r>
    </w:p>
    <w:p w:rsidR="007F32BC" w:rsidRPr="00D72C10" w:rsidRDefault="00D72C10" w:rsidP="00D72C10">
      <w:pPr>
        <w:spacing w:line="320" w:lineRule="auto"/>
        <w:jc w:val="left"/>
        <w:rPr>
          <w:rFonts w:cs="Miriam"/>
          <w:szCs w:val="22"/>
          <w:rtl/>
        </w:rPr>
      </w:pPr>
      <w:r w:rsidRPr="00D72C10">
        <w:rPr>
          <w:rFonts w:cs="Miriam"/>
          <w:szCs w:val="22"/>
          <w:rtl/>
        </w:rPr>
        <w:t>רשויות ומשפט מנהלי</w:t>
      </w:r>
      <w:r w:rsidRPr="00D72C10">
        <w:rPr>
          <w:rFonts w:cs="FrankRuehl"/>
          <w:szCs w:val="26"/>
          <w:rtl/>
        </w:rPr>
        <w:t xml:space="preserve"> – רבנות ושירותי דת – קבורה ובתי עלמין</w:t>
      </w:r>
    </w:p>
    <w:p w:rsidR="001C0D89" w:rsidRDefault="001C0D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הגדרות</w:t>
            </w:r>
          </w:p>
        </w:tc>
        <w:tc>
          <w:tcPr>
            <w:tcW w:w="567" w:type="dxa"/>
          </w:tcPr>
          <w:p w:rsidR="00306984" w:rsidRPr="00306984" w:rsidRDefault="00306984" w:rsidP="00306984">
            <w:pPr>
              <w:spacing w:line="240" w:lineRule="auto"/>
              <w:jc w:val="left"/>
              <w:rPr>
                <w:rStyle w:val="Hyperlink"/>
                <w:rtl/>
              </w:rPr>
            </w:pPr>
            <w:hyperlink w:anchor="Seif1" w:tooltip="הגדרו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2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תשלום דמי הקבורה על פי הסכם</w:t>
            </w:r>
          </w:p>
        </w:tc>
        <w:tc>
          <w:tcPr>
            <w:tcW w:w="567" w:type="dxa"/>
          </w:tcPr>
          <w:p w:rsidR="00306984" w:rsidRPr="00306984" w:rsidRDefault="00306984" w:rsidP="00306984">
            <w:pPr>
              <w:spacing w:line="240" w:lineRule="auto"/>
              <w:jc w:val="left"/>
              <w:rPr>
                <w:rStyle w:val="Hyperlink"/>
                <w:rtl/>
              </w:rPr>
            </w:pPr>
            <w:hyperlink w:anchor="Seif2" w:tooltip="תשלום דמי הקבורה על פי הסכ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2א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תשלום בעד העברת נפטר לקבורה אזרחית</w:t>
            </w:r>
          </w:p>
        </w:tc>
        <w:tc>
          <w:tcPr>
            <w:tcW w:w="567" w:type="dxa"/>
          </w:tcPr>
          <w:p w:rsidR="00306984" w:rsidRPr="00306984" w:rsidRDefault="00306984" w:rsidP="00306984">
            <w:pPr>
              <w:spacing w:line="240" w:lineRule="auto"/>
              <w:jc w:val="left"/>
              <w:rPr>
                <w:rStyle w:val="Hyperlink"/>
                <w:rtl/>
              </w:rPr>
            </w:pPr>
            <w:hyperlink w:anchor="Seif23" w:tooltip="תשלום בעד העברת נפטר לקבורה אזרחי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3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היתר לגביית אגרת שירותים ותשלום אחר</w:t>
            </w:r>
          </w:p>
        </w:tc>
        <w:tc>
          <w:tcPr>
            <w:tcW w:w="567" w:type="dxa"/>
          </w:tcPr>
          <w:p w:rsidR="00306984" w:rsidRPr="00306984" w:rsidRDefault="00306984" w:rsidP="00306984">
            <w:pPr>
              <w:spacing w:line="240" w:lineRule="auto"/>
              <w:jc w:val="left"/>
              <w:rPr>
                <w:rStyle w:val="Hyperlink"/>
                <w:rtl/>
              </w:rPr>
            </w:pPr>
            <w:hyperlink w:anchor="Seif3" w:tooltip="היתר לגביית אגרת שירותים ותשלום אחר"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4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היתר לגביית תשלום נוסף בשל הוצאות</w:t>
            </w:r>
          </w:p>
        </w:tc>
        <w:tc>
          <w:tcPr>
            <w:tcW w:w="567" w:type="dxa"/>
          </w:tcPr>
          <w:p w:rsidR="00306984" w:rsidRPr="00306984" w:rsidRDefault="00306984" w:rsidP="00306984">
            <w:pPr>
              <w:spacing w:line="240" w:lineRule="auto"/>
              <w:jc w:val="left"/>
              <w:rPr>
                <w:rStyle w:val="Hyperlink"/>
                <w:rtl/>
              </w:rPr>
            </w:pPr>
            <w:hyperlink w:anchor="Seif4" w:tooltip="היתר לגביית תשלום נוסף בשל הוצאו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5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שיעור דמי הקבורה</w:t>
            </w:r>
          </w:p>
        </w:tc>
        <w:tc>
          <w:tcPr>
            <w:tcW w:w="567" w:type="dxa"/>
          </w:tcPr>
          <w:p w:rsidR="00306984" w:rsidRPr="00306984" w:rsidRDefault="00306984" w:rsidP="00306984">
            <w:pPr>
              <w:spacing w:line="240" w:lineRule="auto"/>
              <w:jc w:val="left"/>
              <w:rPr>
                <w:rStyle w:val="Hyperlink"/>
                <w:rtl/>
              </w:rPr>
            </w:pPr>
            <w:hyperlink w:anchor="Seif5" w:tooltip="שיעור דמי הקבור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תוספות חציבה או ביסוס</w:t>
            </w:r>
          </w:p>
        </w:tc>
        <w:tc>
          <w:tcPr>
            <w:tcW w:w="567" w:type="dxa"/>
          </w:tcPr>
          <w:p w:rsidR="00306984" w:rsidRPr="00306984" w:rsidRDefault="00306984" w:rsidP="00306984">
            <w:pPr>
              <w:spacing w:line="240" w:lineRule="auto"/>
              <w:jc w:val="left"/>
              <w:rPr>
                <w:rStyle w:val="Hyperlink"/>
                <w:rtl/>
              </w:rPr>
            </w:pPr>
            <w:hyperlink w:anchor="Seif6" w:tooltip="תוספות חציבה או ביסוס"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6א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תוספת קבורת לילה</w:t>
            </w:r>
          </w:p>
        </w:tc>
        <w:tc>
          <w:tcPr>
            <w:tcW w:w="567" w:type="dxa"/>
          </w:tcPr>
          <w:p w:rsidR="00306984" w:rsidRPr="00306984" w:rsidRDefault="00306984" w:rsidP="00306984">
            <w:pPr>
              <w:spacing w:line="240" w:lineRule="auto"/>
              <w:jc w:val="left"/>
              <w:rPr>
                <w:rStyle w:val="Hyperlink"/>
                <w:rtl/>
              </w:rPr>
            </w:pPr>
            <w:hyperlink w:anchor="Seif7" w:tooltip="תוספת קבורת ליל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6ב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העברה</w:t>
            </w:r>
          </w:p>
        </w:tc>
        <w:tc>
          <w:tcPr>
            <w:tcW w:w="567" w:type="dxa"/>
          </w:tcPr>
          <w:p w:rsidR="00306984" w:rsidRPr="00306984" w:rsidRDefault="00306984" w:rsidP="00306984">
            <w:pPr>
              <w:spacing w:line="240" w:lineRule="auto"/>
              <w:jc w:val="left"/>
              <w:rPr>
                <w:rStyle w:val="Hyperlink"/>
                <w:rtl/>
              </w:rPr>
            </w:pPr>
            <w:hyperlink w:anchor="Seif22" w:tooltip="העבר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6ג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תוספת תחזוקה</w:t>
            </w:r>
          </w:p>
        </w:tc>
        <w:tc>
          <w:tcPr>
            <w:tcW w:w="567" w:type="dxa"/>
          </w:tcPr>
          <w:p w:rsidR="00306984" w:rsidRPr="00306984" w:rsidRDefault="00306984" w:rsidP="00306984">
            <w:pPr>
              <w:spacing w:line="240" w:lineRule="auto"/>
              <w:jc w:val="left"/>
              <w:rPr>
                <w:rStyle w:val="Hyperlink"/>
                <w:rtl/>
              </w:rPr>
            </w:pPr>
            <w:hyperlink w:anchor="Seif24" w:tooltip="תוספת תחזוק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6ד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תוספת קבורת רבים</w:t>
            </w:r>
          </w:p>
        </w:tc>
        <w:tc>
          <w:tcPr>
            <w:tcW w:w="567" w:type="dxa"/>
          </w:tcPr>
          <w:p w:rsidR="00306984" w:rsidRPr="00306984" w:rsidRDefault="00306984" w:rsidP="00306984">
            <w:pPr>
              <w:spacing w:line="240" w:lineRule="auto"/>
              <w:jc w:val="left"/>
              <w:rPr>
                <w:rStyle w:val="Hyperlink"/>
                <w:rtl/>
              </w:rPr>
            </w:pPr>
            <w:hyperlink w:anchor="Seif25" w:tooltip="תוספת קבורת רבי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6ה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תוספת מדד פריפריאלי</w:t>
            </w:r>
          </w:p>
        </w:tc>
        <w:tc>
          <w:tcPr>
            <w:tcW w:w="567" w:type="dxa"/>
          </w:tcPr>
          <w:p w:rsidR="00306984" w:rsidRPr="00306984" w:rsidRDefault="00306984" w:rsidP="00306984">
            <w:pPr>
              <w:spacing w:line="240" w:lineRule="auto"/>
              <w:jc w:val="left"/>
              <w:rPr>
                <w:rStyle w:val="Hyperlink"/>
                <w:rtl/>
              </w:rPr>
            </w:pPr>
            <w:hyperlink w:anchor="Seif26" w:tooltip="תוספת מדד פריפריאלי"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7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הצמדה למדד</w:t>
            </w:r>
          </w:p>
        </w:tc>
        <w:tc>
          <w:tcPr>
            <w:tcW w:w="567" w:type="dxa"/>
          </w:tcPr>
          <w:p w:rsidR="00306984" w:rsidRPr="00306984" w:rsidRDefault="00306984" w:rsidP="00306984">
            <w:pPr>
              <w:spacing w:line="240" w:lineRule="auto"/>
              <w:jc w:val="left"/>
              <w:rPr>
                <w:rStyle w:val="Hyperlink"/>
                <w:rtl/>
              </w:rPr>
            </w:pPr>
            <w:hyperlink w:anchor="Seif8" w:tooltip="הצמדה למדד"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8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שינוי הסכומים</w:t>
            </w:r>
          </w:p>
        </w:tc>
        <w:tc>
          <w:tcPr>
            <w:tcW w:w="567" w:type="dxa"/>
          </w:tcPr>
          <w:p w:rsidR="00306984" w:rsidRPr="00306984" w:rsidRDefault="00306984" w:rsidP="00306984">
            <w:pPr>
              <w:spacing w:line="240" w:lineRule="auto"/>
              <w:jc w:val="left"/>
              <w:rPr>
                <w:rStyle w:val="Hyperlink"/>
                <w:rtl/>
              </w:rPr>
            </w:pPr>
            <w:hyperlink w:anchor="Seif9" w:tooltip="שינוי הסכומי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9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דמי קבורה בשיעור מופחת</w:t>
            </w:r>
          </w:p>
        </w:tc>
        <w:tc>
          <w:tcPr>
            <w:tcW w:w="567" w:type="dxa"/>
          </w:tcPr>
          <w:p w:rsidR="00306984" w:rsidRPr="00306984" w:rsidRDefault="00306984" w:rsidP="00306984">
            <w:pPr>
              <w:spacing w:line="240" w:lineRule="auto"/>
              <w:jc w:val="left"/>
              <w:rPr>
                <w:rStyle w:val="Hyperlink"/>
                <w:rtl/>
              </w:rPr>
            </w:pPr>
            <w:hyperlink w:anchor="Seif10" w:tooltip="דמי קבורה בשיעור מופח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10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תשלום בטעות או תשלום יתר</w:t>
            </w:r>
          </w:p>
        </w:tc>
        <w:tc>
          <w:tcPr>
            <w:tcW w:w="567" w:type="dxa"/>
          </w:tcPr>
          <w:p w:rsidR="00306984" w:rsidRPr="00306984" w:rsidRDefault="00306984" w:rsidP="00306984">
            <w:pPr>
              <w:spacing w:line="240" w:lineRule="auto"/>
              <w:jc w:val="left"/>
              <w:rPr>
                <w:rStyle w:val="Hyperlink"/>
                <w:rtl/>
              </w:rPr>
            </w:pPr>
            <w:hyperlink w:anchor="Seif11" w:tooltip="תשלום בטעות או תשלום יתר"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11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חובת עריכת חשבונות</w:t>
            </w:r>
          </w:p>
        </w:tc>
        <w:tc>
          <w:tcPr>
            <w:tcW w:w="567" w:type="dxa"/>
          </w:tcPr>
          <w:p w:rsidR="00306984" w:rsidRPr="00306984" w:rsidRDefault="00306984" w:rsidP="00306984">
            <w:pPr>
              <w:spacing w:line="240" w:lineRule="auto"/>
              <w:jc w:val="left"/>
              <w:rPr>
                <w:rStyle w:val="Hyperlink"/>
                <w:rtl/>
              </w:rPr>
            </w:pPr>
            <w:hyperlink w:anchor="Seif12" w:tooltip="חובת עריכת חשבונו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12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רשימת נפטרים</w:t>
            </w:r>
          </w:p>
        </w:tc>
        <w:tc>
          <w:tcPr>
            <w:tcW w:w="567" w:type="dxa"/>
          </w:tcPr>
          <w:p w:rsidR="00306984" w:rsidRPr="00306984" w:rsidRDefault="00306984" w:rsidP="00306984">
            <w:pPr>
              <w:spacing w:line="240" w:lineRule="auto"/>
              <w:jc w:val="left"/>
              <w:rPr>
                <w:rStyle w:val="Hyperlink"/>
                <w:rtl/>
              </w:rPr>
            </w:pPr>
            <w:hyperlink w:anchor="Seif13" w:tooltip="רשימת נפטרי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13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דיווח שנתי</w:t>
            </w:r>
          </w:p>
        </w:tc>
        <w:tc>
          <w:tcPr>
            <w:tcW w:w="567" w:type="dxa"/>
          </w:tcPr>
          <w:p w:rsidR="00306984" w:rsidRPr="00306984" w:rsidRDefault="00306984" w:rsidP="00306984">
            <w:pPr>
              <w:spacing w:line="240" w:lineRule="auto"/>
              <w:jc w:val="left"/>
              <w:rPr>
                <w:rStyle w:val="Hyperlink"/>
                <w:rtl/>
              </w:rPr>
            </w:pPr>
            <w:hyperlink w:anchor="Seif14" w:tooltip="דיווח שנתי"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14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הפרת הסכם</w:t>
            </w:r>
          </w:p>
        </w:tc>
        <w:tc>
          <w:tcPr>
            <w:tcW w:w="567" w:type="dxa"/>
          </w:tcPr>
          <w:p w:rsidR="00306984" w:rsidRPr="00306984" w:rsidRDefault="00306984" w:rsidP="00306984">
            <w:pPr>
              <w:spacing w:line="240" w:lineRule="auto"/>
              <w:jc w:val="left"/>
              <w:rPr>
                <w:rStyle w:val="Hyperlink"/>
                <w:rtl/>
              </w:rPr>
            </w:pPr>
            <w:hyperlink w:anchor="Seif15" w:tooltip="הפרת הסכ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15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דמי קבורה לנקבר בחוץ לארץ</w:t>
            </w:r>
          </w:p>
        </w:tc>
        <w:tc>
          <w:tcPr>
            <w:tcW w:w="567" w:type="dxa"/>
          </w:tcPr>
          <w:p w:rsidR="00306984" w:rsidRPr="00306984" w:rsidRDefault="00306984" w:rsidP="00306984">
            <w:pPr>
              <w:spacing w:line="240" w:lineRule="auto"/>
              <w:jc w:val="left"/>
              <w:rPr>
                <w:rStyle w:val="Hyperlink"/>
                <w:rtl/>
              </w:rPr>
            </w:pPr>
            <w:hyperlink w:anchor="Seif16" w:tooltip="דמי קבורה לנקבר בחוץ לארץ"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15א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רישיון קבורה אחד</w:t>
            </w:r>
          </w:p>
        </w:tc>
        <w:tc>
          <w:tcPr>
            <w:tcW w:w="567" w:type="dxa"/>
          </w:tcPr>
          <w:p w:rsidR="00306984" w:rsidRPr="00306984" w:rsidRDefault="00306984" w:rsidP="00306984">
            <w:pPr>
              <w:spacing w:line="240" w:lineRule="auto"/>
              <w:jc w:val="left"/>
              <w:rPr>
                <w:rStyle w:val="Hyperlink"/>
                <w:rtl/>
              </w:rPr>
            </w:pPr>
            <w:hyperlink w:anchor="Seif27" w:tooltip="רישיון קבורה אחד"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16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ביטול</w:t>
            </w:r>
          </w:p>
        </w:tc>
        <w:tc>
          <w:tcPr>
            <w:tcW w:w="567" w:type="dxa"/>
          </w:tcPr>
          <w:p w:rsidR="00306984" w:rsidRPr="00306984" w:rsidRDefault="00306984" w:rsidP="00306984">
            <w:pPr>
              <w:spacing w:line="240" w:lineRule="auto"/>
              <w:jc w:val="left"/>
              <w:rPr>
                <w:rStyle w:val="Hyperlink"/>
                <w:rtl/>
              </w:rPr>
            </w:pPr>
            <w:hyperlink w:anchor="Seif17" w:tooltip="ביטול"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17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שמירת דינים</w:t>
            </w:r>
          </w:p>
        </w:tc>
        <w:tc>
          <w:tcPr>
            <w:tcW w:w="567" w:type="dxa"/>
          </w:tcPr>
          <w:p w:rsidR="00306984" w:rsidRPr="00306984" w:rsidRDefault="00306984" w:rsidP="00306984">
            <w:pPr>
              <w:spacing w:line="240" w:lineRule="auto"/>
              <w:jc w:val="left"/>
              <w:rPr>
                <w:rStyle w:val="Hyperlink"/>
                <w:rtl/>
              </w:rPr>
            </w:pPr>
            <w:hyperlink w:anchor="Seif18" w:tooltip="שמירת דיני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18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הוראות מעבר</w:t>
            </w:r>
          </w:p>
        </w:tc>
        <w:tc>
          <w:tcPr>
            <w:tcW w:w="567" w:type="dxa"/>
          </w:tcPr>
          <w:p w:rsidR="00306984" w:rsidRPr="00306984" w:rsidRDefault="00306984" w:rsidP="00306984">
            <w:pPr>
              <w:spacing w:line="240" w:lineRule="auto"/>
              <w:jc w:val="left"/>
              <w:rPr>
                <w:rStyle w:val="Hyperlink"/>
                <w:rtl/>
              </w:rPr>
            </w:pPr>
            <w:hyperlink w:anchor="Seif19" w:tooltip="הוראות מעבר"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19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תחילה</w:t>
            </w:r>
          </w:p>
        </w:tc>
        <w:tc>
          <w:tcPr>
            <w:tcW w:w="567" w:type="dxa"/>
          </w:tcPr>
          <w:p w:rsidR="00306984" w:rsidRPr="00306984" w:rsidRDefault="00306984" w:rsidP="00306984">
            <w:pPr>
              <w:spacing w:line="240" w:lineRule="auto"/>
              <w:jc w:val="left"/>
              <w:rPr>
                <w:rStyle w:val="Hyperlink"/>
                <w:rtl/>
              </w:rPr>
            </w:pPr>
            <w:hyperlink w:anchor="Seif20" w:tooltip="תחיל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r>
              <w:rPr>
                <w:rFonts w:cs="Times New Roman"/>
                <w:sz w:val="24"/>
                <w:rtl/>
              </w:rPr>
              <w:t xml:space="preserve">סעיף 20 </w:t>
            </w: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השם</w:t>
            </w:r>
          </w:p>
        </w:tc>
        <w:tc>
          <w:tcPr>
            <w:tcW w:w="567" w:type="dxa"/>
          </w:tcPr>
          <w:p w:rsidR="00306984" w:rsidRPr="00306984" w:rsidRDefault="00306984" w:rsidP="00306984">
            <w:pPr>
              <w:spacing w:line="240" w:lineRule="auto"/>
              <w:jc w:val="left"/>
              <w:rPr>
                <w:rStyle w:val="Hyperlink"/>
                <w:rtl/>
              </w:rPr>
            </w:pPr>
            <w:hyperlink w:anchor="Seif21" w:tooltip="השם"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תוספת</w:t>
            </w:r>
          </w:p>
        </w:tc>
        <w:tc>
          <w:tcPr>
            <w:tcW w:w="567" w:type="dxa"/>
          </w:tcPr>
          <w:p w:rsidR="00306984" w:rsidRPr="00306984" w:rsidRDefault="00306984" w:rsidP="00306984">
            <w:pPr>
              <w:spacing w:line="240" w:lineRule="auto"/>
              <w:jc w:val="left"/>
              <w:rPr>
                <w:rStyle w:val="Hyperlink"/>
                <w:rtl/>
              </w:rPr>
            </w:pPr>
            <w:hyperlink w:anchor="med0" w:tooltip="תוספת"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א'</w:t>
            </w:r>
          </w:p>
        </w:tc>
        <w:tc>
          <w:tcPr>
            <w:tcW w:w="567" w:type="dxa"/>
          </w:tcPr>
          <w:p w:rsidR="00306984" w:rsidRPr="00306984" w:rsidRDefault="00306984" w:rsidP="00306984">
            <w:pPr>
              <w:spacing w:line="240" w:lineRule="auto"/>
              <w:jc w:val="left"/>
              <w:rPr>
                <w:rStyle w:val="Hyperlink"/>
                <w:rtl/>
              </w:rPr>
            </w:pPr>
            <w:hyperlink w:anchor="hed20" w:tooltip="לוח א"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ב'</w:t>
            </w:r>
          </w:p>
        </w:tc>
        <w:tc>
          <w:tcPr>
            <w:tcW w:w="567" w:type="dxa"/>
          </w:tcPr>
          <w:p w:rsidR="00306984" w:rsidRPr="00306984" w:rsidRDefault="00306984" w:rsidP="00306984">
            <w:pPr>
              <w:spacing w:line="240" w:lineRule="auto"/>
              <w:jc w:val="left"/>
              <w:rPr>
                <w:rStyle w:val="Hyperlink"/>
                <w:rtl/>
              </w:rPr>
            </w:pPr>
            <w:hyperlink w:anchor="hed21" w:tooltip="לוח ב"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ב'1</w:t>
            </w:r>
          </w:p>
        </w:tc>
        <w:tc>
          <w:tcPr>
            <w:tcW w:w="567" w:type="dxa"/>
          </w:tcPr>
          <w:p w:rsidR="00306984" w:rsidRPr="00306984" w:rsidRDefault="00306984" w:rsidP="00306984">
            <w:pPr>
              <w:spacing w:line="240" w:lineRule="auto"/>
              <w:jc w:val="left"/>
              <w:rPr>
                <w:rStyle w:val="Hyperlink"/>
                <w:rtl/>
              </w:rPr>
            </w:pPr>
            <w:hyperlink w:anchor="hed22" w:tooltip="לוח ב1"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ב'2</w:t>
            </w:r>
          </w:p>
        </w:tc>
        <w:tc>
          <w:tcPr>
            <w:tcW w:w="567" w:type="dxa"/>
          </w:tcPr>
          <w:p w:rsidR="00306984" w:rsidRPr="00306984" w:rsidRDefault="00306984" w:rsidP="00306984">
            <w:pPr>
              <w:spacing w:line="240" w:lineRule="auto"/>
              <w:jc w:val="left"/>
              <w:rPr>
                <w:rStyle w:val="Hyperlink"/>
                <w:rtl/>
              </w:rPr>
            </w:pPr>
            <w:hyperlink w:anchor="hed23" w:tooltip="לוח ב2"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ב'3</w:t>
            </w:r>
          </w:p>
        </w:tc>
        <w:tc>
          <w:tcPr>
            <w:tcW w:w="567" w:type="dxa"/>
          </w:tcPr>
          <w:p w:rsidR="00306984" w:rsidRPr="00306984" w:rsidRDefault="00306984" w:rsidP="00306984">
            <w:pPr>
              <w:spacing w:line="240" w:lineRule="auto"/>
              <w:jc w:val="left"/>
              <w:rPr>
                <w:rStyle w:val="Hyperlink"/>
                <w:rtl/>
              </w:rPr>
            </w:pPr>
            <w:hyperlink w:anchor="hed24" w:tooltip="לוח ב3"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ג'</w:t>
            </w:r>
          </w:p>
        </w:tc>
        <w:tc>
          <w:tcPr>
            <w:tcW w:w="567" w:type="dxa"/>
          </w:tcPr>
          <w:p w:rsidR="00306984" w:rsidRPr="00306984" w:rsidRDefault="00306984" w:rsidP="00306984">
            <w:pPr>
              <w:spacing w:line="240" w:lineRule="auto"/>
              <w:jc w:val="left"/>
              <w:rPr>
                <w:rStyle w:val="Hyperlink"/>
                <w:rtl/>
              </w:rPr>
            </w:pPr>
            <w:hyperlink w:anchor="hed25" w:tooltip="לוח ג"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ד'</w:t>
            </w:r>
          </w:p>
        </w:tc>
        <w:tc>
          <w:tcPr>
            <w:tcW w:w="567" w:type="dxa"/>
          </w:tcPr>
          <w:p w:rsidR="00306984" w:rsidRPr="00306984" w:rsidRDefault="00306984" w:rsidP="00306984">
            <w:pPr>
              <w:spacing w:line="240" w:lineRule="auto"/>
              <w:jc w:val="left"/>
              <w:rPr>
                <w:rStyle w:val="Hyperlink"/>
                <w:rtl/>
              </w:rPr>
            </w:pPr>
            <w:hyperlink w:anchor="hed26" w:tooltip="לוח ד"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ה'</w:t>
            </w:r>
          </w:p>
        </w:tc>
        <w:tc>
          <w:tcPr>
            <w:tcW w:w="567" w:type="dxa"/>
          </w:tcPr>
          <w:p w:rsidR="00306984" w:rsidRPr="00306984" w:rsidRDefault="00306984" w:rsidP="00306984">
            <w:pPr>
              <w:spacing w:line="240" w:lineRule="auto"/>
              <w:jc w:val="left"/>
              <w:rPr>
                <w:rStyle w:val="Hyperlink"/>
                <w:rtl/>
              </w:rPr>
            </w:pPr>
            <w:hyperlink w:anchor="hed27" w:tooltip="לוח ה"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06984" w:rsidRPr="00306984" w:rsidTr="00306984">
        <w:tblPrEx>
          <w:tblCellMar>
            <w:top w:w="0" w:type="dxa"/>
            <w:bottom w:w="0" w:type="dxa"/>
          </w:tblCellMar>
        </w:tblPrEx>
        <w:tc>
          <w:tcPr>
            <w:tcW w:w="1247" w:type="dxa"/>
          </w:tcPr>
          <w:p w:rsidR="00306984" w:rsidRPr="00306984" w:rsidRDefault="00306984" w:rsidP="00306984">
            <w:pPr>
              <w:spacing w:line="240" w:lineRule="auto"/>
              <w:jc w:val="left"/>
              <w:rPr>
                <w:rFonts w:cs="Frankruhel"/>
                <w:sz w:val="24"/>
                <w:rtl/>
              </w:rPr>
            </w:pPr>
          </w:p>
        </w:tc>
        <w:tc>
          <w:tcPr>
            <w:tcW w:w="5669" w:type="dxa"/>
          </w:tcPr>
          <w:p w:rsidR="00306984" w:rsidRPr="00306984" w:rsidRDefault="00306984" w:rsidP="00306984">
            <w:pPr>
              <w:spacing w:line="240" w:lineRule="auto"/>
              <w:jc w:val="left"/>
              <w:rPr>
                <w:rFonts w:cs="Frankruhel"/>
                <w:sz w:val="24"/>
                <w:rtl/>
              </w:rPr>
            </w:pPr>
            <w:r>
              <w:rPr>
                <w:rFonts w:cs="Times New Roman"/>
                <w:sz w:val="24"/>
                <w:rtl/>
              </w:rPr>
              <w:t>לוח ו'</w:t>
            </w:r>
          </w:p>
        </w:tc>
        <w:tc>
          <w:tcPr>
            <w:tcW w:w="567" w:type="dxa"/>
          </w:tcPr>
          <w:p w:rsidR="00306984" w:rsidRPr="00306984" w:rsidRDefault="00306984" w:rsidP="00306984">
            <w:pPr>
              <w:spacing w:line="240" w:lineRule="auto"/>
              <w:jc w:val="left"/>
              <w:rPr>
                <w:rStyle w:val="Hyperlink"/>
                <w:rtl/>
              </w:rPr>
            </w:pPr>
            <w:hyperlink w:anchor="hed28" w:tooltip="לוח ו" w:history="1">
              <w:r w:rsidRPr="00306984">
                <w:rPr>
                  <w:rStyle w:val="Hyperlink"/>
                </w:rPr>
                <w:t>Go</w:t>
              </w:r>
            </w:hyperlink>
          </w:p>
        </w:tc>
        <w:tc>
          <w:tcPr>
            <w:tcW w:w="850" w:type="dxa"/>
          </w:tcPr>
          <w:p w:rsidR="00306984" w:rsidRPr="00306984" w:rsidRDefault="00306984" w:rsidP="00306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1C0D89" w:rsidRDefault="001C0D89">
      <w:pPr>
        <w:pStyle w:val="big-header"/>
        <w:ind w:left="0" w:right="1134"/>
        <w:rPr>
          <w:rtl/>
        </w:rPr>
      </w:pPr>
    </w:p>
    <w:p w:rsidR="001C0D89" w:rsidRDefault="001C0D89" w:rsidP="007F32BC">
      <w:pPr>
        <w:pStyle w:val="big-header"/>
        <w:ind w:left="0" w:right="1134"/>
        <w:rPr>
          <w:rStyle w:val="default"/>
          <w:rFonts w:cs="FrankRuehl" w:hint="cs"/>
          <w:rtl/>
        </w:rPr>
      </w:pPr>
      <w:r>
        <w:rPr>
          <w:rtl/>
        </w:rPr>
        <w:br w:type="page"/>
      </w:r>
      <w:r w:rsidR="007F32BC">
        <w:rPr>
          <w:rtl/>
        </w:rPr>
        <w:lastRenderedPageBreak/>
        <w:t xml:space="preserve"> </w:t>
      </w:r>
      <w:r>
        <w:rPr>
          <w:rtl/>
        </w:rPr>
        <w:t>ת</w:t>
      </w:r>
      <w:r>
        <w:rPr>
          <w:rFonts w:hint="cs"/>
          <w:rtl/>
        </w:rPr>
        <w:t>קנות הביטוח הלאומי (דמי קבורה), תשל"ו-1976</w:t>
      </w:r>
      <w:r>
        <w:rPr>
          <w:rStyle w:val="default"/>
          <w:rtl/>
        </w:rPr>
        <w:footnoteReference w:customMarkFollows="1" w:id="1"/>
        <w:t>*</w:t>
      </w:r>
    </w:p>
    <w:p w:rsidR="001C0D89" w:rsidRDefault="001C0D89">
      <w:pPr>
        <w:pStyle w:val="P00"/>
        <w:spacing w:before="72"/>
        <w:ind w:left="0" w:right="1134"/>
        <w:rPr>
          <w:rStyle w:val="default"/>
          <w:rFonts w:cs="FrankRuehl" w:hint="cs"/>
          <w:rtl/>
        </w:rPr>
      </w:pPr>
      <w:r>
        <w:rPr>
          <w:lang w:val="he-IL"/>
        </w:rPr>
        <w:pict>
          <v:rect id="_x0000_s2050" style="position:absolute;left:0;text-align:left;margin-left:464.35pt;margin-top:7.1pt;width:75.05pt;height:10pt;z-index:25163161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ב</w:t>
      </w:r>
      <w:r>
        <w:rPr>
          <w:rStyle w:val="default"/>
          <w:rFonts w:cs="FrankRuehl" w:hint="cs"/>
          <w:rtl/>
        </w:rPr>
        <w:t xml:space="preserve">תוקף סמכותי לפי סעיפים 266 ו-400 לחוק הביטוח הלאומי [נוסח משולב], תשנ"ה-1995 (להלן </w:t>
      </w:r>
      <w:r w:rsidR="00AD133F">
        <w:rPr>
          <w:rStyle w:val="default"/>
          <w:rFonts w:cs="FrankRuehl"/>
          <w:rtl/>
        </w:rPr>
        <w:t>–</w:t>
      </w:r>
      <w:r>
        <w:rPr>
          <w:rStyle w:val="default"/>
          <w:rFonts w:cs="FrankRuehl" w:hint="cs"/>
          <w:rtl/>
        </w:rPr>
        <w:t xml:space="preserve"> החוק), בהתייעצות עם ה</w:t>
      </w:r>
      <w:r>
        <w:rPr>
          <w:rStyle w:val="default"/>
          <w:rFonts w:cs="FrankRuehl"/>
          <w:rtl/>
        </w:rPr>
        <w:t>ש</w:t>
      </w:r>
      <w:r>
        <w:rPr>
          <w:rStyle w:val="default"/>
          <w:rFonts w:cs="FrankRuehl" w:hint="cs"/>
          <w:rtl/>
        </w:rPr>
        <w:t>ר לעניני דתות ובאישור ועדת העבודה של הכנסת, אני מתקין תקנות אלה:</w:t>
      </w:r>
    </w:p>
    <w:p w:rsidR="001C0D89" w:rsidRPr="00F73BE5" w:rsidRDefault="001C0D89">
      <w:pPr>
        <w:pStyle w:val="P00"/>
        <w:spacing w:before="0"/>
        <w:ind w:left="0" w:right="1134"/>
        <w:rPr>
          <w:rFonts w:hint="cs"/>
          <w:b/>
          <w:bCs/>
          <w:vanish/>
          <w:szCs w:val="20"/>
          <w:shd w:val="clear" w:color="auto" w:fill="FFFF99"/>
          <w:rtl/>
        </w:rPr>
      </w:pPr>
      <w:bookmarkStart w:id="0" w:name="Rov29"/>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6"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Default="001C0D89">
      <w:pPr>
        <w:pStyle w:val="P00"/>
        <w:ind w:left="0" w:right="1134"/>
        <w:rPr>
          <w:rStyle w:val="default"/>
          <w:rFonts w:cs="FrankRuehl" w:hint="cs"/>
          <w:sz w:val="2"/>
          <w:szCs w:val="2"/>
          <w:rtl/>
        </w:rPr>
      </w:pPr>
      <w:r w:rsidRPr="00F73BE5">
        <w:rPr>
          <w:rStyle w:val="default"/>
          <w:rFonts w:cs="FrankRuehl" w:hint="cs"/>
          <w:vanish/>
          <w:sz w:val="22"/>
          <w:szCs w:val="22"/>
          <w:shd w:val="clear" w:color="auto" w:fill="FFFF99"/>
          <w:rtl/>
        </w:rPr>
        <w:tab/>
        <w:t xml:space="preserve">בתוקף סמכותי לפי סעיפים </w:t>
      </w:r>
      <w:r w:rsidRPr="00F73BE5">
        <w:rPr>
          <w:rStyle w:val="default"/>
          <w:rFonts w:cs="FrankRuehl" w:hint="cs"/>
          <w:strike/>
          <w:vanish/>
          <w:sz w:val="22"/>
          <w:szCs w:val="22"/>
          <w:shd w:val="clear" w:color="auto" w:fill="FFFF99"/>
          <w:rtl/>
        </w:rPr>
        <w:t>29 ו-242 לחוק הביטוח הלאומי [נוסח משולב], התשכ"ח-1968, בהתייעצות עם שר הדתות</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 xml:space="preserve">266 ו-400 לחוק הביטוח הלאומי [נוסח משולב], תשנ"ה-1995 (להלן </w:t>
      </w:r>
      <w:r w:rsidR="00AD133F" w:rsidRPr="00F73BE5">
        <w:rPr>
          <w:rStyle w:val="default"/>
          <w:rFonts w:cs="FrankRuehl"/>
          <w:vanish/>
          <w:sz w:val="22"/>
          <w:szCs w:val="22"/>
          <w:u w:val="single"/>
          <w:shd w:val="clear" w:color="auto" w:fill="FFFF99"/>
          <w:rtl/>
        </w:rPr>
        <w:t>–</w:t>
      </w:r>
      <w:r w:rsidRPr="00F73BE5">
        <w:rPr>
          <w:rStyle w:val="default"/>
          <w:rFonts w:cs="FrankRuehl" w:hint="cs"/>
          <w:vanish/>
          <w:sz w:val="22"/>
          <w:szCs w:val="22"/>
          <w:u w:val="single"/>
          <w:shd w:val="clear" w:color="auto" w:fill="FFFF99"/>
          <w:rtl/>
        </w:rPr>
        <w:t xml:space="preserve"> החוק), בהתייעצות עם ה</w:t>
      </w:r>
      <w:r w:rsidRPr="00F73BE5">
        <w:rPr>
          <w:rStyle w:val="default"/>
          <w:rFonts w:cs="FrankRuehl"/>
          <w:vanish/>
          <w:sz w:val="22"/>
          <w:szCs w:val="22"/>
          <w:u w:val="single"/>
          <w:shd w:val="clear" w:color="auto" w:fill="FFFF99"/>
          <w:rtl/>
        </w:rPr>
        <w:t>ש</w:t>
      </w:r>
      <w:r w:rsidRPr="00F73BE5">
        <w:rPr>
          <w:rStyle w:val="default"/>
          <w:rFonts w:cs="FrankRuehl" w:hint="cs"/>
          <w:vanish/>
          <w:sz w:val="22"/>
          <w:szCs w:val="22"/>
          <w:u w:val="single"/>
          <w:shd w:val="clear" w:color="auto" w:fill="FFFF99"/>
          <w:rtl/>
        </w:rPr>
        <w:t>ר לעניני דתות</w:t>
      </w:r>
      <w:r w:rsidRPr="00F73BE5">
        <w:rPr>
          <w:rStyle w:val="default"/>
          <w:rFonts w:cs="FrankRuehl" w:hint="cs"/>
          <w:vanish/>
          <w:sz w:val="22"/>
          <w:szCs w:val="22"/>
          <w:shd w:val="clear" w:color="auto" w:fill="FFFF99"/>
          <w:rtl/>
        </w:rPr>
        <w:t xml:space="preserve"> ובאישור ועדת העבודה של הכנסת, אני מתקין תקנות אלה:</w:t>
      </w:r>
      <w:bookmarkEnd w:id="0"/>
    </w:p>
    <w:p w:rsidR="001C0D89" w:rsidRDefault="001C0D89">
      <w:pPr>
        <w:pStyle w:val="P00"/>
        <w:spacing w:before="72"/>
        <w:ind w:left="0" w:right="1134"/>
        <w:rPr>
          <w:rStyle w:val="default"/>
          <w:rFonts w:cs="FrankRuehl" w:hint="cs"/>
          <w:rtl/>
        </w:rPr>
      </w:pPr>
      <w:bookmarkStart w:id="1" w:name="Seif1"/>
      <w:bookmarkEnd w:id="1"/>
      <w:r>
        <w:rPr>
          <w:lang w:val="he-IL"/>
        </w:rPr>
        <w:pict>
          <v:rect id="_x0000_s2051" style="position:absolute;left:0;text-align:left;margin-left:464.5pt;margin-top:8.05pt;width:75.05pt;height:20pt;z-index:251632640"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גדרות</w:t>
                  </w:r>
                </w:p>
                <w:p w:rsidR="001C0D89" w:rsidRDefault="001C0D89">
                  <w:pPr>
                    <w:spacing w:line="160" w:lineRule="exact"/>
                    <w:jc w:val="left"/>
                    <w:rPr>
                      <w:rFonts w:cs="Miriam"/>
                      <w:noProof/>
                      <w:szCs w:val="18"/>
                      <w:rtl/>
                    </w:rPr>
                  </w:pPr>
                  <w:r>
                    <w:rPr>
                      <w:rFonts w:cs="Miriam"/>
                      <w:szCs w:val="18"/>
                      <w:rtl/>
                    </w:rPr>
                    <w:t>ת</w:t>
                  </w:r>
                  <w:r>
                    <w:rPr>
                      <w:rFonts w:cs="Miriam" w:hint="cs"/>
                      <w:szCs w:val="18"/>
                      <w:rtl/>
                    </w:rPr>
                    <w:t>ק' תשמ"ח-1987</w:t>
                  </w:r>
                </w:p>
              </w:txbxContent>
            </v:textbox>
            <w10:anchorlock/>
          </v:rect>
        </w:pict>
      </w:r>
      <w:r>
        <w:rPr>
          <w:rStyle w:val="big-number"/>
          <w:rFonts w:cs="Miriam"/>
          <w:rtl/>
        </w:rPr>
        <w:t>1.</w:t>
      </w:r>
      <w:r>
        <w:rPr>
          <w:rStyle w:val="big-number"/>
          <w:rFonts w:cs="Miriam"/>
          <w:rtl/>
        </w:rPr>
        <w:tab/>
      </w:r>
      <w:r>
        <w:rPr>
          <w:rStyle w:val="default"/>
          <w:rFonts w:cs="FrankRuehl"/>
          <w:rtl/>
        </w:rPr>
        <w:t>ב</w:t>
      </w:r>
      <w:r w:rsidR="00D0039A">
        <w:rPr>
          <w:rStyle w:val="default"/>
          <w:rFonts w:cs="FrankRuehl" w:hint="cs"/>
          <w:rtl/>
        </w:rPr>
        <w:t xml:space="preserve">תקנות אלה </w:t>
      </w:r>
      <w:r w:rsidR="00D0039A">
        <w:rPr>
          <w:rStyle w:val="default"/>
          <w:rFonts w:cs="FrankRuehl"/>
          <w:rtl/>
        </w:rPr>
        <w:t>–</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w:t>
      </w:r>
      <w:r w:rsidR="0054074E">
        <w:rPr>
          <w:rStyle w:val="default"/>
          <w:rFonts w:cs="FrankRuehl"/>
          <w:rtl/>
        </w:rPr>
        <w:t>–</w:t>
      </w:r>
      <w:r>
        <w:rPr>
          <w:rStyle w:val="default"/>
          <w:rFonts w:cs="FrankRuehl" w:hint="cs"/>
          <w:rtl/>
        </w:rPr>
        <w:t xml:space="preserve"> חברה קדישא, מועצה דתית, רשות מקומית, ועד מקומי בישוב שיתופי כמשמעותו בסעיף 91 לצו המועצות המקומיות (מועצות אזוריות), תשי"ח-1958, מוסד צי</w:t>
      </w:r>
      <w:r>
        <w:rPr>
          <w:rStyle w:val="default"/>
          <w:rFonts w:cs="FrankRuehl"/>
          <w:rtl/>
        </w:rPr>
        <w:t>ב</w:t>
      </w:r>
      <w:r>
        <w:rPr>
          <w:rStyle w:val="default"/>
          <w:rFonts w:cs="FrankRuehl" w:hint="cs"/>
          <w:rtl/>
        </w:rPr>
        <w:t>ורי אחר, מי שעוסק בקבורת נפטרים על פי רשיון מאת שר הדתות בהתאם לתקנות חברות לעניני קבורה של יהודים, תשכ"ז-1966, וכן אדם אחר המורשה כדין לעסוק בקבורת נפטרים;</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אגרת שירותים" </w:t>
      </w:r>
      <w:r w:rsidR="0054074E">
        <w:rPr>
          <w:rStyle w:val="default"/>
          <w:rFonts w:cs="FrankRuehl"/>
          <w:rtl/>
        </w:rPr>
        <w:t>–</w:t>
      </w:r>
      <w:r>
        <w:rPr>
          <w:rStyle w:val="default"/>
          <w:rFonts w:cs="FrankRuehl" w:hint="cs"/>
          <w:rtl/>
        </w:rPr>
        <w:t xml:space="preserve"> אגרת שירותים המוטלת על מקימי מצבה לפי סעיף 13 של חוק שירותי הדת היהודיים [נוסח </w:t>
      </w:r>
      <w:r>
        <w:rPr>
          <w:rStyle w:val="default"/>
          <w:rFonts w:cs="FrankRuehl"/>
          <w:rtl/>
        </w:rPr>
        <w:t>מ</w:t>
      </w:r>
      <w:r>
        <w:rPr>
          <w:rStyle w:val="default"/>
          <w:rFonts w:cs="FrankRuehl" w:hint="cs"/>
          <w:rtl/>
        </w:rPr>
        <w:t>שולב], תשל"א-1971, והתקנות שהותקנו לפיו</w:t>
      </w:r>
      <w:r w:rsidR="0054074E">
        <w:rPr>
          <w:rStyle w:val="default"/>
          <w:rFonts w:cs="FrankRuehl" w:hint="cs"/>
          <w:rtl/>
        </w:rPr>
        <w:t>;</w:t>
      </w:r>
    </w:p>
    <w:p w:rsidR="0054074E" w:rsidRDefault="0054074E" w:rsidP="0054074E">
      <w:pPr>
        <w:pStyle w:val="P00"/>
        <w:spacing w:before="72"/>
        <w:ind w:left="0" w:right="1134"/>
        <w:rPr>
          <w:rStyle w:val="default"/>
          <w:rFonts w:cs="FrankRuehl" w:hint="cs"/>
          <w:rtl/>
        </w:rPr>
      </w:pPr>
      <w:r>
        <w:rPr>
          <w:lang w:val="he-IL"/>
        </w:rPr>
        <w:pict>
          <v:rect id="_x0000_s2104" style="position:absolute;left:0;text-align:left;margin-left:464.35pt;margin-top:7.1pt;width:75.05pt;height:10pt;z-index:251663360"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 xml:space="preserve">"חוק שירותי הדת היהודיים" </w:t>
      </w:r>
      <w:r>
        <w:rPr>
          <w:rStyle w:val="default"/>
          <w:rFonts w:cs="FrankRuehl"/>
          <w:rtl/>
        </w:rPr>
        <w:t>–</w:t>
      </w:r>
      <w:r>
        <w:rPr>
          <w:rStyle w:val="default"/>
          <w:rFonts w:cs="FrankRuehl" w:hint="cs"/>
          <w:rtl/>
        </w:rPr>
        <w:t xml:space="preserve"> חוק שירותי הדת היהודיים [נוסח משולב], התשל"א-1971;</w:t>
      </w:r>
    </w:p>
    <w:p w:rsidR="0054074E" w:rsidRPr="00F73BE5" w:rsidRDefault="0054074E" w:rsidP="0054074E">
      <w:pPr>
        <w:pStyle w:val="P00"/>
        <w:tabs>
          <w:tab w:val="clear" w:pos="6259"/>
        </w:tabs>
        <w:spacing w:before="0"/>
        <w:ind w:left="0" w:right="1134"/>
        <w:rPr>
          <w:vanish/>
          <w:color w:val="FF0000"/>
          <w:szCs w:val="20"/>
          <w:shd w:val="clear" w:color="auto" w:fill="FFFF99"/>
          <w:rtl/>
        </w:rPr>
      </w:pPr>
      <w:bookmarkStart w:id="2" w:name="Rov42"/>
      <w:r w:rsidRPr="00F73BE5">
        <w:rPr>
          <w:rFonts w:hint="cs"/>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vanish/>
          <w:szCs w:val="20"/>
          <w:shd w:val="clear" w:color="auto" w:fill="FFFF99"/>
          <w:rtl/>
        </w:rPr>
      </w:pPr>
      <w:hyperlink r:id="rId7" w:history="1">
        <w:r w:rsidRPr="00F73BE5">
          <w:rPr>
            <w:rStyle w:val="Hyperlink"/>
            <w:rFonts w:hint="cs"/>
            <w:vanish/>
            <w:szCs w:val="20"/>
            <w:shd w:val="clear" w:color="auto" w:fill="FFFF99"/>
            <w:rtl/>
          </w:rPr>
          <w:t>ק"ת תשפ"ב מס' 10261</w:t>
        </w:r>
      </w:hyperlink>
      <w:r w:rsidRPr="00F73BE5">
        <w:rPr>
          <w:rFonts w:hint="cs"/>
          <w:vanish/>
          <w:szCs w:val="20"/>
          <w:shd w:val="clear" w:color="auto" w:fill="FFFF99"/>
          <w:rtl/>
        </w:rPr>
        <w:t xml:space="preserve"> מיום 17.7.2022 עמ' 3490</w:t>
      </w:r>
    </w:p>
    <w:p w:rsidR="0054074E" w:rsidRPr="0054074E" w:rsidRDefault="0054074E" w:rsidP="0054074E">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הגדרת "חוק שירותי הדת היהודיים"</w:t>
      </w:r>
      <w:bookmarkEnd w:id="2"/>
    </w:p>
    <w:p w:rsidR="0054074E" w:rsidRDefault="0054074E" w:rsidP="0054074E">
      <w:pPr>
        <w:pStyle w:val="P00"/>
        <w:spacing w:before="72"/>
        <w:ind w:left="0" w:right="1134"/>
        <w:rPr>
          <w:rStyle w:val="default"/>
          <w:rFonts w:cs="FrankRuehl" w:hint="cs"/>
          <w:rtl/>
        </w:rPr>
      </w:pPr>
      <w:r>
        <w:rPr>
          <w:lang w:val="he-IL"/>
        </w:rPr>
        <w:pict>
          <v:rect id="_x0000_s2105" style="position:absolute;left:0;text-align:left;margin-left:464.35pt;margin-top:7.1pt;width:75.05pt;height:10pt;z-index:251664384"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 xml:space="preserve">"נפטר המובא לקבורה אזרחית לפי השקפתו" </w:t>
      </w:r>
      <w:r>
        <w:rPr>
          <w:rStyle w:val="default"/>
          <w:rFonts w:cs="FrankRuehl"/>
          <w:rtl/>
        </w:rPr>
        <w:t>–</w:t>
      </w:r>
      <w:r>
        <w:rPr>
          <w:rStyle w:val="default"/>
          <w:rFonts w:cs="FrankRuehl" w:hint="cs"/>
          <w:rtl/>
        </w:rPr>
        <w:t xml:space="preserve"> נפטר שמתקיים לגביו האמור בסעיף 266 לחוק, שביקש להיקבר על פי השקפתו בקבורה אזרחית, ושניתן לקוברו בבית עלמין אזרחי לפי תקנה 11 לתקנות הזכות לקבורה אזרחית חלופית (רישוי תאגידים לענייני קבורה וקביעת נוהלי קבורה), התשנ"ט-1998;</w:t>
      </w:r>
    </w:p>
    <w:p w:rsidR="0054074E" w:rsidRPr="00F73BE5" w:rsidRDefault="0054074E" w:rsidP="0054074E">
      <w:pPr>
        <w:pStyle w:val="P00"/>
        <w:tabs>
          <w:tab w:val="clear" w:pos="6259"/>
        </w:tabs>
        <w:spacing w:before="0"/>
        <w:ind w:left="0" w:right="1134"/>
        <w:rPr>
          <w:vanish/>
          <w:color w:val="FF0000"/>
          <w:szCs w:val="20"/>
          <w:shd w:val="clear" w:color="auto" w:fill="FFFF99"/>
          <w:rtl/>
        </w:rPr>
      </w:pPr>
      <w:bookmarkStart w:id="3" w:name="Rov43"/>
      <w:r w:rsidRPr="00F73BE5">
        <w:rPr>
          <w:rFonts w:hint="cs"/>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vanish/>
          <w:szCs w:val="20"/>
          <w:shd w:val="clear" w:color="auto" w:fill="FFFF99"/>
          <w:rtl/>
        </w:rPr>
      </w:pPr>
      <w:hyperlink r:id="rId8" w:history="1">
        <w:r w:rsidRPr="00F73BE5">
          <w:rPr>
            <w:rStyle w:val="Hyperlink"/>
            <w:rFonts w:hint="cs"/>
            <w:vanish/>
            <w:szCs w:val="20"/>
            <w:shd w:val="clear" w:color="auto" w:fill="FFFF99"/>
            <w:rtl/>
          </w:rPr>
          <w:t>ק"ת תשפ"ב מס' 10261</w:t>
        </w:r>
      </w:hyperlink>
      <w:r w:rsidRPr="00F73BE5">
        <w:rPr>
          <w:rFonts w:hint="cs"/>
          <w:vanish/>
          <w:szCs w:val="20"/>
          <w:shd w:val="clear" w:color="auto" w:fill="FFFF99"/>
          <w:rtl/>
        </w:rPr>
        <w:t xml:space="preserve"> מיום 17.7.2022 עמ' 3490</w:t>
      </w:r>
    </w:p>
    <w:p w:rsidR="0054074E" w:rsidRPr="0054074E" w:rsidRDefault="0054074E" w:rsidP="0054074E">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הגדרת "נפטר המובא לקבורה אזרחית לפי השקפתו"</w:t>
      </w:r>
      <w:bookmarkEnd w:id="3"/>
    </w:p>
    <w:p w:rsidR="0054074E" w:rsidRDefault="0054074E" w:rsidP="0054074E">
      <w:pPr>
        <w:pStyle w:val="P00"/>
        <w:spacing w:before="72"/>
        <w:ind w:left="0" w:right="1134"/>
        <w:rPr>
          <w:rStyle w:val="default"/>
          <w:rFonts w:cs="FrankRuehl" w:hint="cs"/>
          <w:rtl/>
        </w:rPr>
      </w:pPr>
      <w:r>
        <w:rPr>
          <w:lang w:val="he-IL"/>
        </w:rPr>
        <w:pict>
          <v:rect id="_x0000_s2106" style="position:absolute;left:0;text-align:left;margin-left:464.35pt;margin-top:7.1pt;width:75.05pt;height:10pt;z-index:251665408"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 xml:space="preserve">"נפטר חסר דת" </w:t>
      </w:r>
      <w:r>
        <w:rPr>
          <w:rStyle w:val="default"/>
          <w:rFonts w:cs="FrankRuehl"/>
          <w:rtl/>
        </w:rPr>
        <w:t>–</w:t>
      </w:r>
      <w:r>
        <w:rPr>
          <w:rStyle w:val="default"/>
          <w:rFonts w:cs="FrankRuehl" w:hint="cs"/>
          <w:rtl/>
        </w:rPr>
        <w:t xml:space="preserve"> נפטר שמתקיים לגביו האמור בסעיף 266 לחוק, שניתן לקוברו בבית עלמין אזרחי לפי תקנה 11 לתקנות הזכות לקבורה אזרחית חלופית (רישוי תאגידים לענייני קבורה וקביעת נוהלי קבורה), התשנ"ט-1998;</w:t>
      </w:r>
    </w:p>
    <w:p w:rsidR="0054074E" w:rsidRPr="00F73BE5" w:rsidRDefault="0054074E" w:rsidP="0054074E">
      <w:pPr>
        <w:pStyle w:val="P00"/>
        <w:tabs>
          <w:tab w:val="clear" w:pos="6259"/>
        </w:tabs>
        <w:spacing w:before="0"/>
        <w:ind w:left="0" w:right="1134"/>
        <w:rPr>
          <w:vanish/>
          <w:color w:val="FF0000"/>
          <w:szCs w:val="20"/>
          <w:shd w:val="clear" w:color="auto" w:fill="FFFF99"/>
          <w:rtl/>
        </w:rPr>
      </w:pPr>
      <w:bookmarkStart w:id="4" w:name="Rov44"/>
      <w:r w:rsidRPr="00F73BE5">
        <w:rPr>
          <w:rFonts w:hint="cs"/>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vanish/>
          <w:szCs w:val="20"/>
          <w:shd w:val="clear" w:color="auto" w:fill="FFFF99"/>
          <w:rtl/>
        </w:rPr>
      </w:pPr>
      <w:hyperlink r:id="rId9" w:history="1">
        <w:r w:rsidRPr="00F73BE5">
          <w:rPr>
            <w:rStyle w:val="Hyperlink"/>
            <w:rFonts w:hint="cs"/>
            <w:vanish/>
            <w:szCs w:val="20"/>
            <w:shd w:val="clear" w:color="auto" w:fill="FFFF99"/>
            <w:rtl/>
          </w:rPr>
          <w:t>ק"ת תשפ"ב מס' 10261</w:t>
        </w:r>
      </w:hyperlink>
      <w:r w:rsidRPr="00F73BE5">
        <w:rPr>
          <w:rFonts w:hint="cs"/>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הגדרת "</w:t>
      </w:r>
      <w:r w:rsidR="00DC529A" w:rsidRPr="00F73BE5">
        <w:rPr>
          <w:rFonts w:hint="cs"/>
          <w:b/>
          <w:bCs/>
          <w:vanish/>
          <w:szCs w:val="20"/>
          <w:shd w:val="clear" w:color="auto" w:fill="FFFF99"/>
          <w:rtl/>
        </w:rPr>
        <w:t>נפטר חסר דת</w:t>
      </w:r>
      <w:r w:rsidRPr="00F73BE5">
        <w:rPr>
          <w:rFonts w:hint="cs"/>
          <w:b/>
          <w:bCs/>
          <w:vanish/>
          <w:szCs w:val="20"/>
          <w:shd w:val="clear" w:color="auto" w:fill="FFFF99"/>
          <w:rtl/>
        </w:rPr>
        <w:t>"</w:t>
      </w:r>
      <w:bookmarkEnd w:id="4"/>
    </w:p>
    <w:p w:rsidR="0054074E" w:rsidRDefault="0054074E" w:rsidP="0054074E">
      <w:pPr>
        <w:pStyle w:val="P00"/>
        <w:spacing w:before="72"/>
        <w:ind w:left="0" w:right="1134"/>
        <w:rPr>
          <w:rStyle w:val="default"/>
          <w:rFonts w:cs="FrankRuehl" w:hint="cs"/>
          <w:rtl/>
        </w:rPr>
      </w:pPr>
      <w:r>
        <w:rPr>
          <w:lang w:val="he-IL"/>
        </w:rPr>
        <w:pict>
          <v:rect id="_x0000_s2107" style="position:absolute;left:0;text-align:left;margin-left:464.35pt;margin-top:7.1pt;width:75.05pt;height:10pt;z-index:251666432"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w:t>
      </w:r>
      <w:r w:rsidR="00DC529A">
        <w:rPr>
          <w:rStyle w:val="default"/>
          <w:rFonts w:cs="FrankRuehl" w:hint="cs"/>
          <w:rtl/>
        </w:rPr>
        <w:t xml:space="preserve">קבורה במנהרה" </w:t>
      </w:r>
      <w:r w:rsidR="00DC529A">
        <w:rPr>
          <w:rStyle w:val="default"/>
          <w:rFonts w:cs="FrankRuehl"/>
          <w:rtl/>
        </w:rPr>
        <w:t>–</w:t>
      </w:r>
      <w:r w:rsidR="00DC529A">
        <w:rPr>
          <w:rStyle w:val="default"/>
          <w:rFonts w:cs="FrankRuehl" w:hint="cs"/>
          <w:rtl/>
        </w:rPr>
        <w:t xml:space="preserve"> קברים בבית עלמין, כהגדרתו בסעיף 14א(יב) לחוק שירותי הדת היהודיים, הבנויים במנהרה מתחת לפני הקרקע;</w:t>
      </w:r>
    </w:p>
    <w:p w:rsidR="0054074E" w:rsidRPr="00F73BE5" w:rsidRDefault="0054074E" w:rsidP="0054074E">
      <w:pPr>
        <w:pStyle w:val="P00"/>
        <w:tabs>
          <w:tab w:val="clear" w:pos="6259"/>
        </w:tabs>
        <w:spacing w:before="0"/>
        <w:ind w:left="0" w:right="1134"/>
        <w:rPr>
          <w:vanish/>
          <w:color w:val="FF0000"/>
          <w:szCs w:val="20"/>
          <w:shd w:val="clear" w:color="auto" w:fill="FFFF99"/>
          <w:rtl/>
        </w:rPr>
      </w:pPr>
      <w:bookmarkStart w:id="5" w:name="Rov45"/>
      <w:r w:rsidRPr="00F73BE5">
        <w:rPr>
          <w:rFonts w:hint="cs"/>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vanish/>
          <w:szCs w:val="20"/>
          <w:shd w:val="clear" w:color="auto" w:fill="FFFF99"/>
          <w:rtl/>
        </w:rPr>
      </w:pPr>
      <w:hyperlink r:id="rId10" w:history="1">
        <w:r w:rsidRPr="00F73BE5">
          <w:rPr>
            <w:rStyle w:val="Hyperlink"/>
            <w:rFonts w:hint="cs"/>
            <w:vanish/>
            <w:szCs w:val="20"/>
            <w:shd w:val="clear" w:color="auto" w:fill="FFFF99"/>
            <w:rtl/>
          </w:rPr>
          <w:t>ק"ת תשפ"ב מס' 10261</w:t>
        </w:r>
      </w:hyperlink>
      <w:r w:rsidRPr="00F73BE5">
        <w:rPr>
          <w:rFonts w:hint="cs"/>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הגדרת "</w:t>
      </w:r>
      <w:r w:rsidR="00DC529A" w:rsidRPr="00F73BE5">
        <w:rPr>
          <w:rFonts w:hint="cs"/>
          <w:b/>
          <w:bCs/>
          <w:vanish/>
          <w:szCs w:val="20"/>
          <w:shd w:val="clear" w:color="auto" w:fill="FFFF99"/>
          <w:rtl/>
        </w:rPr>
        <w:t>קבורה במנהרה</w:t>
      </w:r>
      <w:r w:rsidRPr="00F73BE5">
        <w:rPr>
          <w:rFonts w:hint="cs"/>
          <w:b/>
          <w:bCs/>
          <w:vanish/>
          <w:szCs w:val="20"/>
          <w:shd w:val="clear" w:color="auto" w:fill="FFFF99"/>
          <w:rtl/>
        </w:rPr>
        <w:t>"</w:t>
      </w:r>
      <w:bookmarkEnd w:id="5"/>
    </w:p>
    <w:p w:rsidR="0054074E" w:rsidRDefault="0054074E" w:rsidP="0054074E">
      <w:pPr>
        <w:pStyle w:val="P00"/>
        <w:spacing w:before="72"/>
        <w:ind w:left="0" w:right="1134"/>
        <w:rPr>
          <w:rStyle w:val="default"/>
          <w:rFonts w:cs="FrankRuehl" w:hint="cs"/>
          <w:rtl/>
        </w:rPr>
      </w:pPr>
      <w:r>
        <w:rPr>
          <w:lang w:val="he-IL"/>
        </w:rPr>
        <w:pict>
          <v:rect id="_x0000_s2108" style="position:absolute;left:0;text-align:left;margin-left:464.35pt;margin-top:7.1pt;width:75.05pt;height:10pt;z-index:251667456"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w:t>
      </w:r>
      <w:r w:rsidR="00DC529A">
        <w:rPr>
          <w:rStyle w:val="default"/>
          <w:rFonts w:cs="FrankRuehl" w:hint="cs"/>
          <w:rtl/>
        </w:rPr>
        <w:t xml:space="preserve">קבורה ברמה", "קבורת סנהדרין", "קבורת שדה", "קבורת שדה במבנה" </w:t>
      </w:r>
      <w:r w:rsidR="00DC529A">
        <w:rPr>
          <w:rStyle w:val="default"/>
          <w:rFonts w:cs="FrankRuehl"/>
          <w:rtl/>
        </w:rPr>
        <w:t>–</w:t>
      </w:r>
      <w:r w:rsidR="00DC529A">
        <w:rPr>
          <w:rStyle w:val="default"/>
          <w:rFonts w:cs="FrankRuehl" w:hint="cs"/>
          <w:rtl/>
        </w:rPr>
        <w:t xml:space="preserve"> כהגדרתן בתוספת השנייה לחוק שירותי הדת היהודיים;</w:t>
      </w:r>
    </w:p>
    <w:p w:rsidR="0054074E" w:rsidRPr="00F73BE5" w:rsidRDefault="0054074E" w:rsidP="0054074E">
      <w:pPr>
        <w:pStyle w:val="P00"/>
        <w:tabs>
          <w:tab w:val="clear" w:pos="6259"/>
        </w:tabs>
        <w:spacing w:before="0"/>
        <w:ind w:left="0" w:right="1134"/>
        <w:rPr>
          <w:vanish/>
          <w:color w:val="FF0000"/>
          <w:szCs w:val="20"/>
          <w:shd w:val="clear" w:color="auto" w:fill="FFFF99"/>
          <w:rtl/>
        </w:rPr>
      </w:pPr>
      <w:bookmarkStart w:id="6" w:name="Rov46"/>
      <w:r w:rsidRPr="00F73BE5">
        <w:rPr>
          <w:rFonts w:hint="cs"/>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vanish/>
          <w:szCs w:val="20"/>
          <w:shd w:val="clear" w:color="auto" w:fill="FFFF99"/>
          <w:rtl/>
        </w:rPr>
      </w:pPr>
      <w:hyperlink r:id="rId11" w:history="1">
        <w:r w:rsidRPr="00F73BE5">
          <w:rPr>
            <w:rStyle w:val="Hyperlink"/>
            <w:rFonts w:hint="cs"/>
            <w:vanish/>
            <w:szCs w:val="20"/>
            <w:shd w:val="clear" w:color="auto" w:fill="FFFF99"/>
            <w:rtl/>
          </w:rPr>
          <w:t>ק"ת תשפ"ב מס' 10261</w:t>
        </w:r>
      </w:hyperlink>
      <w:r w:rsidRPr="00F73BE5">
        <w:rPr>
          <w:rFonts w:hint="cs"/>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הגדרת "</w:t>
      </w:r>
      <w:r w:rsidR="00DC529A" w:rsidRPr="00F73BE5">
        <w:rPr>
          <w:rFonts w:hint="cs"/>
          <w:b/>
          <w:bCs/>
          <w:vanish/>
          <w:szCs w:val="20"/>
          <w:shd w:val="clear" w:color="auto" w:fill="FFFF99"/>
          <w:rtl/>
        </w:rPr>
        <w:t>"קבורה ברמה", "קבורת סנהדרין", "קבורת שדה", "קבורת שדה במבנה"</w:t>
      </w:r>
      <w:r w:rsidRPr="00F73BE5">
        <w:rPr>
          <w:rFonts w:hint="cs"/>
          <w:b/>
          <w:bCs/>
          <w:vanish/>
          <w:szCs w:val="20"/>
          <w:shd w:val="clear" w:color="auto" w:fill="FFFF99"/>
          <w:rtl/>
        </w:rPr>
        <w:t>"</w:t>
      </w:r>
      <w:bookmarkEnd w:id="6"/>
    </w:p>
    <w:p w:rsidR="0054074E" w:rsidRDefault="0054074E" w:rsidP="0054074E">
      <w:pPr>
        <w:pStyle w:val="P00"/>
        <w:spacing w:before="72"/>
        <w:ind w:left="0" w:right="1134"/>
        <w:rPr>
          <w:rStyle w:val="default"/>
          <w:rFonts w:cs="FrankRuehl" w:hint="cs"/>
          <w:rtl/>
        </w:rPr>
      </w:pPr>
      <w:r>
        <w:rPr>
          <w:lang w:val="he-IL"/>
        </w:rPr>
        <w:pict>
          <v:rect id="_x0000_s2109" style="position:absolute;left:0;text-align:left;margin-left:464.35pt;margin-top:7.1pt;width:75.05pt;height:10pt;z-index:251668480"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w:t>
      </w:r>
      <w:r w:rsidR="00DC529A">
        <w:rPr>
          <w:rStyle w:val="default"/>
          <w:rFonts w:cs="FrankRuehl" w:hint="cs"/>
          <w:rtl/>
        </w:rPr>
        <w:t xml:space="preserve">קבורת מכפלה" </w:t>
      </w:r>
      <w:r w:rsidR="00DC529A">
        <w:rPr>
          <w:rStyle w:val="default"/>
          <w:rFonts w:cs="FrankRuehl"/>
          <w:rtl/>
        </w:rPr>
        <w:t>–</w:t>
      </w:r>
      <w:r w:rsidR="00DC529A">
        <w:rPr>
          <w:rStyle w:val="default"/>
          <w:rFonts w:cs="FrankRuehl" w:hint="cs"/>
          <w:rtl/>
        </w:rPr>
        <w:t xml:space="preserve"> קבורה בקבורת שדה שבה ניתן לקבור שני נפטרים זה מעל זה;</w:t>
      </w:r>
    </w:p>
    <w:p w:rsidR="0054074E" w:rsidRPr="00F73BE5" w:rsidRDefault="0054074E" w:rsidP="0054074E">
      <w:pPr>
        <w:pStyle w:val="P00"/>
        <w:tabs>
          <w:tab w:val="clear" w:pos="6259"/>
        </w:tabs>
        <w:spacing w:before="0"/>
        <w:ind w:left="0" w:right="1134"/>
        <w:rPr>
          <w:rFonts w:ascii="FrankRuehl" w:hAnsi="FrankRuehl"/>
          <w:vanish/>
          <w:color w:val="FF0000"/>
          <w:szCs w:val="20"/>
          <w:shd w:val="clear" w:color="auto" w:fill="FFFF99"/>
          <w:rtl/>
        </w:rPr>
      </w:pPr>
      <w:bookmarkStart w:id="7" w:name="Rov47"/>
      <w:r w:rsidRPr="00F73BE5">
        <w:rPr>
          <w:rFonts w:ascii="FrankRuehl" w:hAnsi="FrankRuehl"/>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hyperlink r:id="rId12"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b/>
          <w:bCs/>
          <w:vanish/>
          <w:szCs w:val="20"/>
          <w:shd w:val="clear" w:color="auto" w:fill="FFFF99"/>
          <w:rtl/>
        </w:rPr>
        <w:t>הוספת הגדרת "</w:t>
      </w:r>
      <w:r w:rsidR="00DC529A" w:rsidRPr="00F73BE5">
        <w:rPr>
          <w:rFonts w:ascii="FrankRuehl" w:hAnsi="FrankRuehl"/>
          <w:b/>
          <w:bCs/>
          <w:vanish/>
          <w:szCs w:val="20"/>
          <w:shd w:val="clear" w:color="auto" w:fill="FFFF99"/>
          <w:rtl/>
        </w:rPr>
        <w:t>קבורת מכפלה</w:t>
      </w:r>
      <w:r w:rsidRPr="00F73BE5">
        <w:rPr>
          <w:rFonts w:ascii="FrankRuehl" w:hAnsi="FrankRuehl"/>
          <w:b/>
          <w:bCs/>
          <w:vanish/>
          <w:szCs w:val="20"/>
          <w:shd w:val="clear" w:color="auto" w:fill="FFFF99"/>
          <w:rtl/>
        </w:rPr>
        <w:t>"</w:t>
      </w:r>
      <w:bookmarkEnd w:id="7"/>
    </w:p>
    <w:p w:rsidR="0054074E" w:rsidRDefault="0054074E" w:rsidP="0054074E">
      <w:pPr>
        <w:pStyle w:val="P00"/>
        <w:spacing w:before="72"/>
        <w:ind w:left="0" w:right="1134"/>
        <w:rPr>
          <w:rStyle w:val="default"/>
          <w:rFonts w:cs="FrankRuehl" w:hint="cs"/>
          <w:rtl/>
        </w:rPr>
      </w:pPr>
      <w:r>
        <w:rPr>
          <w:lang w:val="he-IL"/>
        </w:rPr>
        <w:pict>
          <v:rect id="_x0000_s2110" style="position:absolute;left:0;text-align:left;margin-left:464.35pt;margin-top:7.1pt;width:75.05pt;height:10pt;z-index:251669504"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w:t>
      </w:r>
      <w:r w:rsidR="00DC529A">
        <w:rPr>
          <w:rStyle w:val="default"/>
          <w:rFonts w:cs="FrankRuehl" w:hint="cs"/>
          <w:rtl/>
        </w:rPr>
        <w:t xml:space="preserve">קבורת רבים" </w:t>
      </w:r>
      <w:r w:rsidR="00DC529A">
        <w:rPr>
          <w:rStyle w:val="default"/>
          <w:rFonts w:cs="FrankRuehl"/>
          <w:rtl/>
        </w:rPr>
        <w:t>–</w:t>
      </w:r>
      <w:r w:rsidR="00DC529A">
        <w:rPr>
          <w:rStyle w:val="default"/>
          <w:rFonts w:cs="FrankRuehl" w:hint="cs"/>
          <w:rtl/>
        </w:rPr>
        <w:t xml:space="preserve"> קבורה בקבורת שדה שבה ניתן לקבור שלושה נפטרים או יותר זה מעל זה;</w:t>
      </w:r>
    </w:p>
    <w:p w:rsidR="0054074E" w:rsidRPr="00F73BE5" w:rsidRDefault="0054074E" w:rsidP="0054074E">
      <w:pPr>
        <w:pStyle w:val="P00"/>
        <w:tabs>
          <w:tab w:val="clear" w:pos="6259"/>
        </w:tabs>
        <w:spacing w:before="0"/>
        <w:ind w:left="0" w:right="1134"/>
        <w:rPr>
          <w:rFonts w:ascii="FrankRuehl" w:hAnsi="FrankRuehl"/>
          <w:vanish/>
          <w:color w:val="FF0000"/>
          <w:szCs w:val="20"/>
          <w:shd w:val="clear" w:color="auto" w:fill="FFFF99"/>
          <w:rtl/>
        </w:rPr>
      </w:pPr>
      <w:bookmarkStart w:id="8" w:name="Rov48"/>
      <w:r w:rsidRPr="00F73BE5">
        <w:rPr>
          <w:rFonts w:ascii="FrankRuehl" w:hAnsi="FrankRuehl"/>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hyperlink r:id="rId13"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b/>
          <w:bCs/>
          <w:vanish/>
          <w:szCs w:val="20"/>
          <w:shd w:val="clear" w:color="auto" w:fill="FFFF99"/>
          <w:rtl/>
        </w:rPr>
        <w:t>הוספת הגדרת "</w:t>
      </w:r>
      <w:r w:rsidR="00DC529A" w:rsidRPr="00F73BE5">
        <w:rPr>
          <w:rFonts w:ascii="FrankRuehl" w:hAnsi="FrankRuehl"/>
          <w:b/>
          <w:bCs/>
          <w:vanish/>
          <w:szCs w:val="20"/>
          <w:shd w:val="clear" w:color="auto" w:fill="FFFF99"/>
          <w:rtl/>
        </w:rPr>
        <w:t>קבורת רבים</w:t>
      </w:r>
      <w:r w:rsidRPr="00F73BE5">
        <w:rPr>
          <w:rFonts w:ascii="FrankRuehl" w:hAnsi="FrankRuehl"/>
          <w:b/>
          <w:bCs/>
          <w:vanish/>
          <w:szCs w:val="20"/>
          <w:shd w:val="clear" w:color="auto" w:fill="FFFF99"/>
          <w:rtl/>
        </w:rPr>
        <w:t>"</w:t>
      </w:r>
      <w:bookmarkEnd w:id="8"/>
    </w:p>
    <w:p w:rsidR="0054074E" w:rsidRDefault="0054074E" w:rsidP="0054074E">
      <w:pPr>
        <w:pStyle w:val="P00"/>
        <w:spacing w:before="72"/>
        <w:ind w:left="0" w:right="1134"/>
        <w:rPr>
          <w:rStyle w:val="default"/>
          <w:rFonts w:cs="FrankRuehl" w:hint="cs"/>
          <w:rtl/>
        </w:rPr>
      </w:pPr>
      <w:r>
        <w:rPr>
          <w:lang w:val="he-IL"/>
        </w:rPr>
        <w:pict>
          <v:rect id="_x0000_s2111" style="position:absolute;left:0;text-align:left;margin-left:464.35pt;margin-top:7.1pt;width:75.05pt;height:10pt;z-index:251670528" o:allowincell="f" filled="f" stroked="f" strokecolor="lime" strokeweight=".25pt">
            <v:textbox inset="0,0,0,0">
              <w:txbxContent>
                <w:p w:rsidR="0054074E" w:rsidRDefault="0054074E" w:rsidP="0054074E">
                  <w:pPr>
                    <w:spacing w:line="160" w:lineRule="exact"/>
                    <w:jc w:val="left"/>
                    <w:rPr>
                      <w:rFonts w:cs="Miriam"/>
                      <w:noProof/>
                      <w:szCs w:val="18"/>
                      <w:rtl/>
                    </w:rPr>
                  </w:pPr>
                  <w:r>
                    <w:rPr>
                      <w:rFonts w:cs="Miriam"/>
                      <w:szCs w:val="18"/>
                      <w:rtl/>
                    </w:rPr>
                    <w:t>ת</w:t>
                  </w:r>
                  <w:r>
                    <w:rPr>
                      <w:rFonts w:cs="Miriam" w:hint="cs"/>
                      <w:szCs w:val="18"/>
                      <w:rtl/>
                    </w:rPr>
                    <w:t>ק' תשפ"ב-2022</w:t>
                  </w:r>
                </w:p>
              </w:txbxContent>
            </v:textbox>
            <w10:anchorlock/>
          </v:rect>
        </w:pict>
      </w:r>
      <w:r>
        <w:rPr>
          <w:rtl/>
        </w:rPr>
        <w:tab/>
      </w:r>
      <w:r>
        <w:rPr>
          <w:rStyle w:val="default"/>
          <w:rFonts w:cs="FrankRuehl" w:hint="cs"/>
          <w:rtl/>
        </w:rPr>
        <w:t>"</w:t>
      </w:r>
      <w:r w:rsidR="00DC529A">
        <w:rPr>
          <w:rStyle w:val="default"/>
          <w:rFonts w:cs="FrankRuehl" w:hint="cs"/>
          <w:rtl/>
        </w:rPr>
        <w:t xml:space="preserve">תחום טיפולה של חברה" </w:t>
      </w:r>
      <w:r w:rsidR="00DC529A">
        <w:rPr>
          <w:rStyle w:val="default"/>
          <w:rFonts w:cs="FrankRuehl"/>
          <w:rtl/>
        </w:rPr>
        <w:t>–</w:t>
      </w:r>
      <w:r w:rsidR="00DC529A">
        <w:rPr>
          <w:rStyle w:val="default"/>
          <w:rFonts w:cs="FrankRuehl" w:hint="cs"/>
          <w:rtl/>
        </w:rPr>
        <w:t xml:space="preserve"> שטח שלפי הסכם דמי קבורה עם החברה, מחויבת החברה לספק שירותי קבורה למי שהתגורר או למי שנפטר בו.</w:t>
      </w:r>
    </w:p>
    <w:p w:rsidR="0054074E" w:rsidRPr="00F73BE5" w:rsidRDefault="0054074E" w:rsidP="0054074E">
      <w:pPr>
        <w:pStyle w:val="P00"/>
        <w:tabs>
          <w:tab w:val="clear" w:pos="6259"/>
        </w:tabs>
        <w:spacing w:before="0"/>
        <w:ind w:left="0" w:right="1134"/>
        <w:rPr>
          <w:rFonts w:ascii="FrankRuehl" w:hAnsi="FrankRuehl"/>
          <w:vanish/>
          <w:color w:val="FF0000"/>
          <w:szCs w:val="20"/>
          <w:shd w:val="clear" w:color="auto" w:fill="FFFF99"/>
          <w:rtl/>
        </w:rPr>
      </w:pPr>
      <w:bookmarkStart w:id="9" w:name="Rov49"/>
      <w:r w:rsidRPr="00F73BE5">
        <w:rPr>
          <w:rFonts w:ascii="FrankRuehl" w:hAnsi="FrankRuehl"/>
          <w:vanish/>
          <w:color w:val="FF0000"/>
          <w:szCs w:val="20"/>
          <w:shd w:val="clear" w:color="auto" w:fill="FFFF99"/>
          <w:rtl/>
        </w:rPr>
        <w:t>מיום 17.7.2022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54074E" w:rsidRPr="00F73BE5" w:rsidRDefault="0054074E" w:rsidP="0054074E">
      <w:pPr>
        <w:pStyle w:val="P00"/>
        <w:tabs>
          <w:tab w:val="clear" w:pos="6259"/>
        </w:tabs>
        <w:spacing w:before="0"/>
        <w:ind w:left="0" w:right="1134"/>
        <w:rPr>
          <w:rFonts w:ascii="FrankRuehl" w:hAnsi="FrankRuehl"/>
          <w:vanish/>
          <w:szCs w:val="20"/>
          <w:shd w:val="clear" w:color="auto" w:fill="FFFF99"/>
          <w:rtl/>
        </w:rPr>
      </w:pPr>
      <w:hyperlink r:id="rId14"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3490</w:t>
      </w:r>
    </w:p>
    <w:p w:rsidR="0054074E" w:rsidRPr="00DC529A" w:rsidRDefault="0054074E" w:rsidP="00DC529A">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b/>
          <w:bCs/>
          <w:vanish/>
          <w:szCs w:val="20"/>
          <w:shd w:val="clear" w:color="auto" w:fill="FFFF99"/>
          <w:rtl/>
        </w:rPr>
        <w:t>הוספת הגדרת "</w:t>
      </w:r>
      <w:r w:rsidR="00DC529A" w:rsidRPr="00F73BE5">
        <w:rPr>
          <w:rFonts w:ascii="FrankRuehl" w:hAnsi="FrankRuehl"/>
          <w:b/>
          <w:bCs/>
          <w:vanish/>
          <w:szCs w:val="20"/>
          <w:shd w:val="clear" w:color="auto" w:fill="FFFF99"/>
          <w:rtl/>
        </w:rPr>
        <w:t>תחום טיפולה של חברה</w:t>
      </w:r>
      <w:r w:rsidRPr="00F73BE5">
        <w:rPr>
          <w:rFonts w:ascii="FrankRuehl" w:hAnsi="FrankRuehl"/>
          <w:b/>
          <w:bCs/>
          <w:vanish/>
          <w:szCs w:val="20"/>
          <w:shd w:val="clear" w:color="auto" w:fill="FFFF99"/>
          <w:rtl/>
        </w:rPr>
        <w:t>"</w:t>
      </w:r>
      <w:bookmarkEnd w:id="9"/>
    </w:p>
    <w:p w:rsidR="001C0D89" w:rsidRDefault="001C0D89">
      <w:pPr>
        <w:pStyle w:val="P00"/>
        <w:spacing w:before="72"/>
        <w:ind w:left="0" w:right="1134"/>
        <w:rPr>
          <w:rStyle w:val="default"/>
          <w:rFonts w:cs="FrankRuehl"/>
          <w:rtl/>
        </w:rPr>
      </w:pPr>
      <w:bookmarkStart w:id="10" w:name="Seif2"/>
      <w:bookmarkEnd w:id="10"/>
      <w:r>
        <w:rPr>
          <w:lang w:val="he-IL"/>
        </w:rPr>
        <w:pict>
          <v:rect id="_x0000_s2052" style="position:absolute;left:0;text-align:left;margin-left:464.5pt;margin-top:8.05pt;width:75.05pt;height:20pt;z-index:251633664"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 xml:space="preserve">שלום דמי </w:t>
                  </w:r>
                  <w:r>
                    <w:rPr>
                      <w:rFonts w:cs="Miriam"/>
                      <w:szCs w:val="18"/>
                      <w:rtl/>
                    </w:rPr>
                    <w:t>ה</w:t>
                  </w:r>
                  <w:r>
                    <w:rPr>
                      <w:rFonts w:cs="Miriam" w:hint="cs"/>
                      <w:szCs w:val="18"/>
                      <w:rtl/>
                    </w:rPr>
                    <w:t xml:space="preserve">קבורה על-פי </w:t>
                  </w:r>
                  <w:r>
                    <w:rPr>
                      <w:rFonts w:cs="Miriam"/>
                      <w:szCs w:val="18"/>
                      <w:rtl/>
                    </w:rPr>
                    <w:t>ה</w:t>
                  </w:r>
                  <w:r>
                    <w:rPr>
                      <w:rFonts w:cs="Miriam" w:hint="cs"/>
                      <w:szCs w:val="18"/>
                      <w:rtl/>
                    </w:rPr>
                    <w:t>סכם</w:t>
                  </w:r>
                </w:p>
              </w:txbxContent>
            </v:textbox>
            <w10:anchorlock/>
          </v:rect>
        </w:pict>
      </w:r>
      <w:r>
        <w:rPr>
          <w:rStyle w:val="big-number"/>
          <w:rFonts w:cs="Miriam"/>
          <w:rtl/>
        </w:rPr>
        <w:t>2.</w:t>
      </w:r>
      <w:r>
        <w:rPr>
          <w:rStyle w:val="big-number"/>
          <w:rFonts w:cs="Miriam"/>
          <w:rtl/>
        </w:rPr>
        <w:tab/>
      </w:r>
      <w:r>
        <w:rPr>
          <w:rStyle w:val="default"/>
          <w:rFonts w:cs="FrankRuehl"/>
          <w:rtl/>
        </w:rPr>
        <w:t>ד</w:t>
      </w:r>
      <w:r>
        <w:rPr>
          <w:rStyle w:val="default"/>
          <w:rFonts w:cs="FrankRuehl" w:hint="cs"/>
          <w:rtl/>
        </w:rPr>
        <w:t>מי קבורה בסכומים הנקובים בתקנות אלה ישולמו על ידי המוסד לחברה המטפלת בקבורת המת ושאינה תובעת ואינה מקבלת בקשר לקבורה ולהקמת המצבה, בין במישרין ובין בעקיפין, אגרת שירותים או כל ת</w:t>
      </w:r>
      <w:r>
        <w:rPr>
          <w:rStyle w:val="default"/>
          <w:rFonts w:cs="FrankRuehl"/>
          <w:rtl/>
        </w:rPr>
        <w:t>ש</w:t>
      </w:r>
      <w:r>
        <w:rPr>
          <w:rStyle w:val="default"/>
          <w:rFonts w:cs="FrankRuehl" w:hint="cs"/>
          <w:rtl/>
        </w:rPr>
        <w:t xml:space="preserve">לום אחר בנוסף לתשלום לפי תקנות אלה; תנאי ההתקשרות בין המוסד לבין החברה לרבות הכללים בדבר מתן שירותי הקבורה ודרכי תשלום דמי הקבורה ייקבעו ביניהם בהסכם לאחר תחילתן של תקנות אלה (להלן </w:t>
      </w:r>
      <w:r w:rsidR="0054074E">
        <w:rPr>
          <w:rStyle w:val="default"/>
          <w:rFonts w:cs="FrankRuehl"/>
          <w:rtl/>
        </w:rPr>
        <w:t>–</w:t>
      </w:r>
      <w:r>
        <w:rPr>
          <w:rStyle w:val="default"/>
          <w:rFonts w:cs="FrankRuehl" w:hint="cs"/>
          <w:rtl/>
        </w:rPr>
        <w:t xml:space="preserve"> ההסכם).</w:t>
      </w:r>
    </w:p>
    <w:p w:rsidR="00DC529A" w:rsidRDefault="00DC529A" w:rsidP="00DC529A">
      <w:pPr>
        <w:pStyle w:val="P00"/>
        <w:spacing w:before="72"/>
        <w:ind w:left="0" w:right="1134"/>
        <w:rPr>
          <w:rStyle w:val="default"/>
          <w:rFonts w:cs="FrankRuehl"/>
          <w:rtl/>
        </w:rPr>
      </w:pPr>
      <w:bookmarkStart w:id="11" w:name="Seif23"/>
      <w:bookmarkEnd w:id="11"/>
      <w:r>
        <w:rPr>
          <w:lang w:val="he-IL"/>
        </w:rPr>
        <w:pict>
          <v:rect id="_x0000_s2112" style="position:absolute;left:0;text-align:left;margin-left:464.5pt;margin-top:8.05pt;width:75.05pt;height:25.9pt;z-index:251671552" o:allowincell="f" filled="f" stroked="f" strokecolor="lime" strokeweight=".25pt">
            <v:textbox inset="0,0,0,0">
              <w:txbxContent>
                <w:p w:rsidR="00DC529A" w:rsidRDefault="000B63B6" w:rsidP="00DC529A">
                  <w:pPr>
                    <w:spacing w:line="160" w:lineRule="exact"/>
                    <w:jc w:val="left"/>
                    <w:rPr>
                      <w:rFonts w:cs="Miriam"/>
                      <w:szCs w:val="18"/>
                      <w:rtl/>
                    </w:rPr>
                  </w:pPr>
                  <w:r>
                    <w:rPr>
                      <w:rFonts w:cs="Miriam" w:hint="cs"/>
                      <w:szCs w:val="18"/>
                      <w:rtl/>
                    </w:rPr>
                    <w:t>תשלום בעד העברת נפטר לקבורה אזרחית</w:t>
                  </w:r>
                </w:p>
                <w:p w:rsidR="00DC529A" w:rsidRDefault="00DC529A" w:rsidP="00DC529A">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2</w:t>
      </w:r>
      <w:r>
        <w:rPr>
          <w:rStyle w:val="default"/>
          <w:rFonts w:cs="FrankRuehl" w:hint="cs"/>
          <w:rtl/>
        </w:rPr>
        <w:t>א</w:t>
      </w:r>
      <w:r w:rsidRPr="00DC529A">
        <w:rPr>
          <w:rStyle w:val="default"/>
          <w:rFonts w:cs="FrankRuehl"/>
          <w:rtl/>
        </w:rPr>
        <w:t>.</w:t>
      </w:r>
      <w:r w:rsidRPr="00DC529A">
        <w:rPr>
          <w:rStyle w:val="default"/>
          <w:rFonts w:cs="FrankRuehl"/>
          <w:rtl/>
        </w:rPr>
        <w:tab/>
      </w:r>
      <w:r w:rsidR="000B63B6">
        <w:rPr>
          <w:rStyle w:val="default"/>
          <w:rFonts w:cs="FrankRuehl" w:hint="cs"/>
          <w:rtl/>
        </w:rPr>
        <w:t>(א</w:t>
      </w:r>
      <w:r>
        <w:rPr>
          <w:rStyle w:val="default"/>
          <w:rFonts w:cs="FrankRuehl" w:hint="cs"/>
          <w:rtl/>
        </w:rPr>
        <w:t>)</w:t>
      </w:r>
      <w:r w:rsidR="000B63B6">
        <w:rPr>
          <w:rStyle w:val="default"/>
          <w:rFonts w:cs="FrankRuehl"/>
          <w:rtl/>
        </w:rPr>
        <w:tab/>
      </w:r>
      <w:r w:rsidR="000B63B6">
        <w:rPr>
          <w:rStyle w:val="default"/>
          <w:rFonts w:cs="FrankRuehl" w:hint="cs"/>
          <w:rtl/>
        </w:rPr>
        <w:t xml:space="preserve">חברה שטיפלה בהבאתו לקבורה של נפטר חסר דת או נפטר המובא לקבורה אזרחית לפי השקפתו, או שגורם אחר טיפל בו מטעמה, זכאית לתשלום בעד העברת נפטר כאמור לבית עלמין אזרחי (להלן בתקנה זו </w:t>
      </w:r>
      <w:r w:rsidR="000B63B6">
        <w:rPr>
          <w:rStyle w:val="default"/>
          <w:rFonts w:cs="FrankRuehl"/>
          <w:rtl/>
        </w:rPr>
        <w:t>–</w:t>
      </w:r>
      <w:r w:rsidR="000B63B6">
        <w:rPr>
          <w:rStyle w:val="default"/>
          <w:rFonts w:cs="FrankRuehl" w:hint="cs"/>
          <w:rtl/>
        </w:rPr>
        <w:t xml:space="preserve"> תשלום בעד העברת נפטר), אם התקיימו כל אלה:</w:t>
      </w:r>
    </w:p>
    <w:p w:rsidR="000B63B6" w:rsidRDefault="000B63B6" w:rsidP="000B63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בשטח השיפוט של הרשות המקומית שבה התגורר או נפטר אין בית עלמין אזרחי;</w:t>
      </w:r>
    </w:p>
    <w:p w:rsidR="000B63B6" w:rsidRDefault="000B63B6" w:rsidP="000B63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העלמין האזרחי שבו הובא הנפטר לקבורה בלא תשלום הוא בית עלמין הנמצא מחוץ לשטח השיפוט של הרשות המקומית שבה התגורר הנפטר ערב פטירתו;</w:t>
      </w:r>
    </w:p>
    <w:p w:rsidR="000B63B6" w:rsidRDefault="000B63B6" w:rsidP="000B63B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נגבה בעד הקבורה תשלום כאמור בתקנה 3(א)(1) או (2) או בתקנה 4(א)(1) לתקנות.</w:t>
      </w:r>
    </w:p>
    <w:p w:rsidR="000B63B6" w:rsidRDefault="000B63B6" w:rsidP="00DC52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התשלום בעד העברת נפטר יהיה שווה לסכום שהותר לחברה לגבות, לפי ההסכם בינה לבין המוסד, בעד העברת נפטר ממקום הנמצא באזור שהוא מחוץ לתחום טיפולה של החברה בשיעור ובתנאים הקבועים בלוח ו' לתוספת; בחישוב סכום התשלום יובא בחשבון המרחק שבין המקום שממנו מועבר הנפטר עד לגבול תחום השיפוט של הרשות המקומית שבתחומה מצוי בית העלמין האזרחי שבו הובא הנפטר לקבורה.</w:t>
      </w:r>
    </w:p>
    <w:p w:rsidR="001F385D" w:rsidRDefault="001F385D" w:rsidP="00DC529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קיבלה החברה תשלום בעד העברת נפטר לגבי נפטר שגורם אחר טיפל בהבאתו לקבורה מטעמה, תעביר את הסכום ששולם לה כאמור למי שטיפל בהעברת הנפטר.</w:t>
      </w:r>
    </w:p>
    <w:p w:rsidR="001F385D" w:rsidRDefault="001F385D" w:rsidP="00DC529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אוצר המדינה ישפה את המוסד, לפי דרישתו, בשל כל הוצאה שיוציא כתשלום בעד העברת נפטר, הנובעות מביצוע תקנה זו.</w:t>
      </w:r>
    </w:p>
    <w:p w:rsidR="00DC529A" w:rsidRPr="00F73BE5" w:rsidRDefault="00DC529A" w:rsidP="00DC529A">
      <w:pPr>
        <w:pStyle w:val="P00"/>
        <w:tabs>
          <w:tab w:val="clear" w:pos="6259"/>
        </w:tabs>
        <w:spacing w:before="0"/>
        <w:ind w:left="0" w:right="1134"/>
        <w:rPr>
          <w:rFonts w:ascii="FrankRuehl" w:hAnsi="FrankRuehl"/>
          <w:vanish/>
          <w:color w:val="FF0000"/>
          <w:szCs w:val="20"/>
          <w:shd w:val="clear" w:color="auto" w:fill="FFFF99"/>
          <w:rtl/>
        </w:rPr>
      </w:pPr>
      <w:bookmarkStart w:id="12" w:name="Rov50"/>
      <w:r w:rsidRPr="00F73BE5">
        <w:rPr>
          <w:rFonts w:ascii="FrankRuehl" w:hAnsi="FrankRuehl" w:hint="cs"/>
          <w:vanish/>
          <w:color w:val="FF0000"/>
          <w:szCs w:val="20"/>
          <w:shd w:val="clear" w:color="auto" w:fill="FFFF99"/>
          <w:rtl/>
        </w:rPr>
        <w:t>מיום 6.4.2022</w:t>
      </w:r>
    </w:p>
    <w:p w:rsidR="00DC529A" w:rsidRPr="00F73BE5" w:rsidRDefault="00DC529A" w:rsidP="00DC529A">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DC529A" w:rsidRPr="00F73BE5" w:rsidRDefault="00DC529A" w:rsidP="00DC529A">
      <w:pPr>
        <w:pStyle w:val="P00"/>
        <w:tabs>
          <w:tab w:val="clear" w:pos="6259"/>
        </w:tabs>
        <w:spacing w:before="0"/>
        <w:ind w:left="0" w:right="1134"/>
        <w:rPr>
          <w:rFonts w:ascii="FrankRuehl" w:hAnsi="FrankRuehl"/>
          <w:vanish/>
          <w:szCs w:val="20"/>
          <w:shd w:val="clear" w:color="auto" w:fill="FFFF99"/>
          <w:rtl/>
        </w:rPr>
      </w:pPr>
      <w:hyperlink r:id="rId15"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3490</w:t>
      </w:r>
    </w:p>
    <w:p w:rsidR="00DC529A" w:rsidRPr="001F385D" w:rsidRDefault="00DC529A" w:rsidP="001F385D">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hint="cs"/>
          <w:b/>
          <w:bCs/>
          <w:vanish/>
          <w:szCs w:val="20"/>
          <w:shd w:val="clear" w:color="auto" w:fill="FFFF99"/>
          <w:rtl/>
        </w:rPr>
        <w:t>הוספת תקנה 2א</w:t>
      </w:r>
      <w:bookmarkEnd w:id="12"/>
    </w:p>
    <w:p w:rsidR="001C0D89" w:rsidRDefault="001C0D89">
      <w:pPr>
        <w:pStyle w:val="P00"/>
        <w:spacing w:before="72"/>
        <w:ind w:left="0" w:right="1134"/>
        <w:rPr>
          <w:rStyle w:val="default"/>
          <w:rFonts w:cs="FrankRuehl"/>
          <w:rtl/>
        </w:rPr>
      </w:pPr>
      <w:bookmarkStart w:id="13" w:name="Seif3"/>
      <w:bookmarkEnd w:id="13"/>
      <w:r>
        <w:rPr>
          <w:lang w:val="he-IL"/>
        </w:rPr>
        <w:pict>
          <v:rect id="_x0000_s2053" style="position:absolute;left:0;text-align:left;margin-left:464.5pt;margin-top:8.05pt;width:75.05pt;height:30pt;z-index:251634688"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 xml:space="preserve">יתר לגביית </w:t>
                  </w:r>
                  <w:r>
                    <w:rPr>
                      <w:rFonts w:cs="Miriam"/>
                      <w:szCs w:val="18"/>
                      <w:rtl/>
                    </w:rPr>
                    <w:t>א</w:t>
                  </w:r>
                  <w:r>
                    <w:rPr>
                      <w:rFonts w:cs="Miriam" w:hint="cs"/>
                      <w:szCs w:val="18"/>
                      <w:rtl/>
                    </w:rPr>
                    <w:t>גרת שירותים ותשלום אחר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2 תהיה חברה רשאית לגבות בקשר לקב</w:t>
      </w:r>
      <w:r>
        <w:rPr>
          <w:rStyle w:val="default"/>
          <w:rFonts w:cs="FrankRuehl"/>
          <w:rtl/>
        </w:rPr>
        <w:t>ו</w:t>
      </w:r>
      <w:r>
        <w:rPr>
          <w:rStyle w:val="default"/>
          <w:rFonts w:cs="FrankRuehl" w:hint="cs"/>
          <w:rtl/>
        </w:rPr>
        <w:t>רה ולהקמת המצבה אגרת שירותים או תשלום אחר בנוסף לדמי הקבורה לפי תקנות אלה במקרים אלו בלבד:</w:t>
      </w:r>
    </w:p>
    <w:p w:rsidR="001C0D89" w:rsidRDefault="001C0D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קבורה באחד מבתי העלמין הסגורים כפי שפורטו בנספח להסכם;</w:t>
      </w:r>
    </w:p>
    <w:p w:rsidR="001C0D89" w:rsidRDefault="001C0D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קבורה בבית עלמין בשטחים מוגדרים שהוסכם עליהם בין המוסד לבין החברה ושסומנו במפה שצורפה להסכם, ובלבד שה</w:t>
      </w:r>
      <w:r>
        <w:rPr>
          <w:rStyle w:val="default"/>
          <w:rFonts w:cs="FrankRuehl"/>
          <w:rtl/>
        </w:rPr>
        <w:t>ש</w:t>
      </w:r>
      <w:r>
        <w:rPr>
          <w:rStyle w:val="default"/>
          <w:rFonts w:cs="FrankRuehl" w:hint="cs"/>
          <w:rtl/>
        </w:rPr>
        <w:t xml:space="preserve">טחים המוגדרים כאמור לא יעלו על 15% ממקומות הקבורה הפנויים ביום חתימת ההסכם בבית עלמין קיים, ועל 10% בבית עלמין חדש; לענין פסקה זו - </w:t>
      </w:r>
    </w:p>
    <w:p w:rsidR="001C0D89" w:rsidRDefault="001C0D89">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בית עלמין קיים" - בית עלמין שבו נקברים נפטרים בידי חברה שהגיעה להסכם עם המוסד עד יום י"ב בניסן תשל"ז (31 במרס 1977), ל</w:t>
      </w:r>
      <w:r>
        <w:rPr>
          <w:rStyle w:val="default"/>
          <w:rFonts w:cs="FrankRuehl"/>
          <w:rtl/>
        </w:rPr>
        <w:t>מ</w:t>
      </w:r>
      <w:r>
        <w:rPr>
          <w:rStyle w:val="default"/>
          <w:rFonts w:cs="FrankRuehl" w:hint="cs"/>
          <w:rtl/>
        </w:rPr>
        <w:t>עט בית עלמין שנפתח לאחר תחילתן של תקנות אלה;</w:t>
      </w:r>
    </w:p>
    <w:p w:rsidR="001C0D89" w:rsidRDefault="001C0D89">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בית עלמין חדש" - בית עלמין שבו נקברים נפטרים בידי חברה שהגיעה להסכם עם המוסד אחרי יום י"ב בניסן תשל"ז (31 במרס 1977), שטחי קבורה חדשים שיתווספו לבית עלמין קיים, וכן בתי עלמין שייפתחו לאחר תחילתן של תקנות אל</w:t>
      </w:r>
      <w:r>
        <w:rPr>
          <w:rStyle w:val="default"/>
          <w:rFonts w:cs="FrankRuehl"/>
          <w:rtl/>
        </w:rPr>
        <w:t>ה</w:t>
      </w:r>
      <w:r>
        <w:rPr>
          <w:rStyle w:val="default"/>
          <w:rFonts w:cs="FrankRuehl" w:hint="cs"/>
          <w:rtl/>
        </w:rPr>
        <w:t>;</w:t>
      </w:r>
    </w:p>
    <w:p w:rsidR="001C0D89" w:rsidRDefault="001C0D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קבורה באחוזת קבר שנרכשה בחיי הנפטר.</w:t>
      </w:r>
    </w:p>
    <w:p w:rsidR="001C0D89" w:rsidRDefault="001C0D89">
      <w:pPr>
        <w:pStyle w:val="P00"/>
        <w:spacing w:before="72"/>
        <w:ind w:left="0" w:right="1134"/>
        <w:rPr>
          <w:rStyle w:val="default"/>
          <w:rFonts w:cs="FrankRuehl" w:hint="cs"/>
          <w:rtl/>
        </w:rPr>
      </w:pPr>
      <w:r>
        <w:rPr>
          <w:lang w:val="he-IL"/>
        </w:rPr>
        <w:pict>
          <v:rect id="_x0000_s2054" style="position:absolute;left:0;text-align:left;margin-left:464.5pt;margin-top:8.05pt;width:75.05pt;height:10pt;z-index:251635712"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הובא לקבורה מי שסעיף 266 לחוק לא חל לגביו, תהיה החברה רשאית לגבות אגרת שירותים או כל תשלום אחר.</w:t>
      </w:r>
    </w:p>
    <w:p w:rsidR="001C0D89" w:rsidRPr="00F73BE5" w:rsidRDefault="001C0D89">
      <w:pPr>
        <w:pStyle w:val="P00"/>
        <w:spacing w:before="0"/>
        <w:ind w:left="0" w:right="1134"/>
        <w:rPr>
          <w:rFonts w:hint="cs"/>
          <w:b/>
          <w:bCs/>
          <w:vanish/>
          <w:szCs w:val="20"/>
          <w:shd w:val="clear" w:color="auto" w:fill="FFFF99"/>
          <w:rtl/>
        </w:rPr>
      </w:pPr>
      <w:bookmarkStart w:id="14" w:name="Rov30"/>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16"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Default="001C0D89">
      <w:pPr>
        <w:pStyle w:val="P00"/>
        <w:ind w:left="0" w:right="1134"/>
        <w:rPr>
          <w:rStyle w:val="default"/>
          <w:rFonts w:cs="FrankRuehl" w:hint="cs"/>
          <w:sz w:val="2"/>
          <w:szCs w:val="2"/>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ב)</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הובא לקבורה מי שסעיף </w:t>
      </w:r>
      <w:r w:rsidRPr="00F73BE5">
        <w:rPr>
          <w:rStyle w:val="default"/>
          <w:rFonts w:cs="FrankRuehl" w:hint="cs"/>
          <w:strike/>
          <w:vanish/>
          <w:sz w:val="22"/>
          <w:szCs w:val="22"/>
          <w:shd w:val="clear" w:color="auto" w:fill="FFFF99"/>
          <w:rtl/>
        </w:rPr>
        <w:t>29(א)</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266</w:t>
      </w:r>
      <w:r w:rsidRPr="00F73BE5">
        <w:rPr>
          <w:rStyle w:val="default"/>
          <w:rFonts w:cs="FrankRuehl" w:hint="cs"/>
          <w:vanish/>
          <w:sz w:val="22"/>
          <w:szCs w:val="22"/>
          <w:shd w:val="clear" w:color="auto" w:fill="FFFF99"/>
          <w:rtl/>
        </w:rPr>
        <w:t xml:space="preserve"> לחוק לא חל לגביו, תהיה החברה רשאית לגבות אגרת שירותים או כל תשלום אחר.</w:t>
      </w:r>
      <w:bookmarkEnd w:id="14"/>
    </w:p>
    <w:p w:rsidR="001C0D89" w:rsidRDefault="001C0D89">
      <w:pPr>
        <w:pStyle w:val="P00"/>
        <w:spacing w:before="72"/>
        <w:ind w:left="0" w:right="1134"/>
        <w:rPr>
          <w:rStyle w:val="default"/>
          <w:rFonts w:cs="FrankRuehl"/>
          <w:rtl/>
        </w:rPr>
      </w:pPr>
      <w:bookmarkStart w:id="15" w:name="Seif4"/>
      <w:bookmarkEnd w:id="15"/>
      <w:r>
        <w:rPr>
          <w:lang w:val="he-IL"/>
        </w:rPr>
        <w:pict>
          <v:rect id="_x0000_s2055" style="position:absolute;left:0;text-align:left;margin-left:464.5pt;margin-top:8.05pt;width:75.05pt;height:19.55pt;z-index:25163673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 xml:space="preserve">יתר לגביית </w:t>
                  </w:r>
                  <w:r>
                    <w:rPr>
                      <w:rFonts w:cs="Miriam"/>
                      <w:szCs w:val="18"/>
                      <w:rtl/>
                    </w:rPr>
                    <w:t>ת</w:t>
                  </w:r>
                  <w:r>
                    <w:rPr>
                      <w:rFonts w:cs="Miriam" w:hint="cs"/>
                      <w:szCs w:val="18"/>
                      <w:rtl/>
                    </w:rPr>
                    <w:t xml:space="preserve">שלום נוסף </w:t>
                  </w:r>
                  <w:r>
                    <w:rPr>
                      <w:rFonts w:cs="Miriam"/>
                      <w:szCs w:val="18"/>
                      <w:rtl/>
                    </w:rPr>
                    <w:t>ב</w:t>
                  </w:r>
                  <w:r>
                    <w:rPr>
                      <w:rFonts w:cs="Miriam" w:hint="cs"/>
                      <w:szCs w:val="18"/>
                      <w:rtl/>
                    </w:rPr>
                    <w:t>של הוצאות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2 תהיה חברה רשאית, בנוסף לדמי ה</w:t>
      </w:r>
      <w:r>
        <w:rPr>
          <w:rStyle w:val="default"/>
          <w:rFonts w:cs="FrankRuehl"/>
          <w:rtl/>
        </w:rPr>
        <w:t>ק</w:t>
      </w:r>
      <w:r>
        <w:rPr>
          <w:rStyle w:val="default"/>
          <w:rFonts w:cs="FrankRuehl" w:hint="cs"/>
          <w:rtl/>
        </w:rPr>
        <w:t>בורה לפי תקנות אלה, לגבות בקשר לקבורה תשלום אחר, למעט אגרת שירותים, במקרים אלה בלבד:</w:t>
      </w:r>
    </w:p>
    <w:p w:rsidR="001C0D89" w:rsidRDefault="001C0D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כשנגרמו לחברה הוצאות מיוחדות עקב העברת הנפטר ממקום הנמצא באזור שהוא מחוץ לתחום טיפולה של החברה והבאתו לקבורה בבית העלמין שבתחום טיפולה של החברה - הכל כפי שנקבע בהסכם;</w:t>
      </w:r>
    </w:p>
    <w:p w:rsidR="001C0D89" w:rsidRDefault="001C0D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כשקיימת סטיה או הפסקה בדרך ממקום צאת הלוויה לבית העלמין, לפי דרישה מפורשת של המשפחה או של ידיד קרוב של הנפטר, לשם הספד המת או למתן כבוד אחרון לנפטר בדרך אחרת;</w:t>
      </w:r>
    </w:p>
    <w:p w:rsidR="001C0D89" w:rsidRDefault="001C0D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כשהחברה סיפקה לפי דרישה כאמור בפסקה (2)</w:t>
      </w:r>
      <w:r>
        <w:rPr>
          <w:rStyle w:val="default"/>
          <w:rFonts w:cs="FrankRuehl"/>
          <w:rtl/>
        </w:rPr>
        <w:t xml:space="preserve"> </w:t>
      </w:r>
      <w:r>
        <w:rPr>
          <w:rStyle w:val="default"/>
          <w:rFonts w:cs="FrankRuehl" w:hint="cs"/>
          <w:rtl/>
        </w:rPr>
        <w:t>תכריכים שאינם מסוג התכריכים המקובלים באותה חברה.</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גובה התשלום הנוסף לפי תקנה זו ייקבע בהתאם לכללים שהוסכם עליהם בהסכם.</w:t>
      </w:r>
    </w:p>
    <w:p w:rsidR="001C0D89" w:rsidRDefault="001C0D89">
      <w:pPr>
        <w:pStyle w:val="P00"/>
        <w:spacing w:before="72"/>
        <w:ind w:left="0" w:right="1134"/>
        <w:rPr>
          <w:rStyle w:val="default"/>
          <w:rFonts w:cs="FrankRuehl" w:hint="cs"/>
          <w:rtl/>
        </w:rPr>
      </w:pPr>
      <w:bookmarkStart w:id="16" w:name="Seif5"/>
      <w:bookmarkEnd w:id="16"/>
      <w:r>
        <w:rPr>
          <w:lang w:val="he-IL"/>
        </w:rPr>
        <w:pict>
          <v:rect id="_x0000_s2056" style="position:absolute;left:0;text-align:left;margin-left:464.5pt;margin-top:8.05pt;width:75.05pt;height:17.8pt;z-index:251637760"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ש</w:t>
                  </w:r>
                  <w:r>
                    <w:rPr>
                      <w:rFonts w:cs="Miriam" w:hint="cs"/>
                      <w:szCs w:val="18"/>
                      <w:rtl/>
                    </w:rPr>
                    <w:t xml:space="preserve">יעור דמי </w:t>
                  </w:r>
                  <w:r>
                    <w:rPr>
                      <w:rFonts w:cs="Miriam"/>
                      <w:szCs w:val="18"/>
                      <w:rtl/>
                    </w:rPr>
                    <w:t>ה</w:t>
                  </w:r>
                  <w:r>
                    <w:rPr>
                      <w:rFonts w:cs="Miriam" w:hint="cs"/>
                      <w:szCs w:val="18"/>
                      <w:rtl/>
                    </w:rPr>
                    <w:t>קבורה</w:t>
                  </w:r>
                </w:p>
                <w:p w:rsidR="001C0D89" w:rsidRDefault="001C0D89">
                  <w:pPr>
                    <w:spacing w:line="160" w:lineRule="exact"/>
                    <w:jc w:val="left"/>
                    <w:rPr>
                      <w:rFonts w:cs="Miriam"/>
                      <w:noProof/>
                      <w:szCs w:val="18"/>
                      <w:rtl/>
                    </w:rPr>
                  </w:pPr>
                  <w:r>
                    <w:rPr>
                      <w:rFonts w:cs="Miriam"/>
                      <w:szCs w:val="18"/>
                      <w:rtl/>
                    </w:rPr>
                    <w:t>ת</w:t>
                  </w:r>
                  <w:r>
                    <w:rPr>
                      <w:rFonts w:cs="Miriam" w:hint="cs"/>
                      <w:szCs w:val="18"/>
                      <w:rtl/>
                    </w:rPr>
                    <w:t>ק' תשמ"ח-1987</w:t>
                  </w:r>
                </w:p>
              </w:txbxContent>
            </v:textbox>
            <w10:anchorlock/>
          </v:rect>
        </w:pict>
      </w:r>
      <w:r>
        <w:rPr>
          <w:rStyle w:val="big-number"/>
          <w:rFonts w:cs="Miriam"/>
          <w:rtl/>
        </w:rPr>
        <w:t>5.</w:t>
      </w:r>
      <w:r>
        <w:rPr>
          <w:rStyle w:val="big-number"/>
          <w:rFonts w:cs="Miriam"/>
          <w:rtl/>
        </w:rPr>
        <w:tab/>
      </w:r>
      <w:r>
        <w:rPr>
          <w:rStyle w:val="default"/>
          <w:rFonts w:cs="FrankRuehl"/>
          <w:rtl/>
        </w:rPr>
        <w:t>ד</w:t>
      </w:r>
      <w:r>
        <w:rPr>
          <w:rStyle w:val="default"/>
          <w:rFonts w:cs="FrankRuehl" w:hint="cs"/>
          <w:rtl/>
        </w:rPr>
        <w:t>מי הקבורה שישולמו לחברה יהיו בשיע</w:t>
      </w:r>
      <w:r>
        <w:rPr>
          <w:rStyle w:val="default"/>
          <w:rFonts w:cs="FrankRuehl"/>
          <w:rtl/>
        </w:rPr>
        <w:t>ו</w:t>
      </w:r>
      <w:r>
        <w:rPr>
          <w:rStyle w:val="default"/>
          <w:rFonts w:cs="FrankRuehl" w:hint="cs"/>
          <w:rtl/>
        </w:rPr>
        <w:t>רים שצוינו בלוח א' לתוספת, בהתאם לסיווג החברה וגיל הנפטר; חל שינוי בסיווג החברה, ישולמו דמי הקבורה לפי הסיווג החדש לגבי נפטרים שהובאו לקבורה ב-1 בינואר שלאחר מועד השינוי או לאחריו.</w:t>
      </w:r>
    </w:p>
    <w:p w:rsidR="001C0D89" w:rsidRPr="00F73BE5" w:rsidRDefault="001C0D89">
      <w:pPr>
        <w:pStyle w:val="P00"/>
        <w:spacing w:before="0"/>
        <w:ind w:left="0" w:right="1134"/>
        <w:rPr>
          <w:rFonts w:hint="cs"/>
          <w:b/>
          <w:bCs/>
          <w:vanish/>
          <w:szCs w:val="20"/>
          <w:shd w:val="clear" w:color="auto" w:fill="FFFF99"/>
          <w:rtl/>
        </w:rPr>
      </w:pPr>
      <w:bookmarkStart w:id="17" w:name="Rov31"/>
      <w:r w:rsidRPr="00F73BE5">
        <w:rPr>
          <w:rFonts w:hint="cs"/>
          <w:vanish/>
          <w:color w:val="FF0000"/>
          <w:szCs w:val="20"/>
          <w:shd w:val="clear" w:color="auto" w:fill="FFFF99"/>
          <w:rtl/>
        </w:rPr>
        <w:t>מיום 25.2.1988</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תשמ"ח-1988</w:t>
      </w:r>
    </w:p>
    <w:p w:rsidR="001C0D89" w:rsidRPr="00F73BE5" w:rsidRDefault="001C0D89">
      <w:pPr>
        <w:pStyle w:val="P00"/>
        <w:tabs>
          <w:tab w:val="clear" w:pos="6259"/>
        </w:tabs>
        <w:spacing w:before="0"/>
        <w:ind w:left="0" w:right="1134"/>
        <w:rPr>
          <w:rFonts w:hint="cs"/>
          <w:vanish/>
          <w:szCs w:val="20"/>
          <w:shd w:val="clear" w:color="auto" w:fill="FFFF99"/>
          <w:rtl/>
        </w:rPr>
      </w:pPr>
      <w:hyperlink r:id="rId17" w:history="1">
        <w:r w:rsidRPr="00F73BE5">
          <w:rPr>
            <w:rStyle w:val="Hyperlink"/>
            <w:rFonts w:hint="cs"/>
            <w:vanish/>
            <w:szCs w:val="20"/>
            <w:shd w:val="clear" w:color="auto" w:fill="FFFF99"/>
            <w:rtl/>
          </w:rPr>
          <w:t>ק"ת תשמ"ח מס' 5087</w:t>
        </w:r>
      </w:hyperlink>
      <w:r w:rsidRPr="00F73BE5">
        <w:rPr>
          <w:rFonts w:hint="cs"/>
          <w:vanish/>
          <w:szCs w:val="20"/>
          <w:shd w:val="clear" w:color="auto" w:fill="FFFF99"/>
          <w:rtl/>
        </w:rPr>
        <w:t xml:space="preserve"> מיום 25.2.1988 עמ' 511</w:t>
      </w:r>
    </w:p>
    <w:p w:rsidR="001C0D89" w:rsidRDefault="001C0D89">
      <w:pPr>
        <w:pStyle w:val="P00"/>
        <w:ind w:left="0" w:right="1134"/>
        <w:rPr>
          <w:rStyle w:val="default"/>
          <w:rFonts w:cs="FrankRuehl" w:hint="cs"/>
          <w:sz w:val="2"/>
          <w:szCs w:val="2"/>
          <w:rtl/>
        </w:rPr>
      </w:pPr>
      <w:r w:rsidRPr="00F73BE5">
        <w:rPr>
          <w:rStyle w:val="big-number"/>
          <w:rFonts w:cs="FrankRuehl"/>
          <w:vanish/>
          <w:sz w:val="22"/>
          <w:szCs w:val="22"/>
          <w:shd w:val="clear" w:color="auto" w:fill="FFFF99"/>
          <w:rtl/>
        </w:rPr>
        <w:t>5.</w:t>
      </w:r>
      <w:r w:rsidRPr="00F73BE5">
        <w:rPr>
          <w:rStyle w:val="big-number"/>
          <w:rFonts w:cs="FrankRuehl"/>
          <w:vanish/>
          <w:sz w:val="22"/>
          <w:szCs w:val="22"/>
          <w:shd w:val="clear" w:color="auto" w:fill="FFFF99"/>
          <w:rtl/>
        </w:rPr>
        <w:tab/>
      </w:r>
      <w:r w:rsidRPr="00F73BE5">
        <w:rPr>
          <w:rStyle w:val="default"/>
          <w:rFonts w:cs="FrankRuehl"/>
          <w:vanish/>
          <w:sz w:val="22"/>
          <w:szCs w:val="22"/>
          <w:shd w:val="clear" w:color="auto" w:fill="FFFF99"/>
          <w:rtl/>
        </w:rPr>
        <w:t>ד</w:t>
      </w:r>
      <w:r w:rsidRPr="00F73BE5">
        <w:rPr>
          <w:rStyle w:val="default"/>
          <w:rFonts w:cs="FrankRuehl" w:hint="cs"/>
          <w:vanish/>
          <w:sz w:val="22"/>
          <w:szCs w:val="22"/>
          <w:shd w:val="clear" w:color="auto" w:fill="FFFF99"/>
          <w:rtl/>
        </w:rPr>
        <w:t>מי הקבורה שישולמו לחברה יהיו בשיע</w:t>
      </w:r>
      <w:r w:rsidRPr="00F73BE5">
        <w:rPr>
          <w:rStyle w:val="default"/>
          <w:rFonts w:cs="FrankRuehl"/>
          <w:vanish/>
          <w:sz w:val="22"/>
          <w:szCs w:val="22"/>
          <w:shd w:val="clear" w:color="auto" w:fill="FFFF99"/>
          <w:rtl/>
        </w:rPr>
        <w:t>ו</w:t>
      </w:r>
      <w:r w:rsidRPr="00F73BE5">
        <w:rPr>
          <w:rStyle w:val="default"/>
          <w:rFonts w:cs="FrankRuehl" w:hint="cs"/>
          <w:vanish/>
          <w:sz w:val="22"/>
          <w:szCs w:val="22"/>
          <w:shd w:val="clear" w:color="auto" w:fill="FFFF99"/>
          <w:rtl/>
        </w:rPr>
        <w:t xml:space="preserve">רים שצוינו בלוח א' לתוספת, בהתאם לסיווג החברה וגיל הנפטר; חל שינוי בסיווג החברה, ישולמו דמי הקבורה לפי הסיווג החדש לגבי נפטרים שהובאו לקבורה </w:t>
      </w:r>
      <w:r w:rsidRPr="00F73BE5">
        <w:rPr>
          <w:rStyle w:val="default"/>
          <w:rFonts w:cs="FrankRuehl" w:hint="cs"/>
          <w:strike/>
          <w:vanish/>
          <w:sz w:val="22"/>
          <w:szCs w:val="22"/>
          <w:shd w:val="clear" w:color="auto" w:fill="FFFF99"/>
          <w:rtl/>
        </w:rPr>
        <w:t>ב-1 באפריל</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ב-1 בינואר</w:t>
      </w:r>
      <w:r w:rsidRPr="00F73BE5">
        <w:rPr>
          <w:rStyle w:val="default"/>
          <w:rFonts w:cs="FrankRuehl" w:hint="cs"/>
          <w:vanish/>
          <w:sz w:val="22"/>
          <w:szCs w:val="22"/>
          <w:shd w:val="clear" w:color="auto" w:fill="FFFF99"/>
          <w:rtl/>
        </w:rPr>
        <w:t xml:space="preserve"> שלאחר מועד השינוי או לאחריו.</w:t>
      </w:r>
      <w:bookmarkEnd w:id="17"/>
    </w:p>
    <w:p w:rsidR="001C0D89" w:rsidRDefault="001C0D89">
      <w:pPr>
        <w:pStyle w:val="P00"/>
        <w:spacing w:before="72"/>
        <w:ind w:left="0" w:right="1134"/>
        <w:rPr>
          <w:rStyle w:val="default"/>
          <w:rFonts w:cs="FrankRuehl"/>
          <w:rtl/>
        </w:rPr>
      </w:pPr>
      <w:bookmarkStart w:id="18" w:name="Seif6"/>
      <w:bookmarkEnd w:id="18"/>
      <w:r>
        <w:rPr>
          <w:lang w:val="he-IL"/>
        </w:rPr>
        <w:pict>
          <v:rect id="_x0000_s2057" style="position:absolute;left:0;text-align:left;margin-left:464.5pt;margin-top:8.05pt;width:75.05pt;height:28.3pt;z-index:251638784" o:allowincell="f" filled="f" stroked="f" strokecolor="lime" strokeweight=".25pt">
            <v:textbox inset="0,0,0,0">
              <w:txbxContent>
                <w:p w:rsidR="001C0D89" w:rsidRDefault="001C0D89">
                  <w:pPr>
                    <w:spacing w:line="160" w:lineRule="exact"/>
                    <w:jc w:val="left"/>
                    <w:rPr>
                      <w:rFonts w:cs="Miriam"/>
                      <w:szCs w:val="18"/>
                      <w:rtl/>
                    </w:rPr>
                  </w:pPr>
                  <w:r>
                    <w:rPr>
                      <w:rFonts w:cs="Miriam"/>
                      <w:szCs w:val="18"/>
                      <w:rtl/>
                    </w:rPr>
                    <w:t>ת</w:t>
                  </w:r>
                  <w:r>
                    <w:rPr>
                      <w:rFonts w:cs="Miriam" w:hint="cs"/>
                      <w:szCs w:val="18"/>
                      <w:rtl/>
                    </w:rPr>
                    <w:t>וספ</w:t>
                  </w:r>
                  <w:r w:rsidR="008C79BB">
                    <w:rPr>
                      <w:rFonts w:cs="Miriam" w:hint="cs"/>
                      <w:szCs w:val="18"/>
                      <w:rtl/>
                    </w:rPr>
                    <w:t>ו</w:t>
                  </w:r>
                  <w:r>
                    <w:rPr>
                      <w:rFonts w:cs="Miriam" w:hint="cs"/>
                      <w:szCs w:val="18"/>
                      <w:rtl/>
                    </w:rPr>
                    <w:t>ת חציבה</w:t>
                  </w:r>
                  <w:r w:rsidR="008C79BB">
                    <w:rPr>
                      <w:rFonts w:cs="Miriam" w:hint="cs"/>
                      <w:szCs w:val="18"/>
                      <w:rtl/>
                    </w:rPr>
                    <w:t xml:space="preserve"> או ביסוס</w:t>
                  </w:r>
                </w:p>
                <w:p w:rsidR="008C79BB" w:rsidRDefault="008C79B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נערכה קבורה </w:t>
      </w:r>
      <w:r w:rsidR="001F385D">
        <w:rPr>
          <w:rStyle w:val="default"/>
          <w:rFonts w:cs="FrankRuehl" w:hint="cs"/>
          <w:rtl/>
        </w:rPr>
        <w:t>מהסוג המפורט להלן, והוכח להנחת דעת המוסד כי היו לחברה הוצאות נוספות הקשורות בחציבת הקבר או בביסוס יסודות מבנה הקבורה, ישלם לה המוסד תוספת חציבה לפי קבוצה א' או ב' בלוח ב'1 לתוספת, או תוספת ביסוס לפי קבוצה א' בלוח ב'1 לתוספת, לפי העניין, נוסף על הסכומים המשולמים לפי תקנה 5:</w:t>
      </w:r>
    </w:p>
    <w:p w:rsidR="008C79BB" w:rsidRDefault="008C79BB" w:rsidP="008C79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קבורת שדה בבית עלמין הנמצא בשטח סלעי;</w:t>
      </w:r>
    </w:p>
    <w:p w:rsidR="008C79BB" w:rsidRDefault="008C79BB" w:rsidP="008C79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קבורת שדה במבנה;</w:t>
      </w:r>
    </w:p>
    <w:p w:rsidR="008C79BB" w:rsidRDefault="008C79BB" w:rsidP="008C79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קבורה ברמה;</w:t>
      </w:r>
    </w:p>
    <w:p w:rsidR="008C79BB" w:rsidRDefault="008C79BB" w:rsidP="008C79B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קבורה במנהרה;</w:t>
      </w:r>
    </w:p>
    <w:p w:rsidR="008C79BB" w:rsidRDefault="008C79BB" w:rsidP="008C79B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קבורת סנהדרין המשולבת במבנה קומות או בקבורה במנהרה.</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שיעור תשלום תוספת החציבה </w:t>
      </w:r>
      <w:r w:rsidR="008C79BB">
        <w:rPr>
          <w:rStyle w:val="default"/>
          <w:rFonts w:cs="FrankRuehl" w:hint="cs"/>
          <w:rtl/>
        </w:rPr>
        <w:t xml:space="preserve">או ביסוס יסודות מבנה הקבורה </w:t>
      </w:r>
      <w:r>
        <w:rPr>
          <w:rStyle w:val="default"/>
          <w:rFonts w:cs="FrankRuehl" w:hint="cs"/>
          <w:rtl/>
        </w:rPr>
        <w:t>ייקבע בידי המוסד לפי הקבוצות הנקובות בלוח ב'</w:t>
      </w:r>
      <w:r w:rsidR="008C79BB">
        <w:rPr>
          <w:rStyle w:val="default"/>
          <w:rFonts w:cs="FrankRuehl" w:hint="cs"/>
          <w:rtl/>
        </w:rPr>
        <w:t>1 לתוספת</w:t>
      </w:r>
      <w:r>
        <w:rPr>
          <w:rStyle w:val="default"/>
          <w:rFonts w:cs="FrankRuehl" w:hint="cs"/>
          <w:rtl/>
        </w:rPr>
        <w:t xml:space="preserve"> בשים לב לטיב הקרקע והוצאות החציבה</w:t>
      </w:r>
      <w:r w:rsidR="008C79BB">
        <w:rPr>
          <w:rStyle w:val="default"/>
          <w:rFonts w:cs="FrankRuehl" w:hint="cs"/>
          <w:rtl/>
        </w:rPr>
        <w:t xml:space="preserve"> או הביסוס</w:t>
      </w:r>
      <w:r>
        <w:rPr>
          <w:rStyle w:val="default"/>
          <w:rFonts w:cs="FrankRuehl" w:hint="cs"/>
          <w:rtl/>
        </w:rPr>
        <w:t>, הכ</w:t>
      </w:r>
      <w:r w:rsidR="008C79BB">
        <w:rPr>
          <w:rStyle w:val="default"/>
          <w:rFonts w:cs="FrankRuehl" w:hint="cs"/>
          <w:rtl/>
        </w:rPr>
        <w:t>ו</w:t>
      </w:r>
      <w:r>
        <w:rPr>
          <w:rStyle w:val="default"/>
          <w:rFonts w:cs="FrankRuehl" w:hint="cs"/>
          <w:rtl/>
        </w:rPr>
        <w:t>ל לפ</w:t>
      </w:r>
      <w:r>
        <w:rPr>
          <w:rStyle w:val="default"/>
          <w:rFonts w:cs="FrankRuehl"/>
          <w:rtl/>
        </w:rPr>
        <w:t>י</w:t>
      </w:r>
      <w:r>
        <w:rPr>
          <w:rStyle w:val="default"/>
          <w:rFonts w:cs="FrankRuehl" w:hint="cs"/>
          <w:rtl/>
        </w:rPr>
        <w:t xml:space="preserve"> שיקול דעתו.</w:t>
      </w:r>
    </w:p>
    <w:p w:rsidR="001F385D" w:rsidRPr="00F73BE5" w:rsidRDefault="001F385D" w:rsidP="001F385D">
      <w:pPr>
        <w:pStyle w:val="P00"/>
        <w:tabs>
          <w:tab w:val="clear" w:pos="6259"/>
        </w:tabs>
        <w:spacing w:before="0"/>
        <w:ind w:left="0" w:right="1134"/>
        <w:rPr>
          <w:rFonts w:ascii="FrankRuehl" w:hAnsi="FrankRuehl"/>
          <w:vanish/>
          <w:color w:val="FF0000"/>
          <w:szCs w:val="20"/>
          <w:shd w:val="clear" w:color="auto" w:fill="FFFF99"/>
          <w:rtl/>
        </w:rPr>
      </w:pPr>
      <w:bookmarkStart w:id="19" w:name="Rov52"/>
      <w:r w:rsidRPr="00F73BE5">
        <w:rPr>
          <w:rFonts w:ascii="FrankRuehl" w:hAnsi="FrankRuehl" w:hint="cs"/>
          <w:vanish/>
          <w:color w:val="FF0000"/>
          <w:szCs w:val="20"/>
          <w:shd w:val="clear" w:color="auto" w:fill="FFFF99"/>
          <w:rtl/>
        </w:rPr>
        <w:t>מיום 17.7.2022</w:t>
      </w:r>
    </w:p>
    <w:p w:rsidR="001F385D" w:rsidRPr="00F73BE5" w:rsidRDefault="001F385D" w:rsidP="001F385D">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1F385D" w:rsidRPr="00F73BE5" w:rsidRDefault="001F385D" w:rsidP="001F385D">
      <w:pPr>
        <w:pStyle w:val="P00"/>
        <w:tabs>
          <w:tab w:val="clear" w:pos="6259"/>
        </w:tabs>
        <w:spacing w:before="0"/>
        <w:ind w:left="0" w:right="1134"/>
        <w:rPr>
          <w:rFonts w:ascii="FrankRuehl" w:hAnsi="FrankRuehl"/>
          <w:vanish/>
          <w:szCs w:val="20"/>
          <w:shd w:val="clear" w:color="auto" w:fill="FFFF99"/>
          <w:rtl/>
        </w:rPr>
      </w:pPr>
      <w:hyperlink r:id="rId18"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1</w:t>
      </w:r>
    </w:p>
    <w:p w:rsidR="001F385D" w:rsidRPr="00F73BE5" w:rsidRDefault="001F385D" w:rsidP="001F385D">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hint="cs"/>
          <w:b/>
          <w:bCs/>
          <w:vanish/>
          <w:szCs w:val="20"/>
          <w:shd w:val="clear" w:color="auto" w:fill="FFFF99"/>
          <w:rtl/>
        </w:rPr>
        <w:t>החלפת תקנה 6</w:t>
      </w:r>
    </w:p>
    <w:p w:rsidR="001F385D" w:rsidRPr="00F73BE5" w:rsidRDefault="001F385D" w:rsidP="001F385D">
      <w:pPr>
        <w:pStyle w:val="P00"/>
        <w:tabs>
          <w:tab w:val="clear" w:pos="6259"/>
        </w:tabs>
        <w:ind w:left="0" w:right="1134"/>
        <w:rPr>
          <w:rFonts w:ascii="FrankRuehl" w:hAnsi="FrankRuehl"/>
          <w:vanish/>
          <w:szCs w:val="20"/>
          <w:shd w:val="clear" w:color="auto" w:fill="FFFF99"/>
          <w:rtl/>
        </w:rPr>
      </w:pPr>
      <w:r w:rsidRPr="00F73BE5">
        <w:rPr>
          <w:rFonts w:ascii="FrankRuehl" w:hAnsi="FrankRuehl" w:hint="cs"/>
          <w:vanish/>
          <w:szCs w:val="20"/>
          <w:shd w:val="clear" w:color="auto" w:fill="FFFF99"/>
          <w:rtl/>
        </w:rPr>
        <w:t>הנוסח הקודם:</w:t>
      </w:r>
    </w:p>
    <w:p w:rsidR="001F385D" w:rsidRPr="00F73BE5" w:rsidRDefault="001F385D" w:rsidP="001F385D">
      <w:pPr>
        <w:pStyle w:val="P00"/>
        <w:tabs>
          <w:tab w:val="clear" w:pos="6259"/>
        </w:tabs>
        <w:spacing w:before="20"/>
        <w:ind w:left="0" w:right="1134"/>
        <w:rPr>
          <w:rFonts w:ascii="Miriam" w:hAnsi="Miriam" w:cs="Miriam"/>
          <w:strike/>
          <w:vanish/>
          <w:sz w:val="16"/>
          <w:szCs w:val="16"/>
          <w:shd w:val="clear" w:color="auto" w:fill="FFFF99"/>
          <w:rtl/>
        </w:rPr>
      </w:pPr>
      <w:r w:rsidRPr="00F73BE5">
        <w:rPr>
          <w:rFonts w:ascii="Miriam" w:hAnsi="Miriam" w:cs="Miriam"/>
          <w:strike/>
          <w:vanish/>
          <w:sz w:val="16"/>
          <w:szCs w:val="16"/>
          <w:shd w:val="clear" w:color="auto" w:fill="FFFF99"/>
          <w:rtl/>
        </w:rPr>
        <w:t>תוספת חציבה</w:t>
      </w:r>
    </w:p>
    <w:p w:rsidR="001F385D" w:rsidRPr="00F73BE5" w:rsidRDefault="001F385D" w:rsidP="001F385D">
      <w:pPr>
        <w:pStyle w:val="P00"/>
        <w:tabs>
          <w:tab w:val="clear" w:pos="6259"/>
        </w:tabs>
        <w:spacing w:before="0"/>
        <w:ind w:left="0" w:right="1134"/>
        <w:rPr>
          <w:rFonts w:ascii="FrankRuehl" w:hAnsi="FrankRuehl"/>
          <w:strike/>
          <w:vanish/>
          <w:sz w:val="22"/>
          <w:szCs w:val="22"/>
          <w:shd w:val="clear" w:color="auto" w:fill="FFFF99"/>
          <w:rtl/>
        </w:rPr>
      </w:pPr>
      <w:r w:rsidRPr="00F73BE5">
        <w:rPr>
          <w:rFonts w:ascii="FrankRuehl" w:hAnsi="FrankRuehl"/>
          <w:strike/>
          <w:vanish/>
          <w:sz w:val="22"/>
          <w:szCs w:val="22"/>
          <w:shd w:val="clear" w:color="auto" w:fill="FFFF99"/>
          <w:rtl/>
        </w:rPr>
        <w:t>6.</w:t>
      </w:r>
      <w:r w:rsidRPr="00F73BE5">
        <w:rPr>
          <w:rFonts w:ascii="FrankRuehl" w:hAnsi="FrankRuehl"/>
          <w:strike/>
          <w:vanish/>
          <w:sz w:val="22"/>
          <w:szCs w:val="22"/>
          <w:shd w:val="clear" w:color="auto" w:fill="FFFF99"/>
          <w:rtl/>
        </w:rPr>
        <w:tab/>
        <w:t>(</w:t>
      </w:r>
      <w:r w:rsidRPr="00F73BE5">
        <w:rPr>
          <w:rFonts w:ascii="FrankRuehl" w:hAnsi="FrankRuehl" w:hint="cs"/>
          <w:strike/>
          <w:vanish/>
          <w:sz w:val="22"/>
          <w:szCs w:val="22"/>
          <w:shd w:val="clear" w:color="auto" w:fill="FFFF99"/>
          <w:rtl/>
        </w:rPr>
        <w:t>א)</w:t>
      </w:r>
      <w:r w:rsidRPr="00F73BE5">
        <w:rPr>
          <w:rFonts w:ascii="FrankRuehl" w:hAnsi="FrankRuehl"/>
          <w:strike/>
          <w:vanish/>
          <w:sz w:val="22"/>
          <w:szCs w:val="22"/>
          <w:shd w:val="clear" w:color="auto" w:fill="FFFF99"/>
          <w:rtl/>
        </w:rPr>
        <w:tab/>
      </w:r>
      <w:r w:rsidRPr="00F73BE5">
        <w:rPr>
          <w:rFonts w:ascii="FrankRuehl" w:hAnsi="FrankRuehl" w:hint="cs"/>
          <w:strike/>
          <w:vanish/>
          <w:sz w:val="22"/>
          <w:szCs w:val="22"/>
          <w:shd w:val="clear" w:color="auto" w:fill="FFFF99"/>
          <w:rtl/>
        </w:rPr>
        <w:t xml:space="preserve">נערכה קבורה בבית עלמין הנמצא בשטח סלעי והוכח להנחת </w:t>
      </w:r>
      <w:r w:rsidRPr="00F73BE5">
        <w:rPr>
          <w:rFonts w:ascii="FrankRuehl" w:hAnsi="FrankRuehl"/>
          <w:strike/>
          <w:vanish/>
          <w:sz w:val="22"/>
          <w:szCs w:val="22"/>
          <w:shd w:val="clear" w:color="auto" w:fill="FFFF99"/>
          <w:rtl/>
        </w:rPr>
        <w:t>ד</w:t>
      </w:r>
      <w:r w:rsidRPr="00F73BE5">
        <w:rPr>
          <w:rFonts w:ascii="FrankRuehl" w:hAnsi="FrankRuehl" w:hint="cs"/>
          <w:strike/>
          <w:vanish/>
          <w:sz w:val="22"/>
          <w:szCs w:val="22"/>
          <w:shd w:val="clear" w:color="auto" w:fill="FFFF99"/>
          <w:rtl/>
        </w:rPr>
        <w:t>עת המוסד כי היו לחברה הוצאות נוספות הקשורות בחציבת הקבר, ישלם לה המוסד תוספת חציבה כאמור בלוח ב' לתוספת בנוסף לסכומים המשולמים לפי תקנה 5.</w:t>
      </w:r>
    </w:p>
    <w:p w:rsidR="001F385D" w:rsidRPr="008C79BB" w:rsidRDefault="001F385D" w:rsidP="008C79BB">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vanish/>
          <w:sz w:val="22"/>
          <w:szCs w:val="22"/>
          <w:shd w:val="clear" w:color="auto" w:fill="FFFF99"/>
          <w:rtl/>
        </w:rPr>
        <w:tab/>
      </w:r>
      <w:r w:rsidRPr="00F73BE5">
        <w:rPr>
          <w:rFonts w:ascii="FrankRuehl" w:hAnsi="FrankRuehl"/>
          <w:strike/>
          <w:vanish/>
          <w:sz w:val="22"/>
          <w:szCs w:val="22"/>
          <w:shd w:val="clear" w:color="auto" w:fill="FFFF99"/>
          <w:rtl/>
        </w:rPr>
        <w:t>(</w:t>
      </w:r>
      <w:r w:rsidRPr="00F73BE5">
        <w:rPr>
          <w:rFonts w:ascii="FrankRuehl" w:hAnsi="FrankRuehl" w:hint="cs"/>
          <w:strike/>
          <w:vanish/>
          <w:sz w:val="22"/>
          <w:szCs w:val="22"/>
          <w:shd w:val="clear" w:color="auto" w:fill="FFFF99"/>
          <w:rtl/>
        </w:rPr>
        <w:t>ב)</w:t>
      </w:r>
      <w:r w:rsidRPr="00F73BE5">
        <w:rPr>
          <w:rFonts w:ascii="FrankRuehl" w:hAnsi="FrankRuehl"/>
          <w:strike/>
          <w:vanish/>
          <w:sz w:val="22"/>
          <w:szCs w:val="22"/>
          <w:shd w:val="clear" w:color="auto" w:fill="FFFF99"/>
          <w:rtl/>
        </w:rPr>
        <w:tab/>
      </w:r>
      <w:r w:rsidRPr="00F73BE5">
        <w:rPr>
          <w:rFonts w:ascii="FrankRuehl" w:hAnsi="FrankRuehl" w:hint="cs"/>
          <w:strike/>
          <w:vanish/>
          <w:sz w:val="22"/>
          <w:szCs w:val="22"/>
          <w:shd w:val="clear" w:color="auto" w:fill="FFFF99"/>
          <w:rtl/>
        </w:rPr>
        <w:t>שיעור תשלום תוספת החציבה ייקבע בידי המוסד לפי הקבוצות הנקובות בלוח ב' בשים לב לטיב הקרקע והוצאות החציבה, הכל לפ</w:t>
      </w:r>
      <w:r w:rsidRPr="00F73BE5">
        <w:rPr>
          <w:rFonts w:ascii="FrankRuehl" w:hAnsi="FrankRuehl"/>
          <w:strike/>
          <w:vanish/>
          <w:sz w:val="22"/>
          <w:szCs w:val="22"/>
          <w:shd w:val="clear" w:color="auto" w:fill="FFFF99"/>
          <w:rtl/>
        </w:rPr>
        <w:t>י</w:t>
      </w:r>
      <w:r w:rsidRPr="00F73BE5">
        <w:rPr>
          <w:rFonts w:ascii="FrankRuehl" w:hAnsi="FrankRuehl" w:hint="cs"/>
          <w:strike/>
          <w:vanish/>
          <w:sz w:val="22"/>
          <w:szCs w:val="22"/>
          <w:shd w:val="clear" w:color="auto" w:fill="FFFF99"/>
          <w:rtl/>
        </w:rPr>
        <w:t xml:space="preserve"> שיקול דעתו.</w:t>
      </w:r>
      <w:bookmarkEnd w:id="19"/>
    </w:p>
    <w:p w:rsidR="001C0D89" w:rsidRDefault="001C0D89">
      <w:pPr>
        <w:pStyle w:val="P00"/>
        <w:spacing w:before="72"/>
        <w:ind w:left="0" w:right="1134"/>
        <w:rPr>
          <w:rStyle w:val="default"/>
          <w:rFonts w:cs="FrankRuehl" w:hint="cs"/>
          <w:rtl/>
        </w:rPr>
      </w:pPr>
      <w:bookmarkStart w:id="20" w:name="Seif7"/>
      <w:bookmarkEnd w:id="20"/>
      <w:r>
        <w:rPr>
          <w:lang w:val="he-IL"/>
        </w:rPr>
        <w:pict>
          <v:rect id="_x0000_s2058" style="position:absolute;left:0;text-align:left;margin-left:464.5pt;margin-top:8.05pt;width:75.05pt;height:20pt;z-index:251639808"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 xml:space="preserve">וספת קבורת לילה </w:t>
                  </w:r>
                </w:p>
                <w:p w:rsidR="001C0D89" w:rsidRDefault="001C0D89">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נערכה קבורה לאחר השעה 18.00 ולפני 06.00 בבוקר, ישלם המוסד לחברה שעסקה באותה קבורה, נוסף על דמי הקבורה כאמור בתקנה 5, תוספת בעד קבורת לילה בשיעור הקבוע בלוח ג'.</w:t>
      </w:r>
    </w:p>
    <w:p w:rsidR="009D4C58" w:rsidRPr="00F73BE5" w:rsidRDefault="009D4C58" w:rsidP="009D4C58">
      <w:pPr>
        <w:pStyle w:val="P00"/>
        <w:spacing w:before="0"/>
        <w:ind w:left="0" w:right="1134"/>
        <w:rPr>
          <w:rFonts w:hint="cs"/>
          <w:b/>
          <w:bCs/>
          <w:vanish/>
          <w:szCs w:val="20"/>
          <w:shd w:val="clear" w:color="auto" w:fill="FFFF99"/>
          <w:rtl/>
        </w:rPr>
      </w:pPr>
      <w:bookmarkStart w:id="21" w:name="Rov51"/>
      <w:r w:rsidRPr="00F73BE5">
        <w:rPr>
          <w:rFonts w:hint="cs"/>
          <w:vanish/>
          <w:color w:val="FF0000"/>
          <w:szCs w:val="20"/>
          <w:shd w:val="clear" w:color="auto" w:fill="FFFF99"/>
          <w:rtl/>
        </w:rPr>
        <w:t>מיום 1.1.2000</w:t>
      </w:r>
    </w:p>
    <w:p w:rsidR="009D4C58" w:rsidRPr="00F73BE5" w:rsidRDefault="009D4C58" w:rsidP="009D4C58">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9D4C58" w:rsidRPr="00F73BE5" w:rsidRDefault="009D4C58" w:rsidP="009D4C58">
      <w:pPr>
        <w:pStyle w:val="P00"/>
        <w:tabs>
          <w:tab w:val="clear" w:pos="6259"/>
        </w:tabs>
        <w:spacing w:before="0"/>
        <w:ind w:left="0" w:right="1134"/>
        <w:rPr>
          <w:rFonts w:hint="cs"/>
          <w:vanish/>
          <w:szCs w:val="20"/>
          <w:shd w:val="clear" w:color="auto" w:fill="FFFF99"/>
          <w:rtl/>
        </w:rPr>
      </w:pPr>
      <w:hyperlink r:id="rId19"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9D4C58" w:rsidRPr="00F73BE5" w:rsidRDefault="009D4C58" w:rsidP="009D4C58">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תק' תשס"א-2001</w:t>
      </w:r>
    </w:p>
    <w:p w:rsidR="009D4C58" w:rsidRPr="00F73BE5" w:rsidRDefault="009D4C58" w:rsidP="009D4C58">
      <w:pPr>
        <w:pStyle w:val="P00"/>
        <w:tabs>
          <w:tab w:val="clear" w:pos="6259"/>
        </w:tabs>
        <w:spacing w:before="0"/>
        <w:ind w:left="0" w:right="1134"/>
        <w:rPr>
          <w:rFonts w:hint="cs"/>
          <w:vanish/>
          <w:szCs w:val="20"/>
          <w:shd w:val="clear" w:color="auto" w:fill="FFFF99"/>
          <w:rtl/>
        </w:rPr>
      </w:pPr>
      <w:hyperlink r:id="rId20" w:history="1">
        <w:r w:rsidRPr="00F73BE5">
          <w:rPr>
            <w:rStyle w:val="Hyperlink"/>
            <w:rFonts w:hint="cs"/>
            <w:vanish/>
            <w:szCs w:val="20"/>
            <w:shd w:val="clear" w:color="auto" w:fill="FFFF99"/>
            <w:rtl/>
          </w:rPr>
          <w:t>ק"ת תשס"א מס' 6089</w:t>
        </w:r>
      </w:hyperlink>
      <w:r w:rsidRPr="00F73BE5">
        <w:rPr>
          <w:rFonts w:hint="cs"/>
          <w:vanish/>
          <w:szCs w:val="20"/>
          <w:shd w:val="clear" w:color="auto" w:fill="FFFF99"/>
          <w:rtl/>
        </w:rPr>
        <w:t xml:space="preserve"> מיום 22.2.2001 עמ' 483</w:t>
      </w:r>
    </w:p>
    <w:p w:rsidR="009D4C58" w:rsidRPr="001F385D" w:rsidRDefault="009D4C58" w:rsidP="001F385D">
      <w:pPr>
        <w:pStyle w:val="P00"/>
        <w:tabs>
          <w:tab w:val="clear" w:pos="6259"/>
        </w:tabs>
        <w:spacing w:before="0"/>
        <w:ind w:left="0" w:right="1134"/>
        <w:rPr>
          <w:sz w:val="2"/>
          <w:szCs w:val="2"/>
          <w:shd w:val="clear" w:color="auto" w:fill="FFFF99"/>
          <w:rtl/>
        </w:rPr>
      </w:pPr>
      <w:r w:rsidRPr="00F73BE5">
        <w:rPr>
          <w:rFonts w:hint="cs"/>
          <w:b/>
          <w:bCs/>
          <w:vanish/>
          <w:szCs w:val="20"/>
          <w:shd w:val="clear" w:color="auto" w:fill="FFFF99"/>
          <w:rtl/>
        </w:rPr>
        <w:t>הוספת תקנה 6א</w:t>
      </w:r>
      <w:bookmarkEnd w:id="21"/>
    </w:p>
    <w:p w:rsidR="009D4C58" w:rsidRPr="00E208F1" w:rsidRDefault="009D4C58" w:rsidP="009D4C58">
      <w:pPr>
        <w:pStyle w:val="P00"/>
        <w:spacing w:before="72"/>
        <w:ind w:left="0" w:right="1134"/>
        <w:rPr>
          <w:rStyle w:val="default"/>
          <w:rFonts w:cs="FrankRuehl" w:hint="cs"/>
          <w:rtl/>
        </w:rPr>
      </w:pPr>
      <w:bookmarkStart w:id="22" w:name="Seif22"/>
      <w:bookmarkEnd w:id="22"/>
      <w:r w:rsidRPr="00E208F1">
        <w:rPr>
          <w:lang w:val="he-IL"/>
        </w:rPr>
        <w:pict>
          <v:rect id="_x0000_s2100" style="position:absolute;left:0;text-align:left;margin-left:464.5pt;margin-top:8.05pt;width:75.05pt;height:20pt;z-index:251661312" o:allowincell="f" filled="f" stroked="f" strokecolor="lime" strokeweight=".25pt">
            <v:textbox inset="0,0,0,0">
              <w:txbxContent>
                <w:p w:rsidR="009D4C58" w:rsidRDefault="009D4C58" w:rsidP="009D4C58">
                  <w:pPr>
                    <w:spacing w:line="160" w:lineRule="exact"/>
                    <w:jc w:val="left"/>
                    <w:rPr>
                      <w:rFonts w:cs="Miriam" w:hint="cs"/>
                      <w:szCs w:val="18"/>
                      <w:rtl/>
                    </w:rPr>
                  </w:pPr>
                  <w:r>
                    <w:rPr>
                      <w:rFonts w:cs="Miriam" w:hint="cs"/>
                      <w:szCs w:val="18"/>
                      <w:rtl/>
                    </w:rPr>
                    <w:t>העברה</w:t>
                  </w:r>
                </w:p>
                <w:p w:rsidR="009D4C58" w:rsidRDefault="009D4C58" w:rsidP="009D4C58">
                  <w:pPr>
                    <w:spacing w:line="160" w:lineRule="exact"/>
                    <w:jc w:val="left"/>
                    <w:rPr>
                      <w:rFonts w:cs="Miriam" w:hint="cs"/>
                      <w:noProof/>
                      <w:szCs w:val="18"/>
                      <w:rtl/>
                    </w:rPr>
                  </w:pPr>
                  <w:r>
                    <w:rPr>
                      <w:rFonts w:cs="Miriam" w:hint="cs"/>
                      <w:szCs w:val="18"/>
                      <w:rtl/>
                    </w:rPr>
                    <w:t>תק' תשע"ז-2017</w:t>
                  </w:r>
                </w:p>
              </w:txbxContent>
            </v:textbox>
            <w10:anchorlock/>
          </v:rect>
        </w:pict>
      </w:r>
      <w:r w:rsidRPr="00E208F1">
        <w:rPr>
          <w:rStyle w:val="big-number"/>
          <w:rFonts w:cs="Miriam"/>
          <w:rtl/>
        </w:rPr>
        <w:t>6</w:t>
      </w:r>
      <w:r w:rsidRPr="00E208F1">
        <w:rPr>
          <w:rStyle w:val="default"/>
          <w:rFonts w:cs="FrankRuehl" w:hint="cs"/>
          <w:rtl/>
        </w:rPr>
        <w:t>ב.</w:t>
      </w:r>
      <w:r w:rsidRPr="00E208F1">
        <w:rPr>
          <w:rStyle w:val="default"/>
          <w:rFonts w:cs="FrankRuehl"/>
          <w:rtl/>
        </w:rPr>
        <w:tab/>
      </w:r>
      <w:r w:rsidRPr="00E208F1">
        <w:rPr>
          <w:rStyle w:val="default"/>
          <w:rFonts w:cs="FrankRuehl" w:hint="cs"/>
          <w:rtl/>
        </w:rPr>
        <w:t>(א)</w:t>
      </w:r>
      <w:r w:rsidRPr="00E208F1">
        <w:rPr>
          <w:rStyle w:val="default"/>
          <w:rFonts w:cs="FrankRuehl" w:hint="cs"/>
          <w:rtl/>
        </w:rPr>
        <w:tab/>
        <w:t xml:space="preserve">העבירה חברה או מי מטעמה, נפטר ממקום הפטירה לשמירה בקירור לאחר שעות העבודה הרגילות, ישלם המוסד לחברה שטיפלה בהעברת הנפטר, נוסף על דמי הקבורה לפי תקנה 5 ותוספת חציבה לפי תקנה 6, אם היתה זכאית לתוספות האמורות, תוספת בעד העברת הנפטר בשיעור הקבוע בלוח ד' שבתוספת (להלן </w:t>
      </w:r>
      <w:r w:rsidRPr="00E208F1">
        <w:rPr>
          <w:rStyle w:val="default"/>
          <w:rFonts w:cs="FrankRuehl"/>
          <w:rtl/>
        </w:rPr>
        <w:t>–</w:t>
      </w:r>
      <w:r w:rsidRPr="00E208F1">
        <w:rPr>
          <w:rStyle w:val="default"/>
          <w:rFonts w:cs="FrankRuehl" w:hint="cs"/>
          <w:rtl/>
        </w:rPr>
        <w:t xml:space="preserve"> תוספת העברה) ובלבד שלא תשולם בעד אותה פטירה תוספת העברה וכן התוספת האמורה בתקנה 6א; לעניין תקנה זו, "שעות העבודה הרגילות" </w:t>
      </w:r>
      <w:r w:rsidRPr="00E208F1">
        <w:rPr>
          <w:rStyle w:val="default"/>
          <w:rFonts w:cs="FrankRuehl"/>
          <w:rtl/>
        </w:rPr>
        <w:t>–</w:t>
      </w:r>
      <w:r w:rsidRPr="00E208F1">
        <w:rPr>
          <w:rStyle w:val="default"/>
          <w:rFonts w:cs="FrankRuehl" w:hint="cs"/>
          <w:rtl/>
        </w:rPr>
        <w:t xml:space="preserve"> ימים ראשון עד חמישי, בשעות 08:00 עד 16:00, ובימי שישי וערכי חג בשעות 08:00 עד 13:00.</w:t>
      </w:r>
    </w:p>
    <w:p w:rsidR="009D4C58" w:rsidRDefault="009D4C58" w:rsidP="009D4C58">
      <w:pPr>
        <w:pStyle w:val="P00"/>
        <w:spacing w:before="72"/>
        <w:ind w:left="0" w:right="1134"/>
        <w:rPr>
          <w:rStyle w:val="default"/>
          <w:rFonts w:cs="FrankRuehl"/>
          <w:rtl/>
        </w:rPr>
      </w:pPr>
      <w:r w:rsidRPr="00E208F1">
        <w:rPr>
          <w:rStyle w:val="default"/>
          <w:rFonts w:cs="FrankRuehl" w:hint="cs"/>
          <w:rtl/>
        </w:rPr>
        <w:tab/>
        <w:t>(ב)</w:t>
      </w:r>
      <w:r w:rsidRPr="00E208F1">
        <w:rPr>
          <w:rStyle w:val="default"/>
          <w:rFonts w:cs="FrankRuehl" w:hint="cs"/>
          <w:rtl/>
        </w:rPr>
        <w:tab/>
        <w:t>על אף האמור בתקנת משנה (א), תשולם תוספת העברה נוסף על התוספת השלפי תקנה 6א במקרים שבהם ההעברה ממקום הפטירה לשמירה בקירור בוצעה לאחר שעות העבודה הרגילות, ככל שהיא זכאית לתשלום התוספת האמורה, וכן אם נתקיים אחד מאלה:</w:t>
      </w:r>
    </w:p>
    <w:p w:rsidR="008C79BB" w:rsidRPr="00E208F1" w:rsidRDefault="008C79BB" w:rsidP="008C79BB">
      <w:pPr>
        <w:pStyle w:val="P00"/>
        <w:spacing w:before="72"/>
        <w:ind w:left="1021" w:right="1134"/>
        <w:rPr>
          <w:rStyle w:val="default"/>
          <w:rFonts w:cs="FrankRuehl" w:hint="cs"/>
          <w:rtl/>
        </w:rPr>
      </w:pPr>
      <w:r w:rsidRPr="00E208F1">
        <w:rPr>
          <w:rStyle w:val="default"/>
          <w:rFonts w:cs="FrankRuehl" w:hint="cs"/>
          <w:rtl/>
        </w:rPr>
        <w:t>(1)</w:t>
      </w:r>
      <w:r w:rsidRPr="00E208F1">
        <w:rPr>
          <w:rStyle w:val="default"/>
          <w:rFonts w:cs="FrankRuehl" w:hint="cs"/>
          <w:rtl/>
        </w:rPr>
        <w:tab/>
        <w:t>ההעברה בוצעה בימים שישי, שבת, ערב חג וחג;</w:t>
      </w:r>
    </w:p>
    <w:p w:rsidR="008C79BB" w:rsidRPr="00E208F1" w:rsidRDefault="008C79BB" w:rsidP="008C79BB">
      <w:pPr>
        <w:pStyle w:val="P00"/>
        <w:spacing w:before="72"/>
        <w:ind w:left="1021" w:right="1134"/>
        <w:rPr>
          <w:rStyle w:val="default"/>
          <w:rFonts w:cs="FrankRuehl" w:hint="cs"/>
          <w:rtl/>
        </w:rPr>
      </w:pPr>
      <w:r w:rsidRPr="00E208F1">
        <w:rPr>
          <w:rStyle w:val="default"/>
          <w:rFonts w:cs="FrankRuehl" w:hint="cs"/>
          <w:rtl/>
        </w:rPr>
        <w:t>(2)</w:t>
      </w:r>
      <w:r w:rsidRPr="00E208F1">
        <w:rPr>
          <w:rStyle w:val="default"/>
          <w:rFonts w:cs="FrankRuehl" w:hint="cs"/>
          <w:rtl/>
        </w:rPr>
        <w:tab/>
        <w:t>הקבורה בוצעה אחרי השעה 18:00 אך לא ביום שבו בוצעה ההעברה.</w:t>
      </w:r>
    </w:p>
    <w:p w:rsidR="008C79BB" w:rsidRPr="00F73BE5" w:rsidRDefault="008C79BB" w:rsidP="008C79BB">
      <w:pPr>
        <w:pStyle w:val="P00"/>
        <w:tabs>
          <w:tab w:val="clear" w:pos="6259"/>
        </w:tabs>
        <w:spacing w:before="0"/>
        <w:ind w:left="0" w:right="1134"/>
        <w:rPr>
          <w:rFonts w:hint="cs"/>
          <w:vanish/>
          <w:color w:val="FF0000"/>
          <w:szCs w:val="20"/>
          <w:shd w:val="clear" w:color="auto" w:fill="FFFF99"/>
          <w:rtl/>
        </w:rPr>
      </w:pPr>
      <w:bookmarkStart w:id="23" w:name="Rov40"/>
      <w:r w:rsidRPr="00F73BE5">
        <w:rPr>
          <w:rFonts w:hint="cs"/>
          <w:vanish/>
          <w:color w:val="FF0000"/>
          <w:szCs w:val="20"/>
          <w:shd w:val="clear" w:color="auto" w:fill="FFFF99"/>
          <w:rtl/>
        </w:rPr>
        <w:t>מיום 1.12.2017</w:t>
      </w:r>
    </w:p>
    <w:p w:rsidR="008C79BB" w:rsidRPr="00F73BE5" w:rsidRDefault="008C79BB" w:rsidP="008C79BB">
      <w:pPr>
        <w:pStyle w:val="P00"/>
        <w:tabs>
          <w:tab w:val="clear" w:pos="6259"/>
        </w:tabs>
        <w:spacing w:before="0"/>
        <w:ind w:left="0" w:right="1134"/>
        <w:rPr>
          <w:rFonts w:hint="cs"/>
          <w:vanish/>
          <w:szCs w:val="20"/>
          <w:shd w:val="clear" w:color="auto" w:fill="FFFF99"/>
          <w:rtl/>
        </w:rPr>
      </w:pPr>
      <w:r w:rsidRPr="00F73BE5">
        <w:rPr>
          <w:rFonts w:hint="cs"/>
          <w:b/>
          <w:bCs/>
          <w:vanish/>
          <w:szCs w:val="20"/>
          <w:shd w:val="clear" w:color="auto" w:fill="FFFF99"/>
          <w:rtl/>
        </w:rPr>
        <w:t>תק' תשע"ז-2017</w:t>
      </w:r>
    </w:p>
    <w:p w:rsidR="008C79BB" w:rsidRPr="00F73BE5" w:rsidRDefault="008C79BB" w:rsidP="008C79BB">
      <w:pPr>
        <w:pStyle w:val="P00"/>
        <w:tabs>
          <w:tab w:val="clear" w:pos="6259"/>
        </w:tabs>
        <w:spacing w:before="0"/>
        <w:ind w:left="0" w:right="1134"/>
        <w:rPr>
          <w:rFonts w:hint="cs"/>
          <w:vanish/>
          <w:szCs w:val="20"/>
          <w:shd w:val="clear" w:color="auto" w:fill="FFFF99"/>
          <w:rtl/>
        </w:rPr>
      </w:pPr>
      <w:hyperlink r:id="rId21" w:history="1">
        <w:r w:rsidRPr="00F73BE5">
          <w:rPr>
            <w:rStyle w:val="Hyperlink"/>
            <w:rFonts w:hint="cs"/>
            <w:vanish/>
            <w:szCs w:val="20"/>
            <w:shd w:val="clear" w:color="auto" w:fill="FFFF99"/>
            <w:rtl/>
          </w:rPr>
          <w:t>ק"ת תשע"ז מס' 7811</w:t>
        </w:r>
      </w:hyperlink>
      <w:r w:rsidRPr="00F73BE5">
        <w:rPr>
          <w:rFonts w:hint="cs"/>
          <w:vanish/>
          <w:szCs w:val="20"/>
          <w:shd w:val="clear" w:color="auto" w:fill="FFFF99"/>
          <w:rtl/>
        </w:rPr>
        <w:t xml:space="preserve"> מיום 11.5.2017 עמ' 1043</w:t>
      </w:r>
    </w:p>
    <w:p w:rsidR="008C79BB" w:rsidRPr="00E208F1" w:rsidRDefault="008C79BB" w:rsidP="008C79BB">
      <w:pPr>
        <w:pStyle w:val="P00"/>
        <w:tabs>
          <w:tab w:val="clear" w:pos="6259"/>
        </w:tabs>
        <w:spacing w:before="0"/>
        <w:ind w:left="0" w:right="1134"/>
        <w:rPr>
          <w:b/>
          <w:bCs/>
          <w:sz w:val="2"/>
          <w:szCs w:val="2"/>
          <w:shd w:val="clear" w:color="auto" w:fill="FFFF99"/>
          <w:rtl/>
        </w:rPr>
      </w:pPr>
      <w:r w:rsidRPr="00F73BE5">
        <w:rPr>
          <w:rFonts w:hint="cs"/>
          <w:b/>
          <w:bCs/>
          <w:vanish/>
          <w:szCs w:val="20"/>
          <w:shd w:val="clear" w:color="auto" w:fill="FFFF99"/>
          <w:rtl/>
        </w:rPr>
        <w:t>הוספת תקנה 6ב</w:t>
      </w:r>
      <w:bookmarkEnd w:id="23"/>
    </w:p>
    <w:p w:rsidR="008C79BB" w:rsidRDefault="008C79BB" w:rsidP="008C79BB">
      <w:pPr>
        <w:pStyle w:val="P00"/>
        <w:spacing w:before="72"/>
        <w:ind w:left="0" w:right="1134"/>
        <w:rPr>
          <w:rStyle w:val="default"/>
          <w:rFonts w:cs="FrankRuehl"/>
          <w:rtl/>
        </w:rPr>
      </w:pPr>
      <w:bookmarkStart w:id="24" w:name="Seif24"/>
      <w:bookmarkEnd w:id="24"/>
      <w:r w:rsidRPr="00E208F1">
        <w:rPr>
          <w:lang w:val="he-IL"/>
        </w:rPr>
        <w:pict>
          <v:rect id="_x0000_s2115" style="position:absolute;left:0;text-align:left;margin-left:464.5pt;margin-top:8.05pt;width:75.05pt;height:20pt;z-index:251672576" o:allowincell="f" filled="f" stroked="f" strokecolor="lime" strokeweight=".25pt">
            <v:textbox inset="0,0,0,0">
              <w:txbxContent>
                <w:p w:rsidR="008C79BB" w:rsidRDefault="008C79BB" w:rsidP="008C79BB">
                  <w:pPr>
                    <w:spacing w:line="160" w:lineRule="exact"/>
                    <w:jc w:val="left"/>
                    <w:rPr>
                      <w:rFonts w:cs="Miriam" w:hint="cs"/>
                      <w:szCs w:val="18"/>
                      <w:rtl/>
                    </w:rPr>
                  </w:pPr>
                  <w:r>
                    <w:rPr>
                      <w:rFonts w:cs="Miriam" w:hint="cs"/>
                      <w:szCs w:val="18"/>
                      <w:rtl/>
                    </w:rPr>
                    <w:t>תוספת תחזוקה</w:t>
                  </w:r>
                </w:p>
                <w:p w:rsidR="008C79BB" w:rsidRDefault="008C79BB" w:rsidP="008C79BB">
                  <w:pPr>
                    <w:spacing w:line="160" w:lineRule="exact"/>
                    <w:jc w:val="left"/>
                    <w:rPr>
                      <w:rFonts w:cs="Miriam" w:hint="cs"/>
                      <w:noProof/>
                      <w:szCs w:val="18"/>
                      <w:rtl/>
                    </w:rPr>
                  </w:pPr>
                  <w:r>
                    <w:rPr>
                      <w:rFonts w:cs="Miriam" w:hint="cs"/>
                      <w:szCs w:val="18"/>
                      <w:rtl/>
                    </w:rPr>
                    <w:t>תק' תשפ"ב-2022</w:t>
                  </w:r>
                </w:p>
              </w:txbxContent>
            </v:textbox>
            <w10:anchorlock/>
          </v:rect>
        </w:pict>
      </w:r>
      <w:r w:rsidRPr="00E208F1">
        <w:rPr>
          <w:rStyle w:val="big-number"/>
          <w:rFonts w:cs="Miriam"/>
          <w:rtl/>
        </w:rPr>
        <w:t>6</w:t>
      </w:r>
      <w:r>
        <w:rPr>
          <w:rStyle w:val="default"/>
          <w:rFonts w:cs="FrankRuehl" w:hint="cs"/>
          <w:rtl/>
        </w:rPr>
        <w:t>ג</w:t>
      </w:r>
      <w:r w:rsidRPr="00E208F1">
        <w:rPr>
          <w:rStyle w:val="default"/>
          <w:rFonts w:cs="FrankRuehl" w:hint="cs"/>
          <w:rtl/>
        </w:rPr>
        <w:t>.</w:t>
      </w:r>
      <w:r w:rsidRPr="00E208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נערכה קבורה בבית עלמין </w:t>
      </w:r>
      <w:r w:rsidR="00EF31A8">
        <w:rPr>
          <w:rStyle w:val="default"/>
          <w:rFonts w:cs="FrankRuehl" w:hint="cs"/>
          <w:rtl/>
        </w:rPr>
        <w:t>בקבורת שדה במבנה, בקבורה ברמה, בקבורה במנהרה או בקבורת סנהדרין, ישלם בעדה המוסד לחברה תוספת תחזוקה לפי קבוצה א' בלוח ב'2 לתוספת, נוסף על הסכומים המשולמים לפי תקנה 5.</w:t>
      </w:r>
    </w:p>
    <w:p w:rsidR="00EF31A8" w:rsidRPr="00E208F1" w:rsidRDefault="00EF31A8" w:rsidP="008C79B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נערכה קבורה בבית עלמין בקבורת סנהדרין, שאינה משולבת במנה קומות או בקבורה במנהרה, ישלם בעדה המוסד לחברה תוספת תחזוקה לפי קבוצה ב' בלוח ב'2 לתוספת.</w:t>
      </w:r>
    </w:p>
    <w:p w:rsidR="008C79BB" w:rsidRPr="00F73BE5" w:rsidRDefault="008C79BB" w:rsidP="008C79BB">
      <w:pPr>
        <w:pStyle w:val="P00"/>
        <w:tabs>
          <w:tab w:val="clear" w:pos="6259"/>
        </w:tabs>
        <w:spacing w:before="0"/>
        <w:ind w:left="0" w:right="1134"/>
        <w:rPr>
          <w:rFonts w:ascii="FrankRuehl" w:hAnsi="FrankRuehl"/>
          <w:vanish/>
          <w:color w:val="FF0000"/>
          <w:szCs w:val="20"/>
          <w:shd w:val="clear" w:color="auto" w:fill="FFFF99"/>
          <w:rtl/>
        </w:rPr>
      </w:pPr>
      <w:bookmarkStart w:id="25" w:name="Rov53"/>
      <w:r w:rsidRPr="00F73BE5">
        <w:rPr>
          <w:rFonts w:ascii="FrankRuehl" w:hAnsi="FrankRuehl" w:hint="cs"/>
          <w:vanish/>
          <w:color w:val="FF0000"/>
          <w:szCs w:val="20"/>
          <w:shd w:val="clear" w:color="auto" w:fill="FFFF99"/>
          <w:rtl/>
        </w:rPr>
        <w:t>מיום 17.7.2022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hyperlink r:id="rId22"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8C79BB" w:rsidRPr="00EF31A8" w:rsidRDefault="008C79BB" w:rsidP="00EF31A8">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hint="cs"/>
          <w:b/>
          <w:bCs/>
          <w:vanish/>
          <w:szCs w:val="20"/>
          <w:shd w:val="clear" w:color="auto" w:fill="FFFF99"/>
          <w:rtl/>
        </w:rPr>
        <w:t>הוספת תקנה 6ג</w:t>
      </w:r>
      <w:bookmarkEnd w:id="25"/>
    </w:p>
    <w:p w:rsidR="008C79BB" w:rsidRPr="00E208F1" w:rsidRDefault="008C79BB" w:rsidP="008C79BB">
      <w:pPr>
        <w:pStyle w:val="P00"/>
        <w:spacing w:before="72"/>
        <w:ind w:left="0" w:right="1134"/>
        <w:rPr>
          <w:rStyle w:val="default"/>
          <w:rFonts w:cs="FrankRuehl" w:hint="cs"/>
          <w:rtl/>
        </w:rPr>
      </w:pPr>
      <w:bookmarkStart w:id="26" w:name="Seif25"/>
      <w:bookmarkEnd w:id="26"/>
      <w:r w:rsidRPr="00E208F1">
        <w:rPr>
          <w:lang w:val="he-IL"/>
        </w:rPr>
        <w:pict>
          <v:rect id="_x0000_s2116" style="position:absolute;left:0;text-align:left;margin-left:464.5pt;margin-top:8.05pt;width:75.05pt;height:20pt;z-index:251673600" o:allowincell="f" filled="f" stroked="f" strokecolor="lime" strokeweight=".25pt">
            <v:textbox inset="0,0,0,0">
              <w:txbxContent>
                <w:p w:rsidR="008C79BB" w:rsidRDefault="00EF31A8" w:rsidP="008C79BB">
                  <w:pPr>
                    <w:spacing w:line="160" w:lineRule="exact"/>
                    <w:jc w:val="left"/>
                    <w:rPr>
                      <w:rFonts w:cs="Miriam" w:hint="cs"/>
                      <w:szCs w:val="18"/>
                      <w:rtl/>
                    </w:rPr>
                  </w:pPr>
                  <w:r>
                    <w:rPr>
                      <w:rFonts w:cs="Miriam" w:hint="cs"/>
                      <w:szCs w:val="18"/>
                      <w:rtl/>
                    </w:rPr>
                    <w:t>תוספת קבורת רבים</w:t>
                  </w:r>
                </w:p>
                <w:p w:rsidR="008C79BB" w:rsidRDefault="008C79BB" w:rsidP="008C79BB">
                  <w:pPr>
                    <w:spacing w:line="160" w:lineRule="exact"/>
                    <w:jc w:val="left"/>
                    <w:rPr>
                      <w:rFonts w:cs="Miriam" w:hint="cs"/>
                      <w:noProof/>
                      <w:szCs w:val="18"/>
                      <w:rtl/>
                    </w:rPr>
                  </w:pPr>
                  <w:r>
                    <w:rPr>
                      <w:rFonts w:cs="Miriam" w:hint="cs"/>
                      <w:szCs w:val="18"/>
                      <w:rtl/>
                    </w:rPr>
                    <w:t>תק' תשפ"ב-2022</w:t>
                  </w:r>
                </w:p>
              </w:txbxContent>
            </v:textbox>
            <w10:anchorlock/>
          </v:rect>
        </w:pict>
      </w:r>
      <w:r w:rsidRPr="00E208F1">
        <w:rPr>
          <w:rStyle w:val="big-number"/>
          <w:rFonts w:cs="Miriam"/>
          <w:rtl/>
        </w:rPr>
        <w:t>6</w:t>
      </w:r>
      <w:r w:rsidR="00EF31A8">
        <w:rPr>
          <w:rStyle w:val="default"/>
          <w:rFonts w:cs="FrankRuehl" w:hint="cs"/>
          <w:rtl/>
        </w:rPr>
        <w:t>ד</w:t>
      </w:r>
      <w:r w:rsidRPr="00E208F1">
        <w:rPr>
          <w:rStyle w:val="default"/>
          <w:rFonts w:cs="FrankRuehl" w:hint="cs"/>
          <w:rtl/>
        </w:rPr>
        <w:t>.</w:t>
      </w:r>
      <w:r w:rsidRPr="00E208F1">
        <w:rPr>
          <w:rStyle w:val="default"/>
          <w:rFonts w:cs="FrankRuehl"/>
          <w:rtl/>
        </w:rPr>
        <w:tab/>
      </w:r>
      <w:r w:rsidR="00EF31A8">
        <w:rPr>
          <w:rStyle w:val="default"/>
          <w:rFonts w:cs="FrankRuehl" w:hint="cs"/>
          <w:rtl/>
        </w:rPr>
        <w:t>נערכה קבורה בבית עלמין בקבורת רבים, ישלם המוסד לחברה תוספת בעד הקבורה השלישית ואילך באותה קבורת רבים, בשיעור הקבוע בלוח ב'3 לתוספת, נוסף על הסכומים המשולמים לפי תקנה 5.</w:t>
      </w:r>
    </w:p>
    <w:p w:rsidR="008C79BB" w:rsidRPr="00F73BE5" w:rsidRDefault="008C79BB" w:rsidP="008C79BB">
      <w:pPr>
        <w:pStyle w:val="P00"/>
        <w:tabs>
          <w:tab w:val="clear" w:pos="6259"/>
        </w:tabs>
        <w:spacing w:before="0"/>
        <w:ind w:left="0" w:right="1134"/>
        <w:rPr>
          <w:rFonts w:ascii="FrankRuehl" w:hAnsi="FrankRuehl"/>
          <w:vanish/>
          <w:color w:val="FF0000"/>
          <w:szCs w:val="20"/>
          <w:shd w:val="clear" w:color="auto" w:fill="FFFF99"/>
          <w:rtl/>
        </w:rPr>
      </w:pPr>
      <w:bookmarkStart w:id="27" w:name="Rov54"/>
      <w:r w:rsidRPr="00F73BE5">
        <w:rPr>
          <w:rFonts w:ascii="FrankRuehl" w:hAnsi="FrankRuehl" w:hint="cs"/>
          <w:vanish/>
          <w:color w:val="FF0000"/>
          <w:szCs w:val="20"/>
          <w:shd w:val="clear" w:color="auto" w:fill="FFFF99"/>
          <w:rtl/>
        </w:rPr>
        <w:t>מיום 17.7.2022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hyperlink r:id="rId23"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8C79BB" w:rsidRPr="00EF31A8" w:rsidRDefault="008C79BB" w:rsidP="00EF31A8">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hint="cs"/>
          <w:b/>
          <w:bCs/>
          <w:vanish/>
          <w:szCs w:val="20"/>
          <w:shd w:val="clear" w:color="auto" w:fill="FFFF99"/>
          <w:rtl/>
        </w:rPr>
        <w:t>הוספת תקנה 6</w:t>
      </w:r>
      <w:r w:rsidR="00EF31A8" w:rsidRPr="00F73BE5">
        <w:rPr>
          <w:rFonts w:ascii="FrankRuehl" w:hAnsi="FrankRuehl" w:hint="cs"/>
          <w:b/>
          <w:bCs/>
          <w:vanish/>
          <w:szCs w:val="20"/>
          <w:shd w:val="clear" w:color="auto" w:fill="FFFF99"/>
          <w:rtl/>
        </w:rPr>
        <w:t>ד</w:t>
      </w:r>
      <w:bookmarkEnd w:id="27"/>
    </w:p>
    <w:p w:rsidR="008C79BB" w:rsidRPr="00E208F1" w:rsidRDefault="008C79BB" w:rsidP="008C79BB">
      <w:pPr>
        <w:pStyle w:val="P00"/>
        <w:spacing w:before="72"/>
        <w:ind w:left="0" w:right="1134"/>
        <w:rPr>
          <w:rStyle w:val="default"/>
          <w:rFonts w:cs="FrankRuehl" w:hint="cs"/>
          <w:rtl/>
        </w:rPr>
      </w:pPr>
      <w:bookmarkStart w:id="28" w:name="Seif26"/>
      <w:bookmarkEnd w:id="28"/>
      <w:r w:rsidRPr="00E208F1">
        <w:rPr>
          <w:lang w:val="he-IL"/>
        </w:rPr>
        <w:pict>
          <v:rect id="_x0000_s2117" style="position:absolute;left:0;text-align:left;margin-left:464.5pt;margin-top:8.05pt;width:75.05pt;height:27.2pt;z-index:251674624" o:allowincell="f" filled="f" stroked="f" strokecolor="lime" strokeweight=".25pt">
            <v:textbox inset="0,0,0,0">
              <w:txbxContent>
                <w:p w:rsidR="008C79BB" w:rsidRDefault="00EF31A8" w:rsidP="008C79BB">
                  <w:pPr>
                    <w:spacing w:line="160" w:lineRule="exact"/>
                    <w:jc w:val="left"/>
                    <w:rPr>
                      <w:rFonts w:cs="Miriam" w:hint="cs"/>
                      <w:szCs w:val="18"/>
                      <w:rtl/>
                    </w:rPr>
                  </w:pPr>
                  <w:r>
                    <w:rPr>
                      <w:rFonts w:cs="Miriam" w:hint="cs"/>
                      <w:szCs w:val="18"/>
                      <w:rtl/>
                    </w:rPr>
                    <w:t>תוספת מדד פריפריאלי</w:t>
                  </w:r>
                </w:p>
                <w:p w:rsidR="008C79BB" w:rsidRDefault="008C79BB" w:rsidP="008C79BB">
                  <w:pPr>
                    <w:spacing w:line="160" w:lineRule="exact"/>
                    <w:jc w:val="left"/>
                    <w:rPr>
                      <w:rFonts w:cs="Miriam" w:hint="cs"/>
                      <w:noProof/>
                      <w:szCs w:val="18"/>
                      <w:rtl/>
                    </w:rPr>
                  </w:pPr>
                  <w:r>
                    <w:rPr>
                      <w:rFonts w:cs="Miriam" w:hint="cs"/>
                      <w:szCs w:val="18"/>
                      <w:rtl/>
                    </w:rPr>
                    <w:t>תק' תשפ"ב-2022</w:t>
                  </w:r>
                </w:p>
              </w:txbxContent>
            </v:textbox>
            <w10:anchorlock/>
          </v:rect>
        </w:pict>
      </w:r>
      <w:r w:rsidRPr="00E208F1">
        <w:rPr>
          <w:rStyle w:val="big-number"/>
          <w:rFonts w:cs="Miriam"/>
          <w:rtl/>
        </w:rPr>
        <w:t>6</w:t>
      </w:r>
      <w:r w:rsidR="00EF31A8">
        <w:rPr>
          <w:rStyle w:val="default"/>
          <w:rFonts w:cs="FrankRuehl" w:hint="cs"/>
          <w:rtl/>
        </w:rPr>
        <w:t>ה</w:t>
      </w:r>
      <w:r w:rsidRPr="00E208F1">
        <w:rPr>
          <w:rStyle w:val="default"/>
          <w:rFonts w:cs="FrankRuehl" w:hint="cs"/>
          <w:rtl/>
        </w:rPr>
        <w:t>.</w:t>
      </w:r>
      <w:r w:rsidRPr="00E208F1">
        <w:rPr>
          <w:rStyle w:val="default"/>
          <w:rFonts w:cs="FrankRuehl"/>
          <w:rtl/>
        </w:rPr>
        <w:tab/>
      </w:r>
      <w:r w:rsidR="00EF31A8">
        <w:rPr>
          <w:rStyle w:val="default"/>
          <w:rFonts w:cs="FrankRuehl" w:hint="cs"/>
          <w:rtl/>
        </w:rPr>
        <w:t>נערכה קבורה בקבורת מכפלה בבית עלמין ברשות מקומית המשתייכת למדד פריפריאלי 1 עד 4, כפי שפרסמה הלשכה המרכזית לסטטיסטיקה לאחרונה, לפני מועד הקבורה, ישלם בעדה המוסד לחברה תוספת בעד הקבורה בשיעור הקבוע בלוח ה' לתוספת, נוסף על הסכומים המשולמים לפי תקנה 5.</w:t>
      </w:r>
    </w:p>
    <w:p w:rsidR="008C79BB" w:rsidRPr="00F73BE5" w:rsidRDefault="008C79BB" w:rsidP="008C79BB">
      <w:pPr>
        <w:pStyle w:val="P00"/>
        <w:tabs>
          <w:tab w:val="clear" w:pos="6259"/>
        </w:tabs>
        <w:spacing w:before="0"/>
        <w:ind w:left="0" w:right="1134"/>
        <w:rPr>
          <w:rFonts w:ascii="FrankRuehl" w:hAnsi="FrankRuehl"/>
          <w:vanish/>
          <w:color w:val="FF0000"/>
          <w:szCs w:val="20"/>
          <w:shd w:val="clear" w:color="auto" w:fill="FFFF99"/>
          <w:rtl/>
        </w:rPr>
      </w:pPr>
      <w:bookmarkStart w:id="29" w:name="Rov55"/>
      <w:r w:rsidRPr="00F73BE5">
        <w:rPr>
          <w:rFonts w:ascii="FrankRuehl" w:hAnsi="FrankRuehl" w:hint="cs"/>
          <w:vanish/>
          <w:color w:val="FF0000"/>
          <w:szCs w:val="20"/>
          <w:shd w:val="clear" w:color="auto" w:fill="FFFF99"/>
          <w:rtl/>
        </w:rPr>
        <w:t>מיום 17.7.2022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8C79BB" w:rsidRPr="00F73BE5" w:rsidRDefault="008C79BB" w:rsidP="008C79BB">
      <w:pPr>
        <w:pStyle w:val="P00"/>
        <w:tabs>
          <w:tab w:val="clear" w:pos="6259"/>
        </w:tabs>
        <w:spacing w:before="0"/>
        <w:ind w:left="0" w:right="1134"/>
        <w:rPr>
          <w:rFonts w:ascii="FrankRuehl" w:hAnsi="FrankRuehl"/>
          <w:vanish/>
          <w:szCs w:val="20"/>
          <w:shd w:val="clear" w:color="auto" w:fill="FFFF99"/>
          <w:rtl/>
        </w:rPr>
      </w:pPr>
      <w:hyperlink r:id="rId24"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8C79BB" w:rsidRPr="00EF31A8" w:rsidRDefault="008C79BB" w:rsidP="00EF31A8">
      <w:pPr>
        <w:pStyle w:val="P00"/>
        <w:tabs>
          <w:tab w:val="clear" w:pos="6259"/>
        </w:tabs>
        <w:spacing w:before="0"/>
        <w:ind w:left="0" w:right="1134"/>
        <w:rPr>
          <w:rFonts w:ascii="FrankRuehl" w:hAnsi="FrankRuehl"/>
          <w:sz w:val="2"/>
          <w:szCs w:val="2"/>
          <w:shd w:val="clear" w:color="auto" w:fill="FFFF99"/>
          <w:rtl/>
        </w:rPr>
      </w:pPr>
      <w:r w:rsidRPr="00F73BE5">
        <w:rPr>
          <w:rFonts w:ascii="FrankRuehl" w:hAnsi="FrankRuehl" w:hint="cs"/>
          <w:b/>
          <w:bCs/>
          <w:vanish/>
          <w:szCs w:val="20"/>
          <w:shd w:val="clear" w:color="auto" w:fill="FFFF99"/>
          <w:rtl/>
        </w:rPr>
        <w:t>הוספת תקנה 6</w:t>
      </w:r>
      <w:r w:rsidR="00EF31A8" w:rsidRPr="00F73BE5">
        <w:rPr>
          <w:rFonts w:ascii="FrankRuehl" w:hAnsi="FrankRuehl" w:hint="cs"/>
          <w:b/>
          <w:bCs/>
          <w:vanish/>
          <w:szCs w:val="20"/>
          <w:shd w:val="clear" w:color="auto" w:fill="FFFF99"/>
          <w:rtl/>
        </w:rPr>
        <w:t>ה</w:t>
      </w:r>
      <w:bookmarkEnd w:id="29"/>
    </w:p>
    <w:p w:rsidR="001C0D89" w:rsidRDefault="001C0D89">
      <w:pPr>
        <w:pStyle w:val="P00"/>
        <w:spacing w:before="72"/>
        <w:ind w:left="0" w:right="1134"/>
        <w:rPr>
          <w:rStyle w:val="default"/>
          <w:rFonts w:cs="FrankRuehl"/>
          <w:rtl/>
        </w:rPr>
      </w:pPr>
      <w:bookmarkStart w:id="30" w:name="Seif8"/>
      <w:bookmarkEnd w:id="30"/>
      <w:r>
        <w:rPr>
          <w:lang w:val="he-IL"/>
        </w:rPr>
        <w:pict>
          <v:rect id="_x0000_s2059" style="position:absolute;left:0;text-align:left;margin-left:464.5pt;margin-top:8.05pt;width:75.05pt;height:10pt;z-index:251640832"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צמדה למד</w:t>
                  </w:r>
                  <w:r>
                    <w:rPr>
                      <w:rFonts w:cs="Miriam"/>
                      <w:szCs w:val="18"/>
                      <w:rtl/>
                    </w:rPr>
                    <w:t>ד</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סכומים הנקובים בלוחות א</w:t>
      </w:r>
      <w:r>
        <w:rPr>
          <w:rStyle w:val="default"/>
          <w:rFonts w:cs="FrankRuehl"/>
          <w:rtl/>
        </w:rPr>
        <w:t xml:space="preserve">' </w:t>
      </w:r>
      <w:r>
        <w:rPr>
          <w:rStyle w:val="default"/>
          <w:rFonts w:cs="FrankRuehl" w:hint="cs"/>
          <w:rtl/>
        </w:rPr>
        <w:t>ו-ב' לתוספת ישונו לתקופה שבין ז' בתשרי תשל"ז (1 באוקטובר 1976) לבין י"ב בניסן תשל"ז (31 במרס 1977) לפי שיעור השינוי שחל במדד המחירים לצרכן שיתפרסם על ידי הלשכה המרכזית לסטטיסטיקה (להלן - המדד) לגבי חודש ספטמבר 1976, לעומת המדד לגבי חודש מרס 1976; הגדלת</w:t>
      </w:r>
      <w:r>
        <w:rPr>
          <w:rStyle w:val="default"/>
          <w:rFonts w:cs="FrankRuehl"/>
          <w:rtl/>
        </w:rPr>
        <w:t xml:space="preserve"> ה</w:t>
      </w:r>
      <w:r>
        <w:rPr>
          <w:rStyle w:val="default"/>
          <w:rFonts w:cs="FrankRuehl" w:hint="cs"/>
          <w:rtl/>
        </w:rPr>
        <w:t>סכומים מכוח תקנה זו תעמוד בתקפה עד יום י"ב בניסן תשל"ז (31 במרס 1977).</w:t>
      </w:r>
    </w:p>
    <w:p w:rsidR="001C0D89" w:rsidRDefault="001C0D89">
      <w:pPr>
        <w:pStyle w:val="P00"/>
        <w:spacing w:before="72"/>
        <w:ind w:left="0" w:right="1134"/>
        <w:rPr>
          <w:rStyle w:val="default"/>
          <w:rFonts w:cs="FrankRuehl" w:hint="cs"/>
          <w:rtl/>
        </w:rPr>
      </w:pPr>
      <w:bookmarkStart w:id="31" w:name="Seif9"/>
      <w:bookmarkEnd w:id="31"/>
      <w:r>
        <w:rPr>
          <w:lang w:val="he-IL"/>
        </w:rPr>
        <w:pict>
          <v:rect id="_x0000_s2060" style="position:absolute;left:0;text-align:left;margin-left:464.5pt;margin-top:8.05pt;width:75.05pt;height:57.9pt;z-index:25164185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ש</w:t>
                  </w:r>
                  <w:r>
                    <w:rPr>
                      <w:rFonts w:cs="Miriam" w:hint="cs"/>
                      <w:szCs w:val="18"/>
                      <w:rtl/>
                    </w:rPr>
                    <w:t>ינוי הסכומים</w:t>
                  </w:r>
                </w:p>
                <w:p w:rsidR="001C0D89" w:rsidRDefault="001C0D89">
                  <w:pPr>
                    <w:spacing w:line="160" w:lineRule="exact"/>
                    <w:jc w:val="left"/>
                    <w:rPr>
                      <w:rFonts w:cs="Miriam"/>
                      <w:noProof/>
                      <w:szCs w:val="18"/>
                      <w:rtl/>
                    </w:rPr>
                  </w:pPr>
                  <w:r>
                    <w:rPr>
                      <w:rFonts w:cs="Miriam"/>
                      <w:szCs w:val="18"/>
                      <w:rtl/>
                    </w:rPr>
                    <w:t>ת</w:t>
                  </w:r>
                  <w:r>
                    <w:rPr>
                      <w:rFonts w:cs="Miriam" w:hint="cs"/>
                      <w:szCs w:val="18"/>
                      <w:rtl/>
                    </w:rPr>
                    <w:t>ק' תשמ"ב-1982</w:t>
                  </w:r>
                </w:p>
                <w:p w:rsidR="001C0D89" w:rsidRDefault="001C0D89">
                  <w:pPr>
                    <w:spacing w:line="160" w:lineRule="exact"/>
                    <w:jc w:val="left"/>
                    <w:rPr>
                      <w:rFonts w:cs="Miriam" w:hint="cs"/>
                      <w:szCs w:val="18"/>
                      <w:rtl/>
                    </w:rPr>
                  </w:pPr>
                  <w:r>
                    <w:rPr>
                      <w:rFonts w:cs="Miriam"/>
                      <w:szCs w:val="18"/>
                      <w:rtl/>
                    </w:rPr>
                    <w:t>ת</w:t>
                  </w:r>
                  <w:r>
                    <w:rPr>
                      <w:rFonts w:cs="Miriam" w:hint="cs"/>
                      <w:szCs w:val="18"/>
                      <w:rtl/>
                    </w:rPr>
                    <w:t>ק' תשמ"ח-1987</w:t>
                  </w:r>
                </w:p>
                <w:p w:rsidR="001C0D89" w:rsidRDefault="001C0D89">
                  <w:pPr>
                    <w:spacing w:line="160" w:lineRule="exact"/>
                    <w:jc w:val="left"/>
                    <w:rPr>
                      <w:rFonts w:cs="Miriam" w:hint="cs"/>
                      <w:szCs w:val="18"/>
                      <w:rtl/>
                    </w:rPr>
                  </w:pPr>
                  <w:r>
                    <w:rPr>
                      <w:rFonts w:cs="Miriam" w:hint="cs"/>
                      <w:szCs w:val="18"/>
                      <w:rtl/>
                    </w:rPr>
                    <w:t>תק' תש"ס-2000</w:t>
                  </w:r>
                </w:p>
                <w:p w:rsidR="001C0D89" w:rsidRDefault="001C0D89">
                  <w:pPr>
                    <w:spacing w:line="160" w:lineRule="exact"/>
                    <w:jc w:val="left"/>
                    <w:rPr>
                      <w:rFonts w:cs="Miriam" w:hint="cs"/>
                      <w:noProof/>
                      <w:szCs w:val="18"/>
                      <w:rtl/>
                    </w:rPr>
                  </w:pPr>
                  <w:r>
                    <w:rPr>
                      <w:rFonts w:cs="Miriam" w:hint="cs"/>
                      <w:szCs w:val="18"/>
                      <w:rtl/>
                    </w:rPr>
                    <w:t>תק' תשס"ז-2007</w:t>
                  </w:r>
                </w:p>
                <w:p w:rsidR="009D4C58" w:rsidRDefault="009D4C58">
                  <w:pPr>
                    <w:spacing w:line="160" w:lineRule="exact"/>
                    <w:jc w:val="left"/>
                    <w:rPr>
                      <w:rFonts w:cs="Miriam"/>
                      <w:noProof/>
                      <w:szCs w:val="18"/>
                      <w:rtl/>
                    </w:rPr>
                  </w:pPr>
                  <w:r>
                    <w:rPr>
                      <w:rFonts w:cs="Miriam" w:hint="cs"/>
                      <w:noProof/>
                      <w:szCs w:val="18"/>
                      <w:rtl/>
                    </w:rPr>
                    <w:t>תק' תשע"ז-2017</w:t>
                  </w:r>
                </w:p>
                <w:p w:rsidR="00F5181A" w:rsidRDefault="00F5181A">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הסכומים הנקובים בלוחות </w:t>
      </w:r>
      <w:r w:rsidR="00F5181A" w:rsidRPr="00F5181A">
        <w:rPr>
          <w:rStyle w:val="default"/>
          <w:rFonts w:cs="FrankRuehl" w:hint="cs"/>
          <w:rtl/>
        </w:rPr>
        <w:t xml:space="preserve">א', ב'1, ב'2, ב'3, ג', ד', ה' ו-ו' </w:t>
      </w:r>
      <w:r>
        <w:rPr>
          <w:rStyle w:val="default"/>
          <w:rFonts w:cs="FrankRuehl" w:hint="cs"/>
          <w:rtl/>
        </w:rPr>
        <w:t>לתוספת ישתנו ב-1 בינואר בכל שנה לפי שיעור התנודות של הסכום הבסיסי מ-1 בינוא</w:t>
      </w:r>
      <w:r>
        <w:rPr>
          <w:rStyle w:val="default"/>
          <w:rFonts w:cs="FrankRuehl"/>
          <w:rtl/>
        </w:rPr>
        <w:t>ר</w:t>
      </w:r>
      <w:r>
        <w:rPr>
          <w:rStyle w:val="default"/>
          <w:rFonts w:cs="FrankRuehl" w:hint="cs"/>
          <w:rtl/>
        </w:rPr>
        <w:t xml:space="preserve"> הקודם.</w:t>
      </w:r>
    </w:p>
    <w:p w:rsidR="009D4C58" w:rsidRDefault="009D4C58">
      <w:pPr>
        <w:pStyle w:val="P00"/>
        <w:spacing w:before="72"/>
        <w:ind w:left="0" w:right="1134"/>
        <w:rPr>
          <w:rStyle w:val="default"/>
          <w:rFonts w:cs="FrankRuehl"/>
          <w:rtl/>
        </w:rPr>
      </w:pPr>
    </w:p>
    <w:p w:rsidR="00F5181A" w:rsidRDefault="00F5181A">
      <w:pPr>
        <w:pStyle w:val="P00"/>
        <w:spacing w:before="72"/>
        <w:ind w:left="0" w:right="1134"/>
        <w:rPr>
          <w:rStyle w:val="default"/>
          <w:rFonts w:cs="FrankRuehl" w:hint="cs"/>
          <w:rtl/>
        </w:rPr>
      </w:pPr>
    </w:p>
    <w:p w:rsidR="001C0D89" w:rsidRDefault="001C0D89">
      <w:pPr>
        <w:pStyle w:val="P00"/>
        <w:spacing w:before="72"/>
        <w:ind w:left="0" w:right="1134"/>
        <w:rPr>
          <w:rStyle w:val="default"/>
          <w:rFonts w:cs="FrankRuehl" w:hint="cs"/>
          <w:rtl/>
        </w:rPr>
      </w:pPr>
      <w:r>
        <w:rPr>
          <w:lang w:val="he-IL"/>
        </w:rPr>
        <w:pict>
          <v:rect id="_x0000_s2061" style="position:absolute;left:0;text-align:left;margin-left:464.5pt;margin-top:8.05pt;width:75.05pt;height:10pt;z-index:251642880"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1C0D89" w:rsidRPr="00F73BE5" w:rsidRDefault="001C0D89">
      <w:pPr>
        <w:pStyle w:val="P00"/>
        <w:spacing w:before="0"/>
        <w:ind w:left="0" w:right="1134"/>
        <w:rPr>
          <w:rFonts w:hint="cs"/>
          <w:b/>
          <w:bCs/>
          <w:vanish/>
          <w:szCs w:val="20"/>
          <w:shd w:val="clear" w:color="auto" w:fill="FFFF99"/>
          <w:rtl/>
        </w:rPr>
      </w:pPr>
      <w:bookmarkStart w:id="32" w:name="Rov41"/>
      <w:r w:rsidRPr="00F73BE5">
        <w:rPr>
          <w:rFonts w:hint="cs"/>
          <w:vanish/>
          <w:color w:val="FF0000"/>
          <w:szCs w:val="20"/>
          <w:shd w:val="clear" w:color="auto" w:fill="FFFF99"/>
          <w:rtl/>
        </w:rPr>
        <w:t>מיום 14.9.1978</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תשל"ח-1978</w:t>
      </w:r>
    </w:p>
    <w:p w:rsidR="001C0D89" w:rsidRPr="00F73BE5" w:rsidRDefault="001C0D89">
      <w:pPr>
        <w:pStyle w:val="P00"/>
        <w:tabs>
          <w:tab w:val="clear" w:pos="6259"/>
        </w:tabs>
        <w:spacing w:before="0"/>
        <w:ind w:left="0" w:right="1134"/>
        <w:rPr>
          <w:rFonts w:hint="cs"/>
          <w:vanish/>
          <w:szCs w:val="20"/>
          <w:shd w:val="clear" w:color="auto" w:fill="FFFF99"/>
          <w:rtl/>
        </w:rPr>
      </w:pPr>
      <w:hyperlink r:id="rId25" w:history="1">
        <w:r w:rsidRPr="00F73BE5">
          <w:rPr>
            <w:rStyle w:val="Hyperlink"/>
            <w:rFonts w:hint="cs"/>
            <w:vanish/>
            <w:szCs w:val="20"/>
            <w:shd w:val="clear" w:color="auto" w:fill="FFFF99"/>
            <w:rtl/>
          </w:rPr>
          <w:t>ק"ת תשל"ח מס' 3889</w:t>
        </w:r>
      </w:hyperlink>
      <w:r w:rsidRPr="00F73BE5">
        <w:rPr>
          <w:rFonts w:hint="cs"/>
          <w:vanish/>
          <w:szCs w:val="20"/>
          <w:shd w:val="clear" w:color="auto" w:fill="FFFF99"/>
          <w:rtl/>
        </w:rPr>
        <w:t xml:space="preserve"> מיום 14.9.1978 עמ' 2074</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החלפת תקנה 8</w:t>
      </w:r>
    </w:p>
    <w:p w:rsidR="001C0D89" w:rsidRPr="00F73BE5" w:rsidRDefault="001C0D89">
      <w:pPr>
        <w:pStyle w:val="P00"/>
        <w:tabs>
          <w:tab w:val="clear" w:pos="6259"/>
        </w:tabs>
        <w:ind w:left="0" w:right="1134"/>
        <w:rPr>
          <w:rFonts w:hint="cs"/>
          <w:vanish/>
          <w:szCs w:val="20"/>
          <w:shd w:val="clear" w:color="auto" w:fill="FFFF99"/>
          <w:rtl/>
        </w:rPr>
      </w:pPr>
      <w:r w:rsidRPr="00F73BE5">
        <w:rPr>
          <w:rFonts w:hint="cs"/>
          <w:vanish/>
          <w:szCs w:val="20"/>
          <w:shd w:val="clear" w:color="auto" w:fill="FFFF99"/>
          <w:rtl/>
        </w:rPr>
        <w:t>הנוסח הקודם:</w:t>
      </w:r>
    </w:p>
    <w:p w:rsidR="001C0D89" w:rsidRPr="00F73BE5" w:rsidRDefault="001C0D89">
      <w:pPr>
        <w:pStyle w:val="P00"/>
        <w:tabs>
          <w:tab w:val="clear" w:pos="6259"/>
        </w:tabs>
        <w:spacing w:before="20"/>
        <w:ind w:left="0" w:right="1134"/>
        <w:rPr>
          <w:rFonts w:cs="Miriam" w:hint="cs"/>
          <w:strike/>
          <w:vanish/>
          <w:sz w:val="16"/>
          <w:szCs w:val="16"/>
          <w:shd w:val="clear" w:color="auto" w:fill="FFFF99"/>
          <w:rtl/>
        </w:rPr>
      </w:pPr>
      <w:r w:rsidRPr="00F73BE5">
        <w:rPr>
          <w:rFonts w:cs="Miriam" w:hint="cs"/>
          <w:strike/>
          <w:vanish/>
          <w:sz w:val="16"/>
          <w:szCs w:val="16"/>
          <w:shd w:val="clear" w:color="auto" w:fill="FFFF99"/>
          <w:rtl/>
        </w:rPr>
        <w:t>הצמדה לשכר הממוצע</w:t>
      </w:r>
    </w:p>
    <w:p w:rsidR="001C0D89" w:rsidRPr="00F73BE5" w:rsidRDefault="001C0D89">
      <w:pPr>
        <w:pStyle w:val="P00"/>
        <w:tabs>
          <w:tab w:val="clear" w:pos="6259"/>
        </w:tabs>
        <w:spacing w:before="0"/>
        <w:ind w:left="0" w:right="1134"/>
        <w:rPr>
          <w:rFonts w:hint="cs"/>
          <w:strike/>
          <w:vanish/>
          <w:sz w:val="22"/>
          <w:szCs w:val="22"/>
          <w:shd w:val="clear" w:color="auto" w:fill="FFFF99"/>
          <w:rtl/>
        </w:rPr>
      </w:pPr>
      <w:r w:rsidRPr="00F73BE5">
        <w:rPr>
          <w:rFonts w:hint="cs"/>
          <w:strike/>
          <w:vanish/>
          <w:sz w:val="22"/>
          <w:szCs w:val="22"/>
          <w:shd w:val="clear" w:color="auto" w:fill="FFFF99"/>
          <w:rtl/>
        </w:rPr>
        <w:t>8.</w:t>
      </w:r>
      <w:r w:rsidRPr="00F73BE5">
        <w:rPr>
          <w:rFonts w:hint="cs"/>
          <w:strike/>
          <w:vanish/>
          <w:sz w:val="22"/>
          <w:szCs w:val="22"/>
          <w:shd w:val="clear" w:color="auto" w:fill="FFFF99"/>
          <w:rtl/>
        </w:rPr>
        <w:tab/>
        <w:t>הסכומים הנקובים בלוח א' ו-ב' לתוספת ישתנו ביום י"ג בניסן תשל"ז (1 באפריל 1977) וב-1 באפריל לכל שנה לפי שיעור התנודות שחלו בשכר הממוצע כמשמעותו בחוק.</w:t>
      </w:r>
    </w:p>
    <w:p w:rsidR="001C0D89" w:rsidRPr="00F73BE5" w:rsidRDefault="001C0D89">
      <w:pPr>
        <w:pStyle w:val="P00"/>
        <w:spacing w:before="0"/>
        <w:ind w:left="0" w:right="1134"/>
        <w:rPr>
          <w:rFonts w:hint="cs"/>
          <w:vanish/>
          <w:color w:val="FF0000"/>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1.1.1982</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תשמ"ב-1982</w:t>
      </w:r>
    </w:p>
    <w:p w:rsidR="001C0D89" w:rsidRPr="00F73BE5" w:rsidRDefault="001C0D89">
      <w:pPr>
        <w:pStyle w:val="P00"/>
        <w:tabs>
          <w:tab w:val="clear" w:pos="6259"/>
        </w:tabs>
        <w:spacing w:before="0"/>
        <w:ind w:left="0" w:right="1134"/>
        <w:rPr>
          <w:rFonts w:hint="cs"/>
          <w:vanish/>
          <w:szCs w:val="20"/>
          <w:shd w:val="clear" w:color="auto" w:fill="FFFF99"/>
          <w:rtl/>
        </w:rPr>
      </w:pPr>
      <w:hyperlink r:id="rId26" w:history="1">
        <w:r w:rsidRPr="00F73BE5">
          <w:rPr>
            <w:rStyle w:val="Hyperlink"/>
            <w:rFonts w:hint="cs"/>
            <w:vanish/>
            <w:szCs w:val="20"/>
            <w:shd w:val="clear" w:color="auto" w:fill="FFFF99"/>
            <w:rtl/>
          </w:rPr>
          <w:t>ק"ת תשמ"ב מס' 4309</w:t>
        </w:r>
      </w:hyperlink>
      <w:r w:rsidRPr="00F73BE5">
        <w:rPr>
          <w:rFonts w:hint="cs"/>
          <w:vanish/>
          <w:szCs w:val="20"/>
          <w:shd w:val="clear" w:color="auto" w:fill="FFFF99"/>
          <w:rtl/>
        </w:rPr>
        <w:t xml:space="preserve"> מיום 20.1.1982 עמ' 520</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החלפת תקנה 8</w:t>
      </w:r>
    </w:p>
    <w:p w:rsidR="001C0D89" w:rsidRPr="00F73BE5" w:rsidRDefault="001C0D89">
      <w:pPr>
        <w:pStyle w:val="P00"/>
        <w:tabs>
          <w:tab w:val="clear" w:pos="6259"/>
        </w:tabs>
        <w:ind w:left="0" w:right="1134"/>
        <w:rPr>
          <w:rFonts w:hint="cs"/>
          <w:vanish/>
          <w:szCs w:val="20"/>
          <w:shd w:val="clear" w:color="auto" w:fill="FFFF99"/>
          <w:rtl/>
        </w:rPr>
      </w:pPr>
      <w:r w:rsidRPr="00F73BE5">
        <w:rPr>
          <w:rFonts w:hint="cs"/>
          <w:vanish/>
          <w:szCs w:val="20"/>
          <w:shd w:val="clear" w:color="auto" w:fill="FFFF99"/>
          <w:rtl/>
        </w:rPr>
        <w:t>הנוסח הקודם:</w:t>
      </w:r>
    </w:p>
    <w:p w:rsidR="001C0D89" w:rsidRPr="00F73BE5" w:rsidRDefault="001C0D89">
      <w:pPr>
        <w:pStyle w:val="P00"/>
        <w:tabs>
          <w:tab w:val="clear" w:pos="6259"/>
        </w:tabs>
        <w:spacing w:before="20"/>
        <w:ind w:left="0" w:right="1134"/>
        <w:rPr>
          <w:rFonts w:cs="Miriam" w:hint="cs"/>
          <w:strike/>
          <w:vanish/>
          <w:sz w:val="16"/>
          <w:szCs w:val="16"/>
          <w:shd w:val="clear" w:color="auto" w:fill="FFFF99"/>
          <w:rtl/>
        </w:rPr>
      </w:pPr>
      <w:r w:rsidRPr="00F73BE5">
        <w:rPr>
          <w:rFonts w:cs="Miriam" w:hint="cs"/>
          <w:strike/>
          <w:vanish/>
          <w:sz w:val="16"/>
          <w:szCs w:val="16"/>
          <w:shd w:val="clear" w:color="auto" w:fill="FFFF99"/>
          <w:rtl/>
        </w:rPr>
        <w:t>הגדלת הסכומים בלוח א' וב'</w:t>
      </w:r>
    </w:p>
    <w:p w:rsidR="001C0D89" w:rsidRPr="00F73BE5" w:rsidRDefault="001C0D89">
      <w:pPr>
        <w:pStyle w:val="P00"/>
        <w:tabs>
          <w:tab w:val="clear" w:pos="6259"/>
        </w:tabs>
        <w:spacing w:before="0"/>
        <w:ind w:left="0" w:right="1134"/>
        <w:rPr>
          <w:rFonts w:hint="cs"/>
          <w:strike/>
          <w:vanish/>
          <w:sz w:val="22"/>
          <w:szCs w:val="22"/>
          <w:shd w:val="clear" w:color="auto" w:fill="FFFF99"/>
          <w:rtl/>
        </w:rPr>
      </w:pPr>
      <w:r w:rsidRPr="00F73BE5">
        <w:rPr>
          <w:rFonts w:hint="cs"/>
          <w:strike/>
          <w:vanish/>
          <w:sz w:val="22"/>
          <w:szCs w:val="22"/>
          <w:shd w:val="clear" w:color="auto" w:fill="FFFF99"/>
          <w:rtl/>
        </w:rPr>
        <w:t>8.</w:t>
      </w:r>
      <w:r w:rsidRPr="00F73BE5">
        <w:rPr>
          <w:rFonts w:hint="cs"/>
          <w:strike/>
          <w:vanish/>
          <w:sz w:val="22"/>
          <w:szCs w:val="22"/>
          <w:shd w:val="clear" w:color="auto" w:fill="FFFF99"/>
          <w:rtl/>
        </w:rPr>
        <w:tab/>
        <w:t>(א)</w:t>
      </w:r>
      <w:r w:rsidRPr="00F73BE5">
        <w:rPr>
          <w:rFonts w:hint="cs"/>
          <w:strike/>
          <w:vanish/>
          <w:sz w:val="22"/>
          <w:szCs w:val="22"/>
          <w:shd w:val="clear" w:color="auto" w:fill="FFFF99"/>
          <w:rtl/>
        </w:rPr>
        <w:tab/>
        <w:t>הסכומים הנקובים בלוח א' וב' לתוספת, למעט הסכומים שהוגדלו על פי תקנת משנה (ב), ישתנו ב-1 באפריל של כל שנה לפי שיעור התנודות שחלו בשכר הממוצע כמשמעותו בחוק.</w:t>
      </w:r>
    </w:p>
    <w:p w:rsidR="001C0D89" w:rsidRPr="00F73BE5" w:rsidRDefault="001C0D89">
      <w:pPr>
        <w:pStyle w:val="P00"/>
        <w:tabs>
          <w:tab w:val="clear" w:pos="6259"/>
        </w:tabs>
        <w:spacing w:before="0"/>
        <w:ind w:left="0" w:right="1134"/>
        <w:rPr>
          <w:rFonts w:hint="cs"/>
          <w:strike/>
          <w:vanish/>
          <w:sz w:val="22"/>
          <w:szCs w:val="22"/>
          <w:shd w:val="clear" w:color="auto" w:fill="FFFF99"/>
          <w:rtl/>
        </w:rPr>
      </w:pPr>
      <w:r w:rsidRPr="00F73BE5">
        <w:rPr>
          <w:rFonts w:hint="cs"/>
          <w:vanish/>
          <w:sz w:val="22"/>
          <w:szCs w:val="22"/>
          <w:shd w:val="clear" w:color="auto" w:fill="FFFF99"/>
          <w:rtl/>
        </w:rPr>
        <w:tab/>
      </w:r>
      <w:r w:rsidRPr="00F73BE5">
        <w:rPr>
          <w:rFonts w:hint="cs"/>
          <w:strike/>
          <w:vanish/>
          <w:sz w:val="22"/>
          <w:szCs w:val="22"/>
          <w:shd w:val="clear" w:color="auto" w:fill="FFFF99"/>
          <w:rtl/>
        </w:rPr>
        <w:t>(ב)</w:t>
      </w:r>
      <w:r w:rsidRPr="00F73BE5">
        <w:rPr>
          <w:rFonts w:hint="cs"/>
          <w:strike/>
          <w:vanish/>
          <w:sz w:val="22"/>
          <w:szCs w:val="22"/>
          <w:shd w:val="clear" w:color="auto" w:fill="FFFF99"/>
          <w:rtl/>
        </w:rPr>
        <w:tab/>
        <w:t>אם לאחר תחילתה של שנת כספים ועד 1 באוקטובר של אותה שנה, חל פיצוי כמשמעותו בחוק, יוגדלו הסכומים הנקובים בלוח א' וב' לתוספת, לתקופה שמ-1 באוקטובר עד 31 במרס שלאחריו, בשיעור השווה לשיעור הפיצוי, והעלאה זו תעמוד בתקפה עד ה-31 במרס שלאחריו.</w:t>
      </w:r>
    </w:p>
    <w:p w:rsidR="001C0D89" w:rsidRPr="00F73BE5" w:rsidRDefault="001C0D89">
      <w:pPr>
        <w:pStyle w:val="P00"/>
        <w:spacing w:before="0"/>
        <w:ind w:left="0" w:right="1134"/>
        <w:rPr>
          <w:rFonts w:hint="cs"/>
          <w:vanish/>
          <w:color w:val="FF0000"/>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25.2.1988</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תשמ"ח-1988</w:t>
      </w:r>
    </w:p>
    <w:p w:rsidR="001C0D89" w:rsidRPr="00F73BE5" w:rsidRDefault="001C0D89">
      <w:pPr>
        <w:pStyle w:val="P00"/>
        <w:tabs>
          <w:tab w:val="clear" w:pos="6259"/>
        </w:tabs>
        <w:spacing w:before="0"/>
        <w:ind w:left="0" w:right="1134"/>
        <w:rPr>
          <w:rFonts w:hint="cs"/>
          <w:vanish/>
          <w:szCs w:val="20"/>
          <w:shd w:val="clear" w:color="auto" w:fill="FFFF99"/>
          <w:rtl/>
        </w:rPr>
      </w:pPr>
      <w:hyperlink r:id="rId27" w:history="1">
        <w:r w:rsidRPr="00F73BE5">
          <w:rPr>
            <w:rStyle w:val="Hyperlink"/>
            <w:rFonts w:hint="cs"/>
            <w:vanish/>
            <w:szCs w:val="20"/>
            <w:shd w:val="clear" w:color="auto" w:fill="FFFF99"/>
            <w:rtl/>
          </w:rPr>
          <w:t>ק"ת תשמ"ח מס' 5087</w:t>
        </w:r>
      </w:hyperlink>
      <w:r w:rsidRPr="00F73BE5">
        <w:rPr>
          <w:rFonts w:hint="cs"/>
          <w:vanish/>
          <w:szCs w:val="20"/>
          <w:shd w:val="clear" w:color="auto" w:fill="FFFF99"/>
          <w:rtl/>
        </w:rPr>
        <w:t xml:space="preserve"> מיום 25.2.1988 עמ' 511</w:t>
      </w:r>
    </w:p>
    <w:p w:rsidR="001C0D89" w:rsidRPr="00F73BE5" w:rsidRDefault="001C0D89">
      <w:pPr>
        <w:pStyle w:val="P00"/>
        <w:tabs>
          <w:tab w:val="clear" w:pos="6259"/>
        </w:tabs>
        <w:ind w:left="0" w:right="1134"/>
        <w:rPr>
          <w:rFonts w:hint="cs"/>
          <w:vanish/>
          <w:sz w:val="22"/>
          <w:szCs w:val="22"/>
          <w:shd w:val="clear" w:color="auto" w:fill="FFFF99"/>
          <w:rtl/>
        </w:rPr>
      </w:pPr>
      <w:r w:rsidRPr="00F73BE5">
        <w:rPr>
          <w:rFonts w:hint="cs"/>
          <w:vanish/>
          <w:sz w:val="22"/>
          <w:szCs w:val="22"/>
          <w:shd w:val="clear" w:color="auto" w:fill="FFFF99"/>
          <w:rtl/>
        </w:rPr>
        <w:t>8.</w:t>
      </w:r>
      <w:r w:rsidRPr="00F73BE5">
        <w:rPr>
          <w:rFonts w:hint="cs"/>
          <w:vanish/>
          <w:sz w:val="22"/>
          <w:szCs w:val="22"/>
          <w:shd w:val="clear" w:color="auto" w:fill="FFFF99"/>
          <w:rtl/>
        </w:rPr>
        <w:tab/>
        <w:t>(א)</w:t>
      </w:r>
      <w:r w:rsidRPr="00F73BE5">
        <w:rPr>
          <w:rFonts w:hint="cs"/>
          <w:vanish/>
          <w:sz w:val="22"/>
          <w:szCs w:val="22"/>
          <w:shd w:val="clear" w:color="auto" w:fill="FFFF99"/>
          <w:rtl/>
        </w:rPr>
        <w:tab/>
        <w:t xml:space="preserve">הסכומים הנקובים בלוח א' ו-ב' לתוספת ישתנו </w:t>
      </w:r>
      <w:r w:rsidRPr="00F73BE5">
        <w:rPr>
          <w:rFonts w:hint="cs"/>
          <w:strike/>
          <w:vanish/>
          <w:sz w:val="22"/>
          <w:szCs w:val="22"/>
          <w:shd w:val="clear" w:color="auto" w:fill="FFFF99"/>
          <w:rtl/>
        </w:rPr>
        <w:t>ב-1 באפריל</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ב-1 בינואר</w:t>
      </w:r>
      <w:r w:rsidRPr="00F73BE5">
        <w:rPr>
          <w:rFonts w:hint="cs"/>
          <w:vanish/>
          <w:sz w:val="22"/>
          <w:szCs w:val="22"/>
          <w:shd w:val="clear" w:color="auto" w:fill="FFFF99"/>
          <w:rtl/>
        </w:rPr>
        <w:t xml:space="preserve"> בכל שנה לפי שיעור התנודות של השכר הממוצע </w:t>
      </w:r>
      <w:r w:rsidRPr="00F73BE5">
        <w:rPr>
          <w:rFonts w:hint="cs"/>
          <w:strike/>
          <w:vanish/>
          <w:sz w:val="22"/>
          <w:szCs w:val="22"/>
          <w:shd w:val="clear" w:color="auto" w:fill="FFFF99"/>
          <w:rtl/>
        </w:rPr>
        <w:t>מ-1 באפריל</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מ-1 בינואר</w:t>
      </w:r>
      <w:r w:rsidRPr="00F73BE5">
        <w:rPr>
          <w:rFonts w:hint="cs"/>
          <w:vanish/>
          <w:sz w:val="22"/>
          <w:szCs w:val="22"/>
          <w:shd w:val="clear" w:color="auto" w:fill="FFFF99"/>
          <w:rtl/>
        </w:rPr>
        <w:t xml:space="preserve"> הקודם.</w:t>
      </w:r>
    </w:p>
    <w:p w:rsidR="001C0D89" w:rsidRPr="00F73BE5" w:rsidRDefault="001C0D89">
      <w:pPr>
        <w:pStyle w:val="P00"/>
        <w:tabs>
          <w:tab w:val="clear" w:pos="6259"/>
        </w:tabs>
        <w:spacing w:before="0"/>
        <w:ind w:left="0" w:right="1134"/>
        <w:rPr>
          <w:rStyle w:val="default"/>
          <w:rFonts w:cs="FrankRuehl" w:hint="cs"/>
          <w:vanish/>
          <w:sz w:val="22"/>
          <w:szCs w:val="22"/>
          <w:shd w:val="clear" w:color="auto" w:fill="FFFF99"/>
          <w:rtl/>
        </w:rPr>
      </w:pPr>
      <w:r w:rsidRPr="00F73BE5">
        <w:rPr>
          <w:rFonts w:hint="cs"/>
          <w:vanish/>
          <w:sz w:val="22"/>
          <w:szCs w:val="22"/>
          <w:shd w:val="clear" w:color="auto" w:fill="FFFF99"/>
          <w:rtl/>
        </w:rPr>
        <w:tab/>
        <w:t>(ב)</w:t>
      </w:r>
      <w:r w:rsidRPr="00F73BE5">
        <w:rPr>
          <w:rFonts w:hint="cs"/>
          <w:vanish/>
          <w:sz w:val="22"/>
          <w:szCs w:val="22"/>
          <w:shd w:val="clear" w:color="auto" w:fill="FFFF99"/>
          <w:rtl/>
        </w:rPr>
        <w:tab/>
        <w:t xml:space="preserve">אם לאחר תחילתה של </w:t>
      </w:r>
      <w:r w:rsidRPr="00F73BE5">
        <w:rPr>
          <w:rFonts w:hint="cs"/>
          <w:strike/>
          <w:vanish/>
          <w:sz w:val="22"/>
          <w:szCs w:val="22"/>
          <w:shd w:val="clear" w:color="auto" w:fill="FFFF99"/>
          <w:rtl/>
        </w:rPr>
        <w:t>שנת כספים</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שנת מס</w:t>
      </w:r>
      <w:r w:rsidRPr="00F73BE5">
        <w:rPr>
          <w:rFonts w:hint="cs"/>
          <w:vanish/>
          <w:sz w:val="22"/>
          <w:szCs w:val="22"/>
          <w:shd w:val="clear" w:color="auto" w:fill="FFFF99"/>
          <w:rtl/>
        </w:rPr>
        <w:t xml:space="preserve"> חל פיצוי, יוגדלו הסכומים הנקובים בלוח א' ו-ב' לתוספת בשיעור הפיצוי, מיום תחילת הפיצוי; ההעלאה מכוח תקנת משנה זו תעמוד בתקפה </w:t>
      </w:r>
      <w:r w:rsidRPr="00F73BE5">
        <w:rPr>
          <w:rFonts w:hint="cs"/>
          <w:strike/>
          <w:vanish/>
          <w:sz w:val="22"/>
          <w:szCs w:val="22"/>
          <w:shd w:val="clear" w:color="auto" w:fill="FFFF99"/>
          <w:rtl/>
        </w:rPr>
        <w:t>עד 31 במרס</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עד 31 בדצמבר</w:t>
      </w:r>
      <w:r w:rsidRPr="00F73BE5">
        <w:rPr>
          <w:rFonts w:hint="cs"/>
          <w:vanish/>
          <w:sz w:val="22"/>
          <w:szCs w:val="22"/>
          <w:shd w:val="clear" w:color="auto" w:fill="FFFF99"/>
          <w:rtl/>
        </w:rPr>
        <w:t xml:space="preserve"> שלאחריה.</w:t>
      </w:r>
    </w:p>
    <w:p w:rsidR="001C0D89" w:rsidRPr="00F73BE5" w:rsidRDefault="001C0D89">
      <w:pPr>
        <w:pStyle w:val="P00"/>
        <w:spacing w:before="0"/>
        <w:ind w:left="0" w:right="1134"/>
        <w:rPr>
          <w:rFonts w:hint="cs"/>
          <w:vanish/>
          <w:color w:val="FF0000"/>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28"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תק' תשס"א-2001</w:t>
      </w:r>
    </w:p>
    <w:p w:rsidR="001C0D89" w:rsidRPr="00F73BE5" w:rsidRDefault="001C0D89">
      <w:pPr>
        <w:pStyle w:val="P00"/>
        <w:tabs>
          <w:tab w:val="clear" w:pos="6259"/>
        </w:tabs>
        <w:spacing w:before="0"/>
        <w:ind w:left="0" w:right="1134"/>
        <w:rPr>
          <w:rFonts w:hint="cs"/>
          <w:vanish/>
          <w:szCs w:val="20"/>
          <w:shd w:val="clear" w:color="auto" w:fill="FFFF99"/>
          <w:rtl/>
        </w:rPr>
      </w:pPr>
      <w:hyperlink r:id="rId29" w:history="1">
        <w:r w:rsidRPr="00F73BE5">
          <w:rPr>
            <w:rStyle w:val="Hyperlink"/>
            <w:rFonts w:hint="cs"/>
            <w:vanish/>
            <w:szCs w:val="20"/>
            <w:shd w:val="clear" w:color="auto" w:fill="FFFF99"/>
            <w:rtl/>
          </w:rPr>
          <w:t>ק"ת תשס"א מס' 6089</w:t>
        </w:r>
      </w:hyperlink>
      <w:r w:rsidRPr="00F73BE5">
        <w:rPr>
          <w:rFonts w:hint="cs"/>
          <w:vanish/>
          <w:szCs w:val="20"/>
          <w:shd w:val="clear" w:color="auto" w:fill="FFFF99"/>
          <w:rtl/>
        </w:rPr>
        <w:t xml:space="preserve"> מיום 22.2.2001 עמ' 483</w:t>
      </w:r>
    </w:p>
    <w:p w:rsidR="001C0D89" w:rsidRPr="00F73BE5" w:rsidRDefault="001C0D89">
      <w:pPr>
        <w:pStyle w:val="P00"/>
        <w:tabs>
          <w:tab w:val="clear" w:pos="6259"/>
        </w:tabs>
        <w:ind w:left="0" w:right="1134"/>
        <w:rPr>
          <w:rFonts w:hint="cs"/>
          <w:vanish/>
          <w:sz w:val="22"/>
          <w:szCs w:val="22"/>
          <w:shd w:val="clear" w:color="auto" w:fill="FFFF99"/>
          <w:rtl/>
        </w:rPr>
      </w:pPr>
      <w:r w:rsidRPr="00F73BE5">
        <w:rPr>
          <w:rFonts w:hint="cs"/>
          <w:vanish/>
          <w:sz w:val="22"/>
          <w:szCs w:val="22"/>
          <w:shd w:val="clear" w:color="auto" w:fill="FFFF99"/>
          <w:rtl/>
        </w:rPr>
        <w:t>8.</w:t>
      </w:r>
      <w:r w:rsidRPr="00F73BE5">
        <w:rPr>
          <w:rFonts w:hint="cs"/>
          <w:vanish/>
          <w:sz w:val="22"/>
          <w:szCs w:val="22"/>
          <w:shd w:val="clear" w:color="auto" w:fill="FFFF99"/>
          <w:rtl/>
        </w:rPr>
        <w:tab/>
        <w:t>(א)</w:t>
      </w:r>
      <w:r w:rsidRPr="00F73BE5">
        <w:rPr>
          <w:rFonts w:hint="cs"/>
          <w:vanish/>
          <w:sz w:val="22"/>
          <w:szCs w:val="22"/>
          <w:shd w:val="clear" w:color="auto" w:fill="FFFF99"/>
          <w:rtl/>
        </w:rPr>
        <w:tab/>
        <w:t xml:space="preserve">הסכומים הנקובים </w:t>
      </w:r>
      <w:r w:rsidRPr="00F73BE5">
        <w:rPr>
          <w:rFonts w:hint="cs"/>
          <w:strike/>
          <w:vanish/>
          <w:sz w:val="22"/>
          <w:szCs w:val="22"/>
          <w:shd w:val="clear" w:color="auto" w:fill="FFFF99"/>
          <w:rtl/>
        </w:rPr>
        <w:t>בלוח א' ו-ב'</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בלוחות א', ב' ו-ג'</w:t>
      </w:r>
      <w:r w:rsidRPr="00F73BE5">
        <w:rPr>
          <w:rFonts w:hint="cs"/>
          <w:vanish/>
          <w:sz w:val="22"/>
          <w:szCs w:val="22"/>
          <w:shd w:val="clear" w:color="auto" w:fill="FFFF99"/>
          <w:rtl/>
        </w:rPr>
        <w:t xml:space="preserve"> לתוספת ישתנו ב-1 בינואר בכל שנה לפי שיעור התנודות של השכר הממוצע מ-1 בינואר הקודם.</w:t>
      </w:r>
    </w:p>
    <w:p w:rsidR="001C0D89" w:rsidRPr="00F73BE5" w:rsidRDefault="001C0D89">
      <w:pPr>
        <w:pStyle w:val="P00"/>
        <w:tabs>
          <w:tab w:val="clear" w:pos="6259"/>
        </w:tabs>
        <w:spacing w:before="0"/>
        <w:ind w:left="0" w:right="1134"/>
        <w:rPr>
          <w:rStyle w:val="default"/>
          <w:rFonts w:cs="FrankRuehl" w:hint="cs"/>
          <w:vanish/>
          <w:sz w:val="22"/>
          <w:szCs w:val="22"/>
          <w:shd w:val="clear" w:color="auto" w:fill="FFFF99"/>
          <w:rtl/>
        </w:rPr>
      </w:pPr>
      <w:r w:rsidRPr="00F73BE5">
        <w:rPr>
          <w:rFonts w:hint="cs"/>
          <w:vanish/>
          <w:sz w:val="22"/>
          <w:szCs w:val="22"/>
          <w:shd w:val="clear" w:color="auto" w:fill="FFFF99"/>
          <w:rtl/>
        </w:rPr>
        <w:tab/>
        <w:t>(ב)</w:t>
      </w:r>
      <w:r w:rsidRPr="00F73BE5">
        <w:rPr>
          <w:rFonts w:hint="cs"/>
          <w:vanish/>
          <w:sz w:val="22"/>
          <w:szCs w:val="22"/>
          <w:shd w:val="clear" w:color="auto" w:fill="FFFF99"/>
          <w:rtl/>
        </w:rPr>
        <w:tab/>
        <w:t xml:space="preserve">אם לאחר תחילתה של שנת מס חל פיצוי, יוגדלו הסכומים הנקובים </w:t>
      </w:r>
      <w:r w:rsidRPr="00F73BE5">
        <w:rPr>
          <w:rFonts w:hint="cs"/>
          <w:strike/>
          <w:vanish/>
          <w:sz w:val="22"/>
          <w:szCs w:val="22"/>
          <w:shd w:val="clear" w:color="auto" w:fill="FFFF99"/>
          <w:rtl/>
        </w:rPr>
        <w:t>בלוח א' ו-ב'</w:t>
      </w:r>
      <w:r w:rsidRPr="00F73BE5">
        <w:rPr>
          <w:rFonts w:hint="cs"/>
          <w:vanish/>
          <w:sz w:val="22"/>
          <w:szCs w:val="22"/>
          <w:shd w:val="clear" w:color="auto" w:fill="FFFF99"/>
          <w:rtl/>
        </w:rPr>
        <w:t xml:space="preserve"> </w:t>
      </w:r>
      <w:r w:rsidRPr="00F73BE5">
        <w:rPr>
          <w:rFonts w:hint="cs"/>
          <w:vanish/>
          <w:sz w:val="22"/>
          <w:szCs w:val="22"/>
          <w:u w:val="single"/>
          <w:shd w:val="clear" w:color="auto" w:fill="FFFF99"/>
          <w:rtl/>
        </w:rPr>
        <w:t>בלוחות א', ב' ו-ג'</w:t>
      </w:r>
      <w:r w:rsidRPr="00F73BE5">
        <w:rPr>
          <w:rFonts w:hint="cs"/>
          <w:vanish/>
          <w:sz w:val="22"/>
          <w:szCs w:val="22"/>
          <w:shd w:val="clear" w:color="auto" w:fill="FFFF99"/>
          <w:rtl/>
        </w:rPr>
        <w:t xml:space="preserve"> לתוספת בשיעור הפיצוי, מיום תחילת הפיצוי; ההעלאה מכוח תקנת משנה זו תעמוד בתקפה עד 31 בדצמבר שלאחריה.</w:t>
      </w:r>
    </w:p>
    <w:p w:rsidR="001C0D89" w:rsidRPr="00F73BE5" w:rsidRDefault="001C0D89">
      <w:pPr>
        <w:pStyle w:val="P00"/>
        <w:spacing w:before="0"/>
        <w:ind w:left="0" w:right="1134"/>
        <w:rPr>
          <w:rStyle w:val="default"/>
          <w:rFonts w:cs="FrankRuehl" w:hint="cs"/>
          <w:vanish/>
          <w:color w:val="FF0000"/>
          <w:szCs w:val="20"/>
          <w:shd w:val="clear" w:color="auto" w:fill="FFFF99"/>
          <w:rtl/>
        </w:rPr>
      </w:pPr>
    </w:p>
    <w:p w:rsidR="001C0D89" w:rsidRPr="00F73BE5" w:rsidRDefault="001C0D89">
      <w:pPr>
        <w:pStyle w:val="P00"/>
        <w:spacing w:before="0"/>
        <w:ind w:left="0" w:right="1134"/>
        <w:rPr>
          <w:rStyle w:val="default"/>
          <w:rFonts w:cs="FrankRuehl" w:hint="cs"/>
          <w:vanish/>
          <w:color w:val="FF0000"/>
          <w:szCs w:val="20"/>
          <w:shd w:val="clear" w:color="auto" w:fill="FFFF99"/>
          <w:rtl/>
        </w:rPr>
      </w:pPr>
      <w:r w:rsidRPr="00F73BE5">
        <w:rPr>
          <w:rStyle w:val="default"/>
          <w:rFonts w:cs="FrankRuehl" w:hint="cs"/>
          <w:vanish/>
          <w:color w:val="FF0000"/>
          <w:szCs w:val="20"/>
          <w:shd w:val="clear" w:color="auto" w:fill="FFFF99"/>
          <w:rtl/>
        </w:rPr>
        <w:t>מיום 8.2.2007</w:t>
      </w:r>
    </w:p>
    <w:p w:rsidR="001C0D89" w:rsidRPr="00F73BE5" w:rsidRDefault="001C0D89">
      <w:pPr>
        <w:pStyle w:val="P00"/>
        <w:spacing w:before="0"/>
        <w:ind w:left="0" w:right="1134"/>
        <w:rPr>
          <w:rStyle w:val="default"/>
          <w:rFonts w:cs="FrankRuehl" w:hint="cs"/>
          <w:vanish/>
          <w:szCs w:val="20"/>
          <w:shd w:val="clear" w:color="auto" w:fill="FFFF99"/>
          <w:rtl/>
        </w:rPr>
      </w:pPr>
      <w:r w:rsidRPr="00F73BE5">
        <w:rPr>
          <w:rStyle w:val="default"/>
          <w:rFonts w:cs="FrankRuehl" w:hint="cs"/>
          <w:b/>
          <w:bCs/>
          <w:vanish/>
          <w:szCs w:val="20"/>
          <w:shd w:val="clear" w:color="auto" w:fill="FFFF99"/>
          <w:rtl/>
        </w:rPr>
        <w:t>תק' תשס"ז-2007</w:t>
      </w:r>
    </w:p>
    <w:p w:rsidR="001C0D89" w:rsidRPr="00F73BE5" w:rsidRDefault="001C0D89">
      <w:pPr>
        <w:pStyle w:val="P00"/>
        <w:spacing w:before="0"/>
        <w:ind w:left="0" w:right="1134"/>
        <w:rPr>
          <w:rStyle w:val="default"/>
          <w:rFonts w:cs="FrankRuehl" w:hint="cs"/>
          <w:vanish/>
          <w:szCs w:val="20"/>
          <w:shd w:val="clear" w:color="auto" w:fill="FFFF99"/>
          <w:rtl/>
        </w:rPr>
      </w:pPr>
      <w:hyperlink r:id="rId30" w:history="1">
        <w:r w:rsidRPr="00F73BE5">
          <w:rPr>
            <w:rStyle w:val="Hyperlink"/>
            <w:rFonts w:hint="cs"/>
            <w:vanish/>
            <w:szCs w:val="20"/>
            <w:shd w:val="clear" w:color="auto" w:fill="FFFF99"/>
            <w:rtl/>
          </w:rPr>
          <w:t>ק"ת תשס"ז מס' 6562</w:t>
        </w:r>
      </w:hyperlink>
      <w:r w:rsidRPr="00F73BE5">
        <w:rPr>
          <w:rStyle w:val="default"/>
          <w:rFonts w:cs="FrankRuehl" w:hint="cs"/>
          <w:vanish/>
          <w:szCs w:val="20"/>
          <w:shd w:val="clear" w:color="auto" w:fill="FFFF99"/>
          <w:rtl/>
        </w:rPr>
        <w:t xml:space="preserve"> מיום 8.2.2007 עמ' 570</w:t>
      </w:r>
    </w:p>
    <w:p w:rsidR="001C0D89" w:rsidRPr="00F73BE5" w:rsidRDefault="001C0D89">
      <w:pPr>
        <w:pStyle w:val="P00"/>
        <w:ind w:left="0" w:right="1134"/>
        <w:rPr>
          <w:rStyle w:val="default"/>
          <w:rFonts w:cs="FrankRuehl"/>
          <w:vanish/>
          <w:sz w:val="22"/>
          <w:szCs w:val="22"/>
          <w:shd w:val="clear" w:color="auto" w:fill="FFFF99"/>
          <w:rtl/>
        </w:rPr>
      </w:pPr>
      <w:r w:rsidRPr="00F73BE5">
        <w:rPr>
          <w:rStyle w:val="big-number"/>
          <w:rFonts w:cs="FrankRuehl"/>
          <w:vanish/>
          <w:sz w:val="22"/>
          <w:szCs w:val="22"/>
          <w:shd w:val="clear" w:color="auto" w:fill="FFFF99"/>
          <w:rtl/>
        </w:rPr>
        <w:t>8.</w:t>
      </w:r>
      <w:r w:rsidRPr="00F73BE5">
        <w:rPr>
          <w:rStyle w:val="big-number"/>
          <w:rFonts w:cs="FrankRuehl"/>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הסכומים הנקובים בלוחות א', ב' ו-ג' לתוספת ישתנו ב-1 בינואר בכל שנה לפי שיעור התנודות של </w:t>
      </w:r>
      <w:r w:rsidRPr="00F73BE5">
        <w:rPr>
          <w:rStyle w:val="default"/>
          <w:rFonts w:cs="FrankRuehl" w:hint="cs"/>
          <w:strike/>
          <w:vanish/>
          <w:sz w:val="22"/>
          <w:szCs w:val="22"/>
          <w:shd w:val="clear" w:color="auto" w:fill="FFFF99"/>
          <w:rtl/>
        </w:rPr>
        <w:t>השכר הממוצע</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הסכום הבסיסי</w:t>
      </w:r>
      <w:r w:rsidRPr="00F73BE5">
        <w:rPr>
          <w:rStyle w:val="default"/>
          <w:rFonts w:cs="FrankRuehl" w:hint="cs"/>
          <w:vanish/>
          <w:sz w:val="22"/>
          <w:szCs w:val="22"/>
          <w:shd w:val="clear" w:color="auto" w:fill="FFFF99"/>
          <w:rtl/>
        </w:rPr>
        <w:t xml:space="preserve"> מ-1 בינוא</w:t>
      </w:r>
      <w:r w:rsidRPr="00F73BE5">
        <w:rPr>
          <w:rStyle w:val="default"/>
          <w:rFonts w:cs="FrankRuehl"/>
          <w:vanish/>
          <w:sz w:val="22"/>
          <w:szCs w:val="22"/>
          <w:shd w:val="clear" w:color="auto" w:fill="FFFF99"/>
          <w:rtl/>
        </w:rPr>
        <w:t>ר</w:t>
      </w:r>
      <w:r w:rsidRPr="00F73BE5">
        <w:rPr>
          <w:rStyle w:val="default"/>
          <w:rFonts w:cs="FrankRuehl" w:hint="cs"/>
          <w:vanish/>
          <w:sz w:val="22"/>
          <w:szCs w:val="22"/>
          <w:shd w:val="clear" w:color="auto" w:fill="FFFF99"/>
          <w:rtl/>
        </w:rPr>
        <w:t xml:space="preserve"> הקודם.</w:t>
      </w:r>
    </w:p>
    <w:p w:rsidR="001C0D89" w:rsidRPr="00F73BE5" w:rsidRDefault="001C0D89">
      <w:pPr>
        <w:pStyle w:val="P00"/>
        <w:spacing w:before="0"/>
        <w:ind w:left="0" w:right="1134"/>
        <w:rPr>
          <w:rStyle w:val="default"/>
          <w:rFonts w:cs="FrankRuehl" w:hint="cs"/>
          <w:vanish/>
          <w:sz w:val="22"/>
          <w:szCs w:val="22"/>
          <w:shd w:val="clear" w:color="auto" w:fill="FFFF99"/>
          <w:rtl/>
        </w:rPr>
      </w:pPr>
      <w:r w:rsidRPr="00F73BE5">
        <w:rPr>
          <w:vanish/>
          <w:sz w:val="22"/>
          <w:szCs w:val="22"/>
          <w:shd w:val="clear" w:color="auto" w:fill="FFFF99"/>
          <w:rtl/>
        </w:rPr>
        <w:tab/>
      </w:r>
      <w:r w:rsidRPr="00F73BE5">
        <w:rPr>
          <w:rStyle w:val="default"/>
          <w:rFonts w:cs="FrankRuehl"/>
          <w:strike/>
          <w:vanish/>
          <w:sz w:val="22"/>
          <w:szCs w:val="22"/>
          <w:shd w:val="clear" w:color="auto" w:fill="FFFF99"/>
          <w:rtl/>
        </w:rPr>
        <w:t>(</w:t>
      </w:r>
      <w:r w:rsidRPr="00F73BE5">
        <w:rPr>
          <w:rStyle w:val="default"/>
          <w:rFonts w:cs="FrankRuehl" w:hint="cs"/>
          <w:strike/>
          <w:vanish/>
          <w:sz w:val="22"/>
          <w:szCs w:val="22"/>
          <w:shd w:val="clear" w:color="auto" w:fill="FFFF99"/>
          <w:rtl/>
        </w:rPr>
        <w:t>ב)</w:t>
      </w:r>
      <w:r w:rsidRPr="00F73BE5">
        <w:rPr>
          <w:rStyle w:val="default"/>
          <w:rFonts w:cs="FrankRuehl"/>
          <w:strike/>
          <w:vanish/>
          <w:sz w:val="22"/>
          <w:szCs w:val="22"/>
          <w:shd w:val="clear" w:color="auto" w:fill="FFFF99"/>
          <w:rtl/>
        </w:rPr>
        <w:tab/>
      </w:r>
      <w:r w:rsidRPr="00F73BE5">
        <w:rPr>
          <w:rStyle w:val="default"/>
          <w:rFonts w:cs="FrankRuehl" w:hint="cs"/>
          <w:strike/>
          <w:vanish/>
          <w:sz w:val="22"/>
          <w:szCs w:val="22"/>
          <w:shd w:val="clear" w:color="auto" w:fill="FFFF99"/>
          <w:rtl/>
        </w:rPr>
        <w:t>אם לאחר תחילתה של שנת</w:t>
      </w:r>
      <w:r w:rsidRPr="00F73BE5">
        <w:rPr>
          <w:rStyle w:val="default"/>
          <w:rFonts w:cs="FrankRuehl"/>
          <w:strike/>
          <w:vanish/>
          <w:sz w:val="22"/>
          <w:szCs w:val="22"/>
          <w:shd w:val="clear" w:color="auto" w:fill="FFFF99"/>
          <w:rtl/>
        </w:rPr>
        <w:t xml:space="preserve"> </w:t>
      </w:r>
      <w:r w:rsidRPr="00F73BE5">
        <w:rPr>
          <w:rStyle w:val="default"/>
          <w:rFonts w:cs="FrankRuehl" w:hint="cs"/>
          <w:strike/>
          <w:vanish/>
          <w:sz w:val="22"/>
          <w:szCs w:val="22"/>
          <w:shd w:val="clear" w:color="auto" w:fill="FFFF99"/>
          <w:rtl/>
        </w:rPr>
        <w:t>מס חל פיצוי, יוגדלו הסכומים הנקובים בלוחות א', ב' ו-ג' לתוספת בשיעור הפיצוי, מיום תחילת הפיצוי; ההעלאה מכוח תקנת משנה זו תעמוד בתקפה עד 31 בדצמבר שלאחריה.</w:t>
      </w:r>
    </w:p>
    <w:p w:rsidR="009D4C58" w:rsidRPr="00F73BE5" w:rsidRDefault="009D4C58">
      <w:pPr>
        <w:pStyle w:val="P00"/>
        <w:spacing w:before="0"/>
        <w:ind w:left="0" w:right="1134"/>
        <w:rPr>
          <w:rStyle w:val="default"/>
          <w:rFonts w:cs="FrankRuehl" w:hint="cs"/>
          <w:vanish/>
          <w:szCs w:val="20"/>
          <w:shd w:val="clear" w:color="auto" w:fill="FFFF99"/>
          <w:rtl/>
        </w:rPr>
      </w:pPr>
    </w:p>
    <w:p w:rsidR="009D4C58" w:rsidRPr="00F73BE5" w:rsidRDefault="009D4C58" w:rsidP="009D4C58">
      <w:pPr>
        <w:pStyle w:val="P00"/>
        <w:tabs>
          <w:tab w:val="clear" w:pos="6259"/>
        </w:tabs>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1.12.2017</w:t>
      </w:r>
    </w:p>
    <w:p w:rsidR="009D4C58" w:rsidRPr="00F73BE5" w:rsidRDefault="009D4C58" w:rsidP="009D4C58">
      <w:pPr>
        <w:pStyle w:val="P00"/>
        <w:tabs>
          <w:tab w:val="clear" w:pos="6259"/>
        </w:tabs>
        <w:spacing w:before="0"/>
        <w:ind w:left="0" w:right="1134"/>
        <w:rPr>
          <w:rFonts w:hint="cs"/>
          <w:vanish/>
          <w:szCs w:val="20"/>
          <w:shd w:val="clear" w:color="auto" w:fill="FFFF99"/>
          <w:rtl/>
        </w:rPr>
      </w:pPr>
      <w:r w:rsidRPr="00F73BE5">
        <w:rPr>
          <w:rFonts w:hint="cs"/>
          <w:b/>
          <w:bCs/>
          <w:vanish/>
          <w:szCs w:val="20"/>
          <w:shd w:val="clear" w:color="auto" w:fill="FFFF99"/>
          <w:rtl/>
        </w:rPr>
        <w:t>תק' תשע"ז-2017</w:t>
      </w:r>
    </w:p>
    <w:p w:rsidR="009D4C58" w:rsidRPr="00F73BE5" w:rsidRDefault="009D4C58" w:rsidP="009D4C58">
      <w:pPr>
        <w:pStyle w:val="P00"/>
        <w:tabs>
          <w:tab w:val="clear" w:pos="6259"/>
        </w:tabs>
        <w:spacing w:before="0"/>
        <w:ind w:left="0" w:right="1134"/>
        <w:rPr>
          <w:vanish/>
          <w:szCs w:val="20"/>
          <w:shd w:val="clear" w:color="auto" w:fill="FFFF99"/>
          <w:rtl/>
        </w:rPr>
      </w:pPr>
      <w:hyperlink r:id="rId31" w:history="1">
        <w:r w:rsidRPr="00F73BE5">
          <w:rPr>
            <w:rStyle w:val="Hyperlink"/>
            <w:rFonts w:hint="cs"/>
            <w:vanish/>
            <w:szCs w:val="20"/>
            <w:shd w:val="clear" w:color="auto" w:fill="FFFF99"/>
            <w:rtl/>
          </w:rPr>
          <w:t>ק"ת תשע"ז מס' 7811</w:t>
        </w:r>
      </w:hyperlink>
      <w:r w:rsidRPr="00F73BE5">
        <w:rPr>
          <w:rFonts w:hint="cs"/>
          <w:vanish/>
          <w:szCs w:val="20"/>
          <w:shd w:val="clear" w:color="auto" w:fill="FFFF99"/>
          <w:rtl/>
        </w:rPr>
        <w:t xml:space="preserve"> מיום 11.5.2017 עמ' 1044</w:t>
      </w:r>
    </w:p>
    <w:p w:rsidR="00EF31A8" w:rsidRPr="00F73BE5" w:rsidRDefault="00EF31A8" w:rsidP="00EF31A8">
      <w:pPr>
        <w:pStyle w:val="P00"/>
        <w:ind w:left="0"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ab/>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הסכומים הנקובים בלוחות א', ב' </w:t>
      </w:r>
      <w:r w:rsidRPr="00F73BE5">
        <w:rPr>
          <w:rStyle w:val="default"/>
          <w:rFonts w:cs="FrankRuehl" w:hint="cs"/>
          <w:strike/>
          <w:vanish/>
          <w:sz w:val="22"/>
          <w:szCs w:val="22"/>
          <w:shd w:val="clear" w:color="auto" w:fill="FFFF99"/>
          <w:rtl/>
        </w:rPr>
        <w:t>ו-ג'</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ג' ו-ד'</w:t>
      </w:r>
      <w:r w:rsidRPr="00F73BE5">
        <w:rPr>
          <w:rStyle w:val="default"/>
          <w:rFonts w:cs="FrankRuehl" w:hint="cs"/>
          <w:vanish/>
          <w:sz w:val="22"/>
          <w:szCs w:val="22"/>
          <w:shd w:val="clear" w:color="auto" w:fill="FFFF99"/>
          <w:rtl/>
        </w:rPr>
        <w:t xml:space="preserve"> לתוספת ישתנו ב-1 בינואר בכל שנה לפי שיעור התנודות של הסכום הבסיסי מ-1 בינוא</w:t>
      </w:r>
      <w:r w:rsidRPr="00F73BE5">
        <w:rPr>
          <w:rStyle w:val="default"/>
          <w:rFonts w:cs="FrankRuehl"/>
          <w:vanish/>
          <w:sz w:val="22"/>
          <w:szCs w:val="22"/>
          <w:shd w:val="clear" w:color="auto" w:fill="FFFF99"/>
          <w:rtl/>
        </w:rPr>
        <w:t>ר</w:t>
      </w:r>
      <w:r w:rsidRPr="00F73BE5">
        <w:rPr>
          <w:rStyle w:val="default"/>
          <w:rFonts w:cs="FrankRuehl" w:hint="cs"/>
          <w:vanish/>
          <w:sz w:val="22"/>
          <w:szCs w:val="22"/>
          <w:shd w:val="clear" w:color="auto" w:fill="FFFF99"/>
          <w:rtl/>
        </w:rPr>
        <w:t xml:space="preserve"> הקודם.</w:t>
      </w:r>
    </w:p>
    <w:p w:rsidR="00EF31A8" w:rsidRPr="00F73BE5" w:rsidRDefault="00EF31A8" w:rsidP="009D4C58">
      <w:pPr>
        <w:pStyle w:val="P00"/>
        <w:tabs>
          <w:tab w:val="clear" w:pos="6259"/>
        </w:tabs>
        <w:spacing w:before="0"/>
        <w:ind w:left="0" w:right="1134"/>
        <w:rPr>
          <w:rFonts w:hint="cs"/>
          <w:vanish/>
          <w:szCs w:val="20"/>
          <w:shd w:val="clear" w:color="auto" w:fill="FFFF99"/>
          <w:rtl/>
        </w:rPr>
      </w:pPr>
    </w:p>
    <w:p w:rsidR="00EF31A8" w:rsidRPr="00F73BE5" w:rsidRDefault="00EF31A8" w:rsidP="00EF31A8">
      <w:pPr>
        <w:pStyle w:val="P00"/>
        <w:tabs>
          <w:tab w:val="clear" w:pos="6259"/>
        </w:tabs>
        <w:spacing w:before="0"/>
        <w:ind w:left="0" w:right="1134"/>
        <w:rPr>
          <w:rFonts w:ascii="FrankRuehl" w:hAnsi="FrankRuehl"/>
          <w:vanish/>
          <w:color w:val="FF0000"/>
          <w:szCs w:val="20"/>
          <w:shd w:val="clear" w:color="auto" w:fill="FFFF99"/>
          <w:rtl/>
        </w:rPr>
      </w:pPr>
      <w:r w:rsidRPr="00F73BE5">
        <w:rPr>
          <w:rFonts w:ascii="FrankRuehl" w:hAnsi="FrankRuehl" w:hint="cs"/>
          <w:vanish/>
          <w:color w:val="FF0000"/>
          <w:szCs w:val="20"/>
          <w:shd w:val="clear" w:color="auto" w:fill="FFFF99"/>
          <w:rtl/>
        </w:rPr>
        <w:t>מיום 17.7.2022</w:t>
      </w:r>
    </w:p>
    <w:p w:rsidR="00EF31A8" w:rsidRPr="00F73BE5" w:rsidRDefault="00EF31A8" w:rsidP="00EF31A8">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EF31A8" w:rsidRPr="00F73BE5" w:rsidRDefault="00EF31A8" w:rsidP="00EF31A8">
      <w:pPr>
        <w:pStyle w:val="P00"/>
        <w:tabs>
          <w:tab w:val="clear" w:pos="6259"/>
        </w:tabs>
        <w:spacing w:before="0"/>
        <w:ind w:left="0" w:right="1134"/>
        <w:rPr>
          <w:rFonts w:ascii="FrankRuehl" w:hAnsi="FrankRuehl"/>
          <w:vanish/>
          <w:szCs w:val="20"/>
          <w:shd w:val="clear" w:color="auto" w:fill="FFFF99"/>
          <w:rtl/>
        </w:rPr>
      </w:pPr>
      <w:hyperlink r:id="rId32"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9D4C58" w:rsidRPr="009D4C58" w:rsidRDefault="009D4C58" w:rsidP="009D4C58">
      <w:pPr>
        <w:pStyle w:val="P00"/>
        <w:ind w:left="0" w:right="1134"/>
        <w:rPr>
          <w:rStyle w:val="default"/>
          <w:rFonts w:cs="FrankRuehl"/>
          <w:sz w:val="2"/>
          <w:szCs w:val="2"/>
          <w:shd w:val="clear" w:color="auto" w:fill="FFFF99"/>
          <w:rtl/>
        </w:rPr>
      </w:pPr>
      <w:r w:rsidRPr="00F73BE5">
        <w:rPr>
          <w:rStyle w:val="default"/>
          <w:rFonts w:cs="FrankRuehl"/>
          <w:vanish/>
          <w:sz w:val="22"/>
          <w:szCs w:val="22"/>
          <w:shd w:val="clear" w:color="auto" w:fill="FFFF99"/>
          <w:rtl/>
        </w:rPr>
        <w:tab/>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הסכומים הנקובים </w:t>
      </w:r>
      <w:r w:rsidRPr="00F73BE5">
        <w:rPr>
          <w:rStyle w:val="default"/>
          <w:rFonts w:cs="FrankRuehl" w:hint="cs"/>
          <w:strike/>
          <w:vanish/>
          <w:sz w:val="22"/>
          <w:szCs w:val="22"/>
          <w:shd w:val="clear" w:color="auto" w:fill="FFFF99"/>
          <w:rtl/>
        </w:rPr>
        <w:t>בלוחות א', ב'</w:t>
      </w:r>
      <w:r w:rsidR="00EF31A8" w:rsidRPr="00F73BE5">
        <w:rPr>
          <w:rStyle w:val="default"/>
          <w:rFonts w:cs="FrankRuehl" w:hint="cs"/>
          <w:strike/>
          <w:vanish/>
          <w:sz w:val="22"/>
          <w:szCs w:val="22"/>
          <w:shd w:val="clear" w:color="auto" w:fill="FFFF99"/>
          <w:rtl/>
        </w:rPr>
        <w:t>,</w:t>
      </w:r>
      <w:r w:rsidRPr="00F73BE5">
        <w:rPr>
          <w:rStyle w:val="default"/>
          <w:rFonts w:cs="FrankRuehl" w:hint="cs"/>
          <w:strike/>
          <w:vanish/>
          <w:sz w:val="22"/>
          <w:szCs w:val="22"/>
          <w:shd w:val="clear" w:color="auto" w:fill="FFFF99"/>
          <w:rtl/>
        </w:rPr>
        <w:t xml:space="preserve"> ג' ו-ד'</w:t>
      </w:r>
      <w:r w:rsidR="00EF31A8" w:rsidRPr="00F73BE5">
        <w:rPr>
          <w:rStyle w:val="default"/>
          <w:rFonts w:cs="FrankRuehl" w:hint="cs"/>
          <w:vanish/>
          <w:sz w:val="22"/>
          <w:szCs w:val="22"/>
          <w:shd w:val="clear" w:color="auto" w:fill="FFFF99"/>
          <w:rtl/>
        </w:rPr>
        <w:t xml:space="preserve"> </w:t>
      </w:r>
      <w:r w:rsidR="00EF31A8" w:rsidRPr="00F73BE5">
        <w:rPr>
          <w:rStyle w:val="default"/>
          <w:rFonts w:cs="FrankRuehl" w:hint="cs"/>
          <w:vanish/>
          <w:sz w:val="22"/>
          <w:szCs w:val="22"/>
          <w:u w:val="single"/>
          <w:shd w:val="clear" w:color="auto" w:fill="FFFF99"/>
          <w:rtl/>
        </w:rPr>
        <w:t>בלוחות א', ב'1, ב'2, ב'3, ג', ד', ה' ו-ו'</w:t>
      </w:r>
      <w:r w:rsidRPr="00F73BE5">
        <w:rPr>
          <w:rStyle w:val="default"/>
          <w:rFonts w:cs="FrankRuehl" w:hint="cs"/>
          <w:vanish/>
          <w:sz w:val="22"/>
          <w:szCs w:val="22"/>
          <w:shd w:val="clear" w:color="auto" w:fill="FFFF99"/>
          <w:rtl/>
        </w:rPr>
        <w:t xml:space="preserve"> לתוספת ישתנו ב-1 בינואר בכל שנה לפי שיעור התנודות של הסכום הבסיסי מ-1 בינוא</w:t>
      </w:r>
      <w:r w:rsidRPr="00F73BE5">
        <w:rPr>
          <w:rStyle w:val="default"/>
          <w:rFonts w:cs="FrankRuehl"/>
          <w:vanish/>
          <w:sz w:val="22"/>
          <w:szCs w:val="22"/>
          <w:shd w:val="clear" w:color="auto" w:fill="FFFF99"/>
          <w:rtl/>
        </w:rPr>
        <w:t>ר</w:t>
      </w:r>
      <w:r w:rsidRPr="00F73BE5">
        <w:rPr>
          <w:rStyle w:val="default"/>
          <w:rFonts w:cs="FrankRuehl" w:hint="cs"/>
          <w:vanish/>
          <w:sz w:val="22"/>
          <w:szCs w:val="22"/>
          <w:shd w:val="clear" w:color="auto" w:fill="FFFF99"/>
          <w:rtl/>
        </w:rPr>
        <w:t xml:space="preserve"> הקודם.</w:t>
      </w:r>
      <w:bookmarkEnd w:id="32"/>
    </w:p>
    <w:p w:rsidR="001C0D89" w:rsidRDefault="001C0D89" w:rsidP="00AD133F">
      <w:pPr>
        <w:pStyle w:val="P00"/>
        <w:spacing w:before="72"/>
        <w:ind w:left="0" w:right="1134"/>
        <w:rPr>
          <w:rStyle w:val="default"/>
          <w:rFonts w:cs="FrankRuehl" w:hint="cs"/>
          <w:rtl/>
        </w:rPr>
      </w:pPr>
      <w:bookmarkStart w:id="33" w:name="Seif10"/>
      <w:bookmarkEnd w:id="33"/>
      <w:r>
        <w:rPr>
          <w:lang w:val="he-IL"/>
        </w:rPr>
        <w:pict>
          <v:rect id="_x0000_s2062" style="position:absolute;left:0;text-align:left;margin-left:464.5pt;margin-top:8.05pt;width:75.05pt;height:43.1pt;z-index:251643904" o:allowincell="f" filled="f" stroked="f" strokecolor="lime" strokeweight=".25pt">
            <v:textbox style="mso-next-textbox:#_x0000_s2062" inset="0,0,0,0">
              <w:txbxContent>
                <w:p w:rsidR="001C0D89" w:rsidRDefault="001C0D89">
                  <w:pPr>
                    <w:spacing w:line="160" w:lineRule="exact"/>
                    <w:jc w:val="left"/>
                    <w:rPr>
                      <w:rFonts w:cs="Miriam" w:hint="cs"/>
                      <w:szCs w:val="18"/>
                      <w:rtl/>
                    </w:rPr>
                  </w:pPr>
                  <w:r>
                    <w:rPr>
                      <w:rFonts w:cs="Miriam"/>
                      <w:szCs w:val="18"/>
                      <w:rtl/>
                    </w:rPr>
                    <w:t>ד</w:t>
                  </w:r>
                  <w:r>
                    <w:rPr>
                      <w:rFonts w:cs="Miriam" w:hint="cs"/>
                      <w:szCs w:val="18"/>
                      <w:rtl/>
                    </w:rPr>
                    <w:t xml:space="preserve">מי קבורה </w:t>
                  </w:r>
                  <w:r>
                    <w:rPr>
                      <w:rFonts w:cs="Miriam"/>
                      <w:szCs w:val="18"/>
                      <w:rtl/>
                    </w:rPr>
                    <w:t>ב</w:t>
                  </w:r>
                  <w:r>
                    <w:rPr>
                      <w:rFonts w:cs="Miriam" w:hint="cs"/>
                      <w:szCs w:val="18"/>
                      <w:rtl/>
                    </w:rPr>
                    <w:t>שיעור מופחת</w:t>
                  </w:r>
                </w:p>
                <w:p w:rsidR="001C0D89" w:rsidRDefault="001C0D89">
                  <w:pPr>
                    <w:spacing w:line="160" w:lineRule="exact"/>
                    <w:jc w:val="left"/>
                    <w:rPr>
                      <w:rFonts w:cs="Miriam" w:hint="cs"/>
                      <w:noProof/>
                      <w:szCs w:val="18"/>
                      <w:rtl/>
                    </w:rPr>
                  </w:pPr>
                  <w:r>
                    <w:rPr>
                      <w:rFonts w:cs="Miriam" w:hint="cs"/>
                      <w:szCs w:val="18"/>
                      <w:rtl/>
                    </w:rPr>
                    <w:t>תק' תש"ס-2000</w:t>
                  </w:r>
                </w:p>
                <w:p w:rsidR="000D2A04" w:rsidRDefault="000D2A04">
                  <w:pPr>
                    <w:spacing w:line="160" w:lineRule="exact"/>
                    <w:jc w:val="left"/>
                    <w:rPr>
                      <w:rFonts w:cs="Miriam" w:hint="cs"/>
                      <w:noProof/>
                      <w:szCs w:val="18"/>
                      <w:rtl/>
                    </w:rPr>
                  </w:pPr>
                  <w:r>
                    <w:rPr>
                      <w:rFonts w:cs="Miriam" w:hint="cs"/>
                      <w:noProof/>
                      <w:szCs w:val="18"/>
                      <w:rtl/>
                    </w:rPr>
                    <w:t>תק' תשס"ט-2009</w:t>
                  </w:r>
                </w:p>
                <w:p w:rsidR="00152B3D" w:rsidRDefault="00261C66" w:rsidP="005C2B5E">
                  <w:pPr>
                    <w:spacing w:line="160" w:lineRule="exact"/>
                    <w:jc w:val="left"/>
                    <w:rPr>
                      <w:rFonts w:cs="Miriam" w:hint="cs"/>
                      <w:noProof/>
                      <w:szCs w:val="18"/>
                      <w:rtl/>
                    </w:rPr>
                  </w:pPr>
                  <w:r>
                    <w:rPr>
                      <w:rFonts w:cs="Miriam" w:hint="cs"/>
                      <w:noProof/>
                      <w:szCs w:val="18"/>
                      <w:rtl/>
                    </w:rPr>
                    <w:t xml:space="preserve">תק' </w:t>
                  </w:r>
                  <w:r w:rsidR="005C2B5E">
                    <w:rPr>
                      <w:rFonts w:cs="Miriam" w:hint="cs"/>
                      <w:noProof/>
                      <w:szCs w:val="18"/>
                      <w:rtl/>
                    </w:rPr>
                    <w:t>תשע"ו-2016</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בתקנות 5 ו-6, אם מספר הנפטרים שהובאו </w:t>
      </w:r>
      <w:r>
        <w:rPr>
          <w:rStyle w:val="default"/>
          <w:rFonts w:cs="FrankRuehl"/>
          <w:rtl/>
        </w:rPr>
        <w:t>ל</w:t>
      </w:r>
      <w:r>
        <w:rPr>
          <w:rStyle w:val="default"/>
          <w:rFonts w:cs="FrankRuehl" w:hint="cs"/>
          <w:rtl/>
        </w:rPr>
        <w:t>קבורה בידי החברה תמור</w:t>
      </w:r>
      <w:r w:rsidR="000D2A04">
        <w:rPr>
          <w:rStyle w:val="default"/>
          <w:rFonts w:cs="FrankRuehl" w:hint="cs"/>
          <w:rtl/>
        </w:rPr>
        <w:t>ת תשלום נוסף לפי תקנה 3</w:t>
      </w:r>
      <w:r w:rsidR="005C2B5E">
        <w:rPr>
          <w:rStyle w:val="default"/>
          <w:rFonts w:cs="FrankRuehl" w:hint="cs"/>
          <w:rtl/>
        </w:rPr>
        <w:t xml:space="preserve"> </w:t>
      </w:r>
      <w:r w:rsidR="00261C66" w:rsidRPr="00261C66">
        <w:rPr>
          <w:rStyle w:val="default"/>
          <w:rFonts w:cs="FrankRuehl" w:hint="cs"/>
          <w:rtl/>
        </w:rPr>
        <w:t xml:space="preserve">למעט נפטרים כאמור שהובאו לקבורה רוויה וקבורה זוגית תמורת תשלום כאמור </w:t>
      </w:r>
      <w:r w:rsidR="000D2A04">
        <w:rPr>
          <w:rStyle w:val="default"/>
          <w:rFonts w:cs="FrankRuehl" w:hint="cs"/>
          <w:rtl/>
        </w:rPr>
        <w:t>עלה על 3</w:t>
      </w:r>
      <w:r>
        <w:rPr>
          <w:rStyle w:val="default"/>
          <w:rFonts w:cs="FrankRuehl" w:hint="cs"/>
          <w:rtl/>
        </w:rPr>
        <w:t>5% מכלל הנפטרים שהובאו לקבורה בידיה בתקופה הקובעת, יגיעו לחברה בעד התקופה האמורה דמי קבורה בשיעור מופחת בעד כל נ</w:t>
      </w:r>
      <w:r w:rsidR="000D2A04">
        <w:rPr>
          <w:rStyle w:val="default"/>
          <w:rFonts w:cs="FrankRuehl" w:hint="cs"/>
          <w:rtl/>
        </w:rPr>
        <w:t>פטר שהובא לקבורה בתשלום שמעל ל-3</w:t>
      </w:r>
      <w:r>
        <w:rPr>
          <w:rStyle w:val="default"/>
          <w:rFonts w:cs="FrankRuehl" w:hint="cs"/>
          <w:rtl/>
        </w:rPr>
        <w:t>5% כאמור כלהלן:</w:t>
      </w:r>
    </w:p>
    <w:p w:rsidR="001C0D89" w:rsidRDefault="001C0D89" w:rsidP="00291D6B">
      <w:pPr>
        <w:pStyle w:val="P22"/>
        <w:tabs>
          <w:tab w:val="left" w:pos="624"/>
          <w:tab w:val="left" w:pos="1021"/>
        </w:tabs>
        <w:spacing w:before="72"/>
        <w:ind w:left="1021" w:right="1134"/>
        <w:rPr>
          <w:rStyle w:val="default"/>
          <w:rFonts w:cs="FrankRuehl"/>
          <w:rtl/>
        </w:rPr>
      </w:pPr>
      <w:r w:rsidRPr="00291D6B">
        <w:rPr>
          <w:rStyle w:val="default"/>
          <w:rFonts w:cs="FrankRuehl"/>
        </w:rPr>
        <w:pict>
          <v:rect id="_x0000_s2063" style="position:absolute;left:0;text-align:left;margin-left:464.5pt;margin-top:8.05pt;width:75.05pt;height:34.6pt;z-index:251644928" o:allowincell="f" filled="f" stroked="f" strokecolor="lime" strokeweight=".25pt">
            <v:textbox style="mso-next-textbox:#_x0000_s2063" inset="0,0,0,0">
              <w:txbxContent>
                <w:p w:rsidR="001C0D89" w:rsidRDefault="001C0D89">
                  <w:pPr>
                    <w:spacing w:line="160" w:lineRule="exact"/>
                    <w:jc w:val="left"/>
                    <w:rPr>
                      <w:rFonts w:cs="Miriam" w:hint="cs"/>
                      <w:szCs w:val="18"/>
                      <w:rtl/>
                    </w:rPr>
                  </w:pPr>
                  <w:r>
                    <w:rPr>
                      <w:rFonts w:cs="Miriam"/>
                      <w:szCs w:val="18"/>
                      <w:rtl/>
                    </w:rPr>
                    <w:t>ת</w:t>
                  </w:r>
                  <w:r>
                    <w:rPr>
                      <w:rFonts w:cs="Miriam" w:hint="cs"/>
                      <w:szCs w:val="18"/>
                      <w:rtl/>
                    </w:rPr>
                    <w:t>ק' תשל"ח-1978</w:t>
                  </w:r>
                </w:p>
                <w:p w:rsidR="001C0D89" w:rsidRDefault="001C0D89">
                  <w:pPr>
                    <w:spacing w:line="160" w:lineRule="exact"/>
                    <w:jc w:val="left"/>
                    <w:rPr>
                      <w:rFonts w:cs="Miriam" w:hint="cs"/>
                      <w:szCs w:val="18"/>
                      <w:rtl/>
                    </w:rPr>
                  </w:pPr>
                  <w:r>
                    <w:rPr>
                      <w:rFonts w:cs="Miriam" w:hint="cs"/>
                      <w:szCs w:val="18"/>
                      <w:rtl/>
                    </w:rPr>
                    <w:t>תק' תש"ס-2000</w:t>
                  </w:r>
                </w:p>
                <w:p w:rsidR="001C0D89" w:rsidRDefault="001C0D89">
                  <w:pPr>
                    <w:spacing w:line="160" w:lineRule="exact"/>
                    <w:jc w:val="left"/>
                    <w:rPr>
                      <w:rFonts w:cs="Miriam"/>
                      <w:szCs w:val="18"/>
                      <w:rtl/>
                    </w:rPr>
                  </w:pPr>
                  <w:r>
                    <w:rPr>
                      <w:rFonts w:cs="Miriam" w:hint="cs"/>
                      <w:szCs w:val="18"/>
                      <w:rtl/>
                    </w:rPr>
                    <w:t>תק' תשס"א-</w:t>
                  </w:r>
                  <w:r>
                    <w:rPr>
                      <w:rFonts w:cs="Miriam"/>
                      <w:szCs w:val="18"/>
                      <w:rtl/>
                    </w:rPr>
                    <w:t>2001</w:t>
                  </w:r>
                </w:p>
                <w:p w:rsidR="00F5181A" w:rsidRDefault="00F5181A">
                  <w:pPr>
                    <w:spacing w:line="160" w:lineRule="exact"/>
                    <w:jc w:val="left"/>
                    <w:rPr>
                      <w:rFonts w:cs="Miriam" w:hint="cs"/>
                      <w:noProof/>
                      <w:szCs w:val="18"/>
                      <w:rtl/>
                    </w:rPr>
                  </w:pPr>
                  <w:r>
                    <w:rPr>
                      <w:rFonts w:cs="Miriam" w:hint="cs"/>
                      <w:szCs w:val="18"/>
                      <w:rtl/>
                    </w:rPr>
                    <w:t>תק' תשפ"ב-2022</w:t>
                  </w:r>
                </w:p>
              </w:txbxContent>
            </v:textbox>
            <w10:anchorlock/>
          </v:rect>
        </w:pict>
      </w:r>
      <w:r>
        <w:rPr>
          <w:rStyle w:val="default"/>
          <w:rFonts w:cs="FrankRuehl"/>
          <w:rtl/>
        </w:rPr>
        <w:t>(1)</w:t>
      </w:r>
      <w:r>
        <w:rPr>
          <w:rStyle w:val="default"/>
          <w:rFonts w:cs="FrankRuehl"/>
          <w:rtl/>
        </w:rPr>
        <w:tab/>
      </w:r>
      <w:r w:rsidR="000D2A04">
        <w:rPr>
          <w:rStyle w:val="default"/>
          <w:rFonts w:cs="FrankRuehl" w:hint="cs"/>
          <w:rtl/>
        </w:rPr>
        <w:t>בעד 5% שמעל ל-3</w:t>
      </w:r>
      <w:r>
        <w:rPr>
          <w:rStyle w:val="default"/>
          <w:rFonts w:cs="FrankRuehl" w:hint="cs"/>
          <w:rtl/>
        </w:rPr>
        <w:t xml:space="preserve">5% מכלל המובאים לקבורה בידיה </w:t>
      </w:r>
      <w:r w:rsidR="00086561">
        <w:rPr>
          <w:rStyle w:val="default"/>
          <w:rFonts w:cs="FrankRuehl"/>
          <w:rtl/>
        </w:rPr>
        <w:t>–</w:t>
      </w:r>
      <w:r>
        <w:rPr>
          <w:rStyle w:val="default"/>
          <w:rFonts w:cs="FrankRuehl" w:hint="cs"/>
          <w:rtl/>
        </w:rPr>
        <w:t xml:space="preserve"> מחצית מהסכומים הנקובים </w:t>
      </w:r>
      <w:r w:rsidR="00F5181A" w:rsidRPr="00F5181A">
        <w:rPr>
          <w:rStyle w:val="default"/>
          <w:rFonts w:cs="FrankRuehl" w:hint="cs"/>
          <w:rtl/>
        </w:rPr>
        <w:t>בפרט 1 בלוחות א' ו-ב'1 ומהסכומים הנקובים בלוחות ב'2, ו-ב'3 ו-ג', לפי העניין</w:t>
      </w:r>
      <w:r>
        <w:rPr>
          <w:rStyle w:val="default"/>
          <w:rFonts w:cs="FrankRuehl" w:hint="cs"/>
          <w:rtl/>
        </w:rPr>
        <w:t>, כפי שהוא בתום התקופה הקובעת לפי הענין ובהתאם לסיווג;</w:t>
      </w:r>
    </w:p>
    <w:p w:rsidR="001C0D89" w:rsidRDefault="001C0D89" w:rsidP="00291D6B">
      <w:pPr>
        <w:pStyle w:val="P22"/>
        <w:tabs>
          <w:tab w:val="left" w:pos="624"/>
          <w:tab w:val="left" w:pos="1021"/>
        </w:tabs>
        <w:spacing w:before="72"/>
        <w:ind w:left="1021" w:right="1134"/>
        <w:rPr>
          <w:rStyle w:val="default"/>
          <w:rFonts w:cs="FrankRuehl"/>
          <w:rtl/>
        </w:rPr>
      </w:pPr>
      <w:r w:rsidRPr="00F5181A">
        <w:rPr>
          <w:rStyle w:val="default"/>
          <w:rFonts w:cs="FrankRuehl"/>
        </w:rPr>
        <w:pict>
          <v:rect id="_x0000_s2064" style="position:absolute;left:0;text-align:left;margin-left:464.5pt;margin-top:8.05pt;width:75.05pt;height:35.9pt;z-index:251645952" o:allowincell="f" filled="f" stroked="f" strokecolor="lime" strokeweight=".25pt">
            <v:textbox inset="0,0,0,0">
              <w:txbxContent>
                <w:p w:rsidR="001C0D89" w:rsidRDefault="001C0D89">
                  <w:pPr>
                    <w:spacing w:line="160" w:lineRule="exact"/>
                    <w:jc w:val="left"/>
                    <w:rPr>
                      <w:rFonts w:cs="Miriam" w:hint="cs"/>
                      <w:szCs w:val="18"/>
                      <w:rtl/>
                    </w:rPr>
                  </w:pPr>
                  <w:r>
                    <w:rPr>
                      <w:rFonts w:cs="Miriam"/>
                      <w:szCs w:val="18"/>
                      <w:rtl/>
                    </w:rPr>
                    <w:t>ת</w:t>
                  </w:r>
                  <w:r>
                    <w:rPr>
                      <w:rFonts w:cs="Miriam" w:hint="cs"/>
                      <w:szCs w:val="18"/>
                      <w:rtl/>
                    </w:rPr>
                    <w:t>ק' תשל"ח-1978</w:t>
                  </w:r>
                </w:p>
                <w:p w:rsidR="001C0D89" w:rsidRDefault="001C0D89">
                  <w:pPr>
                    <w:spacing w:line="160" w:lineRule="exact"/>
                    <w:jc w:val="left"/>
                    <w:rPr>
                      <w:rFonts w:cs="Miriam" w:hint="cs"/>
                      <w:szCs w:val="18"/>
                      <w:rtl/>
                    </w:rPr>
                  </w:pPr>
                  <w:r>
                    <w:rPr>
                      <w:rFonts w:cs="Miriam" w:hint="cs"/>
                      <w:szCs w:val="18"/>
                      <w:rtl/>
                    </w:rPr>
                    <w:t>תק' תש"ס-2000</w:t>
                  </w:r>
                </w:p>
                <w:p w:rsidR="001C0D89" w:rsidRDefault="001C0D89">
                  <w:pPr>
                    <w:spacing w:line="160" w:lineRule="exact"/>
                    <w:jc w:val="left"/>
                    <w:rPr>
                      <w:rFonts w:cs="Miriam"/>
                      <w:szCs w:val="18"/>
                      <w:rtl/>
                    </w:rPr>
                  </w:pPr>
                  <w:r>
                    <w:rPr>
                      <w:rFonts w:cs="Miriam" w:hint="cs"/>
                      <w:szCs w:val="18"/>
                      <w:rtl/>
                    </w:rPr>
                    <w:t>תק' תשס"א</w:t>
                  </w:r>
                  <w:r>
                    <w:rPr>
                      <w:rFonts w:cs="Miriam"/>
                      <w:szCs w:val="18"/>
                      <w:rtl/>
                    </w:rPr>
                    <w:t>-2001</w:t>
                  </w:r>
                </w:p>
                <w:p w:rsidR="00F5181A" w:rsidRDefault="00F5181A">
                  <w:pPr>
                    <w:spacing w:line="160" w:lineRule="exact"/>
                    <w:jc w:val="left"/>
                    <w:rPr>
                      <w:rFonts w:cs="Miriam" w:hint="cs"/>
                      <w:noProof/>
                      <w:szCs w:val="18"/>
                      <w:rtl/>
                    </w:rPr>
                  </w:pPr>
                  <w:r>
                    <w:rPr>
                      <w:rFonts w:cs="Miriam" w:hint="cs"/>
                      <w:szCs w:val="18"/>
                      <w:rtl/>
                    </w:rPr>
                    <w:t>תק' תשפ"ב-2022</w:t>
                  </w:r>
                </w:p>
              </w:txbxContent>
            </v:textbox>
            <w10:anchorlock/>
          </v:rect>
        </w:pict>
      </w:r>
      <w:r>
        <w:rPr>
          <w:rStyle w:val="default"/>
          <w:rFonts w:cs="FrankRuehl"/>
          <w:rtl/>
        </w:rPr>
        <w:t>(2)</w:t>
      </w:r>
      <w:r>
        <w:rPr>
          <w:rStyle w:val="default"/>
          <w:rFonts w:cs="FrankRuehl"/>
          <w:rtl/>
        </w:rPr>
        <w:tab/>
      </w:r>
      <w:r>
        <w:rPr>
          <w:rStyle w:val="default"/>
          <w:rFonts w:cs="FrankRuehl" w:hint="cs"/>
          <w:rtl/>
        </w:rPr>
        <w:t>בעד 10% הנוספי</w:t>
      </w:r>
      <w:r>
        <w:rPr>
          <w:rStyle w:val="default"/>
          <w:rFonts w:cs="FrankRuehl"/>
          <w:rtl/>
        </w:rPr>
        <w:t>ם</w:t>
      </w:r>
      <w:r w:rsidR="000D2A04">
        <w:rPr>
          <w:rStyle w:val="default"/>
          <w:rFonts w:cs="FrankRuehl" w:hint="cs"/>
          <w:rtl/>
        </w:rPr>
        <w:t xml:space="preserve"> שמעל ל-4</w:t>
      </w:r>
      <w:r>
        <w:rPr>
          <w:rStyle w:val="default"/>
          <w:rFonts w:cs="FrankRuehl" w:hint="cs"/>
          <w:rtl/>
        </w:rPr>
        <w:t xml:space="preserve">0% </w:t>
      </w:r>
      <w:r w:rsidR="00086561">
        <w:rPr>
          <w:rStyle w:val="default"/>
          <w:rFonts w:cs="FrankRuehl"/>
          <w:rtl/>
        </w:rPr>
        <w:t>–</w:t>
      </w:r>
      <w:r>
        <w:rPr>
          <w:rStyle w:val="default"/>
          <w:rFonts w:cs="FrankRuehl" w:hint="cs"/>
          <w:rtl/>
        </w:rPr>
        <w:t xml:space="preserve"> 30% מהסכומים הנקובים </w:t>
      </w:r>
      <w:r w:rsidR="00F5181A" w:rsidRPr="00F5181A">
        <w:rPr>
          <w:rStyle w:val="default"/>
          <w:rFonts w:cs="FrankRuehl" w:hint="cs"/>
          <w:rtl/>
        </w:rPr>
        <w:t>בפרט 1 בלוחות א' ו-ב'1 ומהסכומים הנקובים בלוחות ב'2, ו-ב'3 ו-ג', לפי העניין</w:t>
      </w:r>
      <w:r>
        <w:rPr>
          <w:rStyle w:val="default"/>
          <w:rFonts w:cs="FrankRuehl" w:hint="cs"/>
          <w:rtl/>
        </w:rPr>
        <w:t>, כפי שהוא בתום התקופה הקובעת, לפי הענין ובהתאם לסיווג;</w:t>
      </w:r>
    </w:p>
    <w:p w:rsidR="001C0D89" w:rsidRDefault="001C0D89" w:rsidP="00291D6B">
      <w:pPr>
        <w:pStyle w:val="P22"/>
        <w:tabs>
          <w:tab w:val="left" w:pos="624"/>
          <w:tab w:val="left" w:pos="1021"/>
        </w:tabs>
        <w:spacing w:before="72"/>
        <w:ind w:left="1021" w:right="1134"/>
        <w:rPr>
          <w:rStyle w:val="default"/>
          <w:rFonts w:cs="FrankRuehl" w:hint="cs"/>
          <w:rtl/>
        </w:rPr>
      </w:pPr>
      <w:r w:rsidRPr="00291D6B">
        <w:rPr>
          <w:rStyle w:val="default"/>
          <w:rFonts w:cs="FrankRuehl"/>
        </w:rPr>
        <w:pict>
          <v:rect id="_x0000_s2065" style="position:absolute;left:0;text-align:left;margin-left:464.5pt;margin-top:8.05pt;width:75.05pt;height:10pt;z-index:25164697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(3)</w:t>
      </w:r>
      <w:r>
        <w:rPr>
          <w:rStyle w:val="default"/>
          <w:rFonts w:cs="FrankRuehl"/>
          <w:rtl/>
        </w:rPr>
        <w:tab/>
      </w:r>
      <w:r w:rsidR="000D2A04">
        <w:rPr>
          <w:rStyle w:val="default"/>
          <w:rFonts w:cs="FrankRuehl" w:hint="cs"/>
          <w:rtl/>
        </w:rPr>
        <w:t>בעד הנפטרים שמעל ל-5</w:t>
      </w:r>
      <w:r w:rsidR="00152B3D">
        <w:rPr>
          <w:rStyle w:val="default"/>
          <w:rFonts w:cs="FrankRuehl" w:hint="cs"/>
          <w:rtl/>
        </w:rPr>
        <w:t xml:space="preserve">0% </w:t>
      </w:r>
      <w:r w:rsidR="00086561">
        <w:rPr>
          <w:rStyle w:val="default"/>
          <w:rFonts w:cs="FrankRuehl"/>
          <w:rtl/>
        </w:rPr>
        <w:t>–</w:t>
      </w:r>
      <w:r w:rsidR="00AD133F">
        <w:rPr>
          <w:rStyle w:val="default"/>
          <w:rFonts w:cs="FrankRuehl" w:hint="cs"/>
          <w:rtl/>
        </w:rPr>
        <w:t xml:space="preserve"> לא ישלם המוסד תשלום כלשהו.</w:t>
      </w:r>
    </w:p>
    <w:p w:rsidR="00261C66" w:rsidRPr="00261C66" w:rsidRDefault="00261C66" w:rsidP="00261C66">
      <w:pPr>
        <w:pStyle w:val="P00"/>
        <w:spacing w:before="72"/>
        <w:ind w:left="0" w:right="1134"/>
        <w:rPr>
          <w:rStyle w:val="default"/>
          <w:rFonts w:cs="FrankRuehl"/>
          <w:rtl/>
        </w:rPr>
      </w:pPr>
      <w:r w:rsidRPr="00261C66">
        <w:rPr>
          <w:rStyle w:val="default"/>
          <w:rFonts w:cs="FrankRuehl" w:hint="cs"/>
          <w:rtl/>
        </w:rPr>
        <w:t xml:space="preserve">לעניין תקנה זו, "קבורה רוויה" ו"קבורה זוגית" </w:t>
      </w:r>
      <w:r w:rsidRPr="00261C66">
        <w:rPr>
          <w:rStyle w:val="default"/>
          <w:rFonts w:cs="FrankRuehl"/>
          <w:rtl/>
        </w:rPr>
        <w:t>–</w:t>
      </w:r>
      <w:r w:rsidRPr="00261C66">
        <w:rPr>
          <w:rStyle w:val="default"/>
          <w:rFonts w:cs="FrankRuehl" w:hint="cs"/>
          <w:rtl/>
        </w:rPr>
        <w:t xml:space="preserve"> כהגדרתן בסעיף 14א(ה) ו-(ו) לחוק שירותי הדת היהודיים [נוסח משולב], התשל"א-1971.</w:t>
      </w:r>
    </w:p>
    <w:p w:rsidR="001C0D89" w:rsidRDefault="001C0D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88295C">
        <w:rPr>
          <w:rStyle w:val="default"/>
          <w:rFonts w:cs="FrankRuehl" w:hint="cs"/>
          <w:rtl/>
        </w:rPr>
        <w:t xml:space="preserve">לענין תקנת משנה (א) רואים </w:t>
      </w:r>
      <w:r w:rsidR="0088295C">
        <w:rPr>
          <w:rStyle w:val="default"/>
          <w:rFonts w:cs="FrankRuehl"/>
          <w:rtl/>
        </w:rPr>
        <w:t>–</w:t>
      </w:r>
    </w:p>
    <w:p w:rsidR="001C0D89" w:rsidRDefault="001C0D89" w:rsidP="00291D6B">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אר</w:t>
      </w:r>
      <w:r>
        <w:rPr>
          <w:rStyle w:val="default"/>
          <w:rFonts w:cs="FrankRuehl"/>
          <w:rtl/>
        </w:rPr>
        <w:t>ב</w:t>
      </w:r>
      <w:r>
        <w:rPr>
          <w:rStyle w:val="default"/>
          <w:rFonts w:cs="FrankRuehl" w:hint="cs"/>
          <w:rtl/>
        </w:rPr>
        <w:t xml:space="preserve">עה נפטרים שנפטרו בטרם מלאו להם חודש ימים </w:t>
      </w:r>
      <w:r w:rsidR="0088295C">
        <w:rPr>
          <w:rStyle w:val="default"/>
          <w:rFonts w:cs="FrankRuehl"/>
          <w:rtl/>
        </w:rPr>
        <w:t>–</w:t>
      </w:r>
      <w:r>
        <w:rPr>
          <w:rStyle w:val="default"/>
          <w:rFonts w:cs="FrankRuehl" w:hint="cs"/>
          <w:rtl/>
        </w:rPr>
        <w:t xml:space="preserve"> כנפטר אחד;</w:t>
      </w:r>
    </w:p>
    <w:p w:rsidR="001C0D89" w:rsidRDefault="00F5181A" w:rsidP="00291D6B">
      <w:pPr>
        <w:pStyle w:val="P22"/>
        <w:tabs>
          <w:tab w:val="left" w:pos="624"/>
          <w:tab w:val="left" w:pos="1021"/>
        </w:tabs>
        <w:spacing w:before="72"/>
        <w:ind w:left="1021" w:right="1134"/>
        <w:rPr>
          <w:rStyle w:val="default"/>
          <w:rFonts w:cs="FrankRuehl"/>
          <w:rtl/>
        </w:rPr>
      </w:pPr>
      <w:r w:rsidRPr="00F5181A">
        <w:rPr>
          <w:rStyle w:val="default"/>
          <w:rFonts w:cs="FrankRuehl"/>
        </w:rPr>
        <w:pict>
          <v:rect id="_x0000_s2118" style="position:absolute;left:0;text-align:left;margin-left:464.5pt;margin-top:8.05pt;width:75.05pt;height:11.65pt;z-index:251675648" o:allowincell="f" filled="f" stroked="f" strokecolor="lime" strokeweight=".25pt">
            <v:textbox inset="0,0,0,0">
              <w:txbxContent>
                <w:p w:rsidR="00F5181A" w:rsidRDefault="00F5181A" w:rsidP="00F5181A">
                  <w:pPr>
                    <w:spacing w:line="160" w:lineRule="exact"/>
                    <w:jc w:val="left"/>
                    <w:rPr>
                      <w:rFonts w:cs="Miriam" w:hint="cs"/>
                      <w:noProof/>
                      <w:szCs w:val="18"/>
                      <w:rtl/>
                    </w:rPr>
                  </w:pPr>
                  <w:r>
                    <w:rPr>
                      <w:rFonts w:cs="Miriam" w:hint="cs"/>
                      <w:szCs w:val="18"/>
                      <w:rtl/>
                    </w:rPr>
                    <w:t>תק' תשפ"ב-2022</w:t>
                  </w:r>
                </w:p>
              </w:txbxContent>
            </v:textbox>
            <w10:anchorlock/>
          </v:rect>
        </w:pict>
      </w:r>
      <w:r>
        <w:rPr>
          <w:rStyle w:val="default"/>
          <w:rFonts w:cs="FrankRuehl"/>
          <w:rtl/>
        </w:rPr>
        <w:t>(2)</w:t>
      </w:r>
      <w:r>
        <w:rPr>
          <w:rStyle w:val="default"/>
          <w:rFonts w:cs="FrankRuehl"/>
          <w:rtl/>
        </w:rPr>
        <w:tab/>
      </w:r>
      <w:r w:rsidR="001C0D89">
        <w:rPr>
          <w:rStyle w:val="default"/>
          <w:rFonts w:cs="FrankRuehl" w:hint="cs"/>
          <w:rtl/>
        </w:rPr>
        <w:t xml:space="preserve">כל שני נפטרים שנפטרו לאחר שמלאו להם חודש ימים </w:t>
      </w:r>
      <w:r w:rsidR="0088295C">
        <w:rPr>
          <w:rStyle w:val="default"/>
          <w:rFonts w:cs="FrankRuehl"/>
          <w:rtl/>
        </w:rPr>
        <w:t>–</w:t>
      </w:r>
      <w:r w:rsidR="001C0D89">
        <w:rPr>
          <w:rStyle w:val="default"/>
          <w:rFonts w:cs="FrankRuehl" w:hint="cs"/>
          <w:rtl/>
        </w:rPr>
        <w:t xml:space="preserve"> כנפטר אחד.</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נפטרים שלא חל לגביהם תשלום מופחת כאמור בתקנת משנה (א)(1)(2) ו-(3) יחולו הוראות תקנות 5 עד 8.</w:t>
      </w:r>
    </w:p>
    <w:p w:rsidR="001C0D89" w:rsidRDefault="001C0D89">
      <w:pPr>
        <w:pStyle w:val="P00"/>
        <w:spacing w:before="72"/>
        <w:ind w:left="0" w:right="1134"/>
        <w:rPr>
          <w:rStyle w:val="default"/>
          <w:rFonts w:cs="FrankRuehl" w:hint="cs"/>
          <w:rtl/>
        </w:rPr>
      </w:pPr>
      <w:r>
        <w:rPr>
          <w:lang w:val="he-IL"/>
        </w:rPr>
        <w:pict>
          <v:rect id="_x0000_s2066" style="position:absolute;left:0;text-align:left;margin-left:464.5pt;margin-top:8.05pt;width:75.05pt;height:10pt;z-index:251648000" o:allowincell="f" filled="f" stroked="f" strokecolor="lime" strokeweight=".25pt">
            <v:textbox inset="0,0,0,0">
              <w:txbxContent>
                <w:p w:rsidR="001C0D89" w:rsidRDefault="001C0D89">
                  <w:pPr>
                    <w:spacing w:line="160" w:lineRule="exact"/>
                    <w:jc w:val="left"/>
                    <w:rPr>
                      <w:rFonts w:cs="Miriam" w:hint="cs"/>
                      <w:noProof/>
                      <w:szCs w:val="18"/>
                      <w:rtl/>
                    </w:rPr>
                  </w:pPr>
                  <w:r>
                    <w:rPr>
                      <w:rFonts w:cs="Miriam"/>
                      <w:szCs w:val="18"/>
                      <w:rtl/>
                    </w:rPr>
                    <w:t>ת</w:t>
                  </w:r>
                  <w:r>
                    <w:rPr>
                      <w:rFonts w:cs="Miriam" w:hint="cs"/>
                      <w:szCs w:val="18"/>
                      <w:rtl/>
                    </w:rPr>
                    <w:t>ק' תשמ"ח-</w:t>
                  </w:r>
                  <w:r>
                    <w:rPr>
                      <w:rFonts w:cs="Miriam"/>
                      <w:szCs w:val="18"/>
                      <w:rtl/>
                    </w:rPr>
                    <w:t>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זו, "התקופה הקובעת" </w:t>
      </w:r>
      <w:r w:rsidR="0088295C">
        <w:rPr>
          <w:rStyle w:val="default"/>
          <w:rFonts w:cs="FrankRuehl"/>
          <w:rtl/>
        </w:rPr>
        <w:t>–</w:t>
      </w:r>
      <w:r>
        <w:rPr>
          <w:rStyle w:val="default"/>
          <w:rFonts w:cs="FrankRuehl" w:hint="cs"/>
          <w:rtl/>
        </w:rPr>
        <w:t xml:space="preserve"> לראשונה התקופה שמיום תחילת תקפו של ההסכם ועד ה-31 בדצמבר שלאחריו, ולאחר מכן </w:t>
      </w:r>
      <w:r w:rsidR="0088295C">
        <w:rPr>
          <w:rStyle w:val="default"/>
          <w:rFonts w:cs="FrankRuehl"/>
          <w:rtl/>
        </w:rPr>
        <w:t>–</w:t>
      </w:r>
      <w:r>
        <w:rPr>
          <w:rStyle w:val="default"/>
          <w:rFonts w:cs="FrankRuehl" w:hint="cs"/>
          <w:rtl/>
        </w:rPr>
        <w:t xml:space="preserve"> כל שנת מס, אלא אם נקבעה בהסכם תקופה אחרת.</w:t>
      </w:r>
    </w:p>
    <w:p w:rsidR="001C0D89" w:rsidRPr="00F73BE5" w:rsidRDefault="001C0D89">
      <w:pPr>
        <w:pStyle w:val="P00"/>
        <w:spacing w:before="0"/>
        <w:ind w:left="0" w:right="1134"/>
        <w:rPr>
          <w:rFonts w:hint="cs"/>
          <w:b/>
          <w:bCs/>
          <w:vanish/>
          <w:szCs w:val="20"/>
          <w:shd w:val="clear" w:color="auto" w:fill="FFFF99"/>
          <w:rtl/>
        </w:rPr>
      </w:pPr>
      <w:bookmarkStart w:id="34" w:name="Rov34"/>
      <w:r w:rsidRPr="00F73BE5">
        <w:rPr>
          <w:rFonts w:hint="cs"/>
          <w:vanish/>
          <w:color w:val="FF0000"/>
          <w:szCs w:val="20"/>
          <w:shd w:val="clear" w:color="auto" w:fill="FFFF99"/>
          <w:rtl/>
        </w:rPr>
        <w:t>מיום 14.9.1978</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תשל"ח-1978</w:t>
      </w:r>
    </w:p>
    <w:p w:rsidR="001C0D89" w:rsidRPr="00F73BE5" w:rsidRDefault="001C0D89">
      <w:pPr>
        <w:pStyle w:val="P00"/>
        <w:tabs>
          <w:tab w:val="clear" w:pos="6259"/>
        </w:tabs>
        <w:spacing w:before="0"/>
        <w:ind w:left="0" w:right="1134"/>
        <w:rPr>
          <w:rFonts w:hint="cs"/>
          <w:vanish/>
          <w:szCs w:val="20"/>
          <w:shd w:val="clear" w:color="auto" w:fill="FFFF99"/>
          <w:rtl/>
        </w:rPr>
      </w:pPr>
      <w:hyperlink r:id="rId33" w:history="1">
        <w:r w:rsidRPr="00F73BE5">
          <w:rPr>
            <w:rStyle w:val="Hyperlink"/>
            <w:rFonts w:hint="cs"/>
            <w:vanish/>
            <w:szCs w:val="20"/>
            <w:shd w:val="clear" w:color="auto" w:fill="FFFF99"/>
            <w:rtl/>
          </w:rPr>
          <w:t>ק"ת תשל"ח מס' 3889</w:t>
        </w:r>
      </w:hyperlink>
      <w:r w:rsidRPr="00F73BE5">
        <w:rPr>
          <w:rFonts w:hint="cs"/>
          <w:vanish/>
          <w:szCs w:val="20"/>
          <w:shd w:val="clear" w:color="auto" w:fill="FFFF99"/>
          <w:rtl/>
        </w:rPr>
        <w:t xml:space="preserve"> מיום 14.9.1978 עמ' 2074</w:t>
      </w:r>
    </w:p>
    <w:p w:rsidR="001C0D89" w:rsidRPr="00F73BE5" w:rsidRDefault="001C0D89">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קבורה בידי החברה תמורת תשלום נוסף לפי תקנה 3 עלה על 20% מכלל הנפטרים שהובאו לקבורה בידיה בתקופה הקובעת, יגיעו לחברה בעד התקופה האמורה דמי קבורה בשיעור מופחת בעד כל נפטר שהובא לקבורה בתשלום שמעל ל-20% כאמור כלהלן:</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בעד 5% שמעל ל- 20% מכלל המובאים לקבורה בידיה - מחצית מהסכום הנקוב בפרט (1) ללוח א' ו- ב', </w:t>
      </w:r>
      <w:r w:rsidRPr="00F73BE5">
        <w:rPr>
          <w:rStyle w:val="default"/>
          <w:rFonts w:cs="FrankRuehl" w:hint="cs"/>
          <w:vanish/>
          <w:sz w:val="22"/>
          <w:szCs w:val="22"/>
          <w:u w:val="single"/>
          <w:shd w:val="clear" w:color="auto" w:fill="FFFF99"/>
          <w:rtl/>
        </w:rPr>
        <w:t>כפי שהוא בתום התקופה הקובעת</w:t>
      </w:r>
      <w:r w:rsidRPr="00F73BE5">
        <w:rPr>
          <w:rStyle w:val="default"/>
          <w:rFonts w:cs="FrankRuehl" w:hint="cs"/>
          <w:vanish/>
          <w:sz w:val="22"/>
          <w:szCs w:val="22"/>
          <w:shd w:val="clear" w:color="auto" w:fill="FFFF99"/>
          <w:rtl/>
        </w:rPr>
        <w:t xml:space="preserve"> לפי הענין ובהתאם לסיווג;</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ל- 25% - 30% מהסכום הנקוב בפרט (1) ללוח א' ו-ב', </w:t>
      </w:r>
      <w:r w:rsidRPr="00F73BE5">
        <w:rPr>
          <w:rStyle w:val="default"/>
          <w:rFonts w:cs="FrankRuehl" w:hint="cs"/>
          <w:vanish/>
          <w:sz w:val="22"/>
          <w:szCs w:val="22"/>
          <w:u w:val="single"/>
          <w:shd w:val="clear" w:color="auto" w:fill="FFFF99"/>
          <w:rtl/>
        </w:rPr>
        <w:t>כפי שהוא בתום התקופה הקובעת</w:t>
      </w:r>
      <w:r w:rsidRPr="00F73BE5">
        <w:rPr>
          <w:rStyle w:val="default"/>
          <w:rFonts w:cs="FrankRuehl" w:hint="cs"/>
          <w:vanish/>
          <w:sz w:val="22"/>
          <w:szCs w:val="22"/>
          <w:shd w:val="clear" w:color="auto" w:fill="FFFF99"/>
          <w:rtl/>
        </w:rPr>
        <w:t xml:space="preserve"> לפי הענין ובהתאם לסיווג;</w:t>
      </w:r>
    </w:p>
    <w:p w:rsidR="001C0D89" w:rsidRPr="00F73BE5" w:rsidRDefault="001C0D89">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הנפטרים שמעל ל- 35% - לא ישלם המוסד תשלום כלשהו.</w:t>
      </w:r>
    </w:p>
    <w:p w:rsidR="001C0D89" w:rsidRPr="00F73BE5" w:rsidRDefault="001C0D89">
      <w:pPr>
        <w:pStyle w:val="P00"/>
        <w:spacing w:before="0"/>
        <w:ind w:left="0" w:right="1134"/>
        <w:rPr>
          <w:rFonts w:hint="cs"/>
          <w:vanish/>
          <w:color w:val="FF0000"/>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25.2.1988</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תשמ"ח-1988</w:t>
      </w:r>
    </w:p>
    <w:p w:rsidR="001C0D89" w:rsidRPr="00F73BE5" w:rsidRDefault="001C0D89">
      <w:pPr>
        <w:pStyle w:val="P00"/>
        <w:tabs>
          <w:tab w:val="clear" w:pos="6259"/>
        </w:tabs>
        <w:spacing w:before="0"/>
        <w:ind w:left="0" w:right="1134"/>
        <w:rPr>
          <w:rFonts w:hint="cs"/>
          <w:vanish/>
          <w:szCs w:val="20"/>
          <w:shd w:val="clear" w:color="auto" w:fill="FFFF99"/>
          <w:rtl/>
        </w:rPr>
      </w:pPr>
      <w:hyperlink r:id="rId34" w:history="1">
        <w:r w:rsidRPr="00F73BE5">
          <w:rPr>
            <w:rStyle w:val="Hyperlink"/>
            <w:rFonts w:hint="cs"/>
            <w:vanish/>
            <w:szCs w:val="20"/>
            <w:shd w:val="clear" w:color="auto" w:fill="FFFF99"/>
            <w:rtl/>
          </w:rPr>
          <w:t>ק"ת תשמ"ח מס' 5087</w:t>
        </w:r>
      </w:hyperlink>
      <w:r w:rsidRPr="00F73BE5">
        <w:rPr>
          <w:rFonts w:hint="cs"/>
          <w:vanish/>
          <w:szCs w:val="20"/>
          <w:shd w:val="clear" w:color="auto" w:fill="FFFF99"/>
          <w:rtl/>
        </w:rPr>
        <w:t xml:space="preserve"> מיום 25.2.1988 עמ' 511</w:t>
      </w:r>
    </w:p>
    <w:p w:rsidR="001C0D89" w:rsidRPr="00F73BE5" w:rsidRDefault="001C0D89">
      <w:pPr>
        <w:pStyle w:val="P00"/>
        <w:ind w:left="0" w:right="1134"/>
        <w:rPr>
          <w:rStyle w:val="default"/>
          <w:rFonts w:cs="FrankRuehl" w:hint="cs"/>
          <w:vanish/>
          <w:sz w:val="22"/>
          <w:szCs w:val="22"/>
          <w:shd w:val="clear" w:color="auto" w:fill="FFFF99"/>
          <w:rtl/>
        </w:rPr>
      </w:pPr>
      <w:r w:rsidRPr="00F73BE5">
        <w:rPr>
          <w:rStyle w:val="default"/>
          <w:rFonts w:cs="FrankRuehl" w:hint="cs"/>
          <w:vanish/>
          <w:sz w:val="22"/>
          <w:szCs w:val="22"/>
          <w:shd w:val="clear" w:color="auto" w:fill="FFFF99"/>
          <w:rtl/>
        </w:rPr>
        <w:tab/>
        <w:t>(ד)</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בתקנה זו, "התקופה הקובעת" - לראשונה התקופה שמיום תחילת תקפו של ההסכם ועד </w:t>
      </w:r>
      <w:r w:rsidRPr="00F73BE5">
        <w:rPr>
          <w:rStyle w:val="default"/>
          <w:rFonts w:cs="FrankRuehl" w:hint="cs"/>
          <w:vanish/>
          <w:sz w:val="22"/>
          <w:szCs w:val="22"/>
          <w:u w:val="single"/>
          <w:shd w:val="clear" w:color="auto" w:fill="FFFF99"/>
          <w:rtl/>
        </w:rPr>
        <w:t>ה-31 במרס</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ה-31 בדצמבר</w:t>
      </w:r>
      <w:r w:rsidRPr="00F73BE5">
        <w:rPr>
          <w:rStyle w:val="default"/>
          <w:rFonts w:cs="FrankRuehl" w:hint="cs"/>
          <w:vanish/>
          <w:sz w:val="22"/>
          <w:szCs w:val="22"/>
          <w:shd w:val="clear" w:color="auto" w:fill="FFFF99"/>
          <w:rtl/>
        </w:rPr>
        <w:t xml:space="preserve"> שלאחריו, ולאחר מכן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כל </w:t>
      </w:r>
      <w:r w:rsidRPr="00F73BE5">
        <w:rPr>
          <w:rStyle w:val="default"/>
          <w:rFonts w:cs="FrankRuehl" w:hint="cs"/>
          <w:strike/>
          <w:vanish/>
          <w:sz w:val="22"/>
          <w:szCs w:val="22"/>
          <w:shd w:val="clear" w:color="auto" w:fill="FFFF99"/>
          <w:rtl/>
        </w:rPr>
        <w:t>שנת כספים</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שנת מס</w:t>
      </w:r>
      <w:r w:rsidRPr="00F73BE5">
        <w:rPr>
          <w:rStyle w:val="default"/>
          <w:rFonts w:cs="FrankRuehl" w:hint="cs"/>
          <w:vanish/>
          <w:sz w:val="22"/>
          <w:szCs w:val="22"/>
          <w:shd w:val="clear" w:color="auto" w:fill="FFFF99"/>
          <w:rtl/>
        </w:rPr>
        <w:t>, אלא אם נקבעה בהסכם תקופה אחרת.</w:t>
      </w:r>
    </w:p>
    <w:p w:rsidR="001C0D89" w:rsidRPr="00F73BE5" w:rsidRDefault="001C0D89">
      <w:pPr>
        <w:pStyle w:val="P00"/>
        <w:spacing w:before="0"/>
        <w:ind w:left="0" w:right="1134"/>
        <w:rPr>
          <w:rFonts w:hint="cs"/>
          <w:vanish/>
          <w:color w:val="FF0000"/>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35"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תק' תשס"א-2001</w:t>
      </w:r>
    </w:p>
    <w:p w:rsidR="001C0D89" w:rsidRPr="00F73BE5" w:rsidRDefault="001C0D89">
      <w:pPr>
        <w:pStyle w:val="P00"/>
        <w:tabs>
          <w:tab w:val="clear" w:pos="6259"/>
        </w:tabs>
        <w:spacing w:before="0"/>
        <w:ind w:left="0" w:right="1134"/>
        <w:rPr>
          <w:rFonts w:hint="cs"/>
          <w:vanish/>
          <w:szCs w:val="20"/>
          <w:shd w:val="clear" w:color="auto" w:fill="FFFF99"/>
          <w:rtl/>
        </w:rPr>
      </w:pPr>
      <w:hyperlink r:id="rId36" w:history="1">
        <w:r w:rsidRPr="00F73BE5">
          <w:rPr>
            <w:rStyle w:val="Hyperlink"/>
            <w:rFonts w:hint="cs"/>
            <w:vanish/>
            <w:szCs w:val="20"/>
            <w:shd w:val="clear" w:color="auto" w:fill="FFFF99"/>
            <w:rtl/>
          </w:rPr>
          <w:t>ק"ת תשס"א מס' 6089</w:t>
        </w:r>
      </w:hyperlink>
      <w:r w:rsidRPr="00F73BE5">
        <w:rPr>
          <w:rFonts w:hint="cs"/>
          <w:vanish/>
          <w:szCs w:val="20"/>
          <w:shd w:val="clear" w:color="auto" w:fill="FFFF99"/>
          <w:rtl/>
        </w:rPr>
        <w:t xml:space="preserve"> מיום 22.2.2001 עמ' 483</w:t>
      </w:r>
    </w:p>
    <w:p w:rsidR="001C0D89" w:rsidRPr="00F73BE5" w:rsidRDefault="001C0D89">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 xml:space="preserve">קבורה בידי החברה תמורת תשלום נוסף לפי תקנה 3 עלה על </w:t>
      </w:r>
      <w:r w:rsidRPr="00F73BE5">
        <w:rPr>
          <w:rStyle w:val="default"/>
          <w:rFonts w:cs="FrankRuehl" w:hint="cs"/>
          <w:strike/>
          <w:vanish/>
          <w:sz w:val="22"/>
          <w:szCs w:val="22"/>
          <w:shd w:val="clear" w:color="auto" w:fill="FFFF99"/>
          <w:rtl/>
        </w:rPr>
        <w:t>20%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25%</w:t>
      </w:r>
      <w:r w:rsidRPr="00F73BE5">
        <w:rPr>
          <w:rStyle w:val="default"/>
          <w:rFonts w:cs="FrankRuehl" w:hint="cs"/>
          <w:vanish/>
          <w:sz w:val="22"/>
          <w:szCs w:val="22"/>
          <w:shd w:val="clear" w:color="auto" w:fill="FFFF99"/>
          <w:rtl/>
        </w:rPr>
        <w:t xml:space="preserve"> מכלל הנפטרים שהובאו לקבורה בידיה בתקופה הקובעת, יגיעו לחברה בעד התקופה האמורה דמי קבורה בשיעור מופחת בעד כל נפטר שהובא לקבורה בתשלום שמעל ל-</w:t>
      </w:r>
      <w:r w:rsidRPr="00F73BE5">
        <w:rPr>
          <w:rStyle w:val="default"/>
          <w:rFonts w:cs="FrankRuehl" w:hint="cs"/>
          <w:strike/>
          <w:vanish/>
          <w:sz w:val="22"/>
          <w:szCs w:val="22"/>
          <w:shd w:val="clear" w:color="auto" w:fill="FFFF99"/>
          <w:rtl/>
        </w:rPr>
        <w:t>20%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25%</w:t>
      </w:r>
      <w:r w:rsidRPr="00F73BE5">
        <w:rPr>
          <w:rStyle w:val="default"/>
          <w:rFonts w:cs="FrankRuehl" w:hint="cs"/>
          <w:vanish/>
          <w:sz w:val="22"/>
          <w:szCs w:val="22"/>
          <w:shd w:val="clear" w:color="auto" w:fill="FFFF99"/>
          <w:rtl/>
        </w:rPr>
        <w:t xml:space="preserve"> כאמור כלהלן:</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5% שמעל ל-</w:t>
      </w:r>
      <w:r w:rsidRPr="00F73BE5">
        <w:rPr>
          <w:rStyle w:val="default"/>
          <w:rFonts w:cs="FrankRuehl" w:hint="cs"/>
          <w:strike/>
          <w:vanish/>
          <w:sz w:val="22"/>
          <w:szCs w:val="22"/>
          <w:shd w:val="clear" w:color="auto" w:fill="FFFF99"/>
          <w:rtl/>
        </w:rPr>
        <w:t>20%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25%</w:t>
      </w:r>
      <w:r w:rsidRPr="00F73BE5">
        <w:rPr>
          <w:rStyle w:val="default"/>
          <w:rFonts w:cs="FrankRuehl" w:hint="cs"/>
          <w:vanish/>
          <w:sz w:val="22"/>
          <w:szCs w:val="22"/>
          <w:shd w:val="clear" w:color="auto" w:fill="FFFF99"/>
          <w:rtl/>
        </w:rPr>
        <w:t xml:space="preserve"> מכלל המובאים לקבורה בידיה - מחצית מהסכום הנקוב בפרט (1) ללוח א' ו-ב', כפי שהוא בתום התקופה הקובעת לפי הענין ובהתאם לסיווג;</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w:t>
      </w:r>
      <w:r w:rsidRPr="00F73BE5">
        <w:rPr>
          <w:rStyle w:val="default"/>
          <w:rFonts w:cs="FrankRuehl" w:hint="cs"/>
          <w:strike/>
          <w:vanish/>
          <w:sz w:val="22"/>
          <w:szCs w:val="22"/>
          <w:shd w:val="clear" w:color="auto" w:fill="FFFF99"/>
          <w:rtl/>
        </w:rPr>
        <w:t>25%</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30%</w:t>
      </w:r>
      <w:r w:rsidRPr="00F73BE5">
        <w:rPr>
          <w:rStyle w:val="default"/>
          <w:rFonts w:cs="FrankRuehl" w:hint="cs"/>
          <w:vanish/>
          <w:sz w:val="22"/>
          <w:szCs w:val="22"/>
          <w:shd w:val="clear" w:color="auto" w:fill="FFFF99"/>
          <w:rtl/>
        </w:rPr>
        <w:t xml:space="preserve"> - 30% מהסכום הנקוב בפרט (1) ללוח א' ו-ב', כפי שהוא בתום התקופה הקובעת לפי הענין ובהתאם לסיווג;</w:t>
      </w:r>
    </w:p>
    <w:p w:rsidR="001C0D89" w:rsidRPr="00F73BE5" w:rsidRDefault="001C0D89">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הנפטרים שמעל ל-</w:t>
      </w:r>
      <w:r w:rsidRPr="00F73BE5">
        <w:rPr>
          <w:rStyle w:val="default"/>
          <w:rFonts w:cs="FrankRuehl" w:hint="cs"/>
          <w:strike/>
          <w:vanish/>
          <w:sz w:val="22"/>
          <w:szCs w:val="22"/>
          <w:shd w:val="clear" w:color="auto" w:fill="FFFF99"/>
          <w:rtl/>
        </w:rPr>
        <w:t>35%</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40%</w:t>
      </w:r>
      <w:r w:rsidRPr="00F73BE5">
        <w:rPr>
          <w:rStyle w:val="default"/>
          <w:rFonts w:cs="FrankRuehl" w:hint="cs"/>
          <w:vanish/>
          <w:sz w:val="22"/>
          <w:szCs w:val="22"/>
          <w:shd w:val="clear" w:color="auto" w:fill="FFFF99"/>
          <w:rtl/>
        </w:rPr>
        <w:t xml:space="preserve"> - לא ישלם המוסד תשלום כלשהו.</w:t>
      </w:r>
    </w:p>
    <w:p w:rsidR="001C0D89" w:rsidRPr="00F73BE5" w:rsidRDefault="001C0D89">
      <w:pPr>
        <w:pStyle w:val="P00"/>
        <w:spacing w:before="0"/>
        <w:ind w:left="0" w:right="1134"/>
        <w:rPr>
          <w:rFonts w:hint="cs"/>
          <w:vanish/>
          <w:szCs w:val="20"/>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1.1.2000</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תק' תשס"א-2001</w:t>
      </w:r>
    </w:p>
    <w:p w:rsidR="001C0D89" w:rsidRPr="00F73BE5" w:rsidRDefault="001C0D89">
      <w:pPr>
        <w:pStyle w:val="P00"/>
        <w:tabs>
          <w:tab w:val="clear" w:pos="6259"/>
        </w:tabs>
        <w:spacing w:before="0"/>
        <w:ind w:left="0" w:right="1134"/>
        <w:rPr>
          <w:rFonts w:hint="cs"/>
          <w:vanish/>
          <w:szCs w:val="20"/>
          <w:shd w:val="clear" w:color="auto" w:fill="FFFF99"/>
          <w:rtl/>
        </w:rPr>
      </w:pPr>
      <w:hyperlink r:id="rId37" w:history="1">
        <w:r w:rsidRPr="00F73BE5">
          <w:rPr>
            <w:rStyle w:val="Hyperlink"/>
            <w:rFonts w:hint="cs"/>
            <w:vanish/>
            <w:szCs w:val="20"/>
            <w:shd w:val="clear" w:color="auto" w:fill="FFFF99"/>
            <w:rtl/>
          </w:rPr>
          <w:t>ק"ת תשס"א מס' 6089</w:t>
        </w:r>
      </w:hyperlink>
      <w:r w:rsidRPr="00F73BE5">
        <w:rPr>
          <w:rFonts w:hint="cs"/>
          <w:vanish/>
          <w:szCs w:val="20"/>
          <w:shd w:val="clear" w:color="auto" w:fill="FFFF99"/>
          <w:rtl/>
        </w:rPr>
        <w:t xml:space="preserve"> מיום 22.2.2001 עמ' 483</w:t>
      </w:r>
    </w:p>
    <w:p w:rsidR="001C0D89" w:rsidRPr="00F73BE5" w:rsidRDefault="001C0D89">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קבורה בידי החברה תמורת תשלום נוסף לפי תקנה 3 עלה על 25% מכלל הנפטרים שהובאו לקבורה בידיה בתקופה הקובעת, יגיעו לחברה בעד התקופה האמורה דמי קבורה בשיעור מופחת בעד כל נפטר שהובא לקבורה בתשלום שמעל ל-25% כאמור כלהלן:</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בעד 5% שמעל ל-25% מכלל המובאים לקבורה בידיה - מחצית </w:t>
      </w:r>
      <w:r w:rsidRPr="00F73BE5">
        <w:rPr>
          <w:rStyle w:val="default"/>
          <w:rFonts w:cs="FrankRuehl" w:hint="cs"/>
          <w:strike/>
          <w:vanish/>
          <w:sz w:val="22"/>
          <w:szCs w:val="22"/>
          <w:shd w:val="clear" w:color="auto" w:fill="FFFF99"/>
          <w:rtl/>
        </w:rPr>
        <w:t>מהסכום הנקוב בפרט (1) ללוח א' ו- ב'</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מהסכומים הנקובים בפרט (1) ללוח א' ו-ב', ומהסכום הנקוב בלוח ג'</w:t>
      </w:r>
      <w:r w:rsidRPr="00F73BE5">
        <w:rPr>
          <w:rStyle w:val="default"/>
          <w:rFonts w:cs="FrankRuehl" w:hint="cs"/>
          <w:vanish/>
          <w:sz w:val="22"/>
          <w:szCs w:val="22"/>
          <w:shd w:val="clear" w:color="auto" w:fill="FFFF99"/>
          <w:rtl/>
        </w:rPr>
        <w:t>, כפי שהוא בתום התקופה הקובעת לפי הענין ובהתאם לסיווג;</w:t>
      </w:r>
    </w:p>
    <w:p w:rsidR="001C0D89" w:rsidRPr="00F73BE5" w:rsidRDefault="001C0D89">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ל-30% - 30% </w:t>
      </w:r>
      <w:r w:rsidRPr="00F73BE5">
        <w:rPr>
          <w:rStyle w:val="default"/>
          <w:rFonts w:cs="FrankRuehl" w:hint="cs"/>
          <w:strike/>
          <w:vanish/>
          <w:sz w:val="22"/>
          <w:szCs w:val="22"/>
          <w:shd w:val="clear" w:color="auto" w:fill="FFFF99"/>
          <w:rtl/>
        </w:rPr>
        <w:t>מהסכום הנקוב בפרט (1) ללוח א' ו-ב'</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מהסכומים הנקובים בפרט (1) ללוח א' ו-ב', ומהסכום הנקוב בלוח ג'</w:t>
      </w:r>
      <w:r w:rsidRPr="00F73BE5">
        <w:rPr>
          <w:rStyle w:val="default"/>
          <w:rFonts w:cs="FrankRuehl" w:hint="cs"/>
          <w:vanish/>
          <w:sz w:val="22"/>
          <w:szCs w:val="22"/>
          <w:shd w:val="clear" w:color="auto" w:fill="FFFF99"/>
          <w:rtl/>
        </w:rPr>
        <w:t>, כפי שהוא בתום התקופה הקובעת לפי הענין ובהתאם לסיווג;</w:t>
      </w:r>
    </w:p>
    <w:p w:rsidR="001C0D89" w:rsidRPr="00F73BE5" w:rsidRDefault="001C0D89">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הנפטרים שמעל ל-40% - לא ישלם המוסד תשלום כלשהו.</w:t>
      </w:r>
    </w:p>
    <w:p w:rsidR="000D2A04" w:rsidRPr="00F73BE5" w:rsidRDefault="000D2A04" w:rsidP="000D2A04">
      <w:pPr>
        <w:pStyle w:val="P00"/>
        <w:spacing w:before="0"/>
        <w:ind w:left="0" w:right="1134"/>
        <w:rPr>
          <w:rFonts w:hint="cs"/>
          <w:vanish/>
          <w:szCs w:val="20"/>
          <w:shd w:val="clear" w:color="auto" w:fill="FFFF99"/>
          <w:rtl/>
        </w:rPr>
      </w:pPr>
    </w:p>
    <w:p w:rsidR="000D2A04" w:rsidRPr="00F73BE5" w:rsidRDefault="000D2A04" w:rsidP="000D2A04">
      <w:pPr>
        <w:pStyle w:val="P00"/>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1.1.2001</w:t>
      </w:r>
    </w:p>
    <w:p w:rsidR="000D2A04" w:rsidRPr="00F73BE5" w:rsidRDefault="000D2A04" w:rsidP="000D2A04">
      <w:pPr>
        <w:pStyle w:val="P00"/>
        <w:spacing w:before="0"/>
        <w:ind w:left="0" w:right="1134"/>
        <w:rPr>
          <w:rFonts w:hint="cs"/>
          <w:vanish/>
          <w:szCs w:val="20"/>
          <w:shd w:val="clear" w:color="auto" w:fill="FFFF99"/>
          <w:rtl/>
        </w:rPr>
      </w:pPr>
      <w:r w:rsidRPr="00F73BE5">
        <w:rPr>
          <w:rFonts w:hint="cs"/>
          <w:b/>
          <w:bCs/>
          <w:vanish/>
          <w:szCs w:val="20"/>
          <w:shd w:val="clear" w:color="auto" w:fill="FFFF99"/>
          <w:rtl/>
        </w:rPr>
        <w:t>תק' תשס"ט-2009</w:t>
      </w:r>
    </w:p>
    <w:p w:rsidR="000D2A04" w:rsidRPr="00F73BE5" w:rsidRDefault="000D2A04" w:rsidP="000D2A04">
      <w:pPr>
        <w:pStyle w:val="P00"/>
        <w:spacing w:before="0"/>
        <w:ind w:left="0" w:right="1134"/>
        <w:rPr>
          <w:rFonts w:hint="cs"/>
          <w:vanish/>
          <w:szCs w:val="20"/>
          <w:shd w:val="clear" w:color="auto" w:fill="FFFF99"/>
          <w:rtl/>
        </w:rPr>
      </w:pPr>
      <w:hyperlink r:id="rId38" w:history="1">
        <w:r w:rsidRPr="00F73BE5">
          <w:rPr>
            <w:rStyle w:val="Hyperlink"/>
            <w:rFonts w:hint="cs"/>
            <w:vanish/>
            <w:szCs w:val="20"/>
            <w:shd w:val="clear" w:color="auto" w:fill="FFFF99"/>
            <w:rtl/>
          </w:rPr>
          <w:t>ק"ת תשס"ט מס' 6786</w:t>
        </w:r>
      </w:hyperlink>
      <w:r w:rsidRPr="00F73BE5">
        <w:rPr>
          <w:rFonts w:hint="cs"/>
          <w:vanish/>
          <w:szCs w:val="20"/>
          <w:shd w:val="clear" w:color="auto" w:fill="FFFF99"/>
          <w:rtl/>
        </w:rPr>
        <w:t xml:space="preserve"> מיום 24.6.2009 עמ' 1029</w:t>
      </w:r>
    </w:p>
    <w:p w:rsidR="00F8166B" w:rsidRPr="00F73BE5" w:rsidRDefault="00F8166B" w:rsidP="00F8166B">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 xml:space="preserve">קבורה בידי החברה תמורת תשלום נוסף לפי תקנה 3 עלה על </w:t>
      </w:r>
      <w:r w:rsidRPr="00F73BE5">
        <w:rPr>
          <w:rStyle w:val="default"/>
          <w:rFonts w:cs="FrankRuehl" w:hint="cs"/>
          <w:strike/>
          <w:vanish/>
          <w:sz w:val="22"/>
          <w:szCs w:val="22"/>
          <w:shd w:val="clear" w:color="auto" w:fill="FFFF99"/>
          <w:rtl/>
        </w:rPr>
        <w:t>25%</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35%</w:t>
      </w:r>
      <w:r w:rsidRPr="00F73BE5">
        <w:rPr>
          <w:rStyle w:val="default"/>
          <w:rFonts w:cs="FrankRuehl" w:hint="cs"/>
          <w:vanish/>
          <w:sz w:val="22"/>
          <w:szCs w:val="22"/>
          <w:shd w:val="clear" w:color="auto" w:fill="FFFF99"/>
          <w:rtl/>
        </w:rPr>
        <w:t xml:space="preserve"> מכלל הנפטרים שהובאו לקבורה בידיה בתקופה הקובעת, יגיעו לחברה בעד התקופה האמורה דמי קבורה בשיעור מופחת בעד כל נפטר שהובא לקבורה בתשלום שמעל ל-</w:t>
      </w:r>
      <w:r w:rsidRPr="00F73BE5">
        <w:rPr>
          <w:rStyle w:val="default"/>
          <w:rFonts w:cs="FrankRuehl" w:hint="cs"/>
          <w:strike/>
          <w:vanish/>
          <w:sz w:val="22"/>
          <w:szCs w:val="22"/>
          <w:shd w:val="clear" w:color="auto" w:fill="FFFF99"/>
          <w:rtl/>
        </w:rPr>
        <w:t>25%</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35%</w:t>
      </w:r>
      <w:r w:rsidRPr="00F73BE5">
        <w:rPr>
          <w:rStyle w:val="default"/>
          <w:rFonts w:cs="FrankRuehl" w:hint="cs"/>
          <w:vanish/>
          <w:sz w:val="22"/>
          <w:szCs w:val="22"/>
          <w:shd w:val="clear" w:color="auto" w:fill="FFFF99"/>
          <w:rtl/>
        </w:rPr>
        <w:t xml:space="preserve"> כאמור כלהלן:</w:t>
      </w:r>
    </w:p>
    <w:p w:rsidR="00F8166B" w:rsidRPr="00F73BE5" w:rsidRDefault="00F8166B" w:rsidP="00F8166B">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5% שמעל ל-</w:t>
      </w:r>
      <w:r w:rsidRPr="00F73BE5">
        <w:rPr>
          <w:rStyle w:val="default"/>
          <w:rFonts w:cs="FrankRuehl" w:hint="cs"/>
          <w:strike/>
          <w:vanish/>
          <w:sz w:val="22"/>
          <w:szCs w:val="22"/>
          <w:shd w:val="clear" w:color="auto" w:fill="FFFF99"/>
          <w:rtl/>
        </w:rPr>
        <w:t>25%</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35%</w:t>
      </w:r>
      <w:r w:rsidRPr="00F73BE5">
        <w:rPr>
          <w:rStyle w:val="default"/>
          <w:rFonts w:cs="FrankRuehl" w:hint="cs"/>
          <w:vanish/>
          <w:sz w:val="22"/>
          <w:szCs w:val="22"/>
          <w:shd w:val="clear" w:color="auto" w:fill="FFFF99"/>
          <w:rtl/>
        </w:rPr>
        <w:t xml:space="preserve"> מכלל המובאים לקבורה בידיה - מחצית מהסכומים הנקובים בפרט (1) ללוח א' ו-ב', ומהסכום הנקוב בלוח ג', כפי שהוא בתום התקופה הקובעת לפי הענין ובהתאם לסיווג;</w:t>
      </w:r>
    </w:p>
    <w:p w:rsidR="00F8166B" w:rsidRPr="00F73BE5" w:rsidRDefault="00F8166B" w:rsidP="00F8166B">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w:t>
      </w:r>
      <w:r w:rsidRPr="00F73BE5">
        <w:rPr>
          <w:rStyle w:val="default"/>
          <w:rFonts w:cs="FrankRuehl" w:hint="cs"/>
          <w:strike/>
          <w:vanish/>
          <w:sz w:val="22"/>
          <w:szCs w:val="22"/>
          <w:shd w:val="clear" w:color="auto" w:fill="FFFF99"/>
          <w:rtl/>
        </w:rPr>
        <w:t>ל-30%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ל-40%</w:t>
      </w:r>
      <w:r w:rsidRPr="00F73BE5">
        <w:rPr>
          <w:rStyle w:val="default"/>
          <w:rFonts w:cs="FrankRuehl" w:hint="cs"/>
          <w:vanish/>
          <w:sz w:val="22"/>
          <w:szCs w:val="22"/>
          <w:shd w:val="clear" w:color="auto" w:fill="FFFF99"/>
          <w:rtl/>
        </w:rPr>
        <w:t xml:space="preserve"> - 30% מהסכומים הנקובים בפרט (1) ללוח א' ו-ב', ומהסכום הנקוב בלוח ג', כפי שהוא בתום התקופה הקובעת לפי הענין ובהתאם לסיווג;</w:t>
      </w:r>
    </w:p>
    <w:p w:rsidR="00F8166B" w:rsidRPr="00F73BE5" w:rsidRDefault="00F8166B" w:rsidP="00F8166B">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הנפטרים שמעל ל-</w:t>
      </w:r>
      <w:r w:rsidRPr="00F73BE5">
        <w:rPr>
          <w:rStyle w:val="default"/>
          <w:rFonts w:cs="FrankRuehl" w:hint="cs"/>
          <w:strike/>
          <w:vanish/>
          <w:sz w:val="22"/>
          <w:szCs w:val="22"/>
          <w:shd w:val="clear" w:color="auto" w:fill="FFFF99"/>
          <w:rtl/>
        </w:rPr>
        <w:t>40%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50%</w:t>
      </w:r>
      <w:r w:rsidRPr="00F73BE5">
        <w:rPr>
          <w:rStyle w:val="default"/>
          <w:rFonts w:cs="FrankRuehl" w:hint="cs"/>
          <w:vanish/>
          <w:sz w:val="22"/>
          <w:szCs w:val="22"/>
          <w:shd w:val="clear" w:color="auto" w:fill="FFFF99"/>
          <w:rtl/>
        </w:rPr>
        <w:t xml:space="preserve"> - לא ישלם המוסד תשלום כלשהו.</w:t>
      </w:r>
    </w:p>
    <w:p w:rsidR="00F8166B" w:rsidRPr="00F73BE5" w:rsidRDefault="00F8166B" w:rsidP="000D2A04">
      <w:pPr>
        <w:pStyle w:val="P00"/>
        <w:spacing w:before="0"/>
        <w:ind w:left="0" w:right="1134"/>
        <w:rPr>
          <w:rFonts w:hint="cs"/>
          <w:vanish/>
          <w:szCs w:val="20"/>
          <w:shd w:val="clear" w:color="auto" w:fill="FFFF99"/>
          <w:rtl/>
        </w:rPr>
      </w:pPr>
    </w:p>
    <w:p w:rsidR="00F8166B" w:rsidRPr="00F73BE5" w:rsidRDefault="00F8166B" w:rsidP="000D2A04">
      <w:pPr>
        <w:pStyle w:val="P00"/>
        <w:spacing w:before="0"/>
        <w:ind w:left="0" w:right="1134"/>
        <w:rPr>
          <w:rFonts w:hint="cs"/>
          <w:vanish/>
          <w:szCs w:val="20"/>
          <w:shd w:val="clear" w:color="auto" w:fill="FFFF99"/>
          <w:rtl/>
        </w:rPr>
      </w:pPr>
      <w:r w:rsidRPr="00F73BE5">
        <w:rPr>
          <w:rFonts w:hint="cs"/>
          <w:vanish/>
          <w:color w:val="FF0000"/>
          <w:szCs w:val="20"/>
          <w:shd w:val="clear" w:color="auto" w:fill="FFFF99"/>
          <w:rtl/>
        </w:rPr>
        <w:t>בשנים 2012 עד 2014</w:t>
      </w:r>
      <w:r w:rsidR="00443809" w:rsidRPr="00F73BE5">
        <w:rPr>
          <w:rFonts w:hint="cs"/>
          <w:vanish/>
          <w:color w:val="FF0000"/>
          <w:szCs w:val="20"/>
          <w:shd w:val="clear" w:color="auto" w:fill="FFFF99"/>
          <w:rtl/>
        </w:rPr>
        <w:t xml:space="preserve"> </w:t>
      </w:r>
      <w:r w:rsidR="00443809" w:rsidRPr="00F73BE5">
        <w:rPr>
          <w:rFonts w:hint="cs"/>
          <w:vanish/>
          <w:szCs w:val="20"/>
          <w:shd w:val="clear" w:color="auto" w:fill="FFFF99"/>
          <w:rtl/>
        </w:rPr>
        <w:t>(עד יום 30.6.2015 לאור התפזרות הכנסת ה-19)</w:t>
      </w:r>
    </w:p>
    <w:p w:rsidR="00F8166B" w:rsidRPr="00F73BE5" w:rsidRDefault="00F8166B" w:rsidP="000D2A04">
      <w:pPr>
        <w:pStyle w:val="P00"/>
        <w:spacing w:before="0"/>
        <w:ind w:left="0" w:right="1134"/>
        <w:rPr>
          <w:rFonts w:hint="cs"/>
          <w:vanish/>
          <w:szCs w:val="20"/>
          <w:shd w:val="clear" w:color="auto" w:fill="FFFF99"/>
          <w:rtl/>
        </w:rPr>
      </w:pPr>
      <w:r w:rsidRPr="00F73BE5">
        <w:rPr>
          <w:rFonts w:hint="cs"/>
          <w:b/>
          <w:bCs/>
          <w:vanish/>
          <w:szCs w:val="20"/>
          <w:shd w:val="clear" w:color="auto" w:fill="FFFF99"/>
          <w:rtl/>
        </w:rPr>
        <w:t>הוראת שעה (מס' 2) תשע"ג-2013</w:t>
      </w:r>
    </w:p>
    <w:p w:rsidR="00F8166B" w:rsidRPr="00F73BE5" w:rsidRDefault="00F8166B" w:rsidP="000D2A04">
      <w:pPr>
        <w:pStyle w:val="P00"/>
        <w:spacing w:before="0"/>
        <w:ind w:left="0" w:right="1134"/>
        <w:rPr>
          <w:rFonts w:hint="cs"/>
          <w:vanish/>
          <w:szCs w:val="20"/>
          <w:shd w:val="clear" w:color="auto" w:fill="FFFF99"/>
          <w:rtl/>
        </w:rPr>
      </w:pPr>
      <w:hyperlink r:id="rId39" w:history="1">
        <w:r w:rsidRPr="00F73BE5">
          <w:rPr>
            <w:rStyle w:val="Hyperlink"/>
            <w:rFonts w:hint="cs"/>
            <w:vanish/>
            <w:szCs w:val="20"/>
            <w:shd w:val="clear" w:color="auto" w:fill="FFFF99"/>
            <w:rtl/>
          </w:rPr>
          <w:t>ק"ת תשע"ג מס' 7235</w:t>
        </w:r>
      </w:hyperlink>
      <w:r w:rsidRPr="00F73BE5">
        <w:rPr>
          <w:rFonts w:hint="cs"/>
          <w:vanish/>
          <w:szCs w:val="20"/>
          <w:shd w:val="clear" w:color="auto" w:fill="FFFF99"/>
          <w:rtl/>
        </w:rPr>
        <w:t xml:space="preserve"> מיום 21.3.2013 עמ' 896</w:t>
      </w:r>
    </w:p>
    <w:p w:rsidR="005C2B5E" w:rsidRPr="00F73BE5" w:rsidRDefault="005C2B5E" w:rsidP="005C2B5E">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 xml:space="preserve">קבורה בידי החברה תמורת תשלום נוסף לפי תקנה 3 </w:t>
      </w:r>
      <w:r w:rsidRPr="00F73BE5">
        <w:rPr>
          <w:rStyle w:val="default"/>
          <w:rFonts w:cs="FrankRuehl" w:hint="cs"/>
          <w:vanish/>
          <w:sz w:val="22"/>
          <w:szCs w:val="22"/>
          <w:u w:val="single"/>
          <w:shd w:val="clear" w:color="auto" w:fill="FFFF99"/>
          <w:rtl/>
        </w:rPr>
        <w:t>למעט נפטרים כאמור שהובאו לקבורה רוויה וקבורה זוגית תמורת תשלום כאמור</w:t>
      </w:r>
      <w:r w:rsidRPr="00F73BE5">
        <w:rPr>
          <w:rStyle w:val="default"/>
          <w:rFonts w:cs="FrankRuehl" w:hint="cs"/>
          <w:vanish/>
          <w:sz w:val="22"/>
          <w:szCs w:val="22"/>
          <w:shd w:val="clear" w:color="auto" w:fill="FFFF99"/>
          <w:rtl/>
        </w:rPr>
        <w:t xml:space="preserve"> עלה על 35% מכלל הנפטרים שהובאו לקבורה בידיה בתקופה הקובעת, יגיעו לחברה בעד התקופה האמורה דמי קבורה בשיעור מופחת בעד כל נפטר שהובא לקבורה בתשלום שמעל ל-35% כאמור כלהלן:</w:t>
      </w:r>
    </w:p>
    <w:p w:rsidR="005C2B5E" w:rsidRPr="00F73BE5" w:rsidRDefault="005C2B5E" w:rsidP="005C2B5E">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5% שמעל ל-35% מכלל המובאים לקבורה בידיה - מחצית מהסכומים הנקובים בפרט (1) ללוח א' ו-ב', ומהסכום הנקוב בלוח ג', כפי שהוא בתום התקופה הקובעת לפי הענין ובהתאם לסיווג;</w:t>
      </w:r>
    </w:p>
    <w:p w:rsidR="005C2B5E" w:rsidRPr="00F73BE5" w:rsidRDefault="005C2B5E" w:rsidP="005C2B5E">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ל-40%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30% מהסכומים הנקובים בפרט (1) ללוח א' ו-ב', ומהסכום הנקוב בלוח ג', כפי שהוא בתום התקופה הקובעת לפי הענין ובהתאם לסיווג;</w:t>
      </w:r>
    </w:p>
    <w:p w:rsidR="005C2B5E" w:rsidRPr="00F73BE5" w:rsidRDefault="005C2B5E" w:rsidP="005C2B5E">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בעד הנפטרים שמעל ל-50%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לא ישלם המוסד תשלום כלשהו;</w:t>
      </w:r>
    </w:p>
    <w:p w:rsidR="005C2B5E" w:rsidRPr="00F73BE5" w:rsidRDefault="005C2B5E" w:rsidP="005C2B5E">
      <w:pPr>
        <w:pStyle w:val="P22"/>
        <w:tabs>
          <w:tab w:val="clear" w:pos="6259"/>
          <w:tab w:val="left" w:pos="5148"/>
        </w:tabs>
        <w:spacing w:before="0"/>
        <w:ind w:left="0" w:right="1134"/>
        <w:rPr>
          <w:rStyle w:val="default"/>
          <w:rFonts w:cs="FrankRuehl" w:hint="cs"/>
          <w:vanish/>
          <w:sz w:val="22"/>
          <w:szCs w:val="22"/>
          <w:u w:val="single"/>
          <w:shd w:val="clear" w:color="auto" w:fill="FFFF99"/>
          <w:rtl/>
        </w:rPr>
      </w:pPr>
      <w:r w:rsidRPr="00F73BE5">
        <w:rPr>
          <w:rStyle w:val="default"/>
          <w:rFonts w:cs="FrankRuehl" w:hint="cs"/>
          <w:vanish/>
          <w:sz w:val="22"/>
          <w:szCs w:val="22"/>
          <w:u w:val="single"/>
          <w:shd w:val="clear" w:color="auto" w:fill="FFFF99"/>
          <w:rtl/>
        </w:rPr>
        <w:t xml:space="preserve">לעניין תקנה זו, "קבורה רוויה" ו"קבורה זוגית" </w:t>
      </w:r>
      <w:r w:rsidRPr="00F73BE5">
        <w:rPr>
          <w:rStyle w:val="default"/>
          <w:rFonts w:cs="FrankRuehl"/>
          <w:vanish/>
          <w:sz w:val="22"/>
          <w:szCs w:val="22"/>
          <w:u w:val="single"/>
          <w:shd w:val="clear" w:color="auto" w:fill="FFFF99"/>
          <w:rtl/>
        </w:rPr>
        <w:t>–</w:t>
      </w:r>
      <w:r w:rsidRPr="00F73BE5">
        <w:rPr>
          <w:rStyle w:val="default"/>
          <w:rFonts w:cs="FrankRuehl" w:hint="cs"/>
          <w:vanish/>
          <w:sz w:val="22"/>
          <w:szCs w:val="22"/>
          <w:u w:val="single"/>
          <w:shd w:val="clear" w:color="auto" w:fill="FFFF99"/>
          <w:rtl/>
        </w:rPr>
        <w:t xml:space="preserve"> כהגדרתן בסעיף 14א(ה) ו-(ו) לחוק שירותי הדת היהודיים [נוסח משולב], התשל"א-1971.</w:t>
      </w:r>
    </w:p>
    <w:p w:rsidR="005C2B5E" w:rsidRPr="00F73BE5" w:rsidRDefault="005C2B5E" w:rsidP="000D2A04">
      <w:pPr>
        <w:pStyle w:val="P00"/>
        <w:spacing w:before="0"/>
        <w:ind w:left="0" w:right="1134"/>
        <w:rPr>
          <w:rFonts w:hint="cs"/>
          <w:vanish/>
          <w:szCs w:val="20"/>
          <w:shd w:val="clear" w:color="auto" w:fill="FFFF99"/>
          <w:rtl/>
        </w:rPr>
      </w:pPr>
    </w:p>
    <w:p w:rsidR="005C2B5E" w:rsidRPr="00F73BE5" w:rsidRDefault="005C2B5E" w:rsidP="000D2A04">
      <w:pPr>
        <w:pStyle w:val="P00"/>
        <w:spacing w:before="0"/>
        <w:ind w:left="0" w:right="1134"/>
        <w:rPr>
          <w:rFonts w:hint="cs"/>
          <w:vanish/>
          <w:color w:val="FF0000"/>
          <w:szCs w:val="20"/>
          <w:shd w:val="clear" w:color="auto" w:fill="FFFF99"/>
          <w:rtl/>
        </w:rPr>
      </w:pPr>
      <w:r w:rsidRPr="00F73BE5">
        <w:rPr>
          <w:rFonts w:hint="cs"/>
          <w:strike/>
          <w:vanish/>
          <w:color w:val="FF0000"/>
          <w:szCs w:val="20"/>
          <w:shd w:val="clear" w:color="auto" w:fill="FFFF99"/>
          <w:rtl/>
        </w:rPr>
        <w:t>בשנים 2015 עד 2017</w:t>
      </w:r>
      <w:r w:rsidR="00261C66" w:rsidRPr="00F73BE5">
        <w:rPr>
          <w:rFonts w:hint="cs"/>
          <w:vanish/>
          <w:color w:val="FF0000"/>
          <w:szCs w:val="20"/>
          <w:shd w:val="clear" w:color="auto" w:fill="FFFF99"/>
          <w:rtl/>
        </w:rPr>
        <w:t xml:space="preserve"> משנת 2018 ואילך</w:t>
      </w:r>
    </w:p>
    <w:p w:rsidR="005C2B5E" w:rsidRPr="00F73BE5" w:rsidRDefault="005C2B5E" w:rsidP="000D2A04">
      <w:pPr>
        <w:pStyle w:val="P00"/>
        <w:spacing w:before="0"/>
        <w:ind w:left="0" w:right="1134"/>
        <w:rPr>
          <w:rFonts w:hint="cs"/>
          <w:vanish/>
          <w:szCs w:val="20"/>
          <w:shd w:val="clear" w:color="auto" w:fill="FFFF99"/>
          <w:rtl/>
        </w:rPr>
      </w:pPr>
      <w:r w:rsidRPr="00F73BE5">
        <w:rPr>
          <w:rFonts w:hint="cs"/>
          <w:b/>
          <w:bCs/>
          <w:strike/>
          <w:vanish/>
          <w:szCs w:val="20"/>
          <w:shd w:val="clear" w:color="auto" w:fill="FFFF99"/>
          <w:rtl/>
        </w:rPr>
        <w:t>הוראת שעה</w:t>
      </w:r>
      <w:r w:rsidRPr="00F73BE5">
        <w:rPr>
          <w:rFonts w:hint="cs"/>
          <w:b/>
          <w:bCs/>
          <w:vanish/>
          <w:szCs w:val="20"/>
          <w:shd w:val="clear" w:color="auto" w:fill="FFFF99"/>
          <w:rtl/>
        </w:rPr>
        <w:t xml:space="preserve"> תשע"ו-2016</w:t>
      </w:r>
    </w:p>
    <w:p w:rsidR="005C2B5E" w:rsidRPr="00F73BE5" w:rsidRDefault="005C2B5E" w:rsidP="000D2A04">
      <w:pPr>
        <w:pStyle w:val="P00"/>
        <w:spacing w:before="0"/>
        <w:ind w:left="0" w:right="1134"/>
        <w:rPr>
          <w:vanish/>
          <w:szCs w:val="20"/>
          <w:shd w:val="clear" w:color="auto" w:fill="FFFF99"/>
          <w:rtl/>
        </w:rPr>
      </w:pPr>
      <w:hyperlink r:id="rId40" w:history="1">
        <w:r w:rsidRPr="00F73BE5">
          <w:rPr>
            <w:rStyle w:val="Hyperlink"/>
            <w:rFonts w:hint="cs"/>
            <w:vanish/>
            <w:szCs w:val="20"/>
            <w:shd w:val="clear" w:color="auto" w:fill="FFFF99"/>
            <w:rtl/>
          </w:rPr>
          <w:t>ק"ת תשע"ו מס' 7642</w:t>
        </w:r>
      </w:hyperlink>
      <w:r w:rsidRPr="00F73BE5">
        <w:rPr>
          <w:rFonts w:hint="cs"/>
          <w:vanish/>
          <w:szCs w:val="20"/>
          <w:shd w:val="clear" w:color="auto" w:fill="FFFF99"/>
          <w:rtl/>
        </w:rPr>
        <w:t xml:space="preserve"> מיום 6.4.2016 עמ' 975</w:t>
      </w:r>
    </w:p>
    <w:p w:rsidR="00261C66" w:rsidRPr="00F73BE5" w:rsidRDefault="00261C66" w:rsidP="000D2A04">
      <w:pPr>
        <w:pStyle w:val="P00"/>
        <w:spacing w:before="0"/>
        <w:ind w:left="0" w:right="1134"/>
        <w:rPr>
          <w:vanish/>
          <w:szCs w:val="20"/>
          <w:shd w:val="clear" w:color="auto" w:fill="FFFF99"/>
          <w:rtl/>
        </w:rPr>
      </w:pPr>
      <w:r w:rsidRPr="00F73BE5">
        <w:rPr>
          <w:rFonts w:hint="cs"/>
          <w:b/>
          <w:bCs/>
          <w:vanish/>
          <w:szCs w:val="20"/>
          <w:shd w:val="clear" w:color="auto" w:fill="FFFF99"/>
          <w:rtl/>
        </w:rPr>
        <w:t>תק' תשע"ו-2016 (תיקון) תשע"ח-2018</w:t>
      </w:r>
    </w:p>
    <w:p w:rsidR="00261C66" w:rsidRPr="00F73BE5" w:rsidRDefault="00261C66" w:rsidP="000D2A04">
      <w:pPr>
        <w:pStyle w:val="P00"/>
        <w:spacing w:before="0"/>
        <w:ind w:left="0" w:right="1134"/>
        <w:rPr>
          <w:rFonts w:hint="cs"/>
          <w:vanish/>
          <w:szCs w:val="20"/>
          <w:shd w:val="clear" w:color="auto" w:fill="FFFF99"/>
          <w:rtl/>
        </w:rPr>
      </w:pPr>
      <w:hyperlink r:id="rId41" w:history="1">
        <w:r w:rsidRPr="00F73BE5">
          <w:rPr>
            <w:rStyle w:val="Hyperlink"/>
            <w:rFonts w:hint="cs"/>
            <w:vanish/>
            <w:szCs w:val="20"/>
            <w:shd w:val="clear" w:color="auto" w:fill="FFFF99"/>
            <w:rtl/>
          </w:rPr>
          <w:t>ק"ת תשע"ח מס' 8017</w:t>
        </w:r>
      </w:hyperlink>
      <w:r w:rsidRPr="00F73BE5">
        <w:rPr>
          <w:rFonts w:hint="cs"/>
          <w:vanish/>
          <w:szCs w:val="20"/>
          <w:shd w:val="clear" w:color="auto" w:fill="FFFF99"/>
          <w:rtl/>
        </w:rPr>
        <w:t xml:space="preserve"> מיום 11.6.2018 עמ' 2151</w:t>
      </w:r>
    </w:p>
    <w:p w:rsidR="000D2A04" w:rsidRPr="00F73BE5" w:rsidRDefault="000D2A04" w:rsidP="00F8166B">
      <w:pPr>
        <w:pStyle w:val="P0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קבורה בידי החברה תמורת תשלום נוסף לפי תקנה 3</w:t>
      </w:r>
      <w:r w:rsidR="00F8166B" w:rsidRPr="00F73BE5">
        <w:rPr>
          <w:rStyle w:val="default"/>
          <w:rFonts w:cs="FrankRuehl" w:hint="cs"/>
          <w:vanish/>
          <w:sz w:val="22"/>
          <w:szCs w:val="22"/>
          <w:shd w:val="clear" w:color="auto" w:fill="FFFF99"/>
          <w:rtl/>
        </w:rPr>
        <w:t xml:space="preserve"> </w:t>
      </w:r>
      <w:r w:rsidR="00F8166B" w:rsidRPr="00F73BE5">
        <w:rPr>
          <w:rStyle w:val="default"/>
          <w:rFonts w:cs="FrankRuehl" w:hint="cs"/>
          <w:vanish/>
          <w:sz w:val="22"/>
          <w:szCs w:val="22"/>
          <w:u w:val="single"/>
          <w:shd w:val="clear" w:color="auto" w:fill="FFFF99"/>
          <w:rtl/>
        </w:rPr>
        <w:t>למעט נפטרים כאמור שהובאו לקבורה רוויה וקבורה זוגית תמורת תשלום כאמור</w:t>
      </w:r>
      <w:r w:rsidRPr="00F73BE5">
        <w:rPr>
          <w:rStyle w:val="default"/>
          <w:rFonts w:cs="FrankRuehl" w:hint="cs"/>
          <w:vanish/>
          <w:sz w:val="22"/>
          <w:szCs w:val="22"/>
          <w:shd w:val="clear" w:color="auto" w:fill="FFFF99"/>
          <w:rtl/>
        </w:rPr>
        <w:t xml:space="preserve"> עלה על 35% מכלל הנפטרים שהובאו לקבורה בידיה בתקופה הקובעת, יגיעו לחברה בעד התקופה האמורה דמי קבורה בשיעור מופחת בעד כל נפטר שהובא לקבורה בתשלום שמעל ל-35% כאמור כלהלן:</w:t>
      </w:r>
    </w:p>
    <w:p w:rsidR="000D2A04" w:rsidRPr="00F73BE5" w:rsidRDefault="000D2A04" w:rsidP="00F8166B">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5% שמעל ל-35% מכלל המובאים לקבורה בידיה - מחצית מהסכומים הנקובים בפרט (1) ללוח א' ו-ב', ומהסכום הנקוב בלוח ג', כפי שהוא בתום התקופה הקובעת לפי הענין ובהתאם לסיווג;</w:t>
      </w:r>
    </w:p>
    <w:p w:rsidR="000D2A04" w:rsidRPr="00F73BE5" w:rsidRDefault="000D2A04" w:rsidP="00F8166B">
      <w:pPr>
        <w:pStyle w:val="P22"/>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ל-40% </w:t>
      </w:r>
      <w:r w:rsidR="00F8166B"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30% מהסכומים הנקובים בפרט (1) ללוח א' ו-ב', ומהסכום הנקוב בלוח ג', כפי שהוא בתום התקופה הקובעת לפי הענין ובהתאם לסיווג;</w:t>
      </w:r>
    </w:p>
    <w:p w:rsidR="00F8166B" w:rsidRPr="00F73BE5" w:rsidRDefault="000D2A04" w:rsidP="00F8166B">
      <w:pPr>
        <w:pStyle w:val="P22"/>
        <w:tabs>
          <w:tab w:val="clear" w:pos="6259"/>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הנפטרים שמעל ל-50%</w:t>
      </w:r>
      <w:r w:rsidR="00F8166B" w:rsidRPr="00F73BE5">
        <w:rPr>
          <w:rStyle w:val="default"/>
          <w:rFonts w:cs="FrankRuehl" w:hint="cs"/>
          <w:vanish/>
          <w:sz w:val="22"/>
          <w:szCs w:val="22"/>
          <w:shd w:val="clear" w:color="auto" w:fill="FFFF99"/>
          <w:rtl/>
        </w:rPr>
        <w:t xml:space="preserve"> </w:t>
      </w:r>
      <w:r w:rsidR="00F8166B" w:rsidRPr="00F73BE5">
        <w:rPr>
          <w:rStyle w:val="default"/>
          <w:rFonts w:cs="FrankRuehl"/>
          <w:vanish/>
          <w:sz w:val="22"/>
          <w:szCs w:val="22"/>
          <w:shd w:val="clear" w:color="auto" w:fill="FFFF99"/>
          <w:rtl/>
        </w:rPr>
        <w:t>–</w:t>
      </w:r>
      <w:r w:rsidR="00F8166B" w:rsidRPr="00F73BE5">
        <w:rPr>
          <w:rStyle w:val="default"/>
          <w:rFonts w:cs="FrankRuehl" w:hint="cs"/>
          <w:vanish/>
          <w:sz w:val="22"/>
          <w:szCs w:val="22"/>
          <w:shd w:val="clear" w:color="auto" w:fill="FFFF99"/>
          <w:rtl/>
        </w:rPr>
        <w:t xml:space="preserve"> ל</w:t>
      </w:r>
      <w:r w:rsidRPr="00F73BE5">
        <w:rPr>
          <w:rStyle w:val="default"/>
          <w:rFonts w:cs="FrankRuehl" w:hint="cs"/>
          <w:vanish/>
          <w:sz w:val="22"/>
          <w:szCs w:val="22"/>
          <w:shd w:val="clear" w:color="auto" w:fill="FFFF99"/>
          <w:rtl/>
        </w:rPr>
        <w:t>א ישלם המוסד תשלום כלשהו</w:t>
      </w:r>
      <w:r w:rsidR="00F8166B" w:rsidRPr="00F73BE5">
        <w:rPr>
          <w:rStyle w:val="default"/>
          <w:rFonts w:cs="FrankRuehl" w:hint="cs"/>
          <w:vanish/>
          <w:sz w:val="22"/>
          <w:szCs w:val="22"/>
          <w:shd w:val="clear" w:color="auto" w:fill="FFFF99"/>
          <w:rtl/>
        </w:rPr>
        <w:t>;</w:t>
      </w:r>
    </w:p>
    <w:p w:rsidR="00F5181A" w:rsidRPr="00F73BE5" w:rsidRDefault="00F8166B" w:rsidP="00F8166B">
      <w:pPr>
        <w:pStyle w:val="P22"/>
        <w:tabs>
          <w:tab w:val="clear" w:pos="6259"/>
          <w:tab w:val="left" w:pos="5148"/>
        </w:tabs>
        <w:spacing w:before="0"/>
        <w:ind w:left="0" w:right="1134"/>
        <w:rPr>
          <w:rStyle w:val="default"/>
          <w:rFonts w:cs="FrankRuehl"/>
          <w:vanish/>
          <w:sz w:val="22"/>
          <w:szCs w:val="22"/>
          <w:u w:val="single"/>
          <w:shd w:val="clear" w:color="auto" w:fill="FFFF99"/>
          <w:rtl/>
        </w:rPr>
      </w:pPr>
      <w:r w:rsidRPr="00F73BE5">
        <w:rPr>
          <w:rStyle w:val="default"/>
          <w:rFonts w:cs="FrankRuehl" w:hint="cs"/>
          <w:vanish/>
          <w:sz w:val="22"/>
          <w:szCs w:val="22"/>
          <w:u w:val="single"/>
          <w:shd w:val="clear" w:color="auto" w:fill="FFFF99"/>
          <w:rtl/>
        </w:rPr>
        <w:t xml:space="preserve">לעניין תקנה זו, "קבורה רוויה" ו"קבורה זוגית" </w:t>
      </w:r>
      <w:r w:rsidRPr="00F73BE5">
        <w:rPr>
          <w:rStyle w:val="default"/>
          <w:rFonts w:cs="FrankRuehl"/>
          <w:vanish/>
          <w:sz w:val="22"/>
          <w:szCs w:val="22"/>
          <w:u w:val="single"/>
          <w:shd w:val="clear" w:color="auto" w:fill="FFFF99"/>
          <w:rtl/>
        </w:rPr>
        <w:t>–</w:t>
      </w:r>
      <w:r w:rsidRPr="00F73BE5">
        <w:rPr>
          <w:rStyle w:val="default"/>
          <w:rFonts w:cs="FrankRuehl" w:hint="cs"/>
          <w:vanish/>
          <w:sz w:val="22"/>
          <w:szCs w:val="22"/>
          <w:u w:val="single"/>
          <w:shd w:val="clear" w:color="auto" w:fill="FFFF99"/>
          <w:rtl/>
        </w:rPr>
        <w:t xml:space="preserve"> כהגדרתן בסעיף 14א(ה) ו-(ו) לחוק שירותי הדת היהודיים [נוסח משולב], התשל"א-1971</w:t>
      </w:r>
      <w:r w:rsidR="00F5181A" w:rsidRPr="00F73BE5">
        <w:rPr>
          <w:rStyle w:val="default"/>
          <w:rFonts w:cs="FrankRuehl" w:hint="cs"/>
          <w:vanish/>
          <w:sz w:val="22"/>
          <w:szCs w:val="22"/>
          <w:u w:val="single"/>
          <w:shd w:val="clear" w:color="auto" w:fill="FFFF99"/>
          <w:rtl/>
        </w:rPr>
        <w:t>.</w:t>
      </w:r>
    </w:p>
    <w:p w:rsidR="00F5181A" w:rsidRPr="00F73BE5" w:rsidRDefault="00F5181A" w:rsidP="00F5181A">
      <w:pPr>
        <w:pStyle w:val="P00"/>
        <w:tabs>
          <w:tab w:val="clear" w:pos="6259"/>
        </w:tabs>
        <w:spacing w:before="0"/>
        <w:ind w:left="0" w:right="1134"/>
        <w:rPr>
          <w:rFonts w:hint="cs"/>
          <w:vanish/>
          <w:szCs w:val="20"/>
          <w:shd w:val="clear" w:color="auto" w:fill="FFFF99"/>
          <w:rtl/>
        </w:rPr>
      </w:pPr>
    </w:p>
    <w:p w:rsidR="00F5181A" w:rsidRPr="00F73BE5" w:rsidRDefault="00F5181A" w:rsidP="00F5181A">
      <w:pPr>
        <w:pStyle w:val="P00"/>
        <w:tabs>
          <w:tab w:val="clear" w:pos="6259"/>
        </w:tabs>
        <w:spacing w:before="0"/>
        <w:ind w:left="0" w:right="1134"/>
        <w:rPr>
          <w:rFonts w:ascii="FrankRuehl" w:hAnsi="FrankRuehl"/>
          <w:vanish/>
          <w:color w:val="FF0000"/>
          <w:szCs w:val="20"/>
          <w:shd w:val="clear" w:color="auto" w:fill="FFFF99"/>
          <w:rtl/>
        </w:rPr>
      </w:pPr>
      <w:r w:rsidRPr="00F73BE5">
        <w:rPr>
          <w:rFonts w:ascii="FrankRuehl" w:hAnsi="FrankRuehl" w:hint="cs"/>
          <w:vanish/>
          <w:color w:val="FF0000"/>
          <w:szCs w:val="20"/>
          <w:shd w:val="clear" w:color="auto" w:fill="FFFF99"/>
          <w:rtl/>
        </w:rPr>
        <w:t>מיום 17.7.2022</w:t>
      </w:r>
    </w:p>
    <w:p w:rsidR="00F5181A" w:rsidRPr="00F73BE5" w:rsidRDefault="00F5181A" w:rsidP="00F5181A">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F5181A" w:rsidRPr="00F73BE5" w:rsidRDefault="00F5181A" w:rsidP="00F5181A">
      <w:pPr>
        <w:pStyle w:val="P00"/>
        <w:tabs>
          <w:tab w:val="clear" w:pos="6259"/>
        </w:tabs>
        <w:spacing w:before="0"/>
        <w:ind w:left="0" w:right="1134"/>
        <w:rPr>
          <w:rFonts w:ascii="FrankRuehl" w:hAnsi="FrankRuehl"/>
          <w:vanish/>
          <w:szCs w:val="20"/>
          <w:shd w:val="clear" w:color="auto" w:fill="FFFF99"/>
          <w:rtl/>
        </w:rPr>
      </w:pPr>
      <w:hyperlink r:id="rId42"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F5181A" w:rsidRPr="00F73BE5" w:rsidRDefault="00F5181A" w:rsidP="00F5181A">
      <w:pPr>
        <w:pStyle w:val="P00"/>
        <w:tabs>
          <w:tab w:val="left" w:pos="624"/>
          <w:tab w:val="left" w:pos="1021"/>
        </w:tabs>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על אף האמור בתקנות 5 ו-6, אם מספר הנפטרים שהובאו </w:t>
      </w:r>
      <w:r w:rsidRPr="00F73BE5">
        <w:rPr>
          <w:rStyle w:val="default"/>
          <w:rFonts w:cs="FrankRuehl"/>
          <w:vanish/>
          <w:sz w:val="22"/>
          <w:szCs w:val="22"/>
          <w:shd w:val="clear" w:color="auto" w:fill="FFFF99"/>
          <w:rtl/>
        </w:rPr>
        <w:t>ל</w:t>
      </w:r>
      <w:r w:rsidRPr="00F73BE5">
        <w:rPr>
          <w:rStyle w:val="default"/>
          <w:rFonts w:cs="FrankRuehl" w:hint="cs"/>
          <w:vanish/>
          <w:sz w:val="22"/>
          <w:szCs w:val="22"/>
          <w:shd w:val="clear" w:color="auto" w:fill="FFFF99"/>
          <w:rtl/>
        </w:rPr>
        <w:t>קבורה בידי החברה תמורת תשלום נוסף לפי תקנה 3 למעט נפטרים כאמור שהובאו לקבורה רוויה וקבורה זוגית תמורת תשלום כאמור עלה על 35% מכלל הנפטרים שהובאו לקבורה בידיה בתקופה הקובעת, יגיעו לחברה בעד התקופה האמורה דמי קבורה בשיעור מופחת בעד כל נפטר שהובא לקבורה בתשלום שמעל ל-35% כאמור כלהלן:</w:t>
      </w:r>
    </w:p>
    <w:p w:rsidR="00F5181A" w:rsidRPr="00F73BE5" w:rsidRDefault="00F5181A" w:rsidP="00F5181A">
      <w:pPr>
        <w:pStyle w:val="P22"/>
        <w:tabs>
          <w:tab w:val="left" w:pos="624"/>
          <w:tab w:val="left" w:pos="1021"/>
        </w:tabs>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בעד 5% שמעל ל-35% מכלל המובאים לקבורה בידיה - מחצית מהסכומים הנקובים </w:t>
      </w:r>
      <w:r w:rsidRPr="00F73BE5">
        <w:rPr>
          <w:rStyle w:val="default"/>
          <w:rFonts w:cs="FrankRuehl" w:hint="cs"/>
          <w:strike/>
          <w:vanish/>
          <w:sz w:val="22"/>
          <w:szCs w:val="22"/>
          <w:shd w:val="clear" w:color="auto" w:fill="FFFF99"/>
          <w:rtl/>
        </w:rPr>
        <w:t>בפרט (1) ללוח א' ו-ב', ומהסכום הנקוב בלוח ג'</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בפרט 1 בלוחות א' ו-ב'1 ומהסכומים הנקובים בלוחות ב'2, ו-ב'3 ו-ג', לפי העניין</w:t>
      </w:r>
      <w:r w:rsidRPr="00F73BE5">
        <w:rPr>
          <w:rStyle w:val="default"/>
          <w:rFonts w:cs="FrankRuehl" w:hint="cs"/>
          <w:vanish/>
          <w:sz w:val="22"/>
          <w:szCs w:val="22"/>
          <w:shd w:val="clear" w:color="auto" w:fill="FFFF99"/>
          <w:rtl/>
        </w:rPr>
        <w:t>, כפי שהוא בתום התקופה הקובעת לפי הענין ובהתאם לסיווג;</w:t>
      </w:r>
    </w:p>
    <w:p w:rsidR="00F5181A" w:rsidRPr="00F73BE5" w:rsidRDefault="00F5181A" w:rsidP="00F5181A">
      <w:pPr>
        <w:pStyle w:val="P22"/>
        <w:tabs>
          <w:tab w:val="left" w:pos="624"/>
          <w:tab w:val="left" w:pos="1021"/>
        </w:tabs>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בעד 10% הנוספי</w:t>
      </w:r>
      <w:r w:rsidRPr="00F73BE5">
        <w:rPr>
          <w:rStyle w:val="default"/>
          <w:rFonts w:cs="FrankRuehl"/>
          <w:vanish/>
          <w:sz w:val="22"/>
          <w:szCs w:val="22"/>
          <w:shd w:val="clear" w:color="auto" w:fill="FFFF99"/>
          <w:rtl/>
        </w:rPr>
        <w:t>ם</w:t>
      </w:r>
      <w:r w:rsidRPr="00F73BE5">
        <w:rPr>
          <w:rStyle w:val="default"/>
          <w:rFonts w:cs="FrankRuehl" w:hint="cs"/>
          <w:vanish/>
          <w:sz w:val="22"/>
          <w:szCs w:val="22"/>
          <w:shd w:val="clear" w:color="auto" w:fill="FFFF99"/>
          <w:rtl/>
        </w:rPr>
        <w:t xml:space="preserve"> שמעל ל-40%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30% מהסכומים הנקובים </w:t>
      </w:r>
      <w:r w:rsidRPr="00F73BE5">
        <w:rPr>
          <w:rStyle w:val="default"/>
          <w:rFonts w:cs="FrankRuehl" w:hint="cs"/>
          <w:strike/>
          <w:vanish/>
          <w:sz w:val="22"/>
          <w:szCs w:val="22"/>
          <w:shd w:val="clear" w:color="auto" w:fill="FFFF99"/>
          <w:rtl/>
        </w:rPr>
        <w:t>בפרט (1) ללוח א' ו-ב', ומהסכום הנקוב בלוח ג'</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בפרט 1 בלוחות א' ו-ב'1 ומהסכומים הנקובים בלוחות ב'2, ו-ב'3 ו-ג', לפי העניין</w:t>
      </w:r>
      <w:r w:rsidRPr="00F73BE5">
        <w:rPr>
          <w:rStyle w:val="default"/>
          <w:rFonts w:cs="FrankRuehl" w:hint="cs"/>
          <w:vanish/>
          <w:sz w:val="22"/>
          <w:szCs w:val="22"/>
          <w:shd w:val="clear" w:color="auto" w:fill="FFFF99"/>
          <w:rtl/>
        </w:rPr>
        <w:t>, כפי שהוא בתום התקופה הקובעת לפי הענין ובהתאם לסיווג;</w:t>
      </w:r>
    </w:p>
    <w:p w:rsidR="00F5181A" w:rsidRPr="00F73BE5" w:rsidRDefault="00F5181A" w:rsidP="00F5181A">
      <w:pPr>
        <w:pStyle w:val="P22"/>
        <w:tabs>
          <w:tab w:val="clear" w:pos="6259"/>
          <w:tab w:val="left" w:pos="624"/>
          <w:tab w:val="left" w:pos="1021"/>
          <w:tab w:val="left" w:pos="5148"/>
        </w:tabs>
        <w:spacing w:before="0"/>
        <w:ind w:left="1021"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(3)</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בעד הנפטרים שמעל ל-50%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לא ישלם המוסד תשלום כלשהו;</w:t>
      </w:r>
    </w:p>
    <w:p w:rsidR="00F5181A" w:rsidRPr="00F73BE5" w:rsidRDefault="00F5181A" w:rsidP="00F5181A">
      <w:pPr>
        <w:pStyle w:val="P22"/>
        <w:tabs>
          <w:tab w:val="clear" w:pos="6259"/>
          <w:tab w:val="left" w:pos="624"/>
          <w:tab w:val="left" w:pos="1021"/>
          <w:tab w:val="left" w:pos="5148"/>
        </w:tabs>
        <w:spacing w:before="0"/>
        <w:ind w:left="0" w:right="1134"/>
        <w:rPr>
          <w:rStyle w:val="default"/>
          <w:rFonts w:cs="FrankRuehl"/>
          <w:vanish/>
          <w:sz w:val="22"/>
          <w:szCs w:val="22"/>
          <w:shd w:val="clear" w:color="auto" w:fill="FFFF99"/>
          <w:rtl/>
        </w:rPr>
      </w:pPr>
      <w:r w:rsidRPr="00F73BE5">
        <w:rPr>
          <w:rStyle w:val="default"/>
          <w:rFonts w:cs="FrankRuehl" w:hint="cs"/>
          <w:vanish/>
          <w:sz w:val="22"/>
          <w:szCs w:val="22"/>
          <w:shd w:val="clear" w:color="auto" w:fill="FFFF99"/>
          <w:rtl/>
        </w:rPr>
        <w:t xml:space="preserve">לעניין תקנה זו, "קבורה רוויה" ו"קבורה זוגית"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כהגדרתן בסעיף 14א(ה) ו-(ו) לחוק שירותי הדת היהודיים [נוסח משולב], התשל"א-1971.</w:t>
      </w:r>
    </w:p>
    <w:p w:rsidR="00F5181A" w:rsidRPr="00F73BE5" w:rsidRDefault="00F5181A" w:rsidP="00F5181A">
      <w:pPr>
        <w:pStyle w:val="P22"/>
        <w:tabs>
          <w:tab w:val="clear" w:pos="6259"/>
          <w:tab w:val="left" w:pos="624"/>
          <w:tab w:val="left" w:pos="1021"/>
          <w:tab w:val="left" w:pos="5148"/>
        </w:tabs>
        <w:spacing w:before="0"/>
        <w:ind w:left="0" w:right="1134"/>
        <w:rPr>
          <w:rStyle w:val="default"/>
          <w:rFonts w:cs="FrankRuehl" w:hint="cs"/>
          <w:vanish/>
          <w:sz w:val="22"/>
          <w:szCs w:val="22"/>
          <w:shd w:val="clear" w:color="auto" w:fill="FFFF99"/>
          <w:rtl/>
        </w:rPr>
      </w:pPr>
      <w:r w:rsidRPr="00F73BE5">
        <w:rPr>
          <w:rStyle w:val="default"/>
          <w:rFonts w:cs="FrankRuehl"/>
          <w:vanish/>
          <w:sz w:val="22"/>
          <w:szCs w:val="22"/>
          <w:shd w:val="clear" w:color="auto" w:fill="FFFF99"/>
          <w:rtl/>
        </w:rPr>
        <w:tab/>
        <w:t>(</w:t>
      </w:r>
      <w:r w:rsidRPr="00F73BE5">
        <w:rPr>
          <w:rStyle w:val="default"/>
          <w:rFonts w:cs="FrankRuehl" w:hint="cs"/>
          <w:vanish/>
          <w:sz w:val="22"/>
          <w:szCs w:val="22"/>
          <w:shd w:val="clear" w:color="auto" w:fill="FFFF99"/>
          <w:rtl/>
        </w:rPr>
        <w:t>ב)</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לענין תקנת משנה (א) רואים </w:t>
      </w:r>
      <w:r w:rsidRPr="00F73BE5">
        <w:rPr>
          <w:rStyle w:val="default"/>
          <w:rFonts w:cs="FrankRuehl"/>
          <w:vanish/>
          <w:sz w:val="22"/>
          <w:szCs w:val="22"/>
          <w:shd w:val="clear" w:color="auto" w:fill="FFFF99"/>
          <w:rtl/>
        </w:rPr>
        <w:t>–</w:t>
      </w:r>
    </w:p>
    <w:p w:rsidR="00F5181A" w:rsidRPr="00F73BE5" w:rsidRDefault="00F5181A" w:rsidP="00F5181A">
      <w:pPr>
        <w:pStyle w:val="P22"/>
        <w:tabs>
          <w:tab w:val="left" w:pos="624"/>
          <w:tab w:val="left" w:pos="1021"/>
        </w:tabs>
        <w:spacing w:before="0"/>
        <w:ind w:left="1021" w:right="1134"/>
        <w:rPr>
          <w:rStyle w:val="default"/>
          <w:rFonts w:cs="FrankRuehl"/>
          <w:vanish/>
          <w:sz w:val="22"/>
          <w:szCs w:val="22"/>
          <w:shd w:val="clear" w:color="auto" w:fill="FFFF99"/>
          <w:rtl/>
        </w:rPr>
      </w:pPr>
      <w:r w:rsidRPr="00F73BE5">
        <w:rPr>
          <w:rStyle w:val="default"/>
          <w:rFonts w:cs="FrankRuehl"/>
          <w:vanish/>
          <w:sz w:val="22"/>
          <w:szCs w:val="22"/>
          <w:shd w:val="clear" w:color="auto" w:fill="FFFF99"/>
          <w:rtl/>
        </w:rPr>
        <w:t>(1)</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כל אר</w:t>
      </w:r>
      <w:r w:rsidRPr="00F73BE5">
        <w:rPr>
          <w:rStyle w:val="default"/>
          <w:rFonts w:cs="FrankRuehl"/>
          <w:vanish/>
          <w:sz w:val="22"/>
          <w:szCs w:val="22"/>
          <w:shd w:val="clear" w:color="auto" w:fill="FFFF99"/>
          <w:rtl/>
        </w:rPr>
        <w:t>ב</w:t>
      </w:r>
      <w:r w:rsidRPr="00F73BE5">
        <w:rPr>
          <w:rStyle w:val="default"/>
          <w:rFonts w:cs="FrankRuehl" w:hint="cs"/>
          <w:vanish/>
          <w:sz w:val="22"/>
          <w:szCs w:val="22"/>
          <w:shd w:val="clear" w:color="auto" w:fill="FFFF99"/>
          <w:rtl/>
        </w:rPr>
        <w:t xml:space="preserve">עה נפטרים שנפטרו בטרם מלאו להם חודש ימים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כנפטר אחד;</w:t>
      </w:r>
    </w:p>
    <w:p w:rsidR="000D2A04" w:rsidRPr="000D2A04" w:rsidRDefault="00F5181A" w:rsidP="00F5181A">
      <w:pPr>
        <w:pStyle w:val="P22"/>
        <w:tabs>
          <w:tab w:val="left" w:pos="624"/>
          <w:tab w:val="left" w:pos="1021"/>
        </w:tabs>
        <w:spacing w:before="0"/>
        <w:ind w:left="1021" w:right="1134"/>
        <w:rPr>
          <w:rStyle w:val="default"/>
          <w:rFonts w:cs="FrankRuehl" w:hint="cs"/>
          <w:sz w:val="2"/>
          <w:szCs w:val="2"/>
          <w:shd w:val="clear" w:color="auto" w:fill="FFFF99"/>
          <w:rtl/>
        </w:rPr>
      </w:pPr>
      <w:r w:rsidRPr="00F73BE5">
        <w:rPr>
          <w:rStyle w:val="default"/>
          <w:rFonts w:cs="FrankRuehl"/>
          <w:vanish/>
          <w:sz w:val="22"/>
          <w:szCs w:val="22"/>
          <w:shd w:val="clear" w:color="auto" w:fill="FFFF99"/>
          <w:rtl/>
        </w:rPr>
        <w:t>(2)</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כל שני נפטרים שנפטרו לאחר שמלאו להם חודש ימים </w:t>
      </w:r>
      <w:r w:rsidRPr="00F73BE5">
        <w:rPr>
          <w:rStyle w:val="default"/>
          <w:rFonts w:cs="FrankRuehl" w:hint="cs"/>
          <w:strike/>
          <w:vanish/>
          <w:sz w:val="22"/>
          <w:szCs w:val="22"/>
          <w:shd w:val="clear" w:color="auto" w:fill="FFFF99"/>
          <w:rtl/>
        </w:rPr>
        <w:t>אך טרם מלאו להם 10 שנים</w:t>
      </w:r>
      <w:r w:rsidRPr="00F73BE5">
        <w:rPr>
          <w:rStyle w:val="default"/>
          <w:rFonts w:cs="FrankRuehl" w:hint="cs"/>
          <w:vanish/>
          <w:sz w:val="22"/>
          <w:szCs w:val="22"/>
          <w:shd w:val="clear" w:color="auto" w:fill="FFFF99"/>
          <w:rtl/>
        </w:rPr>
        <w:t xml:space="preserve">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כנפטר אחד.</w:t>
      </w:r>
      <w:bookmarkEnd w:id="34"/>
    </w:p>
    <w:p w:rsidR="001C0D89" w:rsidRDefault="001C0D89">
      <w:pPr>
        <w:pStyle w:val="P00"/>
        <w:spacing w:before="72"/>
        <w:ind w:left="0" w:right="1134"/>
        <w:rPr>
          <w:rStyle w:val="default"/>
          <w:rFonts w:cs="FrankRuehl" w:hint="cs"/>
          <w:rtl/>
        </w:rPr>
      </w:pPr>
      <w:bookmarkStart w:id="35" w:name="Seif11"/>
      <w:bookmarkEnd w:id="35"/>
      <w:r>
        <w:rPr>
          <w:lang w:val="he-IL"/>
        </w:rPr>
        <w:pict>
          <v:rect id="_x0000_s2067" style="position:absolute;left:0;text-align:left;margin-left:464.5pt;margin-top:8.05pt;width:75.05pt;height:30pt;z-index:251649024" o:allowincell="f" filled="f" stroked="f" strokecolor="lime" strokeweight=".25pt">
            <v:textbox style="mso-next-textbox:#_x0000_s2067" inset="0,0,0,0">
              <w:txbxContent>
                <w:p w:rsidR="001C0D89" w:rsidRDefault="001C0D89">
                  <w:pPr>
                    <w:spacing w:line="160" w:lineRule="exact"/>
                    <w:jc w:val="left"/>
                    <w:rPr>
                      <w:rFonts w:cs="Miriam" w:hint="cs"/>
                      <w:szCs w:val="18"/>
                      <w:rtl/>
                    </w:rPr>
                  </w:pPr>
                  <w:r>
                    <w:rPr>
                      <w:rFonts w:cs="Miriam"/>
                      <w:szCs w:val="18"/>
                      <w:rtl/>
                    </w:rPr>
                    <w:t>ת</w:t>
                  </w:r>
                  <w:r>
                    <w:rPr>
                      <w:rFonts w:cs="Miriam" w:hint="cs"/>
                      <w:szCs w:val="18"/>
                      <w:rtl/>
                    </w:rPr>
                    <w:t xml:space="preserve">שלום בטעות </w:t>
                  </w:r>
                  <w:r>
                    <w:rPr>
                      <w:rFonts w:cs="Miriam"/>
                      <w:szCs w:val="18"/>
                      <w:rtl/>
                    </w:rPr>
                    <w:t>א</w:t>
                  </w:r>
                  <w:r>
                    <w:rPr>
                      <w:rFonts w:cs="Miriam" w:hint="cs"/>
                      <w:szCs w:val="18"/>
                      <w:rtl/>
                    </w:rPr>
                    <w:t>ו תשלום יתר</w:t>
                  </w:r>
                </w:p>
                <w:p w:rsidR="001C0D89" w:rsidRDefault="001C0D89">
                  <w:pPr>
                    <w:spacing w:line="160" w:lineRule="exact"/>
                    <w:jc w:val="left"/>
                    <w:rPr>
                      <w:rFonts w:cs="Miriam"/>
                      <w:noProof/>
                      <w:szCs w:val="18"/>
                      <w:rtl/>
                    </w:rPr>
                  </w:pPr>
                  <w:r>
                    <w:rPr>
                      <w:rFonts w:cs="Miriam" w:hint="cs"/>
                      <w:szCs w:val="18"/>
                      <w:rtl/>
                    </w:rPr>
                    <w:t>ת</w:t>
                  </w:r>
                  <w:r>
                    <w:rPr>
                      <w:rFonts w:cs="Miriam"/>
                      <w:szCs w:val="18"/>
                      <w:rtl/>
                    </w:rPr>
                    <w:t>ק</w:t>
                  </w:r>
                  <w:r>
                    <w:rPr>
                      <w:rFonts w:cs="Miriam" w:hint="cs"/>
                      <w:szCs w:val="18"/>
                      <w:rtl/>
                    </w:rPr>
                    <w:t>' תש"ס-2000</w:t>
                  </w:r>
                </w:p>
              </w:txbxContent>
            </v:textbox>
            <w10:anchorlock/>
          </v:rect>
        </w:pict>
      </w:r>
      <w:r>
        <w:rPr>
          <w:rStyle w:val="big-number"/>
          <w:rFonts w:cs="Miriam"/>
          <w:rtl/>
        </w:rPr>
        <w:t>10.</w:t>
      </w:r>
      <w:r>
        <w:rPr>
          <w:rStyle w:val="big-number"/>
          <w:rFonts w:cs="Miriam"/>
          <w:rtl/>
        </w:rPr>
        <w:tab/>
      </w:r>
      <w:r>
        <w:rPr>
          <w:rStyle w:val="default"/>
          <w:rFonts w:cs="FrankRuehl"/>
          <w:rtl/>
        </w:rPr>
        <w:t>ש</w:t>
      </w:r>
      <w:r>
        <w:rPr>
          <w:rStyle w:val="default"/>
          <w:rFonts w:cs="FrankRuehl" w:hint="cs"/>
          <w:rtl/>
        </w:rPr>
        <w:t>ולמו לחברה תשלומים לפי תקנות אלה בטעות - או שלא כדין או שולמו תשלומי יתר (להלן - החוב), יהיה המוסד רשאי לקזז את החוב מכל סכום שמגיע או שיגיע ממנו לחברה, בצירוף ריבית והפרשי הצמדה בהתאם לתנאי ההשקעה של כספי המוסד באוצר המדינה לפי סעיף</w:t>
      </w:r>
      <w:r>
        <w:rPr>
          <w:rStyle w:val="default"/>
          <w:rFonts w:cs="FrankRuehl"/>
          <w:rtl/>
        </w:rPr>
        <w:t xml:space="preserve"> 34 </w:t>
      </w:r>
      <w:r>
        <w:rPr>
          <w:rStyle w:val="default"/>
          <w:rFonts w:cs="FrankRuehl" w:hint="cs"/>
          <w:rtl/>
        </w:rPr>
        <w:t>לחוק, כפי שיהיו מדי פעם בתאריך הקיזוז.</w:t>
      </w:r>
    </w:p>
    <w:p w:rsidR="001C0D89" w:rsidRPr="00F73BE5" w:rsidRDefault="001C0D89">
      <w:pPr>
        <w:pStyle w:val="P00"/>
        <w:spacing w:before="0"/>
        <w:ind w:left="0" w:right="1134"/>
        <w:rPr>
          <w:rFonts w:hint="cs"/>
          <w:b/>
          <w:bCs/>
          <w:vanish/>
          <w:szCs w:val="20"/>
          <w:shd w:val="clear" w:color="auto" w:fill="FFFF99"/>
          <w:rtl/>
        </w:rPr>
      </w:pPr>
      <w:bookmarkStart w:id="36" w:name="Rov35"/>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43"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Default="001C0D89">
      <w:pPr>
        <w:pStyle w:val="P00"/>
        <w:ind w:left="0" w:right="1134"/>
        <w:rPr>
          <w:rStyle w:val="default"/>
          <w:rFonts w:cs="FrankRuehl" w:hint="cs"/>
          <w:sz w:val="2"/>
          <w:szCs w:val="2"/>
          <w:rtl/>
        </w:rPr>
      </w:pPr>
      <w:r w:rsidRPr="00F73BE5">
        <w:rPr>
          <w:rStyle w:val="big-number"/>
          <w:rFonts w:cs="FrankRuehl"/>
          <w:vanish/>
          <w:sz w:val="22"/>
          <w:szCs w:val="22"/>
          <w:shd w:val="clear" w:color="auto" w:fill="FFFF99"/>
          <w:rtl/>
        </w:rPr>
        <w:t>10.</w:t>
      </w:r>
      <w:r w:rsidRPr="00F73BE5">
        <w:rPr>
          <w:rStyle w:val="big-number"/>
          <w:rFonts w:cs="FrankRuehl"/>
          <w:vanish/>
          <w:sz w:val="22"/>
          <w:szCs w:val="22"/>
          <w:shd w:val="clear" w:color="auto" w:fill="FFFF99"/>
          <w:rtl/>
        </w:rPr>
        <w:tab/>
      </w:r>
      <w:r w:rsidRPr="00F73BE5">
        <w:rPr>
          <w:rStyle w:val="default"/>
          <w:rFonts w:cs="FrankRuehl"/>
          <w:vanish/>
          <w:sz w:val="22"/>
          <w:szCs w:val="22"/>
          <w:shd w:val="clear" w:color="auto" w:fill="FFFF99"/>
          <w:rtl/>
        </w:rPr>
        <w:t>ש</w:t>
      </w:r>
      <w:r w:rsidRPr="00F73BE5">
        <w:rPr>
          <w:rStyle w:val="default"/>
          <w:rFonts w:cs="FrankRuehl" w:hint="cs"/>
          <w:vanish/>
          <w:sz w:val="22"/>
          <w:szCs w:val="22"/>
          <w:shd w:val="clear" w:color="auto" w:fill="FFFF99"/>
          <w:rtl/>
        </w:rPr>
        <w:t xml:space="preserve">ולמו לחברה תשלומים לפי תקנות אלה בטעות - או שלא כדין או שולמו תשלומי יתר (להלן - החוב), יהיה המוסד רשאי לקזז את החוב מכל סכום שמגיע או שיגיע ממנו לחברה, בצירוף ריבית והפרשי הצמדה בהתאם לתנאי ההשקעה של כספי המוסד באוצר המדינה </w:t>
      </w:r>
      <w:r w:rsidRPr="00F73BE5">
        <w:rPr>
          <w:rStyle w:val="default"/>
          <w:rFonts w:cs="FrankRuehl" w:hint="cs"/>
          <w:strike/>
          <w:vanish/>
          <w:sz w:val="22"/>
          <w:szCs w:val="22"/>
          <w:shd w:val="clear" w:color="auto" w:fill="FFFF99"/>
          <w:rtl/>
        </w:rPr>
        <w:t>לפי סעיף 218</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לפי סעיף</w:t>
      </w:r>
      <w:r w:rsidRPr="00F73BE5">
        <w:rPr>
          <w:rStyle w:val="default"/>
          <w:rFonts w:cs="FrankRuehl"/>
          <w:vanish/>
          <w:sz w:val="22"/>
          <w:szCs w:val="22"/>
          <w:u w:val="single"/>
          <w:shd w:val="clear" w:color="auto" w:fill="FFFF99"/>
          <w:rtl/>
        </w:rPr>
        <w:t xml:space="preserve"> 34</w:t>
      </w:r>
      <w:r w:rsidRPr="00F73BE5">
        <w:rPr>
          <w:rStyle w:val="default"/>
          <w:rFonts w:cs="FrankRuehl"/>
          <w:vanish/>
          <w:sz w:val="22"/>
          <w:szCs w:val="22"/>
          <w:shd w:val="clear" w:color="auto" w:fill="FFFF99"/>
          <w:rtl/>
        </w:rPr>
        <w:t xml:space="preserve"> </w:t>
      </w:r>
      <w:r w:rsidRPr="00F73BE5">
        <w:rPr>
          <w:rStyle w:val="default"/>
          <w:rFonts w:cs="FrankRuehl" w:hint="cs"/>
          <w:vanish/>
          <w:sz w:val="22"/>
          <w:szCs w:val="22"/>
          <w:shd w:val="clear" w:color="auto" w:fill="FFFF99"/>
          <w:rtl/>
        </w:rPr>
        <w:t>לחוק, כפי שיהיו מדי פעם בתאריך הקיזוז.</w:t>
      </w:r>
      <w:bookmarkEnd w:id="36"/>
    </w:p>
    <w:p w:rsidR="001C0D89" w:rsidRDefault="001C0D89">
      <w:pPr>
        <w:pStyle w:val="P00"/>
        <w:spacing w:before="72"/>
        <w:ind w:left="0" w:right="1134"/>
        <w:rPr>
          <w:rStyle w:val="default"/>
          <w:rFonts w:cs="FrankRuehl"/>
          <w:rtl/>
        </w:rPr>
      </w:pPr>
      <w:bookmarkStart w:id="37" w:name="Seif12"/>
      <w:bookmarkEnd w:id="37"/>
      <w:r>
        <w:rPr>
          <w:lang w:val="he-IL"/>
        </w:rPr>
        <w:pict>
          <v:rect id="_x0000_s2068" style="position:absolute;left:0;text-align:left;margin-left:464.5pt;margin-top:8.05pt;width:75.05pt;height:12.25pt;z-index:251650048"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ח</w:t>
                  </w:r>
                  <w:r>
                    <w:rPr>
                      <w:rFonts w:cs="Miriam" w:hint="cs"/>
                      <w:szCs w:val="18"/>
                      <w:rtl/>
                    </w:rPr>
                    <w:t xml:space="preserve">ובת עריכת </w:t>
                  </w:r>
                  <w:r>
                    <w:rPr>
                      <w:rFonts w:cs="Miriam"/>
                      <w:szCs w:val="18"/>
                      <w:rtl/>
                    </w:rPr>
                    <w:t>ח</w:t>
                  </w:r>
                  <w:r>
                    <w:rPr>
                      <w:rFonts w:cs="Miriam" w:hint="cs"/>
                      <w:szCs w:val="18"/>
                      <w:rtl/>
                    </w:rPr>
                    <w:t>שבונות</w:t>
                  </w:r>
                </w:p>
              </w:txbxContent>
            </v:textbox>
            <w10:anchorlock/>
          </v:rect>
        </w:pict>
      </w:r>
      <w:r>
        <w:rPr>
          <w:rStyle w:val="big-number"/>
          <w:rFonts w:cs="Miriam"/>
          <w:rtl/>
        </w:rPr>
        <w:t>11.</w:t>
      </w:r>
      <w:r>
        <w:rPr>
          <w:rStyle w:val="big-number"/>
          <w:rFonts w:cs="Miriam"/>
          <w:rtl/>
        </w:rPr>
        <w:tab/>
      </w:r>
      <w:r>
        <w:rPr>
          <w:rStyle w:val="default"/>
          <w:rFonts w:cs="FrankRuehl"/>
          <w:rtl/>
        </w:rPr>
        <w:t>ח</w:t>
      </w:r>
      <w:r>
        <w:rPr>
          <w:rStyle w:val="default"/>
          <w:rFonts w:cs="FrankRuehl" w:hint="cs"/>
          <w:rtl/>
        </w:rPr>
        <w:t>ברה תנהל מערכת חשבונאות ודיווח לרבות מאזן הכנסות והוצאות בהתאם לכללים והנחיות כפי שהורה המוסד, וכן תדווח לפי דרישת המוסד ותאפשר לו לעיין בספריה ובמסמכיה לרבות במערכת החשבונאות שלה, בכל ה</w:t>
      </w:r>
      <w:r>
        <w:rPr>
          <w:rStyle w:val="default"/>
          <w:rFonts w:cs="FrankRuehl"/>
          <w:rtl/>
        </w:rPr>
        <w:t>נ</w:t>
      </w:r>
      <w:r>
        <w:rPr>
          <w:rStyle w:val="default"/>
          <w:rFonts w:cs="FrankRuehl" w:hint="cs"/>
          <w:rtl/>
        </w:rPr>
        <w:t>וגע לקבורת נפטרים.</w:t>
      </w:r>
    </w:p>
    <w:p w:rsidR="001C0D89" w:rsidRDefault="001C0D89">
      <w:pPr>
        <w:pStyle w:val="P00"/>
        <w:spacing w:before="72"/>
        <w:ind w:left="0" w:right="1134"/>
        <w:rPr>
          <w:rStyle w:val="default"/>
          <w:rFonts w:cs="FrankRuehl" w:hint="cs"/>
          <w:rtl/>
        </w:rPr>
      </w:pPr>
      <w:bookmarkStart w:id="38" w:name="Seif13"/>
      <w:bookmarkEnd w:id="38"/>
      <w:r>
        <w:rPr>
          <w:lang w:val="he-IL"/>
        </w:rPr>
        <w:pict>
          <v:rect id="_x0000_s2069" style="position:absolute;left:0;text-align:left;margin-left:464.5pt;margin-top:8.05pt;width:75.05pt;height:20pt;z-index:251651072" o:allowincell="f" filled="f" stroked="f" strokecolor="lime" strokeweight=".25pt">
            <v:textbox inset="0,0,0,0">
              <w:txbxContent>
                <w:p w:rsidR="001C0D89" w:rsidRDefault="001C0D89">
                  <w:pPr>
                    <w:spacing w:line="160" w:lineRule="exact"/>
                    <w:jc w:val="left"/>
                    <w:rPr>
                      <w:rFonts w:cs="Miriam" w:hint="cs"/>
                      <w:szCs w:val="18"/>
                      <w:rtl/>
                    </w:rPr>
                  </w:pPr>
                  <w:r>
                    <w:rPr>
                      <w:rFonts w:cs="Miriam"/>
                      <w:szCs w:val="18"/>
                      <w:rtl/>
                    </w:rPr>
                    <w:t>ר</w:t>
                  </w:r>
                  <w:r>
                    <w:rPr>
                      <w:rFonts w:cs="Miriam" w:hint="cs"/>
                      <w:szCs w:val="18"/>
                      <w:rtl/>
                    </w:rPr>
                    <w:t>שימת נפטרים</w:t>
                  </w:r>
                </w:p>
                <w:p w:rsidR="001C0D89" w:rsidRDefault="001C0D89">
                  <w:pPr>
                    <w:spacing w:line="160" w:lineRule="exact"/>
                    <w:jc w:val="left"/>
                    <w:rPr>
                      <w:rFonts w:cs="Miriam"/>
                      <w:noProof/>
                      <w:szCs w:val="18"/>
                      <w:rtl/>
                    </w:rPr>
                  </w:pPr>
                  <w:r>
                    <w:rPr>
                      <w:rFonts w:cs="Miriam" w:hint="cs"/>
                      <w:szCs w:val="18"/>
                      <w:rtl/>
                    </w:rPr>
                    <w:t>תק' תש"ס-2000</w:t>
                  </w:r>
                </w:p>
              </w:txbxContent>
            </v:textbox>
            <w10:anchorlock/>
          </v:rect>
        </w:pict>
      </w:r>
      <w:r>
        <w:rPr>
          <w:rStyle w:val="big-number"/>
          <w:rFonts w:cs="Miriam"/>
          <w:rtl/>
        </w:rPr>
        <w:t>12.</w:t>
      </w:r>
      <w:r>
        <w:rPr>
          <w:rStyle w:val="big-number"/>
          <w:rFonts w:cs="Miriam"/>
          <w:rtl/>
        </w:rPr>
        <w:tab/>
      </w:r>
      <w:r>
        <w:rPr>
          <w:rStyle w:val="default"/>
          <w:rFonts w:cs="FrankRuehl"/>
          <w:rtl/>
        </w:rPr>
        <w:t>ח</w:t>
      </w:r>
      <w:r>
        <w:rPr>
          <w:rStyle w:val="default"/>
          <w:rFonts w:cs="FrankRuehl" w:hint="cs"/>
          <w:rtl/>
        </w:rPr>
        <w:t>ברה תגיש למוסד, במועדים שעליהם יוסכם עמו, רשימות של נפטרים המנויים בסעיפים 266 ו-267 לחוק תוך ציון הפרטים שדרש המוסד, בין בדרך כלל ובין במיוחד.</w:t>
      </w:r>
    </w:p>
    <w:p w:rsidR="001C0D89" w:rsidRPr="00F73BE5" w:rsidRDefault="001C0D89">
      <w:pPr>
        <w:pStyle w:val="P00"/>
        <w:spacing w:before="0"/>
        <w:ind w:left="0" w:right="1134"/>
        <w:rPr>
          <w:rFonts w:hint="cs"/>
          <w:b/>
          <w:bCs/>
          <w:vanish/>
          <w:szCs w:val="20"/>
          <w:shd w:val="clear" w:color="auto" w:fill="FFFF99"/>
          <w:rtl/>
        </w:rPr>
      </w:pPr>
      <w:bookmarkStart w:id="39" w:name="Rov36"/>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44"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Default="001C0D89">
      <w:pPr>
        <w:pStyle w:val="P00"/>
        <w:ind w:left="0" w:right="1134"/>
        <w:rPr>
          <w:rStyle w:val="default"/>
          <w:rFonts w:cs="FrankRuehl" w:hint="cs"/>
          <w:sz w:val="2"/>
          <w:szCs w:val="2"/>
          <w:rtl/>
        </w:rPr>
      </w:pPr>
      <w:r w:rsidRPr="00F73BE5">
        <w:rPr>
          <w:rStyle w:val="big-number"/>
          <w:rFonts w:cs="FrankRuehl"/>
          <w:vanish/>
          <w:sz w:val="22"/>
          <w:szCs w:val="22"/>
          <w:shd w:val="clear" w:color="auto" w:fill="FFFF99"/>
          <w:rtl/>
        </w:rPr>
        <w:t>12.</w:t>
      </w:r>
      <w:r w:rsidRPr="00F73BE5">
        <w:rPr>
          <w:rStyle w:val="big-number"/>
          <w:rFonts w:cs="FrankRuehl"/>
          <w:vanish/>
          <w:sz w:val="22"/>
          <w:szCs w:val="22"/>
          <w:shd w:val="clear" w:color="auto" w:fill="FFFF99"/>
          <w:rtl/>
        </w:rPr>
        <w:tab/>
      </w:r>
      <w:r w:rsidRPr="00F73BE5">
        <w:rPr>
          <w:rStyle w:val="default"/>
          <w:rFonts w:cs="FrankRuehl"/>
          <w:vanish/>
          <w:sz w:val="22"/>
          <w:szCs w:val="22"/>
          <w:shd w:val="clear" w:color="auto" w:fill="FFFF99"/>
          <w:rtl/>
        </w:rPr>
        <w:t>ח</w:t>
      </w:r>
      <w:r w:rsidRPr="00F73BE5">
        <w:rPr>
          <w:rStyle w:val="default"/>
          <w:rFonts w:cs="FrankRuehl" w:hint="cs"/>
          <w:vanish/>
          <w:sz w:val="22"/>
          <w:szCs w:val="22"/>
          <w:shd w:val="clear" w:color="auto" w:fill="FFFF99"/>
          <w:rtl/>
        </w:rPr>
        <w:t xml:space="preserve">ברה תגיש למוסד, במועדים שעליהם יוסכם עמו, רשימות של נפטרים המנויים </w:t>
      </w:r>
      <w:r w:rsidRPr="00F73BE5">
        <w:rPr>
          <w:rStyle w:val="default"/>
          <w:rFonts w:cs="FrankRuehl" w:hint="cs"/>
          <w:strike/>
          <w:vanish/>
          <w:sz w:val="22"/>
          <w:szCs w:val="22"/>
          <w:shd w:val="clear" w:color="auto" w:fill="FFFF99"/>
          <w:rtl/>
        </w:rPr>
        <w:t>בסעיף 29</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בסעיפים 266 ו-267</w:t>
      </w:r>
      <w:r w:rsidRPr="00F73BE5">
        <w:rPr>
          <w:rStyle w:val="default"/>
          <w:rFonts w:cs="FrankRuehl" w:hint="cs"/>
          <w:vanish/>
          <w:sz w:val="22"/>
          <w:szCs w:val="22"/>
          <w:shd w:val="clear" w:color="auto" w:fill="FFFF99"/>
          <w:rtl/>
        </w:rPr>
        <w:t xml:space="preserve"> לחוק תוך ציון הפרטים שדרש המוסד, בין בדרך כלל ובין במיוחד.</w:t>
      </w:r>
      <w:bookmarkEnd w:id="39"/>
    </w:p>
    <w:p w:rsidR="001C0D89" w:rsidRDefault="001C0D89" w:rsidP="00F02F42">
      <w:pPr>
        <w:pStyle w:val="P00"/>
        <w:spacing w:before="72"/>
        <w:ind w:left="0" w:right="1134"/>
        <w:rPr>
          <w:rStyle w:val="default"/>
          <w:rFonts w:cs="FrankRuehl"/>
          <w:rtl/>
        </w:rPr>
      </w:pPr>
      <w:bookmarkStart w:id="40" w:name="Seif14"/>
      <w:bookmarkEnd w:id="40"/>
      <w:r>
        <w:rPr>
          <w:lang w:val="he-IL"/>
        </w:rPr>
        <w:pict>
          <v:rect id="_x0000_s2070" style="position:absolute;left:0;text-align:left;margin-left:464.5pt;margin-top:8.05pt;width:75.05pt;height:10pt;z-index:25165209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ד</w:t>
                  </w:r>
                  <w:r>
                    <w:rPr>
                      <w:rFonts w:cs="Miriam" w:hint="cs"/>
                      <w:szCs w:val="18"/>
                      <w:rtl/>
                    </w:rPr>
                    <w:t>יווח שנתי</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תום כל תקופה קובעת תגיש החברה למוסד</w:t>
      </w:r>
      <w:r>
        <w:rPr>
          <w:rStyle w:val="default"/>
          <w:rFonts w:cs="FrankRuehl"/>
          <w:rtl/>
        </w:rPr>
        <w:t xml:space="preserve"> </w:t>
      </w:r>
      <w:r>
        <w:rPr>
          <w:rStyle w:val="default"/>
          <w:rFonts w:cs="FrankRuehl" w:hint="cs"/>
          <w:rtl/>
        </w:rPr>
        <w:t>דיווח על מספר</w:t>
      </w:r>
      <w:r>
        <w:rPr>
          <w:rStyle w:val="default"/>
          <w:rFonts w:cs="FrankRuehl"/>
          <w:rtl/>
        </w:rPr>
        <w:t xml:space="preserve"> </w:t>
      </w:r>
      <w:r>
        <w:rPr>
          <w:rStyle w:val="default"/>
          <w:rFonts w:cs="FrankRuehl" w:hint="cs"/>
          <w:rtl/>
        </w:rPr>
        <w:t>הנפטרים שהביאה לקבורה, בתי העלמין שבהם נקברו, סוג בית העלמין, סוג החלקה ופרטים נוספים אחרים, הכל כפי שידרוש המוסד; בתקנה זו, "תקופה קובעת" - כמשמעותה בתקנה 9(ד).</w:t>
      </w:r>
    </w:p>
    <w:p w:rsidR="001C0D89" w:rsidRDefault="001C0D89">
      <w:pPr>
        <w:pStyle w:val="P00"/>
        <w:spacing w:before="72"/>
        <w:ind w:left="0" w:right="1134"/>
        <w:rPr>
          <w:rStyle w:val="default"/>
          <w:rFonts w:cs="FrankRuehl"/>
          <w:rtl/>
        </w:rPr>
      </w:pPr>
      <w:bookmarkStart w:id="41" w:name="Seif15"/>
      <w:bookmarkEnd w:id="41"/>
      <w:r>
        <w:rPr>
          <w:lang w:val="he-IL"/>
        </w:rPr>
        <w:pict>
          <v:rect id="_x0000_s2071" style="position:absolute;left:0;text-align:left;margin-left:464.5pt;margin-top:8.05pt;width:75.05pt;height:10pt;z-index:251653120"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פרת הסכם</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הופר תנאי מתנאי ההסכם על ידי החברה, רשאי המוסד לעכב כספים</w:t>
      </w:r>
      <w:r>
        <w:rPr>
          <w:rStyle w:val="default"/>
          <w:rFonts w:cs="FrankRuehl"/>
          <w:rtl/>
        </w:rPr>
        <w:t xml:space="preserve"> </w:t>
      </w:r>
      <w:r>
        <w:rPr>
          <w:rStyle w:val="default"/>
          <w:rFonts w:cs="FrankRuehl" w:hint="cs"/>
          <w:rtl/>
        </w:rPr>
        <w:t>המגיעים לחברה, וכן רשאי הוא לא לשלם דמי קבורה בקשר לנפטר שלגבי הבאתו לקבורה הופר תנאי מההסכם.</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לבטל את ההסכם בינו לבין חברה אם לדעתו הפרה החברה את ההסכם הפרה יסודית; ביטל המוסד הסכם יודיע על כך למשרד הדתות.</w:t>
      </w:r>
    </w:p>
    <w:p w:rsidR="001C0D89" w:rsidRDefault="001C0D89">
      <w:pPr>
        <w:pStyle w:val="P00"/>
        <w:spacing w:before="72"/>
        <w:ind w:left="0" w:right="1134"/>
        <w:rPr>
          <w:rStyle w:val="default"/>
          <w:rFonts w:cs="FrankRuehl"/>
          <w:rtl/>
        </w:rPr>
      </w:pPr>
      <w:bookmarkStart w:id="42" w:name="Seif16"/>
      <w:bookmarkEnd w:id="42"/>
      <w:r>
        <w:rPr>
          <w:lang w:val="he-IL"/>
        </w:rPr>
        <w:pict>
          <v:rect id="_x0000_s2072" style="position:absolute;left:0;text-align:left;margin-left:464.5pt;margin-top:8.05pt;width:75.05pt;height:30pt;z-index:251654144" o:allowincell="f" filled="f" stroked="f" strokecolor="lime" strokeweight=".25pt">
            <v:textbox inset="0,0,0,0">
              <w:txbxContent>
                <w:p w:rsidR="001C0D89" w:rsidRDefault="001C0D89">
                  <w:pPr>
                    <w:spacing w:line="160" w:lineRule="exact"/>
                    <w:jc w:val="left"/>
                    <w:rPr>
                      <w:rFonts w:cs="Miriam" w:hint="cs"/>
                      <w:noProof/>
                      <w:szCs w:val="18"/>
                      <w:rtl/>
                    </w:rPr>
                  </w:pPr>
                  <w:r>
                    <w:rPr>
                      <w:rFonts w:cs="Miriam"/>
                      <w:szCs w:val="18"/>
                      <w:rtl/>
                    </w:rPr>
                    <w:t>דמ</w:t>
                  </w:r>
                  <w:r>
                    <w:rPr>
                      <w:rFonts w:cs="Miriam" w:hint="cs"/>
                      <w:szCs w:val="18"/>
                      <w:rtl/>
                    </w:rPr>
                    <w:t xml:space="preserve">י קבורה לנקבר </w:t>
                  </w:r>
                  <w:r>
                    <w:rPr>
                      <w:rFonts w:cs="Miriam"/>
                      <w:szCs w:val="18"/>
                      <w:rtl/>
                    </w:rPr>
                    <w:t>ב</w:t>
                  </w:r>
                  <w:r>
                    <w:rPr>
                      <w:rFonts w:cs="Miriam" w:hint="cs"/>
                      <w:szCs w:val="18"/>
                      <w:rtl/>
                    </w:rPr>
                    <w:t>חוץ-לארץ</w:t>
                  </w:r>
                </w:p>
                <w:p w:rsidR="001C0D89" w:rsidRDefault="001C0D89">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הובא לקבורה בחוץ-לארץ אדם כאמור בסעיף 267 לחוק, ישלם המוסד את הוצאות הקבורה למי שנשא בהן והנמצא בישראל ובסכום שאינו עולה על דמי הקבורה בשיעור המקסימלי המשולמים לפי תקנה 5.</w:t>
      </w:r>
    </w:p>
    <w:p w:rsidR="001C0D89" w:rsidRDefault="001C0D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כאמור בתקנת משנה (א) ייעשה על יסוד אישור על הוצאו</w:t>
      </w:r>
      <w:r>
        <w:rPr>
          <w:rStyle w:val="default"/>
          <w:rFonts w:cs="FrankRuehl"/>
          <w:rtl/>
        </w:rPr>
        <w:t>ת</w:t>
      </w:r>
      <w:r>
        <w:rPr>
          <w:rStyle w:val="default"/>
          <w:rFonts w:cs="FrankRuehl" w:hint="cs"/>
          <w:rtl/>
        </w:rPr>
        <w:t xml:space="preserve"> הקבורה מאת חברה של המקום בחוץ לארץ שבו הובא האדם לקבורה או מאת מי שעסק בקבורה.</w:t>
      </w:r>
    </w:p>
    <w:p w:rsidR="00613B00" w:rsidRPr="00F73BE5" w:rsidRDefault="00613B00" w:rsidP="00613B00">
      <w:pPr>
        <w:pStyle w:val="P00"/>
        <w:spacing w:before="0"/>
        <w:ind w:left="0" w:right="1134"/>
        <w:rPr>
          <w:rFonts w:hint="cs"/>
          <w:b/>
          <w:bCs/>
          <w:vanish/>
          <w:szCs w:val="20"/>
          <w:shd w:val="clear" w:color="auto" w:fill="FFFF99"/>
          <w:rtl/>
        </w:rPr>
      </w:pPr>
      <w:bookmarkStart w:id="43" w:name="Rov37"/>
      <w:r w:rsidRPr="00F73BE5">
        <w:rPr>
          <w:rFonts w:hint="cs"/>
          <w:vanish/>
          <w:color w:val="FF0000"/>
          <w:szCs w:val="20"/>
          <w:shd w:val="clear" w:color="auto" w:fill="FFFF99"/>
          <w:rtl/>
        </w:rPr>
        <w:t>מיום 1.1.2000</w:t>
      </w:r>
    </w:p>
    <w:p w:rsidR="00613B00" w:rsidRPr="00F73BE5" w:rsidRDefault="00613B00" w:rsidP="00613B00">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613B00" w:rsidRPr="00F73BE5" w:rsidRDefault="00613B00" w:rsidP="00613B00">
      <w:pPr>
        <w:pStyle w:val="P00"/>
        <w:tabs>
          <w:tab w:val="clear" w:pos="6259"/>
        </w:tabs>
        <w:spacing w:before="0"/>
        <w:ind w:left="0" w:right="1134"/>
        <w:rPr>
          <w:rFonts w:hint="cs"/>
          <w:vanish/>
          <w:szCs w:val="20"/>
          <w:shd w:val="clear" w:color="auto" w:fill="FFFF99"/>
          <w:rtl/>
        </w:rPr>
      </w:pPr>
      <w:hyperlink r:id="rId45"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613B00" w:rsidRPr="00F73BE5" w:rsidRDefault="00613B00" w:rsidP="00613B00">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תק' תשס"א-2001</w:t>
      </w:r>
    </w:p>
    <w:p w:rsidR="00613B00" w:rsidRPr="00F73BE5" w:rsidRDefault="00613B00" w:rsidP="00613B00">
      <w:pPr>
        <w:pStyle w:val="P00"/>
        <w:tabs>
          <w:tab w:val="clear" w:pos="6259"/>
        </w:tabs>
        <w:spacing w:before="0"/>
        <w:ind w:left="0" w:right="1134"/>
        <w:rPr>
          <w:rFonts w:hint="cs"/>
          <w:vanish/>
          <w:szCs w:val="20"/>
          <w:shd w:val="clear" w:color="auto" w:fill="FFFF99"/>
          <w:rtl/>
        </w:rPr>
      </w:pPr>
      <w:hyperlink r:id="rId46" w:history="1">
        <w:r w:rsidRPr="00F73BE5">
          <w:rPr>
            <w:rStyle w:val="Hyperlink"/>
            <w:rFonts w:hint="cs"/>
            <w:vanish/>
            <w:szCs w:val="20"/>
            <w:shd w:val="clear" w:color="auto" w:fill="FFFF99"/>
            <w:rtl/>
          </w:rPr>
          <w:t>ק"ת תשס"א מס' 6089</w:t>
        </w:r>
      </w:hyperlink>
      <w:r w:rsidRPr="00F73BE5">
        <w:rPr>
          <w:rFonts w:hint="cs"/>
          <w:vanish/>
          <w:szCs w:val="20"/>
          <w:shd w:val="clear" w:color="auto" w:fill="FFFF99"/>
          <w:rtl/>
        </w:rPr>
        <w:t xml:space="preserve"> מיום 22.2.2001 עמ' 483</w:t>
      </w:r>
    </w:p>
    <w:p w:rsidR="00613B00" w:rsidRDefault="00613B00" w:rsidP="00613B00">
      <w:pPr>
        <w:pStyle w:val="P00"/>
        <w:ind w:left="0" w:right="1134"/>
        <w:rPr>
          <w:rStyle w:val="default"/>
          <w:rFonts w:cs="FrankRuehl"/>
          <w:sz w:val="2"/>
          <w:szCs w:val="2"/>
          <w:rtl/>
        </w:rPr>
      </w:pPr>
      <w:r w:rsidRPr="00F73BE5">
        <w:rPr>
          <w:rStyle w:val="default"/>
          <w:rFonts w:cs="FrankRuehl" w:hint="cs"/>
          <w:vanish/>
          <w:sz w:val="22"/>
          <w:szCs w:val="22"/>
          <w:shd w:val="clear" w:color="auto" w:fill="FFFF99"/>
          <w:rtl/>
        </w:rPr>
        <w:tab/>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 xml:space="preserve">הובא לקבורה בחוץ-לארץ אדם כאמור בסעיף </w:t>
      </w:r>
      <w:r w:rsidRPr="00F73BE5">
        <w:rPr>
          <w:rStyle w:val="default"/>
          <w:rFonts w:cs="FrankRuehl" w:hint="cs"/>
          <w:strike/>
          <w:vanish/>
          <w:sz w:val="22"/>
          <w:szCs w:val="22"/>
          <w:shd w:val="clear" w:color="auto" w:fill="FFFF99"/>
          <w:rtl/>
        </w:rPr>
        <w:t>29(ב)</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267</w:t>
      </w:r>
      <w:r w:rsidRPr="00F73BE5">
        <w:rPr>
          <w:rStyle w:val="default"/>
          <w:rFonts w:cs="FrankRuehl" w:hint="cs"/>
          <w:vanish/>
          <w:sz w:val="22"/>
          <w:szCs w:val="22"/>
          <w:shd w:val="clear" w:color="auto" w:fill="FFFF99"/>
          <w:rtl/>
        </w:rPr>
        <w:t xml:space="preserve"> לחוק, ישלם המוסד את הוצאות הקבורה למי שנשא בהן והנמצא בישראל ובסכום שאינו עולה על דמי הקבורה בשיעור המקסימלי המשולמים לפי תקנה 5.</w:t>
      </w:r>
      <w:bookmarkEnd w:id="43"/>
    </w:p>
    <w:p w:rsidR="00613B00" w:rsidRDefault="00613B00" w:rsidP="00613B00">
      <w:pPr>
        <w:pStyle w:val="P00"/>
        <w:spacing w:before="72"/>
        <w:ind w:left="0" w:right="1134"/>
        <w:rPr>
          <w:rStyle w:val="default"/>
          <w:rFonts w:cs="FrankRuehl"/>
          <w:rtl/>
        </w:rPr>
      </w:pPr>
      <w:bookmarkStart w:id="44" w:name="Seif27"/>
      <w:bookmarkEnd w:id="44"/>
      <w:r>
        <w:rPr>
          <w:lang w:val="he-IL"/>
        </w:rPr>
        <w:pict>
          <v:rect id="_x0000_s2128" style="position:absolute;left:0;text-align:left;margin-left:464.5pt;margin-top:8.05pt;width:75.05pt;height:18.85pt;z-index:251683840" o:allowincell="f" filled="f" stroked="f" strokecolor="lime" strokeweight=".25pt">
            <v:textbox inset="0,0,0,0">
              <w:txbxContent>
                <w:p w:rsidR="00613B00" w:rsidRDefault="00613B00" w:rsidP="00613B00">
                  <w:pPr>
                    <w:spacing w:line="160" w:lineRule="exact"/>
                    <w:jc w:val="left"/>
                    <w:rPr>
                      <w:rFonts w:cs="Miriam"/>
                      <w:szCs w:val="18"/>
                      <w:rtl/>
                    </w:rPr>
                  </w:pPr>
                  <w:r>
                    <w:rPr>
                      <w:rFonts w:cs="Miriam" w:hint="cs"/>
                      <w:szCs w:val="18"/>
                      <w:rtl/>
                    </w:rPr>
                    <w:t>רישיון קבורה אחד</w:t>
                  </w:r>
                </w:p>
                <w:p w:rsidR="00613B00" w:rsidRDefault="00613B00" w:rsidP="00613B00">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15</w:t>
      </w:r>
      <w:r>
        <w:rPr>
          <w:rStyle w:val="default"/>
          <w:rFonts w:cs="FrankRuehl" w:hint="cs"/>
          <w:rtl/>
        </w:rPr>
        <w:t>א</w:t>
      </w:r>
      <w:r w:rsidRPr="00613B00">
        <w:rPr>
          <w:rStyle w:val="default"/>
          <w:rFonts w:cs="FrankRuehl"/>
          <w:rtl/>
        </w:rPr>
        <w:t>.</w:t>
      </w:r>
      <w:r w:rsidRPr="00613B00">
        <w:rPr>
          <w:rStyle w:val="default"/>
          <w:rFonts w:cs="FrankRuehl"/>
          <w:rtl/>
        </w:rPr>
        <w:tab/>
      </w:r>
      <w:r>
        <w:rPr>
          <w:rStyle w:val="default"/>
          <w:rFonts w:cs="FrankRuehl" w:hint="cs"/>
          <w:rtl/>
        </w:rPr>
        <w:t>על אף האמור בתקנה 5, חברה המחזיקה ברישיון קבורה המחליף לכל הפחות 70% מרישיונות הקבורה שהוקצו ליישובים שבתחום המועצה האזורית שבה היא ממוקמת נכון ליום כ"ח בטבת התשפ"ב (1 בינואר 2022), ישלם לה המוסד דמי קבורה לפי תעריף א' שבלוח א' לתוספת, שלו היא הייתה זכאית על פי מספר הקבורות בשנה של כלל היישובים כאמור לתעריף ב', ולפי תעריף ב', שלו היא הייתה זכאית על פי מספר הקבורות בשנה של כלל היישובים כאמור לתעריף ג', בעד קבורת מכפלה או קבורת רבים.</w:t>
      </w:r>
    </w:p>
    <w:p w:rsidR="00613B00" w:rsidRPr="00F73BE5" w:rsidRDefault="00613B00" w:rsidP="00613B00">
      <w:pPr>
        <w:pStyle w:val="P00"/>
        <w:tabs>
          <w:tab w:val="clear" w:pos="6259"/>
        </w:tabs>
        <w:spacing w:before="0"/>
        <w:ind w:left="0" w:right="1134"/>
        <w:rPr>
          <w:rFonts w:ascii="FrankRuehl" w:hAnsi="FrankRuehl"/>
          <w:vanish/>
          <w:color w:val="FF0000"/>
          <w:szCs w:val="20"/>
          <w:shd w:val="clear" w:color="auto" w:fill="FFFF99"/>
          <w:rtl/>
        </w:rPr>
      </w:pPr>
      <w:bookmarkStart w:id="45" w:name="Rov56"/>
      <w:r w:rsidRPr="00F73BE5">
        <w:rPr>
          <w:rFonts w:ascii="FrankRuehl" w:hAnsi="FrankRuehl" w:hint="cs"/>
          <w:vanish/>
          <w:color w:val="FF0000"/>
          <w:szCs w:val="20"/>
          <w:shd w:val="clear" w:color="auto" w:fill="FFFF99"/>
          <w:rtl/>
        </w:rPr>
        <w:t>מיום 1.1.2022 עד יום 31.12.2024</w:t>
      </w:r>
    </w:p>
    <w:p w:rsidR="00613B00" w:rsidRPr="00F73BE5" w:rsidRDefault="00613B00" w:rsidP="00613B00">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r w:rsidRPr="00F73BE5">
        <w:rPr>
          <w:rFonts w:ascii="FrankRuehl" w:hAnsi="FrankRuehl" w:hint="cs"/>
          <w:b/>
          <w:bCs/>
          <w:vanish/>
          <w:szCs w:val="20"/>
          <w:shd w:val="clear" w:color="auto" w:fill="FFFF99"/>
          <w:rtl/>
        </w:rPr>
        <w:t xml:space="preserve"> הוראת שעה</w:t>
      </w:r>
    </w:p>
    <w:p w:rsidR="00613B00" w:rsidRPr="00F73BE5" w:rsidRDefault="00613B00" w:rsidP="00613B00">
      <w:pPr>
        <w:pStyle w:val="P00"/>
        <w:tabs>
          <w:tab w:val="clear" w:pos="6259"/>
        </w:tabs>
        <w:spacing w:before="0"/>
        <w:ind w:left="0" w:right="1134"/>
        <w:rPr>
          <w:rFonts w:ascii="FrankRuehl" w:hAnsi="FrankRuehl"/>
          <w:vanish/>
          <w:szCs w:val="20"/>
          <w:shd w:val="clear" w:color="auto" w:fill="FFFF99"/>
          <w:rtl/>
        </w:rPr>
      </w:pPr>
      <w:hyperlink r:id="rId47"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3</w:t>
      </w:r>
    </w:p>
    <w:p w:rsidR="00613B00" w:rsidRPr="00F73BE5" w:rsidRDefault="00613B00" w:rsidP="00613B00">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hint="cs"/>
          <w:b/>
          <w:bCs/>
          <w:vanish/>
          <w:szCs w:val="20"/>
          <w:shd w:val="clear" w:color="auto" w:fill="FFFF99"/>
          <w:rtl/>
        </w:rPr>
        <w:t>הוספת תקנה 15א</w:t>
      </w:r>
    </w:p>
    <w:p w:rsidR="00613B00" w:rsidRPr="00F73BE5" w:rsidRDefault="00613B00" w:rsidP="00613B00">
      <w:pPr>
        <w:pStyle w:val="P00"/>
        <w:tabs>
          <w:tab w:val="clear" w:pos="6259"/>
        </w:tabs>
        <w:ind w:left="0" w:right="1134"/>
        <w:rPr>
          <w:rFonts w:ascii="FrankRuehl" w:hAnsi="FrankRuehl"/>
          <w:vanish/>
          <w:szCs w:val="20"/>
          <w:shd w:val="clear" w:color="auto" w:fill="FFFF99"/>
          <w:rtl/>
        </w:rPr>
      </w:pPr>
      <w:r w:rsidRPr="00F73BE5">
        <w:rPr>
          <w:rFonts w:ascii="FrankRuehl" w:hAnsi="FrankRuehl" w:hint="cs"/>
          <w:vanish/>
          <w:szCs w:val="20"/>
          <w:shd w:val="clear" w:color="auto" w:fill="FFFF99"/>
          <w:rtl/>
        </w:rPr>
        <w:t>הנוסח:</w:t>
      </w:r>
    </w:p>
    <w:p w:rsidR="00613B00" w:rsidRPr="00F73BE5" w:rsidRDefault="00613B00" w:rsidP="00F73BE5">
      <w:pPr>
        <w:pStyle w:val="P00"/>
        <w:spacing w:before="20"/>
        <w:ind w:left="0" w:right="1134"/>
        <w:rPr>
          <w:rStyle w:val="default"/>
          <w:rFonts w:ascii="Miriam" w:hAnsi="Miriam" w:cs="Miriam"/>
          <w:vanish/>
          <w:sz w:val="16"/>
          <w:szCs w:val="16"/>
          <w:shd w:val="clear" w:color="auto" w:fill="FFFF99"/>
          <w:rtl/>
        </w:rPr>
      </w:pPr>
      <w:r w:rsidRPr="00F73BE5">
        <w:rPr>
          <w:rStyle w:val="default"/>
          <w:rFonts w:ascii="Miriam" w:hAnsi="Miriam" w:cs="Miriam"/>
          <w:vanish/>
          <w:sz w:val="16"/>
          <w:szCs w:val="16"/>
          <w:shd w:val="clear" w:color="auto" w:fill="FFFF99"/>
          <w:rtl/>
        </w:rPr>
        <w:t>רישיון קבורה אחד</w:t>
      </w:r>
    </w:p>
    <w:p w:rsidR="00613B00" w:rsidRPr="00F73BE5" w:rsidRDefault="00613B00" w:rsidP="00F73BE5">
      <w:pPr>
        <w:pStyle w:val="P00"/>
        <w:spacing w:before="0"/>
        <w:ind w:left="0" w:right="1134"/>
        <w:rPr>
          <w:rStyle w:val="default"/>
          <w:rFonts w:cs="FrankRuehl"/>
          <w:sz w:val="2"/>
          <w:szCs w:val="2"/>
          <w:shd w:val="clear" w:color="auto" w:fill="FFFF99"/>
          <w:rtl/>
        </w:rPr>
      </w:pPr>
      <w:r w:rsidRPr="00F73BE5">
        <w:rPr>
          <w:rStyle w:val="default"/>
          <w:rFonts w:cs="FrankRuehl"/>
          <w:vanish/>
          <w:sz w:val="22"/>
          <w:szCs w:val="22"/>
          <w:shd w:val="clear" w:color="auto" w:fill="FFFF99"/>
          <w:rtl/>
        </w:rPr>
        <w:t>15</w:t>
      </w:r>
      <w:r w:rsidRPr="00F73BE5">
        <w:rPr>
          <w:rStyle w:val="default"/>
          <w:rFonts w:cs="FrankRuehl" w:hint="cs"/>
          <w:vanish/>
          <w:sz w:val="22"/>
          <w:szCs w:val="22"/>
          <w:shd w:val="clear" w:color="auto" w:fill="FFFF99"/>
          <w:rtl/>
        </w:rPr>
        <w:t>א</w:t>
      </w:r>
      <w:r w:rsidRPr="00F73BE5">
        <w:rPr>
          <w:rStyle w:val="default"/>
          <w:rFonts w:cs="FrankRuehl"/>
          <w:vanish/>
          <w:sz w:val="22"/>
          <w:szCs w:val="22"/>
          <w:shd w:val="clear" w:color="auto" w:fill="FFFF99"/>
          <w:rtl/>
        </w:rPr>
        <w:t>.</w:t>
      </w:r>
      <w:r w:rsidRPr="00F73BE5">
        <w:rPr>
          <w:rStyle w:val="default"/>
          <w:rFonts w:cs="FrankRuehl"/>
          <w:vanish/>
          <w:sz w:val="22"/>
          <w:szCs w:val="22"/>
          <w:shd w:val="clear" w:color="auto" w:fill="FFFF99"/>
          <w:rtl/>
        </w:rPr>
        <w:tab/>
      </w:r>
      <w:r w:rsidRPr="00F73BE5">
        <w:rPr>
          <w:rStyle w:val="default"/>
          <w:rFonts w:cs="FrankRuehl" w:hint="cs"/>
          <w:vanish/>
          <w:sz w:val="22"/>
          <w:szCs w:val="22"/>
          <w:shd w:val="clear" w:color="auto" w:fill="FFFF99"/>
          <w:rtl/>
        </w:rPr>
        <w:t>על אף האמור בתקנה 5, חברה המחזיקה ברישיון קבורה המחליף לכל הפחות 70% מרישיונות הקבורה שהוקצו ליישובים שבתחום המועצה האזורית שבה היא ממוקמת נכון ליום כ"ח בטבת התשפ"ב (1 בינואר 2022), ישלם לה המוסד דמי קבורה לפי תעריף א' שבלוח א' לתוספת, שלו היא הייתה זכאית על פי מספר הקבורות בשנה של כלל היישובים כאמור לתעריף ב', ולפי תעריף ב', שלו היא הייתה זכאית על פי מספר הקבורות בשנה של כלל היישובים כאמור לתעריף ג', בעד קבורת מכפלה או קבורת רבים.</w:t>
      </w:r>
      <w:bookmarkEnd w:id="45"/>
    </w:p>
    <w:p w:rsidR="001C0D89" w:rsidRDefault="001C0D89">
      <w:pPr>
        <w:pStyle w:val="P00"/>
        <w:spacing w:before="72"/>
        <w:ind w:left="0" w:right="1134"/>
        <w:rPr>
          <w:rStyle w:val="default"/>
          <w:rFonts w:cs="FrankRuehl"/>
          <w:rtl/>
        </w:rPr>
      </w:pPr>
      <w:bookmarkStart w:id="46" w:name="Seif17"/>
      <w:bookmarkEnd w:id="46"/>
      <w:r>
        <w:rPr>
          <w:lang w:val="he-IL"/>
        </w:rPr>
        <w:pict>
          <v:rect id="_x0000_s2073" style="position:absolute;left:0;text-align:left;margin-left:464.5pt;margin-top:8.05pt;width:75.05pt;height:10pt;z-index:251655168" o:allowincell="f" filled="f" stroked="f" strokecolor="lime" strokeweight=".25pt">
            <v:textbox style="mso-next-textbox:#_x0000_s2073" inset="0,0,0,0">
              <w:txbxContent>
                <w:p w:rsidR="001C0D89" w:rsidRDefault="001C0D8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16.</w:t>
      </w:r>
      <w:r>
        <w:rPr>
          <w:rStyle w:val="big-number"/>
          <w:rFonts w:cs="Miriam"/>
          <w:rtl/>
        </w:rPr>
        <w:tab/>
      </w:r>
      <w:r>
        <w:rPr>
          <w:rStyle w:val="default"/>
          <w:rFonts w:cs="FrankRuehl"/>
          <w:rtl/>
        </w:rPr>
        <w:t>ת</w:t>
      </w:r>
      <w:r>
        <w:rPr>
          <w:rStyle w:val="default"/>
          <w:rFonts w:cs="FrankRuehl" w:hint="cs"/>
          <w:rtl/>
        </w:rPr>
        <w:t xml:space="preserve">קנות הביטוח הלאומי (דמי קבורה), תשט"ו-1955 </w:t>
      </w:r>
      <w:r w:rsidR="00613B00">
        <w:rPr>
          <w:rStyle w:val="default"/>
          <w:rFonts w:cs="FrankRuehl" w:hint="eastAsia"/>
          <w:rtl/>
        </w:rPr>
        <w:t>–</w:t>
      </w:r>
      <w:r>
        <w:rPr>
          <w:rStyle w:val="default"/>
          <w:rFonts w:cs="FrankRuehl" w:hint="cs"/>
          <w:rtl/>
        </w:rPr>
        <w:t xml:space="preserve"> (להלן </w:t>
      </w:r>
      <w:r w:rsidR="00613B00">
        <w:rPr>
          <w:rStyle w:val="default"/>
          <w:rFonts w:cs="FrankRuehl"/>
          <w:rtl/>
        </w:rPr>
        <w:t>–</w:t>
      </w:r>
      <w:r>
        <w:rPr>
          <w:rStyle w:val="default"/>
          <w:rFonts w:cs="FrankRuehl"/>
          <w:rtl/>
        </w:rPr>
        <w:t xml:space="preserve"> </w:t>
      </w:r>
      <w:r>
        <w:rPr>
          <w:rStyle w:val="default"/>
          <w:rFonts w:cs="FrankRuehl" w:hint="cs"/>
          <w:rtl/>
        </w:rPr>
        <w:t xml:space="preserve">התקנות הקודמות) </w:t>
      </w:r>
      <w:r w:rsidR="00613B00">
        <w:rPr>
          <w:rStyle w:val="default"/>
          <w:rFonts w:cs="FrankRuehl" w:hint="eastAsia"/>
          <w:rtl/>
        </w:rPr>
        <w:t>–</w:t>
      </w:r>
      <w:r>
        <w:rPr>
          <w:rStyle w:val="default"/>
          <w:rFonts w:cs="FrankRuehl" w:hint="cs"/>
          <w:rtl/>
        </w:rPr>
        <w:t xml:space="preserve"> בטלות.</w:t>
      </w:r>
    </w:p>
    <w:p w:rsidR="001C0D89" w:rsidRDefault="001C0D89">
      <w:pPr>
        <w:pStyle w:val="P00"/>
        <w:spacing w:before="72"/>
        <w:ind w:left="0" w:right="1134"/>
        <w:rPr>
          <w:rStyle w:val="default"/>
          <w:rFonts w:cs="FrankRuehl"/>
          <w:rtl/>
        </w:rPr>
      </w:pPr>
      <w:bookmarkStart w:id="47" w:name="Seif18"/>
      <w:bookmarkEnd w:id="47"/>
      <w:r>
        <w:rPr>
          <w:lang w:val="he-IL"/>
        </w:rPr>
        <w:pict>
          <v:rect id="_x0000_s2074" style="position:absolute;left:0;text-align:left;margin-left:464.5pt;margin-top:8.05pt;width:75.05pt;height:10pt;z-index:251656192"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ין תקנות אלה באות לגרוע מהחובות המוטלות על חברה בהתאם לתקנות חברות לעניני קבורה של יהודים, תשכ"ז-1966, או לכל דין אחר.</w:t>
      </w:r>
    </w:p>
    <w:p w:rsidR="001C0D89" w:rsidRDefault="001C0D89">
      <w:pPr>
        <w:pStyle w:val="P00"/>
        <w:spacing w:before="72"/>
        <w:ind w:left="0" w:right="1134"/>
        <w:rPr>
          <w:rStyle w:val="default"/>
          <w:rFonts w:cs="FrankRuehl"/>
          <w:rtl/>
        </w:rPr>
      </w:pPr>
      <w:bookmarkStart w:id="48" w:name="Seif19"/>
      <w:bookmarkEnd w:id="48"/>
      <w:r>
        <w:rPr>
          <w:lang w:val="he-IL"/>
        </w:rPr>
        <w:pict>
          <v:rect id="_x0000_s2075" style="position:absolute;left:0;text-align:left;margin-left:464.5pt;margin-top:8.05pt;width:75.05pt;height:10pt;z-index:251657216"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18.</w:t>
      </w:r>
      <w:r>
        <w:rPr>
          <w:rStyle w:val="big-number"/>
          <w:rFonts w:cs="Miriam"/>
          <w:rtl/>
        </w:rPr>
        <w:tab/>
      </w:r>
      <w:r>
        <w:rPr>
          <w:rStyle w:val="default"/>
          <w:rFonts w:cs="FrankRuehl"/>
          <w:rtl/>
        </w:rPr>
        <w:t>כ</w:t>
      </w:r>
      <w:r>
        <w:rPr>
          <w:rStyle w:val="default"/>
          <w:rFonts w:cs="FrankRuehl" w:hint="cs"/>
          <w:rtl/>
        </w:rPr>
        <w:t>ל עוד לא הגיעה חברה להסכם עם המוסד בהתאם לתקנות אלה בתקופה מיום תחילתן ו</w:t>
      </w:r>
      <w:r>
        <w:rPr>
          <w:rStyle w:val="default"/>
          <w:rFonts w:cs="FrankRuehl"/>
          <w:rtl/>
        </w:rPr>
        <w:t>ע</w:t>
      </w:r>
      <w:r>
        <w:rPr>
          <w:rStyle w:val="default"/>
          <w:rFonts w:cs="FrankRuehl" w:hint="cs"/>
          <w:rtl/>
        </w:rPr>
        <w:t>ד יום י"ב בניסן תשל"ז (31 במרס 1977) ימשיכו לחול לגביה הוראות התקנות הקודמות כאילו לא בוטלו, ובתום התקופה האמורה לא יגיע לחברה כל תשלום מאת המוסד כל עוד לא הגיעה להסכם עמו.</w:t>
      </w:r>
    </w:p>
    <w:p w:rsidR="001C0D89" w:rsidRDefault="001C0D89">
      <w:pPr>
        <w:pStyle w:val="P00"/>
        <w:spacing w:before="72"/>
        <w:ind w:left="0" w:right="1134"/>
        <w:rPr>
          <w:rStyle w:val="default"/>
          <w:rFonts w:cs="FrankRuehl"/>
          <w:rtl/>
        </w:rPr>
      </w:pPr>
      <w:bookmarkStart w:id="49" w:name="Seif20"/>
      <w:bookmarkEnd w:id="49"/>
      <w:r>
        <w:rPr>
          <w:lang w:val="he-IL"/>
        </w:rPr>
        <w:pict>
          <v:rect id="_x0000_s2076" style="position:absolute;left:0;text-align:left;margin-left:464.5pt;margin-top:8.05pt;width:75.05pt;height:10pt;z-index:251658240"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19.</w:t>
      </w:r>
      <w:r>
        <w:rPr>
          <w:rStyle w:val="big-number"/>
          <w:rFonts w:cs="Miriam"/>
          <w:rtl/>
        </w:rPr>
        <w:tab/>
      </w:r>
      <w:r>
        <w:rPr>
          <w:rStyle w:val="default"/>
          <w:rFonts w:cs="FrankRuehl"/>
          <w:rtl/>
        </w:rPr>
        <w:t>ת</w:t>
      </w:r>
      <w:r>
        <w:rPr>
          <w:rStyle w:val="default"/>
          <w:rFonts w:cs="FrankRuehl" w:hint="cs"/>
          <w:rtl/>
        </w:rPr>
        <w:t>חילתן של תקנות אלה ביום ז' בתשרי תשל"ז (1 באוקטובר 1976).</w:t>
      </w:r>
    </w:p>
    <w:p w:rsidR="001C0D89" w:rsidRDefault="001C0D89">
      <w:pPr>
        <w:pStyle w:val="P00"/>
        <w:spacing w:before="72"/>
        <w:ind w:left="0" w:right="1134"/>
        <w:rPr>
          <w:rStyle w:val="default"/>
          <w:rFonts w:cs="FrankRuehl" w:hint="cs"/>
          <w:rtl/>
        </w:rPr>
      </w:pPr>
      <w:bookmarkStart w:id="50" w:name="Seif21"/>
      <w:bookmarkEnd w:id="50"/>
      <w:r>
        <w:rPr>
          <w:lang w:val="he-IL"/>
        </w:rPr>
        <w:pict>
          <v:rect id="_x0000_s2077" style="position:absolute;left:0;text-align:left;margin-left:464.5pt;margin-top:8.05pt;width:75.05pt;height:10pt;z-index:251659264" o:allowincell="f" filled="f" stroked="f" strokecolor="lime" strokeweight=".25pt">
            <v:textbox inset="0,0,0,0">
              <w:txbxContent>
                <w:p w:rsidR="001C0D89" w:rsidRDefault="001C0D8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20.</w:t>
      </w:r>
      <w:r>
        <w:rPr>
          <w:rStyle w:val="big-number"/>
          <w:rFonts w:cs="Miriam"/>
          <w:rtl/>
        </w:rPr>
        <w:tab/>
      </w:r>
      <w:r>
        <w:rPr>
          <w:rStyle w:val="default"/>
          <w:rFonts w:cs="FrankRuehl"/>
          <w:rtl/>
        </w:rPr>
        <w:t>ל</w:t>
      </w:r>
      <w:r>
        <w:rPr>
          <w:rStyle w:val="default"/>
          <w:rFonts w:cs="FrankRuehl" w:hint="cs"/>
          <w:rtl/>
        </w:rPr>
        <w:t>תקנות אלה ייקרא "תקנות הביטוח הלאומי (דמי קבורה), תשל"ו-</w:t>
      </w:r>
      <w:r>
        <w:rPr>
          <w:rStyle w:val="default"/>
          <w:rFonts w:cs="FrankRuehl"/>
          <w:rtl/>
        </w:rPr>
        <w:t>1976".</w:t>
      </w:r>
    </w:p>
    <w:p w:rsidR="001C0D89" w:rsidRDefault="001C0D89">
      <w:pPr>
        <w:pStyle w:val="P00"/>
        <w:spacing w:before="72"/>
        <w:ind w:left="0" w:right="1134"/>
        <w:rPr>
          <w:rStyle w:val="default"/>
          <w:rFonts w:cs="FrankRuehl" w:hint="cs"/>
          <w:rtl/>
        </w:rPr>
      </w:pPr>
    </w:p>
    <w:p w:rsidR="001C0D89" w:rsidRPr="00AD133F" w:rsidRDefault="001C0D89" w:rsidP="00AD133F">
      <w:pPr>
        <w:pStyle w:val="medium2-header"/>
        <w:keepLines w:val="0"/>
        <w:spacing w:before="72"/>
        <w:ind w:left="0" w:right="1134"/>
        <w:rPr>
          <w:noProof/>
          <w:rtl/>
        </w:rPr>
      </w:pPr>
      <w:bookmarkStart w:id="51" w:name="med0"/>
      <w:bookmarkEnd w:id="51"/>
      <w:r w:rsidRPr="00AD133F">
        <w:rPr>
          <w:noProof/>
        </w:rPr>
        <w:pict>
          <v:rect id="_x0000_s2078" style="position:absolute;left:0;text-align:left;margin-left:464.5pt;margin-top:8.05pt;width:75.05pt;height:12.55pt;z-index:251660288" o:allowincell="f" filled="f" stroked="f" strokecolor="lime" strokeweight=".25pt">
            <v:textbox inset="0,0,0,0">
              <w:txbxContent>
                <w:p w:rsidR="001C0D89" w:rsidRDefault="001C0D89">
                  <w:pPr>
                    <w:spacing w:line="160" w:lineRule="exact"/>
                    <w:jc w:val="left"/>
                    <w:rPr>
                      <w:rFonts w:cs="Miriam" w:hint="cs"/>
                      <w:szCs w:val="18"/>
                      <w:rtl/>
                    </w:rPr>
                  </w:pPr>
                  <w:r>
                    <w:rPr>
                      <w:rFonts w:cs="Miriam"/>
                      <w:szCs w:val="18"/>
                      <w:rtl/>
                    </w:rPr>
                    <w:t>ת</w:t>
                  </w:r>
                  <w:r>
                    <w:rPr>
                      <w:rFonts w:cs="Miriam" w:hint="cs"/>
                      <w:szCs w:val="18"/>
                      <w:rtl/>
                    </w:rPr>
                    <w:t>ק' תש"ס-2000</w:t>
                  </w:r>
                </w:p>
              </w:txbxContent>
            </v:textbox>
            <w10:anchorlock/>
          </v:rect>
        </w:pict>
      </w:r>
      <w:r w:rsidRPr="00AD133F">
        <w:rPr>
          <w:noProof/>
          <w:rtl/>
        </w:rPr>
        <w:t>ת</w:t>
      </w:r>
      <w:r w:rsidRPr="00AD133F">
        <w:rPr>
          <w:rFonts w:hint="cs"/>
          <w:noProof/>
          <w:rtl/>
        </w:rPr>
        <w:t>וספת</w:t>
      </w:r>
    </w:p>
    <w:p w:rsidR="001C0D89" w:rsidRDefault="001C7EFE" w:rsidP="001C7EFE">
      <w:pPr>
        <w:pStyle w:val="header-2"/>
        <w:ind w:left="0" w:right="1134"/>
        <w:rPr>
          <w:rtl/>
        </w:rPr>
      </w:pPr>
      <w:bookmarkStart w:id="52" w:name="hed20"/>
      <w:bookmarkEnd w:id="52"/>
      <w:r w:rsidRPr="00E208F1">
        <w:rPr>
          <w:rtl/>
          <w:lang w:eastAsia="en-US"/>
        </w:rPr>
        <w:pict>
          <v:shapetype id="_x0000_t202" coordsize="21600,21600" o:spt="202" path="m,l,21600r21600,l21600,xe">
            <v:stroke joinstyle="miter"/>
            <v:path gradientshapeok="t" o:connecttype="rect"/>
          </v:shapetype>
          <v:shape id="_x0000_s2121" type="#_x0000_t202" style="position:absolute;left:0;text-align:left;margin-left:470.35pt;margin-top:12.75pt;width:1in;height:11.2pt;z-index:251676672" filled="f" stroked="f">
            <v:textbox inset="1mm,0,1mm,0">
              <w:txbxContent>
                <w:p w:rsidR="001C7EFE" w:rsidRDefault="001C7EFE" w:rsidP="001C7EFE">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sidR="001C0D89">
        <w:rPr>
          <w:rFonts w:hint="cs"/>
          <w:rtl/>
        </w:rPr>
        <w:t>א'</w:t>
      </w:r>
    </w:p>
    <w:p w:rsidR="001C0D89" w:rsidRPr="00AD133F" w:rsidRDefault="001C0D89" w:rsidP="00AD133F">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תקנה 5)</w:t>
      </w:r>
    </w:p>
    <w:p w:rsidR="001C0D89" w:rsidRPr="001C7EFE" w:rsidRDefault="001C0D89" w:rsidP="00AD133F">
      <w:pPr>
        <w:pStyle w:val="P00"/>
        <w:spacing w:before="72"/>
        <w:ind w:left="0" w:right="1134"/>
        <w:jc w:val="center"/>
        <w:rPr>
          <w:rStyle w:val="default"/>
          <w:rFonts w:cs="FrankRuehl"/>
          <w:b/>
          <w:bCs/>
          <w:szCs w:val="20"/>
          <w:rtl/>
        </w:rPr>
      </w:pPr>
      <w:r w:rsidRPr="001C7EFE">
        <w:rPr>
          <w:rStyle w:val="default"/>
          <w:rFonts w:cs="FrankRuehl"/>
          <w:b/>
          <w:bCs/>
          <w:szCs w:val="20"/>
          <w:rtl/>
        </w:rPr>
        <w:t>ד</w:t>
      </w:r>
      <w:r w:rsidRPr="001C7EFE">
        <w:rPr>
          <w:rStyle w:val="default"/>
          <w:rFonts w:cs="FrankRuehl" w:hint="cs"/>
          <w:b/>
          <w:bCs/>
          <w:szCs w:val="20"/>
          <w:rtl/>
        </w:rPr>
        <w:t>מי הקבורה בשקלים חדשים</w:t>
      </w:r>
    </w:p>
    <w:p w:rsidR="00803573" w:rsidRPr="00502850" w:rsidRDefault="00803573" w:rsidP="00502850">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2742"/>
        <w:gridCol w:w="1588"/>
        <w:gridCol w:w="1588"/>
        <w:gridCol w:w="1588"/>
      </w:tblGrid>
      <w:tr w:rsidR="001C7EFE" w:rsidRPr="00A358E2" w:rsidTr="00A358E2">
        <w:tc>
          <w:tcPr>
            <w:tcW w:w="3174" w:type="dxa"/>
            <w:gridSpan w:val="2"/>
            <w:vMerge w:val="restart"/>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גיל הנפטר</w:t>
            </w:r>
          </w:p>
        </w:tc>
        <w:tc>
          <w:tcPr>
            <w:tcW w:w="4764" w:type="dxa"/>
            <w:gridSpan w:val="3"/>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סיווג החברה</w:t>
            </w:r>
          </w:p>
        </w:tc>
      </w:tr>
      <w:tr w:rsidR="001C7EFE" w:rsidRPr="00A358E2" w:rsidTr="00A358E2">
        <w:tc>
          <w:tcPr>
            <w:tcW w:w="3174" w:type="dxa"/>
            <w:gridSpan w:val="2"/>
            <w:vMerge/>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1588" w:type="dxa"/>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תעריף א'</w:t>
            </w:r>
          </w:p>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חברות המבצעות מעל ל-365 קבורות בשנה קלנדרית</w:t>
            </w:r>
          </w:p>
        </w:tc>
        <w:tc>
          <w:tcPr>
            <w:tcW w:w="1588" w:type="dxa"/>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תעריף ב'</w:t>
            </w:r>
          </w:p>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חברות המבצעים בין 53 ל-365 קבורות בשנה קלנדרית</w:t>
            </w:r>
          </w:p>
        </w:tc>
        <w:tc>
          <w:tcPr>
            <w:tcW w:w="1588" w:type="dxa"/>
            <w:shd w:val="clear" w:color="auto" w:fill="auto"/>
            <w:vAlign w:val="bottom"/>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תעריף ג'</w:t>
            </w:r>
          </w:p>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חברות המבצעות עד 52 קבורות בשנה קלנדרית</w:t>
            </w:r>
          </w:p>
        </w:tc>
      </w:tr>
      <w:tr w:rsidR="001C7EFE" w:rsidRPr="00A358E2" w:rsidTr="00A358E2">
        <w:tc>
          <w:tcPr>
            <w:tcW w:w="432"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358E2">
              <w:rPr>
                <w:rStyle w:val="default"/>
                <w:rFonts w:cs="FrankRuehl" w:hint="cs"/>
                <w:szCs w:val="24"/>
                <w:rtl/>
              </w:rPr>
              <w:t>1.</w:t>
            </w:r>
          </w:p>
        </w:tc>
        <w:tc>
          <w:tcPr>
            <w:tcW w:w="2742"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358E2">
              <w:rPr>
                <w:rStyle w:val="default"/>
                <w:rFonts w:cs="FrankRuehl" w:hint="cs"/>
                <w:szCs w:val="24"/>
                <w:rtl/>
              </w:rPr>
              <w:t>נפטר שמלא לו חודש</w:t>
            </w:r>
          </w:p>
        </w:tc>
        <w:tc>
          <w:tcPr>
            <w:tcW w:w="1588"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6,700</w:t>
            </w:r>
          </w:p>
        </w:tc>
        <w:tc>
          <w:tcPr>
            <w:tcW w:w="1588" w:type="dxa"/>
            <w:shd w:val="clear" w:color="auto" w:fill="auto"/>
          </w:tcPr>
          <w:p w:rsidR="001C7EFE"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6,368</w:t>
            </w:r>
          </w:p>
        </w:tc>
        <w:tc>
          <w:tcPr>
            <w:tcW w:w="1588" w:type="dxa"/>
            <w:shd w:val="clear" w:color="auto" w:fill="auto"/>
          </w:tcPr>
          <w:p w:rsidR="001C7EFE"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5,365</w:t>
            </w:r>
          </w:p>
        </w:tc>
      </w:tr>
      <w:tr w:rsidR="001C7EFE" w:rsidRPr="00A358E2" w:rsidTr="00A358E2">
        <w:tc>
          <w:tcPr>
            <w:tcW w:w="432"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358E2">
              <w:rPr>
                <w:rStyle w:val="default"/>
                <w:rFonts w:cs="FrankRuehl" w:hint="cs"/>
                <w:szCs w:val="24"/>
                <w:rtl/>
              </w:rPr>
              <w:t>2.</w:t>
            </w:r>
          </w:p>
        </w:tc>
        <w:tc>
          <w:tcPr>
            <w:tcW w:w="2742"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A358E2">
              <w:rPr>
                <w:rStyle w:val="default"/>
                <w:rFonts w:cs="FrankRuehl" w:hint="cs"/>
                <w:szCs w:val="24"/>
                <w:rtl/>
              </w:rPr>
              <w:t>נפטר שטרם מלא לו חודש</w:t>
            </w:r>
          </w:p>
        </w:tc>
        <w:tc>
          <w:tcPr>
            <w:tcW w:w="1588" w:type="dxa"/>
            <w:shd w:val="clear" w:color="auto" w:fill="auto"/>
          </w:tcPr>
          <w:p w:rsidR="001C7EFE" w:rsidRPr="00A358E2" w:rsidRDefault="001C7EFE"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3,350</w:t>
            </w:r>
          </w:p>
        </w:tc>
        <w:tc>
          <w:tcPr>
            <w:tcW w:w="1588" w:type="dxa"/>
            <w:shd w:val="clear" w:color="auto" w:fill="auto"/>
          </w:tcPr>
          <w:p w:rsidR="001C7EFE"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3,184</w:t>
            </w:r>
          </w:p>
        </w:tc>
        <w:tc>
          <w:tcPr>
            <w:tcW w:w="1588" w:type="dxa"/>
            <w:shd w:val="clear" w:color="auto" w:fill="auto"/>
          </w:tcPr>
          <w:p w:rsidR="001C7EFE"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2,683</w:t>
            </w:r>
          </w:p>
        </w:tc>
      </w:tr>
    </w:tbl>
    <w:p w:rsidR="001C7EFE" w:rsidRPr="001C7EFE" w:rsidRDefault="001C7EFE" w:rsidP="001C7EFE">
      <w:pPr>
        <w:pStyle w:val="P00"/>
        <w:spacing w:before="72"/>
        <w:ind w:left="0" w:right="1134"/>
        <w:rPr>
          <w:rStyle w:val="default"/>
          <w:rFonts w:cs="FrankRuehl" w:hint="cs"/>
          <w:rtl/>
        </w:rPr>
      </w:pPr>
    </w:p>
    <w:p w:rsidR="001C0D89" w:rsidRDefault="00502850" w:rsidP="00502850">
      <w:pPr>
        <w:pStyle w:val="header-2"/>
        <w:ind w:left="0" w:right="1134"/>
        <w:rPr>
          <w:rtl/>
        </w:rPr>
      </w:pPr>
      <w:bookmarkStart w:id="53" w:name="hed21"/>
      <w:bookmarkEnd w:id="53"/>
      <w:r w:rsidRPr="00E208F1">
        <w:rPr>
          <w:rtl/>
          <w:lang w:eastAsia="en-US"/>
        </w:rPr>
        <w:pict>
          <v:shape id="_x0000_s2122" type="#_x0000_t202" style="position:absolute;left:0;text-align:left;margin-left:470.35pt;margin-top:12.75pt;width:1in;height:11.2pt;z-index:251677696" filled="f" stroked="f">
            <v:textbox inset="1mm,0,1mm,0">
              <w:txbxContent>
                <w:p w:rsidR="00502850" w:rsidRDefault="00502850" w:rsidP="00502850">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sidR="001C0D89">
        <w:rPr>
          <w:rFonts w:hint="cs"/>
          <w:rtl/>
        </w:rPr>
        <w:t>ב'</w:t>
      </w:r>
    </w:p>
    <w:p w:rsidR="001C0D89" w:rsidRPr="00AD133F" w:rsidRDefault="001C0D89" w:rsidP="00AD133F">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00502850">
        <w:rPr>
          <w:rStyle w:val="default"/>
          <w:rFonts w:cs="FrankRuehl" w:hint="cs"/>
          <w:sz w:val="24"/>
          <w:szCs w:val="24"/>
          <w:rtl/>
        </w:rPr>
        <w:t>נמחק</w:t>
      </w:r>
      <w:r w:rsidRPr="00AD133F">
        <w:rPr>
          <w:rStyle w:val="default"/>
          <w:rFonts w:cs="FrankRuehl" w:hint="cs"/>
          <w:sz w:val="24"/>
          <w:szCs w:val="24"/>
          <w:rtl/>
        </w:rPr>
        <w:t>)</w:t>
      </w:r>
    </w:p>
    <w:p w:rsidR="009D4C58" w:rsidRDefault="009D4C58" w:rsidP="009D4C58">
      <w:pPr>
        <w:pStyle w:val="P00"/>
        <w:spacing w:before="72"/>
        <w:ind w:left="0" w:right="1134"/>
        <w:rPr>
          <w:rStyle w:val="default"/>
          <w:rFonts w:cs="FrankRuehl"/>
          <w:rtl/>
        </w:rPr>
      </w:pPr>
    </w:p>
    <w:p w:rsidR="00502850" w:rsidRDefault="00502850" w:rsidP="00502850">
      <w:pPr>
        <w:pStyle w:val="header-2"/>
        <w:ind w:left="0" w:right="1134"/>
        <w:rPr>
          <w:rtl/>
        </w:rPr>
      </w:pPr>
      <w:bookmarkStart w:id="54" w:name="hed22"/>
      <w:bookmarkEnd w:id="54"/>
      <w:r w:rsidRPr="00E208F1">
        <w:rPr>
          <w:rtl/>
          <w:lang w:eastAsia="en-US"/>
        </w:rPr>
        <w:pict>
          <v:shape id="_x0000_s2123" type="#_x0000_t202" style="position:absolute;left:0;text-align:left;margin-left:470.35pt;margin-top:12.75pt;width:1in;height:11.2pt;z-index:251678720" filled="f" stroked="f">
            <v:textbox inset="1mm,0,1mm,0">
              <w:txbxContent>
                <w:p w:rsidR="00502850" w:rsidRDefault="00502850" w:rsidP="00502850">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Pr>
          <w:rFonts w:hint="cs"/>
          <w:rtl/>
        </w:rPr>
        <w:t>ב'1</w:t>
      </w:r>
    </w:p>
    <w:p w:rsidR="00502850" w:rsidRPr="00AD133F" w:rsidRDefault="00502850" w:rsidP="00502850">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 xml:space="preserve">תקנה </w:t>
      </w:r>
      <w:r>
        <w:rPr>
          <w:rStyle w:val="default"/>
          <w:rFonts w:cs="FrankRuehl" w:hint="cs"/>
          <w:sz w:val="24"/>
          <w:szCs w:val="24"/>
          <w:rtl/>
        </w:rPr>
        <w:t>6</w:t>
      </w:r>
      <w:r w:rsidRPr="00AD133F">
        <w:rPr>
          <w:rStyle w:val="default"/>
          <w:rFonts w:cs="FrankRuehl" w:hint="cs"/>
          <w:sz w:val="24"/>
          <w:szCs w:val="24"/>
          <w:rtl/>
        </w:rPr>
        <w:t>)</w:t>
      </w:r>
    </w:p>
    <w:p w:rsidR="00502850" w:rsidRPr="001C7EFE" w:rsidRDefault="00502850" w:rsidP="00502850">
      <w:pPr>
        <w:pStyle w:val="P00"/>
        <w:spacing w:before="72"/>
        <w:ind w:left="0" w:right="1134"/>
        <w:jc w:val="center"/>
        <w:rPr>
          <w:rStyle w:val="default"/>
          <w:rFonts w:cs="FrankRuehl"/>
          <w:b/>
          <w:bCs/>
          <w:szCs w:val="20"/>
          <w:rtl/>
        </w:rPr>
      </w:pPr>
      <w:r>
        <w:rPr>
          <w:rStyle w:val="default"/>
          <w:rFonts w:cs="FrankRuehl" w:hint="cs"/>
          <w:b/>
          <w:bCs/>
          <w:szCs w:val="20"/>
          <w:rtl/>
        </w:rPr>
        <w:t>תוספת חציבה או ביסוס בשקלים חדשים</w:t>
      </w:r>
    </w:p>
    <w:p w:rsidR="00502850" w:rsidRPr="00502850" w:rsidRDefault="00502850" w:rsidP="00502850">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396"/>
        <w:gridCol w:w="1984"/>
        <w:gridCol w:w="1984"/>
      </w:tblGrid>
      <w:tr w:rsidR="00502850" w:rsidRPr="00A358E2" w:rsidTr="00A358E2">
        <w:tc>
          <w:tcPr>
            <w:tcW w:w="3970" w:type="dxa"/>
            <w:gridSpan w:val="2"/>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358E2">
              <w:rPr>
                <w:rStyle w:val="default"/>
                <w:rFonts w:cs="FrankRuehl" w:hint="cs"/>
                <w:sz w:val="18"/>
                <w:szCs w:val="22"/>
                <w:rtl/>
              </w:rPr>
              <w:t>גיל הנפטר</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358E2">
              <w:rPr>
                <w:rStyle w:val="default"/>
                <w:rFonts w:cs="FrankRuehl" w:hint="cs"/>
                <w:sz w:val="18"/>
                <w:szCs w:val="22"/>
                <w:rtl/>
              </w:rPr>
              <w:t>קבוצה א'</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358E2">
              <w:rPr>
                <w:rStyle w:val="default"/>
                <w:rFonts w:cs="FrankRuehl" w:hint="cs"/>
                <w:sz w:val="18"/>
                <w:szCs w:val="22"/>
                <w:rtl/>
              </w:rPr>
              <w:t>קבוצה ב'</w:t>
            </w:r>
          </w:p>
        </w:tc>
      </w:tr>
      <w:tr w:rsidR="00502850" w:rsidRPr="00A358E2" w:rsidTr="00A358E2">
        <w:tc>
          <w:tcPr>
            <w:tcW w:w="57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358E2">
              <w:rPr>
                <w:rStyle w:val="default"/>
                <w:rFonts w:cs="FrankRuehl" w:hint="cs"/>
                <w:szCs w:val="24"/>
                <w:rtl/>
              </w:rPr>
              <w:t>1.</w:t>
            </w:r>
          </w:p>
        </w:tc>
        <w:tc>
          <w:tcPr>
            <w:tcW w:w="3396"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358E2">
              <w:rPr>
                <w:rStyle w:val="default"/>
                <w:rFonts w:cs="FrankRuehl" w:hint="cs"/>
                <w:szCs w:val="24"/>
                <w:rtl/>
              </w:rPr>
              <w:t>נפטר שמלא לו חודש</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358E2">
              <w:rPr>
                <w:rStyle w:val="default"/>
                <w:rFonts w:cs="FrankRuehl" w:hint="cs"/>
                <w:szCs w:val="24"/>
                <w:rtl/>
              </w:rPr>
              <w:t>1,294</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358E2">
              <w:rPr>
                <w:rStyle w:val="default"/>
                <w:rFonts w:cs="FrankRuehl" w:hint="cs"/>
                <w:szCs w:val="24"/>
                <w:rtl/>
              </w:rPr>
              <w:t>680</w:t>
            </w:r>
          </w:p>
        </w:tc>
      </w:tr>
      <w:tr w:rsidR="00502850" w:rsidRPr="00A358E2" w:rsidTr="00A358E2">
        <w:tc>
          <w:tcPr>
            <w:tcW w:w="57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358E2">
              <w:rPr>
                <w:rStyle w:val="default"/>
                <w:rFonts w:cs="FrankRuehl" w:hint="cs"/>
                <w:szCs w:val="24"/>
                <w:rtl/>
              </w:rPr>
              <w:t>2.</w:t>
            </w:r>
          </w:p>
        </w:tc>
        <w:tc>
          <w:tcPr>
            <w:tcW w:w="3396"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358E2">
              <w:rPr>
                <w:rStyle w:val="default"/>
                <w:rFonts w:cs="FrankRuehl" w:hint="cs"/>
                <w:szCs w:val="24"/>
                <w:rtl/>
              </w:rPr>
              <w:t>נפטר שטרם מלא לו חודש</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358E2">
              <w:rPr>
                <w:rStyle w:val="default"/>
                <w:rFonts w:cs="FrankRuehl" w:hint="cs"/>
                <w:szCs w:val="24"/>
                <w:rtl/>
              </w:rPr>
              <w:t>647</w:t>
            </w:r>
          </w:p>
        </w:tc>
        <w:tc>
          <w:tcPr>
            <w:tcW w:w="1984" w:type="dxa"/>
            <w:shd w:val="clear" w:color="auto" w:fill="auto"/>
          </w:tcPr>
          <w:p w:rsidR="00502850" w:rsidRPr="00A358E2" w:rsidRDefault="00502850"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358E2">
              <w:rPr>
                <w:rStyle w:val="default"/>
                <w:rFonts w:cs="FrankRuehl" w:hint="cs"/>
                <w:szCs w:val="24"/>
                <w:rtl/>
              </w:rPr>
              <w:t>340</w:t>
            </w:r>
          </w:p>
        </w:tc>
      </w:tr>
    </w:tbl>
    <w:p w:rsidR="00502850" w:rsidRDefault="00502850" w:rsidP="00502850">
      <w:pPr>
        <w:pStyle w:val="P00"/>
        <w:spacing w:before="72"/>
        <w:ind w:left="0" w:right="1134"/>
        <w:rPr>
          <w:rStyle w:val="default"/>
          <w:rFonts w:cs="FrankRuehl" w:hint="cs"/>
          <w:rtl/>
        </w:rPr>
      </w:pPr>
    </w:p>
    <w:p w:rsidR="00502850" w:rsidRDefault="00502850" w:rsidP="00502850">
      <w:pPr>
        <w:pStyle w:val="header-2"/>
        <w:ind w:left="0" w:right="1134"/>
        <w:rPr>
          <w:rtl/>
        </w:rPr>
      </w:pPr>
      <w:bookmarkStart w:id="55" w:name="hed23"/>
      <w:bookmarkEnd w:id="55"/>
      <w:r w:rsidRPr="00E208F1">
        <w:rPr>
          <w:rtl/>
          <w:lang w:eastAsia="en-US"/>
        </w:rPr>
        <w:pict>
          <v:shape id="_x0000_s2124" type="#_x0000_t202" style="position:absolute;left:0;text-align:left;margin-left:470.35pt;margin-top:12.75pt;width:1in;height:11.2pt;z-index:251679744" filled="f" stroked="f">
            <v:textbox inset="1mm,0,1mm,0">
              <w:txbxContent>
                <w:p w:rsidR="00502850" w:rsidRDefault="00502850" w:rsidP="00502850">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Pr>
          <w:rFonts w:hint="cs"/>
          <w:rtl/>
        </w:rPr>
        <w:t>ב'2</w:t>
      </w:r>
    </w:p>
    <w:p w:rsidR="00502850" w:rsidRPr="00AD133F" w:rsidRDefault="00502850" w:rsidP="00502850">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 xml:space="preserve">תקנה </w:t>
      </w:r>
      <w:r>
        <w:rPr>
          <w:rStyle w:val="default"/>
          <w:rFonts w:cs="FrankRuehl" w:hint="cs"/>
          <w:sz w:val="24"/>
          <w:szCs w:val="24"/>
          <w:rtl/>
        </w:rPr>
        <w:t>6ג</w:t>
      </w:r>
      <w:r w:rsidRPr="00AD133F">
        <w:rPr>
          <w:rStyle w:val="default"/>
          <w:rFonts w:cs="FrankRuehl" w:hint="cs"/>
          <w:sz w:val="24"/>
          <w:szCs w:val="24"/>
          <w:rtl/>
        </w:rPr>
        <w:t>)</w:t>
      </w:r>
    </w:p>
    <w:p w:rsidR="00502850" w:rsidRPr="001C7EFE" w:rsidRDefault="00502850" w:rsidP="00502850">
      <w:pPr>
        <w:pStyle w:val="P00"/>
        <w:spacing w:before="72"/>
        <w:ind w:left="0" w:right="1134"/>
        <w:jc w:val="center"/>
        <w:rPr>
          <w:rStyle w:val="default"/>
          <w:rFonts w:cs="FrankRuehl"/>
          <w:b/>
          <w:bCs/>
          <w:szCs w:val="20"/>
          <w:rtl/>
        </w:rPr>
      </w:pPr>
      <w:r>
        <w:rPr>
          <w:rStyle w:val="default"/>
          <w:rFonts w:cs="FrankRuehl" w:hint="cs"/>
          <w:b/>
          <w:bCs/>
          <w:szCs w:val="20"/>
          <w:rtl/>
        </w:rPr>
        <w:t>תוספת תחזוקה</w:t>
      </w:r>
      <w:r w:rsidRPr="001C7EFE">
        <w:rPr>
          <w:rStyle w:val="default"/>
          <w:rFonts w:cs="FrankRuehl" w:hint="cs"/>
          <w:b/>
          <w:bCs/>
          <w:szCs w:val="20"/>
          <w:rtl/>
        </w:rPr>
        <w:t xml:space="preserve"> בשקלים חדשים</w:t>
      </w:r>
    </w:p>
    <w:p w:rsidR="00502850" w:rsidRPr="00502850" w:rsidRDefault="00502850" w:rsidP="00502850">
      <w:pPr>
        <w:pStyle w:val="P00"/>
        <w:spacing w:before="0"/>
        <w:ind w:left="0" w:right="1134"/>
        <w:rPr>
          <w:rStyle w:val="default"/>
          <w:rFonts w:cs="FrankRuehl"/>
          <w:szCs w:val="20"/>
          <w:rtl/>
        </w:rPr>
      </w:pPr>
    </w:p>
    <w:tbl>
      <w:tblPr>
        <w:bidiVisual/>
        <w:tblW w:w="4536"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502850" w:rsidRPr="00A358E2" w:rsidTr="00A358E2">
        <w:tc>
          <w:tcPr>
            <w:tcW w:w="4644" w:type="dxa"/>
            <w:shd w:val="clear" w:color="auto" w:fill="auto"/>
          </w:tcPr>
          <w:p w:rsidR="00502850" w:rsidRPr="00A358E2" w:rsidRDefault="009306F7"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קבוצה א'</w:t>
            </w:r>
          </w:p>
        </w:tc>
        <w:tc>
          <w:tcPr>
            <w:tcW w:w="4644" w:type="dxa"/>
            <w:shd w:val="clear" w:color="auto" w:fill="auto"/>
          </w:tcPr>
          <w:p w:rsidR="00502850" w:rsidRPr="00A358E2" w:rsidRDefault="009306F7"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358E2">
              <w:rPr>
                <w:rStyle w:val="default"/>
                <w:rFonts w:cs="FrankRuehl" w:hint="cs"/>
                <w:sz w:val="18"/>
                <w:szCs w:val="22"/>
                <w:rtl/>
              </w:rPr>
              <w:t>קבוצה ב'</w:t>
            </w:r>
          </w:p>
        </w:tc>
      </w:tr>
      <w:tr w:rsidR="00502850" w:rsidRPr="00A358E2" w:rsidTr="00A358E2">
        <w:tc>
          <w:tcPr>
            <w:tcW w:w="4644" w:type="dxa"/>
            <w:shd w:val="clear" w:color="auto" w:fill="auto"/>
          </w:tcPr>
          <w:p w:rsidR="00502850" w:rsidRPr="00A358E2" w:rsidRDefault="009306F7"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358E2">
              <w:rPr>
                <w:rStyle w:val="default"/>
                <w:rFonts w:cs="FrankRuehl" w:hint="cs"/>
                <w:szCs w:val="24"/>
                <w:rtl/>
              </w:rPr>
              <w:t>773</w:t>
            </w:r>
          </w:p>
        </w:tc>
        <w:tc>
          <w:tcPr>
            <w:tcW w:w="4644" w:type="dxa"/>
            <w:shd w:val="clear" w:color="auto" w:fill="auto"/>
          </w:tcPr>
          <w:p w:rsidR="00502850" w:rsidRPr="00A358E2" w:rsidRDefault="009306F7"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A358E2">
              <w:rPr>
                <w:rStyle w:val="default"/>
                <w:rFonts w:cs="FrankRuehl" w:hint="cs"/>
                <w:szCs w:val="24"/>
                <w:rtl/>
              </w:rPr>
              <w:t>309</w:t>
            </w:r>
          </w:p>
        </w:tc>
      </w:tr>
    </w:tbl>
    <w:p w:rsidR="00502850" w:rsidRDefault="00502850" w:rsidP="00502850">
      <w:pPr>
        <w:pStyle w:val="P00"/>
        <w:spacing w:before="72"/>
        <w:ind w:left="0" w:right="1134"/>
        <w:rPr>
          <w:rStyle w:val="default"/>
          <w:rFonts w:cs="FrankRuehl"/>
          <w:rtl/>
        </w:rPr>
      </w:pPr>
    </w:p>
    <w:p w:rsidR="00502850" w:rsidRDefault="00502850" w:rsidP="00502850">
      <w:pPr>
        <w:pStyle w:val="header-2"/>
        <w:ind w:left="0" w:right="1134"/>
        <w:rPr>
          <w:rtl/>
        </w:rPr>
      </w:pPr>
      <w:bookmarkStart w:id="56" w:name="hed24"/>
      <w:bookmarkEnd w:id="56"/>
      <w:r w:rsidRPr="00E208F1">
        <w:rPr>
          <w:rtl/>
          <w:lang w:eastAsia="en-US"/>
        </w:rPr>
        <w:pict>
          <v:shape id="_x0000_s2125" type="#_x0000_t202" style="position:absolute;left:0;text-align:left;margin-left:470.35pt;margin-top:12.75pt;width:1in;height:11.2pt;z-index:251680768" filled="f" stroked="f">
            <v:textbox inset="1mm,0,1mm,0">
              <w:txbxContent>
                <w:p w:rsidR="00502850" w:rsidRDefault="00502850" w:rsidP="00502850">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sidR="009306F7">
        <w:rPr>
          <w:rFonts w:hint="cs"/>
          <w:rtl/>
        </w:rPr>
        <w:t>ב</w:t>
      </w:r>
      <w:r>
        <w:rPr>
          <w:rFonts w:hint="cs"/>
          <w:rtl/>
        </w:rPr>
        <w:t>'</w:t>
      </w:r>
      <w:r w:rsidR="009306F7">
        <w:rPr>
          <w:rFonts w:hint="cs"/>
          <w:rtl/>
        </w:rPr>
        <w:t>3</w:t>
      </w:r>
    </w:p>
    <w:p w:rsidR="00502850" w:rsidRPr="00AD133F" w:rsidRDefault="00502850" w:rsidP="00502850">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 xml:space="preserve">תקנה </w:t>
      </w:r>
      <w:r w:rsidR="009306F7">
        <w:rPr>
          <w:rStyle w:val="default"/>
          <w:rFonts w:cs="FrankRuehl" w:hint="cs"/>
          <w:sz w:val="24"/>
          <w:szCs w:val="24"/>
          <w:rtl/>
        </w:rPr>
        <w:t>6ד</w:t>
      </w:r>
      <w:r w:rsidRPr="00AD133F">
        <w:rPr>
          <w:rStyle w:val="default"/>
          <w:rFonts w:cs="FrankRuehl" w:hint="cs"/>
          <w:sz w:val="24"/>
          <w:szCs w:val="24"/>
          <w:rtl/>
        </w:rPr>
        <w:t>)</w:t>
      </w:r>
    </w:p>
    <w:p w:rsidR="00502850" w:rsidRDefault="009306F7" w:rsidP="009D4C58">
      <w:pPr>
        <w:pStyle w:val="P00"/>
        <w:spacing w:before="72"/>
        <w:ind w:left="0" w:right="1134"/>
        <w:rPr>
          <w:rStyle w:val="default"/>
          <w:rFonts w:cs="FrankRuehl"/>
          <w:rtl/>
        </w:rPr>
      </w:pPr>
      <w:r>
        <w:rPr>
          <w:rStyle w:val="default"/>
          <w:rFonts w:cs="FrankRuehl" w:hint="cs"/>
          <w:rtl/>
        </w:rPr>
        <w:t xml:space="preserve">תוספת קבורת רבים לנפטר </w:t>
      </w:r>
      <w:r>
        <w:rPr>
          <w:rStyle w:val="default"/>
          <w:rFonts w:cs="FrankRuehl"/>
          <w:rtl/>
        </w:rPr>
        <w:t>–</w:t>
      </w:r>
      <w:r>
        <w:rPr>
          <w:rStyle w:val="default"/>
          <w:rFonts w:cs="FrankRuehl" w:hint="cs"/>
          <w:rtl/>
        </w:rPr>
        <w:t xml:space="preserve"> 799 שקלים חדשים</w:t>
      </w:r>
    </w:p>
    <w:p w:rsidR="009306F7" w:rsidRDefault="009306F7" w:rsidP="009D4C58">
      <w:pPr>
        <w:pStyle w:val="P00"/>
        <w:spacing w:before="72"/>
        <w:ind w:left="0" w:right="1134"/>
        <w:rPr>
          <w:rStyle w:val="default"/>
          <w:rFonts w:cs="FrankRuehl" w:hint="cs"/>
          <w:rtl/>
        </w:rPr>
      </w:pPr>
    </w:p>
    <w:p w:rsidR="009D4C58" w:rsidRDefault="009D4C58" w:rsidP="009D4C58">
      <w:pPr>
        <w:pStyle w:val="header-2"/>
        <w:ind w:left="0" w:right="1134"/>
        <w:rPr>
          <w:rtl/>
        </w:rPr>
      </w:pPr>
      <w:bookmarkStart w:id="57" w:name="hed25"/>
      <w:bookmarkEnd w:id="57"/>
      <w:r>
        <w:rPr>
          <w:rtl/>
        </w:rPr>
        <w:t>ל</w:t>
      </w:r>
      <w:r>
        <w:rPr>
          <w:rFonts w:hint="cs"/>
          <w:rtl/>
        </w:rPr>
        <w:t>וח ג'</w:t>
      </w:r>
    </w:p>
    <w:p w:rsidR="009D4C58" w:rsidRDefault="009D4C58" w:rsidP="009D4C58">
      <w:pPr>
        <w:pStyle w:val="medium2-header"/>
        <w:keepLines w:val="0"/>
        <w:spacing w:before="72"/>
        <w:ind w:left="0" w:right="1134"/>
        <w:rPr>
          <w:bCs w:val="0"/>
          <w:noProof/>
          <w:sz w:val="20"/>
          <w:rtl/>
        </w:rPr>
      </w:pPr>
      <w:r>
        <w:rPr>
          <w:bCs w:val="0"/>
          <w:noProof/>
          <w:sz w:val="20"/>
          <w:rtl/>
        </w:rPr>
        <w:t>(</w:t>
      </w:r>
      <w:r>
        <w:rPr>
          <w:rFonts w:hint="cs"/>
          <w:bCs w:val="0"/>
          <w:noProof/>
          <w:sz w:val="20"/>
          <w:rtl/>
        </w:rPr>
        <w:t>תקנה 6א)</w:t>
      </w:r>
    </w:p>
    <w:p w:rsidR="009D4C58" w:rsidRDefault="009D4C58" w:rsidP="009D4C58">
      <w:pPr>
        <w:pStyle w:val="P00"/>
        <w:spacing w:before="72"/>
        <w:ind w:left="0" w:right="1134"/>
        <w:rPr>
          <w:rStyle w:val="default"/>
          <w:rFonts w:cs="FrankRuehl"/>
          <w:rtl/>
        </w:rPr>
      </w:pPr>
      <w:r>
        <w:rPr>
          <w:rStyle w:val="default"/>
          <w:rFonts w:cs="FrankRuehl"/>
          <w:rtl/>
        </w:rPr>
        <w:t>ת</w:t>
      </w:r>
      <w:r>
        <w:rPr>
          <w:rStyle w:val="default"/>
          <w:rFonts w:cs="FrankRuehl" w:hint="cs"/>
          <w:rtl/>
        </w:rPr>
        <w:t>וספת קבורת לילה לנפטר - 1,046 שקלים חדשים.</w:t>
      </w:r>
    </w:p>
    <w:p w:rsidR="001C0D89" w:rsidRDefault="001C0D89">
      <w:pPr>
        <w:pStyle w:val="P00"/>
        <w:spacing w:before="72"/>
        <w:ind w:left="0" w:right="1134"/>
        <w:rPr>
          <w:rStyle w:val="default"/>
          <w:rFonts w:cs="FrankRuehl"/>
          <w:rtl/>
        </w:rPr>
      </w:pPr>
    </w:p>
    <w:p w:rsidR="001C0D89" w:rsidRPr="00E208F1" w:rsidRDefault="009D4C58" w:rsidP="009D4C58">
      <w:pPr>
        <w:pStyle w:val="header-2"/>
        <w:ind w:left="0" w:right="1134"/>
        <w:rPr>
          <w:rtl/>
        </w:rPr>
      </w:pPr>
      <w:bookmarkStart w:id="58" w:name="hed26"/>
      <w:bookmarkEnd w:id="58"/>
      <w:r w:rsidRPr="00E208F1">
        <w:rPr>
          <w:rtl/>
          <w:lang w:eastAsia="en-US"/>
        </w:rPr>
        <w:pict>
          <v:shape id="_x0000_s2103" type="#_x0000_t202" style="position:absolute;left:0;text-align:left;margin-left:470.35pt;margin-top:12.75pt;width:1in;height:11.2pt;z-index:251662336" filled="f" stroked="f">
            <v:textbox inset="1mm,0,1mm,0">
              <w:txbxContent>
                <w:p w:rsidR="009D4C58" w:rsidRDefault="009D4C58" w:rsidP="009D4C58">
                  <w:pPr>
                    <w:spacing w:line="160" w:lineRule="exact"/>
                    <w:jc w:val="left"/>
                    <w:rPr>
                      <w:rFonts w:cs="Miriam" w:hint="cs"/>
                      <w:noProof/>
                      <w:szCs w:val="18"/>
                      <w:rtl/>
                    </w:rPr>
                  </w:pPr>
                  <w:r>
                    <w:rPr>
                      <w:rFonts w:cs="Miriam" w:hint="cs"/>
                      <w:szCs w:val="18"/>
                      <w:rtl/>
                    </w:rPr>
                    <w:t>תק' תשע"ז-2017</w:t>
                  </w:r>
                </w:p>
              </w:txbxContent>
            </v:textbox>
            <w10:anchorlock/>
          </v:shape>
        </w:pict>
      </w:r>
      <w:r w:rsidR="001C0D89" w:rsidRPr="00E208F1">
        <w:rPr>
          <w:rtl/>
        </w:rPr>
        <w:t>ל</w:t>
      </w:r>
      <w:r w:rsidR="001C0D89" w:rsidRPr="00E208F1">
        <w:rPr>
          <w:rFonts w:hint="cs"/>
          <w:rtl/>
        </w:rPr>
        <w:t xml:space="preserve">וח </w:t>
      </w:r>
      <w:r w:rsidRPr="00E208F1">
        <w:rPr>
          <w:rFonts w:hint="cs"/>
          <w:rtl/>
        </w:rPr>
        <w:t>ד</w:t>
      </w:r>
      <w:r w:rsidR="001C0D89" w:rsidRPr="00E208F1">
        <w:rPr>
          <w:rFonts w:hint="cs"/>
          <w:rtl/>
        </w:rPr>
        <w:t>'</w:t>
      </w:r>
    </w:p>
    <w:p w:rsidR="001C0D89" w:rsidRPr="00E208F1" w:rsidRDefault="001C0D89">
      <w:pPr>
        <w:pStyle w:val="medium2-header"/>
        <w:keepLines w:val="0"/>
        <w:spacing w:before="72"/>
        <w:ind w:left="0" w:right="1134"/>
        <w:rPr>
          <w:bCs w:val="0"/>
          <w:noProof/>
          <w:sz w:val="20"/>
          <w:rtl/>
        </w:rPr>
      </w:pPr>
      <w:r w:rsidRPr="00E208F1">
        <w:rPr>
          <w:bCs w:val="0"/>
          <w:noProof/>
          <w:sz w:val="20"/>
          <w:rtl/>
        </w:rPr>
        <w:t>(</w:t>
      </w:r>
      <w:r w:rsidR="009D4C58" w:rsidRPr="00E208F1">
        <w:rPr>
          <w:rFonts w:hint="cs"/>
          <w:bCs w:val="0"/>
          <w:noProof/>
          <w:sz w:val="20"/>
          <w:rtl/>
        </w:rPr>
        <w:t>תקנה 6ב</w:t>
      </w:r>
      <w:r w:rsidRPr="00E208F1">
        <w:rPr>
          <w:rFonts w:hint="cs"/>
          <w:bCs w:val="0"/>
          <w:noProof/>
          <w:sz w:val="20"/>
          <w:rtl/>
        </w:rPr>
        <w:t>)</w:t>
      </w:r>
    </w:p>
    <w:p w:rsidR="001C0D89" w:rsidRDefault="001C0D89" w:rsidP="009D4C58">
      <w:pPr>
        <w:pStyle w:val="P00"/>
        <w:spacing w:before="72"/>
        <w:ind w:left="0" w:right="1134"/>
        <w:rPr>
          <w:rStyle w:val="default"/>
          <w:rFonts w:cs="FrankRuehl"/>
          <w:rtl/>
        </w:rPr>
      </w:pPr>
      <w:r w:rsidRPr="00E208F1">
        <w:rPr>
          <w:rStyle w:val="default"/>
          <w:rFonts w:cs="FrankRuehl"/>
          <w:rtl/>
        </w:rPr>
        <w:t>ת</w:t>
      </w:r>
      <w:r w:rsidRPr="00E208F1">
        <w:rPr>
          <w:rStyle w:val="default"/>
          <w:rFonts w:cs="FrankRuehl" w:hint="cs"/>
          <w:rtl/>
        </w:rPr>
        <w:t xml:space="preserve">וספת </w:t>
      </w:r>
      <w:r w:rsidR="009D4C58" w:rsidRPr="00E208F1">
        <w:rPr>
          <w:rStyle w:val="default"/>
          <w:rFonts w:cs="FrankRuehl" w:hint="cs"/>
          <w:rtl/>
        </w:rPr>
        <w:t xml:space="preserve">בעד העברת נפטר </w:t>
      </w:r>
      <w:r w:rsidR="009D4C58" w:rsidRPr="00E208F1">
        <w:rPr>
          <w:rStyle w:val="default"/>
          <w:rFonts w:cs="FrankRuehl"/>
          <w:rtl/>
        </w:rPr>
        <w:t>–</w:t>
      </w:r>
      <w:r w:rsidR="009D4C58" w:rsidRPr="00E208F1">
        <w:rPr>
          <w:rStyle w:val="default"/>
          <w:rFonts w:cs="FrankRuehl" w:hint="cs"/>
          <w:rtl/>
        </w:rPr>
        <w:t xml:space="preserve"> 1,100</w:t>
      </w:r>
      <w:r w:rsidRPr="00E208F1">
        <w:rPr>
          <w:rStyle w:val="default"/>
          <w:rFonts w:cs="FrankRuehl" w:hint="cs"/>
          <w:rtl/>
        </w:rPr>
        <w:t xml:space="preserve"> שקלים חדשים.</w:t>
      </w:r>
    </w:p>
    <w:p w:rsidR="009306F7" w:rsidRDefault="009306F7" w:rsidP="009D4C58">
      <w:pPr>
        <w:pStyle w:val="P00"/>
        <w:spacing w:before="72"/>
        <w:ind w:left="0" w:right="1134"/>
        <w:rPr>
          <w:rStyle w:val="default"/>
          <w:rFonts w:cs="FrankRuehl"/>
          <w:rtl/>
        </w:rPr>
      </w:pPr>
    </w:p>
    <w:p w:rsidR="009306F7" w:rsidRDefault="009306F7" w:rsidP="009306F7">
      <w:pPr>
        <w:pStyle w:val="header-2"/>
        <w:ind w:left="0" w:right="1134"/>
        <w:rPr>
          <w:rtl/>
        </w:rPr>
      </w:pPr>
      <w:bookmarkStart w:id="59" w:name="hed27"/>
      <w:bookmarkEnd w:id="59"/>
      <w:r w:rsidRPr="00E208F1">
        <w:rPr>
          <w:rtl/>
          <w:lang w:eastAsia="en-US"/>
        </w:rPr>
        <w:pict>
          <v:shape id="_x0000_s2126" type="#_x0000_t202" style="position:absolute;left:0;text-align:left;margin-left:470.35pt;margin-top:12.75pt;width:1in;height:11.2pt;z-index:251681792" filled="f" stroked="f">
            <v:textbox inset="1mm,0,1mm,0">
              <w:txbxContent>
                <w:p w:rsidR="009306F7" w:rsidRDefault="009306F7" w:rsidP="009306F7">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Pr>
          <w:rFonts w:hint="cs"/>
          <w:rtl/>
        </w:rPr>
        <w:t>ה'</w:t>
      </w:r>
    </w:p>
    <w:p w:rsidR="009306F7" w:rsidRPr="00AD133F" w:rsidRDefault="009306F7" w:rsidP="009306F7">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 xml:space="preserve">תקנה </w:t>
      </w:r>
      <w:r>
        <w:rPr>
          <w:rStyle w:val="default"/>
          <w:rFonts w:cs="FrankRuehl" w:hint="cs"/>
          <w:sz w:val="24"/>
          <w:szCs w:val="24"/>
          <w:rtl/>
        </w:rPr>
        <w:t>6ה</w:t>
      </w:r>
      <w:r w:rsidRPr="00AD133F">
        <w:rPr>
          <w:rStyle w:val="default"/>
          <w:rFonts w:cs="FrankRuehl" w:hint="cs"/>
          <w:sz w:val="24"/>
          <w:szCs w:val="24"/>
          <w:rtl/>
        </w:rPr>
        <w:t>)</w:t>
      </w:r>
    </w:p>
    <w:p w:rsidR="009306F7" w:rsidRDefault="009306F7" w:rsidP="009D4C58">
      <w:pPr>
        <w:pStyle w:val="P00"/>
        <w:spacing w:before="72"/>
        <w:ind w:left="0" w:right="1134"/>
        <w:rPr>
          <w:rStyle w:val="default"/>
          <w:rFonts w:cs="FrankRuehl"/>
          <w:rtl/>
        </w:rPr>
      </w:pPr>
      <w:r>
        <w:rPr>
          <w:rStyle w:val="default"/>
          <w:rFonts w:cs="FrankRuehl" w:hint="cs"/>
          <w:rtl/>
        </w:rPr>
        <w:t xml:space="preserve">תוספת מדד פריפריאלי </w:t>
      </w:r>
      <w:r>
        <w:rPr>
          <w:rStyle w:val="default"/>
          <w:rFonts w:cs="FrankRuehl"/>
          <w:rtl/>
        </w:rPr>
        <w:t>–</w:t>
      </w:r>
      <w:r>
        <w:rPr>
          <w:rStyle w:val="default"/>
          <w:rFonts w:cs="FrankRuehl" w:hint="cs"/>
          <w:rtl/>
        </w:rPr>
        <w:t xml:space="preserve"> 600 שקלים חדשים.</w:t>
      </w:r>
    </w:p>
    <w:p w:rsidR="009306F7" w:rsidRDefault="009306F7" w:rsidP="009D4C58">
      <w:pPr>
        <w:pStyle w:val="P00"/>
        <w:spacing w:before="72"/>
        <w:ind w:left="0" w:right="1134"/>
        <w:rPr>
          <w:rStyle w:val="default"/>
          <w:rFonts w:cs="FrankRuehl"/>
          <w:rtl/>
        </w:rPr>
      </w:pPr>
    </w:p>
    <w:p w:rsidR="009306F7" w:rsidRDefault="009306F7" w:rsidP="009306F7">
      <w:pPr>
        <w:pStyle w:val="header-2"/>
        <w:ind w:left="0" w:right="1134"/>
        <w:rPr>
          <w:rtl/>
        </w:rPr>
      </w:pPr>
      <w:bookmarkStart w:id="60" w:name="hed28"/>
      <w:bookmarkEnd w:id="60"/>
      <w:r w:rsidRPr="00E208F1">
        <w:rPr>
          <w:rtl/>
          <w:lang w:eastAsia="en-US"/>
        </w:rPr>
        <w:pict>
          <v:shape id="_x0000_s2127" type="#_x0000_t202" style="position:absolute;left:0;text-align:left;margin-left:470.35pt;margin-top:12.75pt;width:1in;height:11.2pt;z-index:251682816" filled="f" stroked="f">
            <v:textbox inset="1mm,0,1mm,0">
              <w:txbxContent>
                <w:p w:rsidR="009306F7" w:rsidRDefault="009306F7" w:rsidP="009306F7">
                  <w:pPr>
                    <w:spacing w:line="160" w:lineRule="exact"/>
                    <w:jc w:val="left"/>
                    <w:rPr>
                      <w:rFonts w:cs="Miriam" w:hint="cs"/>
                      <w:noProof/>
                      <w:szCs w:val="18"/>
                      <w:rtl/>
                    </w:rPr>
                  </w:pPr>
                  <w:r>
                    <w:rPr>
                      <w:rFonts w:cs="Miriam" w:hint="cs"/>
                      <w:szCs w:val="18"/>
                      <w:rtl/>
                    </w:rPr>
                    <w:t>תק' תשפ"ב-2022</w:t>
                  </w:r>
                </w:p>
              </w:txbxContent>
            </v:textbox>
            <w10:anchorlock/>
          </v:shape>
        </w:pict>
      </w:r>
      <w:r w:rsidRPr="00E208F1">
        <w:rPr>
          <w:rtl/>
        </w:rPr>
        <w:t>ל</w:t>
      </w:r>
      <w:r w:rsidRPr="00E208F1">
        <w:rPr>
          <w:rFonts w:hint="cs"/>
          <w:rtl/>
        </w:rPr>
        <w:t xml:space="preserve">וח </w:t>
      </w:r>
      <w:r>
        <w:rPr>
          <w:rFonts w:hint="cs"/>
          <w:rtl/>
        </w:rPr>
        <w:t>ו'</w:t>
      </w:r>
    </w:p>
    <w:p w:rsidR="009306F7" w:rsidRPr="00AD133F" w:rsidRDefault="009306F7" w:rsidP="009306F7">
      <w:pPr>
        <w:pStyle w:val="P00"/>
        <w:spacing w:before="72"/>
        <w:ind w:left="0" w:right="1134"/>
        <w:jc w:val="center"/>
        <w:rPr>
          <w:rStyle w:val="default"/>
          <w:rFonts w:cs="FrankRuehl"/>
          <w:sz w:val="24"/>
          <w:szCs w:val="24"/>
          <w:rtl/>
        </w:rPr>
      </w:pPr>
      <w:r w:rsidRPr="00AD133F">
        <w:rPr>
          <w:rStyle w:val="default"/>
          <w:rFonts w:cs="FrankRuehl"/>
          <w:sz w:val="24"/>
          <w:szCs w:val="24"/>
          <w:rtl/>
        </w:rPr>
        <w:t>(</w:t>
      </w:r>
      <w:r w:rsidRPr="00AD133F">
        <w:rPr>
          <w:rStyle w:val="default"/>
          <w:rFonts w:cs="FrankRuehl" w:hint="cs"/>
          <w:sz w:val="24"/>
          <w:szCs w:val="24"/>
          <w:rtl/>
        </w:rPr>
        <w:t xml:space="preserve">תקנה </w:t>
      </w:r>
      <w:r>
        <w:rPr>
          <w:rStyle w:val="default"/>
          <w:rFonts w:cs="FrankRuehl" w:hint="cs"/>
          <w:sz w:val="24"/>
          <w:szCs w:val="24"/>
          <w:rtl/>
        </w:rPr>
        <w:t>2א</w:t>
      </w:r>
      <w:r w:rsidRPr="00AD133F">
        <w:rPr>
          <w:rStyle w:val="default"/>
          <w:rFonts w:cs="FrankRuehl" w:hint="cs"/>
          <w:sz w:val="24"/>
          <w:szCs w:val="24"/>
          <w:rtl/>
        </w:rPr>
        <w:t>)</w:t>
      </w:r>
    </w:p>
    <w:p w:rsidR="009306F7" w:rsidRDefault="009306F7" w:rsidP="009D4C58">
      <w:pPr>
        <w:pStyle w:val="P00"/>
        <w:spacing w:before="72"/>
        <w:ind w:left="0" w:right="1134"/>
        <w:rPr>
          <w:rStyle w:val="default"/>
          <w:rFonts w:cs="FrankRuehl"/>
          <w:rtl/>
        </w:rPr>
      </w:pPr>
      <w:r>
        <w:rPr>
          <w:rStyle w:val="default"/>
          <w:rFonts w:cs="FrankRuehl" w:hint="cs"/>
          <w:rtl/>
        </w:rPr>
        <w:t xml:space="preserve">תוספת תשלום בעד העברת נפטר לקבורה אזרחית </w:t>
      </w:r>
      <w:r>
        <w:rPr>
          <w:rStyle w:val="default"/>
          <w:rFonts w:cs="FrankRuehl"/>
          <w:rtl/>
        </w:rPr>
        <w:t>–</w:t>
      </w:r>
      <w:r>
        <w:rPr>
          <w:rStyle w:val="default"/>
          <w:rFonts w:cs="FrankRuehl" w:hint="cs"/>
          <w:rtl/>
        </w:rPr>
        <w:t xml:space="preserve"> 388 שקלים חדשים ובעד כל קילומטר נוסף מעבר ל-10 הקילומטרים הראשונים 11.81 שקלים חדשים.</w:t>
      </w:r>
    </w:p>
    <w:p w:rsidR="001C0D89" w:rsidRPr="00F73BE5" w:rsidRDefault="001C0D89">
      <w:pPr>
        <w:pStyle w:val="P00"/>
        <w:spacing w:before="0"/>
        <w:ind w:left="0" w:right="1134"/>
        <w:rPr>
          <w:rFonts w:hint="cs"/>
          <w:b/>
          <w:bCs/>
          <w:vanish/>
          <w:szCs w:val="20"/>
          <w:shd w:val="clear" w:color="auto" w:fill="FFFF99"/>
          <w:rtl/>
        </w:rPr>
      </w:pPr>
      <w:bookmarkStart w:id="61" w:name="Rov57"/>
      <w:r w:rsidRPr="00F73BE5">
        <w:rPr>
          <w:rFonts w:hint="cs"/>
          <w:vanish/>
          <w:color w:val="FF0000"/>
          <w:szCs w:val="20"/>
          <w:shd w:val="clear" w:color="auto" w:fill="FFFF99"/>
          <w:rtl/>
        </w:rPr>
        <w:t>מיום 1.1.2000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תק'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48" w:history="1">
        <w:r w:rsidRPr="00F73BE5">
          <w:rPr>
            <w:rStyle w:val="Hyperlink"/>
            <w:rFonts w:hint="cs"/>
            <w:vanish/>
            <w:szCs w:val="20"/>
            <w:shd w:val="clear" w:color="auto" w:fill="FFFF99"/>
            <w:rtl/>
          </w:rPr>
          <w:t>ק"ת תש"ס מס' 6015</w:t>
        </w:r>
      </w:hyperlink>
      <w:r w:rsidRPr="00F73BE5">
        <w:rPr>
          <w:rFonts w:hint="cs"/>
          <w:vanish/>
          <w:szCs w:val="20"/>
          <w:shd w:val="clear" w:color="auto" w:fill="FFFF99"/>
          <w:rtl/>
        </w:rPr>
        <w:t xml:space="preserve"> מיום 6.1.2000 עמ' 255</w:t>
      </w:r>
    </w:p>
    <w:p w:rsidR="001C0D89" w:rsidRPr="00F73BE5" w:rsidRDefault="001C0D89">
      <w:pPr>
        <w:pStyle w:val="P00"/>
        <w:tabs>
          <w:tab w:val="clear" w:pos="6259"/>
        </w:tabs>
        <w:spacing w:before="0"/>
        <w:ind w:left="0" w:right="1134"/>
        <w:rPr>
          <w:rFonts w:hint="cs"/>
          <w:b/>
          <w:bCs/>
          <w:vanish/>
          <w:szCs w:val="20"/>
          <w:shd w:val="clear" w:color="auto" w:fill="FFFF99"/>
          <w:rtl/>
        </w:rPr>
      </w:pPr>
      <w:r w:rsidRPr="00F73BE5">
        <w:rPr>
          <w:rFonts w:hint="cs"/>
          <w:b/>
          <w:bCs/>
          <w:vanish/>
          <w:szCs w:val="20"/>
          <w:shd w:val="clear" w:color="auto" w:fill="FFFF99"/>
          <w:rtl/>
        </w:rPr>
        <w:t>החלפת התוספת</w:t>
      </w:r>
    </w:p>
    <w:p w:rsidR="001C0D89" w:rsidRPr="00F73BE5" w:rsidRDefault="001C0D89">
      <w:pPr>
        <w:pStyle w:val="P00"/>
        <w:tabs>
          <w:tab w:val="clear" w:pos="6259"/>
        </w:tabs>
        <w:ind w:left="0" w:right="1134"/>
        <w:rPr>
          <w:rFonts w:hint="cs"/>
          <w:vanish/>
          <w:szCs w:val="20"/>
          <w:shd w:val="clear" w:color="auto" w:fill="FFFF99"/>
          <w:rtl/>
        </w:rPr>
      </w:pPr>
      <w:r w:rsidRPr="00F73BE5">
        <w:rPr>
          <w:rFonts w:hint="cs"/>
          <w:vanish/>
          <w:szCs w:val="20"/>
          <w:shd w:val="clear" w:color="auto" w:fill="FFFF99"/>
          <w:rtl/>
        </w:rPr>
        <w:t>הנוסח הקודם:</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תוספת</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לוח א'</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(תקנה 5)</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דמי הקבורה  בלירות</w:t>
      </w:r>
    </w:p>
    <w:tbl>
      <w:tblPr>
        <w:bidiVisual/>
        <w:tblW w:w="0" w:type="auto"/>
        <w:tblInd w:w="-720" w:type="dxa"/>
        <w:tblLook w:val="01E0" w:firstRow="1" w:lastRow="1" w:firstColumn="1" w:lastColumn="1" w:noHBand="0" w:noVBand="0"/>
      </w:tblPr>
      <w:tblGrid>
        <w:gridCol w:w="3795"/>
        <w:gridCol w:w="1485"/>
        <w:gridCol w:w="1155"/>
        <w:gridCol w:w="1485"/>
        <w:gridCol w:w="1442"/>
      </w:tblGrid>
      <w:tr w:rsidR="007F32BC" w:rsidRPr="00F73BE5">
        <w:trPr>
          <w:cantSplit/>
          <w:hidden/>
        </w:trPr>
        <w:tc>
          <w:tcPr>
            <w:tcW w:w="3795" w:type="dxa"/>
            <w:vMerge w:val="restart"/>
            <w:vAlign w:val="center"/>
          </w:tcPr>
          <w:p w:rsidR="007F32BC" w:rsidRPr="00F73BE5" w:rsidRDefault="007F32BC">
            <w:pPr>
              <w:pStyle w:val="P00"/>
              <w:tabs>
                <w:tab w:val="clear" w:pos="624"/>
                <w:tab w:val="clear" w:pos="6259"/>
                <w:tab w:val="left" w:pos="1707"/>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גיל הנפטר</w:t>
            </w:r>
          </w:p>
        </w:tc>
        <w:tc>
          <w:tcPr>
            <w:tcW w:w="5567" w:type="dxa"/>
            <w:gridSpan w:val="4"/>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סיווג החברה</w:t>
            </w:r>
          </w:p>
        </w:tc>
      </w:tr>
      <w:tr w:rsidR="007F32BC" w:rsidRPr="00F73BE5">
        <w:trPr>
          <w:cantSplit/>
          <w:hidden/>
        </w:trPr>
        <w:tc>
          <w:tcPr>
            <w:tcW w:w="3795" w:type="dxa"/>
            <w:vMerge/>
            <w:vAlign w:val="center"/>
          </w:tcPr>
          <w:p w:rsidR="007F32BC" w:rsidRPr="00F73BE5" w:rsidRDefault="007F32BC">
            <w:pPr>
              <w:pStyle w:val="P00"/>
              <w:tabs>
                <w:tab w:val="clear" w:pos="624"/>
                <w:tab w:val="clear" w:pos="6259"/>
                <w:tab w:val="left" w:pos="1707"/>
              </w:tabs>
              <w:spacing w:before="0"/>
              <w:ind w:left="0"/>
              <w:jc w:val="center"/>
              <w:rPr>
                <w:rFonts w:hint="cs"/>
                <w:strike/>
                <w:vanish/>
                <w:sz w:val="22"/>
                <w:szCs w:val="22"/>
                <w:shd w:val="clear" w:color="auto" w:fill="FFFF99"/>
                <w:rtl/>
              </w:rPr>
            </w:pPr>
          </w:p>
        </w:tc>
        <w:tc>
          <w:tcPr>
            <w:tcW w:w="1485" w:type="dxa"/>
            <w:vAlign w:val="center"/>
          </w:tcPr>
          <w:p w:rsidR="007F32BC" w:rsidRPr="00F73BE5" w:rsidRDefault="007F32BC">
            <w:pPr>
              <w:pStyle w:val="P00"/>
              <w:tabs>
                <w:tab w:val="clear" w:pos="1021"/>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1</w:t>
            </w:r>
          </w:p>
        </w:tc>
        <w:tc>
          <w:tcPr>
            <w:tcW w:w="1155"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2</w:t>
            </w:r>
          </w:p>
        </w:tc>
        <w:tc>
          <w:tcPr>
            <w:tcW w:w="1485"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3</w:t>
            </w:r>
          </w:p>
        </w:tc>
        <w:tc>
          <w:tcPr>
            <w:tcW w:w="1442" w:type="dxa"/>
            <w:vAlign w:val="center"/>
          </w:tcPr>
          <w:p w:rsidR="007F32BC" w:rsidRPr="00F73BE5" w:rsidRDefault="007F32BC">
            <w:pPr>
              <w:pStyle w:val="P00"/>
              <w:tabs>
                <w:tab w:val="clear" w:pos="624"/>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4</w:t>
            </w:r>
          </w:p>
        </w:tc>
      </w:tr>
      <w:tr w:rsidR="007F32BC" w:rsidRPr="00F73BE5">
        <w:trPr>
          <w:cantSplit/>
          <w:hidden/>
        </w:trPr>
        <w:tc>
          <w:tcPr>
            <w:tcW w:w="3795" w:type="dxa"/>
            <w:vMerge/>
            <w:vAlign w:val="center"/>
          </w:tcPr>
          <w:p w:rsidR="007F32BC" w:rsidRPr="00F73BE5" w:rsidRDefault="007F32BC">
            <w:pPr>
              <w:pStyle w:val="P00"/>
              <w:tabs>
                <w:tab w:val="clear" w:pos="624"/>
                <w:tab w:val="clear" w:pos="6259"/>
                <w:tab w:val="left" w:pos="1707"/>
              </w:tabs>
              <w:spacing w:before="0"/>
              <w:ind w:left="0"/>
              <w:jc w:val="center"/>
              <w:rPr>
                <w:rFonts w:hint="cs"/>
                <w:strike/>
                <w:vanish/>
                <w:sz w:val="22"/>
                <w:szCs w:val="22"/>
                <w:shd w:val="clear" w:color="auto" w:fill="FFFF99"/>
                <w:rtl/>
              </w:rPr>
            </w:pPr>
          </w:p>
        </w:tc>
        <w:tc>
          <w:tcPr>
            <w:tcW w:w="1485" w:type="dxa"/>
            <w:vAlign w:val="center"/>
          </w:tcPr>
          <w:p w:rsidR="007F32BC" w:rsidRPr="00F73BE5" w:rsidRDefault="007F32BC">
            <w:pPr>
              <w:pStyle w:val="P00"/>
              <w:tabs>
                <w:tab w:val="clear" w:pos="1021"/>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חברות בתל אביב-יפו ובחיפה</w:t>
            </w:r>
          </w:p>
        </w:tc>
        <w:tc>
          <w:tcPr>
            <w:tcW w:w="1155"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חברות בעיריות אחרות</w:t>
            </w:r>
          </w:p>
        </w:tc>
        <w:tc>
          <w:tcPr>
            <w:tcW w:w="1485"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חברות במועצות מקומיות למעט מועצות אזוריות</w:t>
            </w:r>
          </w:p>
        </w:tc>
        <w:tc>
          <w:tcPr>
            <w:tcW w:w="1442"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חברות אחרות</w:t>
            </w:r>
          </w:p>
        </w:tc>
      </w:tr>
    </w:tbl>
    <w:p w:rsidR="001C0D89" w:rsidRPr="00F73BE5" w:rsidRDefault="001C0D89">
      <w:pPr>
        <w:pStyle w:val="P00"/>
        <w:tabs>
          <w:tab w:val="clear" w:pos="6259"/>
          <w:tab w:val="center" w:pos="3627"/>
          <w:tab w:val="center" w:pos="4947"/>
          <w:tab w:val="center" w:pos="6267"/>
          <w:tab w:val="center" w:pos="7587"/>
        </w:tabs>
        <w:spacing w:before="0"/>
        <w:ind w:left="0"/>
        <w:jc w:val="left"/>
        <w:rPr>
          <w:rFonts w:hint="cs"/>
          <w:strike/>
          <w:vanish/>
          <w:sz w:val="22"/>
          <w:szCs w:val="22"/>
          <w:shd w:val="clear" w:color="auto" w:fill="FFFF99"/>
          <w:rtl/>
        </w:rPr>
      </w:pPr>
      <w:r w:rsidRPr="00F73BE5">
        <w:rPr>
          <w:rFonts w:hint="cs"/>
          <w:strike/>
          <w:vanish/>
          <w:sz w:val="22"/>
          <w:szCs w:val="22"/>
          <w:shd w:val="clear" w:color="auto" w:fill="FFFF99"/>
          <w:rtl/>
        </w:rPr>
        <w:t>1.</w:t>
      </w:r>
      <w:r w:rsidRPr="00F73BE5">
        <w:rPr>
          <w:rFonts w:hint="cs"/>
          <w:strike/>
          <w:vanish/>
          <w:sz w:val="22"/>
          <w:szCs w:val="22"/>
          <w:shd w:val="clear" w:color="auto" w:fill="FFFF99"/>
          <w:rtl/>
        </w:rPr>
        <w:tab/>
        <w:t xml:space="preserve">נפטר </w:t>
      </w:r>
      <w:r w:rsidRPr="00F73BE5">
        <w:rPr>
          <w:strike/>
          <w:vanish/>
          <w:sz w:val="22"/>
          <w:szCs w:val="22"/>
          <w:shd w:val="clear" w:color="auto" w:fill="FFFF99"/>
          <w:rtl/>
        </w:rPr>
        <w:t>–</w:t>
      </w:r>
      <w:r w:rsidRPr="00F73BE5">
        <w:rPr>
          <w:rFonts w:hint="cs"/>
          <w:strike/>
          <w:vanish/>
          <w:sz w:val="22"/>
          <w:szCs w:val="22"/>
          <w:shd w:val="clear" w:color="auto" w:fill="FFFF99"/>
          <w:rtl/>
        </w:rPr>
        <w:t xml:space="preserve"> לאחר שמלאו לו 10 שנים</w:t>
      </w:r>
      <w:r w:rsidRPr="00F73BE5">
        <w:rPr>
          <w:rFonts w:hint="cs"/>
          <w:strike/>
          <w:vanish/>
          <w:sz w:val="22"/>
          <w:szCs w:val="22"/>
          <w:shd w:val="clear" w:color="auto" w:fill="FFFF99"/>
          <w:rtl/>
        </w:rPr>
        <w:tab/>
        <w:t>1,798</w:t>
      </w:r>
      <w:r w:rsidRPr="00F73BE5">
        <w:rPr>
          <w:rFonts w:hint="cs"/>
          <w:strike/>
          <w:vanish/>
          <w:sz w:val="22"/>
          <w:szCs w:val="22"/>
          <w:shd w:val="clear" w:color="auto" w:fill="FFFF99"/>
          <w:rtl/>
        </w:rPr>
        <w:tab/>
        <w:t>1,280</w:t>
      </w:r>
      <w:r w:rsidRPr="00F73BE5">
        <w:rPr>
          <w:rFonts w:hint="cs"/>
          <w:strike/>
          <w:vanish/>
          <w:sz w:val="22"/>
          <w:szCs w:val="22"/>
          <w:shd w:val="clear" w:color="auto" w:fill="FFFF99"/>
          <w:rtl/>
        </w:rPr>
        <w:tab/>
        <w:t>1,095</w:t>
      </w:r>
      <w:r w:rsidRPr="00F73BE5">
        <w:rPr>
          <w:rFonts w:hint="cs"/>
          <w:strike/>
          <w:vanish/>
          <w:sz w:val="22"/>
          <w:szCs w:val="22"/>
          <w:shd w:val="clear" w:color="auto" w:fill="FFFF99"/>
          <w:rtl/>
        </w:rPr>
        <w:tab/>
        <w:t>1,005</w:t>
      </w:r>
    </w:p>
    <w:p w:rsidR="001C0D89" w:rsidRPr="00F73BE5" w:rsidRDefault="001C0D89">
      <w:pPr>
        <w:pStyle w:val="P00"/>
        <w:tabs>
          <w:tab w:val="clear" w:pos="6259"/>
          <w:tab w:val="center" w:pos="3297"/>
          <w:tab w:val="center" w:pos="4782"/>
          <w:tab w:val="center" w:pos="6267"/>
          <w:tab w:val="center" w:pos="7587"/>
        </w:tabs>
        <w:spacing w:before="0"/>
        <w:ind w:left="0"/>
        <w:jc w:val="left"/>
        <w:rPr>
          <w:rFonts w:hint="cs"/>
          <w:strike/>
          <w:vanish/>
          <w:sz w:val="22"/>
          <w:szCs w:val="22"/>
          <w:shd w:val="clear" w:color="auto" w:fill="FFFF99"/>
          <w:rtl/>
        </w:rPr>
      </w:pPr>
      <w:r w:rsidRPr="00F73BE5">
        <w:rPr>
          <w:rFonts w:hint="cs"/>
          <w:strike/>
          <w:vanish/>
          <w:sz w:val="22"/>
          <w:szCs w:val="22"/>
          <w:shd w:val="clear" w:color="auto" w:fill="FFFF99"/>
          <w:rtl/>
        </w:rPr>
        <w:t>2.</w:t>
      </w:r>
      <w:r w:rsidRPr="00F73BE5">
        <w:rPr>
          <w:rFonts w:hint="cs"/>
          <w:strike/>
          <w:vanish/>
          <w:sz w:val="22"/>
          <w:szCs w:val="22"/>
          <w:shd w:val="clear" w:color="auto" w:fill="FFFF99"/>
          <w:rtl/>
        </w:rPr>
        <w:tab/>
        <w:t xml:space="preserve">נפטר </w:t>
      </w:r>
      <w:r w:rsidRPr="00F73BE5">
        <w:rPr>
          <w:strike/>
          <w:vanish/>
          <w:sz w:val="22"/>
          <w:szCs w:val="22"/>
          <w:shd w:val="clear" w:color="auto" w:fill="FFFF99"/>
          <w:rtl/>
        </w:rPr>
        <w:t>–</w:t>
      </w:r>
      <w:r w:rsidRPr="00F73BE5">
        <w:rPr>
          <w:rFonts w:hint="cs"/>
          <w:strike/>
          <w:vanish/>
          <w:sz w:val="22"/>
          <w:szCs w:val="22"/>
          <w:shd w:val="clear" w:color="auto" w:fill="FFFF99"/>
          <w:rtl/>
        </w:rPr>
        <w:t xml:space="preserve"> שמלאו לו חודש ימים אך</w:t>
      </w:r>
    </w:p>
    <w:p w:rsidR="001C0D89" w:rsidRPr="00F73BE5" w:rsidRDefault="001C0D89">
      <w:pPr>
        <w:pStyle w:val="P00"/>
        <w:tabs>
          <w:tab w:val="clear" w:pos="6259"/>
          <w:tab w:val="center" w:pos="3627"/>
          <w:tab w:val="center" w:pos="4947"/>
          <w:tab w:val="center" w:pos="6267"/>
          <w:tab w:val="center" w:pos="7587"/>
        </w:tabs>
        <w:spacing w:before="0"/>
        <w:ind w:left="0"/>
        <w:jc w:val="left"/>
        <w:rPr>
          <w:rFonts w:hint="cs"/>
          <w:strike/>
          <w:vanish/>
          <w:sz w:val="22"/>
          <w:szCs w:val="22"/>
          <w:shd w:val="clear" w:color="auto" w:fill="FFFF99"/>
          <w:rtl/>
        </w:rPr>
      </w:pPr>
      <w:r w:rsidRPr="00F73BE5">
        <w:rPr>
          <w:rFonts w:hint="cs"/>
          <w:strike/>
          <w:vanish/>
          <w:sz w:val="22"/>
          <w:szCs w:val="22"/>
          <w:shd w:val="clear" w:color="auto" w:fill="FFFF99"/>
          <w:rtl/>
        </w:rPr>
        <w:tab/>
        <w:t>טרם מלאו לו 10 שנים</w:t>
      </w:r>
      <w:r w:rsidRPr="00F73BE5">
        <w:rPr>
          <w:rFonts w:hint="cs"/>
          <w:strike/>
          <w:vanish/>
          <w:sz w:val="22"/>
          <w:szCs w:val="22"/>
          <w:shd w:val="clear" w:color="auto" w:fill="FFFF99"/>
          <w:rtl/>
        </w:rPr>
        <w:tab/>
      </w:r>
      <w:r w:rsidRPr="00F73BE5">
        <w:rPr>
          <w:rFonts w:hint="cs"/>
          <w:strike/>
          <w:vanish/>
          <w:sz w:val="22"/>
          <w:szCs w:val="22"/>
          <w:shd w:val="clear" w:color="auto" w:fill="FFFF99"/>
          <w:rtl/>
        </w:rPr>
        <w:tab/>
      </w:r>
      <w:r w:rsidRPr="00F73BE5">
        <w:rPr>
          <w:rFonts w:hint="cs"/>
          <w:strike/>
          <w:vanish/>
          <w:sz w:val="22"/>
          <w:szCs w:val="22"/>
          <w:shd w:val="clear" w:color="auto" w:fill="FFFF99"/>
          <w:rtl/>
        </w:rPr>
        <w:tab/>
        <w:t>850</w:t>
      </w:r>
      <w:r w:rsidRPr="00F73BE5">
        <w:rPr>
          <w:rFonts w:hint="cs"/>
          <w:strike/>
          <w:vanish/>
          <w:sz w:val="22"/>
          <w:szCs w:val="22"/>
          <w:shd w:val="clear" w:color="auto" w:fill="FFFF99"/>
          <w:rtl/>
        </w:rPr>
        <w:tab/>
        <w:t>640</w:t>
      </w:r>
      <w:r w:rsidRPr="00F73BE5">
        <w:rPr>
          <w:rFonts w:hint="cs"/>
          <w:strike/>
          <w:vanish/>
          <w:sz w:val="22"/>
          <w:szCs w:val="22"/>
          <w:shd w:val="clear" w:color="auto" w:fill="FFFF99"/>
          <w:rtl/>
        </w:rPr>
        <w:tab/>
        <w:t>548</w:t>
      </w:r>
      <w:r w:rsidRPr="00F73BE5">
        <w:rPr>
          <w:rFonts w:hint="cs"/>
          <w:strike/>
          <w:vanish/>
          <w:sz w:val="22"/>
          <w:szCs w:val="22"/>
          <w:shd w:val="clear" w:color="auto" w:fill="FFFF99"/>
          <w:rtl/>
        </w:rPr>
        <w:tab/>
        <w:t>503</w:t>
      </w:r>
    </w:p>
    <w:p w:rsidR="001C0D89" w:rsidRPr="00F73BE5" w:rsidRDefault="001C0D89">
      <w:pPr>
        <w:pStyle w:val="P00"/>
        <w:tabs>
          <w:tab w:val="clear" w:pos="6259"/>
          <w:tab w:val="center" w:pos="3627"/>
          <w:tab w:val="center" w:pos="4947"/>
          <w:tab w:val="center" w:pos="6267"/>
          <w:tab w:val="center" w:pos="7587"/>
        </w:tabs>
        <w:spacing w:before="0"/>
        <w:ind w:left="0"/>
        <w:jc w:val="left"/>
        <w:rPr>
          <w:rFonts w:hint="cs"/>
          <w:strike/>
          <w:vanish/>
          <w:sz w:val="22"/>
          <w:szCs w:val="22"/>
          <w:shd w:val="clear" w:color="auto" w:fill="FFFF99"/>
          <w:rtl/>
        </w:rPr>
      </w:pPr>
      <w:r w:rsidRPr="00F73BE5">
        <w:rPr>
          <w:rFonts w:hint="cs"/>
          <w:strike/>
          <w:vanish/>
          <w:sz w:val="22"/>
          <w:szCs w:val="22"/>
          <w:shd w:val="clear" w:color="auto" w:fill="FFFF99"/>
          <w:rtl/>
        </w:rPr>
        <w:t>3.</w:t>
      </w:r>
      <w:r w:rsidRPr="00F73BE5">
        <w:rPr>
          <w:rFonts w:hint="cs"/>
          <w:strike/>
          <w:vanish/>
          <w:sz w:val="22"/>
          <w:szCs w:val="22"/>
          <w:shd w:val="clear" w:color="auto" w:fill="FFFF99"/>
          <w:rtl/>
        </w:rPr>
        <w:tab/>
        <w:t xml:space="preserve">נפטר </w:t>
      </w:r>
      <w:r w:rsidRPr="00F73BE5">
        <w:rPr>
          <w:strike/>
          <w:vanish/>
          <w:sz w:val="22"/>
          <w:szCs w:val="22"/>
          <w:shd w:val="clear" w:color="auto" w:fill="FFFF99"/>
          <w:rtl/>
        </w:rPr>
        <w:t>–</w:t>
      </w:r>
      <w:r w:rsidRPr="00F73BE5">
        <w:rPr>
          <w:rFonts w:hint="cs"/>
          <w:strike/>
          <w:vanish/>
          <w:sz w:val="22"/>
          <w:szCs w:val="22"/>
          <w:shd w:val="clear" w:color="auto" w:fill="FFFF99"/>
          <w:rtl/>
        </w:rPr>
        <w:t xml:space="preserve"> שטרם מלאו לו חודש ימים</w:t>
      </w:r>
      <w:r w:rsidRPr="00F73BE5">
        <w:rPr>
          <w:rFonts w:hint="cs"/>
          <w:strike/>
          <w:vanish/>
          <w:sz w:val="22"/>
          <w:szCs w:val="22"/>
          <w:shd w:val="clear" w:color="auto" w:fill="FFFF99"/>
          <w:rtl/>
        </w:rPr>
        <w:tab/>
        <w:t>284</w:t>
      </w:r>
      <w:r w:rsidRPr="00F73BE5">
        <w:rPr>
          <w:rFonts w:hint="cs"/>
          <w:strike/>
          <w:vanish/>
          <w:sz w:val="22"/>
          <w:szCs w:val="22"/>
          <w:shd w:val="clear" w:color="auto" w:fill="FFFF99"/>
          <w:rtl/>
        </w:rPr>
        <w:tab/>
        <w:t>256</w:t>
      </w:r>
      <w:r w:rsidRPr="00F73BE5">
        <w:rPr>
          <w:rFonts w:hint="cs"/>
          <w:strike/>
          <w:vanish/>
          <w:sz w:val="22"/>
          <w:szCs w:val="22"/>
          <w:shd w:val="clear" w:color="auto" w:fill="FFFF99"/>
          <w:rtl/>
        </w:rPr>
        <w:tab/>
        <w:t>219</w:t>
      </w:r>
      <w:r w:rsidRPr="00F73BE5">
        <w:rPr>
          <w:rFonts w:hint="cs"/>
          <w:strike/>
          <w:vanish/>
          <w:sz w:val="22"/>
          <w:szCs w:val="22"/>
          <w:shd w:val="clear" w:color="auto" w:fill="FFFF99"/>
          <w:rtl/>
        </w:rPr>
        <w:tab/>
        <w:t>201</w:t>
      </w:r>
    </w:p>
    <w:p w:rsidR="001C0D89" w:rsidRPr="00F73BE5" w:rsidRDefault="001C0D89">
      <w:pPr>
        <w:pStyle w:val="P00"/>
        <w:tabs>
          <w:tab w:val="clear" w:pos="6259"/>
          <w:tab w:val="center" w:pos="3627"/>
          <w:tab w:val="center" w:pos="4947"/>
          <w:tab w:val="center" w:pos="6267"/>
          <w:tab w:val="center" w:pos="7587"/>
        </w:tabs>
        <w:spacing w:before="0"/>
        <w:ind w:left="0"/>
        <w:jc w:val="left"/>
        <w:rPr>
          <w:rFonts w:hint="cs"/>
          <w:strike/>
          <w:vanish/>
          <w:sz w:val="22"/>
          <w:szCs w:val="22"/>
          <w:shd w:val="clear" w:color="auto" w:fill="FFFF99"/>
          <w:rtl/>
        </w:rPr>
      </w:pP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לוח ב'</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(תקנה 6)</w:t>
      </w:r>
    </w:p>
    <w:p w:rsidR="001C0D89" w:rsidRPr="00F73BE5" w:rsidRDefault="001C0D89">
      <w:pPr>
        <w:pStyle w:val="P00"/>
        <w:tabs>
          <w:tab w:val="clear" w:pos="6259"/>
        </w:tabs>
        <w:spacing w:before="0"/>
        <w:ind w:left="0" w:right="1134"/>
        <w:jc w:val="center"/>
        <w:rPr>
          <w:rFonts w:hint="cs"/>
          <w:strike/>
          <w:vanish/>
          <w:sz w:val="22"/>
          <w:szCs w:val="22"/>
          <w:shd w:val="clear" w:color="auto" w:fill="FFFF99"/>
          <w:rtl/>
        </w:rPr>
      </w:pPr>
      <w:r w:rsidRPr="00F73BE5">
        <w:rPr>
          <w:rFonts w:hint="cs"/>
          <w:strike/>
          <w:vanish/>
          <w:sz w:val="22"/>
          <w:szCs w:val="22"/>
          <w:shd w:val="clear" w:color="auto" w:fill="FFFF99"/>
          <w:rtl/>
        </w:rPr>
        <w:t>תוספת חציבה  בלירות</w:t>
      </w:r>
    </w:p>
    <w:tbl>
      <w:tblPr>
        <w:bidiVisual/>
        <w:tblW w:w="0" w:type="auto"/>
        <w:tblInd w:w="-720" w:type="dxa"/>
        <w:tblLook w:val="01E0" w:firstRow="1" w:lastRow="1" w:firstColumn="1" w:lastColumn="1" w:noHBand="0" w:noVBand="0"/>
      </w:tblPr>
      <w:tblGrid>
        <w:gridCol w:w="4950"/>
        <w:gridCol w:w="2206"/>
        <w:gridCol w:w="2206"/>
      </w:tblGrid>
      <w:tr w:rsidR="007F32BC" w:rsidRPr="00F73BE5">
        <w:trPr>
          <w:hidden/>
        </w:trPr>
        <w:tc>
          <w:tcPr>
            <w:tcW w:w="4950" w:type="dxa"/>
            <w:vAlign w:val="center"/>
          </w:tcPr>
          <w:p w:rsidR="007F32BC" w:rsidRPr="00F73BE5" w:rsidRDefault="007F32BC">
            <w:pPr>
              <w:pStyle w:val="P00"/>
              <w:tabs>
                <w:tab w:val="clear" w:pos="624"/>
                <w:tab w:val="clear" w:pos="6259"/>
                <w:tab w:val="left" w:pos="1707"/>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גיל הנפטר</w:t>
            </w:r>
          </w:p>
        </w:tc>
        <w:tc>
          <w:tcPr>
            <w:tcW w:w="2206"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קבוצה א'</w:t>
            </w:r>
          </w:p>
        </w:tc>
        <w:tc>
          <w:tcPr>
            <w:tcW w:w="2206" w:type="dxa"/>
            <w:vAlign w:val="center"/>
          </w:tcPr>
          <w:p w:rsidR="007F32BC" w:rsidRPr="00F73BE5" w:rsidRDefault="007F32BC">
            <w:pPr>
              <w:pStyle w:val="P00"/>
              <w:tabs>
                <w:tab w:val="clear" w:pos="6259"/>
              </w:tabs>
              <w:spacing w:before="0"/>
              <w:ind w:left="0"/>
              <w:jc w:val="center"/>
              <w:rPr>
                <w:rFonts w:hint="cs"/>
                <w:strike/>
                <w:vanish/>
                <w:sz w:val="22"/>
                <w:szCs w:val="22"/>
                <w:shd w:val="clear" w:color="auto" w:fill="FFFF99"/>
                <w:rtl/>
              </w:rPr>
            </w:pPr>
            <w:r w:rsidRPr="00F73BE5">
              <w:rPr>
                <w:rFonts w:hint="cs"/>
                <w:strike/>
                <w:vanish/>
                <w:sz w:val="22"/>
                <w:szCs w:val="22"/>
                <w:shd w:val="clear" w:color="auto" w:fill="FFFF99"/>
                <w:rtl/>
              </w:rPr>
              <w:t>קבוצה ב'</w:t>
            </w:r>
          </w:p>
        </w:tc>
      </w:tr>
    </w:tbl>
    <w:p w:rsidR="001C0D89" w:rsidRPr="00F73BE5" w:rsidRDefault="001C0D89">
      <w:pPr>
        <w:pStyle w:val="P00"/>
        <w:tabs>
          <w:tab w:val="clear" w:pos="6259"/>
          <w:tab w:val="center" w:pos="3627"/>
          <w:tab w:val="center" w:pos="5277"/>
          <w:tab w:val="center" w:pos="6267"/>
          <w:tab w:val="center" w:pos="7587"/>
        </w:tabs>
        <w:spacing w:before="0"/>
        <w:ind w:left="0"/>
        <w:jc w:val="left"/>
        <w:rPr>
          <w:rFonts w:hint="cs"/>
          <w:strike/>
          <w:vanish/>
          <w:sz w:val="22"/>
          <w:szCs w:val="22"/>
          <w:shd w:val="clear" w:color="auto" w:fill="FFFF99"/>
          <w:rtl/>
        </w:rPr>
      </w:pPr>
      <w:r w:rsidRPr="00F73BE5">
        <w:rPr>
          <w:rFonts w:hint="cs"/>
          <w:strike/>
          <w:vanish/>
          <w:sz w:val="22"/>
          <w:szCs w:val="22"/>
          <w:shd w:val="clear" w:color="auto" w:fill="FFFF99"/>
          <w:rtl/>
        </w:rPr>
        <w:t>1.</w:t>
      </w:r>
      <w:r w:rsidRPr="00F73BE5">
        <w:rPr>
          <w:rFonts w:hint="cs"/>
          <w:strike/>
          <w:vanish/>
          <w:sz w:val="22"/>
          <w:szCs w:val="22"/>
          <w:shd w:val="clear" w:color="auto" w:fill="FFFF99"/>
          <w:rtl/>
        </w:rPr>
        <w:tab/>
        <w:t xml:space="preserve">נפטר </w:t>
      </w:r>
      <w:r w:rsidRPr="00F73BE5">
        <w:rPr>
          <w:strike/>
          <w:vanish/>
          <w:sz w:val="22"/>
          <w:szCs w:val="22"/>
          <w:shd w:val="clear" w:color="auto" w:fill="FFFF99"/>
          <w:rtl/>
        </w:rPr>
        <w:t>–</w:t>
      </w:r>
      <w:r w:rsidRPr="00F73BE5">
        <w:rPr>
          <w:rFonts w:hint="cs"/>
          <w:strike/>
          <w:vanish/>
          <w:sz w:val="22"/>
          <w:szCs w:val="22"/>
          <w:shd w:val="clear" w:color="auto" w:fill="FFFF99"/>
          <w:rtl/>
        </w:rPr>
        <w:t xml:space="preserve"> לאחר שמלאו לו 10 שנים</w:t>
      </w:r>
      <w:r w:rsidRPr="00F73BE5">
        <w:rPr>
          <w:rFonts w:hint="cs"/>
          <w:strike/>
          <w:vanish/>
          <w:sz w:val="22"/>
          <w:szCs w:val="22"/>
          <w:shd w:val="clear" w:color="auto" w:fill="FFFF99"/>
          <w:rtl/>
        </w:rPr>
        <w:tab/>
      </w:r>
      <w:r w:rsidRPr="00F73BE5">
        <w:rPr>
          <w:rFonts w:hint="cs"/>
          <w:strike/>
          <w:vanish/>
          <w:sz w:val="22"/>
          <w:szCs w:val="22"/>
          <w:shd w:val="clear" w:color="auto" w:fill="FFFF99"/>
          <w:rtl/>
        </w:rPr>
        <w:tab/>
        <w:t>339</w:t>
      </w:r>
      <w:r w:rsidRPr="00F73BE5">
        <w:rPr>
          <w:rFonts w:hint="cs"/>
          <w:strike/>
          <w:vanish/>
          <w:sz w:val="22"/>
          <w:szCs w:val="22"/>
          <w:shd w:val="clear" w:color="auto" w:fill="FFFF99"/>
          <w:rtl/>
        </w:rPr>
        <w:tab/>
      </w:r>
      <w:r w:rsidRPr="00F73BE5">
        <w:rPr>
          <w:rFonts w:hint="cs"/>
          <w:strike/>
          <w:vanish/>
          <w:sz w:val="22"/>
          <w:szCs w:val="22"/>
          <w:shd w:val="clear" w:color="auto" w:fill="FFFF99"/>
          <w:rtl/>
        </w:rPr>
        <w:tab/>
        <w:t>175</w:t>
      </w:r>
    </w:p>
    <w:p w:rsidR="001C0D89" w:rsidRPr="00F73BE5" w:rsidRDefault="001C0D89">
      <w:pPr>
        <w:pStyle w:val="P00"/>
        <w:tabs>
          <w:tab w:val="clear" w:pos="6259"/>
          <w:tab w:val="center" w:pos="3627"/>
          <w:tab w:val="center" w:pos="5277"/>
          <w:tab w:val="center" w:pos="6267"/>
          <w:tab w:val="center" w:pos="7587"/>
        </w:tabs>
        <w:spacing w:before="0"/>
        <w:ind w:left="0"/>
        <w:jc w:val="left"/>
        <w:rPr>
          <w:rFonts w:hint="cs"/>
          <w:vanish/>
          <w:sz w:val="22"/>
          <w:szCs w:val="22"/>
          <w:shd w:val="clear" w:color="auto" w:fill="FFFF99"/>
          <w:rtl/>
        </w:rPr>
      </w:pPr>
      <w:r w:rsidRPr="00F73BE5">
        <w:rPr>
          <w:rFonts w:hint="cs"/>
          <w:strike/>
          <w:vanish/>
          <w:sz w:val="22"/>
          <w:szCs w:val="22"/>
          <w:shd w:val="clear" w:color="auto" w:fill="FFFF99"/>
          <w:rtl/>
        </w:rPr>
        <w:t>2.</w:t>
      </w:r>
      <w:r w:rsidRPr="00F73BE5">
        <w:rPr>
          <w:rFonts w:hint="cs"/>
          <w:strike/>
          <w:vanish/>
          <w:sz w:val="22"/>
          <w:szCs w:val="22"/>
          <w:shd w:val="clear" w:color="auto" w:fill="FFFF99"/>
          <w:rtl/>
        </w:rPr>
        <w:tab/>
        <w:t>נפטר שטרם מלאו לו 10 שנים</w:t>
      </w:r>
      <w:r w:rsidRPr="00F73BE5">
        <w:rPr>
          <w:rFonts w:hint="cs"/>
          <w:strike/>
          <w:vanish/>
          <w:sz w:val="22"/>
          <w:szCs w:val="22"/>
          <w:shd w:val="clear" w:color="auto" w:fill="FFFF99"/>
          <w:rtl/>
        </w:rPr>
        <w:tab/>
      </w:r>
      <w:r w:rsidRPr="00F73BE5">
        <w:rPr>
          <w:rFonts w:hint="cs"/>
          <w:strike/>
          <w:vanish/>
          <w:sz w:val="22"/>
          <w:szCs w:val="22"/>
          <w:shd w:val="clear" w:color="auto" w:fill="FFFF99"/>
          <w:rtl/>
        </w:rPr>
        <w:tab/>
      </w:r>
      <w:r w:rsidRPr="00F73BE5">
        <w:rPr>
          <w:rFonts w:hint="cs"/>
          <w:strike/>
          <w:vanish/>
          <w:sz w:val="22"/>
          <w:szCs w:val="22"/>
          <w:shd w:val="clear" w:color="auto" w:fill="FFFF99"/>
          <w:rtl/>
        </w:rPr>
        <w:tab/>
        <w:t>170</w:t>
      </w:r>
      <w:r w:rsidRPr="00F73BE5">
        <w:rPr>
          <w:rFonts w:hint="cs"/>
          <w:strike/>
          <w:vanish/>
          <w:sz w:val="22"/>
          <w:szCs w:val="22"/>
          <w:shd w:val="clear" w:color="auto" w:fill="FFFF99"/>
          <w:rtl/>
        </w:rPr>
        <w:tab/>
      </w:r>
      <w:r w:rsidRPr="00F73BE5">
        <w:rPr>
          <w:rFonts w:hint="cs"/>
          <w:strike/>
          <w:vanish/>
          <w:sz w:val="22"/>
          <w:szCs w:val="22"/>
          <w:shd w:val="clear" w:color="auto" w:fill="FFFF99"/>
          <w:rtl/>
        </w:rPr>
        <w:tab/>
        <w:t>88</w:t>
      </w:r>
    </w:p>
    <w:p w:rsidR="001C0D89" w:rsidRPr="00F73BE5" w:rsidRDefault="001C0D89">
      <w:pPr>
        <w:pStyle w:val="P00"/>
        <w:tabs>
          <w:tab w:val="clear" w:pos="6259"/>
          <w:tab w:val="center" w:pos="3627"/>
          <w:tab w:val="center" w:pos="5277"/>
          <w:tab w:val="center" w:pos="6267"/>
          <w:tab w:val="center" w:pos="7587"/>
        </w:tabs>
        <w:spacing w:before="0"/>
        <w:ind w:left="0"/>
        <w:jc w:val="left"/>
        <w:rPr>
          <w:rFonts w:hint="cs"/>
          <w:vanish/>
          <w:sz w:val="22"/>
          <w:szCs w:val="22"/>
          <w:shd w:val="clear" w:color="auto" w:fill="FFFF99"/>
          <w:rtl/>
        </w:rPr>
      </w:pPr>
    </w:p>
    <w:p w:rsidR="001C0D89" w:rsidRPr="00F73BE5" w:rsidRDefault="001C0D89">
      <w:pPr>
        <w:pStyle w:val="P00"/>
        <w:spacing w:before="0"/>
        <w:ind w:left="0" w:right="1134"/>
        <w:rPr>
          <w:rFonts w:hint="cs"/>
          <w:b/>
          <w:bCs/>
          <w:vanish/>
          <w:szCs w:val="20"/>
          <w:shd w:val="clear" w:color="auto" w:fill="FFFF99"/>
          <w:rtl/>
        </w:rPr>
      </w:pPr>
      <w:r w:rsidRPr="00F73BE5">
        <w:rPr>
          <w:rFonts w:hint="cs"/>
          <w:vanish/>
          <w:color w:val="FF0000"/>
          <w:szCs w:val="20"/>
          <w:shd w:val="clear" w:color="auto" w:fill="FFFF99"/>
          <w:rtl/>
        </w:rPr>
        <w:t>מיום 14.5.2000</w:t>
      </w:r>
    </w:p>
    <w:p w:rsidR="001C0D89" w:rsidRPr="00F73BE5" w:rsidRDefault="001C0D89">
      <w:pPr>
        <w:pStyle w:val="P00"/>
        <w:spacing w:before="0"/>
        <w:ind w:left="0" w:right="1134"/>
        <w:rPr>
          <w:rFonts w:hint="cs"/>
          <w:b/>
          <w:bCs/>
          <w:vanish/>
          <w:szCs w:val="20"/>
          <w:shd w:val="clear" w:color="auto" w:fill="FFFF99"/>
          <w:rtl/>
        </w:rPr>
      </w:pPr>
      <w:r w:rsidRPr="00F73BE5">
        <w:rPr>
          <w:rFonts w:hint="cs"/>
          <w:b/>
          <w:bCs/>
          <w:vanish/>
          <w:szCs w:val="20"/>
          <w:shd w:val="clear" w:color="auto" w:fill="FFFF99"/>
          <w:rtl/>
        </w:rPr>
        <w:t>ת"ט תש"ס-2000</w:t>
      </w:r>
    </w:p>
    <w:p w:rsidR="001C0D89" w:rsidRPr="00F73BE5" w:rsidRDefault="001C0D89">
      <w:pPr>
        <w:pStyle w:val="P00"/>
        <w:tabs>
          <w:tab w:val="clear" w:pos="6259"/>
        </w:tabs>
        <w:spacing w:before="0"/>
        <w:ind w:left="0" w:right="1134"/>
        <w:rPr>
          <w:rFonts w:hint="cs"/>
          <w:vanish/>
          <w:szCs w:val="20"/>
          <w:shd w:val="clear" w:color="auto" w:fill="FFFF99"/>
          <w:rtl/>
        </w:rPr>
      </w:pPr>
      <w:hyperlink r:id="rId49" w:history="1">
        <w:r w:rsidRPr="00F73BE5">
          <w:rPr>
            <w:rStyle w:val="Hyperlink"/>
            <w:rFonts w:hint="cs"/>
            <w:vanish/>
            <w:szCs w:val="20"/>
            <w:shd w:val="clear" w:color="auto" w:fill="FFFF99"/>
            <w:rtl/>
          </w:rPr>
          <w:t>ק"ת תש"ס מס' 6034</w:t>
        </w:r>
      </w:hyperlink>
      <w:r w:rsidRPr="00F73BE5">
        <w:rPr>
          <w:rFonts w:hint="cs"/>
          <w:vanish/>
          <w:szCs w:val="20"/>
          <w:shd w:val="clear" w:color="auto" w:fill="FFFF99"/>
          <w:rtl/>
        </w:rPr>
        <w:t xml:space="preserve"> מיום 14.5.2000 עמ' 582</w:t>
      </w:r>
    </w:p>
    <w:p w:rsidR="001C0D89" w:rsidRPr="00F73BE5" w:rsidRDefault="001C0D89">
      <w:pPr>
        <w:pStyle w:val="header-2"/>
        <w:spacing w:before="60"/>
        <w:ind w:left="0" w:right="1134"/>
        <w:rPr>
          <w:rFonts w:cs="FrankRuehl"/>
          <w:vanish/>
          <w:sz w:val="22"/>
          <w:szCs w:val="22"/>
          <w:shd w:val="clear" w:color="auto" w:fill="FFFF99"/>
          <w:rtl/>
        </w:rPr>
      </w:pPr>
      <w:r w:rsidRPr="00F73BE5">
        <w:rPr>
          <w:rFonts w:cs="FrankRuehl"/>
          <w:vanish/>
          <w:sz w:val="22"/>
          <w:szCs w:val="22"/>
          <w:shd w:val="clear" w:color="auto" w:fill="FFFF99"/>
          <w:rtl/>
        </w:rPr>
        <w:t>ל</w:t>
      </w:r>
      <w:r w:rsidRPr="00F73BE5">
        <w:rPr>
          <w:rFonts w:cs="FrankRuehl" w:hint="cs"/>
          <w:vanish/>
          <w:sz w:val="22"/>
          <w:szCs w:val="22"/>
          <w:shd w:val="clear" w:color="auto" w:fill="FFFF99"/>
          <w:rtl/>
        </w:rPr>
        <w:t>וח ב'</w:t>
      </w:r>
    </w:p>
    <w:p w:rsidR="001C0D89" w:rsidRPr="00F73BE5" w:rsidRDefault="001C0D89">
      <w:pPr>
        <w:pStyle w:val="medium2-header"/>
        <w:keepLines w:val="0"/>
        <w:spacing w:before="0"/>
        <w:ind w:left="0" w:right="1134"/>
        <w:rPr>
          <w:bCs w:val="0"/>
          <w:noProof/>
          <w:vanish/>
          <w:sz w:val="22"/>
          <w:szCs w:val="22"/>
          <w:shd w:val="clear" w:color="auto" w:fill="FFFF99"/>
          <w:rtl/>
        </w:rPr>
      </w:pPr>
      <w:r w:rsidRPr="00F73BE5">
        <w:rPr>
          <w:bCs w:val="0"/>
          <w:noProof/>
          <w:vanish/>
          <w:sz w:val="22"/>
          <w:szCs w:val="22"/>
          <w:shd w:val="clear" w:color="auto" w:fill="FFFF99"/>
          <w:rtl/>
        </w:rPr>
        <w:t>(</w:t>
      </w:r>
      <w:r w:rsidRPr="00F73BE5">
        <w:rPr>
          <w:rFonts w:hint="cs"/>
          <w:bCs w:val="0"/>
          <w:noProof/>
          <w:vanish/>
          <w:sz w:val="22"/>
          <w:szCs w:val="22"/>
          <w:shd w:val="clear" w:color="auto" w:fill="FFFF99"/>
          <w:rtl/>
        </w:rPr>
        <w:t>תקנה 6)</w:t>
      </w:r>
    </w:p>
    <w:p w:rsidR="001C0D89" w:rsidRPr="00F73BE5" w:rsidRDefault="001C0D89">
      <w:pPr>
        <w:pStyle w:val="medium2-header"/>
        <w:keepLines w:val="0"/>
        <w:spacing w:before="0"/>
        <w:ind w:left="0" w:right="1134"/>
        <w:rPr>
          <w:b/>
          <w:bCs w:val="0"/>
          <w:noProof/>
          <w:vanish/>
          <w:sz w:val="22"/>
          <w:szCs w:val="22"/>
          <w:shd w:val="clear" w:color="auto" w:fill="FFFF99"/>
          <w:rtl/>
        </w:rPr>
      </w:pPr>
      <w:r w:rsidRPr="00F73BE5">
        <w:rPr>
          <w:b/>
          <w:bCs w:val="0"/>
          <w:noProof/>
          <w:vanish/>
          <w:sz w:val="22"/>
          <w:szCs w:val="22"/>
          <w:shd w:val="clear" w:color="auto" w:fill="FFFF99"/>
          <w:rtl/>
        </w:rPr>
        <w:t>ת</w:t>
      </w:r>
      <w:r w:rsidRPr="00F73BE5">
        <w:rPr>
          <w:rFonts w:hint="cs"/>
          <w:b/>
          <w:bCs w:val="0"/>
          <w:noProof/>
          <w:vanish/>
          <w:sz w:val="22"/>
          <w:szCs w:val="22"/>
          <w:shd w:val="clear" w:color="auto" w:fill="FFFF99"/>
          <w:rtl/>
        </w:rPr>
        <w:t>וספת חציבה בשקלים חדשים</w:t>
      </w:r>
    </w:p>
    <w:p w:rsidR="001C0D89" w:rsidRPr="00F73BE5" w:rsidRDefault="001C0D89">
      <w:pPr>
        <w:pStyle w:val="P05"/>
        <w:pBdr>
          <w:bottom w:val="single" w:sz="4" w:space="1" w:color="auto"/>
        </w:pBdr>
        <w:tabs>
          <w:tab w:val="clear" w:pos="624"/>
          <w:tab w:val="clear" w:pos="1021"/>
          <w:tab w:val="clear" w:pos="1474"/>
          <w:tab w:val="clear" w:pos="1928"/>
          <w:tab w:val="clear" w:pos="2381"/>
          <w:tab w:val="clear" w:pos="2835"/>
          <w:tab w:val="clear" w:pos="6259"/>
          <w:tab w:val="center" w:pos="1814"/>
          <w:tab w:val="center" w:pos="5273"/>
          <w:tab w:val="center" w:pos="6974"/>
        </w:tabs>
        <w:spacing w:before="0"/>
        <w:ind w:left="0" w:right="1134" w:firstLine="0"/>
        <w:rPr>
          <w:rStyle w:val="default"/>
          <w:rFonts w:cs="FrankRuehl" w:hint="cs"/>
          <w:vanish/>
          <w:szCs w:val="20"/>
          <w:shd w:val="clear" w:color="auto" w:fill="FFFF99"/>
          <w:rtl/>
        </w:rPr>
      </w:pPr>
      <w:r w:rsidRPr="00F73BE5">
        <w:rPr>
          <w:rStyle w:val="default"/>
          <w:rFonts w:cs="FrankRuehl" w:hint="cs"/>
          <w:vanish/>
          <w:szCs w:val="20"/>
          <w:shd w:val="clear" w:color="auto" w:fill="FFFF99"/>
          <w:rtl/>
        </w:rPr>
        <w:tab/>
      </w:r>
      <w:r w:rsidRPr="00F73BE5">
        <w:rPr>
          <w:rStyle w:val="default"/>
          <w:rFonts w:cs="FrankRuehl"/>
          <w:vanish/>
          <w:szCs w:val="20"/>
          <w:shd w:val="clear" w:color="auto" w:fill="FFFF99"/>
          <w:rtl/>
        </w:rPr>
        <w:t>ג</w:t>
      </w:r>
      <w:r w:rsidRPr="00F73BE5">
        <w:rPr>
          <w:rStyle w:val="default"/>
          <w:rFonts w:cs="FrankRuehl" w:hint="cs"/>
          <w:vanish/>
          <w:szCs w:val="20"/>
          <w:shd w:val="clear" w:color="auto" w:fill="FFFF99"/>
          <w:rtl/>
        </w:rPr>
        <w:t>יל הנפטר</w:t>
      </w:r>
      <w:r w:rsidRPr="00F73BE5">
        <w:rPr>
          <w:rStyle w:val="default"/>
          <w:rFonts w:cs="FrankRuehl"/>
          <w:vanish/>
          <w:szCs w:val="20"/>
          <w:shd w:val="clear" w:color="auto" w:fill="FFFF99"/>
          <w:rtl/>
        </w:rPr>
        <w:tab/>
        <w:t>ק</w:t>
      </w:r>
      <w:r w:rsidRPr="00F73BE5">
        <w:rPr>
          <w:rStyle w:val="default"/>
          <w:rFonts w:cs="FrankRuehl" w:hint="cs"/>
          <w:vanish/>
          <w:szCs w:val="20"/>
          <w:shd w:val="clear" w:color="auto" w:fill="FFFF99"/>
          <w:rtl/>
        </w:rPr>
        <w:t>בוצה א'</w:t>
      </w:r>
      <w:r w:rsidRPr="00F73BE5">
        <w:rPr>
          <w:rFonts w:hint="cs"/>
          <w:vanish/>
          <w:szCs w:val="20"/>
          <w:shd w:val="clear" w:color="auto" w:fill="FFFF99"/>
          <w:rtl/>
        </w:rPr>
        <w:tab/>
      </w:r>
      <w:r w:rsidRPr="00F73BE5">
        <w:rPr>
          <w:rStyle w:val="default"/>
          <w:rFonts w:cs="FrankRuehl"/>
          <w:vanish/>
          <w:szCs w:val="20"/>
          <w:shd w:val="clear" w:color="auto" w:fill="FFFF99"/>
          <w:rtl/>
        </w:rPr>
        <w:t>ק</w:t>
      </w:r>
      <w:r w:rsidRPr="00F73BE5">
        <w:rPr>
          <w:rStyle w:val="default"/>
          <w:rFonts w:cs="FrankRuehl" w:hint="cs"/>
          <w:vanish/>
          <w:szCs w:val="20"/>
          <w:shd w:val="clear" w:color="auto" w:fill="FFFF99"/>
          <w:rtl/>
        </w:rPr>
        <w:t>בוצה ב'</w:t>
      </w:r>
    </w:p>
    <w:p w:rsidR="001C0D89" w:rsidRPr="00F73BE5" w:rsidRDefault="001C0D89">
      <w:pPr>
        <w:pStyle w:val="P05"/>
        <w:tabs>
          <w:tab w:val="clear" w:pos="624"/>
          <w:tab w:val="clear" w:pos="1021"/>
          <w:tab w:val="clear" w:pos="1474"/>
          <w:tab w:val="clear" w:pos="1928"/>
          <w:tab w:val="clear" w:pos="2381"/>
          <w:tab w:val="clear" w:pos="2835"/>
          <w:tab w:val="clear" w:pos="6259"/>
          <w:tab w:val="left" w:pos="567"/>
          <w:tab w:val="left" w:pos="5103"/>
          <w:tab w:val="left" w:pos="6804"/>
        </w:tabs>
        <w:spacing w:before="0"/>
        <w:ind w:left="0" w:right="1134" w:firstLine="0"/>
        <w:rPr>
          <w:rStyle w:val="default"/>
          <w:rFonts w:cs="FrankRuehl" w:hint="cs"/>
          <w:vanish/>
          <w:sz w:val="22"/>
          <w:szCs w:val="22"/>
          <w:u w:val="single"/>
          <w:shd w:val="clear" w:color="auto" w:fill="FFFF99"/>
          <w:rtl/>
        </w:rPr>
      </w:pPr>
      <w:r w:rsidRPr="00F73BE5">
        <w:rPr>
          <w:rStyle w:val="default"/>
          <w:rFonts w:cs="FrankRuehl" w:hint="cs"/>
          <w:vanish/>
          <w:sz w:val="22"/>
          <w:szCs w:val="22"/>
          <w:shd w:val="clear" w:color="auto" w:fill="FFFF99"/>
          <w:rtl/>
        </w:rPr>
        <w:t>(1)</w:t>
      </w:r>
      <w:r w:rsidRPr="00F73BE5">
        <w:rPr>
          <w:rStyle w:val="default"/>
          <w:rFonts w:cs="FrankRuehl" w:hint="cs"/>
          <w:vanish/>
          <w:sz w:val="22"/>
          <w:szCs w:val="22"/>
          <w:shd w:val="clear" w:color="auto" w:fill="FFFF99"/>
          <w:rtl/>
        </w:rPr>
        <w:tab/>
        <w:t xml:space="preserve">נפטר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לאחר שמלאו לו 10 שנים</w:t>
      </w:r>
      <w:r w:rsidRPr="00F73BE5">
        <w:rPr>
          <w:rStyle w:val="default"/>
          <w:rFonts w:cs="FrankRuehl" w:hint="cs"/>
          <w:vanish/>
          <w:sz w:val="22"/>
          <w:szCs w:val="22"/>
          <w:shd w:val="clear" w:color="auto" w:fill="FFFF99"/>
          <w:rtl/>
        </w:rPr>
        <w:tab/>
      </w:r>
      <w:r w:rsidRPr="00F73BE5">
        <w:rPr>
          <w:rStyle w:val="default"/>
          <w:rFonts w:cs="FrankRuehl" w:hint="cs"/>
          <w:strike/>
          <w:vanish/>
          <w:sz w:val="22"/>
          <w:szCs w:val="22"/>
          <w:shd w:val="clear" w:color="auto" w:fill="FFFF99"/>
          <w:rtl/>
        </w:rPr>
        <w:t>783</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831</w:t>
      </w:r>
      <w:r w:rsidRPr="00F73BE5">
        <w:rPr>
          <w:rStyle w:val="default"/>
          <w:rFonts w:cs="FrankRuehl" w:hint="cs"/>
          <w:vanish/>
          <w:sz w:val="22"/>
          <w:szCs w:val="22"/>
          <w:shd w:val="clear" w:color="auto" w:fill="FFFF99"/>
          <w:rtl/>
        </w:rPr>
        <w:tab/>
      </w:r>
      <w:r w:rsidRPr="00F73BE5">
        <w:rPr>
          <w:rStyle w:val="default"/>
          <w:rFonts w:cs="FrankRuehl" w:hint="cs"/>
          <w:vanish/>
          <w:sz w:val="22"/>
          <w:szCs w:val="22"/>
          <w:shd w:val="clear" w:color="auto" w:fill="FFFF99"/>
          <w:rtl/>
        </w:rPr>
        <w:tab/>
      </w:r>
      <w:r w:rsidRPr="00F73BE5">
        <w:rPr>
          <w:rStyle w:val="default"/>
          <w:rFonts w:cs="FrankRuehl" w:hint="cs"/>
          <w:strike/>
          <w:vanish/>
          <w:sz w:val="22"/>
          <w:szCs w:val="22"/>
          <w:shd w:val="clear" w:color="auto" w:fill="FFFF99"/>
          <w:rtl/>
        </w:rPr>
        <w:t>410</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435</w:t>
      </w:r>
    </w:p>
    <w:p w:rsidR="001C0D89" w:rsidRPr="00F73BE5" w:rsidRDefault="001C0D89">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567"/>
          <w:tab w:val="left" w:pos="5103"/>
          <w:tab w:val="left" w:pos="6804"/>
        </w:tabs>
        <w:spacing w:before="0"/>
        <w:ind w:left="0" w:right="1134" w:firstLine="0"/>
        <w:rPr>
          <w:vanish/>
          <w:sz w:val="2"/>
          <w:szCs w:val="2"/>
          <w:u w:val="single"/>
          <w:shd w:val="clear" w:color="auto" w:fill="FFFF99"/>
          <w:rtl/>
        </w:rPr>
      </w:pPr>
      <w:r w:rsidRPr="00F73BE5">
        <w:rPr>
          <w:rStyle w:val="default"/>
          <w:rFonts w:cs="FrankRuehl" w:hint="cs"/>
          <w:vanish/>
          <w:sz w:val="22"/>
          <w:szCs w:val="22"/>
          <w:shd w:val="clear" w:color="auto" w:fill="FFFF99"/>
          <w:rtl/>
        </w:rPr>
        <w:t>(2)</w:t>
      </w:r>
      <w:r w:rsidRPr="00F73BE5">
        <w:rPr>
          <w:rStyle w:val="default"/>
          <w:rFonts w:cs="FrankRuehl" w:hint="cs"/>
          <w:vanish/>
          <w:sz w:val="22"/>
          <w:szCs w:val="22"/>
          <w:shd w:val="clear" w:color="auto" w:fill="FFFF99"/>
          <w:rtl/>
        </w:rPr>
        <w:tab/>
        <w:t xml:space="preserve">נפטר </w:t>
      </w:r>
      <w:r w:rsidRPr="00F73BE5">
        <w:rPr>
          <w:rStyle w:val="default"/>
          <w:rFonts w:cs="FrankRuehl"/>
          <w:vanish/>
          <w:sz w:val="22"/>
          <w:szCs w:val="22"/>
          <w:shd w:val="clear" w:color="auto" w:fill="FFFF99"/>
          <w:rtl/>
        </w:rPr>
        <w:t>–</w:t>
      </w:r>
      <w:r w:rsidRPr="00F73BE5">
        <w:rPr>
          <w:rStyle w:val="default"/>
          <w:rFonts w:cs="FrankRuehl" w:hint="cs"/>
          <w:vanish/>
          <w:sz w:val="22"/>
          <w:szCs w:val="22"/>
          <w:shd w:val="clear" w:color="auto" w:fill="FFFF99"/>
          <w:rtl/>
        </w:rPr>
        <w:t xml:space="preserve"> שטרם מלאו לו 10 שנים.</w:t>
      </w:r>
      <w:r w:rsidRPr="00F73BE5">
        <w:rPr>
          <w:rStyle w:val="default"/>
          <w:rFonts w:cs="FrankRuehl" w:hint="cs"/>
          <w:vanish/>
          <w:sz w:val="22"/>
          <w:szCs w:val="22"/>
          <w:shd w:val="clear" w:color="auto" w:fill="FFFF99"/>
          <w:rtl/>
        </w:rPr>
        <w:tab/>
      </w:r>
      <w:r w:rsidRPr="00F73BE5">
        <w:rPr>
          <w:rStyle w:val="default"/>
          <w:rFonts w:cs="FrankRuehl" w:hint="cs"/>
          <w:strike/>
          <w:vanish/>
          <w:sz w:val="22"/>
          <w:szCs w:val="22"/>
          <w:shd w:val="clear" w:color="auto" w:fill="FFFF99"/>
          <w:rtl/>
        </w:rPr>
        <w:t>392</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416</w:t>
      </w:r>
      <w:r w:rsidRPr="00F73BE5">
        <w:rPr>
          <w:rStyle w:val="default"/>
          <w:rFonts w:cs="FrankRuehl" w:hint="cs"/>
          <w:vanish/>
          <w:sz w:val="22"/>
          <w:szCs w:val="22"/>
          <w:shd w:val="clear" w:color="auto" w:fill="FFFF99"/>
          <w:rtl/>
        </w:rPr>
        <w:tab/>
      </w:r>
      <w:r w:rsidRPr="00F73BE5">
        <w:rPr>
          <w:rStyle w:val="default"/>
          <w:rFonts w:cs="FrankRuehl" w:hint="cs"/>
          <w:vanish/>
          <w:sz w:val="22"/>
          <w:szCs w:val="22"/>
          <w:shd w:val="clear" w:color="auto" w:fill="FFFF99"/>
          <w:rtl/>
        </w:rPr>
        <w:tab/>
      </w:r>
      <w:r w:rsidRPr="00F73BE5">
        <w:rPr>
          <w:rStyle w:val="default"/>
          <w:rFonts w:cs="FrankRuehl" w:hint="cs"/>
          <w:strike/>
          <w:vanish/>
          <w:sz w:val="22"/>
          <w:szCs w:val="22"/>
          <w:shd w:val="clear" w:color="auto" w:fill="FFFF99"/>
          <w:rtl/>
        </w:rPr>
        <w:t>208</w:t>
      </w:r>
      <w:r w:rsidRPr="00F73BE5">
        <w:rPr>
          <w:rStyle w:val="default"/>
          <w:rFonts w:cs="FrankRuehl" w:hint="cs"/>
          <w:vanish/>
          <w:sz w:val="22"/>
          <w:szCs w:val="22"/>
          <w:shd w:val="clear" w:color="auto" w:fill="FFFF99"/>
          <w:rtl/>
        </w:rPr>
        <w:t xml:space="preserve"> </w:t>
      </w:r>
      <w:r w:rsidRPr="00F73BE5">
        <w:rPr>
          <w:rStyle w:val="default"/>
          <w:rFonts w:cs="FrankRuehl" w:hint="cs"/>
          <w:vanish/>
          <w:sz w:val="22"/>
          <w:szCs w:val="22"/>
          <w:u w:val="single"/>
          <w:shd w:val="clear" w:color="auto" w:fill="FFFF99"/>
          <w:rtl/>
        </w:rPr>
        <w:t>221</w:t>
      </w:r>
    </w:p>
    <w:p w:rsidR="003C7905" w:rsidRPr="00F73BE5" w:rsidRDefault="003C7905" w:rsidP="009D4C58">
      <w:pPr>
        <w:pStyle w:val="P00"/>
        <w:tabs>
          <w:tab w:val="clear" w:pos="6259"/>
        </w:tabs>
        <w:spacing w:before="0"/>
        <w:ind w:left="0" w:right="1134"/>
        <w:rPr>
          <w:vanish/>
          <w:szCs w:val="20"/>
          <w:shd w:val="clear" w:color="auto" w:fill="FFFF99"/>
          <w:rtl/>
        </w:rPr>
      </w:pPr>
    </w:p>
    <w:p w:rsidR="003C7905" w:rsidRPr="00F73BE5" w:rsidRDefault="003C7905" w:rsidP="003C7905">
      <w:pPr>
        <w:pStyle w:val="P00"/>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1.4.2005 עד יום 1.7.2010</w:t>
      </w:r>
    </w:p>
    <w:p w:rsidR="003C7905" w:rsidRPr="00F73BE5" w:rsidRDefault="003C7905" w:rsidP="003C7905">
      <w:pPr>
        <w:pStyle w:val="P00"/>
        <w:spacing w:before="0"/>
        <w:ind w:left="0" w:right="1134"/>
        <w:rPr>
          <w:rFonts w:hint="cs"/>
          <w:vanish/>
          <w:szCs w:val="20"/>
          <w:shd w:val="clear" w:color="auto" w:fill="FFFF99"/>
          <w:rtl/>
        </w:rPr>
      </w:pPr>
      <w:r w:rsidRPr="00F73BE5">
        <w:rPr>
          <w:rFonts w:hint="cs"/>
          <w:b/>
          <w:bCs/>
          <w:vanish/>
          <w:szCs w:val="20"/>
          <w:shd w:val="clear" w:color="auto" w:fill="FFFF99"/>
          <w:rtl/>
        </w:rPr>
        <w:t>הוראת שעה תשס"ט-2009</w:t>
      </w:r>
    </w:p>
    <w:p w:rsidR="003C7905" w:rsidRPr="00F73BE5" w:rsidRDefault="003C7905" w:rsidP="003C7905">
      <w:pPr>
        <w:pStyle w:val="P00"/>
        <w:spacing w:before="0"/>
        <w:ind w:left="0" w:right="1134"/>
        <w:rPr>
          <w:vanish/>
          <w:szCs w:val="20"/>
          <w:shd w:val="clear" w:color="auto" w:fill="FFFF99"/>
          <w:rtl/>
        </w:rPr>
      </w:pPr>
      <w:hyperlink r:id="rId50" w:history="1">
        <w:r w:rsidRPr="00F73BE5">
          <w:rPr>
            <w:rStyle w:val="Hyperlink"/>
            <w:rFonts w:hint="cs"/>
            <w:vanish/>
            <w:szCs w:val="20"/>
            <w:shd w:val="clear" w:color="auto" w:fill="FFFF99"/>
            <w:rtl/>
          </w:rPr>
          <w:t>ק"ת תשס"ט מס' 6786</w:t>
        </w:r>
      </w:hyperlink>
      <w:r w:rsidRPr="00F73BE5">
        <w:rPr>
          <w:rFonts w:hint="cs"/>
          <w:vanish/>
          <w:szCs w:val="20"/>
          <w:shd w:val="clear" w:color="auto" w:fill="FFFF99"/>
          <w:rtl/>
        </w:rPr>
        <w:t xml:space="preserve"> מיום 24.6.2009 עמ' 1029</w:t>
      </w:r>
    </w:p>
    <w:p w:rsidR="00291D6B" w:rsidRPr="00F73BE5" w:rsidRDefault="00291D6B" w:rsidP="003C7905">
      <w:pPr>
        <w:pStyle w:val="P00"/>
        <w:spacing w:before="0"/>
        <w:ind w:left="0" w:right="1134"/>
        <w:rPr>
          <w:rFonts w:hint="cs"/>
          <w:vanish/>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3C7905" w:rsidRPr="00F73BE5" w:rsidTr="00F776DF">
        <w:tblPrEx>
          <w:tblCellMar>
            <w:top w:w="0" w:type="dxa"/>
            <w:bottom w:w="0" w:type="dxa"/>
          </w:tblCellMar>
        </w:tblPrEx>
        <w:trPr>
          <w:cantSplit/>
          <w:hidden/>
        </w:trPr>
        <w:tc>
          <w:tcPr>
            <w:tcW w:w="7938" w:type="dxa"/>
            <w:gridSpan w:val="6"/>
          </w:tcPr>
          <w:p w:rsidR="003C7905" w:rsidRPr="00F73BE5" w:rsidRDefault="003C7905" w:rsidP="00F776DF">
            <w:pPr>
              <w:pStyle w:val="P0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סיווג החברה</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0"/>
                <w:shd w:val="clear" w:color="auto" w:fill="FFFF99"/>
              </w:rPr>
            </w:pP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גיל הנפטר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בירושלים בתל-אביב-יפו ובחיפה</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אחרות שמספר התושבים בהן 50,000 או יותר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שלא כאמור בטור 1 או 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u w:val="single"/>
                <w:shd w:val="clear" w:color="auto" w:fill="FFFF99"/>
              </w:rPr>
            </w:pPr>
            <w:r w:rsidRPr="00F73BE5">
              <w:rPr>
                <w:rStyle w:val="default"/>
                <w:rFonts w:cs="FrankRuehl" w:hint="cs"/>
                <w:strike/>
                <w:vanish/>
                <w:sz w:val="18"/>
                <w:szCs w:val="18"/>
                <w:shd w:val="clear" w:color="auto" w:fill="FFFF99"/>
                <w:rtl/>
              </w:rPr>
              <w:t>חברות במועצות מקומיות למעט מועצות אזוריות</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חברות אחרות</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חברות אחרות</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1.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4405</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4298</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3787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2872</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3,500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2465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2.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 לו חודש אך טרם 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2203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2149</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1894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1436</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1,750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1233</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3.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שטרם מלא לו חודש</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881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860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757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574</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700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493</w:t>
            </w:r>
          </w:p>
        </w:tc>
      </w:tr>
    </w:tbl>
    <w:p w:rsidR="003C7905" w:rsidRPr="00F73BE5" w:rsidRDefault="003C7905" w:rsidP="003C7905">
      <w:pPr>
        <w:pStyle w:val="P00"/>
        <w:spacing w:before="0"/>
        <w:ind w:left="0" w:right="1134"/>
        <w:rPr>
          <w:rFonts w:hint="cs"/>
          <w:vanish/>
          <w:szCs w:val="20"/>
          <w:shd w:val="clear" w:color="auto" w:fill="FFFF99"/>
          <w:rtl/>
        </w:rPr>
      </w:pPr>
    </w:p>
    <w:p w:rsidR="003C7905" w:rsidRPr="00F73BE5" w:rsidRDefault="003C7905" w:rsidP="003C7905">
      <w:pPr>
        <w:pStyle w:val="P00"/>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2.7.2010 עד יום 1.7.2011</w:t>
      </w:r>
    </w:p>
    <w:p w:rsidR="003C7905" w:rsidRPr="00F73BE5" w:rsidRDefault="003C7905" w:rsidP="003C7905">
      <w:pPr>
        <w:pStyle w:val="P00"/>
        <w:spacing w:before="0"/>
        <w:ind w:left="0" w:right="1134"/>
        <w:rPr>
          <w:rFonts w:hint="cs"/>
          <w:vanish/>
          <w:szCs w:val="20"/>
          <w:shd w:val="clear" w:color="auto" w:fill="FFFF99"/>
          <w:rtl/>
        </w:rPr>
      </w:pPr>
      <w:r w:rsidRPr="00F73BE5">
        <w:rPr>
          <w:rFonts w:hint="cs"/>
          <w:b/>
          <w:bCs/>
          <w:vanish/>
          <w:szCs w:val="20"/>
          <w:shd w:val="clear" w:color="auto" w:fill="FFFF99"/>
          <w:rtl/>
        </w:rPr>
        <w:t>הוראת שעה תשע"א-2010</w:t>
      </w:r>
    </w:p>
    <w:p w:rsidR="003C7905" w:rsidRPr="00F73BE5" w:rsidRDefault="003C7905" w:rsidP="003C7905">
      <w:pPr>
        <w:pStyle w:val="P00"/>
        <w:spacing w:before="0"/>
        <w:ind w:left="0" w:right="1134"/>
        <w:rPr>
          <w:vanish/>
          <w:szCs w:val="20"/>
          <w:shd w:val="clear" w:color="auto" w:fill="FFFF99"/>
          <w:rtl/>
        </w:rPr>
      </w:pPr>
      <w:hyperlink r:id="rId51" w:history="1">
        <w:r w:rsidRPr="00F73BE5">
          <w:rPr>
            <w:rStyle w:val="Hyperlink"/>
            <w:rFonts w:hint="cs"/>
            <w:vanish/>
            <w:szCs w:val="20"/>
            <w:shd w:val="clear" w:color="auto" w:fill="FFFF99"/>
            <w:rtl/>
          </w:rPr>
          <w:t>ק"ת תשע"א מס' 6928</w:t>
        </w:r>
      </w:hyperlink>
      <w:r w:rsidRPr="00F73BE5">
        <w:rPr>
          <w:rFonts w:hint="cs"/>
          <w:vanish/>
          <w:szCs w:val="20"/>
          <w:shd w:val="clear" w:color="auto" w:fill="FFFF99"/>
          <w:rtl/>
        </w:rPr>
        <w:t xml:space="preserve"> מיום 15.9.2010 עמ' 23</w:t>
      </w:r>
    </w:p>
    <w:p w:rsidR="00291D6B" w:rsidRPr="00F73BE5" w:rsidRDefault="00291D6B" w:rsidP="003C7905">
      <w:pPr>
        <w:pStyle w:val="P00"/>
        <w:spacing w:before="0"/>
        <w:ind w:left="0" w:right="1134"/>
        <w:rPr>
          <w:rFonts w:hint="cs"/>
          <w:vanish/>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3C7905" w:rsidRPr="00F73BE5" w:rsidTr="00F776DF">
        <w:tblPrEx>
          <w:tblCellMar>
            <w:top w:w="0" w:type="dxa"/>
            <w:bottom w:w="0" w:type="dxa"/>
          </w:tblCellMar>
        </w:tblPrEx>
        <w:trPr>
          <w:cantSplit/>
          <w:hidden/>
        </w:trPr>
        <w:tc>
          <w:tcPr>
            <w:tcW w:w="7938" w:type="dxa"/>
            <w:gridSpan w:val="6"/>
          </w:tcPr>
          <w:p w:rsidR="003C7905" w:rsidRPr="00F73BE5" w:rsidRDefault="003C7905" w:rsidP="00F776DF">
            <w:pPr>
              <w:pStyle w:val="P0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סיווג החברה</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0"/>
                <w:shd w:val="clear" w:color="auto" w:fill="FFFF99"/>
              </w:rPr>
            </w:pP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גיל הנפטר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בירושלים בתל-אביב-יפו ובחיפה</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אחרות שמספר התושבים בהן 50,000 או יותר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שלא כאמור בטור 1 או 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u w:val="single"/>
                <w:shd w:val="clear" w:color="auto" w:fill="FFFF99"/>
              </w:rPr>
            </w:pPr>
            <w:r w:rsidRPr="00F73BE5">
              <w:rPr>
                <w:rStyle w:val="default"/>
                <w:rFonts w:cs="FrankRuehl" w:hint="cs"/>
                <w:strike/>
                <w:vanish/>
                <w:sz w:val="18"/>
                <w:szCs w:val="18"/>
                <w:shd w:val="clear" w:color="auto" w:fill="FFFF99"/>
                <w:rtl/>
              </w:rPr>
              <w:t>חברות במועצות מקומיות למעט מועצות אזוריות</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חברות אחרות</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חברות אחרות</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1.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4405</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4298</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3787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2872</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3,500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2465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2.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חודש אך טרם 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2203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2149</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1894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1436</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1,750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1233</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3.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שטרם מלא לו חודש</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881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860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757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574</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700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493</w:t>
            </w:r>
          </w:p>
        </w:tc>
      </w:tr>
    </w:tbl>
    <w:p w:rsidR="003C7905" w:rsidRPr="00F73BE5" w:rsidRDefault="003C7905" w:rsidP="003C7905">
      <w:pPr>
        <w:pStyle w:val="P00"/>
        <w:spacing w:before="0"/>
        <w:ind w:left="0" w:right="1134"/>
        <w:rPr>
          <w:rFonts w:hint="cs"/>
          <w:vanish/>
          <w:szCs w:val="20"/>
          <w:shd w:val="clear" w:color="auto" w:fill="FFFF99"/>
          <w:rtl/>
        </w:rPr>
      </w:pPr>
    </w:p>
    <w:p w:rsidR="003C7905" w:rsidRPr="00F73BE5" w:rsidRDefault="003C7905" w:rsidP="003C7905">
      <w:pPr>
        <w:pStyle w:val="P00"/>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2.7.2011 עד יום 1.7.2013</w:t>
      </w:r>
    </w:p>
    <w:p w:rsidR="003C7905" w:rsidRPr="00F73BE5" w:rsidRDefault="003C7905" w:rsidP="003C7905">
      <w:pPr>
        <w:pStyle w:val="P00"/>
        <w:spacing w:before="0"/>
        <w:ind w:left="0" w:right="1134"/>
        <w:rPr>
          <w:rFonts w:hint="cs"/>
          <w:vanish/>
          <w:szCs w:val="20"/>
          <w:shd w:val="clear" w:color="auto" w:fill="FFFF99"/>
          <w:rtl/>
        </w:rPr>
      </w:pPr>
      <w:r w:rsidRPr="00F73BE5">
        <w:rPr>
          <w:rFonts w:hint="cs"/>
          <w:b/>
          <w:bCs/>
          <w:vanish/>
          <w:szCs w:val="20"/>
          <w:shd w:val="clear" w:color="auto" w:fill="FFFF99"/>
          <w:rtl/>
        </w:rPr>
        <w:t>הוראת שעה תשע"ג-2012</w:t>
      </w:r>
    </w:p>
    <w:p w:rsidR="003C7905" w:rsidRPr="00F73BE5" w:rsidRDefault="003C7905" w:rsidP="003C7905">
      <w:pPr>
        <w:pStyle w:val="P00"/>
        <w:spacing w:before="0"/>
        <w:ind w:left="0" w:right="1134"/>
        <w:rPr>
          <w:vanish/>
          <w:szCs w:val="20"/>
          <w:shd w:val="clear" w:color="auto" w:fill="FFFF99"/>
          <w:rtl/>
        </w:rPr>
      </w:pPr>
      <w:hyperlink r:id="rId52" w:history="1">
        <w:r w:rsidRPr="00F73BE5">
          <w:rPr>
            <w:rStyle w:val="Hyperlink"/>
            <w:rFonts w:hint="cs"/>
            <w:vanish/>
            <w:szCs w:val="20"/>
            <w:shd w:val="clear" w:color="auto" w:fill="FFFF99"/>
            <w:rtl/>
          </w:rPr>
          <w:t>ק"ת תשע"ג מס' 7188</w:t>
        </w:r>
      </w:hyperlink>
      <w:r w:rsidRPr="00F73BE5">
        <w:rPr>
          <w:rFonts w:hint="cs"/>
          <w:vanish/>
          <w:szCs w:val="20"/>
          <w:shd w:val="clear" w:color="auto" w:fill="FFFF99"/>
          <w:rtl/>
        </w:rPr>
        <w:t xml:space="preserve"> מיום 6.12.2012 עמ' 244</w:t>
      </w:r>
    </w:p>
    <w:p w:rsidR="00291D6B" w:rsidRPr="00F73BE5" w:rsidRDefault="00291D6B" w:rsidP="003C7905">
      <w:pPr>
        <w:pStyle w:val="P00"/>
        <w:spacing w:before="0"/>
        <w:ind w:left="0" w:right="1134"/>
        <w:rPr>
          <w:rFonts w:hint="cs"/>
          <w:vanish/>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3C7905" w:rsidRPr="00F73BE5" w:rsidTr="00F776DF">
        <w:tblPrEx>
          <w:tblCellMar>
            <w:top w:w="0" w:type="dxa"/>
            <w:bottom w:w="0" w:type="dxa"/>
          </w:tblCellMar>
        </w:tblPrEx>
        <w:trPr>
          <w:cantSplit/>
          <w:hidden/>
        </w:trPr>
        <w:tc>
          <w:tcPr>
            <w:tcW w:w="7938" w:type="dxa"/>
            <w:gridSpan w:val="6"/>
          </w:tcPr>
          <w:p w:rsidR="003C7905" w:rsidRPr="00F73BE5" w:rsidRDefault="003C7905" w:rsidP="00F776DF">
            <w:pPr>
              <w:pStyle w:val="P0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סיווג החברה</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0"/>
                <w:shd w:val="clear" w:color="auto" w:fill="FFFF99"/>
              </w:rPr>
            </w:pP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גיל הנפטר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בירושלים בתל-אביב-יפו ובחיפה</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אחרות שמספר התושבים בהן 50,000 או יותר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שלא כאמור בטור 1 או 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u w:val="single"/>
                <w:shd w:val="clear" w:color="auto" w:fill="FFFF99"/>
              </w:rPr>
            </w:pPr>
            <w:r w:rsidRPr="00F73BE5">
              <w:rPr>
                <w:rStyle w:val="default"/>
                <w:rFonts w:cs="FrankRuehl" w:hint="cs"/>
                <w:strike/>
                <w:vanish/>
                <w:sz w:val="18"/>
                <w:szCs w:val="18"/>
                <w:shd w:val="clear" w:color="auto" w:fill="FFFF99"/>
                <w:rtl/>
              </w:rPr>
              <w:t>חברות במועצות מקומיות למעט מועצות אזוריות</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חברות אחרות</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חברות אחרות</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1.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4405</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4298</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3787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2872</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4,101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2465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2.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חודש אך טרם 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2203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2149</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1894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1436</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2,051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1233</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3.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שטרם מלא לו חודש</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881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860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757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574</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820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493</w:t>
            </w:r>
          </w:p>
        </w:tc>
      </w:tr>
    </w:tbl>
    <w:p w:rsidR="003C7905" w:rsidRPr="00F73BE5" w:rsidRDefault="003C7905" w:rsidP="009D4C58">
      <w:pPr>
        <w:pStyle w:val="P00"/>
        <w:tabs>
          <w:tab w:val="clear" w:pos="6259"/>
        </w:tabs>
        <w:spacing w:before="0"/>
        <w:ind w:left="0" w:right="1134"/>
        <w:rPr>
          <w:vanish/>
          <w:szCs w:val="20"/>
          <w:shd w:val="clear" w:color="auto" w:fill="FFFF99"/>
          <w:rtl/>
        </w:rPr>
      </w:pPr>
    </w:p>
    <w:p w:rsidR="003C7905" w:rsidRPr="00F73BE5" w:rsidRDefault="003C7905" w:rsidP="009D4C58">
      <w:pPr>
        <w:pStyle w:val="P00"/>
        <w:tabs>
          <w:tab w:val="clear" w:pos="6259"/>
        </w:tabs>
        <w:spacing w:before="0"/>
        <w:ind w:left="0" w:right="1134"/>
        <w:rPr>
          <w:vanish/>
          <w:color w:val="FF0000"/>
          <w:szCs w:val="20"/>
          <w:shd w:val="clear" w:color="auto" w:fill="FFFF99"/>
          <w:rtl/>
        </w:rPr>
      </w:pPr>
      <w:r w:rsidRPr="00F73BE5">
        <w:rPr>
          <w:rFonts w:hint="cs"/>
          <w:vanish/>
          <w:color w:val="FF0000"/>
          <w:szCs w:val="20"/>
          <w:shd w:val="clear" w:color="auto" w:fill="FFFF99"/>
          <w:rtl/>
        </w:rPr>
        <w:t>מיום 1.7.2013 עד יום 31.12.2017</w:t>
      </w:r>
    </w:p>
    <w:p w:rsidR="003C7905" w:rsidRPr="00F73BE5" w:rsidRDefault="003C7905" w:rsidP="009D4C58">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הוראת שעה (מס' 2) תשע"ו-2016</w:t>
      </w:r>
    </w:p>
    <w:p w:rsidR="003C7905" w:rsidRPr="00F73BE5" w:rsidRDefault="003C7905" w:rsidP="009D4C58">
      <w:pPr>
        <w:pStyle w:val="P00"/>
        <w:tabs>
          <w:tab w:val="clear" w:pos="6259"/>
        </w:tabs>
        <w:spacing w:before="0"/>
        <w:ind w:left="0" w:right="1134"/>
        <w:rPr>
          <w:vanish/>
          <w:szCs w:val="20"/>
          <w:shd w:val="clear" w:color="auto" w:fill="FFFF99"/>
          <w:rtl/>
        </w:rPr>
      </w:pPr>
      <w:hyperlink r:id="rId53" w:history="1">
        <w:r w:rsidRPr="00F73BE5">
          <w:rPr>
            <w:rStyle w:val="Hyperlink"/>
            <w:rFonts w:hint="cs"/>
            <w:vanish/>
            <w:szCs w:val="20"/>
            <w:shd w:val="clear" w:color="auto" w:fill="FFFF99"/>
            <w:rtl/>
          </w:rPr>
          <w:t>ק"ת תשע"ו מס' 7642</w:t>
        </w:r>
      </w:hyperlink>
      <w:r w:rsidRPr="00F73BE5">
        <w:rPr>
          <w:rFonts w:hint="cs"/>
          <w:vanish/>
          <w:szCs w:val="20"/>
          <w:shd w:val="clear" w:color="auto" w:fill="FFFF99"/>
          <w:rtl/>
        </w:rPr>
        <w:t xml:space="preserve"> מיום 6.4.2016 עמ' 976</w:t>
      </w:r>
    </w:p>
    <w:p w:rsidR="00291D6B" w:rsidRPr="00F73BE5" w:rsidRDefault="00291D6B" w:rsidP="009D4C58">
      <w:pPr>
        <w:pStyle w:val="P00"/>
        <w:tabs>
          <w:tab w:val="clear" w:pos="6259"/>
        </w:tabs>
        <w:spacing w:before="0"/>
        <w:ind w:left="0" w:right="1134"/>
        <w:rPr>
          <w:vanish/>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3C7905" w:rsidRPr="00F73BE5" w:rsidTr="00F776DF">
        <w:tblPrEx>
          <w:tblCellMar>
            <w:top w:w="0" w:type="dxa"/>
            <w:bottom w:w="0" w:type="dxa"/>
          </w:tblCellMar>
        </w:tblPrEx>
        <w:trPr>
          <w:cantSplit/>
          <w:hidden/>
        </w:trPr>
        <w:tc>
          <w:tcPr>
            <w:tcW w:w="7938" w:type="dxa"/>
            <w:gridSpan w:val="6"/>
          </w:tcPr>
          <w:p w:rsidR="003C7905" w:rsidRPr="00F73BE5" w:rsidRDefault="003C7905" w:rsidP="00F776DF">
            <w:pPr>
              <w:pStyle w:val="P0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סיווג החברה</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0"/>
                <w:shd w:val="clear" w:color="auto" w:fill="FFFF99"/>
              </w:rPr>
            </w:pP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גיל הנפטר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בירושלים בתל-אביב-יפו ובחיפה</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אחרות שמספר התושבים בהן 50,000 או יותר</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שלא כאמור בטור 1 או 2</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u w:val="single"/>
                <w:shd w:val="clear" w:color="auto" w:fill="FFFF99"/>
              </w:rPr>
            </w:pPr>
            <w:r w:rsidRPr="00F73BE5">
              <w:rPr>
                <w:rStyle w:val="default"/>
                <w:rFonts w:cs="FrankRuehl" w:hint="cs"/>
                <w:strike/>
                <w:vanish/>
                <w:sz w:val="18"/>
                <w:szCs w:val="18"/>
                <w:shd w:val="clear" w:color="auto" w:fill="FFFF99"/>
                <w:rtl/>
              </w:rPr>
              <w:t>חברות במועצות מקומיות למעט מועצות אזוריות</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חברות אחרות</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חברות אחרות</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1.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4405</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4298</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3787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2872</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4,267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2465</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2.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חודש אך טרם מלאו לו 10 שנים</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2203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2149</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1894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1436</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2,134</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1233</w:t>
            </w:r>
          </w:p>
        </w:tc>
      </w:tr>
      <w:tr w:rsidR="003C7905" w:rsidRPr="00F73BE5" w:rsidTr="00F776DF">
        <w:tblPrEx>
          <w:tblCellMar>
            <w:top w:w="0" w:type="dxa"/>
            <w:bottom w:w="0" w:type="dxa"/>
          </w:tblCellMar>
        </w:tblPrEx>
        <w:trPr>
          <w:hidden/>
        </w:trPr>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3.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שטרם מלא לו חודש</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881</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860</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757</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574</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853</w:t>
            </w:r>
          </w:p>
        </w:tc>
        <w:tc>
          <w:tcPr>
            <w:tcW w:w="1323" w:type="dxa"/>
          </w:tcPr>
          <w:p w:rsidR="003C7905" w:rsidRPr="00F73BE5" w:rsidRDefault="003C7905" w:rsidP="00F776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493</w:t>
            </w:r>
          </w:p>
        </w:tc>
      </w:tr>
    </w:tbl>
    <w:p w:rsidR="003C7905" w:rsidRPr="00F73BE5" w:rsidRDefault="003C7905" w:rsidP="009D4C58">
      <w:pPr>
        <w:pStyle w:val="P00"/>
        <w:tabs>
          <w:tab w:val="clear" w:pos="6259"/>
        </w:tabs>
        <w:spacing w:before="0"/>
        <w:ind w:left="0" w:right="1134"/>
        <w:rPr>
          <w:vanish/>
          <w:szCs w:val="20"/>
          <w:shd w:val="clear" w:color="auto" w:fill="FFFF99"/>
          <w:rtl/>
        </w:rPr>
      </w:pPr>
    </w:p>
    <w:p w:rsidR="009D4C58" w:rsidRPr="00F73BE5" w:rsidRDefault="009D4C58" w:rsidP="009D4C58">
      <w:pPr>
        <w:pStyle w:val="P00"/>
        <w:tabs>
          <w:tab w:val="clear" w:pos="6259"/>
        </w:tabs>
        <w:spacing w:before="0"/>
        <w:ind w:left="0" w:right="1134"/>
        <w:rPr>
          <w:rFonts w:hint="cs"/>
          <w:vanish/>
          <w:color w:val="FF0000"/>
          <w:szCs w:val="20"/>
          <w:shd w:val="clear" w:color="auto" w:fill="FFFF99"/>
          <w:rtl/>
        </w:rPr>
      </w:pPr>
      <w:r w:rsidRPr="00F73BE5">
        <w:rPr>
          <w:rFonts w:hint="cs"/>
          <w:vanish/>
          <w:color w:val="FF0000"/>
          <w:szCs w:val="20"/>
          <w:shd w:val="clear" w:color="auto" w:fill="FFFF99"/>
          <w:rtl/>
        </w:rPr>
        <w:t>מיום 1.12.2017</w:t>
      </w:r>
    </w:p>
    <w:p w:rsidR="009D4C58" w:rsidRPr="00F73BE5" w:rsidRDefault="009D4C58" w:rsidP="009D4C58">
      <w:pPr>
        <w:pStyle w:val="P00"/>
        <w:tabs>
          <w:tab w:val="clear" w:pos="6259"/>
        </w:tabs>
        <w:spacing w:before="0"/>
        <w:ind w:left="0" w:right="1134"/>
        <w:rPr>
          <w:rFonts w:hint="cs"/>
          <w:vanish/>
          <w:szCs w:val="20"/>
          <w:shd w:val="clear" w:color="auto" w:fill="FFFF99"/>
          <w:rtl/>
        </w:rPr>
      </w:pPr>
      <w:r w:rsidRPr="00F73BE5">
        <w:rPr>
          <w:rFonts w:hint="cs"/>
          <w:b/>
          <w:bCs/>
          <w:vanish/>
          <w:szCs w:val="20"/>
          <w:shd w:val="clear" w:color="auto" w:fill="FFFF99"/>
          <w:rtl/>
        </w:rPr>
        <w:t>תק' תשע"ז-2017</w:t>
      </w:r>
    </w:p>
    <w:p w:rsidR="009D4C58" w:rsidRPr="00F73BE5" w:rsidRDefault="009D4C58" w:rsidP="009D4C58">
      <w:pPr>
        <w:pStyle w:val="P00"/>
        <w:tabs>
          <w:tab w:val="clear" w:pos="6259"/>
        </w:tabs>
        <w:spacing w:before="0"/>
        <w:ind w:left="0" w:right="1134"/>
        <w:rPr>
          <w:rFonts w:hint="cs"/>
          <w:vanish/>
          <w:szCs w:val="20"/>
          <w:shd w:val="clear" w:color="auto" w:fill="FFFF99"/>
          <w:rtl/>
        </w:rPr>
      </w:pPr>
      <w:hyperlink r:id="rId54" w:history="1">
        <w:r w:rsidRPr="00F73BE5">
          <w:rPr>
            <w:rStyle w:val="Hyperlink"/>
            <w:rFonts w:hint="cs"/>
            <w:vanish/>
            <w:szCs w:val="20"/>
            <w:shd w:val="clear" w:color="auto" w:fill="FFFF99"/>
            <w:rtl/>
          </w:rPr>
          <w:t>ק"ת תשע"ז מס' 7811</w:t>
        </w:r>
      </w:hyperlink>
      <w:r w:rsidRPr="00F73BE5">
        <w:rPr>
          <w:rFonts w:hint="cs"/>
          <w:vanish/>
          <w:szCs w:val="20"/>
          <w:shd w:val="clear" w:color="auto" w:fill="FFFF99"/>
          <w:rtl/>
        </w:rPr>
        <w:t xml:space="preserve"> מיום 11.5.2017 עמ' 1044</w:t>
      </w:r>
    </w:p>
    <w:p w:rsidR="009D4C58" w:rsidRPr="00F73BE5" w:rsidRDefault="009D4C58" w:rsidP="00E208F1">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הוספת לוח ד'</w:t>
      </w:r>
    </w:p>
    <w:p w:rsidR="00CC5F74" w:rsidRPr="00F73BE5" w:rsidRDefault="00CC5F74" w:rsidP="00E208F1">
      <w:pPr>
        <w:pStyle w:val="P00"/>
        <w:tabs>
          <w:tab w:val="clear" w:pos="6259"/>
        </w:tabs>
        <w:spacing w:before="0"/>
        <w:ind w:left="0" w:right="1134"/>
        <w:rPr>
          <w:vanish/>
          <w:szCs w:val="20"/>
          <w:shd w:val="clear" w:color="auto" w:fill="FFFF99"/>
          <w:rtl/>
        </w:rPr>
      </w:pPr>
    </w:p>
    <w:p w:rsidR="00CC5F74" w:rsidRPr="00F73BE5" w:rsidRDefault="00CC5F74" w:rsidP="00E208F1">
      <w:pPr>
        <w:pStyle w:val="P00"/>
        <w:tabs>
          <w:tab w:val="clear" w:pos="6259"/>
        </w:tabs>
        <w:spacing w:before="0"/>
        <w:ind w:left="0" w:right="1134"/>
        <w:rPr>
          <w:vanish/>
          <w:szCs w:val="20"/>
          <w:shd w:val="clear" w:color="auto" w:fill="FFFF99"/>
          <w:rtl/>
        </w:rPr>
      </w:pPr>
      <w:r w:rsidRPr="00F73BE5">
        <w:rPr>
          <w:rFonts w:hint="cs"/>
          <w:vanish/>
          <w:color w:val="FF0000"/>
          <w:szCs w:val="20"/>
          <w:shd w:val="clear" w:color="auto" w:fill="FFFF99"/>
          <w:rtl/>
        </w:rPr>
        <w:t xml:space="preserve">מיום 1.1.2018 עד יום </w:t>
      </w:r>
      <w:r w:rsidR="000755C6" w:rsidRPr="00F73BE5">
        <w:rPr>
          <w:rFonts w:hint="cs"/>
          <w:vanish/>
          <w:color w:val="FF0000"/>
          <w:szCs w:val="20"/>
          <w:shd w:val="clear" w:color="auto" w:fill="FFFF99"/>
          <w:rtl/>
        </w:rPr>
        <w:t>1.11.2020</w:t>
      </w:r>
    </w:p>
    <w:p w:rsidR="00CC5F74" w:rsidRPr="00F73BE5" w:rsidRDefault="00CC5F74" w:rsidP="00E208F1">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הוראת שעה תשע"ח-2018</w:t>
      </w:r>
    </w:p>
    <w:p w:rsidR="00CC5F74" w:rsidRPr="00F73BE5" w:rsidRDefault="00CC5F74" w:rsidP="00E208F1">
      <w:pPr>
        <w:pStyle w:val="P00"/>
        <w:tabs>
          <w:tab w:val="clear" w:pos="6259"/>
        </w:tabs>
        <w:spacing w:before="0"/>
        <w:ind w:left="0" w:right="1134"/>
        <w:rPr>
          <w:vanish/>
          <w:szCs w:val="20"/>
          <w:shd w:val="clear" w:color="auto" w:fill="FFFF99"/>
          <w:rtl/>
        </w:rPr>
      </w:pPr>
      <w:hyperlink r:id="rId55" w:history="1">
        <w:r w:rsidRPr="00F73BE5">
          <w:rPr>
            <w:rStyle w:val="Hyperlink"/>
            <w:rFonts w:hint="cs"/>
            <w:vanish/>
            <w:szCs w:val="20"/>
            <w:shd w:val="clear" w:color="auto" w:fill="FFFF99"/>
            <w:rtl/>
          </w:rPr>
          <w:t>ק"ת תשע"ח מס' 8012</w:t>
        </w:r>
      </w:hyperlink>
      <w:r w:rsidRPr="00F73BE5">
        <w:rPr>
          <w:rFonts w:hint="cs"/>
          <w:vanish/>
          <w:szCs w:val="20"/>
          <w:shd w:val="clear" w:color="auto" w:fill="FFFF99"/>
          <w:rtl/>
        </w:rPr>
        <w:t xml:space="preserve"> מיום 4.6.2018 עמ' 2070</w:t>
      </w:r>
    </w:p>
    <w:p w:rsidR="000755C6" w:rsidRPr="00F73BE5" w:rsidRDefault="000755C6" w:rsidP="00E208F1">
      <w:pPr>
        <w:pStyle w:val="P00"/>
        <w:tabs>
          <w:tab w:val="clear" w:pos="6259"/>
        </w:tabs>
        <w:spacing w:before="0"/>
        <w:ind w:left="0" w:right="1134"/>
        <w:rPr>
          <w:vanish/>
          <w:szCs w:val="20"/>
          <w:shd w:val="clear" w:color="auto" w:fill="FFFF99"/>
          <w:rtl/>
        </w:rPr>
      </w:pPr>
      <w:r w:rsidRPr="00F73BE5">
        <w:rPr>
          <w:rFonts w:hint="cs"/>
          <w:b/>
          <w:bCs/>
          <w:vanish/>
          <w:szCs w:val="20"/>
          <w:shd w:val="clear" w:color="auto" w:fill="FFFF99"/>
          <w:rtl/>
        </w:rPr>
        <w:t>הוראת שעה תשע"ח-2018 (תיקון) תש"ף-2020</w:t>
      </w:r>
    </w:p>
    <w:p w:rsidR="000755C6" w:rsidRPr="00F73BE5" w:rsidRDefault="000755C6" w:rsidP="00E208F1">
      <w:pPr>
        <w:pStyle w:val="P00"/>
        <w:tabs>
          <w:tab w:val="clear" w:pos="6259"/>
        </w:tabs>
        <w:spacing w:before="0"/>
        <w:ind w:left="0" w:right="1134"/>
        <w:rPr>
          <w:vanish/>
          <w:szCs w:val="20"/>
          <w:shd w:val="clear" w:color="auto" w:fill="FFFF99"/>
          <w:rtl/>
        </w:rPr>
      </w:pPr>
      <w:hyperlink r:id="rId56" w:history="1">
        <w:r w:rsidRPr="00F73BE5">
          <w:rPr>
            <w:rStyle w:val="Hyperlink"/>
            <w:rFonts w:hint="cs"/>
            <w:vanish/>
            <w:szCs w:val="20"/>
            <w:shd w:val="clear" w:color="auto" w:fill="FFFF99"/>
            <w:rtl/>
          </w:rPr>
          <w:t>ק"ת תש"ף מס' 8651</w:t>
        </w:r>
      </w:hyperlink>
      <w:r w:rsidRPr="00F73BE5">
        <w:rPr>
          <w:rFonts w:hint="cs"/>
          <w:vanish/>
          <w:szCs w:val="20"/>
          <w:shd w:val="clear" w:color="auto" w:fill="FFFF99"/>
          <w:rtl/>
        </w:rPr>
        <w:t xml:space="preserve"> מיום 12.7.2020 עמ' 1788</w:t>
      </w:r>
    </w:p>
    <w:p w:rsidR="000755C6" w:rsidRPr="00F73BE5" w:rsidRDefault="000755C6" w:rsidP="00E208F1">
      <w:pPr>
        <w:pStyle w:val="P00"/>
        <w:tabs>
          <w:tab w:val="clear" w:pos="6259"/>
        </w:tabs>
        <w:spacing w:before="0"/>
        <w:ind w:left="0" w:right="1134"/>
        <w:rPr>
          <w:vanish/>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EB5C92" w:rsidRPr="00F73BE5" w:rsidTr="00326DBB">
        <w:tblPrEx>
          <w:tblCellMar>
            <w:top w:w="0" w:type="dxa"/>
            <w:bottom w:w="0" w:type="dxa"/>
          </w:tblCellMar>
        </w:tblPrEx>
        <w:trPr>
          <w:cantSplit/>
          <w:hidden/>
        </w:trPr>
        <w:tc>
          <w:tcPr>
            <w:tcW w:w="7938" w:type="dxa"/>
            <w:gridSpan w:val="6"/>
          </w:tcPr>
          <w:p w:rsidR="00EB5C92" w:rsidRPr="00F73BE5" w:rsidRDefault="00EB5C92" w:rsidP="00326DBB">
            <w:pPr>
              <w:pStyle w:val="P0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סיווג החברה</w:t>
            </w:r>
          </w:p>
        </w:tc>
      </w:tr>
      <w:tr w:rsidR="00EB5C92" w:rsidRPr="00F73BE5" w:rsidTr="00326DBB">
        <w:tblPrEx>
          <w:tblCellMar>
            <w:top w:w="0" w:type="dxa"/>
            <w:bottom w:w="0" w:type="dxa"/>
          </w:tblCellMar>
        </w:tblPrEx>
        <w:trPr>
          <w:hidden/>
        </w:trPr>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0"/>
                <w:shd w:val="clear" w:color="auto" w:fill="FFFF99"/>
              </w:rPr>
            </w:pP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1</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2</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3</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Pr>
            </w:pPr>
            <w:r w:rsidRPr="00F73BE5">
              <w:rPr>
                <w:rStyle w:val="default"/>
                <w:rFonts w:cs="FrankRuehl" w:hint="cs"/>
                <w:vanish/>
                <w:szCs w:val="20"/>
                <w:shd w:val="clear" w:color="auto" w:fill="FFFF99"/>
                <w:rtl/>
              </w:rPr>
              <w:t>4</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EB5C92" w:rsidRPr="00F73BE5" w:rsidTr="00326DBB">
        <w:tblPrEx>
          <w:tblCellMar>
            <w:top w:w="0" w:type="dxa"/>
            <w:bottom w:w="0" w:type="dxa"/>
          </w:tblCellMar>
        </w:tblPrEx>
        <w:trPr>
          <w:hidden/>
        </w:trPr>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גיל הנפטר</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בירושלים בתל-אביב-יפו ובחיפה</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אחרות שמספר התושבים בהן 50,000 או יותר</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חברות בעיריות שלא כאמור בטור 1 או 2</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u w:val="single"/>
                <w:shd w:val="clear" w:color="auto" w:fill="FFFF99"/>
              </w:rPr>
            </w:pPr>
            <w:r w:rsidRPr="00F73BE5">
              <w:rPr>
                <w:rStyle w:val="default"/>
                <w:rFonts w:cs="FrankRuehl" w:hint="cs"/>
                <w:strike/>
                <w:vanish/>
                <w:sz w:val="18"/>
                <w:szCs w:val="18"/>
                <w:shd w:val="clear" w:color="auto" w:fill="FFFF99"/>
                <w:rtl/>
              </w:rPr>
              <w:t>חברות במועצות מקומיות למעט מועצות אזוריות</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חברות אחרות</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חברות אחרות</w:t>
            </w:r>
          </w:p>
        </w:tc>
      </w:tr>
      <w:tr w:rsidR="00EB5C92" w:rsidRPr="00F73BE5" w:rsidTr="00326DBB">
        <w:tblPrEx>
          <w:tblCellMar>
            <w:top w:w="0" w:type="dxa"/>
            <w:bottom w:w="0" w:type="dxa"/>
          </w:tblCellMar>
        </w:tblPrEx>
        <w:trPr>
          <w:hidden/>
        </w:trPr>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1.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שמלאו לו 10 שנים</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4405</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4298</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3787</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2872</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4,358</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2465</w:t>
            </w:r>
          </w:p>
        </w:tc>
      </w:tr>
      <w:tr w:rsidR="00EB5C92" w:rsidRPr="00F73BE5" w:rsidTr="00326DBB">
        <w:tblPrEx>
          <w:tblCellMar>
            <w:top w:w="0" w:type="dxa"/>
            <w:bottom w:w="0" w:type="dxa"/>
          </w:tblCellMar>
        </w:tblPrEx>
        <w:trPr>
          <w:hidden/>
        </w:trPr>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2.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שמלא לו חודש אך טרם מלאו לו 10 שנים</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2203</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2149</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1894</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1436</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2,174</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1233</w:t>
            </w:r>
          </w:p>
        </w:tc>
      </w:tr>
      <w:tr w:rsidR="00EB5C92" w:rsidRPr="00F73BE5" w:rsidTr="00326DBB">
        <w:tblPrEx>
          <w:tblCellMar>
            <w:top w:w="0" w:type="dxa"/>
            <w:bottom w:w="0" w:type="dxa"/>
          </w:tblCellMar>
        </w:tblPrEx>
        <w:trPr>
          <w:hidden/>
        </w:trPr>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 xml:space="preserve">3. נפטר </w:t>
            </w:r>
            <w:r w:rsidRPr="00F73BE5">
              <w:rPr>
                <w:rStyle w:val="default"/>
                <w:rFonts w:cs="FrankRuehl"/>
                <w:vanish/>
                <w:sz w:val="18"/>
                <w:szCs w:val="18"/>
                <w:shd w:val="clear" w:color="auto" w:fill="FFFF99"/>
                <w:rtl/>
              </w:rPr>
              <w:t>–</w:t>
            </w:r>
            <w:r w:rsidRPr="00F73BE5">
              <w:rPr>
                <w:rStyle w:val="default"/>
                <w:rFonts w:cs="FrankRuehl" w:hint="cs"/>
                <w:vanish/>
                <w:sz w:val="18"/>
                <w:szCs w:val="18"/>
                <w:shd w:val="clear" w:color="auto" w:fill="FFFF99"/>
                <w:rtl/>
              </w:rPr>
              <w:t xml:space="preserve"> שטרם מלא לו חודש</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881</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860</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shd w:val="clear" w:color="auto" w:fill="FFFF99"/>
              </w:rPr>
            </w:pPr>
            <w:r w:rsidRPr="00F73BE5">
              <w:rPr>
                <w:rStyle w:val="default"/>
                <w:rFonts w:cs="FrankRuehl" w:hint="cs"/>
                <w:vanish/>
                <w:sz w:val="18"/>
                <w:szCs w:val="18"/>
                <w:shd w:val="clear" w:color="auto" w:fill="FFFF99"/>
                <w:rtl/>
              </w:rPr>
              <w:t>757</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18"/>
                <w:u w:val="single"/>
                <w:shd w:val="clear" w:color="auto" w:fill="FFFF99"/>
              </w:rPr>
            </w:pPr>
            <w:r w:rsidRPr="00F73BE5">
              <w:rPr>
                <w:rStyle w:val="default"/>
                <w:rFonts w:cs="FrankRuehl" w:hint="cs"/>
                <w:strike/>
                <w:vanish/>
                <w:sz w:val="18"/>
                <w:szCs w:val="18"/>
                <w:shd w:val="clear" w:color="auto" w:fill="FFFF99"/>
                <w:rtl/>
              </w:rPr>
              <w:t>574</w:t>
            </w:r>
            <w:r w:rsidRPr="00F73BE5">
              <w:rPr>
                <w:rStyle w:val="default"/>
                <w:rFonts w:cs="FrankRuehl" w:hint="cs"/>
                <w:vanish/>
                <w:sz w:val="18"/>
                <w:szCs w:val="18"/>
                <w:shd w:val="clear" w:color="auto" w:fill="FFFF99"/>
                <w:rtl/>
              </w:rPr>
              <w:t xml:space="preserve"> </w:t>
            </w:r>
            <w:r w:rsidRPr="00F73BE5">
              <w:rPr>
                <w:rStyle w:val="default"/>
                <w:rFonts w:cs="FrankRuehl" w:hint="cs"/>
                <w:vanish/>
                <w:sz w:val="18"/>
                <w:szCs w:val="18"/>
                <w:u w:val="single"/>
                <w:shd w:val="clear" w:color="auto" w:fill="FFFF99"/>
                <w:rtl/>
              </w:rPr>
              <w:t>870</w:t>
            </w:r>
          </w:p>
        </w:tc>
        <w:tc>
          <w:tcPr>
            <w:tcW w:w="1323" w:type="dxa"/>
          </w:tcPr>
          <w:p w:rsidR="00EB5C92" w:rsidRPr="00F73BE5" w:rsidRDefault="00EB5C92" w:rsidP="00326DB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18"/>
                <w:shd w:val="clear" w:color="auto" w:fill="FFFF99"/>
              </w:rPr>
            </w:pPr>
            <w:r w:rsidRPr="00F73BE5">
              <w:rPr>
                <w:rStyle w:val="default"/>
                <w:rFonts w:cs="FrankRuehl" w:hint="cs"/>
                <w:strike/>
                <w:vanish/>
                <w:sz w:val="18"/>
                <w:szCs w:val="18"/>
                <w:shd w:val="clear" w:color="auto" w:fill="FFFF99"/>
                <w:rtl/>
              </w:rPr>
              <w:t>493</w:t>
            </w:r>
          </w:p>
        </w:tc>
      </w:tr>
    </w:tbl>
    <w:p w:rsidR="00291D6B" w:rsidRPr="00F73BE5" w:rsidRDefault="00291D6B" w:rsidP="00291D6B">
      <w:pPr>
        <w:pStyle w:val="P00"/>
        <w:tabs>
          <w:tab w:val="clear" w:pos="6259"/>
        </w:tabs>
        <w:spacing w:before="0"/>
        <w:ind w:left="0" w:right="1134"/>
        <w:rPr>
          <w:rFonts w:hint="cs"/>
          <w:vanish/>
          <w:szCs w:val="20"/>
          <w:shd w:val="clear" w:color="auto" w:fill="FFFF99"/>
          <w:rtl/>
        </w:rPr>
      </w:pPr>
    </w:p>
    <w:p w:rsidR="00291D6B" w:rsidRPr="00F73BE5" w:rsidRDefault="00291D6B" w:rsidP="00291D6B">
      <w:pPr>
        <w:pStyle w:val="P00"/>
        <w:tabs>
          <w:tab w:val="clear" w:pos="6259"/>
        </w:tabs>
        <w:spacing w:before="0"/>
        <w:ind w:left="0" w:right="1134"/>
        <w:rPr>
          <w:rFonts w:ascii="FrankRuehl" w:hAnsi="FrankRuehl"/>
          <w:vanish/>
          <w:color w:val="FF0000"/>
          <w:szCs w:val="20"/>
          <w:shd w:val="clear" w:color="auto" w:fill="FFFF99"/>
          <w:rtl/>
        </w:rPr>
      </w:pPr>
      <w:r w:rsidRPr="00F73BE5">
        <w:rPr>
          <w:rFonts w:ascii="FrankRuehl" w:hAnsi="FrankRuehl" w:hint="cs"/>
          <w:vanish/>
          <w:color w:val="FF0000"/>
          <w:szCs w:val="20"/>
          <w:shd w:val="clear" w:color="auto" w:fill="FFFF99"/>
          <w:rtl/>
        </w:rPr>
        <w:t>מיום 17.7.2022</w:t>
      </w:r>
    </w:p>
    <w:p w:rsidR="00291D6B" w:rsidRPr="00F73BE5" w:rsidRDefault="00291D6B" w:rsidP="00291D6B">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b/>
          <w:bCs/>
          <w:vanish/>
          <w:szCs w:val="20"/>
          <w:shd w:val="clear" w:color="auto" w:fill="FFFF99"/>
          <w:rtl/>
        </w:rPr>
        <w:t>תק' תשפ"ב-2022</w:t>
      </w:r>
    </w:p>
    <w:p w:rsidR="00291D6B" w:rsidRPr="00F73BE5" w:rsidRDefault="00291D6B" w:rsidP="00291D6B">
      <w:pPr>
        <w:pStyle w:val="P00"/>
        <w:tabs>
          <w:tab w:val="clear" w:pos="6259"/>
        </w:tabs>
        <w:spacing w:before="0"/>
        <w:ind w:left="0" w:right="1134"/>
        <w:rPr>
          <w:rFonts w:ascii="FrankRuehl" w:hAnsi="FrankRuehl"/>
          <w:vanish/>
          <w:szCs w:val="20"/>
          <w:shd w:val="clear" w:color="auto" w:fill="FFFF99"/>
          <w:rtl/>
        </w:rPr>
      </w:pPr>
      <w:hyperlink r:id="rId57" w:history="1">
        <w:r w:rsidRPr="00F73BE5">
          <w:rPr>
            <w:rStyle w:val="Hyperlink"/>
            <w:rFonts w:ascii="FrankRuehl" w:hAnsi="FrankRuehl"/>
            <w:vanish/>
            <w:szCs w:val="20"/>
            <w:shd w:val="clear" w:color="auto" w:fill="FFFF99"/>
            <w:rtl/>
          </w:rPr>
          <w:t>ק"ת תשפ"ב מס' 10261</w:t>
        </w:r>
      </w:hyperlink>
      <w:r w:rsidRPr="00F73BE5">
        <w:rPr>
          <w:rFonts w:ascii="FrankRuehl" w:hAnsi="FrankRuehl"/>
          <w:vanish/>
          <w:szCs w:val="20"/>
          <w:shd w:val="clear" w:color="auto" w:fill="FFFF99"/>
          <w:rtl/>
        </w:rPr>
        <w:t xml:space="preserve"> מיום 17.7.2022 עמ' 349</w:t>
      </w:r>
      <w:r w:rsidRPr="00F73BE5">
        <w:rPr>
          <w:rFonts w:ascii="FrankRuehl" w:hAnsi="FrankRuehl" w:hint="cs"/>
          <w:vanish/>
          <w:szCs w:val="20"/>
          <w:shd w:val="clear" w:color="auto" w:fill="FFFF99"/>
          <w:rtl/>
        </w:rPr>
        <w:t>2</w:t>
      </w:r>
    </w:p>
    <w:p w:rsidR="00291D6B" w:rsidRPr="00F73BE5" w:rsidRDefault="00291D6B" w:rsidP="00291D6B">
      <w:pPr>
        <w:pStyle w:val="P00"/>
        <w:tabs>
          <w:tab w:val="clear" w:pos="6259"/>
        </w:tabs>
        <w:spacing w:before="0"/>
        <w:ind w:left="0" w:right="1134"/>
        <w:rPr>
          <w:rFonts w:ascii="FrankRuehl" w:hAnsi="FrankRuehl"/>
          <w:vanish/>
          <w:szCs w:val="20"/>
          <w:shd w:val="clear" w:color="auto" w:fill="FFFF99"/>
          <w:rtl/>
        </w:rPr>
      </w:pPr>
      <w:r w:rsidRPr="00F73BE5">
        <w:rPr>
          <w:rFonts w:ascii="FrankRuehl" w:hAnsi="FrankRuehl" w:hint="cs"/>
          <w:b/>
          <w:bCs/>
          <w:vanish/>
          <w:szCs w:val="20"/>
          <w:shd w:val="clear" w:color="auto" w:fill="FFFF99"/>
          <w:rtl/>
        </w:rPr>
        <w:t>החלפת לוח א', החלפת לוח ב' בלוחות ב'1 עד ב'3, הוספת לוחות ה', ו'</w:t>
      </w:r>
    </w:p>
    <w:p w:rsidR="00291D6B" w:rsidRPr="00F73BE5" w:rsidRDefault="00291D6B" w:rsidP="00291D6B">
      <w:pPr>
        <w:pStyle w:val="P00"/>
        <w:tabs>
          <w:tab w:val="clear" w:pos="6259"/>
        </w:tabs>
        <w:ind w:left="0" w:right="1134"/>
        <w:rPr>
          <w:rFonts w:ascii="FrankRuehl" w:hAnsi="FrankRuehl"/>
          <w:vanish/>
          <w:szCs w:val="20"/>
          <w:shd w:val="clear" w:color="auto" w:fill="FFFF99"/>
          <w:rtl/>
        </w:rPr>
      </w:pPr>
      <w:r w:rsidRPr="00F73BE5">
        <w:rPr>
          <w:rFonts w:ascii="FrankRuehl" w:hAnsi="FrankRuehl" w:hint="cs"/>
          <w:vanish/>
          <w:szCs w:val="20"/>
          <w:shd w:val="clear" w:color="auto" w:fill="FFFF99"/>
          <w:rtl/>
        </w:rPr>
        <w:t>הנוסח הקודם:</w:t>
      </w: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ל</w:t>
      </w:r>
      <w:r w:rsidRPr="00F73BE5">
        <w:rPr>
          <w:rFonts w:hint="cs"/>
          <w:strike/>
          <w:vanish/>
          <w:szCs w:val="20"/>
          <w:shd w:val="clear" w:color="auto" w:fill="FFFF99"/>
          <w:rtl/>
        </w:rPr>
        <w:t>וח א'</w:t>
      </w: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w:t>
      </w:r>
      <w:r w:rsidRPr="00F73BE5">
        <w:rPr>
          <w:rFonts w:hint="cs"/>
          <w:strike/>
          <w:vanish/>
          <w:szCs w:val="20"/>
          <w:shd w:val="clear" w:color="auto" w:fill="FFFF99"/>
          <w:rtl/>
        </w:rPr>
        <w:t>תקנה 5)</w:t>
      </w: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ד</w:t>
      </w:r>
      <w:r w:rsidRPr="00F73BE5">
        <w:rPr>
          <w:rFonts w:hint="cs"/>
          <w:strike/>
          <w:vanish/>
          <w:szCs w:val="20"/>
          <w:shd w:val="clear" w:color="auto" w:fill="FFFF99"/>
          <w:rtl/>
        </w:rPr>
        <w:t>מי הקבורה בשקלים חדשים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291D6B" w:rsidRPr="00F73BE5" w:rsidTr="00A358E2">
        <w:tblPrEx>
          <w:tblCellMar>
            <w:top w:w="0" w:type="dxa"/>
            <w:bottom w:w="0" w:type="dxa"/>
          </w:tblCellMar>
        </w:tblPrEx>
        <w:trPr>
          <w:cantSplit/>
          <w:hidden/>
        </w:trPr>
        <w:tc>
          <w:tcPr>
            <w:tcW w:w="7938" w:type="dxa"/>
            <w:gridSpan w:val="6"/>
          </w:tcPr>
          <w:p w:rsidR="00291D6B" w:rsidRPr="00F73BE5" w:rsidRDefault="00291D6B" w:rsidP="00A358E2">
            <w:pPr>
              <w:pStyle w:val="P0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סיווג החברה</w:t>
            </w:r>
          </w:p>
        </w:tc>
      </w:tr>
      <w:tr w:rsidR="00291D6B" w:rsidRPr="00F73BE5" w:rsidTr="00A358E2">
        <w:tblPrEx>
          <w:tblCellMar>
            <w:top w:w="0" w:type="dxa"/>
            <w:bottom w:w="0" w:type="dxa"/>
          </w:tblCellMar>
        </w:tblPrEx>
        <w:trPr>
          <w:hidden/>
        </w:trPr>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Cs w:val="24"/>
                <w:shd w:val="clear" w:color="auto" w:fill="FFFF99"/>
              </w:rPr>
            </w:pP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1</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2</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3</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4</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Pr>
            </w:pPr>
            <w:r w:rsidRPr="00F73BE5">
              <w:rPr>
                <w:rStyle w:val="default"/>
                <w:rFonts w:cs="FrankRuehl" w:hint="cs"/>
                <w:strike/>
                <w:vanish/>
                <w:szCs w:val="20"/>
                <w:shd w:val="clear" w:color="auto" w:fill="FFFF99"/>
                <w:rtl/>
              </w:rPr>
              <w:t>5</w:t>
            </w:r>
          </w:p>
        </w:tc>
      </w:tr>
      <w:tr w:rsidR="00291D6B" w:rsidRPr="00F73BE5" w:rsidTr="00A358E2">
        <w:tblPrEx>
          <w:tblCellMar>
            <w:top w:w="0" w:type="dxa"/>
            <w:bottom w:w="0" w:type="dxa"/>
          </w:tblCellMar>
        </w:tblPrEx>
        <w:trPr>
          <w:hidden/>
        </w:trPr>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גיל הנפטר</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חברות בירושלים בתל-אביב-יפו ובחיפה</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חברות בעיריות אחרות שמספר התושבים בהן 50,000 או יותר</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חברות בעיריות שלא כאמור בטור 1 או 2</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חברות אחרות</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p>
        </w:tc>
      </w:tr>
      <w:tr w:rsidR="00291D6B" w:rsidRPr="00F73BE5" w:rsidTr="00A358E2">
        <w:tblPrEx>
          <w:tblCellMar>
            <w:top w:w="0" w:type="dxa"/>
            <w:bottom w:w="0" w:type="dxa"/>
          </w:tblCellMar>
        </w:tblPrEx>
        <w:trPr>
          <w:hidden/>
        </w:trPr>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 xml:space="preserve">1. נפטר </w:t>
            </w:r>
            <w:r w:rsidRPr="00F73BE5">
              <w:rPr>
                <w:rStyle w:val="default"/>
                <w:rFonts w:cs="FrankRuehl"/>
                <w:strike/>
                <w:vanish/>
                <w:sz w:val="22"/>
                <w:szCs w:val="22"/>
                <w:shd w:val="clear" w:color="auto" w:fill="FFFF99"/>
                <w:rtl/>
              </w:rPr>
              <w:t>–</w:t>
            </w:r>
            <w:r w:rsidRPr="00F73BE5">
              <w:rPr>
                <w:rStyle w:val="default"/>
                <w:rFonts w:cs="FrankRuehl" w:hint="cs"/>
                <w:strike/>
                <w:vanish/>
                <w:sz w:val="22"/>
                <w:szCs w:val="22"/>
                <w:shd w:val="clear" w:color="auto" w:fill="FFFF99"/>
                <w:rtl/>
              </w:rPr>
              <w:t xml:space="preserve"> שמלאו לו 10 שנים</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4405</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4298</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3787</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4,358</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p>
        </w:tc>
      </w:tr>
      <w:tr w:rsidR="00291D6B" w:rsidRPr="00F73BE5" w:rsidTr="00A358E2">
        <w:tblPrEx>
          <w:tblCellMar>
            <w:top w:w="0" w:type="dxa"/>
            <w:bottom w:w="0" w:type="dxa"/>
          </w:tblCellMar>
        </w:tblPrEx>
        <w:trPr>
          <w:hidden/>
        </w:trPr>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 xml:space="preserve">2. נפטר </w:t>
            </w:r>
            <w:r w:rsidRPr="00F73BE5">
              <w:rPr>
                <w:rStyle w:val="default"/>
                <w:rFonts w:cs="FrankRuehl"/>
                <w:strike/>
                <w:vanish/>
                <w:sz w:val="22"/>
                <w:szCs w:val="22"/>
                <w:shd w:val="clear" w:color="auto" w:fill="FFFF99"/>
                <w:rtl/>
              </w:rPr>
              <w:t>–</w:t>
            </w:r>
            <w:r w:rsidRPr="00F73BE5">
              <w:rPr>
                <w:rStyle w:val="default"/>
                <w:rFonts w:cs="FrankRuehl" w:hint="cs"/>
                <w:strike/>
                <w:vanish/>
                <w:sz w:val="22"/>
                <w:szCs w:val="22"/>
                <w:shd w:val="clear" w:color="auto" w:fill="FFFF99"/>
                <w:rtl/>
              </w:rPr>
              <w:t xml:space="preserve"> שמלאו לו חודש אך טרם מלאו לו 10 שנים</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2203</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2149</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1894</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2,174</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p>
        </w:tc>
      </w:tr>
      <w:tr w:rsidR="00291D6B" w:rsidRPr="00F73BE5" w:rsidTr="00A358E2">
        <w:tblPrEx>
          <w:tblCellMar>
            <w:top w:w="0" w:type="dxa"/>
            <w:bottom w:w="0" w:type="dxa"/>
          </w:tblCellMar>
        </w:tblPrEx>
        <w:trPr>
          <w:hidden/>
        </w:trPr>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 xml:space="preserve">3. נפטר </w:t>
            </w:r>
            <w:r w:rsidRPr="00F73BE5">
              <w:rPr>
                <w:rStyle w:val="default"/>
                <w:rFonts w:cs="FrankRuehl"/>
                <w:strike/>
                <w:vanish/>
                <w:sz w:val="22"/>
                <w:szCs w:val="22"/>
                <w:shd w:val="clear" w:color="auto" w:fill="FFFF99"/>
                <w:rtl/>
              </w:rPr>
              <w:t>–</w:t>
            </w:r>
            <w:r w:rsidRPr="00F73BE5">
              <w:rPr>
                <w:rStyle w:val="default"/>
                <w:rFonts w:cs="FrankRuehl" w:hint="cs"/>
                <w:strike/>
                <w:vanish/>
                <w:sz w:val="22"/>
                <w:szCs w:val="22"/>
                <w:shd w:val="clear" w:color="auto" w:fill="FFFF99"/>
                <w:rtl/>
              </w:rPr>
              <w:t xml:space="preserve"> שטרם מלא לו חודש</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881</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860</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757</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r w:rsidRPr="00F73BE5">
              <w:rPr>
                <w:rStyle w:val="default"/>
                <w:rFonts w:cs="FrankRuehl" w:hint="cs"/>
                <w:strike/>
                <w:vanish/>
                <w:sz w:val="22"/>
                <w:szCs w:val="22"/>
                <w:shd w:val="clear" w:color="auto" w:fill="FFFF99"/>
                <w:rtl/>
              </w:rPr>
              <w:t>870</w:t>
            </w:r>
          </w:p>
        </w:tc>
        <w:tc>
          <w:tcPr>
            <w:tcW w:w="1323" w:type="dxa"/>
          </w:tcPr>
          <w:p w:rsidR="00291D6B" w:rsidRPr="00F73BE5" w:rsidRDefault="00291D6B" w:rsidP="00A358E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2"/>
                <w:szCs w:val="22"/>
                <w:shd w:val="clear" w:color="auto" w:fill="FFFF99"/>
              </w:rPr>
            </w:pPr>
          </w:p>
        </w:tc>
      </w:tr>
    </w:tbl>
    <w:p w:rsidR="00291D6B" w:rsidRPr="00F73BE5" w:rsidRDefault="00291D6B" w:rsidP="00291D6B">
      <w:pPr>
        <w:pStyle w:val="P00"/>
        <w:tabs>
          <w:tab w:val="clear" w:pos="6259"/>
        </w:tabs>
        <w:spacing w:before="0"/>
        <w:ind w:left="0" w:right="1134"/>
        <w:rPr>
          <w:rFonts w:ascii="FrankRuehl" w:hAnsi="FrankRuehl" w:hint="cs"/>
          <w:vanish/>
          <w:szCs w:val="20"/>
          <w:shd w:val="clear" w:color="auto" w:fill="FFFF99"/>
          <w:rtl/>
        </w:rPr>
      </w:pP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ל</w:t>
      </w:r>
      <w:r w:rsidRPr="00F73BE5">
        <w:rPr>
          <w:rFonts w:hint="cs"/>
          <w:strike/>
          <w:vanish/>
          <w:szCs w:val="20"/>
          <w:shd w:val="clear" w:color="auto" w:fill="FFFF99"/>
          <w:rtl/>
        </w:rPr>
        <w:t>וח ב'</w:t>
      </w: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w:t>
      </w:r>
      <w:r w:rsidRPr="00F73BE5">
        <w:rPr>
          <w:rFonts w:hint="cs"/>
          <w:strike/>
          <w:vanish/>
          <w:szCs w:val="20"/>
          <w:shd w:val="clear" w:color="auto" w:fill="FFFF99"/>
          <w:rtl/>
        </w:rPr>
        <w:t>תקנה 6)</w:t>
      </w:r>
    </w:p>
    <w:p w:rsidR="00291D6B" w:rsidRPr="00F73BE5" w:rsidRDefault="00291D6B" w:rsidP="00291D6B">
      <w:pPr>
        <w:pStyle w:val="P00"/>
        <w:tabs>
          <w:tab w:val="clear" w:pos="6259"/>
        </w:tabs>
        <w:spacing w:before="0"/>
        <w:ind w:left="0" w:right="1134"/>
        <w:jc w:val="center"/>
        <w:rPr>
          <w:strike/>
          <w:vanish/>
          <w:szCs w:val="20"/>
          <w:shd w:val="clear" w:color="auto" w:fill="FFFF99"/>
          <w:rtl/>
        </w:rPr>
      </w:pPr>
      <w:r w:rsidRPr="00F73BE5">
        <w:rPr>
          <w:strike/>
          <w:vanish/>
          <w:szCs w:val="20"/>
          <w:shd w:val="clear" w:color="auto" w:fill="FFFF99"/>
          <w:rtl/>
        </w:rPr>
        <w:t>ת</w:t>
      </w:r>
      <w:r w:rsidRPr="00F73BE5">
        <w:rPr>
          <w:rFonts w:hint="cs"/>
          <w:strike/>
          <w:vanish/>
          <w:szCs w:val="20"/>
          <w:shd w:val="clear" w:color="auto" w:fill="FFFF99"/>
          <w:rtl/>
        </w:rPr>
        <w:t>וספת חציבה בשקלים חדשים</w:t>
      </w:r>
    </w:p>
    <w:p w:rsidR="00291D6B" w:rsidRPr="00F73BE5" w:rsidRDefault="00291D6B" w:rsidP="00291D6B">
      <w:pPr>
        <w:pStyle w:val="P05"/>
        <w:pBdr>
          <w:bottom w:val="single" w:sz="4" w:space="1" w:color="auto"/>
        </w:pBdr>
        <w:tabs>
          <w:tab w:val="clear" w:pos="624"/>
          <w:tab w:val="clear" w:pos="1021"/>
          <w:tab w:val="clear" w:pos="1474"/>
          <w:tab w:val="clear" w:pos="1928"/>
          <w:tab w:val="clear" w:pos="2381"/>
          <w:tab w:val="clear" w:pos="2835"/>
          <w:tab w:val="clear" w:pos="6259"/>
          <w:tab w:val="center" w:pos="1814"/>
          <w:tab w:val="center" w:pos="5273"/>
          <w:tab w:val="center" w:pos="6974"/>
        </w:tabs>
        <w:spacing w:before="72"/>
        <w:ind w:left="0" w:right="1134" w:firstLine="0"/>
        <w:rPr>
          <w:rStyle w:val="default"/>
          <w:rFonts w:cs="FrankRuehl"/>
          <w:strike/>
          <w:vanish/>
          <w:szCs w:val="20"/>
          <w:shd w:val="clear" w:color="auto" w:fill="FFFF99"/>
          <w:rtl/>
        </w:rPr>
      </w:pPr>
      <w:r w:rsidRPr="00F73BE5">
        <w:rPr>
          <w:rStyle w:val="default"/>
          <w:rFonts w:cs="FrankRuehl" w:hint="cs"/>
          <w:vanish/>
          <w:szCs w:val="20"/>
          <w:shd w:val="clear" w:color="auto" w:fill="FFFF99"/>
          <w:rtl/>
        </w:rPr>
        <w:tab/>
      </w:r>
      <w:r w:rsidRPr="00F73BE5">
        <w:rPr>
          <w:rStyle w:val="default"/>
          <w:rFonts w:cs="FrankRuehl"/>
          <w:strike/>
          <w:vanish/>
          <w:szCs w:val="20"/>
          <w:shd w:val="clear" w:color="auto" w:fill="FFFF99"/>
          <w:rtl/>
        </w:rPr>
        <w:t>ג</w:t>
      </w:r>
      <w:r w:rsidRPr="00F73BE5">
        <w:rPr>
          <w:rStyle w:val="default"/>
          <w:rFonts w:cs="FrankRuehl" w:hint="cs"/>
          <w:strike/>
          <w:vanish/>
          <w:szCs w:val="20"/>
          <w:shd w:val="clear" w:color="auto" w:fill="FFFF99"/>
          <w:rtl/>
        </w:rPr>
        <w:t>יל הנפטר</w:t>
      </w:r>
      <w:r w:rsidRPr="00F73BE5">
        <w:rPr>
          <w:rStyle w:val="default"/>
          <w:rFonts w:cs="FrankRuehl"/>
          <w:strike/>
          <w:vanish/>
          <w:szCs w:val="20"/>
          <w:shd w:val="clear" w:color="auto" w:fill="FFFF99"/>
          <w:rtl/>
        </w:rPr>
        <w:tab/>
        <w:t>ק</w:t>
      </w:r>
      <w:r w:rsidRPr="00F73BE5">
        <w:rPr>
          <w:rStyle w:val="default"/>
          <w:rFonts w:cs="FrankRuehl" w:hint="cs"/>
          <w:strike/>
          <w:vanish/>
          <w:szCs w:val="20"/>
          <w:shd w:val="clear" w:color="auto" w:fill="FFFF99"/>
          <w:rtl/>
        </w:rPr>
        <w:t>בוצה א'</w:t>
      </w:r>
      <w:r w:rsidRPr="00F73BE5">
        <w:rPr>
          <w:rStyle w:val="default"/>
          <w:rFonts w:cs="FrankRuehl" w:hint="cs"/>
          <w:strike/>
          <w:vanish/>
          <w:szCs w:val="20"/>
          <w:shd w:val="clear" w:color="auto" w:fill="FFFF99"/>
          <w:rtl/>
        </w:rPr>
        <w:tab/>
      </w:r>
      <w:r w:rsidRPr="00F73BE5">
        <w:rPr>
          <w:rStyle w:val="default"/>
          <w:rFonts w:cs="FrankRuehl"/>
          <w:strike/>
          <w:vanish/>
          <w:szCs w:val="20"/>
          <w:shd w:val="clear" w:color="auto" w:fill="FFFF99"/>
          <w:rtl/>
        </w:rPr>
        <w:t>ק</w:t>
      </w:r>
      <w:r w:rsidRPr="00F73BE5">
        <w:rPr>
          <w:rStyle w:val="default"/>
          <w:rFonts w:cs="FrankRuehl" w:hint="cs"/>
          <w:strike/>
          <w:vanish/>
          <w:szCs w:val="20"/>
          <w:shd w:val="clear" w:color="auto" w:fill="FFFF99"/>
          <w:rtl/>
        </w:rPr>
        <w:t>בוצה ב'</w:t>
      </w:r>
    </w:p>
    <w:p w:rsidR="00291D6B" w:rsidRPr="00F73BE5" w:rsidRDefault="00291D6B" w:rsidP="00291D6B">
      <w:pPr>
        <w:pStyle w:val="P05"/>
        <w:tabs>
          <w:tab w:val="clear" w:pos="624"/>
          <w:tab w:val="clear" w:pos="1021"/>
          <w:tab w:val="clear" w:pos="1474"/>
          <w:tab w:val="clear" w:pos="1928"/>
          <w:tab w:val="clear" w:pos="2381"/>
          <w:tab w:val="clear" w:pos="2835"/>
          <w:tab w:val="clear" w:pos="6259"/>
          <w:tab w:val="left" w:pos="567"/>
          <w:tab w:val="left" w:pos="5103"/>
          <w:tab w:val="left" w:pos="6804"/>
        </w:tabs>
        <w:spacing w:before="72"/>
        <w:ind w:left="0" w:right="1134" w:firstLine="0"/>
        <w:rPr>
          <w:rStyle w:val="default"/>
          <w:rFonts w:cs="FrankRuehl"/>
          <w:strike/>
          <w:vanish/>
          <w:sz w:val="16"/>
          <w:szCs w:val="22"/>
          <w:shd w:val="clear" w:color="auto" w:fill="FFFF99"/>
          <w:rtl/>
        </w:rPr>
      </w:pPr>
      <w:r w:rsidRPr="00F73BE5">
        <w:rPr>
          <w:rStyle w:val="default"/>
          <w:rFonts w:cs="FrankRuehl"/>
          <w:strike/>
          <w:vanish/>
          <w:sz w:val="16"/>
          <w:szCs w:val="22"/>
          <w:shd w:val="clear" w:color="auto" w:fill="FFFF99"/>
          <w:rtl/>
        </w:rPr>
        <w:t>(1)</w:t>
      </w:r>
      <w:r w:rsidRPr="00F73BE5">
        <w:rPr>
          <w:rStyle w:val="default"/>
          <w:rFonts w:cs="FrankRuehl" w:hint="cs"/>
          <w:strike/>
          <w:vanish/>
          <w:sz w:val="16"/>
          <w:szCs w:val="22"/>
          <w:shd w:val="clear" w:color="auto" w:fill="FFFF99"/>
          <w:rtl/>
        </w:rPr>
        <w:tab/>
        <w:t>נפטר - לאחר שמלאו לו 10 שנים</w:t>
      </w:r>
      <w:r w:rsidRPr="00F73BE5">
        <w:rPr>
          <w:rStyle w:val="default"/>
          <w:rFonts w:cs="FrankRuehl"/>
          <w:strike/>
          <w:vanish/>
          <w:sz w:val="16"/>
          <w:szCs w:val="22"/>
          <w:shd w:val="clear" w:color="auto" w:fill="FFFF99"/>
          <w:rtl/>
        </w:rPr>
        <w:tab/>
        <w:t>831</w:t>
      </w:r>
      <w:r w:rsidRPr="00F73BE5">
        <w:rPr>
          <w:rFonts w:hint="cs"/>
          <w:strike/>
          <w:vanish/>
          <w:sz w:val="16"/>
          <w:szCs w:val="22"/>
          <w:shd w:val="clear" w:color="auto" w:fill="FFFF99"/>
          <w:rtl/>
        </w:rPr>
        <w:tab/>
      </w:r>
      <w:r w:rsidRPr="00F73BE5">
        <w:rPr>
          <w:rStyle w:val="default"/>
          <w:rFonts w:cs="FrankRuehl"/>
          <w:strike/>
          <w:vanish/>
          <w:sz w:val="16"/>
          <w:szCs w:val="22"/>
          <w:shd w:val="clear" w:color="auto" w:fill="FFFF99"/>
          <w:rtl/>
        </w:rPr>
        <w:t>435</w:t>
      </w:r>
    </w:p>
    <w:p w:rsidR="00291D6B" w:rsidRPr="00F73BE5" w:rsidRDefault="00291D6B" w:rsidP="00291D6B">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567"/>
          <w:tab w:val="left" w:pos="5103"/>
          <w:tab w:val="left" w:pos="6804"/>
        </w:tabs>
        <w:spacing w:before="72"/>
        <w:ind w:left="0" w:right="1134" w:firstLine="0"/>
        <w:rPr>
          <w:rStyle w:val="default"/>
          <w:rFonts w:cs="FrankRuehl"/>
          <w:strike/>
          <w:vanish/>
          <w:sz w:val="16"/>
          <w:szCs w:val="22"/>
          <w:shd w:val="clear" w:color="auto" w:fill="FFFF99"/>
          <w:rtl/>
        </w:rPr>
      </w:pPr>
      <w:r w:rsidRPr="00F73BE5">
        <w:rPr>
          <w:rStyle w:val="default"/>
          <w:rFonts w:cs="FrankRuehl"/>
          <w:strike/>
          <w:vanish/>
          <w:sz w:val="16"/>
          <w:szCs w:val="22"/>
          <w:shd w:val="clear" w:color="auto" w:fill="FFFF99"/>
          <w:rtl/>
        </w:rPr>
        <w:t>(2)</w:t>
      </w:r>
      <w:r w:rsidRPr="00F73BE5">
        <w:rPr>
          <w:rStyle w:val="default"/>
          <w:rFonts w:cs="FrankRuehl" w:hint="cs"/>
          <w:strike/>
          <w:vanish/>
          <w:sz w:val="16"/>
          <w:szCs w:val="22"/>
          <w:shd w:val="clear" w:color="auto" w:fill="FFFF99"/>
          <w:rtl/>
        </w:rPr>
        <w:tab/>
        <w:t xml:space="preserve">נפטר - שטרם שמלאו </w:t>
      </w:r>
      <w:r w:rsidRPr="00F73BE5">
        <w:rPr>
          <w:rStyle w:val="default"/>
          <w:rFonts w:cs="FrankRuehl"/>
          <w:strike/>
          <w:vanish/>
          <w:sz w:val="16"/>
          <w:szCs w:val="22"/>
          <w:shd w:val="clear" w:color="auto" w:fill="FFFF99"/>
          <w:rtl/>
        </w:rPr>
        <w:t>ל</w:t>
      </w:r>
      <w:r w:rsidRPr="00F73BE5">
        <w:rPr>
          <w:rStyle w:val="default"/>
          <w:rFonts w:cs="FrankRuehl" w:hint="cs"/>
          <w:strike/>
          <w:vanish/>
          <w:sz w:val="16"/>
          <w:szCs w:val="22"/>
          <w:shd w:val="clear" w:color="auto" w:fill="FFFF99"/>
          <w:rtl/>
        </w:rPr>
        <w:t>ו 10 שנים</w:t>
      </w:r>
      <w:r w:rsidRPr="00F73BE5">
        <w:rPr>
          <w:rStyle w:val="default"/>
          <w:rFonts w:cs="FrankRuehl"/>
          <w:strike/>
          <w:vanish/>
          <w:sz w:val="16"/>
          <w:szCs w:val="22"/>
          <w:shd w:val="clear" w:color="auto" w:fill="FFFF99"/>
          <w:rtl/>
        </w:rPr>
        <w:tab/>
        <w:t>416</w:t>
      </w:r>
      <w:r w:rsidRPr="00F73BE5">
        <w:rPr>
          <w:rFonts w:hint="cs"/>
          <w:strike/>
          <w:vanish/>
          <w:sz w:val="16"/>
          <w:szCs w:val="22"/>
          <w:shd w:val="clear" w:color="auto" w:fill="FFFF99"/>
          <w:rtl/>
        </w:rPr>
        <w:tab/>
      </w:r>
      <w:r w:rsidRPr="00F73BE5">
        <w:rPr>
          <w:rStyle w:val="default"/>
          <w:rFonts w:cs="FrankRuehl"/>
          <w:strike/>
          <w:vanish/>
          <w:sz w:val="16"/>
          <w:szCs w:val="22"/>
          <w:shd w:val="clear" w:color="auto" w:fill="FFFF99"/>
          <w:rtl/>
        </w:rPr>
        <w:t>221</w:t>
      </w:r>
    </w:p>
    <w:bookmarkEnd w:id="61"/>
    <w:p w:rsidR="009D4C58" w:rsidRPr="00F73BE5" w:rsidRDefault="009D4C58" w:rsidP="00F73BE5">
      <w:pPr>
        <w:pStyle w:val="P00"/>
        <w:tabs>
          <w:tab w:val="clear" w:pos="6259"/>
        </w:tabs>
        <w:spacing w:before="0"/>
        <w:ind w:left="0" w:right="1134"/>
        <w:rPr>
          <w:rFonts w:ascii="FrankRuehl" w:hAnsi="FrankRuehl"/>
          <w:sz w:val="2"/>
          <w:szCs w:val="2"/>
          <w:shd w:val="clear" w:color="auto" w:fill="FFFF99"/>
          <w:rtl/>
        </w:rPr>
      </w:pPr>
    </w:p>
    <w:p w:rsidR="00291D6B" w:rsidRDefault="00291D6B">
      <w:pPr>
        <w:pStyle w:val="P00"/>
        <w:spacing w:before="72"/>
        <w:ind w:left="0" w:right="1134"/>
        <w:rPr>
          <w:rStyle w:val="default"/>
          <w:rFonts w:cs="FrankRuehl" w:hint="cs"/>
          <w:rtl/>
        </w:rPr>
      </w:pPr>
    </w:p>
    <w:p w:rsidR="001C0D89" w:rsidRDefault="001C0D89">
      <w:pPr>
        <w:pStyle w:val="P00"/>
        <w:spacing w:before="72"/>
        <w:ind w:left="0" w:right="1134"/>
        <w:rPr>
          <w:rStyle w:val="default"/>
          <w:rFonts w:cs="FrankRuehl" w:hint="cs"/>
          <w:rtl/>
        </w:rPr>
      </w:pPr>
    </w:p>
    <w:p w:rsidR="001C0D89" w:rsidRDefault="001C0D89">
      <w:pPr>
        <w:pStyle w:val="sig-0"/>
        <w:ind w:left="0" w:right="1134"/>
        <w:rPr>
          <w:rtl/>
        </w:rPr>
      </w:pPr>
      <w:r>
        <w:rPr>
          <w:rtl/>
        </w:rPr>
        <w:t>ד</w:t>
      </w:r>
      <w:r>
        <w:rPr>
          <w:rFonts w:hint="cs"/>
          <w:rtl/>
        </w:rPr>
        <w:t>' באלול תשל"ו (30 באוגוסט 1976)</w:t>
      </w:r>
      <w:r>
        <w:rPr>
          <w:rtl/>
        </w:rPr>
        <w:tab/>
      </w:r>
      <w:r>
        <w:rPr>
          <w:rFonts w:hint="cs"/>
          <w:rtl/>
        </w:rPr>
        <w:t>משה ברעם</w:t>
      </w:r>
    </w:p>
    <w:p w:rsidR="001C0D89" w:rsidRDefault="001C0D89">
      <w:pPr>
        <w:pStyle w:val="sig-1"/>
        <w:widowControl/>
        <w:ind w:left="0" w:right="1134"/>
        <w:rPr>
          <w:rtl/>
        </w:rPr>
      </w:pPr>
      <w:r>
        <w:rPr>
          <w:rtl/>
        </w:rPr>
        <w:tab/>
      </w:r>
      <w:r>
        <w:rPr>
          <w:rtl/>
        </w:rPr>
        <w:tab/>
      </w:r>
      <w:r>
        <w:rPr>
          <w:rtl/>
        </w:rPr>
        <w:tab/>
      </w:r>
      <w:r>
        <w:rPr>
          <w:rFonts w:hint="cs"/>
          <w:rtl/>
        </w:rPr>
        <w:t>שר העבודה</w:t>
      </w:r>
    </w:p>
    <w:p w:rsidR="001C0D89" w:rsidRDefault="001C0D89">
      <w:pPr>
        <w:pStyle w:val="P00"/>
        <w:spacing w:before="72"/>
        <w:ind w:left="0" w:right="1134"/>
        <w:rPr>
          <w:rStyle w:val="default"/>
          <w:rFonts w:cs="FrankRuehl"/>
          <w:rtl/>
        </w:rPr>
      </w:pPr>
    </w:p>
    <w:p w:rsidR="001C0D89" w:rsidRDefault="001C0D89">
      <w:pPr>
        <w:pStyle w:val="P00"/>
        <w:spacing w:before="72"/>
        <w:ind w:left="0" w:right="1134"/>
        <w:rPr>
          <w:rStyle w:val="default"/>
          <w:rFonts w:cs="FrankRuehl"/>
          <w:rtl/>
        </w:rPr>
      </w:pPr>
    </w:p>
    <w:p w:rsidR="001C0D89" w:rsidRDefault="001C0D89">
      <w:pPr>
        <w:pStyle w:val="P00"/>
        <w:spacing w:before="72"/>
        <w:ind w:left="0" w:right="1134"/>
        <w:rPr>
          <w:rStyle w:val="default"/>
          <w:rFonts w:cs="FrankRuehl"/>
          <w:rtl/>
        </w:rPr>
      </w:pPr>
      <w:bookmarkStart w:id="62" w:name="LawPartEnd"/>
    </w:p>
    <w:bookmarkEnd w:id="62"/>
    <w:p w:rsidR="00625E84" w:rsidRDefault="00625E84">
      <w:pPr>
        <w:pStyle w:val="P00"/>
        <w:spacing w:before="72"/>
        <w:ind w:left="0" w:right="1134"/>
        <w:rPr>
          <w:rStyle w:val="default"/>
          <w:rFonts w:cs="FrankRuehl"/>
          <w:rtl/>
        </w:rPr>
      </w:pPr>
    </w:p>
    <w:p w:rsidR="00625E84" w:rsidRDefault="00625E84" w:rsidP="00625E84">
      <w:pPr>
        <w:pStyle w:val="P00"/>
        <w:spacing w:before="72"/>
        <w:ind w:left="0" w:right="1134"/>
        <w:jc w:val="center"/>
        <w:rPr>
          <w:rStyle w:val="default"/>
          <w:rFonts w:cs="David"/>
          <w:color w:val="0000FF"/>
          <w:szCs w:val="24"/>
          <w:u w:val="single"/>
          <w:rtl/>
        </w:rPr>
      </w:pPr>
      <w:hyperlink r:id="rId58" w:history="1">
        <w:r>
          <w:rPr>
            <w:rStyle w:val="default"/>
            <w:rFonts w:cs="David"/>
            <w:color w:val="0000FF"/>
            <w:szCs w:val="24"/>
            <w:u w:val="single"/>
            <w:rtl/>
          </w:rPr>
          <w:t>הודעה למנויים על עריכה ושינויים במסמכי פסיקה, חקיקה ועוד באתר נבו - הקש כאן</w:t>
        </w:r>
      </w:hyperlink>
    </w:p>
    <w:p w:rsidR="00306984" w:rsidRDefault="00306984" w:rsidP="00625E84">
      <w:pPr>
        <w:pStyle w:val="P00"/>
        <w:spacing w:before="72"/>
        <w:ind w:left="0" w:right="1134"/>
        <w:jc w:val="center"/>
        <w:rPr>
          <w:rStyle w:val="default"/>
          <w:rFonts w:cs="David"/>
          <w:color w:val="0000FF"/>
          <w:szCs w:val="24"/>
          <w:u w:val="single"/>
          <w:rtl/>
        </w:rPr>
      </w:pPr>
    </w:p>
    <w:p w:rsidR="00306984" w:rsidRDefault="00306984" w:rsidP="00625E84">
      <w:pPr>
        <w:pStyle w:val="P00"/>
        <w:spacing w:before="72"/>
        <w:ind w:left="0" w:right="1134"/>
        <w:jc w:val="center"/>
        <w:rPr>
          <w:rStyle w:val="default"/>
          <w:rFonts w:cs="David"/>
          <w:color w:val="0000FF"/>
          <w:szCs w:val="24"/>
          <w:u w:val="single"/>
          <w:rtl/>
        </w:rPr>
      </w:pPr>
    </w:p>
    <w:p w:rsidR="00306984" w:rsidRDefault="00306984" w:rsidP="00306984">
      <w:pPr>
        <w:pStyle w:val="P00"/>
        <w:spacing w:before="72"/>
        <w:ind w:left="0" w:right="1134"/>
        <w:jc w:val="center"/>
        <w:rPr>
          <w:rStyle w:val="default"/>
          <w:rFonts w:cs="David"/>
          <w:color w:val="0000FF"/>
          <w:szCs w:val="24"/>
          <w:u w:val="single"/>
          <w:rtl/>
        </w:rPr>
      </w:pPr>
      <w:hyperlink r:id="rId59" w:history="1">
        <w:r>
          <w:rPr>
            <w:rStyle w:val="Hyperlink"/>
            <w:rFonts w:cs="David"/>
            <w:noProof w:val="0"/>
            <w:sz w:val="22"/>
            <w:szCs w:val="24"/>
            <w:rtl/>
          </w:rPr>
          <w:t>הודעה למנויים על עריכה ושינויים במסמכי פסיקה, חקיקה ועוד באתר נבו - הקש כאן</w:t>
        </w:r>
      </w:hyperlink>
    </w:p>
    <w:p w:rsidR="00DC5DFE" w:rsidRPr="00306984" w:rsidRDefault="00DC5DFE" w:rsidP="00306984">
      <w:pPr>
        <w:pStyle w:val="P00"/>
        <w:spacing w:before="72"/>
        <w:ind w:left="0" w:right="1134"/>
        <w:jc w:val="center"/>
        <w:rPr>
          <w:rStyle w:val="default"/>
          <w:rFonts w:cs="David"/>
          <w:color w:val="0000FF"/>
          <w:szCs w:val="24"/>
          <w:u w:val="single"/>
          <w:rtl/>
        </w:rPr>
      </w:pPr>
    </w:p>
    <w:sectPr w:rsidR="00DC5DFE" w:rsidRPr="00306984">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2FF" w:rsidRDefault="005252FF">
      <w:r>
        <w:separator/>
      </w:r>
    </w:p>
  </w:endnote>
  <w:endnote w:type="continuationSeparator" w:id="0">
    <w:p w:rsidR="005252FF" w:rsidRDefault="00525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D89" w:rsidRDefault="001C0D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C0D89" w:rsidRDefault="001C0D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0D89" w:rsidRDefault="001C0D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D89" w:rsidRDefault="001C0D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06984">
      <w:rPr>
        <w:rFonts w:hAnsi="FrankRuehl"/>
        <w:noProof/>
        <w:sz w:val="24"/>
        <w:szCs w:val="24"/>
        <w:rtl/>
      </w:rPr>
      <w:t>9</w:t>
    </w:r>
    <w:r>
      <w:rPr>
        <w:rFonts w:hAnsi="FrankRuehl"/>
        <w:sz w:val="24"/>
        <w:szCs w:val="24"/>
        <w:rtl/>
      </w:rPr>
      <w:fldChar w:fldCharType="end"/>
    </w:r>
  </w:p>
  <w:p w:rsidR="001C0D89" w:rsidRDefault="001C0D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0D89" w:rsidRDefault="001C0D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2FF" w:rsidRDefault="005252FF">
      <w:pPr>
        <w:spacing w:before="60" w:line="240" w:lineRule="auto"/>
        <w:ind w:right="1134"/>
      </w:pPr>
      <w:r>
        <w:separator/>
      </w:r>
    </w:p>
  </w:footnote>
  <w:footnote w:type="continuationSeparator" w:id="0">
    <w:p w:rsidR="005252FF" w:rsidRDefault="005252FF">
      <w:pPr>
        <w:spacing w:before="60" w:line="240" w:lineRule="auto"/>
        <w:ind w:right="1134"/>
      </w:pPr>
      <w:r>
        <w:separator/>
      </w:r>
    </w:p>
  </w:footnote>
  <w:footnote w:id="1">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תשל"ו מס' 3589</w:t>
        </w:r>
      </w:hyperlink>
      <w:r>
        <w:rPr>
          <w:rFonts w:hint="cs"/>
          <w:sz w:val="20"/>
          <w:rtl/>
        </w:rPr>
        <w:t xml:space="preserve"> מיום 16.</w:t>
      </w:r>
      <w:r>
        <w:rPr>
          <w:sz w:val="20"/>
          <w:rtl/>
        </w:rPr>
        <w:t xml:space="preserve">9.1976 </w:t>
      </w:r>
      <w:r>
        <w:rPr>
          <w:rFonts w:hint="cs"/>
          <w:sz w:val="20"/>
          <w:rtl/>
        </w:rPr>
        <w:t>עמ' 2674.</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תשל"ח מס'</w:t>
        </w:r>
        <w:r>
          <w:rPr>
            <w:rStyle w:val="Hyperlink"/>
            <w:sz w:val="20"/>
            <w:rtl/>
          </w:rPr>
          <w:t xml:space="preserve"> 3889</w:t>
        </w:r>
      </w:hyperlink>
      <w:r>
        <w:rPr>
          <w:rFonts w:hint="cs"/>
          <w:sz w:val="20"/>
          <w:rtl/>
        </w:rPr>
        <w:t xml:space="preserve"> מיום </w:t>
      </w:r>
      <w:r>
        <w:rPr>
          <w:sz w:val="20"/>
          <w:rtl/>
        </w:rPr>
        <w:t>14.9.1978 עמ' 2074</w:t>
      </w:r>
      <w:r>
        <w:rPr>
          <w:rFonts w:hint="cs"/>
          <w:sz w:val="20"/>
          <w:rtl/>
        </w:rPr>
        <w:t xml:space="preserve"> </w:t>
      </w:r>
      <w:r>
        <w:rPr>
          <w:sz w:val="20"/>
          <w:rtl/>
        </w:rPr>
        <w:t>–</w:t>
      </w:r>
      <w:r>
        <w:rPr>
          <w:rFonts w:hint="cs"/>
          <w:sz w:val="20"/>
          <w:rtl/>
        </w:rPr>
        <w:t xml:space="preserve"> תק' תשל"ח-1978.</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ק"ת</w:t>
        </w:r>
        <w:r>
          <w:rPr>
            <w:rStyle w:val="Hyperlink"/>
            <w:rFonts w:hint="cs"/>
            <w:sz w:val="20"/>
            <w:rtl/>
          </w:rPr>
          <w:t xml:space="preserve"> תשמ"ב מס'</w:t>
        </w:r>
        <w:r>
          <w:rPr>
            <w:rStyle w:val="Hyperlink"/>
            <w:sz w:val="20"/>
            <w:rtl/>
          </w:rPr>
          <w:t xml:space="preserve"> 4309</w:t>
        </w:r>
      </w:hyperlink>
      <w:r>
        <w:rPr>
          <w:rFonts w:hint="cs"/>
          <w:sz w:val="20"/>
          <w:rtl/>
        </w:rPr>
        <w:t xml:space="preserve"> מיום </w:t>
      </w:r>
      <w:r>
        <w:rPr>
          <w:sz w:val="20"/>
          <w:rtl/>
        </w:rPr>
        <w:t>20.1.1982 עמ' 520</w:t>
      </w:r>
      <w:r>
        <w:rPr>
          <w:rFonts w:hint="cs"/>
          <w:sz w:val="20"/>
          <w:rtl/>
        </w:rPr>
        <w:t xml:space="preserve"> </w:t>
      </w:r>
      <w:r>
        <w:rPr>
          <w:sz w:val="20"/>
          <w:rtl/>
        </w:rPr>
        <w:t>–</w:t>
      </w:r>
      <w:r>
        <w:rPr>
          <w:rFonts w:hint="cs"/>
          <w:sz w:val="20"/>
          <w:rtl/>
        </w:rPr>
        <w:t xml:space="preserve"> תק' תשמ"ב-1982; ת</w:t>
      </w:r>
      <w:r>
        <w:rPr>
          <w:sz w:val="20"/>
          <w:rtl/>
        </w:rPr>
        <w:t>חילת</w:t>
      </w:r>
      <w:r>
        <w:rPr>
          <w:rFonts w:hint="cs"/>
          <w:sz w:val="20"/>
          <w:rtl/>
        </w:rPr>
        <w:t xml:space="preserve">ן </w:t>
      </w:r>
      <w:r>
        <w:rPr>
          <w:sz w:val="20"/>
          <w:rtl/>
        </w:rPr>
        <w:t>ביום 1.1.1982</w:t>
      </w:r>
      <w:r>
        <w:rPr>
          <w:rFonts w:hint="cs"/>
          <w:sz w:val="20"/>
          <w:rtl/>
        </w:rPr>
        <w:t>.</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תשמ"ח</w:t>
        </w:r>
        <w:r>
          <w:rPr>
            <w:rStyle w:val="Hyperlink"/>
            <w:sz w:val="20"/>
            <w:rtl/>
          </w:rPr>
          <w:t xml:space="preserve"> </w:t>
        </w:r>
        <w:r>
          <w:rPr>
            <w:rStyle w:val="Hyperlink"/>
            <w:rFonts w:hint="cs"/>
            <w:sz w:val="20"/>
            <w:rtl/>
          </w:rPr>
          <w:t xml:space="preserve">מס' </w:t>
        </w:r>
        <w:r>
          <w:rPr>
            <w:rStyle w:val="Hyperlink"/>
            <w:sz w:val="20"/>
            <w:rtl/>
          </w:rPr>
          <w:t>5087</w:t>
        </w:r>
      </w:hyperlink>
      <w:r>
        <w:rPr>
          <w:sz w:val="20"/>
          <w:rtl/>
        </w:rPr>
        <w:t xml:space="preserve"> </w:t>
      </w:r>
      <w:r>
        <w:rPr>
          <w:rFonts w:hint="cs"/>
          <w:sz w:val="20"/>
          <w:rtl/>
        </w:rPr>
        <w:t>מיום</w:t>
      </w:r>
      <w:r>
        <w:rPr>
          <w:sz w:val="20"/>
          <w:rtl/>
        </w:rPr>
        <w:t xml:space="preserve"> 25.2.1988 עמ' 511</w:t>
      </w:r>
      <w:r>
        <w:rPr>
          <w:rFonts w:hint="cs"/>
          <w:sz w:val="20"/>
          <w:rtl/>
        </w:rPr>
        <w:t xml:space="preserve"> </w:t>
      </w:r>
      <w:r>
        <w:rPr>
          <w:sz w:val="20"/>
          <w:rtl/>
        </w:rPr>
        <w:t>–</w:t>
      </w:r>
      <w:r>
        <w:rPr>
          <w:rFonts w:hint="cs"/>
          <w:sz w:val="20"/>
          <w:rtl/>
        </w:rPr>
        <w:t xml:space="preserve"> תק' תשמ"ח-1988 בתקנה 15 לתקנות הביטוח הלאומי (התאמת מועדים לשנת מס) (תיקון), תשמ"ח-1988.</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ק"ת</w:t>
        </w:r>
        <w:r>
          <w:rPr>
            <w:rStyle w:val="Hyperlink"/>
            <w:rFonts w:hint="cs"/>
            <w:sz w:val="20"/>
            <w:rtl/>
          </w:rPr>
          <w:t xml:space="preserve"> תש"ס מס'</w:t>
        </w:r>
        <w:r>
          <w:rPr>
            <w:rStyle w:val="Hyperlink"/>
            <w:sz w:val="20"/>
            <w:rtl/>
          </w:rPr>
          <w:t xml:space="preserve"> 6015</w:t>
        </w:r>
      </w:hyperlink>
      <w:r>
        <w:rPr>
          <w:rFonts w:hint="cs"/>
          <w:sz w:val="20"/>
          <w:rtl/>
        </w:rPr>
        <w:t xml:space="preserve"> מיום </w:t>
      </w:r>
      <w:r>
        <w:rPr>
          <w:sz w:val="20"/>
          <w:rtl/>
        </w:rPr>
        <w:t>6.1.2000 עמ' 255</w:t>
      </w:r>
      <w:r>
        <w:rPr>
          <w:rFonts w:hint="cs"/>
          <w:sz w:val="20"/>
          <w:rtl/>
        </w:rPr>
        <w:t xml:space="preserve"> </w:t>
      </w:r>
      <w:r>
        <w:rPr>
          <w:sz w:val="20"/>
          <w:rtl/>
        </w:rPr>
        <w:t>–</w:t>
      </w:r>
      <w:r>
        <w:rPr>
          <w:rFonts w:hint="cs"/>
          <w:sz w:val="20"/>
          <w:rtl/>
        </w:rPr>
        <w:t xml:space="preserve"> תק' תש"ס-2000; תחילתן ביום 1.1.2000 (תוקנו </w:t>
      </w:r>
      <w:hyperlink r:id="rId6" w:history="1">
        <w:r>
          <w:rPr>
            <w:rStyle w:val="Hyperlink"/>
            <w:sz w:val="20"/>
            <w:rtl/>
          </w:rPr>
          <w:t>ק"ת</w:t>
        </w:r>
        <w:r>
          <w:rPr>
            <w:rStyle w:val="Hyperlink"/>
            <w:rFonts w:hint="cs"/>
            <w:sz w:val="20"/>
            <w:rtl/>
          </w:rPr>
          <w:t xml:space="preserve"> תשס"א מס'</w:t>
        </w:r>
        <w:r>
          <w:rPr>
            <w:rStyle w:val="Hyperlink"/>
            <w:sz w:val="20"/>
            <w:rtl/>
          </w:rPr>
          <w:t xml:space="preserve"> 6089</w:t>
        </w:r>
      </w:hyperlink>
      <w:r>
        <w:rPr>
          <w:rFonts w:hint="cs"/>
          <w:sz w:val="20"/>
          <w:rtl/>
        </w:rPr>
        <w:t xml:space="preserve"> מיום </w:t>
      </w:r>
      <w:r>
        <w:rPr>
          <w:sz w:val="20"/>
          <w:rtl/>
        </w:rPr>
        <w:t>22.2.2001 עמ' 483</w:t>
      </w:r>
      <w:r>
        <w:rPr>
          <w:rFonts w:hint="cs"/>
          <w:sz w:val="20"/>
          <w:rtl/>
        </w:rPr>
        <w:t xml:space="preserve"> בתקנה 2 לתק' תשס"א-2001).</w:t>
      </w:r>
      <w:r>
        <w:rPr>
          <w:sz w:val="20"/>
          <w:rtl/>
        </w:rPr>
        <w:t xml:space="preserve"> ת"ט </w:t>
      </w:r>
      <w:hyperlink r:id="rId7" w:history="1">
        <w:r w:rsidR="00847B4D">
          <w:rPr>
            <w:rStyle w:val="Hyperlink"/>
            <w:rFonts w:hint="cs"/>
            <w:sz w:val="20"/>
            <w:rtl/>
          </w:rPr>
          <w:t>ק"ת תש"ס מ</w:t>
        </w:r>
        <w:r>
          <w:rPr>
            <w:rStyle w:val="Hyperlink"/>
            <w:sz w:val="20"/>
            <w:rtl/>
          </w:rPr>
          <w:t>ס' 6034</w:t>
        </w:r>
      </w:hyperlink>
      <w:r>
        <w:rPr>
          <w:rFonts w:hint="cs"/>
          <w:sz w:val="20"/>
          <w:rtl/>
        </w:rPr>
        <w:t xml:space="preserve"> מיום 14.5.2000</w:t>
      </w:r>
      <w:r>
        <w:rPr>
          <w:sz w:val="20"/>
          <w:rtl/>
        </w:rPr>
        <w:t xml:space="preserve"> עמ' 582</w:t>
      </w:r>
      <w:r>
        <w:rPr>
          <w:rFonts w:hint="cs"/>
          <w:sz w:val="20"/>
          <w:rtl/>
        </w:rPr>
        <w:t>.</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ק"ת</w:t>
        </w:r>
        <w:r>
          <w:rPr>
            <w:rStyle w:val="Hyperlink"/>
            <w:rFonts w:hint="cs"/>
            <w:sz w:val="20"/>
            <w:rtl/>
          </w:rPr>
          <w:t xml:space="preserve"> תשס"א מס'</w:t>
        </w:r>
        <w:r>
          <w:rPr>
            <w:rStyle w:val="Hyperlink"/>
            <w:sz w:val="20"/>
            <w:rtl/>
          </w:rPr>
          <w:t xml:space="preserve"> 6089</w:t>
        </w:r>
      </w:hyperlink>
      <w:r>
        <w:rPr>
          <w:rFonts w:hint="cs"/>
          <w:sz w:val="20"/>
          <w:rtl/>
        </w:rPr>
        <w:t xml:space="preserve"> מיום </w:t>
      </w:r>
      <w:r>
        <w:rPr>
          <w:sz w:val="20"/>
          <w:rtl/>
        </w:rPr>
        <w:t>22.2.2001 עמ' 483</w:t>
      </w:r>
      <w:r>
        <w:rPr>
          <w:rFonts w:hint="cs"/>
          <w:sz w:val="20"/>
          <w:rtl/>
        </w:rPr>
        <w:t xml:space="preserve"> </w:t>
      </w:r>
      <w:r>
        <w:rPr>
          <w:sz w:val="20"/>
          <w:rtl/>
        </w:rPr>
        <w:t>–</w:t>
      </w:r>
      <w:r>
        <w:rPr>
          <w:rFonts w:hint="cs"/>
          <w:sz w:val="20"/>
          <w:rtl/>
        </w:rPr>
        <w:t xml:space="preserve"> תק' תשס"א-2001; תחילתן ביום 1.1.2000 והן יחולו על דמי קבורה המשתלמים בעד מי שנפטר מיום זה.</w:t>
      </w:r>
    </w:p>
    <w:p w:rsidR="001C0D89" w:rsidRDefault="001C0D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תשס"ז מס' 6562</w:t>
        </w:r>
      </w:hyperlink>
      <w:r>
        <w:rPr>
          <w:rFonts w:hint="cs"/>
          <w:sz w:val="20"/>
          <w:rtl/>
        </w:rPr>
        <w:t xml:space="preserve"> מיום 8.2.2007 עמ' 570 </w:t>
      </w:r>
      <w:r>
        <w:rPr>
          <w:sz w:val="20"/>
          <w:rtl/>
        </w:rPr>
        <w:t>–</w:t>
      </w:r>
      <w:r>
        <w:rPr>
          <w:rFonts w:hint="cs"/>
          <w:sz w:val="20"/>
          <w:rtl/>
        </w:rPr>
        <w:t xml:space="preserve"> תק' תשס"ז-2007.</w:t>
      </w:r>
    </w:p>
    <w:p w:rsidR="00847B4D" w:rsidRDefault="00040270" w:rsidP="00040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0D2A04" w:rsidRPr="00040270">
          <w:rPr>
            <w:rStyle w:val="Hyperlink"/>
            <w:rFonts w:hint="cs"/>
            <w:sz w:val="20"/>
            <w:rtl/>
          </w:rPr>
          <w:t>ק"ת תשס"ט מס' 6786</w:t>
        </w:r>
      </w:hyperlink>
      <w:r w:rsidR="000D2A04">
        <w:rPr>
          <w:rFonts w:hint="cs"/>
          <w:sz w:val="20"/>
          <w:rtl/>
        </w:rPr>
        <w:t xml:space="preserve"> מיום 24.6.2009 עמ' 1029 </w:t>
      </w:r>
      <w:r w:rsidR="000D2A04">
        <w:rPr>
          <w:sz w:val="20"/>
          <w:rtl/>
        </w:rPr>
        <w:t>–</w:t>
      </w:r>
      <w:r w:rsidR="000D2A04">
        <w:rPr>
          <w:rFonts w:hint="cs"/>
          <w:sz w:val="20"/>
          <w:rtl/>
        </w:rPr>
        <w:t xml:space="preserve"> תק' תשס"ט-2009; תחילתן ביום 1.1.2001 והן יחולו לגבי דמי קבורה המשתלמים מאותו יום.</w:t>
      </w:r>
    </w:p>
    <w:p w:rsidR="00040270" w:rsidRDefault="00847B4D" w:rsidP="000402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040270">
          <w:rPr>
            <w:rStyle w:val="Hyperlink"/>
            <w:rFonts w:hint="cs"/>
            <w:sz w:val="20"/>
            <w:rtl/>
          </w:rPr>
          <w:t>ק"ת תשס"ט מס' 6786</w:t>
        </w:r>
      </w:hyperlink>
      <w:r>
        <w:rPr>
          <w:rFonts w:hint="cs"/>
          <w:sz w:val="20"/>
          <w:rtl/>
        </w:rPr>
        <w:t xml:space="preserve"> מיום 24.6.2009 </w:t>
      </w:r>
      <w:r w:rsidR="00CA5AB5">
        <w:rPr>
          <w:rFonts w:hint="cs"/>
          <w:sz w:val="20"/>
          <w:rtl/>
        </w:rPr>
        <w:t xml:space="preserve">עמ' 1029 </w:t>
      </w:r>
      <w:r w:rsidR="00CA5AB5">
        <w:rPr>
          <w:sz w:val="20"/>
          <w:rtl/>
        </w:rPr>
        <w:t>–</w:t>
      </w:r>
      <w:r w:rsidR="00CA5AB5">
        <w:rPr>
          <w:rFonts w:hint="cs"/>
          <w:sz w:val="20"/>
          <w:rtl/>
        </w:rPr>
        <w:t xml:space="preserve"> הוראת שעה; תוקפה מיום 1.4.2005 עד יום 1.7.2010 ור' סעיף 2 לענין תחולה.</w:t>
      </w:r>
    </w:p>
    <w:p w:rsidR="00003EC6" w:rsidRDefault="00003EC6" w:rsidP="00003E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BA26D5" w:rsidRPr="00003EC6">
          <w:rPr>
            <w:rStyle w:val="Hyperlink"/>
            <w:rFonts w:hint="cs"/>
            <w:sz w:val="20"/>
            <w:rtl/>
          </w:rPr>
          <w:t>ק"ת תשע"א מס' 6928</w:t>
        </w:r>
      </w:hyperlink>
      <w:r w:rsidR="00BA26D5">
        <w:rPr>
          <w:rFonts w:hint="cs"/>
          <w:sz w:val="20"/>
          <w:rtl/>
        </w:rPr>
        <w:t xml:space="preserve"> מיום 15.9.2010 עמ' 22 </w:t>
      </w:r>
      <w:r w:rsidR="00BA26D5">
        <w:rPr>
          <w:sz w:val="20"/>
          <w:rtl/>
        </w:rPr>
        <w:t>–</w:t>
      </w:r>
      <w:r w:rsidR="00BA26D5">
        <w:rPr>
          <w:rFonts w:hint="cs"/>
          <w:sz w:val="20"/>
          <w:rtl/>
        </w:rPr>
        <w:t xml:space="preserve"> הוראת שעה; תוקפה מיום 2.7.2010 עד יום 1.7.2011 ור' תקנה 2 לענין תחולה.</w:t>
      </w:r>
    </w:p>
    <w:p w:rsidR="00B87921" w:rsidRDefault="00B87921" w:rsidP="00B879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D0039A" w:rsidRPr="00B87921">
          <w:rPr>
            <w:rStyle w:val="Hyperlink"/>
            <w:rFonts w:hint="cs"/>
            <w:sz w:val="20"/>
            <w:rtl/>
          </w:rPr>
          <w:t>ק"ת תשע"ג מס' 7188</w:t>
        </w:r>
      </w:hyperlink>
      <w:r w:rsidR="00D0039A">
        <w:rPr>
          <w:rFonts w:hint="cs"/>
          <w:sz w:val="20"/>
          <w:rtl/>
        </w:rPr>
        <w:t xml:space="preserve"> מיום 6.12.2012 עמ' 244 </w:t>
      </w:r>
      <w:r w:rsidR="00D0039A">
        <w:rPr>
          <w:sz w:val="20"/>
          <w:rtl/>
        </w:rPr>
        <w:t>–</w:t>
      </w:r>
      <w:r w:rsidR="00D0039A">
        <w:rPr>
          <w:rFonts w:hint="cs"/>
          <w:sz w:val="20"/>
          <w:rtl/>
        </w:rPr>
        <w:t xml:space="preserve"> הוראת שעה; תוקפה מיום 2.7.2011 עד יום 1.7.2013.</w:t>
      </w:r>
    </w:p>
    <w:p w:rsidR="00A65135" w:rsidRDefault="00A65135" w:rsidP="00A651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F8166B" w:rsidRPr="00A65135">
          <w:rPr>
            <w:rStyle w:val="Hyperlink"/>
            <w:rFonts w:hint="cs"/>
            <w:sz w:val="20"/>
            <w:rtl/>
          </w:rPr>
          <w:t>ק"ת תשע"ג מס' 7235</w:t>
        </w:r>
      </w:hyperlink>
      <w:r w:rsidR="00F8166B">
        <w:rPr>
          <w:rFonts w:hint="cs"/>
          <w:sz w:val="20"/>
          <w:rtl/>
        </w:rPr>
        <w:t xml:space="preserve"> מיום 21.3.2013 עמ' 896 </w:t>
      </w:r>
      <w:r w:rsidR="00F8166B">
        <w:rPr>
          <w:sz w:val="20"/>
          <w:rtl/>
        </w:rPr>
        <w:t>–</w:t>
      </w:r>
      <w:r w:rsidR="00F8166B">
        <w:rPr>
          <w:rFonts w:hint="cs"/>
          <w:sz w:val="20"/>
          <w:rtl/>
        </w:rPr>
        <w:t xml:space="preserve"> הוראת שעה (מס' 2) תשע"ג-2013; ר' תקנה 2 לענין תחולה.</w:t>
      </w:r>
    </w:p>
    <w:p w:rsidR="0009089D" w:rsidRDefault="00C76233" w:rsidP="000908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5C2B5E" w:rsidRPr="00C76233">
          <w:rPr>
            <w:rStyle w:val="Hyperlink"/>
            <w:rFonts w:hint="cs"/>
            <w:sz w:val="20"/>
            <w:rtl/>
          </w:rPr>
          <w:t>ק"ת תשע"ו מס' 7642</w:t>
        </w:r>
      </w:hyperlink>
      <w:r w:rsidR="005C2B5E">
        <w:rPr>
          <w:rFonts w:hint="cs"/>
          <w:sz w:val="20"/>
          <w:rtl/>
        </w:rPr>
        <w:t xml:space="preserve"> מיום 6.4.2016 עמ' 975 </w:t>
      </w:r>
      <w:r w:rsidR="005C2B5E">
        <w:rPr>
          <w:sz w:val="20"/>
          <w:rtl/>
        </w:rPr>
        <w:t>–</w:t>
      </w:r>
      <w:r w:rsidR="005C2B5E">
        <w:rPr>
          <w:rFonts w:hint="cs"/>
          <w:sz w:val="20"/>
          <w:rtl/>
        </w:rPr>
        <w:t xml:space="preserve"> הוראת שעה תשע"ו-2016; תחולתה לגבי חישוב שיעור מופחת בעד קבורות שנערכו </w:t>
      </w:r>
      <w:r w:rsidR="005C2B5E" w:rsidRPr="00261C66">
        <w:rPr>
          <w:rFonts w:hint="cs"/>
          <w:strike/>
          <w:sz w:val="20"/>
          <w:rtl/>
        </w:rPr>
        <w:t>בשנים 2015 עד 2017</w:t>
      </w:r>
      <w:r w:rsidR="00261C66">
        <w:rPr>
          <w:rFonts w:hint="cs"/>
          <w:sz w:val="20"/>
          <w:rtl/>
        </w:rPr>
        <w:t xml:space="preserve"> </w:t>
      </w:r>
      <w:r w:rsidR="00261C66">
        <w:rPr>
          <w:rFonts w:hint="cs"/>
          <w:sz w:val="20"/>
          <w:u w:val="single"/>
          <w:rtl/>
        </w:rPr>
        <w:t>משנת 2018</w:t>
      </w:r>
      <w:r w:rsidR="005C2B5E">
        <w:rPr>
          <w:rFonts w:hint="cs"/>
          <w:sz w:val="20"/>
          <w:rtl/>
        </w:rPr>
        <w:t>.</w:t>
      </w:r>
      <w:r w:rsidR="00261C66">
        <w:rPr>
          <w:rFonts w:hint="cs"/>
          <w:sz w:val="20"/>
          <w:rtl/>
        </w:rPr>
        <w:t xml:space="preserve"> תוקנה </w:t>
      </w:r>
      <w:hyperlink r:id="rId16" w:history="1">
        <w:r w:rsidR="00261C66" w:rsidRPr="0009089D">
          <w:rPr>
            <w:rStyle w:val="Hyperlink"/>
            <w:rFonts w:hint="cs"/>
            <w:sz w:val="20"/>
            <w:rtl/>
          </w:rPr>
          <w:t>ק"ת תשע"ח מס' 8017</w:t>
        </w:r>
      </w:hyperlink>
      <w:r w:rsidR="00261C66">
        <w:rPr>
          <w:rFonts w:hint="cs"/>
          <w:sz w:val="20"/>
          <w:rtl/>
        </w:rPr>
        <w:t xml:space="preserve"> מיום 11.6.2018 עמ' 2151 </w:t>
      </w:r>
      <w:r w:rsidR="00261C66">
        <w:rPr>
          <w:sz w:val="20"/>
          <w:rtl/>
        </w:rPr>
        <w:t>–</w:t>
      </w:r>
      <w:r w:rsidR="00261C66">
        <w:rPr>
          <w:rFonts w:hint="cs"/>
          <w:sz w:val="20"/>
          <w:rtl/>
        </w:rPr>
        <w:t xml:space="preserve"> תק' תשע"ו-2016 (תיקון) תשע"ח-2018.</w:t>
      </w:r>
    </w:p>
    <w:p w:rsidR="00C76233" w:rsidRDefault="00C76233" w:rsidP="00C762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9B5145" w:rsidRPr="00C76233">
          <w:rPr>
            <w:rStyle w:val="Hyperlink"/>
            <w:rFonts w:hint="cs"/>
            <w:sz w:val="20"/>
            <w:rtl/>
          </w:rPr>
          <w:t>ק"ת תשע"ו מס' 7642</w:t>
        </w:r>
      </w:hyperlink>
      <w:r w:rsidR="009B5145">
        <w:rPr>
          <w:rFonts w:hint="cs"/>
          <w:sz w:val="20"/>
          <w:rtl/>
        </w:rPr>
        <w:t xml:space="preserve"> מיום 6.4.2016 עמ' 976 </w:t>
      </w:r>
      <w:r w:rsidR="009B5145">
        <w:rPr>
          <w:sz w:val="20"/>
          <w:rtl/>
        </w:rPr>
        <w:t>–</w:t>
      </w:r>
      <w:r w:rsidR="009B5145">
        <w:rPr>
          <w:rFonts w:hint="cs"/>
          <w:sz w:val="20"/>
          <w:rtl/>
        </w:rPr>
        <w:t xml:space="preserve"> הוראת שעה (מס' 2) תשע"ו-2016; תוקפה מיום 1.7.2013 עד יום 31.12.2017.</w:t>
      </w:r>
    </w:p>
    <w:p w:rsidR="00DD5A25" w:rsidRDefault="00DD5A25" w:rsidP="00DD5A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9D4C58" w:rsidRPr="00DD5A25">
          <w:rPr>
            <w:rStyle w:val="Hyperlink"/>
            <w:rFonts w:hint="cs"/>
            <w:sz w:val="20"/>
            <w:rtl/>
          </w:rPr>
          <w:t>ק"ת תשע"ז מס' 7811</w:t>
        </w:r>
      </w:hyperlink>
      <w:r w:rsidR="009D4C58">
        <w:rPr>
          <w:rFonts w:hint="cs"/>
          <w:sz w:val="20"/>
          <w:rtl/>
        </w:rPr>
        <w:t xml:space="preserve"> מיום 11.5.2017 עמ' 1043 </w:t>
      </w:r>
      <w:r w:rsidR="009D4C58">
        <w:rPr>
          <w:sz w:val="20"/>
          <w:rtl/>
        </w:rPr>
        <w:t>–</w:t>
      </w:r>
      <w:r w:rsidR="009D4C58">
        <w:rPr>
          <w:rFonts w:hint="cs"/>
          <w:sz w:val="20"/>
          <w:rtl/>
        </w:rPr>
        <w:t xml:space="preserve"> תק' תשע"ז-2017; ר' תקנה 4 לענין תחילה ותחולה.</w:t>
      </w:r>
    </w:p>
    <w:p w:rsidR="009D4C58" w:rsidRDefault="009D4C58" w:rsidP="009D4C5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4. תחילתן של תקנות אלה בתום שישה חודשים מה-1 בחודש שלאחר יום פרסומן (להלן </w:t>
      </w:r>
      <w:r>
        <w:rPr>
          <w:sz w:val="20"/>
          <w:rtl/>
        </w:rPr>
        <w:t>–</w:t>
      </w:r>
      <w:r>
        <w:rPr>
          <w:rFonts w:hint="cs"/>
          <w:sz w:val="20"/>
          <w:rtl/>
        </w:rPr>
        <w:t xml:space="preserve"> יום התחילה), והן יחולו על פטירה שאירעה ביום התחילה או לאחריו.</w:t>
      </w:r>
    </w:p>
    <w:p w:rsidR="00D11FDA" w:rsidRDefault="00010FDD" w:rsidP="00D11FD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CC5F74" w:rsidRPr="00010FDD">
          <w:rPr>
            <w:rStyle w:val="Hyperlink"/>
            <w:rFonts w:hint="cs"/>
            <w:sz w:val="20"/>
            <w:rtl/>
          </w:rPr>
          <w:t>ק"ת תשע"ח מס' 8012</w:t>
        </w:r>
      </w:hyperlink>
      <w:r w:rsidR="00CC5F74">
        <w:rPr>
          <w:rFonts w:hint="cs"/>
          <w:sz w:val="20"/>
          <w:rtl/>
        </w:rPr>
        <w:t xml:space="preserve"> מיום 4.6.2018 עמ' 2070 </w:t>
      </w:r>
      <w:r w:rsidR="00CC5F74">
        <w:rPr>
          <w:sz w:val="20"/>
          <w:rtl/>
        </w:rPr>
        <w:t>–</w:t>
      </w:r>
      <w:r w:rsidR="00CC5F74">
        <w:rPr>
          <w:rFonts w:hint="cs"/>
          <w:sz w:val="20"/>
          <w:rtl/>
        </w:rPr>
        <w:t xml:space="preserve"> הוראת שעה; תוקפה מיום 1.1.2018 עד יום </w:t>
      </w:r>
      <w:r w:rsidR="000755C6">
        <w:rPr>
          <w:rFonts w:hint="cs"/>
          <w:sz w:val="20"/>
          <w:rtl/>
        </w:rPr>
        <w:t xml:space="preserve">1.11.2020 ור' תקנות 2, 3 לענין עדכון ותחולה. תוקנה </w:t>
      </w:r>
      <w:hyperlink r:id="rId20" w:history="1">
        <w:r w:rsidR="000755C6" w:rsidRPr="00D11FDA">
          <w:rPr>
            <w:rStyle w:val="Hyperlink"/>
            <w:rFonts w:hint="cs"/>
            <w:sz w:val="20"/>
            <w:rtl/>
          </w:rPr>
          <w:t>ק"ת תש"ף</w:t>
        </w:r>
        <w:r w:rsidR="009B5C4C" w:rsidRPr="00D11FDA">
          <w:rPr>
            <w:rStyle w:val="Hyperlink"/>
            <w:rFonts w:hint="cs"/>
            <w:sz w:val="20"/>
            <w:rtl/>
          </w:rPr>
          <w:t xml:space="preserve"> </w:t>
        </w:r>
        <w:r w:rsidR="000755C6" w:rsidRPr="00D11FDA">
          <w:rPr>
            <w:rStyle w:val="Hyperlink"/>
            <w:rFonts w:hint="cs"/>
            <w:sz w:val="20"/>
            <w:rtl/>
          </w:rPr>
          <w:t>מס' 8651</w:t>
        </w:r>
      </w:hyperlink>
      <w:r w:rsidR="000755C6">
        <w:rPr>
          <w:rFonts w:hint="cs"/>
          <w:sz w:val="20"/>
          <w:rtl/>
        </w:rPr>
        <w:t xml:space="preserve"> מיום 12.7.2020 עמ' 1788 </w:t>
      </w:r>
      <w:r w:rsidR="000755C6">
        <w:rPr>
          <w:sz w:val="20"/>
          <w:rtl/>
        </w:rPr>
        <w:t>–</w:t>
      </w:r>
      <w:r w:rsidR="000755C6">
        <w:rPr>
          <w:rFonts w:hint="cs"/>
          <w:sz w:val="20"/>
          <w:rtl/>
        </w:rPr>
        <w:t xml:space="preserve"> הוראת שעה תשע"ח-2018 (תיקון) תש"ף-2020; תחילתה ביום 17.6.2020.</w:t>
      </w:r>
    </w:p>
    <w:p w:rsidR="000755C6" w:rsidRDefault="000755C6" w:rsidP="000755C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הסכומים הנקובים בתקנה 1 לתקנות אלה יעודכנו </w:t>
      </w:r>
      <w:r w:rsidRPr="000755C6">
        <w:rPr>
          <w:rFonts w:hint="cs"/>
          <w:strike/>
          <w:sz w:val="20"/>
          <w:rtl/>
        </w:rPr>
        <w:t>לגבי שנת 2018</w:t>
      </w:r>
      <w:r>
        <w:rPr>
          <w:rFonts w:hint="cs"/>
          <w:sz w:val="20"/>
          <w:rtl/>
        </w:rPr>
        <w:t xml:space="preserve"> </w:t>
      </w:r>
      <w:r>
        <w:rPr>
          <w:rFonts w:hint="cs"/>
          <w:sz w:val="20"/>
          <w:u w:val="single"/>
          <w:rtl/>
        </w:rPr>
        <w:t>לגבי השנים 2018 עד 2020</w:t>
      </w:r>
      <w:r>
        <w:rPr>
          <w:rFonts w:hint="cs"/>
          <w:sz w:val="20"/>
          <w:rtl/>
        </w:rPr>
        <w:t>, לפי המנגנון הקבוע בסעיף 266 לחוק.</w:t>
      </w:r>
    </w:p>
    <w:p w:rsidR="000755C6" w:rsidRDefault="000755C6" w:rsidP="000755C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תקנות אלה יחולו על דמי קבורה המשתלמים בעד התקופה הקבועה בתקנה 1.</w:t>
      </w:r>
    </w:p>
    <w:p w:rsidR="00BF479C" w:rsidRDefault="00BF479C" w:rsidP="00BF47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512E85" w:rsidRPr="00BF479C">
          <w:rPr>
            <w:rStyle w:val="Hyperlink"/>
            <w:rFonts w:hint="cs"/>
            <w:sz w:val="20"/>
            <w:rtl/>
          </w:rPr>
          <w:t>ק"ת תשפ"ב מס' 10261</w:t>
        </w:r>
      </w:hyperlink>
      <w:r w:rsidR="00512E85">
        <w:rPr>
          <w:rFonts w:hint="cs"/>
          <w:sz w:val="20"/>
          <w:rtl/>
        </w:rPr>
        <w:t xml:space="preserve"> מיום 17.7.2022 עמ' 3490 </w:t>
      </w:r>
      <w:r w:rsidR="00512E85">
        <w:rPr>
          <w:sz w:val="20"/>
          <w:rtl/>
        </w:rPr>
        <w:t>–</w:t>
      </w:r>
      <w:r w:rsidR="00512E85">
        <w:rPr>
          <w:rFonts w:hint="cs"/>
          <w:sz w:val="20"/>
          <w:rtl/>
        </w:rPr>
        <w:t xml:space="preserve"> תק' תשפ"ב-2022; ר' תקנות 9, 10 לענין תחילה ותחולה.</w:t>
      </w:r>
    </w:p>
    <w:p w:rsidR="00512E85" w:rsidRDefault="00512E85" w:rsidP="00512E8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9. (א) תקנות אלה, למעט האמור בתקנת משנה (ב), יחולו על קבורות שבוצעו מיום כ"ח בטבת התשפ"ב (1 בינואר 2022) או לאחריו.</w:t>
      </w:r>
    </w:p>
    <w:p w:rsidR="00512E85" w:rsidRDefault="00512E85" w:rsidP="00512E85">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בתקנת משנה (א), תחילתה של תקנה 2א, כנוסחה בתקנה 2 לתקנות אלה, ביום ה' בניסן התשפ"ב (6 באפריל 2022), והיא תחול על העברות נפטרים מיום זה או לאחריו.</w:t>
      </w:r>
    </w:p>
    <w:p w:rsidR="00512E85" w:rsidRDefault="00512E85" w:rsidP="00512E85">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תשלומים ראשונים מכוח תקנות אלה ישולמו ב-1 בחודש שבתום שמונה חודשים מיום פרסום התקנות.</w:t>
      </w:r>
    </w:p>
    <w:p w:rsidR="00512E85" w:rsidRPr="009D4C58" w:rsidRDefault="00512E85" w:rsidP="00512E8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10. אוצר המדינה ישפה את המוסד, לפי דרישתו, בשל כל הוצאה שהוציא בשל תקנות אלה, למעט בשל תקנה 2א, בסכום של עד 25 מיליון שקלים חדשים לשנה; הסכום האמור יעודכן מדי שנה לפי תקנה 8 לתקנות העיקריות.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D89" w:rsidRDefault="001C0D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(דמי קבורה), תשל"ו- 1976</w:t>
    </w:r>
  </w:p>
  <w:p w:rsidR="001C0D89" w:rsidRDefault="001C0D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C0D89" w:rsidRDefault="001C0D8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D89" w:rsidRDefault="001C0D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(דמי קבורה), תשל"ו-1976</w:t>
    </w:r>
  </w:p>
  <w:p w:rsidR="001C0D89" w:rsidRDefault="001C0D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C0D89" w:rsidRDefault="001C0D8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32BC"/>
    <w:rsid w:val="00003EC6"/>
    <w:rsid w:val="00010FDD"/>
    <w:rsid w:val="00040270"/>
    <w:rsid w:val="0006763C"/>
    <w:rsid w:val="000755C6"/>
    <w:rsid w:val="00086561"/>
    <w:rsid w:val="0009089D"/>
    <w:rsid w:val="000B63B6"/>
    <w:rsid w:val="000D052A"/>
    <w:rsid w:val="000D2A04"/>
    <w:rsid w:val="000D72D2"/>
    <w:rsid w:val="00100338"/>
    <w:rsid w:val="00152B3D"/>
    <w:rsid w:val="001C0D89"/>
    <w:rsid w:val="001C3C40"/>
    <w:rsid w:val="001C7EFE"/>
    <w:rsid w:val="001F385D"/>
    <w:rsid w:val="00261C66"/>
    <w:rsid w:val="0026254D"/>
    <w:rsid w:val="00291D6B"/>
    <w:rsid w:val="002E7693"/>
    <w:rsid w:val="00300AD7"/>
    <w:rsid w:val="00306984"/>
    <w:rsid w:val="00314157"/>
    <w:rsid w:val="00325452"/>
    <w:rsid w:val="00326DBB"/>
    <w:rsid w:val="003C7905"/>
    <w:rsid w:val="003C794F"/>
    <w:rsid w:val="004105F9"/>
    <w:rsid w:val="00443809"/>
    <w:rsid w:val="00454286"/>
    <w:rsid w:val="004A6128"/>
    <w:rsid w:val="00502850"/>
    <w:rsid w:val="00512E85"/>
    <w:rsid w:val="005252FF"/>
    <w:rsid w:val="0054074E"/>
    <w:rsid w:val="005735C1"/>
    <w:rsid w:val="005A19BD"/>
    <w:rsid w:val="005C2B5E"/>
    <w:rsid w:val="00613B00"/>
    <w:rsid w:val="00625E84"/>
    <w:rsid w:val="006A1030"/>
    <w:rsid w:val="006A21E8"/>
    <w:rsid w:val="007325D7"/>
    <w:rsid w:val="00780488"/>
    <w:rsid w:val="007F32BC"/>
    <w:rsid w:val="00803573"/>
    <w:rsid w:val="00847B4D"/>
    <w:rsid w:val="0088295C"/>
    <w:rsid w:val="008C79BB"/>
    <w:rsid w:val="00902129"/>
    <w:rsid w:val="009306F7"/>
    <w:rsid w:val="00981ADE"/>
    <w:rsid w:val="0099128B"/>
    <w:rsid w:val="009B5145"/>
    <w:rsid w:val="009B5C4C"/>
    <w:rsid w:val="009D4C58"/>
    <w:rsid w:val="00A358E2"/>
    <w:rsid w:val="00A53EBC"/>
    <w:rsid w:val="00A65135"/>
    <w:rsid w:val="00AD133F"/>
    <w:rsid w:val="00AE0FDC"/>
    <w:rsid w:val="00B133F6"/>
    <w:rsid w:val="00B34B1A"/>
    <w:rsid w:val="00B85C88"/>
    <w:rsid w:val="00B87921"/>
    <w:rsid w:val="00BA26D5"/>
    <w:rsid w:val="00BF479C"/>
    <w:rsid w:val="00C76233"/>
    <w:rsid w:val="00CA5AB5"/>
    <w:rsid w:val="00CC5F74"/>
    <w:rsid w:val="00CC7E96"/>
    <w:rsid w:val="00CE00AC"/>
    <w:rsid w:val="00CE4E67"/>
    <w:rsid w:val="00D0039A"/>
    <w:rsid w:val="00D11FDA"/>
    <w:rsid w:val="00D123ED"/>
    <w:rsid w:val="00D72C10"/>
    <w:rsid w:val="00D87C9E"/>
    <w:rsid w:val="00D93FD6"/>
    <w:rsid w:val="00DA7B21"/>
    <w:rsid w:val="00DC529A"/>
    <w:rsid w:val="00DC5DFE"/>
    <w:rsid w:val="00DD5A25"/>
    <w:rsid w:val="00E208F1"/>
    <w:rsid w:val="00E306ED"/>
    <w:rsid w:val="00EB5C92"/>
    <w:rsid w:val="00EB79C1"/>
    <w:rsid w:val="00EF31A8"/>
    <w:rsid w:val="00F02F42"/>
    <w:rsid w:val="00F235C5"/>
    <w:rsid w:val="00F51598"/>
    <w:rsid w:val="00F5181A"/>
    <w:rsid w:val="00F73BE5"/>
    <w:rsid w:val="00F776DF"/>
    <w:rsid w:val="00F816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B42E9D0-351F-40BF-96DA-3D6B396C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003EC6"/>
    <w:rPr>
      <w:color w:val="800080"/>
      <w:u w:val="single"/>
    </w:rPr>
  </w:style>
  <w:style w:type="character" w:customStyle="1" w:styleId="UnresolvedMention">
    <w:name w:val="Unresolved Mention"/>
    <w:uiPriority w:val="99"/>
    <w:semiHidden/>
    <w:unhideWhenUsed/>
    <w:rsid w:val="003C7905"/>
    <w:rPr>
      <w:color w:val="808080"/>
      <w:shd w:val="clear" w:color="auto" w:fill="E6E6E6"/>
    </w:rPr>
  </w:style>
  <w:style w:type="table" w:styleId="a7">
    <w:name w:val="Table Grid"/>
    <w:basedOn w:val="a1"/>
    <w:rsid w:val="001C7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309.pdf" TargetMode="External"/><Relationship Id="rId21" Type="http://schemas.openxmlformats.org/officeDocument/2006/relationships/hyperlink" Target="http://www.nevo.co.il/Law_word/law06/tak-7811.pdf" TargetMode="External"/><Relationship Id="rId34" Type="http://schemas.openxmlformats.org/officeDocument/2006/relationships/hyperlink" Target="http://www.nevo.co.il/Law_word/law06/TAK-5087.pdf" TargetMode="External"/><Relationship Id="rId42" Type="http://schemas.openxmlformats.org/officeDocument/2006/relationships/hyperlink" Target="https://www.nevo.co.il/law_html/law06/tak-10261.pdf" TargetMode="External"/><Relationship Id="rId47" Type="http://schemas.openxmlformats.org/officeDocument/2006/relationships/hyperlink" Target="https://www.nevo.co.il/law_html/law06/tak-10261.pdf" TargetMode="External"/><Relationship Id="rId50" Type="http://schemas.openxmlformats.org/officeDocument/2006/relationships/hyperlink" Target="http://www.nevo.co.il/Law_word/law06/TAK-6786.pdf" TargetMode="External"/><Relationship Id="rId55" Type="http://schemas.openxmlformats.org/officeDocument/2006/relationships/hyperlink" Target="http://www.nevo.co.il/Law_word/law06/tak-8012.pdf" TargetMode="External"/><Relationship Id="rId63" Type="http://schemas.openxmlformats.org/officeDocument/2006/relationships/footer" Target="footer2.xml"/><Relationship Id="rId7" Type="http://schemas.openxmlformats.org/officeDocument/2006/relationships/hyperlink" Target="https://www.nevo.co.il/law_html/law06/tak-10261.pdf" TargetMode="External"/><Relationship Id="rId2" Type="http://schemas.openxmlformats.org/officeDocument/2006/relationships/settings" Target="settings.xml"/><Relationship Id="rId16" Type="http://schemas.openxmlformats.org/officeDocument/2006/relationships/hyperlink" Target="http://www.nevo.co.il/Law_word/law06/TAK-6015.pdf" TargetMode="External"/><Relationship Id="rId29" Type="http://schemas.openxmlformats.org/officeDocument/2006/relationships/hyperlink" Target="http://www.nevo.co.il/Law_word/law06/TAK-6089.pdf" TargetMode="External"/><Relationship Id="rId11" Type="http://schemas.openxmlformats.org/officeDocument/2006/relationships/hyperlink" Target="https://www.nevo.co.il/law_html/law06/tak-10261.pdf" TargetMode="External"/><Relationship Id="rId24" Type="http://schemas.openxmlformats.org/officeDocument/2006/relationships/hyperlink" Target="https://www.nevo.co.il/law_html/law06/tak-10261.pdf" TargetMode="External"/><Relationship Id="rId32" Type="http://schemas.openxmlformats.org/officeDocument/2006/relationships/hyperlink" Target="https://www.nevo.co.il/law_html/law06/tak-10261.pdf" TargetMode="External"/><Relationship Id="rId37" Type="http://schemas.openxmlformats.org/officeDocument/2006/relationships/hyperlink" Target="http://www.nevo.co.il/Law_word/law06/TAK-6089.pdf" TargetMode="External"/><Relationship Id="rId40" Type="http://schemas.openxmlformats.org/officeDocument/2006/relationships/hyperlink" Target="http://www.nevo.co.il/Law_word/law06/tak-7642.pdf" TargetMode="External"/><Relationship Id="rId45" Type="http://schemas.openxmlformats.org/officeDocument/2006/relationships/hyperlink" Target="http://www.nevo.co.il/Law_word/law06/TAK-6015.pdf" TargetMode="External"/><Relationship Id="rId53" Type="http://schemas.openxmlformats.org/officeDocument/2006/relationships/hyperlink" Target="http://www.nevo.co.il/Law_word/law06/tak-7642.pdf"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_word/law06/TAK-6015.pdf" TargetMode="External"/><Relationship Id="rId14" Type="http://schemas.openxmlformats.org/officeDocument/2006/relationships/hyperlink" Target="https://www.nevo.co.il/law_html/law06/tak-10261.pdf" TargetMode="External"/><Relationship Id="rId22" Type="http://schemas.openxmlformats.org/officeDocument/2006/relationships/hyperlink" Target="https://www.nevo.co.il/law_html/law06/tak-10261.pdf" TargetMode="External"/><Relationship Id="rId27" Type="http://schemas.openxmlformats.org/officeDocument/2006/relationships/hyperlink" Target="http://www.nevo.co.il/Law_word/law06/TAK-5087.pdf" TargetMode="External"/><Relationship Id="rId30" Type="http://schemas.openxmlformats.org/officeDocument/2006/relationships/hyperlink" Target="http://www.nevo.co.il/Law_word/law06/TAK-6562.pdf" TargetMode="External"/><Relationship Id="rId35" Type="http://schemas.openxmlformats.org/officeDocument/2006/relationships/hyperlink" Target="http://www.nevo.co.il/Law_word/law06/TAK-6015.pdf" TargetMode="External"/><Relationship Id="rId43" Type="http://schemas.openxmlformats.org/officeDocument/2006/relationships/hyperlink" Target="http://www.nevo.co.il/Law_word/law06/TAK-6015.pdf" TargetMode="External"/><Relationship Id="rId48" Type="http://schemas.openxmlformats.org/officeDocument/2006/relationships/hyperlink" Target="http://www.nevo.co.il/Law_word/law06/TAK-6015.pdf" TargetMode="External"/><Relationship Id="rId56" Type="http://schemas.openxmlformats.org/officeDocument/2006/relationships/hyperlink" Target="https://www.nevo.co.il/Law_word/law06/tak-8651.pdf" TargetMode="External"/><Relationship Id="rId64" Type="http://schemas.openxmlformats.org/officeDocument/2006/relationships/fontTable" Target="fontTable.xml"/><Relationship Id="rId8" Type="http://schemas.openxmlformats.org/officeDocument/2006/relationships/hyperlink" Target="https://www.nevo.co.il/law_html/law06/tak-10261.pdf" TargetMode="External"/><Relationship Id="rId51" Type="http://schemas.openxmlformats.org/officeDocument/2006/relationships/hyperlink" Target="http://www.nevo.co.il/Law_word/law06/tak-6928.pdf" TargetMode="External"/><Relationship Id="rId3" Type="http://schemas.openxmlformats.org/officeDocument/2006/relationships/webSettings" Target="webSettings.xml"/><Relationship Id="rId12" Type="http://schemas.openxmlformats.org/officeDocument/2006/relationships/hyperlink" Target="https://www.nevo.co.il/law_html/law06/tak-10261.pdf" TargetMode="External"/><Relationship Id="rId17" Type="http://schemas.openxmlformats.org/officeDocument/2006/relationships/hyperlink" Target="http://www.nevo.co.il/Law_word/law06/TAK-5087.pdf" TargetMode="External"/><Relationship Id="rId25" Type="http://schemas.openxmlformats.org/officeDocument/2006/relationships/hyperlink" Target="http://www.nevo.co.il/Law_word/law06/TAK-3889.pdf" TargetMode="External"/><Relationship Id="rId33" Type="http://schemas.openxmlformats.org/officeDocument/2006/relationships/hyperlink" Target="http://www.nevo.co.il/Law_word/law06/TAK-3889.pdf" TargetMode="External"/><Relationship Id="rId38" Type="http://schemas.openxmlformats.org/officeDocument/2006/relationships/hyperlink" Target="http://www.nevo.co.il/Law_word/law06/TAK-6786.pdf" TargetMode="External"/><Relationship Id="rId46" Type="http://schemas.openxmlformats.org/officeDocument/2006/relationships/hyperlink" Target="http://www.nevo.co.il/Law_word/law06/TAK-6089.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06/TAK-6089.pdf" TargetMode="External"/><Relationship Id="rId41" Type="http://schemas.openxmlformats.org/officeDocument/2006/relationships/hyperlink" Target="http://www.nevo.co.il/Law_word/law06/tak-8017.pdf" TargetMode="External"/><Relationship Id="rId54" Type="http://schemas.openxmlformats.org/officeDocument/2006/relationships/hyperlink" Target="http://www.nevo.co.il/Law_word/law06/tak-7811.pdf"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015.pdf" TargetMode="External"/><Relationship Id="rId15" Type="http://schemas.openxmlformats.org/officeDocument/2006/relationships/hyperlink" Target="https://www.nevo.co.il/law_html/law06/tak-10261.pdf" TargetMode="External"/><Relationship Id="rId23" Type="http://schemas.openxmlformats.org/officeDocument/2006/relationships/hyperlink" Target="https://www.nevo.co.il/law_html/law06/tak-10261.pdf" TargetMode="External"/><Relationship Id="rId28" Type="http://schemas.openxmlformats.org/officeDocument/2006/relationships/hyperlink" Target="http://www.nevo.co.il/Law_word/law06/TAK-6015.pdf" TargetMode="External"/><Relationship Id="rId36" Type="http://schemas.openxmlformats.org/officeDocument/2006/relationships/hyperlink" Target="http://www.nevo.co.il/Law_word/law06/TAK-6089.pdf" TargetMode="External"/><Relationship Id="rId49" Type="http://schemas.openxmlformats.org/officeDocument/2006/relationships/hyperlink" Target="http://www.nevo.co.il/Law_word/law06/TAK-6034.pdf" TargetMode="External"/><Relationship Id="rId57" Type="http://schemas.openxmlformats.org/officeDocument/2006/relationships/hyperlink" Target="https://www.nevo.co.il/law_html/law06/tak-10261.pdf" TargetMode="External"/><Relationship Id="rId10" Type="http://schemas.openxmlformats.org/officeDocument/2006/relationships/hyperlink" Target="https://www.nevo.co.il/law_html/law06/tak-10261.pdf" TargetMode="External"/><Relationship Id="rId31" Type="http://schemas.openxmlformats.org/officeDocument/2006/relationships/hyperlink" Target="http://www.nevo.co.il/Law_word/law06/tak-7811.pdf" TargetMode="External"/><Relationship Id="rId44" Type="http://schemas.openxmlformats.org/officeDocument/2006/relationships/hyperlink" Target="http://www.nevo.co.il/Law_word/law06/TAK-6015.pdf" TargetMode="External"/><Relationship Id="rId52" Type="http://schemas.openxmlformats.org/officeDocument/2006/relationships/hyperlink" Target="http://www.nevo.co.il/Law_word/law06/tak-7188.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html/law06/tak-10261.pdf" TargetMode="External"/><Relationship Id="rId13" Type="http://schemas.openxmlformats.org/officeDocument/2006/relationships/hyperlink" Target="https://www.nevo.co.il/law_html/law06/tak-10261.pdf" TargetMode="External"/><Relationship Id="rId18" Type="http://schemas.openxmlformats.org/officeDocument/2006/relationships/hyperlink" Target="https://www.nevo.co.il/law_html/law06/tak-10261.pdf" TargetMode="External"/><Relationship Id="rId39" Type="http://schemas.openxmlformats.org/officeDocument/2006/relationships/hyperlink" Target="http://www.nevo.co.il/Law_word/law06/tak-723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89.pdf" TargetMode="External"/><Relationship Id="rId13" Type="http://schemas.openxmlformats.org/officeDocument/2006/relationships/hyperlink" Target="http://www.nevo.co.il/Law_word/law06/TAK-7188.pdf" TargetMode="External"/><Relationship Id="rId18" Type="http://schemas.openxmlformats.org/officeDocument/2006/relationships/hyperlink" Target="http://www.nevo.co.il/Law_word/law06/tak-7811.pdf" TargetMode="External"/><Relationship Id="rId3" Type="http://schemas.openxmlformats.org/officeDocument/2006/relationships/hyperlink" Target="http://www.nevo.co.il/Law_word/law06/TAK-4309.pdf" TargetMode="External"/><Relationship Id="rId21" Type="http://schemas.openxmlformats.org/officeDocument/2006/relationships/hyperlink" Target="https://www.nevo.co.il/law_word/law06/tak-10261.pdf" TargetMode="External"/><Relationship Id="rId7" Type="http://schemas.openxmlformats.org/officeDocument/2006/relationships/hyperlink" Target="http://www.nevo.co.il/Law_word/law06/TAK-6034.pdf" TargetMode="External"/><Relationship Id="rId12" Type="http://schemas.openxmlformats.org/officeDocument/2006/relationships/hyperlink" Target="http://www.nevo.co.il/law_html/law06/tak-6928.pdf" TargetMode="External"/><Relationship Id="rId17" Type="http://schemas.openxmlformats.org/officeDocument/2006/relationships/hyperlink" Target="http://www.nevo.co.il/Law_word/law06/tak-7642.pdf" TargetMode="External"/><Relationship Id="rId2" Type="http://schemas.openxmlformats.org/officeDocument/2006/relationships/hyperlink" Target="http://www.nevo.co.il/Law_word/law06/TAK-3889.pdf" TargetMode="External"/><Relationship Id="rId16" Type="http://schemas.openxmlformats.org/officeDocument/2006/relationships/hyperlink" Target="http://www.nevo.co.il/Law_word/law06/TAK-8017.pdf" TargetMode="External"/><Relationship Id="rId20" Type="http://schemas.openxmlformats.org/officeDocument/2006/relationships/hyperlink" Target="https://www.nevo.co.il/law_word/law06/tak-8651.pdf" TargetMode="External"/><Relationship Id="rId1" Type="http://schemas.openxmlformats.org/officeDocument/2006/relationships/hyperlink" Target="http://www.nevo.co.il/Law_word/law06/TAK-3589.pdf" TargetMode="External"/><Relationship Id="rId6" Type="http://schemas.openxmlformats.org/officeDocument/2006/relationships/hyperlink" Target="http://www.nevo.co.il/Law_word/law06/TAK-6089.pdf" TargetMode="External"/><Relationship Id="rId11" Type="http://schemas.openxmlformats.org/officeDocument/2006/relationships/hyperlink" Target="http://www.nevo.co.il/Law_word/law06/tak-6786.pdf" TargetMode="External"/><Relationship Id="rId5" Type="http://schemas.openxmlformats.org/officeDocument/2006/relationships/hyperlink" Target="http://www.nevo.co.il/Law_word/law06/TAK-6015.pdf" TargetMode="External"/><Relationship Id="rId15" Type="http://schemas.openxmlformats.org/officeDocument/2006/relationships/hyperlink" Target="http://www.nevo.co.il/Law_word/law06/tak-7642.pdf" TargetMode="External"/><Relationship Id="rId10" Type="http://schemas.openxmlformats.org/officeDocument/2006/relationships/hyperlink" Target="http://www.nevo.co.il/Law_word/law06/tak-6786.pdf" TargetMode="External"/><Relationship Id="rId19" Type="http://schemas.openxmlformats.org/officeDocument/2006/relationships/hyperlink" Target="http://www.nevo.co.il/Law_word/law06/TAK-8012.pdf" TargetMode="External"/><Relationship Id="rId4" Type="http://schemas.openxmlformats.org/officeDocument/2006/relationships/hyperlink" Target="http://www.nevo.co.il/Law_word/law06/TAK-5087.pdf" TargetMode="External"/><Relationship Id="rId9" Type="http://schemas.openxmlformats.org/officeDocument/2006/relationships/hyperlink" Target="http://www.nevo.co.il/Law_word/law06/tak-6562.pdf" TargetMode="External"/><Relationship Id="rId14" Type="http://schemas.openxmlformats.org/officeDocument/2006/relationships/hyperlink" Target="http://www.nevo.co.il/Law_word/law06/TAK-72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5612</Words>
  <Characters>31993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37530</CharactersWithSpaces>
  <SharedDoc>false</SharedDoc>
  <HLinks>
    <vt:vector size="672" baseType="variant">
      <vt:variant>
        <vt:i4>393283</vt:i4>
      </vt:variant>
      <vt:variant>
        <vt:i4>381</vt:i4>
      </vt:variant>
      <vt:variant>
        <vt:i4>0</vt:i4>
      </vt:variant>
      <vt:variant>
        <vt:i4>5</vt:i4>
      </vt:variant>
      <vt:variant>
        <vt:lpwstr>http://www.nevo.co.il/advertisements/nevo-100.doc</vt:lpwstr>
      </vt:variant>
      <vt:variant>
        <vt:lpwstr/>
      </vt:variant>
      <vt:variant>
        <vt:i4>393283</vt:i4>
      </vt:variant>
      <vt:variant>
        <vt:i4>378</vt:i4>
      </vt:variant>
      <vt:variant>
        <vt:i4>0</vt:i4>
      </vt:variant>
      <vt:variant>
        <vt:i4>5</vt:i4>
      </vt:variant>
      <vt:variant>
        <vt:lpwstr>http://www.nevo.co.il/advertisements/nevo-100.doc</vt:lpwstr>
      </vt:variant>
      <vt:variant>
        <vt:lpwstr/>
      </vt:variant>
      <vt:variant>
        <vt:i4>2883593</vt:i4>
      </vt:variant>
      <vt:variant>
        <vt:i4>375</vt:i4>
      </vt:variant>
      <vt:variant>
        <vt:i4>0</vt:i4>
      </vt:variant>
      <vt:variant>
        <vt:i4>5</vt:i4>
      </vt:variant>
      <vt:variant>
        <vt:lpwstr>https://www.nevo.co.il/law_html/law06/tak-10261.pdf</vt:lpwstr>
      </vt:variant>
      <vt:variant>
        <vt:lpwstr/>
      </vt:variant>
      <vt:variant>
        <vt:i4>7405599</vt:i4>
      </vt:variant>
      <vt:variant>
        <vt:i4>372</vt:i4>
      </vt:variant>
      <vt:variant>
        <vt:i4>0</vt:i4>
      </vt:variant>
      <vt:variant>
        <vt:i4>5</vt:i4>
      </vt:variant>
      <vt:variant>
        <vt:lpwstr>https://www.nevo.co.il/Law_word/law06/tak-8651.pdf</vt:lpwstr>
      </vt:variant>
      <vt:variant>
        <vt:lpwstr/>
      </vt:variant>
      <vt:variant>
        <vt:i4>7340042</vt:i4>
      </vt:variant>
      <vt:variant>
        <vt:i4>369</vt:i4>
      </vt:variant>
      <vt:variant>
        <vt:i4>0</vt:i4>
      </vt:variant>
      <vt:variant>
        <vt:i4>5</vt:i4>
      </vt:variant>
      <vt:variant>
        <vt:lpwstr>http://www.nevo.co.il/Law_word/law06/tak-8012.pdf</vt:lpwstr>
      </vt:variant>
      <vt:variant>
        <vt:lpwstr/>
      </vt:variant>
      <vt:variant>
        <vt:i4>8323073</vt:i4>
      </vt:variant>
      <vt:variant>
        <vt:i4>366</vt:i4>
      </vt:variant>
      <vt:variant>
        <vt:i4>0</vt:i4>
      </vt:variant>
      <vt:variant>
        <vt:i4>5</vt:i4>
      </vt:variant>
      <vt:variant>
        <vt:lpwstr>http://www.nevo.co.il/Law_word/law06/tak-7811.pdf</vt:lpwstr>
      </vt:variant>
      <vt:variant>
        <vt:lpwstr/>
      </vt:variant>
      <vt:variant>
        <vt:i4>7995404</vt:i4>
      </vt:variant>
      <vt:variant>
        <vt:i4>363</vt:i4>
      </vt:variant>
      <vt:variant>
        <vt:i4>0</vt:i4>
      </vt:variant>
      <vt:variant>
        <vt:i4>5</vt:i4>
      </vt:variant>
      <vt:variant>
        <vt:lpwstr>http://www.nevo.co.il/Law_word/law06/tak-7642.pdf</vt:lpwstr>
      </vt:variant>
      <vt:variant>
        <vt:lpwstr/>
      </vt:variant>
      <vt:variant>
        <vt:i4>7733249</vt:i4>
      </vt:variant>
      <vt:variant>
        <vt:i4>360</vt:i4>
      </vt:variant>
      <vt:variant>
        <vt:i4>0</vt:i4>
      </vt:variant>
      <vt:variant>
        <vt:i4>5</vt:i4>
      </vt:variant>
      <vt:variant>
        <vt:lpwstr>http://www.nevo.co.il/Law_word/law06/tak-7188.pdf</vt:lpwstr>
      </vt:variant>
      <vt:variant>
        <vt:lpwstr/>
      </vt:variant>
      <vt:variant>
        <vt:i4>8192009</vt:i4>
      </vt:variant>
      <vt:variant>
        <vt:i4>357</vt:i4>
      </vt:variant>
      <vt:variant>
        <vt:i4>0</vt:i4>
      </vt:variant>
      <vt:variant>
        <vt:i4>5</vt:i4>
      </vt:variant>
      <vt:variant>
        <vt:lpwstr>http://www.nevo.co.il/Law_word/law06/tak-6928.pdf</vt:lpwstr>
      </vt:variant>
      <vt:variant>
        <vt:lpwstr/>
      </vt:variant>
      <vt:variant>
        <vt:i4>7798793</vt:i4>
      </vt:variant>
      <vt:variant>
        <vt:i4>354</vt:i4>
      </vt:variant>
      <vt:variant>
        <vt:i4>0</vt:i4>
      </vt:variant>
      <vt:variant>
        <vt:i4>5</vt:i4>
      </vt:variant>
      <vt:variant>
        <vt:lpwstr>http://www.nevo.co.il/Law_word/law06/TAK-6786.pdf</vt:lpwstr>
      </vt:variant>
      <vt:variant>
        <vt:lpwstr/>
      </vt:variant>
      <vt:variant>
        <vt:i4>8126476</vt:i4>
      </vt:variant>
      <vt:variant>
        <vt:i4>351</vt:i4>
      </vt:variant>
      <vt:variant>
        <vt:i4>0</vt:i4>
      </vt:variant>
      <vt:variant>
        <vt:i4>5</vt:i4>
      </vt:variant>
      <vt:variant>
        <vt:lpwstr>http://www.nevo.co.il/Law_word/law06/TAK-6034.pdf</vt:lpwstr>
      </vt:variant>
      <vt:variant>
        <vt:lpwstr/>
      </vt:variant>
      <vt:variant>
        <vt:i4>8257549</vt:i4>
      </vt:variant>
      <vt:variant>
        <vt:i4>348</vt:i4>
      </vt:variant>
      <vt:variant>
        <vt:i4>0</vt:i4>
      </vt:variant>
      <vt:variant>
        <vt:i4>5</vt:i4>
      </vt:variant>
      <vt:variant>
        <vt:lpwstr>http://www.nevo.co.il/Law_word/law06/TAK-6015.pdf</vt:lpwstr>
      </vt:variant>
      <vt:variant>
        <vt:lpwstr/>
      </vt:variant>
      <vt:variant>
        <vt:i4>2883593</vt:i4>
      </vt:variant>
      <vt:variant>
        <vt:i4>345</vt:i4>
      </vt:variant>
      <vt:variant>
        <vt:i4>0</vt:i4>
      </vt:variant>
      <vt:variant>
        <vt:i4>5</vt:i4>
      </vt:variant>
      <vt:variant>
        <vt:lpwstr>https://www.nevo.co.il/law_html/law06/tak-10261.pdf</vt:lpwstr>
      </vt:variant>
      <vt:variant>
        <vt:lpwstr/>
      </vt:variant>
      <vt:variant>
        <vt:i4>7798785</vt:i4>
      </vt:variant>
      <vt:variant>
        <vt:i4>342</vt:i4>
      </vt:variant>
      <vt:variant>
        <vt:i4>0</vt:i4>
      </vt:variant>
      <vt:variant>
        <vt:i4>5</vt:i4>
      </vt:variant>
      <vt:variant>
        <vt:lpwstr>http://www.nevo.co.il/Law_word/law06/TAK-6089.pdf</vt:lpwstr>
      </vt:variant>
      <vt:variant>
        <vt:lpwstr/>
      </vt:variant>
      <vt:variant>
        <vt:i4>8257549</vt:i4>
      </vt:variant>
      <vt:variant>
        <vt:i4>339</vt:i4>
      </vt:variant>
      <vt:variant>
        <vt:i4>0</vt:i4>
      </vt:variant>
      <vt:variant>
        <vt:i4>5</vt:i4>
      </vt:variant>
      <vt:variant>
        <vt:lpwstr>http://www.nevo.co.il/Law_word/law06/TAK-6015.pdf</vt:lpwstr>
      </vt:variant>
      <vt:variant>
        <vt:lpwstr/>
      </vt:variant>
      <vt:variant>
        <vt:i4>8257549</vt:i4>
      </vt:variant>
      <vt:variant>
        <vt:i4>336</vt:i4>
      </vt:variant>
      <vt:variant>
        <vt:i4>0</vt:i4>
      </vt:variant>
      <vt:variant>
        <vt:i4>5</vt:i4>
      </vt:variant>
      <vt:variant>
        <vt:lpwstr>http://www.nevo.co.il/Law_word/law06/TAK-6015.pdf</vt:lpwstr>
      </vt:variant>
      <vt:variant>
        <vt:lpwstr/>
      </vt:variant>
      <vt:variant>
        <vt:i4>8257549</vt:i4>
      </vt:variant>
      <vt:variant>
        <vt:i4>333</vt:i4>
      </vt:variant>
      <vt:variant>
        <vt:i4>0</vt:i4>
      </vt:variant>
      <vt:variant>
        <vt:i4>5</vt:i4>
      </vt:variant>
      <vt:variant>
        <vt:lpwstr>http://www.nevo.co.il/Law_word/law06/TAK-6015.pdf</vt:lpwstr>
      </vt:variant>
      <vt:variant>
        <vt:lpwstr/>
      </vt:variant>
      <vt:variant>
        <vt:i4>2883593</vt:i4>
      </vt:variant>
      <vt:variant>
        <vt:i4>330</vt:i4>
      </vt:variant>
      <vt:variant>
        <vt:i4>0</vt:i4>
      </vt:variant>
      <vt:variant>
        <vt:i4>5</vt:i4>
      </vt:variant>
      <vt:variant>
        <vt:lpwstr>https://www.nevo.co.il/law_html/law06/tak-10261.pdf</vt:lpwstr>
      </vt:variant>
      <vt:variant>
        <vt:lpwstr/>
      </vt:variant>
      <vt:variant>
        <vt:i4>7340047</vt:i4>
      </vt:variant>
      <vt:variant>
        <vt:i4>327</vt:i4>
      </vt:variant>
      <vt:variant>
        <vt:i4>0</vt:i4>
      </vt:variant>
      <vt:variant>
        <vt:i4>5</vt:i4>
      </vt:variant>
      <vt:variant>
        <vt:lpwstr>http://www.nevo.co.il/Law_word/law06/tak-8017.pdf</vt:lpwstr>
      </vt:variant>
      <vt:variant>
        <vt:lpwstr/>
      </vt:variant>
      <vt:variant>
        <vt:i4>7995404</vt:i4>
      </vt:variant>
      <vt:variant>
        <vt:i4>324</vt:i4>
      </vt:variant>
      <vt:variant>
        <vt:i4>0</vt:i4>
      </vt:variant>
      <vt:variant>
        <vt:i4>5</vt:i4>
      </vt:variant>
      <vt:variant>
        <vt:lpwstr>http://www.nevo.co.il/Law_word/law06/tak-7642.pdf</vt:lpwstr>
      </vt:variant>
      <vt:variant>
        <vt:lpwstr/>
      </vt:variant>
      <vt:variant>
        <vt:i4>8192015</vt:i4>
      </vt:variant>
      <vt:variant>
        <vt:i4>321</vt:i4>
      </vt:variant>
      <vt:variant>
        <vt:i4>0</vt:i4>
      </vt:variant>
      <vt:variant>
        <vt:i4>5</vt:i4>
      </vt:variant>
      <vt:variant>
        <vt:lpwstr>http://www.nevo.co.il/Law_word/law06/tak-7235.pdf</vt:lpwstr>
      </vt:variant>
      <vt:variant>
        <vt:lpwstr/>
      </vt:variant>
      <vt:variant>
        <vt:i4>7798793</vt:i4>
      </vt:variant>
      <vt:variant>
        <vt:i4>318</vt:i4>
      </vt:variant>
      <vt:variant>
        <vt:i4>0</vt:i4>
      </vt:variant>
      <vt:variant>
        <vt:i4>5</vt:i4>
      </vt:variant>
      <vt:variant>
        <vt:lpwstr>http://www.nevo.co.il/Law_word/law06/TAK-6786.pdf</vt:lpwstr>
      </vt:variant>
      <vt:variant>
        <vt:lpwstr/>
      </vt:variant>
      <vt:variant>
        <vt:i4>7798785</vt:i4>
      </vt:variant>
      <vt:variant>
        <vt:i4>315</vt:i4>
      </vt:variant>
      <vt:variant>
        <vt:i4>0</vt:i4>
      </vt:variant>
      <vt:variant>
        <vt:i4>5</vt:i4>
      </vt:variant>
      <vt:variant>
        <vt:lpwstr>http://www.nevo.co.il/Law_word/law06/TAK-6089.pdf</vt:lpwstr>
      </vt:variant>
      <vt:variant>
        <vt:lpwstr/>
      </vt:variant>
      <vt:variant>
        <vt:i4>7798785</vt:i4>
      </vt:variant>
      <vt:variant>
        <vt:i4>312</vt:i4>
      </vt:variant>
      <vt:variant>
        <vt:i4>0</vt:i4>
      </vt:variant>
      <vt:variant>
        <vt:i4>5</vt:i4>
      </vt:variant>
      <vt:variant>
        <vt:lpwstr>http://www.nevo.co.il/Law_word/law06/TAK-6089.pdf</vt:lpwstr>
      </vt:variant>
      <vt:variant>
        <vt:lpwstr/>
      </vt:variant>
      <vt:variant>
        <vt:i4>8257549</vt:i4>
      </vt:variant>
      <vt:variant>
        <vt:i4>309</vt:i4>
      </vt:variant>
      <vt:variant>
        <vt:i4>0</vt:i4>
      </vt:variant>
      <vt:variant>
        <vt:i4>5</vt:i4>
      </vt:variant>
      <vt:variant>
        <vt:lpwstr>http://www.nevo.co.il/Law_word/law06/TAK-6015.pdf</vt:lpwstr>
      </vt:variant>
      <vt:variant>
        <vt:lpwstr/>
      </vt:variant>
      <vt:variant>
        <vt:i4>7602191</vt:i4>
      </vt:variant>
      <vt:variant>
        <vt:i4>306</vt:i4>
      </vt:variant>
      <vt:variant>
        <vt:i4>0</vt:i4>
      </vt:variant>
      <vt:variant>
        <vt:i4>5</vt:i4>
      </vt:variant>
      <vt:variant>
        <vt:lpwstr>http://www.nevo.co.il/Law_word/law06/TAK-5087.pdf</vt:lpwstr>
      </vt:variant>
      <vt:variant>
        <vt:lpwstr/>
      </vt:variant>
      <vt:variant>
        <vt:i4>7471113</vt:i4>
      </vt:variant>
      <vt:variant>
        <vt:i4>303</vt:i4>
      </vt:variant>
      <vt:variant>
        <vt:i4>0</vt:i4>
      </vt:variant>
      <vt:variant>
        <vt:i4>5</vt:i4>
      </vt:variant>
      <vt:variant>
        <vt:lpwstr>http://www.nevo.co.il/Law_word/law06/TAK-3889.pdf</vt:lpwstr>
      </vt:variant>
      <vt:variant>
        <vt:lpwstr/>
      </vt:variant>
      <vt:variant>
        <vt:i4>2883593</vt:i4>
      </vt:variant>
      <vt:variant>
        <vt:i4>300</vt:i4>
      </vt:variant>
      <vt:variant>
        <vt:i4>0</vt:i4>
      </vt:variant>
      <vt:variant>
        <vt:i4>5</vt:i4>
      </vt:variant>
      <vt:variant>
        <vt:lpwstr>https://www.nevo.co.il/law_html/law06/tak-10261.pdf</vt:lpwstr>
      </vt:variant>
      <vt:variant>
        <vt:lpwstr/>
      </vt:variant>
      <vt:variant>
        <vt:i4>8323073</vt:i4>
      </vt:variant>
      <vt:variant>
        <vt:i4>297</vt:i4>
      </vt:variant>
      <vt:variant>
        <vt:i4>0</vt:i4>
      </vt:variant>
      <vt:variant>
        <vt:i4>5</vt:i4>
      </vt:variant>
      <vt:variant>
        <vt:lpwstr>http://www.nevo.co.il/Law_word/law06/tak-7811.pdf</vt:lpwstr>
      </vt:variant>
      <vt:variant>
        <vt:lpwstr/>
      </vt:variant>
      <vt:variant>
        <vt:i4>7929871</vt:i4>
      </vt:variant>
      <vt:variant>
        <vt:i4>294</vt:i4>
      </vt:variant>
      <vt:variant>
        <vt:i4>0</vt:i4>
      </vt:variant>
      <vt:variant>
        <vt:i4>5</vt:i4>
      </vt:variant>
      <vt:variant>
        <vt:lpwstr>http://www.nevo.co.il/Law_word/law06/TAK-6562.pdf</vt:lpwstr>
      </vt:variant>
      <vt:variant>
        <vt:lpwstr/>
      </vt:variant>
      <vt:variant>
        <vt:i4>7798785</vt:i4>
      </vt:variant>
      <vt:variant>
        <vt:i4>291</vt:i4>
      </vt:variant>
      <vt:variant>
        <vt:i4>0</vt:i4>
      </vt:variant>
      <vt:variant>
        <vt:i4>5</vt:i4>
      </vt:variant>
      <vt:variant>
        <vt:lpwstr>http://www.nevo.co.il/Law_word/law06/TAK-6089.pdf</vt:lpwstr>
      </vt:variant>
      <vt:variant>
        <vt:lpwstr/>
      </vt:variant>
      <vt:variant>
        <vt:i4>8257549</vt:i4>
      </vt:variant>
      <vt:variant>
        <vt:i4>288</vt:i4>
      </vt:variant>
      <vt:variant>
        <vt:i4>0</vt:i4>
      </vt:variant>
      <vt:variant>
        <vt:i4>5</vt:i4>
      </vt:variant>
      <vt:variant>
        <vt:lpwstr>http://www.nevo.co.il/Law_word/law06/TAK-6015.pdf</vt:lpwstr>
      </vt:variant>
      <vt:variant>
        <vt:lpwstr/>
      </vt:variant>
      <vt:variant>
        <vt:i4>7602191</vt:i4>
      </vt:variant>
      <vt:variant>
        <vt:i4>285</vt:i4>
      </vt:variant>
      <vt:variant>
        <vt:i4>0</vt:i4>
      </vt:variant>
      <vt:variant>
        <vt:i4>5</vt:i4>
      </vt:variant>
      <vt:variant>
        <vt:lpwstr>http://www.nevo.co.il/Law_word/law06/TAK-5087.pdf</vt:lpwstr>
      </vt:variant>
      <vt:variant>
        <vt:lpwstr/>
      </vt:variant>
      <vt:variant>
        <vt:i4>8192002</vt:i4>
      </vt:variant>
      <vt:variant>
        <vt:i4>282</vt:i4>
      </vt:variant>
      <vt:variant>
        <vt:i4>0</vt:i4>
      </vt:variant>
      <vt:variant>
        <vt:i4>5</vt:i4>
      </vt:variant>
      <vt:variant>
        <vt:lpwstr>http://www.nevo.co.il/Law_word/law06/TAK-4309.pdf</vt:lpwstr>
      </vt:variant>
      <vt:variant>
        <vt:lpwstr/>
      </vt:variant>
      <vt:variant>
        <vt:i4>7471113</vt:i4>
      </vt:variant>
      <vt:variant>
        <vt:i4>279</vt:i4>
      </vt:variant>
      <vt:variant>
        <vt:i4>0</vt:i4>
      </vt:variant>
      <vt:variant>
        <vt:i4>5</vt:i4>
      </vt:variant>
      <vt:variant>
        <vt:lpwstr>http://www.nevo.co.il/Law_word/law06/TAK-3889.pdf</vt:lpwstr>
      </vt:variant>
      <vt:variant>
        <vt:lpwstr/>
      </vt:variant>
      <vt:variant>
        <vt:i4>2883593</vt:i4>
      </vt:variant>
      <vt:variant>
        <vt:i4>276</vt:i4>
      </vt:variant>
      <vt:variant>
        <vt:i4>0</vt:i4>
      </vt:variant>
      <vt:variant>
        <vt:i4>5</vt:i4>
      </vt:variant>
      <vt:variant>
        <vt:lpwstr>https://www.nevo.co.il/law_html/law06/tak-10261.pdf</vt:lpwstr>
      </vt:variant>
      <vt:variant>
        <vt:lpwstr/>
      </vt:variant>
      <vt:variant>
        <vt:i4>2883593</vt:i4>
      </vt:variant>
      <vt:variant>
        <vt:i4>273</vt:i4>
      </vt:variant>
      <vt:variant>
        <vt:i4>0</vt:i4>
      </vt:variant>
      <vt:variant>
        <vt:i4>5</vt:i4>
      </vt:variant>
      <vt:variant>
        <vt:lpwstr>https://www.nevo.co.il/law_html/law06/tak-10261.pdf</vt:lpwstr>
      </vt:variant>
      <vt:variant>
        <vt:lpwstr/>
      </vt:variant>
      <vt:variant>
        <vt:i4>2883593</vt:i4>
      </vt:variant>
      <vt:variant>
        <vt:i4>270</vt:i4>
      </vt:variant>
      <vt:variant>
        <vt:i4>0</vt:i4>
      </vt:variant>
      <vt:variant>
        <vt:i4>5</vt:i4>
      </vt:variant>
      <vt:variant>
        <vt:lpwstr>https://www.nevo.co.il/law_html/law06/tak-10261.pdf</vt:lpwstr>
      </vt:variant>
      <vt:variant>
        <vt:lpwstr/>
      </vt:variant>
      <vt:variant>
        <vt:i4>8323073</vt:i4>
      </vt:variant>
      <vt:variant>
        <vt:i4>267</vt:i4>
      </vt:variant>
      <vt:variant>
        <vt:i4>0</vt:i4>
      </vt:variant>
      <vt:variant>
        <vt:i4>5</vt:i4>
      </vt:variant>
      <vt:variant>
        <vt:lpwstr>http://www.nevo.co.il/Law_word/law06/tak-7811.pdf</vt:lpwstr>
      </vt:variant>
      <vt:variant>
        <vt:lpwstr/>
      </vt:variant>
      <vt:variant>
        <vt:i4>7798785</vt:i4>
      </vt:variant>
      <vt:variant>
        <vt:i4>264</vt:i4>
      </vt:variant>
      <vt:variant>
        <vt:i4>0</vt:i4>
      </vt:variant>
      <vt:variant>
        <vt:i4>5</vt:i4>
      </vt:variant>
      <vt:variant>
        <vt:lpwstr>http://www.nevo.co.il/Law_word/law06/TAK-6089.pdf</vt:lpwstr>
      </vt:variant>
      <vt:variant>
        <vt:lpwstr/>
      </vt:variant>
      <vt:variant>
        <vt:i4>8257549</vt:i4>
      </vt:variant>
      <vt:variant>
        <vt:i4>261</vt:i4>
      </vt:variant>
      <vt:variant>
        <vt:i4>0</vt:i4>
      </vt:variant>
      <vt:variant>
        <vt:i4>5</vt:i4>
      </vt:variant>
      <vt:variant>
        <vt:lpwstr>http://www.nevo.co.il/Law_word/law06/TAK-6015.pdf</vt:lpwstr>
      </vt:variant>
      <vt:variant>
        <vt:lpwstr/>
      </vt:variant>
      <vt:variant>
        <vt:i4>2883593</vt:i4>
      </vt:variant>
      <vt:variant>
        <vt:i4>258</vt:i4>
      </vt:variant>
      <vt:variant>
        <vt:i4>0</vt:i4>
      </vt:variant>
      <vt:variant>
        <vt:i4>5</vt:i4>
      </vt:variant>
      <vt:variant>
        <vt:lpwstr>https://www.nevo.co.il/law_html/law06/tak-10261.pdf</vt:lpwstr>
      </vt:variant>
      <vt:variant>
        <vt:lpwstr/>
      </vt:variant>
      <vt:variant>
        <vt:i4>7602191</vt:i4>
      </vt:variant>
      <vt:variant>
        <vt:i4>255</vt:i4>
      </vt:variant>
      <vt:variant>
        <vt:i4>0</vt:i4>
      </vt:variant>
      <vt:variant>
        <vt:i4>5</vt:i4>
      </vt:variant>
      <vt:variant>
        <vt:lpwstr>http://www.nevo.co.il/Law_word/law06/TAK-5087.pdf</vt:lpwstr>
      </vt:variant>
      <vt:variant>
        <vt:lpwstr/>
      </vt:variant>
      <vt:variant>
        <vt:i4>8257549</vt:i4>
      </vt:variant>
      <vt:variant>
        <vt:i4>252</vt:i4>
      </vt:variant>
      <vt:variant>
        <vt:i4>0</vt:i4>
      </vt:variant>
      <vt:variant>
        <vt:i4>5</vt:i4>
      </vt:variant>
      <vt:variant>
        <vt:lpwstr>http://www.nevo.co.il/Law_word/law06/TAK-6015.pdf</vt:lpwstr>
      </vt:variant>
      <vt:variant>
        <vt:lpwstr/>
      </vt:variant>
      <vt:variant>
        <vt:i4>2883593</vt:i4>
      </vt:variant>
      <vt:variant>
        <vt:i4>249</vt:i4>
      </vt:variant>
      <vt:variant>
        <vt:i4>0</vt:i4>
      </vt:variant>
      <vt:variant>
        <vt:i4>5</vt:i4>
      </vt:variant>
      <vt:variant>
        <vt:lpwstr>https://www.nevo.co.il/law_html/law06/tak-10261.pdf</vt:lpwstr>
      </vt:variant>
      <vt:variant>
        <vt:lpwstr/>
      </vt:variant>
      <vt:variant>
        <vt:i4>2883593</vt:i4>
      </vt:variant>
      <vt:variant>
        <vt:i4>246</vt:i4>
      </vt:variant>
      <vt:variant>
        <vt:i4>0</vt:i4>
      </vt:variant>
      <vt:variant>
        <vt:i4>5</vt:i4>
      </vt:variant>
      <vt:variant>
        <vt:lpwstr>https://www.nevo.co.il/law_html/law06/tak-10261.pdf</vt:lpwstr>
      </vt:variant>
      <vt:variant>
        <vt:lpwstr/>
      </vt:variant>
      <vt:variant>
        <vt:i4>2883593</vt:i4>
      </vt:variant>
      <vt:variant>
        <vt:i4>243</vt:i4>
      </vt:variant>
      <vt:variant>
        <vt:i4>0</vt:i4>
      </vt:variant>
      <vt:variant>
        <vt:i4>5</vt:i4>
      </vt:variant>
      <vt:variant>
        <vt:lpwstr>https://www.nevo.co.il/law_html/law06/tak-10261.pdf</vt:lpwstr>
      </vt:variant>
      <vt:variant>
        <vt:lpwstr/>
      </vt:variant>
      <vt:variant>
        <vt:i4>2883593</vt:i4>
      </vt:variant>
      <vt:variant>
        <vt:i4>240</vt:i4>
      </vt:variant>
      <vt:variant>
        <vt:i4>0</vt:i4>
      </vt:variant>
      <vt:variant>
        <vt:i4>5</vt:i4>
      </vt:variant>
      <vt:variant>
        <vt:lpwstr>https://www.nevo.co.il/law_html/law06/tak-10261.pdf</vt:lpwstr>
      </vt:variant>
      <vt:variant>
        <vt:lpwstr/>
      </vt:variant>
      <vt:variant>
        <vt:i4>2883593</vt:i4>
      </vt:variant>
      <vt:variant>
        <vt:i4>237</vt:i4>
      </vt:variant>
      <vt:variant>
        <vt:i4>0</vt:i4>
      </vt:variant>
      <vt:variant>
        <vt:i4>5</vt:i4>
      </vt:variant>
      <vt:variant>
        <vt:lpwstr>https://www.nevo.co.il/law_html/law06/tak-10261.pdf</vt:lpwstr>
      </vt:variant>
      <vt:variant>
        <vt:lpwstr/>
      </vt:variant>
      <vt:variant>
        <vt:i4>2883593</vt:i4>
      </vt:variant>
      <vt:variant>
        <vt:i4>234</vt:i4>
      </vt:variant>
      <vt:variant>
        <vt:i4>0</vt:i4>
      </vt:variant>
      <vt:variant>
        <vt:i4>5</vt:i4>
      </vt:variant>
      <vt:variant>
        <vt:lpwstr>https://www.nevo.co.il/law_html/law06/tak-10261.pdf</vt:lpwstr>
      </vt:variant>
      <vt:variant>
        <vt:lpwstr/>
      </vt:variant>
      <vt:variant>
        <vt:i4>2883593</vt:i4>
      </vt:variant>
      <vt:variant>
        <vt:i4>231</vt:i4>
      </vt:variant>
      <vt:variant>
        <vt:i4>0</vt:i4>
      </vt:variant>
      <vt:variant>
        <vt:i4>5</vt:i4>
      </vt:variant>
      <vt:variant>
        <vt:lpwstr>https://www.nevo.co.il/law_html/law06/tak-10261.pdf</vt:lpwstr>
      </vt:variant>
      <vt:variant>
        <vt:lpwstr/>
      </vt:variant>
      <vt:variant>
        <vt:i4>2883593</vt:i4>
      </vt:variant>
      <vt:variant>
        <vt:i4>228</vt:i4>
      </vt:variant>
      <vt:variant>
        <vt:i4>0</vt:i4>
      </vt:variant>
      <vt:variant>
        <vt:i4>5</vt:i4>
      </vt:variant>
      <vt:variant>
        <vt:lpwstr>https://www.nevo.co.il/law_html/law06/tak-10261.pdf</vt:lpwstr>
      </vt:variant>
      <vt:variant>
        <vt:lpwstr/>
      </vt:variant>
      <vt:variant>
        <vt:i4>2883593</vt:i4>
      </vt:variant>
      <vt:variant>
        <vt:i4>225</vt:i4>
      </vt:variant>
      <vt:variant>
        <vt:i4>0</vt:i4>
      </vt:variant>
      <vt:variant>
        <vt:i4>5</vt:i4>
      </vt:variant>
      <vt:variant>
        <vt:lpwstr>https://www.nevo.co.il/law_html/law06/tak-10261.pdf</vt:lpwstr>
      </vt:variant>
      <vt:variant>
        <vt:lpwstr/>
      </vt:variant>
      <vt:variant>
        <vt:i4>8257549</vt:i4>
      </vt:variant>
      <vt:variant>
        <vt:i4>222</vt:i4>
      </vt:variant>
      <vt:variant>
        <vt:i4>0</vt:i4>
      </vt:variant>
      <vt:variant>
        <vt:i4>5</vt:i4>
      </vt:variant>
      <vt:variant>
        <vt:lpwstr>http://www.nevo.co.il/Law_word/law06/TAK-6015.pdf</vt:lpwstr>
      </vt:variant>
      <vt:variant>
        <vt:lpwstr/>
      </vt:variant>
      <vt:variant>
        <vt:i4>5701644</vt:i4>
      </vt:variant>
      <vt:variant>
        <vt:i4>216</vt:i4>
      </vt:variant>
      <vt:variant>
        <vt:i4>0</vt:i4>
      </vt:variant>
      <vt:variant>
        <vt:i4>5</vt:i4>
      </vt:variant>
      <vt:variant>
        <vt:lpwstr/>
      </vt:variant>
      <vt:variant>
        <vt:lpwstr>hed28</vt:lpwstr>
      </vt:variant>
      <vt:variant>
        <vt:i4>5701644</vt:i4>
      </vt:variant>
      <vt:variant>
        <vt:i4>210</vt:i4>
      </vt:variant>
      <vt:variant>
        <vt:i4>0</vt:i4>
      </vt:variant>
      <vt:variant>
        <vt:i4>5</vt:i4>
      </vt:variant>
      <vt:variant>
        <vt:lpwstr/>
      </vt:variant>
      <vt:variant>
        <vt:lpwstr>hed27</vt:lpwstr>
      </vt:variant>
      <vt:variant>
        <vt:i4>5701644</vt:i4>
      </vt:variant>
      <vt:variant>
        <vt:i4>204</vt:i4>
      </vt:variant>
      <vt:variant>
        <vt:i4>0</vt:i4>
      </vt:variant>
      <vt:variant>
        <vt:i4>5</vt:i4>
      </vt:variant>
      <vt:variant>
        <vt:lpwstr/>
      </vt:variant>
      <vt:variant>
        <vt:lpwstr>hed26</vt:lpwstr>
      </vt:variant>
      <vt:variant>
        <vt:i4>5701644</vt:i4>
      </vt:variant>
      <vt:variant>
        <vt:i4>198</vt:i4>
      </vt:variant>
      <vt:variant>
        <vt:i4>0</vt:i4>
      </vt:variant>
      <vt:variant>
        <vt:i4>5</vt:i4>
      </vt:variant>
      <vt:variant>
        <vt:lpwstr/>
      </vt:variant>
      <vt:variant>
        <vt:lpwstr>hed25</vt:lpwstr>
      </vt:variant>
      <vt:variant>
        <vt:i4>5701644</vt:i4>
      </vt:variant>
      <vt:variant>
        <vt:i4>192</vt:i4>
      </vt:variant>
      <vt:variant>
        <vt:i4>0</vt:i4>
      </vt:variant>
      <vt:variant>
        <vt:i4>5</vt:i4>
      </vt:variant>
      <vt:variant>
        <vt:lpwstr/>
      </vt:variant>
      <vt:variant>
        <vt:lpwstr>hed24</vt:lpwstr>
      </vt:variant>
      <vt:variant>
        <vt:i4>5701644</vt:i4>
      </vt:variant>
      <vt:variant>
        <vt:i4>186</vt:i4>
      </vt:variant>
      <vt:variant>
        <vt:i4>0</vt:i4>
      </vt:variant>
      <vt:variant>
        <vt:i4>5</vt:i4>
      </vt:variant>
      <vt:variant>
        <vt:lpwstr/>
      </vt:variant>
      <vt:variant>
        <vt:lpwstr>hed23</vt:lpwstr>
      </vt:variant>
      <vt:variant>
        <vt:i4>5701644</vt:i4>
      </vt:variant>
      <vt:variant>
        <vt:i4>180</vt:i4>
      </vt:variant>
      <vt:variant>
        <vt:i4>0</vt:i4>
      </vt:variant>
      <vt:variant>
        <vt:i4>5</vt:i4>
      </vt:variant>
      <vt:variant>
        <vt:lpwstr/>
      </vt:variant>
      <vt:variant>
        <vt:lpwstr>hed22</vt:lpwstr>
      </vt:variant>
      <vt:variant>
        <vt:i4>5701644</vt:i4>
      </vt:variant>
      <vt:variant>
        <vt:i4>174</vt:i4>
      </vt:variant>
      <vt:variant>
        <vt:i4>0</vt:i4>
      </vt:variant>
      <vt:variant>
        <vt:i4>5</vt:i4>
      </vt:variant>
      <vt:variant>
        <vt:lpwstr/>
      </vt:variant>
      <vt:variant>
        <vt:lpwstr>hed21</vt:lpwstr>
      </vt:variant>
      <vt:variant>
        <vt:i4>5701644</vt:i4>
      </vt:variant>
      <vt:variant>
        <vt:i4>168</vt:i4>
      </vt:variant>
      <vt:variant>
        <vt:i4>0</vt:i4>
      </vt:variant>
      <vt:variant>
        <vt:i4>5</vt:i4>
      </vt:variant>
      <vt:variant>
        <vt:lpwstr/>
      </vt:variant>
      <vt:variant>
        <vt:lpwstr>hed20</vt:lpwstr>
      </vt:variant>
      <vt:variant>
        <vt:i4>5570569</vt:i4>
      </vt:variant>
      <vt:variant>
        <vt:i4>162</vt:i4>
      </vt:variant>
      <vt:variant>
        <vt:i4>0</vt:i4>
      </vt:variant>
      <vt:variant>
        <vt:i4>5</vt:i4>
      </vt:variant>
      <vt:variant>
        <vt:lpwstr/>
      </vt:variant>
      <vt:variant>
        <vt:lpwstr>med0</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3407912</vt:i4>
      </vt:variant>
      <vt:variant>
        <vt:i4>126</vt:i4>
      </vt:variant>
      <vt:variant>
        <vt:i4>0</vt:i4>
      </vt:variant>
      <vt:variant>
        <vt:i4>5</vt:i4>
      </vt:variant>
      <vt:variant>
        <vt:lpwstr/>
      </vt:variant>
      <vt:variant>
        <vt:lpwstr>Seif27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3473448</vt:i4>
      </vt:variant>
      <vt:variant>
        <vt:i4>66</vt:i4>
      </vt:variant>
      <vt:variant>
        <vt:i4>0</vt:i4>
      </vt:variant>
      <vt:variant>
        <vt:i4>5</vt:i4>
      </vt:variant>
      <vt:variant>
        <vt:lpwstr/>
      </vt:variant>
      <vt:variant>
        <vt:lpwstr>Seif26</vt:lpwstr>
      </vt:variant>
      <vt:variant>
        <vt:i4>3538984</vt:i4>
      </vt:variant>
      <vt:variant>
        <vt:i4>60</vt:i4>
      </vt:variant>
      <vt:variant>
        <vt:i4>0</vt:i4>
      </vt:variant>
      <vt:variant>
        <vt:i4>5</vt:i4>
      </vt:variant>
      <vt:variant>
        <vt:lpwstr/>
      </vt:variant>
      <vt:variant>
        <vt:lpwstr>Seif25</vt:lpwstr>
      </vt:variant>
      <vt:variant>
        <vt:i4>3604520</vt:i4>
      </vt:variant>
      <vt:variant>
        <vt:i4>54</vt:i4>
      </vt:variant>
      <vt:variant>
        <vt:i4>0</vt:i4>
      </vt:variant>
      <vt:variant>
        <vt:i4>5</vt:i4>
      </vt:variant>
      <vt:variant>
        <vt:lpwstr/>
      </vt:variant>
      <vt:variant>
        <vt:lpwstr>Seif24</vt:lpwstr>
      </vt:variant>
      <vt:variant>
        <vt:i4>3211304</vt:i4>
      </vt:variant>
      <vt:variant>
        <vt:i4>48</vt:i4>
      </vt:variant>
      <vt:variant>
        <vt:i4>0</vt:i4>
      </vt:variant>
      <vt:variant>
        <vt:i4>5</vt:i4>
      </vt:variant>
      <vt:variant>
        <vt:lpwstr/>
      </vt:variant>
      <vt:variant>
        <vt:lpwstr>Seif22</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3145768</vt:i4>
      </vt:variant>
      <vt:variant>
        <vt:i4>12</vt:i4>
      </vt:variant>
      <vt:variant>
        <vt:i4>0</vt:i4>
      </vt:variant>
      <vt:variant>
        <vt:i4>5</vt:i4>
      </vt:variant>
      <vt:variant>
        <vt:lpwstr/>
      </vt:variant>
      <vt:variant>
        <vt:lpwstr>Seif23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2883610</vt:i4>
      </vt:variant>
      <vt:variant>
        <vt:i4>60</vt:i4>
      </vt:variant>
      <vt:variant>
        <vt:i4>0</vt:i4>
      </vt:variant>
      <vt:variant>
        <vt:i4>5</vt:i4>
      </vt:variant>
      <vt:variant>
        <vt:lpwstr>https://www.nevo.co.il/law_word/law06/tak-10261.pdf</vt:lpwstr>
      </vt:variant>
      <vt:variant>
        <vt:lpwstr/>
      </vt:variant>
      <vt:variant>
        <vt:i4>7405599</vt:i4>
      </vt:variant>
      <vt:variant>
        <vt:i4>57</vt:i4>
      </vt:variant>
      <vt:variant>
        <vt:i4>0</vt:i4>
      </vt:variant>
      <vt:variant>
        <vt:i4>5</vt:i4>
      </vt:variant>
      <vt:variant>
        <vt:lpwstr>https://www.nevo.co.il/law_word/law06/tak-8651.pdf</vt:lpwstr>
      </vt:variant>
      <vt:variant>
        <vt:lpwstr/>
      </vt:variant>
      <vt:variant>
        <vt:i4>7340042</vt:i4>
      </vt:variant>
      <vt:variant>
        <vt:i4>54</vt:i4>
      </vt:variant>
      <vt:variant>
        <vt:i4>0</vt:i4>
      </vt:variant>
      <vt:variant>
        <vt:i4>5</vt:i4>
      </vt:variant>
      <vt:variant>
        <vt:lpwstr>http://www.nevo.co.il/Law_word/law06/TAK-8012.pdf</vt:lpwstr>
      </vt:variant>
      <vt:variant>
        <vt:lpwstr/>
      </vt:variant>
      <vt:variant>
        <vt:i4>8323073</vt:i4>
      </vt:variant>
      <vt:variant>
        <vt:i4>51</vt:i4>
      </vt:variant>
      <vt:variant>
        <vt:i4>0</vt:i4>
      </vt:variant>
      <vt:variant>
        <vt:i4>5</vt:i4>
      </vt:variant>
      <vt:variant>
        <vt:lpwstr>http://www.nevo.co.il/Law_word/law06/tak-7811.pdf</vt:lpwstr>
      </vt:variant>
      <vt:variant>
        <vt:lpwstr/>
      </vt:variant>
      <vt:variant>
        <vt:i4>7995404</vt:i4>
      </vt:variant>
      <vt:variant>
        <vt:i4>48</vt:i4>
      </vt:variant>
      <vt:variant>
        <vt:i4>0</vt:i4>
      </vt:variant>
      <vt:variant>
        <vt:i4>5</vt:i4>
      </vt:variant>
      <vt:variant>
        <vt:lpwstr>http://www.nevo.co.il/Law_word/law06/tak-7642.pdf</vt:lpwstr>
      </vt:variant>
      <vt:variant>
        <vt:lpwstr/>
      </vt:variant>
      <vt:variant>
        <vt:i4>7340047</vt:i4>
      </vt:variant>
      <vt:variant>
        <vt:i4>45</vt:i4>
      </vt:variant>
      <vt:variant>
        <vt:i4>0</vt:i4>
      </vt:variant>
      <vt:variant>
        <vt:i4>5</vt:i4>
      </vt:variant>
      <vt:variant>
        <vt:lpwstr>http://www.nevo.co.il/Law_word/law06/TAK-8017.pdf</vt:lpwstr>
      </vt:variant>
      <vt:variant>
        <vt:lpwstr/>
      </vt:variant>
      <vt:variant>
        <vt:i4>7995404</vt:i4>
      </vt:variant>
      <vt:variant>
        <vt:i4>42</vt:i4>
      </vt:variant>
      <vt:variant>
        <vt:i4>0</vt:i4>
      </vt:variant>
      <vt:variant>
        <vt:i4>5</vt:i4>
      </vt:variant>
      <vt:variant>
        <vt:lpwstr>http://www.nevo.co.il/Law_word/law06/tak-7642.pdf</vt:lpwstr>
      </vt:variant>
      <vt:variant>
        <vt:lpwstr/>
      </vt:variant>
      <vt:variant>
        <vt:i4>8192015</vt:i4>
      </vt:variant>
      <vt:variant>
        <vt:i4>39</vt:i4>
      </vt:variant>
      <vt:variant>
        <vt:i4>0</vt:i4>
      </vt:variant>
      <vt:variant>
        <vt:i4>5</vt:i4>
      </vt:variant>
      <vt:variant>
        <vt:lpwstr>http://www.nevo.co.il/Law_word/law06/TAK-7235.pdf</vt:lpwstr>
      </vt:variant>
      <vt:variant>
        <vt:lpwstr/>
      </vt:variant>
      <vt:variant>
        <vt:i4>7733249</vt:i4>
      </vt:variant>
      <vt:variant>
        <vt:i4>36</vt:i4>
      </vt:variant>
      <vt:variant>
        <vt:i4>0</vt:i4>
      </vt:variant>
      <vt:variant>
        <vt:i4>5</vt:i4>
      </vt:variant>
      <vt:variant>
        <vt:lpwstr>http://www.nevo.co.il/Law_word/law06/TAK-7188.pdf</vt:lpwstr>
      </vt:variant>
      <vt:variant>
        <vt:lpwstr/>
      </vt:variant>
      <vt:variant>
        <vt:i4>7208969</vt:i4>
      </vt:variant>
      <vt:variant>
        <vt:i4>33</vt:i4>
      </vt:variant>
      <vt:variant>
        <vt:i4>0</vt:i4>
      </vt:variant>
      <vt:variant>
        <vt:i4>5</vt:i4>
      </vt:variant>
      <vt:variant>
        <vt:lpwstr>http://www.nevo.co.il/law_html/law06/tak-6928.pdf</vt:lpwstr>
      </vt:variant>
      <vt:variant>
        <vt:lpwstr/>
      </vt:variant>
      <vt:variant>
        <vt:i4>7798793</vt:i4>
      </vt:variant>
      <vt:variant>
        <vt:i4>30</vt:i4>
      </vt:variant>
      <vt:variant>
        <vt:i4>0</vt:i4>
      </vt:variant>
      <vt:variant>
        <vt:i4>5</vt:i4>
      </vt:variant>
      <vt:variant>
        <vt:lpwstr>http://www.nevo.co.il/Law_word/law06/tak-6786.pdf</vt:lpwstr>
      </vt:variant>
      <vt:variant>
        <vt:lpwstr/>
      </vt:variant>
      <vt:variant>
        <vt:i4>7798793</vt:i4>
      </vt:variant>
      <vt:variant>
        <vt:i4>27</vt:i4>
      </vt:variant>
      <vt:variant>
        <vt:i4>0</vt:i4>
      </vt:variant>
      <vt:variant>
        <vt:i4>5</vt:i4>
      </vt:variant>
      <vt:variant>
        <vt:lpwstr>http://www.nevo.co.il/Law_word/law06/tak-6786.pdf</vt:lpwstr>
      </vt:variant>
      <vt:variant>
        <vt:lpwstr/>
      </vt:variant>
      <vt:variant>
        <vt:i4>7929871</vt:i4>
      </vt:variant>
      <vt:variant>
        <vt:i4>24</vt:i4>
      </vt:variant>
      <vt:variant>
        <vt:i4>0</vt:i4>
      </vt:variant>
      <vt:variant>
        <vt:i4>5</vt:i4>
      </vt:variant>
      <vt:variant>
        <vt:lpwstr>http://www.nevo.co.il/Law_word/law06/tak-6562.pdf</vt:lpwstr>
      </vt:variant>
      <vt:variant>
        <vt:lpwstr/>
      </vt:variant>
      <vt:variant>
        <vt:i4>7798785</vt:i4>
      </vt:variant>
      <vt:variant>
        <vt:i4>21</vt:i4>
      </vt:variant>
      <vt:variant>
        <vt:i4>0</vt:i4>
      </vt:variant>
      <vt:variant>
        <vt:i4>5</vt:i4>
      </vt:variant>
      <vt:variant>
        <vt:lpwstr>http://www.nevo.co.il/Law_word/law06/TAK-6089.pdf</vt:lpwstr>
      </vt:variant>
      <vt:variant>
        <vt:lpwstr/>
      </vt:variant>
      <vt:variant>
        <vt:i4>8126476</vt:i4>
      </vt:variant>
      <vt:variant>
        <vt:i4>18</vt:i4>
      </vt:variant>
      <vt:variant>
        <vt:i4>0</vt:i4>
      </vt:variant>
      <vt:variant>
        <vt:i4>5</vt:i4>
      </vt:variant>
      <vt:variant>
        <vt:lpwstr>http://www.nevo.co.il/Law_word/law06/TAK-6034.pdf</vt:lpwstr>
      </vt:variant>
      <vt:variant>
        <vt:lpwstr/>
      </vt:variant>
      <vt:variant>
        <vt:i4>7798785</vt:i4>
      </vt:variant>
      <vt:variant>
        <vt:i4>15</vt:i4>
      </vt:variant>
      <vt:variant>
        <vt:i4>0</vt:i4>
      </vt:variant>
      <vt:variant>
        <vt:i4>5</vt:i4>
      </vt:variant>
      <vt:variant>
        <vt:lpwstr>http://www.nevo.co.il/Law_word/law06/TAK-6089.pdf</vt:lpwstr>
      </vt:variant>
      <vt:variant>
        <vt:lpwstr/>
      </vt:variant>
      <vt:variant>
        <vt:i4>8257549</vt:i4>
      </vt:variant>
      <vt:variant>
        <vt:i4>12</vt:i4>
      </vt:variant>
      <vt:variant>
        <vt:i4>0</vt:i4>
      </vt:variant>
      <vt:variant>
        <vt:i4>5</vt:i4>
      </vt:variant>
      <vt:variant>
        <vt:lpwstr>http://www.nevo.co.il/Law_word/law06/TAK-6015.pdf</vt:lpwstr>
      </vt:variant>
      <vt:variant>
        <vt:lpwstr/>
      </vt:variant>
      <vt:variant>
        <vt:i4>7602191</vt:i4>
      </vt:variant>
      <vt:variant>
        <vt:i4>9</vt:i4>
      </vt:variant>
      <vt:variant>
        <vt:i4>0</vt:i4>
      </vt:variant>
      <vt:variant>
        <vt:i4>5</vt:i4>
      </vt:variant>
      <vt:variant>
        <vt:lpwstr>http://www.nevo.co.il/Law_word/law06/TAK-5087.pdf</vt:lpwstr>
      </vt:variant>
      <vt:variant>
        <vt:lpwstr/>
      </vt:variant>
      <vt:variant>
        <vt:i4>8192002</vt:i4>
      </vt:variant>
      <vt:variant>
        <vt:i4>6</vt:i4>
      </vt:variant>
      <vt:variant>
        <vt:i4>0</vt:i4>
      </vt:variant>
      <vt:variant>
        <vt:i4>5</vt:i4>
      </vt:variant>
      <vt:variant>
        <vt:lpwstr>http://www.nevo.co.il/Law_word/law06/TAK-4309.pdf</vt:lpwstr>
      </vt:variant>
      <vt:variant>
        <vt:lpwstr/>
      </vt:variant>
      <vt:variant>
        <vt:i4>7471113</vt:i4>
      </vt:variant>
      <vt:variant>
        <vt:i4>3</vt:i4>
      </vt:variant>
      <vt:variant>
        <vt:i4>0</vt:i4>
      </vt:variant>
      <vt:variant>
        <vt:i4>5</vt:i4>
      </vt:variant>
      <vt:variant>
        <vt:lpwstr>http://www.nevo.co.il/Law_word/law06/TAK-3889.pdf</vt:lpwstr>
      </vt:variant>
      <vt:variant>
        <vt:lpwstr/>
      </vt:variant>
      <vt:variant>
        <vt:i4>7471108</vt:i4>
      </vt:variant>
      <vt:variant>
        <vt:i4>0</vt:i4>
      </vt:variant>
      <vt:variant>
        <vt:i4>0</vt:i4>
      </vt:variant>
      <vt:variant>
        <vt:i4>5</vt:i4>
      </vt:variant>
      <vt:variant>
        <vt:lpwstr>http://www.nevo.co.il/Law_word/law06/TAK-3589.pdf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(דמי קבורה), תשל"ו-1976</vt:lpwstr>
  </property>
  <property fmtid="{D5CDD505-2E9C-101B-9397-08002B2CF9AE}" pid="5" name="LAWNUMBER">
    <vt:lpwstr>0109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ביטוח</vt:lpwstr>
  </property>
  <property fmtid="{D5CDD505-2E9C-101B-9397-08002B2CF9AE}" pid="13" name="NOSE21">
    <vt:lpwstr>ביטוח לאומי</vt:lpwstr>
  </property>
  <property fmtid="{D5CDD505-2E9C-101B-9397-08002B2CF9AE}" pid="14" name="NOSE31">
    <vt:lpwstr/>
  </property>
  <property fmtid="{D5CDD505-2E9C-101B-9397-08002B2CF9AE}" pid="15" name="NOSE41">
    <vt:lpwstr/>
  </property>
  <property fmtid="{D5CDD505-2E9C-101B-9397-08002B2CF9AE}" pid="16" name="NOSE12">
    <vt:lpwstr>רשויות ומשפט מנהלי</vt:lpwstr>
  </property>
  <property fmtid="{D5CDD505-2E9C-101B-9397-08002B2CF9AE}" pid="17" name="NOSE22">
    <vt:lpwstr>קבורה</vt:lpwstr>
  </property>
  <property fmtid="{D5CDD505-2E9C-101B-9397-08002B2CF9AE}" pid="18" name="NOSE32">
    <vt:lpwstr/>
  </property>
  <property fmtid="{D5CDD505-2E9C-101B-9397-08002B2CF9AE}" pid="19" name="NOSE42">
    <vt:lpwstr/>
  </property>
  <property fmtid="{D5CDD505-2E9C-101B-9397-08002B2CF9AE}" pid="20" name="NOSE13">
    <vt:lpwstr>רשויות ומשפט מנהלי</vt:lpwstr>
  </property>
  <property fmtid="{D5CDD505-2E9C-101B-9397-08002B2CF9AE}" pid="21" name="NOSE23">
    <vt:lpwstr>רבנות ושירותי דת</vt:lpwstr>
  </property>
  <property fmtid="{D5CDD505-2E9C-101B-9397-08002B2CF9AE}" pid="22" name="NOSE33">
    <vt:lpwstr>קבורה ובתי עלמין</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חוק הביטוח הלאומי [נוסח משולב]</vt:lpwstr>
  </property>
  <property fmtid="{D5CDD505-2E9C-101B-9397-08002B2CF9AE}" pid="54" name="MEKOR_SAIF1">
    <vt:lpwstr>266X;400X</vt:lpwstr>
  </property>
  <property fmtid="{D5CDD505-2E9C-101B-9397-08002B2CF9AE}" pid="55" name="LINKK1">
    <vt:lpwstr>https://www.nevo.co.il/law_word/law06/tak-10261.pdf;‎רשומות - תקנות כלליות#ק"ת תשפ"ב מס' ‏‏10261#מיום 17.7.2022 עמ' 3490 – תק' תשפ"ב-2022; ר' תקנות 9, 10 לענין תחילה ותחולה</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