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3920" w14:textId="77777777" w:rsidR="009542C0" w:rsidRDefault="00392351" w:rsidP="009542C0">
      <w:pPr>
        <w:pStyle w:val="big-header"/>
        <w:ind w:left="0" w:right="1134"/>
        <w:rPr>
          <w:rFonts w:hint="cs"/>
          <w:rtl/>
        </w:rPr>
      </w:pPr>
      <w:r>
        <w:rPr>
          <w:rtl/>
        </w:rPr>
        <w:t>תקנות הביטוח הלאומי (השתתפות במימון פעולות בטיחות וגיהות בעבודה), תשמ"ח-1988</w:t>
      </w:r>
    </w:p>
    <w:p w14:paraId="382440C4" w14:textId="77777777" w:rsidR="009542C0" w:rsidRDefault="009542C0" w:rsidP="009542C0">
      <w:pPr>
        <w:spacing w:line="320" w:lineRule="auto"/>
        <w:jc w:val="left"/>
        <w:rPr>
          <w:rFonts w:hint="cs"/>
          <w:rtl/>
        </w:rPr>
      </w:pPr>
    </w:p>
    <w:p w14:paraId="61D56542" w14:textId="77777777" w:rsidR="0047156C" w:rsidRDefault="0047156C" w:rsidP="009542C0">
      <w:pPr>
        <w:spacing w:line="320" w:lineRule="auto"/>
        <w:jc w:val="left"/>
        <w:rPr>
          <w:rFonts w:hint="cs"/>
          <w:rtl/>
        </w:rPr>
      </w:pPr>
    </w:p>
    <w:p w14:paraId="529A8ECF" w14:textId="77777777" w:rsidR="009542C0" w:rsidRDefault="009542C0" w:rsidP="009542C0">
      <w:pPr>
        <w:spacing w:line="320" w:lineRule="auto"/>
        <w:jc w:val="left"/>
        <w:rPr>
          <w:rFonts w:cs="Miriam"/>
          <w:szCs w:val="22"/>
          <w:rtl/>
        </w:rPr>
      </w:pPr>
      <w:r w:rsidRPr="009542C0">
        <w:rPr>
          <w:rFonts w:cs="Miriam"/>
          <w:szCs w:val="22"/>
          <w:rtl/>
        </w:rPr>
        <w:t>ביטוח</w:t>
      </w:r>
      <w:r w:rsidRPr="009542C0">
        <w:rPr>
          <w:rFonts w:cs="FrankRuehl"/>
          <w:szCs w:val="26"/>
          <w:rtl/>
        </w:rPr>
        <w:t xml:space="preserve"> – ביטוח לאומי – עבודה ואבטלה</w:t>
      </w:r>
    </w:p>
    <w:p w14:paraId="0E658261" w14:textId="77777777" w:rsidR="009542C0" w:rsidRPr="009542C0" w:rsidRDefault="009542C0" w:rsidP="009542C0">
      <w:pPr>
        <w:spacing w:line="320" w:lineRule="auto"/>
        <w:jc w:val="left"/>
        <w:rPr>
          <w:rFonts w:cs="Miriam" w:hint="cs"/>
          <w:szCs w:val="22"/>
          <w:rtl/>
        </w:rPr>
      </w:pPr>
      <w:r w:rsidRPr="009542C0">
        <w:rPr>
          <w:rFonts w:cs="Miriam"/>
          <w:szCs w:val="22"/>
          <w:rtl/>
        </w:rPr>
        <w:t>עבודה</w:t>
      </w:r>
      <w:r w:rsidRPr="009542C0">
        <w:rPr>
          <w:rFonts w:cs="FrankRuehl"/>
          <w:szCs w:val="26"/>
          <w:rtl/>
        </w:rPr>
        <w:t xml:space="preserve"> – בטיחות בעבודה – גיהות ובריאות </w:t>
      </w:r>
    </w:p>
    <w:p w14:paraId="67477B48" w14:textId="77777777" w:rsidR="00392351" w:rsidRDefault="00392351">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92351" w14:paraId="5D7331B7" w14:textId="77777777">
        <w:tblPrEx>
          <w:tblCellMar>
            <w:top w:w="0" w:type="dxa"/>
            <w:bottom w:w="0" w:type="dxa"/>
          </w:tblCellMar>
        </w:tblPrEx>
        <w:tc>
          <w:tcPr>
            <w:tcW w:w="850" w:type="dxa"/>
          </w:tcPr>
          <w:p w14:paraId="3C517444" w14:textId="77777777" w:rsidR="00392351" w:rsidRDefault="0039235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BE618E4" w14:textId="77777777" w:rsidR="00392351" w:rsidRDefault="00392351">
            <w:pPr>
              <w:spacing w:line="240" w:lineRule="auto"/>
              <w:rPr>
                <w:sz w:val="24"/>
              </w:rPr>
            </w:pPr>
            <w:hyperlink w:anchor="Seif0" w:tooltip="פעולות המיועדות למניעת תאונות בעבודה" w:history="1">
              <w:r>
                <w:rPr>
                  <w:rStyle w:val="Hyperlink"/>
                </w:rPr>
                <w:t>Go</w:t>
              </w:r>
            </w:hyperlink>
          </w:p>
        </w:tc>
        <w:tc>
          <w:tcPr>
            <w:tcW w:w="5669" w:type="dxa"/>
          </w:tcPr>
          <w:p w14:paraId="6555A18B" w14:textId="77777777" w:rsidR="00392351" w:rsidRDefault="00392351">
            <w:pPr>
              <w:spacing w:line="240" w:lineRule="auto"/>
              <w:rPr>
                <w:sz w:val="24"/>
                <w:rtl/>
              </w:rPr>
            </w:pPr>
            <w:r>
              <w:rPr>
                <w:sz w:val="24"/>
                <w:rtl/>
              </w:rPr>
              <w:t>פעולות המיועדות למניעת תאונות בעבודה</w:t>
            </w:r>
          </w:p>
        </w:tc>
        <w:tc>
          <w:tcPr>
            <w:tcW w:w="1247" w:type="dxa"/>
          </w:tcPr>
          <w:p w14:paraId="21232C9C" w14:textId="77777777" w:rsidR="00392351" w:rsidRDefault="00392351">
            <w:pPr>
              <w:spacing w:line="240" w:lineRule="auto"/>
              <w:rPr>
                <w:sz w:val="24"/>
              </w:rPr>
            </w:pPr>
            <w:r>
              <w:rPr>
                <w:sz w:val="24"/>
                <w:rtl/>
              </w:rPr>
              <w:t xml:space="preserve">סעיף 1 </w:t>
            </w:r>
          </w:p>
        </w:tc>
      </w:tr>
      <w:tr w:rsidR="00392351" w14:paraId="3386E659" w14:textId="77777777">
        <w:tblPrEx>
          <w:tblCellMar>
            <w:top w:w="0" w:type="dxa"/>
            <w:bottom w:w="0" w:type="dxa"/>
          </w:tblCellMar>
        </w:tblPrEx>
        <w:tc>
          <w:tcPr>
            <w:tcW w:w="850" w:type="dxa"/>
          </w:tcPr>
          <w:p w14:paraId="2747198A" w14:textId="77777777" w:rsidR="00392351" w:rsidRDefault="0039235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DAB97B9" w14:textId="77777777" w:rsidR="00392351" w:rsidRDefault="00392351">
            <w:pPr>
              <w:spacing w:line="240" w:lineRule="auto"/>
              <w:rPr>
                <w:sz w:val="24"/>
              </w:rPr>
            </w:pPr>
            <w:hyperlink w:anchor="Seif1" w:tooltip="הגשת בקשה" w:history="1">
              <w:r>
                <w:rPr>
                  <w:rStyle w:val="Hyperlink"/>
                </w:rPr>
                <w:t>Go</w:t>
              </w:r>
            </w:hyperlink>
          </w:p>
        </w:tc>
        <w:tc>
          <w:tcPr>
            <w:tcW w:w="5669" w:type="dxa"/>
          </w:tcPr>
          <w:p w14:paraId="6AE8972E" w14:textId="77777777" w:rsidR="00392351" w:rsidRDefault="00392351">
            <w:pPr>
              <w:spacing w:line="240" w:lineRule="auto"/>
              <w:rPr>
                <w:sz w:val="24"/>
                <w:rtl/>
              </w:rPr>
            </w:pPr>
            <w:r>
              <w:rPr>
                <w:sz w:val="24"/>
                <w:rtl/>
              </w:rPr>
              <w:t>הגשת בקשה</w:t>
            </w:r>
          </w:p>
        </w:tc>
        <w:tc>
          <w:tcPr>
            <w:tcW w:w="1247" w:type="dxa"/>
          </w:tcPr>
          <w:p w14:paraId="77FCAD07" w14:textId="77777777" w:rsidR="00392351" w:rsidRDefault="00392351">
            <w:pPr>
              <w:spacing w:line="240" w:lineRule="auto"/>
              <w:rPr>
                <w:sz w:val="24"/>
              </w:rPr>
            </w:pPr>
            <w:r>
              <w:rPr>
                <w:sz w:val="24"/>
                <w:rtl/>
              </w:rPr>
              <w:t xml:space="preserve">סעיף 2 </w:t>
            </w:r>
          </w:p>
        </w:tc>
      </w:tr>
      <w:tr w:rsidR="00392351" w14:paraId="129EB953" w14:textId="77777777">
        <w:tblPrEx>
          <w:tblCellMar>
            <w:top w:w="0" w:type="dxa"/>
            <w:bottom w:w="0" w:type="dxa"/>
          </w:tblCellMar>
        </w:tblPrEx>
        <w:tc>
          <w:tcPr>
            <w:tcW w:w="850" w:type="dxa"/>
          </w:tcPr>
          <w:p w14:paraId="593FA119" w14:textId="77777777" w:rsidR="00392351" w:rsidRDefault="0039235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91421D5" w14:textId="77777777" w:rsidR="00392351" w:rsidRDefault="00392351">
            <w:pPr>
              <w:spacing w:line="240" w:lineRule="auto"/>
              <w:rPr>
                <w:sz w:val="24"/>
              </w:rPr>
            </w:pPr>
            <w:hyperlink w:anchor="Seif2" w:tooltip="השתתפות במימון פעולת בטיחות בעבודה" w:history="1">
              <w:r>
                <w:rPr>
                  <w:rStyle w:val="Hyperlink"/>
                </w:rPr>
                <w:t>Go</w:t>
              </w:r>
            </w:hyperlink>
          </w:p>
        </w:tc>
        <w:tc>
          <w:tcPr>
            <w:tcW w:w="5669" w:type="dxa"/>
          </w:tcPr>
          <w:p w14:paraId="1462DBD9" w14:textId="77777777" w:rsidR="00392351" w:rsidRDefault="00392351">
            <w:pPr>
              <w:spacing w:line="240" w:lineRule="auto"/>
              <w:rPr>
                <w:sz w:val="24"/>
                <w:rtl/>
              </w:rPr>
            </w:pPr>
            <w:r>
              <w:rPr>
                <w:sz w:val="24"/>
                <w:rtl/>
              </w:rPr>
              <w:t>השתתפות במימון פעולת בטיחות בעבודה</w:t>
            </w:r>
          </w:p>
        </w:tc>
        <w:tc>
          <w:tcPr>
            <w:tcW w:w="1247" w:type="dxa"/>
          </w:tcPr>
          <w:p w14:paraId="2F98C3DD" w14:textId="77777777" w:rsidR="00392351" w:rsidRDefault="00392351">
            <w:pPr>
              <w:spacing w:line="240" w:lineRule="auto"/>
              <w:rPr>
                <w:sz w:val="24"/>
              </w:rPr>
            </w:pPr>
            <w:r>
              <w:rPr>
                <w:sz w:val="24"/>
                <w:rtl/>
              </w:rPr>
              <w:t xml:space="preserve">סעיף 3 </w:t>
            </w:r>
          </w:p>
        </w:tc>
      </w:tr>
      <w:tr w:rsidR="00392351" w14:paraId="328C12A4" w14:textId="77777777">
        <w:tblPrEx>
          <w:tblCellMar>
            <w:top w:w="0" w:type="dxa"/>
            <w:bottom w:w="0" w:type="dxa"/>
          </w:tblCellMar>
        </w:tblPrEx>
        <w:tc>
          <w:tcPr>
            <w:tcW w:w="850" w:type="dxa"/>
          </w:tcPr>
          <w:p w14:paraId="6E3855EE" w14:textId="77777777" w:rsidR="00392351" w:rsidRDefault="0039235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2456ED2" w14:textId="77777777" w:rsidR="00392351" w:rsidRDefault="00392351">
            <w:pPr>
              <w:spacing w:line="240" w:lineRule="auto"/>
              <w:rPr>
                <w:sz w:val="24"/>
              </w:rPr>
            </w:pPr>
            <w:hyperlink w:anchor="Seif3" w:tooltip="עריכת הסכם" w:history="1">
              <w:r>
                <w:rPr>
                  <w:rStyle w:val="Hyperlink"/>
                </w:rPr>
                <w:t>Go</w:t>
              </w:r>
            </w:hyperlink>
          </w:p>
        </w:tc>
        <w:tc>
          <w:tcPr>
            <w:tcW w:w="5669" w:type="dxa"/>
          </w:tcPr>
          <w:p w14:paraId="3CB91C5F" w14:textId="77777777" w:rsidR="00392351" w:rsidRDefault="00392351">
            <w:pPr>
              <w:spacing w:line="240" w:lineRule="auto"/>
              <w:rPr>
                <w:sz w:val="24"/>
                <w:rtl/>
              </w:rPr>
            </w:pPr>
            <w:r>
              <w:rPr>
                <w:sz w:val="24"/>
                <w:rtl/>
              </w:rPr>
              <w:t>עריכת הסכם</w:t>
            </w:r>
          </w:p>
        </w:tc>
        <w:tc>
          <w:tcPr>
            <w:tcW w:w="1247" w:type="dxa"/>
          </w:tcPr>
          <w:p w14:paraId="24823731" w14:textId="77777777" w:rsidR="00392351" w:rsidRDefault="00392351">
            <w:pPr>
              <w:spacing w:line="240" w:lineRule="auto"/>
              <w:rPr>
                <w:sz w:val="24"/>
              </w:rPr>
            </w:pPr>
            <w:r>
              <w:rPr>
                <w:sz w:val="24"/>
                <w:rtl/>
              </w:rPr>
              <w:t xml:space="preserve">סעיף 4 </w:t>
            </w:r>
          </w:p>
        </w:tc>
      </w:tr>
      <w:tr w:rsidR="00392351" w14:paraId="72C5084C" w14:textId="77777777">
        <w:tblPrEx>
          <w:tblCellMar>
            <w:top w:w="0" w:type="dxa"/>
            <w:bottom w:w="0" w:type="dxa"/>
          </w:tblCellMar>
        </w:tblPrEx>
        <w:tc>
          <w:tcPr>
            <w:tcW w:w="850" w:type="dxa"/>
          </w:tcPr>
          <w:p w14:paraId="42B3EE20" w14:textId="77777777" w:rsidR="00392351" w:rsidRDefault="0039235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BC32595" w14:textId="77777777" w:rsidR="00392351" w:rsidRDefault="00392351">
            <w:pPr>
              <w:spacing w:line="240" w:lineRule="auto"/>
              <w:rPr>
                <w:sz w:val="24"/>
              </w:rPr>
            </w:pPr>
            <w:hyperlink w:anchor="Seif4" w:tooltip="החזרת כספים" w:history="1">
              <w:r>
                <w:rPr>
                  <w:rStyle w:val="Hyperlink"/>
                </w:rPr>
                <w:t>Go</w:t>
              </w:r>
            </w:hyperlink>
          </w:p>
        </w:tc>
        <w:tc>
          <w:tcPr>
            <w:tcW w:w="5669" w:type="dxa"/>
          </w:tcPr>
          <w:p w14:paraId="58858471" w14:textId="77777777" w:rsidR="00392351" w:rsidRDefault="00392351">
            <w:pPr>
              <w:spacing w:line="240" w:lineRule="auto"/>
              <w:rPr>
                <w:sz w:val="24"/>
                <w:rtl/>
              </w:rPr>
            </w:pPr>
            <w:r>
              <w:rPr>
                <w:sz w:val="24"/>
                <w:rtl/>
              </w:rPr>
              <w:t>החזרת כספים</w:t>
            </w:r>
          </w:p>
        </w:tc>
        <w:tc>
          <w:tcPr>
            <w:tcW w:w="1247" w:type="dxa"/>
          </w:tcPr>
          <w:p w14:paraId="1536CF8D" w14:textId="77777777" w:rsidR="00392351" w:rsidRDefault="00392351">
            <w:pPr>
              <w:spacing w:line="240" w:lineRule="auto"/>
              <w:rPr>
                <w:sz w:val="24"/>
              </w:rPr>
            </w:pPr>
            <w:r>
              <w:rPr>
                <w:sz w:val="24"/>
                <w:rtl/>
              </w:rPr>
              <w:t xml:space="preserve">סעיף 5 </w:t>
            </w:r>
          </w:p>
        </w:tc>
      </w:tr>
    </w:tbl>
    <w:p w14:paraId="0BDC2EAB" w14:textId="77777777" w:rsidR="00392351" w:rsidRDefault="00392351">
      <w:pPr>
        <w:pStyle w:val="big-header"/>
        <w:ind w:left="0" w:right="1134"/>
        <w:rPr>
          <w:rtl/>
        </w:rPr>
      </w:pPr>
    </w:p>
    <w:p w14:paraId="18F70EB2" w14:textId="77777777" w:rsidR="00392351" w:rsidRDefault="00392351" w:rsidP="009542C0">
      <w:pPr>
        <w:pStyle w:val="big-header"/>
        <w:ind w:left="0" w:right="1134"/>
        <w:rPr>
          <w:rStyle w:val="super"/>
          <w:rFonts w:cs="Miriam" w:hint="cs"/>
          <w:noProof w:val="0"/>
          <w:rtl/>
        </w:rPr>
      </w:pPr>
      <w:r>
        <w:rPr>
          <w:rtl/>
        </w:rPr>
        <w:br w:type="page"/>
      </w:r>
      <w:r w:rsidR="009542C0">
        <w:rPr>
          <w:rtl/>
          <w:lang w:val="he-IL"/>
        </w:rPr>
        <w:lastRenderedPageBreak/>
        <w:t xml:space="preserve"> </w:t>
      </w:r>
      <w:r>
        <w:rPr>
          <w:rtl/>
          <w:lang w:val="he-IL"/>
        </w:rPr>
        <w:pict w14:anchorId="59519A25">
          <v:shapetype id="_x0000_t202" coordsize="21600,21600" o:spt="202" path="m,l,21600r21600,l21600,xe">
            <v:stroke joinstyle="miter"/>
            <v:path gradientshapeok="t" o:connecttype="rect"/>
          </v:shapetype>
          <v:shape id="_x0000_s1059" type="#_x0000_t202" style="position:absolute;left:0;text-align:left;margin-left:470.25pt;margin-top:25.5pt;width:1in;height:13.05pt;z-index:251664896;mso-position-horizontal-relative:text;mso-position-vertical-relative:text" filled="f" stroked="f">
            <v:textbox inset="1mm,0,1mm,0">
              <w:txbxContent>
                <w:p w14:paraId="029143B0"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v:shape>
        </w:pict>
      </w:r>
      <w:r>
        <w:rPr>
          <w:rtl/>
        </w:rPr>
        <w:t>ת</w:t>
      </w:r>
      <w:r>
        <w:rPr>
          <w:rFonts w:hint="cs"/>
          <w:rtl/>
        </w:rPr>
        <w:t>קנות הביטוח הלאומי (השתתפות במימון פעולות בטיחות וגיהות בעבודה), תשמ"ח-1988</w:t>
      </w:r>
      <w:r>
        <w:rPr>
          <w:rStyle w:val="default"/>
          <w:rtl/>
        </w:rPr>
        <w:footnoteReference w:customMarkFollows="1" w:id="1"/>
        <w:t>*</w:t>
      </w:r>
    </w:p>
    <w:p w14:paraId="58FB7B75" w14:textId="77777777" w:rsidR="00392351" w:rsidRPr="0047156C" w:rsidRDefault="00392351">
      <w:pPr>
        <w:pStyle w:val="P00"/>
        <w:spacing w:before="0"/>
        <w:ind w:left="0" w:right="1134"/>
        <w:rPr>
          <w:rFonts w:hint="cs"/>
          <w:b/>
          <w:bCs/>
          <w:vanish/>
          <w:szCs w:val="20"/>
          <w:shd w:val="clear" w:color="auto" w:fill="FFFF99"/>
          <w:rtl/>
        </w:rPr>
      </w:pPr>
      <w:bookmarkStart w:id="0" w:name="Rov12"/>
      <w:r w:rsidRPr="0047156C">
        <w:rPr>
          <w:rFonts w:hint="cs"/>
          <w:vanish/>
          <w:color w:val="FF0000"/>
          <w:szCs w:val="20"/>
          <w:shd w:val="clear" w:color="auto" w:fill="FFFF99"/>
          <w:rtl/>
        </w:rPr>
        <w:t>מיום 20.7.1995</w:t>
      </w:r>
    </w:p>
    <w:p w14:paraId="42BC2B91"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תשנ"ה-1995</w:t>
      </w:r>
    </w:p>
    <w:p w14:paraId="47E04160"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6" w:history="1">
        <w:r w:rsidRPr="0047156C">
          <w:rPr>
            <w:rStyle w:val="Hyperlink"/>
            <w:rFonts w:hint="cs"/>
            <w:vanish/>
            <w:szCs w:val="20"/>
            <w:shd w:val="clear" w:color="auto" w:fill="FFFF99"/>
            <w:rtl/>
          </w:rPr>
          <w:t>ק"ת תשנ"ה מס' 5693</w:t>
        </w:r>
      </w:hyperlink>
      <w:r w:rsidRPr="0047156C">
        <w:rPr>
          <w:rFonts w:hint="cs"/>
          <w:vanish/>
          <w:szCs w:val="20"/>
          <w:shd w:val="clear" w:color="auto" w:fill="FFFF99"/>
          <w:rtl/>
        </w:rPr>
        <w:t xml:space="preserve"> מיום 20.7.1995 עמ' 1673</w:t>
      </w:r>
    </w:p>
    <w:p w14:paraId="0138E8B4"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(תיקון) תשנ"ז-1997</w:t>
      </w:r>
    </w:p>
    <w:p w14:paraId="7F43F949"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7" w:history="1">
        <w:r w:rsidRPr="0047156C">
          <w:rPr>
            <w:rStyle w:val="Hyperlink"/>
            <w:rFonts w:hint="cs"/>
            <w:vanish/>
            <w:szCs w:val="20"/>
            <w:shd w:val="clear" w:color="auto" w:fill="FFFF99"/>
            <w:rtl/>
          </w:rPr>
          <w:t>ק"ת תשנ"ז מס' 5855</w:t>
        </w:r>
      </w:hyperlink>
      <w:r w:rsidRPr="0047156C">
        <w:rPr>
          <w:rFonts w:hint="cs"/>
          <w:vanish/>
          <w:szCs w:val="20"/>
          <w:shd w:val="clear" w:color="auto" w:fill="FFFF99"/>
          <w:rtl/>
        </w:rPr>
        <w:t xml:space="preserve"> מיום 1.10.1997 עמ' 1268</w:t>
      </w:r>
    </w:p>
    <w:p w14:paraId="6DBF52B0" w14:textId="77777777" w:rsidR="00392351" w:rsidRDefault="00392351">
      <w:pPr>
        <w:pStyle w:val="P00"/>
        <w:tabs>
          <w:tab w:val="clear" w:pos="6259"/>
        </w:tabs>
        <w:ind w:left="0" w:right="1134"/>
        <w:rPr>
          <w:rFonts w:hint="cs"/>
          <w:sz w:val="2"/>
          <w:szCs w:val="2"/>
          <w:rtl/>
        </w:rPr>
      </w:pPr>
      <w:r w:rsidRPr="0047156C">
        <w:rPr>
          <w:vanish/>
          <w:sz w:val="22"/>
          <w:szCs w:val="22"/>
          <w:shd w:val="clear" w:color="auto" w:fill="FFFF99"/>
          <w:rtl/>
        </w:rPr>
        <w:t>ת</w:t>
      </w:r>
      <w:r w:rsidRPr="0047156C">
        <w:rPr>
          <w:rFonts w:hint="cs"/>
          <w:vanish/>
          <w:sz w:val="22"/>
          <w:szCs w:val="22"/>
          <w:shd w:val="clear" w:color="auto" w:fill="FFFF99"/>
          <w:rtl/>
        </w:rPr>
        <w:t xml:space="preserve">קנות הביטוח הלאומי (השתתפות במימון פעולות בטיחות </w:t>
      </w:r>
      <w:r w:rsidRPr="0047156C">
        <w:rPr>
          <w:rFonts w:hint="cs"/>
          <w:vanish/>
          <w:sz w:val="22"/>
          <w:szCs w:val="22"/>
          <w:u w:val="single"/>
          <w:shd w:val="clear" w:color="auto" w:fill="FFFF99"/>
          <w:rtl/>
        </w:rPr>
        <w:t>וגיהות</w:t>
      </w:r>
      <w:r w:rsidRPr="0047156C">
        <w:rPr>
          <w:rFonts w:hint="cs"/>
          <w:vanish/>
          <w:sz w:val="22"/>
          <w:szCs w:val="22"/>
          <w:shd w:val="clear" w:color="auto" w:fill="FFFF99"/>
          <w:rtl/>
        </w:rPr>
        <w:t xml:space="preserve"> בעבודה), תשמ"ח-1988</w:t>
      </w:r>
      <w:bookmarkEnd w:id="0"/>
    </w:p>
    <w:p w14:paraId="5FD42857" w14:textId="77777777" w:rsidR="00392351" w:rsidRDefault="0039235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89ב ו-242 לחו</w:t>
      </w:r>
      <w:r>
        <w:rPr>
          <w:rStyle w:val="default"/>
          <w:rFonts w:cs="FrankRuehl"/>
          <w:rtl/>
        </w:rPr>
        <w:t>ק</w:t>
      </w:r>
      <w:r>
        <w:rPr>
          <w:rStyle w:val="default"/>
          <w:rFonts w:cs="FrankRuehl" w:hint="cs"/>
          <w:rtl/>
        </w:rPr>
        <w:t xml:space="preserve"> הביטוח הלאומי [נוסח משולב], תשכ"ח-1968, ובאישור ועדת העבודה והרווחה של הכנסת, אני מתקין תקנות אלה:</w:t>
      </w:r>
    </w:p>
    <w:p w14:paraId="691C7BED" w14:textId="77777777" w:rsidR="00392351" w:rsidRDefault="00392351">
      <w:pPr>
        <w:pStyle w:val="P00"/>
        <w:spacing w:before="72"/>
        <w:ind w:left="0" w:right="1134"/>
        <w:rPr>
          <w:rStyle w:val="default"/>
          <w:rFonts w:cs="FrankRuehl" w:hint="cs"/>
          <w:rtl/>
        </w:rPr>
      </w:pPr>
      <w:bookmarkStart w:id="1" w:name="Seif0"/>
      <w:bookmarkEnd w:id="1"/>
      <w:r>
        <w:rPr>
          <w:lang w:val="he-IL"/>
        </w:rPr>
        <w:pict w14:anchorId="2A93624C">
          <v:rect id="_x0000_s1026" style="position:absolute;left:0;text-align:left;margin-left:464.5pt;margin-top:8.05pt;width:75.05pt;height:40pt;z-index:251647488" o:allowincell="f" filled="f" stroked="f" strokecolor="lime" strokeweight=".25pt">
            <v:textbox inset="0,0,0,0">
              <w:txbxContent>
                <w:p w14:paraId="23F88F62" w14:textId="77777777" w:rsidR="00392351" w:rsidRDefault="00392351">
                  <w:pPr>
                    <w:spacing w:line="160" w:lineRule="exact"/>
                    <w:jc w:val="left"/>
                    <w:rPr>
                      <w:rFonts w:cs="Miriam"/>
                      <w:noProof/>
                      <w:szCs w:val="18"/>
                      <w:rtl/>
                    </w:rPr>
                  </w:pPr>
                  <w:r>
                    <w:rPr>
                      <w:rFonts w:cs="Miriam"/>
                      <w:szCs w:val="18"/>
                      <w:rtl/>
                    </w:rPr>
                    <w:t>פ</w:t>
                  </w:r>
                  <w:r>
                    <w:rPr>
                      <w:rFonts w:cs="Miriam" w:hint="cs"/>
                      <w:szCs w:val="18"/>
                      <w:rtl/>
                    </w:rPr>
                    <w:t xml:space="preserve">עולות המיועדות </w:t>
                  </w:r>
                  <w:r>
                    <w:rPr>
                      <w:rFonts w:cs="Miriam"/>
                      <w:szCs w:val="18"/>
                      <w:rtl/>
                    </w:rPr>
                    <w:t>ל</w:t>
                  </w:r>
                  <w:r>
                    <w:rPr>
                      <w:rFonts w:cs="Miriam" w:hint="cs"/>
                      <w:szCs w:val="18"/>
                      <w:rtl/>
                    </w:rPr>
                    <w:t xml:space="preserve">מניעת תאונות </w:t>
                  </w:r>
                  <w:r>
                    <w:rPr>
                      <w:rFonts w:cs="Miriam"/>
                      <w:szCs w:val="18"/>
                      <w:rtl/>
                    </w:rPr>
                    <w:t>ב</w:t>
                  </w:r>
                  <w:r>
                    <w:rPr>
                      <w:rFonts w:cs="Miriam" w:hint="cs"/>
                      <w:szCs w:val="18"/>
                      <w:rtl/>
                    </w:rPr>
                    <w:t>עבודה</w:t>
                  </w:r>
                </w:p>
                <w:p w14:paraId="11A1734D"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Fonts w:cs="Miriam"/>
          <w:rtl/>
        </w:rPr>
        <w:t>1.</w:t>
      </w:r>
      <w:r>
        <w:rPr>
          <w:rStyle w:val="big-number"/>
          <w:rFonts w:cs="Miriam"/>
          <w:rtl/>
        </w:rPr>
        <w:tab/>
      </w:r>
      <w:r>
        <w:rPr>
          <w:rStyle w:val="default"/>
          <w:rFonts w:cs="FrankRuehl"/>
          <w:rtl/>
        </w:rPr>
        <w:t>ל</w:t>
      </w:r>
      <w:r>
        <w:rPr>
          <w:rStyle w:val="default"/>
          <w:rFonts w:cs="FrankRuehl" w:hint="cs"/>
          <w:rtl/>
        </w:rPr>
        <w:t xml:space="preserve">ענין תקנות אלה יראו כפעולות המיועדות לגיהות ולמניעת תאונות בעבודה (להלן </w:t>
      </w:r>
      <w:r w:rsidR="0047156C">
        <w:rPr>
          <w:rStyle w:val="default"/>
          <w:rFonts w:cs="FrankRuehl"/>
          <w:rtl/>
        </w:rPr>
        <w:t>–</w:t>
      </w:r>
      <w:r>
        <w:rPr>
          <w:rStyle w:val="default"/>
          <w:rFonts w:cs="FrankRuehl" w:hint="cs"/>
          <w:rtl/>
        </w:rPr>
        <w:t xml:space="preserve"> פעולות בטיחות וגיהות </w:t>
      </w:r>
      <w:r>
        <w:rPr>
          <w:rStyle w:val="default"/>
          <w:rFonts w:cs="FrankRuehl"/>
          <w:rtl/>
        </w:rPr>
        <w:t>ב</w:t>
      </w:r>
      <w:r w:rsidR="0047156C">
        <w:rPr>
          <w:rStyle w:val="default"/>
          <w:rFonts w:cs="FrankRuehl" w:hint="cs"/>
          <w:rtl/>
        </w:rPr>
        <w:t xml:space="preserve">עבודה) </w:t>
      </w:r>
      <w:r w:rsidR="0047156C">
        <w:rPr>
          <w:rStyle w:val="default"/>
          <w:rFonts w:cs="FrankRuehl"/>
          <w:rtl/>
        </w:rPr>
        <w:t>–</w:t>
      </w:r>
    </w:p>
    <w:p w14:paraId="04CB29A3" w14:textId="77777777" w:rsidR="00392351" w:rsidRDefault="00392351" w:rsidP="0047156C">
      <w:pPr>
        <w:pStyle w:val="P22"/>
        <w:tabs>
          <w:tab w:val="left" w:pos="624"/>
          <w:tab w:val="left" w:pos="1021"/>
        </w:tabs>
        <w:spacing w:before="72"/>
        <w:ind w:left="624" w:right="1134"/>
        <w:rPr>
          <w:rStyle w:val="default"/>
          <w:rFonts w:cs="FrankRuehl"/>
          <w:rtl/>
        </w:rPr>
      </w:pPr>
      <w:r>
        <w:rPr>
          <w:rtl/>
          <w:lang w:val="he-IL"/>
        </w:rPr>
        <w:pict w14:anchorId="732EC3D0">
          <v:shape id="_x0000_s1060" type="#_x0000_t202" style="position:absolute;left:0;text-align:left;margin-left:470.25pt;margin-top:7.1pt;width:1in;height:11.2pt;z-index:251665920" filled="f" stroked="f">
            <v:textbox inset="1mm,0,1mm,0">
              <w:txbxContent>
                <w:p w14:paraId="74BEA549"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v:shape>
        </w:pict>
      </w:r>
      <w:r>
        <w:rPr>
          <w:rStyle w:val="default"/>
          <w:rFonts w:cs="FrankRuehl"/>
          <w:rtl/>
        </w:rPr>
        <w:t>(1)</w:t>
      </w:r>
      <w:r>
        <w:rPr>
          <w:rStyle w:val="default"/>
          <w:rFonts w:cs="FrankRuehl"/>
          <w:rtl/>
        </w:rPr>
        <w:tab/>
      </w:r>
      <w:r>
        <w:rPr>
          <w:rStyle w:val="default"/>
          <w:rFonts w:cs="FrankRuehl" w:hint="cs"/>
          <w:rtl/>
        </w:rPr>
        <w:t>מחקר בתחום בטיחות וגיהות בעבודה שנועד לגיבוש מסקנות הניתנות ליישום רחב במטרה למנוע תאונות בעבודה או לצמצמן;</w:t>
      </w:r>
    </w:p>
    <w:p w14:paraId="01091355" w14:textId="77777777" w:rsidR="00392351" w:rsidRDefault="00392351" w:rsidP="0047156C">
      <w:pPr>
        <w:pStyle w:val="P22"/>
        <w:tabs>
          <w:tab w:val="left" w:pos="624"/>
          <w:tab w:val="left" w:pos="1021"/>
        </w:tabs>
        <w:spacing w:before="72"/>
        <w:ind w:left="624" w:right="1134"/>
        <w:rPr>
          <w:rStyle w:val="default"/>
          <w:rFonts w:cs="FrankRuehl"/>
          <w:rtl/>
        </w:rPr>
      </w:pPr>
      <w:r>
        <w:rPr>
          <w:rtl/>
          <w:lang w:val="he-IL"/>
        </w:rPr>
        <w:pict w14:anchorId="641B0A55">
          <v:shape id="_x0000_s1061" type="#_x0000_t202" style="position:absolute;left:0;text-align:left;margin-left:470.25pt;margin-top:7.1pt;width:1in;height:11.2pt;z-index:251666944" filled="f" stroked="f">
            <v:textbox inset="1mm,0,1mm,0">
              <w:txbxContent>
                <w:p w14:paraId="08BF6444"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v:shape>
        </w:pict>
      </w:r>
      <w:r>
        <w:rPr>
          <w:rStyle w:val="default"/>
          <w:rFonts w:cs="FrankRuehl"/>
          <w:rtl/>
        </w:rPr>
        <w:t>(2)</w:t>
      </w:r>
      <w:r>
        <w:rPr>
          <w:rStyle w:val="default"/>
          <w:rFonts w:cs="FrankRuehl"/>
          <w:rtl/>
        </w:rPr>
        <w:tab/>
      </w:r>
      <w:r>
        <w:rPr>
          <w:rStyle w:val="default"/>
          <w:rFonts w:cs="FrankRuehl" w:hint="cs"/>
          <w:rtl/>
        </w:rPr>
        <w:t>בדיקת מסקנות של מחקר כאמור בפסקה (1) בדרך של הפעלה נסיונית במפעל מסויים, במטרה לבחון מידת ישימותן של המסקנות ותרומתן לקידום בטיחו</w:t>
      </w:r>
      <w:r>
        <w:rPr>
          <w:rStyle w:val="default"/>
          <w:rFonts w:cs="FrankRuehl"/>
          <w:rtl/>
        </w:rPr>
        <w:t>ת</w:t>
      </w:r>
      <w:r>
        <w:rPr>
          <w:rStyle w:val="default"/>
          <w:rFonts w:cs="FrankRuehl" w:hint="cs"/>
          <w:rtl/>
        </w:rPr>
        <w:t xml:space="preserve"> וגיהות בעבודה;</w:t>
      </w:r>
    </w:p>
    <w:p w14:paraId="5437516F" w14:textId="77777777" w:rsidR="00392351" w:rsidRDefault="00392351" w:rsidP="0047156C">
      <w:pPr>
        <w:pStyle w:val="P22"/>
        <w:tabs>
          <w:tab w:val="left" w:pos="624"/>
          <w:tab w:val="left" w:pos="1021"/>
        </w:tabs>
        <w:spacing w:before="72"/>
        <w:ind w:left="624" w:right="1134"/>
        <w:rPr>
          <w:rStyle w:val="default"/>
          <w:rFonts w:cs="FrankRuehl"/>
          <w:rtl/>
        </w:rPr>
      </w:pPr>
      <w:r>
        <w:rPr>
          <w:rtl/>
          <w:lang w:val="he-IL"/>
        </w:rPr>
        <w:pict w14:anchorId="7C683DCF">
          <v:shape id="_x0000_s1062" type="#_x0000_t202" style="position:absolute;left:0;text-align:left;margin-left:470.25pt;margin-top:7.1pt;width:1in;height:11.2pt;z-index:251667968" filled="f" stroked="f">
            <v:textbox inset="1mm,0,1mm,0">
              <w:txbxContent>
                <w:p w14:paraId="1CEEEA10"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v:shape>
        </w:pict>
      </w:r>
      <w:r>
        <w:rPr>
          <w:rStyle w:val="default"/>
          <w:rFonts w:cs="FrankRuehl"/>
          <w:rtl/>
        </w:rPr>
        <w:t>(3)</w:t>
      </w:r>
      <w:r>
        <w:rPr>
          <w:rStyle w:val="default"/>
          <w:rFonts w:cs="FrankRuehl"/>
          <w:rtl/>
        </w:rPr>
        <w:tab/>
      </w:r>
      <w:r>
        <w:rPr>
          <w:rStyle w:val="default"/>
          <w:rFonts w:cs="FrankRuehl" w:hint="cs"/>
          <w:rtl/>
        </w:rPr>
        <w:t>בדיקה נסיונית במפעל מסויים של אמצעים להגברת</w:t>
      </w:r>
      <w:r>
        <w:rPr>
          <w:rStyle w:val="default"/>
          <w:rFonts w:cs="FrankRuehl"/>
          <w:rtl/>
        </w:rPr>
        <w:t xml:space="preserve"> </w:t>
      </w:r>
      <w:r>
        <w:rPr>
          <w:rStyle w:val="default"/>
          <w:rFonts w:cs="FrankRuehl" w:hint="cs"/>
          <w:rtl/>
        </w:rPr>
        <w:t>בטיחות וגיהות בעבודה במגמה ליישמם במקומות עבודה אחרים;</w:t>
      </w:r>
    </w:p>
    <w:p w14:paraId="693BF9F2" w14:textId="77777777" w:rsidR="00392351" w:rsidRDefault="00392351" w:rsidP="0047156C">
      <w:pPr>
        <w:pStyle w:val="P22"/>
        <w:tabs>
          <w:tab w:val="left" w:pos="624"/>
          <w:tab w:val="left" w:pos="1021"/>
        </w:tabs>
        <w:spacing w:before="72"/>
        <w:ind w:left="624" w:right="1134"/>
        <w:rPr>
          <w:rStyle w:val="default"/>
          <w:rFonts w:cs="FrankRuehl"/>
          <w:rtl/>
        </w:rPr>
      </w:pPr>
      <w:r>
        <w:rPr>
          <w:lang w:val="he-IL"/>
        </w:rPr>
        <w:pict w14:anchorId="461833B9">
          <v:rect id="_x0000_s1027" style="position:absolute;left:0;text-align:left;margin-left:464.5pt;margin-top:8.05pt;width:75.05pt;height:10pt;z-index:251648512" o:allowincell="f" filled="f" stroked="f" strokecolor="lime" strokeweight=".25pt">
            <v:textbox inset="0,0,0,0">
              <w:txbxContent>
                <w:p w14:paraId="663F37EF"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default"/>
          <w:rFonts w:cs="FrankRuehl"/>
          <w:rtl/>
        </w:rPr>
        <w:t>(4)</w:t>
      </w:r>
      <w:r>
        <w:rPr>
          <w:rStyle w:val="default"/>
          <w:rFonts w:cs="FrankRuehl"/>
          <w:rtl/>
        </w:rPr>
        <w:tab/>
      </w:r>
      <w:r>
        <w:rPr>
          <w:rStyle w:val="default"/>
          <w:rFonts w:cs="FrankRuehl" w:hint="cs"/>
          <w:rtl/>
        </w:rPr>
        <w:t>סקירה, מיפוי והערכה של סיכונים קיימים ועתידיים</w:t>
      </w:r>
      <w:r>
        <w:rPr>
          <w:rStyle w:val="default"/>
          <w:rFonts w:cs="FrankRuehl"/>
          <w:rtl/>
        </w:rPr>
        <w:t xml:space="preserve"> </w:t>
      </w:r>
      <w:r>
        <w:rPr>
          <w:rStyle w:val="default"/>
          <w:rFonts w:cs="FrankRuehl" w:hint="cs"/>
          <w:rtl/>
        </w:rPr>
        <w:t>במקומות עבודה, הצעת פתרונות להסרת הסיכונים האמורים ויישום הפתרונו</w:t>
      </w:r>
      <w:r>
        <w:rPr>
          <w:rStyle w:val="default"/>
          <w:rFonts w:cs="FrankRuehl"/>
          <w:rtl/>
        </w:rPr>
        <w:t>ת</w:t>
      </w:r>
      <w:r>
        <w:rPr>
          <w:rStyle w:val="default"/>
          <w:rFonts w:cs="FrankRuehl" w:hint="cs"/>
          <w:rtl/>
        </w:rPr>
        <w:t xml:space="preserve"> המוצעים;</w:t>
      </w:r>
    </w:p>
    <w:p w14:paraId="3CF0B06D" w14:textId="77777777" w:rsidR="00392351" w:rsidRDefault="00392351" w:rsidP="0047156C">
      <w:pPr>
        <w:pStyle w:val="P22"/>
        <w:tabs>
          <w:tab w:val="left" w:pos="624"/>
          <w:tab w:val="left" w:pos="1021"/>
        </w:tabs>
        <w:spacing w:before="72"/>
        <w:ind w:left="624" w:right="1134"/>
        <w:rPr>
          <w:rStyle w:val="default"/>
          <w:rFonts w:cs="FrankRuehl"/>
          <w:rtl/>
        </w:rPr>
      </w:pPr>
      <w:r>
        <w:rPr>
          <w:lang w:val="he-IL"/>
        </w:rPr>
        <w:pict w14:anchorId="29850E0F">
          <v:rect id="_x0000_s1028" style="position:absolute;left:0;text-align:left;margin-left:464.5pt;margin-top:8.05pt;width:75.05pt;height:10pt;z-index:251649536" o:allowincell="f" filled="f" stroked="f" strokecolor="lime" strokeweight=".25pt">
            <v:textbox inset="0,0,0,0">
              <w:txbxContent>
                <w:p w14:paraId="34389ACE"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default"/>
          <w:rFonts w:cs="FrankRuehl"/>
          <w:rtl/>
        </w:rPr>
        <w:t>(5)</w:t>
      </w:r>
      <w:r>
        <w:rPr>
          <w:rStyle w:val="default"/>
          <w:rFonts w:cs="FrankRuehl"/>
          <w:rtl/>
        </w:rPr>
        <w:tab/>
      </w:r>
      <w:r>
        <w:rPr>
          <w:rStyle w:val="default"/>
          <w:rFonts w:cs="FrankRuehl" w:hint="cs"/>
          <w:rtl/>
        </w:rPr>
        <w:t>פעולות הסברה, הדרכה ותירגול של כללי התנהגות</w:t>
      </w:r>
      <w:r>
        <w:rPr>
          <w:rStyle w:val="default"/>
          <w:rFonts w:cs="FrankRuehl"/>
          <w:rtl/>
        </w:rPr>
        <w:t xml:space="preserve"> </w:t>
      </w:r>
      <w:r>
        <w:rPr>
          <w:rStyle w:val="default"/>
          <w:rFonts w:cs="FrankRuehl" w:hint="cs"/>
          <w:rtl/>
        </w:rPr>
        <w:t>למניעת תאונות בעבודה ופעולות לפיתוח מודעות לבטיחות וגיהות בעבודה, באחת מהדרכים המפורטות להלן ובלבד שסך כל ההוצאה השנתית לכל הפעולות האמורות לא תעלה על 25% מההקצאה השנתית שלפי סעי</w:t>
      </w:r>
      <w:r>
        <w:rPr>
          <w:rStyle w:val="default"/>
          <w:rFonts w:cs="FrankRuehl"/>
          <w:rtl/>
        </w:rPr>
        <w:t>ף</w:t>
      </w:r>
      <w:r>
        <w:rPr>
          <w:rStyle w:val="default"/>
          <w:rFonts w:cs="FrankRuehl" w:hint="cs"/>
          <w:rtl/>
        </w:rPr>
        <w:t xml:space="preserve"> 89ב לחוק, לאותה שנה:</w:t>
      </w:r>
    </w:p>
    <w:p w14:paraId="78AD1492" w14:textId="77777777" w:rsidR="00392351" w:rsidRDefault="00392351" w:rsidP="0047156C">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הדרכת מעבידים ועובדים בנושא אמצעים ודרכים להגברת הבטיחות והגיהות במקום העבודה ומעקב אחר יישום אותם אמצעים, הכל במקום עבודה שנתקיים בו אחד מאלה:</w:t>
      </w:r>
    </w:p>
    <w:p w14:paraId="22FB101D" w14:textId="77777777" w:rsidR="00392351" w:rsidRDefault="00392351" w:rsidP="0047156C">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אין חובה בדין לקיים בו ועדת בטיחות;</w:t>
      </w:r>
    </w:p>
    <w:p w14:paraId="14A5F1BE" w14:textId="77777777" w:rsidR="00392351" w:rsidRDefault="00392351" w:rsidP="0047156C">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מועסקים בו </w:t>
      </w:r>
      <w:r>
        <w:rPr>
          <w:rStyle w:val="default"/>
          <w:rFonts w:cs="FrankRuehl"/>
          <w:rtl/>
        </w:rPr>
        <w:t>ל</w:t>
      </w:r>
      <w:r>
        <w:rPr>
          <w:rStyle w:val="default"/>
          <w:rFonts w:cs="FrankRuehl" w:hint="cs"/>
          <w:rtl/>
        </w:rPr>
        <w:t>א יותר מ-150 עובדים והוכחו להנחת דעתו של המוסד שני אלה:</w:t>
      </w:r>
    </w:p>
    <w:p w14:paraId="3D37CB42" w14:textId="77777777" w:rsidR="00392351" w:rsidRDefault="00392351" w:rsidP="0047156C">
      <w:pPr>
        <w:pStyle w:val="P55"/>
        <w:tabs>
          <w:tab w:val="left" w:pos="624"/>
          <w:tab w:val="left" w:pos="1021"/>
          <w:tab w:val="left" w:pos="1474"/>
          <w:tab w:val="left" w:pos="1928"/>
          <w:tab w:val="left" w:pos="2381"/>
        </w:tabs>
        <w:spacing w:before="72"/>
        <w:ind w:left="1928" w:right="1134"/>
        <w:rPr>
          <w:rStyle w:val="default"/>
          <w:rFonts w:cs="FrankRuehl"/>
          <w:rtl/>
        </w:rPr>
      </w:pPr>
      <w:r>
        <w:rPr>
          <w:lang w:val="he-IL"/>
        </w:rPr>
        <w:pict w14:anchorId="707924B9">
          <v:rect id="_x0000_s1029" style="position:absolute;left:0;text-align:left;margin-left:464.5pt;margin-top:8.05pt;width:75.05pt;height:10pt;z-index:251650560" o:allowincell="f" filled="f" stroked="f" strokecolor="lime" strokeweight=".25pt">
            <v:textbox inset="0,0,0,0">
              <w:txbxContent>
                <w:p w14:paraId="27D1BCA4"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"ט תשנ"ה-1995</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מקום העבודה ייעד מתקציבו בשנת המס שבה תקויים הפעולה המוצעת (להלן </w:t>
      </w:r>
      <w:r w:rsidR="0047156C">
        <w:rPr>
          <w:rStyle w:val="default"/>
          <w:rFonts w:cs="FrankRuehl"/>
          <w:rtl/>
        </w:rPr>
        <w:t>–</w:t>
      </w:r>
      <w:r>
        <w:rPr>
          <w:rStyle w:val="default"/>
          <w:rFonts w:cs="FrankRuehl" w:hint="cs"/>
          <w:rtl/>
        </w:rPr>
        <w:t xml:space="preserve"> השנה השוטפת) סכומים למימון פעולות בטיחות וגיהות בעבודה שאינם פחותים</w:t>
      </w:r>
      <w:r>
        <w:rPr>
          <w:rStyle w:val="default"/>
          <w:rFonts w:cs="FrankRuehl"/>
          <w:rtl/>
        </w:rPr>
        <w:t xml:space="preserve"> </w:t>
      </w:r>
      <w:r>
        <w:rPr>
          <w:rStyle w:val="default"/>
          <w:rFonts w:cs="FrankRuehl" w:hint="cs"/>
          <w:rtl/>
        </w:rPr>
        <w:t>מהסכומים שצויינו בבקשה שהגיש לפי</w:t>
      </w:r>
      <w:r>
        <w:rPr>
          <w:rStyle w:val="default"/>
          <w:rFonts w:cs="FrankRuehl"/>
          <w:rtl/>
        </w:rPr>
        <w:t xml:space="preserve"> </w:t>
      </w:r>
      <w:r>
        <w:rPr>
          <w:rStyle w:val="default"/>
          <w:rFonts w:cs="FrankRuehl" w:hint="cs"/>
          <w:rtl/>
        </w:rPr>
        <w:t xml:space="preserve">תקנה </w:t>
      </w:r>
      <w:r>
        <w:rPr>
          <w:rStyle w:val="default"/>
          <w:rFonts w:cs="FrankRuehl"/>
          <w:rtl/>
        </w:rPr>
        <w:t>2;</w:t>
      </w:r>
    </w:p>
    <w:p w14:paraId="207D7686" w14:textId="77777777" w:rsidR="00392351" w:rsidRDefault="00392351" w:rsidP="0047156C">
      <w:pPr>
        <w:pStyle w:val="P55"/>
        <w:tabs>
          <w:tab w:val="left" w:pos="624"/>
          <w:tab w:val="left" w:pos="1021"/>
          <w:tab w:val="left" w:pos="1474"/>
          <w:tab w:val="left" w:pos="1928"/>
          <w:tab w:val="left" w:pos="2381"/>
        </w:tabs>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בשנת המס שקדמה לשנה השוטפת, היו כלל הוצאות המעביד לפעולות בטיחות וגיהות באותו מקום עבודה, כפליים או יותר מהסכום שצויין בבקשה למימון ופרטים</w:t>
      </w:r>
      <w:r>
        <w:rPr>
          <w:rStyle w:val="default"/>
          <w:rFonts w:cs="FrankRuehl"/>
          <w:rtl/>
        </w:rPr>
        <w:t xml:space="preserve"> </w:t>
      </w:r>
      <w:r>
        <w:rPr>
          <w:rStyle w:val="default"/>
          <w:rFonts w:cs="FrankRuehl" w:hint="cs"/>
          <w:rtl/>
        </w:rPr>
        <w:t>אלה אושרו בידי רואה חשבון או יועץ מס הרשום בפנקס כמשמעותו בסעיף 236ב</w:t>
      </w:r>
      <w:r>
        <w:rPr>
          <w:rStyle w:val="default"/>
          <w:rFonts w:cs="FrankRuehl"/>
          <w:rtl/>
        </w:rPr>
        <w:t xml:space="preserve"> </w:t>
      </w:r>
      <w:r>
        <w:rPr>
          <w:rStyle w:val="default"/>
          <w:rFonts w:cs="FrankRuehl" w:hint="cs"/>
          <w:rtl/>
        </w:rPr>
        <w:t>לפקודת מס הכנסה;</w:t>
      </w:r>
    </w:p>
    <w:p w14:paraId="0838BA77" w14:textId="77777777" w:rsidR="00392351" w:rsidRDefault="00392351" w:rsidP="0047156C">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הדרכה מרוכזת לעובד</w:t>
      </w:r>
      <w:r>
        <w:rPr>
          <w:rStyle w:val="default"/>
          <w:rFonts w:cs="FrankRuehl"/>
          <w:rtl/>
        </w:rPr>
        <w:t>י</w:t>
      </w:r>
      <w:r>
        <w:rPr>
          <w:rStyle w:val="default"/>
          <w:rFonts w:cs="FrankRuehl" w:hint="cs"/>
          <w:rtl/>
        </w:rPr>
        <w:t>ם ומעבידים המיועדת</w:t>
      </w:r>
      <w:r>
        <w:rPr>
          <w:rStyle w:val="default"/>
          <w:rFonts w:cs="FrankRuehl"/>
          <w:rtl/>
        </w:rPr>
        <w:t xml:space="preserve"> </w:t>
      </w:r>
      <w:r>
        <w:rPr>
          <w:rStyle w:val="default"/>
          <w:rFonts w:cs="FrankRuehl" w:hint="cs"/>
          <w:rtl/>
        </w:rPr>
        <w:t>לנושאי בטיחות וגיהות בעבודה, בתנאי שיוזם ההדרכה או מבצעה משתתף מתקציבו במימון מחצית הוצאות ההדרכה לפחות וזאת בנוסף לכל תשלום שהוא גובה בקשר לאותה הדרכה;</w:t>
      </w:r>
    </w:p>
    <w:p w14:paraId="03561B29" w14:textId="77777777" w:rsidR="00392351" w:rsidRDefault="00392351" w:rsidP="0047156C">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סדנאות ופעולות אחרות שאינן הדרכה כאמור</w:t>
      </w:r>
      <w:r>
        <w:rPr>
          <w:rStyle w:val="default"/>
          <w:rFonts w:cs="FrankRuehl"/>
          <w:rtl/>
        </w:rPr>
        <w:t xml:space="preserve"> </w:t>
      </w:r>
      <w:r>
        <w:rPr>
          <w:rStyle w:val="default"/>
          <w:rFonts w:cs="FrankRuehl" w:hint="cs"/>
          <w:rtl/>
        </w:rPr>
        <w:t>בפסקאות משנה (א) ו-(ב), המיועדות לפית</w:t>
      </w:r>
      <w:r>
        <w:rPr>
          <w:rStyle w:val="default"/>
          <w:rFonts w:cs="FrankRuehl"/>
          <w:rtl/>
        </w:rPr>
        <w:t>ו</w:t>
      </w:r>
      <w:r>
        <w:rPr>
          <w:rStyle w:val="default"/>
          <w:rFonts w:cs="FrankRuehl" w:hint="cs"/>
          <w:rtl/>
        </w:rPr>
        <w:t>ח תודעת הבטיחות והגיהות בעבודה, בקרב עובדים ומעבידים;</w:t>
      </w:r>
    </w:p>
    <w:p w14:paraId="195CA2A7" w14:textId="77777777" w:rsidR="00392351" w:rsidRPr="0047156C" w:rsidRDefault="00392351" w:rsidP="0047156C">
      <w:pPr>
        <w:pStyle w:val="P22"/>
        <w:tabs>
          <w:tab w:val="left" w:pos="624"/>
          <w:tab w:val="left" w:pos="1021"/>
        </w:tabs>
        <w:spacing w:before="72"/>
        <w:ind w:left="624" w:right="1134"/>
        <w:rPr>
          <w:rtl/>
          <w:lang w:val="he-IL"/>
        </w:rPr>
      </w:pPr>
      <w:r>
        <w:rPr>
          <w:lang w:val="he-IL"/>
        </w:rPr>
        <w:pict w14:anchorId="7282ADC9">
          <v:rect id="_x0000_s1030" style="position:absolute;left:0;text-align:left;margin-left:464.5pt;margin-top:8.05pt;width:75.05pt;height:10pt;z-index:251651584" o:allowincell="f" filled="f" stroked="f" strokecolor="lime" strokeweight=".25pt">
            <v:textbox inset="0,0,0,0">
              <w:txbxContent>
                <w:p w14:paraId="64031F0F"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sidRPr="0047156C">
        <w:rPr>
          <w:rtl/>
          <w:lang w:val="he-IL"/>
        </w:rPr>
        <w:t>(6)</w:t>
      </w:r>
      <w:r w:rsidRPr="0047156C">
        <w:rPr>
          <w:rtl/>
          <w:lang w:val="he-IL"/>
        </w:rPr>
        <w:tab/>
      </w:r>
      <w:r w:rsidRPr="0047156C">
        <w:rPr>
          <w:rFonts w:hint="cs"/>
          <w:rtl/>
          <w:lang w:val="he-IL"/>
        </w:rPr>
        <w:t xml:space="preserve">רכישת אמצעים, מכשירים ואבזרים חדשניים, העשויים לתרום להגברת הבטיחות והגיהות במקום העבודה וכן התקנתם של אמצעים כאמור ובלבד שלמעסיק אין חובה בדין </w:t>
      </w:r>
      <w:r w:rsidRPr="0047156C">
        <w:rPr>
          <w:rFonts w:hint="cs"/>
          <w:rtl/>
          <w:lang w:val="he-IL"/>
        </w:rPr>
        <w:lastRenderedPageBreak/>
        <w:t>להתקין המכשיר, האבזר או האמצעי האמו</w:t>
      </w:r>
      <w:r w:rsidRPr="0047156C">
        <w:rPr>
          <w:rtl/>
          <w:lang w:val="he-IL"/>
        </w:rPr>
        <w:t>ר</w:t>
      </w:r>
      <w:r w:rsidRPr="0047156C">
        <w:rPr>
          <w:rFonts w:hint="cs"/>
          <w:rtl/>
          <w:lang w:val="he-IL"/>
        </w:rPr>
        <w:t>;</w:t>
      </w:r>
    </w:p>
    <w:p w14:paraId="11D8A156" w14:textId="77777777" w:rsidR="00392351" w:rsidRPr="0047156C" w:rsidRDefault="00392351" w:rsidP="0047156C">
      <w:pPr>
        <w:pStyle w:val="P22"/>
        <w:tabs>
          <w:tab w:val="left" w:pos="624"/>
          <w:tab w:val="left" w:pos="1021"/>
        </w:tabs>
        <w:spacing w:before="72"/>
        <w:ind w:left="624" w:right="1134"/>
        <w:rPr>
          <w:rtl/>
          <w:lang w:val="he-IL"/>
        </w:rPr>
      </w:pPr>
      <w:r>
        <w:rPr>
          <w:lang w:val="he-IL"/>
        </w:rPr>
        <w:pict w14:anchorId="1A51FD78">
          <v:rect id="_x0000_s1031" style="position:absolute;left:0;text-align:left;margin-left:464.5pt;margin-top:8.05pt;width:75.05pt;height:10pt;z-index:251652608" o:allowincell="f" filled="f" stroked="f" strokecolor="lime" strokeweight=".25pt">
            <v:textbox inset="0,0,0,0">
              <w:txbxContent>
                <w:p w14:paraId="27ADDA5C"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sidRPr="0047156C">
        <w:rPr>
          <w:rtl/>
          <w:lang w:val="he-IL"/>
        </w:rPr>
        <w:t>(7)</w:t>
      </w:r>
      <w:r w:rsidRPr="0047156C">
        <w:rPr>
          <w:rtl/>
          <w:lang w:val="he-IL"/>
        </w:rPr>
        <w:tab/>
      </w:r>
      <w:r w:rsidRPr="0047156C">
        <w:rPr>
          <w:rFonts w:hint="cs"/>
          <w:rtl/>
          <w:lang w:val="he-IL"/>
        </w:rPr>
        <w:t>פיתוח או שיפור של אמצעים, מכשירים ואבזרים</w:t>
      </w:r>
      <w:r w:rsidRPr="0047156C">
        <w:rPr>
          <w:rtl/>
          <w:lang w:val="he-IL"/>
        </w:rPr>
        <w:t xml:space="preserve"> </w:t>
      </w:r>
      <w:r w:rsidRPr="0047156C">
        <w:rPr>
          <w:rFonts w:hint="cs"/>
          <w:rtl/>
          <w:lang w:val="he-IL"/>
        </w:rPr>
        <w:t>המיועדים להגברת הבטיחות והגיהות במקום העבודה, במטרה להציגם בפני מעבידים אחרים ובלבד שאמצעים, מכשירים ואבזרים כאמור עשויים לתרום להגברת הבטיחות והגיהות במקומות עבודה נוספים;</w:t>
      </w:r>
    </w:p>
    <w:p w14:paraId="3EB20A5A" w14:textId="77777777" w:rsidR="00392351" w:rsidRPr="0047156C" w:rsidRDefault="00392351" w:rsidP="0047156C">
      <w:pPr>
        <w:pStyle w:val="P22"/>
        <w:tabs>
          <w:tab w:val="left" w:pos="624"/>
          <w:tab w:val="left" w:pos="1021"/>
        </w:tabs>
        <w:spacing w:before="72"/>
        <w:ind w:left="624" w:right="1134"/>
        <w:rPr>
          <w:rFonts w:hint="cs"/>
          <w:rtl/>
          <w:lang w:val="he-IL"/>
        </w:rPr>
      </w:pPr>
      <w:r>
        <w:rPr>
          <w:lang w:val="he-IL"/>
        </w:rPr>
        <w:pict w14:anchorId="5675AB66">
          <v:rect id="_x0000_s1032" style="position:absolute;left:0;text-align:left;margin-left:464.5pt;margin-top:8.05pt;width:75.05pt;height:10pt;z-index:251653632" o:allowincell="f" filled="f" stroked="f" strokecolor="lime" strokeweight=".25pt">
            <v:textbox style="mso-next-textbox:#_x0000_s1032" inset="0,0,0,0">
              <w:txbxContent>
                <w:p w14:paraId="0D62D44B"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sidRPr="0047156C">
        <w:rPr>
          <w:rtl/>
          <w:lang w:val="he-IL"/>
        </w:rPr>
        <w:t>(8)</w:t>
      </w:r>
      <w:r w:rsidRPr="0047156C">
        <w:rPr>
          <w:rtl/>
          <w:lang w:val="he-IL"/>
        </w:rPr>
        <w:tab/>
      </w:r>
      <w:r w:rsidRPr="0047156C">
        <w:rPr>
          <w:rFonts w:hint="cs"/>
          <w:rtl/>
          <w:lang w:val="he-IL"/>
        </w:rPr>
        <w:t>קיום מבצעי הסברה ארציים באמצעי התקשורת ההמונית ובדרכי פרסום אחרות, המיועדים לפיתוח מודעות לבטיחות וגיהות בעבודה.</w:t>
      </w:r>
    </w:p>
    <w:p w14:paraId="4F43FBAE" w14:textId="77777777" w:rsidR="00392351" w:rsidRPr="0047156C" w:rsidRDefault="00392351">
      <w:pPr>
        <w:pStyle w:val="P00"/>
        <w:spacing w:before="0"/>
        <w:ind w:left="0" w:right="1134"/>
        <w:rPr>
          <w:rFonts w:hint="cs"/>
          <w:b/>
          <w:bCs/>
          <w:vanish/>
          <w:szCs w:val="20"/>
          <w:shd w:val="clear" w:color="auto" w:fill="FFFF99"/>
          <w:rtl/>
        </w:rPr>
      </w:pPr>
      <w:bookmarkStart w:id="2" w:name="Rov13"/>
      <w:r w:rsidRPr="0047156C">
        <w:rPr>
          <w:rFonts w:hint="cs"/>
          <w:vanish/>
          <w:color w:val="FF0000"/>
          <w:szCs w:val="20"/>
          <w:shd w:val="clear" w:color="auto" w:fill="FFFF99"/>
          <w:rtl/>
        </w:rPr>
        <w:t>מיום 20.7.1995</w:t>
      </w:r>
    </w:p>
    <w:p w14:paraId="7E1B2C02"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תשנ"ה-1995</w:t>
      </w:r>
    </w:p>
    <w:p w14:paraId="737434D8"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8" w:history="1">
        <w:r w:rsidRPr="0047156C">
          <w:rPr>
            <w:rStyle w:val="Hyperlink"/>
            <w:rFonts w:hint="cs"/>
            <w:vanish/>
            <w:szCs w:val="20"/>
            <w:shd w:val="clear" w:color="auto" w:fill="FFFF99"/>
            <w:rtl/>
          </w:rPr>
          <w:t>ק"ת תשנ"ה מס' 5693</w:t>
        </w:r>
      </w:hyperlink>
      <w:r w:rsidRPr="0047156C">
        <w:rPr>
          <w:rFonts w:hint="cs"/>
          <w:vanish/>
          <w:szCs w:val="20"/>
          <w:shd w:val="clear" w:color="auto" w:fill="FFFF99"/>
          <w:rtl/>
        </w:rPr>
        <w:t xml:space="preserve"> מיום 20.7.1995 עמ' 1673</w:t>
      </w:r>
    </w:p>
    <w:p w14:paraId="4C1C46DE"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(תיקון) תשנ"ז-1997</w:t>
      </w:r>
    </w:p>
    <w:p w14:paraId="73D78AFC"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9" w:history="1">
        <w:r w:rsidRPr="0047156C">
          <w:rPr>
            <w:rStyle w:val="Hyperlink"/>
            <w:rFonts w:hint="cs"/>
            <w:vanish/>
            <w:szCs w:val="20"/>
            <w:shd w:val="clear" w:color="auto" w:fill="FFFF99"/>
            <w:rtl/>
          </w:rPr>
          <w:t>ק"ת תשנ"ז מס' 5855</w:t>
        </w:r>
      </w:hyperlink>
      <w:r w:rsidRPr="0047156C">
        <w:rPr>
          <w:rFonts w:hint="cs"/>
          <w:vanish/>
          <w:szCs w:val="20"/>
          <w:shd w:val="clear" w:color="auto" w:fill="FFFF99"/>
          <w:rtl/>
        </w:rPr>
        <w:t xml:space="preserve"> מיום 1.10.1997 עמ' 1268</w:t>
      </w:r>
    </w:p>
    <w:p w14:paraId="2EFBEBAB" w14:textId="77777777" w:rsidR="00392351" w:rsidRPr="0047156C" w:rsidRDefault="00392351">
      <w:pPr>
        <w:pStyle w:val="P00"/>
        <w:ind w:left="0" w:right="1134"/>
        <w:rPr>
          <w:rStyle w:val="default"/>
          <w:rFonts w:cs="FrankRuehl" w:hint="cs"/>
          <w:vanish/>
          <w:sz w:val="22"/>
          <w:szCs w:val="22"/>
          <w:shd w:val="clear" w:color="auto" w:fill="FFFF99"/>
          <w:rtl/>
        </w:rPr>
      </w:pPr>
      <w:r w:rsidRPr="0047156C">
        <w:rPr>
          <w:rStyle w:val="big-number"/>
          <w:rFonts w:cs="FrankRuehl"/>
          <w:vanish/>
          <w:sz w:val="22"/>
          <w:szCs w:val="22"/>
          <w:shd w:val="clear" w:color="auto" w:fill="FFFF99"/>
          <w:rtl/>
        </w:rPr>
        <w:t>1.</w:t>
      </w:r>
      <w:r w:rsidRPr="0047156C">
        <w:rPr>
          <w:rStyle w:val="big-number"/>
          <w:rFonts w:cs="FrankRuehl"/>
          <w:vanish/>
          <w:sz w:val="22"/>
          <w:szCs w:val="22"/>
          <w:shd w:val="clear" w:color="auto" w:fill="FFFF99"/>
          <w:rtl/>
        </w:rPr>
        <w:tab/>
      </w:r>
      <w:r w:rsidRPr="0047156C">
        <w:rPr>
          <w:rStyle w:val="default"/>
          <w:rFonts w:cs="FrankRuehl"/>
          <w:vanish/>
          <w:sz w:val="22"/>
          <w:szCs w:val="22"/>
          <w:shd w:val="clear" w:color="auto" w:fill="FFFF99"/>
          <w:rtl/>
        </w:rPr>
        <w:t>ל</w:t>
      </w:r>
      <w:r w:rsidRPr="0047156C">
        <w:rPr>
          <w:rStyle w:val="default"/>
          <w:rFonts w:cs="FrankRuehl" w:hint="cs"/>
          <w:vanish/>
          <w:sz w:val="22"/>
          <w:szCs w:val="22"/>
          <w:shd w:val="clear" w:color="auto" w:fill="FFFF99"/>
          <w:rtl/>
        </w:rPr>
        <w:t xml:space="preserve">ענין תקנות אלה יראו כפעולות המיועדות </w:t>
      </w:r>
      <w:r w:rsidRPr="0047156C">
        <w:rPr>
          <w:rStyle w:val="default"/>
          <w:rFonts w:cs="FrankRuehl" w:hint="cs"/>
          <w:strike/>
          <w:vanish/>
          <w:sz w:val="22"/>
          <w:szCs w:val="22"/>
          <w:shd w:val="clear" w:color="auto" w:fill="FFFF99"/>
          <w:rtl/>
        </w:rPr>
        <w:t xml:space="preserve">ולמניעת תאונות בעבודה (להלן </w:t>
      </w:r>
      <w:r w:rsidRPr="0047156C">
        <w:rPr>
          <w:rStyle w:val="default"/>
          <w:rFonts w:cs="FrankRuehl"/>
          <w:strike/>
          <w:vanish/>
          <w:sz w:val="22"/>
          <w:szCs w:val="22"/>
          <w:shd w:val="clear" w:color="auto" w:fill="FFFF99"/>
          <w:rtl/>
        </w:rPr>
        <w:t>–</w:t>
      </w:r>
      <w:r w:rsidRPr="0047156C">
        <w:rPr>
          <w:rStyle w:val="default"/>
          <w:rFonts w:cs="FrankRuehl" w:hint="cs"/>
          <w:strike/>
          <w:vanish/>
          <w:sz w:val="22"/>
          <w:szCs w:val="22"/>
          <w:shd w:val="clear" w:color="auto" w:fill="FFFF99"/>
          <w:rtl/>
        </w:rPr>
        <w:t xml:space="preserve"> פעולות 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 xml:space="preserve">לגיהות ולמניעת תאונות בעבודה (להלן - פעולות בטיחות וגיהות </w:t>
      </w:r>
      <w:r w:rsidRPr="0047156C">
        <w:rPr>
          <w:rStyle w:val="default"/>
          <w:rFonts w:cs="FrankRuehl"/>
          <w:vanish/>
          <w:sz w:val="22"/>
          <w:szCs w:val="22"/>
          <w:u w:val="single"/>
          <w:shd w:val="clear" w:color="auto" w:fill="FFFF99"/>
          <w:rtl/>
        </w:rPr>
        <w:t>ב</w:t>
      </w:r>
      <w:r w:rsidRPr="0047156C">
        <w:rPr>
          <w:rStyle w:val="default"/>
          <w:rFonts w:cs="FrankRuehl" w:hint="cs"/>
          <w:vanish/>
          <w:sz w:val="22"/>
          <w:szCs w:val="22"/>
          <w:u w:val="single"/>
          <w:shd w:val="clear" w:color="auto" w:fill="FFFF99"/>
          <w:rtl/>
        </w:rPr>
        <w:t>עבודה)</w:t>
      </w:r>
      <w:r w:rsidR="0047156C" w:rsidRPr="0047156C">
        <w:rPr>
          <w:rStyle w:val="default"/>
          <w:rFonts w:cs="FrankRuehl" w:hint="cs"/>
          <w:vanish/>
          <w:sz w:val="22"/>
          <w:szCs w:val="22"/>
          <w:shd w:val="clear" w:color="auto" w:fill="FFFF99"/>
          <w:rtl/>
        </w:rPr>
        <w:t xml:space="preserve"> </w:t>
      </w:r>
      <w:r w:rsidR="0047156C" w:rsidRPr="0047156C">
        <w:rPr>
          <w:rStyle w:val="default"/>
          <w:rFonts w:cs="FrankRuehl"/>
          <w:vanish/>
          <w:sz w:val="22"/>
          <w:szCs w:val="22"/>
          <w:shd w:val="clear" w:color="auto" w:fill="FFFF99"/>
          <w:rtl/>
        </w:rPr>
        <w:t>–</w:t>
      </w:r>
    </w:p>
    <w:p w14:paraId="118CDE5C" w14:textId="77777777" w:rsidR="00392351" w:rsidRPr="0047156C" w:rsidRDefault="00392351">
      <w:pPr>
        <w:pStyle w:val="P22"/>
        <w:spacing w:before="0"/>
        <w:ind w:left="1021"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(1)</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מחקר בתחום </w:t>
      </w:r>
      <w:r w:rsidRPr="0047156C">
        <w:rPr>
          <w:rStyle w:val="default"/>
          <w:rFonts w:cs="FrankRuehl" w:hint="cs"/>
          <w:strike/>
          <w:vanish/>
          <w:sz w:val="22"/>
          <w:szCs w:val="22"/>
          <w:shd w:val="clear" w:color="auto" w:fill="FFFF99"/>
          <w:rtl/>
        </w:rPr>
        <w:t>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בטיחות וגיהות בעבודה</w:t>
      </w:r>
      <w:r w:rsidRPr="0047156C">
        <w:rPr>
          <w:rStyle w:val="default"/>
          <w:rFonts w:cs="FrankRuehl" w:hint="cs"/>
          <w:vanish/>
          <w:sz w:val="22"/>
          <w:szCs w:val="22"/>
          <w:shd w:val="clear" w:color="auto" w:fill="FFFF99"/>
          <w:rtl/>
        </w:rPr>
        <w:t xml:space="preserve"> שנועד לגיבוש מסקנות הניתנות ליישום רחב במטרה למנוע תאונות בעבודה או לצמצמן;</w:t>
      </w:r>
    </w:p>
    <w:p w14:paraId="643B1DBA" w14:textId="77777777" w:rsidR="00392351" w:rsidRPr="0047156C" w:rsidRDefault="00392351">
      <w:pPr>
        <w:pStyle w:val="P22"/>
        <w:spacing w:before="0"/>
        <w:ind w:left="1021"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(2)</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בדיקת מסקנות של מחקר כאמור בפסקה (1) בדרך של הפעלה נסיונית במפעל מסויים, במטרה לבחון מידת ישימותן של המסקנות ותרומתן לקידום </w:t>
      </w:r>
      <w:r w:rsidRPr="0047156C">
        <w:rPr>
          <w:rStyle w:val="default"/>
          <w:rFonts w:cs="FrankRuehl" w:hint="cs"/>
          <w:strike/>
          <w:vanish/>
          <w:sz w:val="22"/>
          <w:szCs w:val="22"/>
          <w:shd w:val="clear" w:color="auto" w:fill="FFFF99"/>
          <w:rtl/>
        </w:rPr>
        <w:t>ה</w:t>
      </w:r>
      <w:r w:rsidRPr="0047156C">
        <w:rPr>
          <w:rStyle w:val="default"/>
          <w:rFonts w:cs="FrankRuehl" w:hint="cs"/>
          <w:strike/>
          <w:vanish/>
          <w:sz w:val="22"/>
          <w:szCs w:val="22"/>
          <w:shd w:val="clear" w:color="auto" w:fill="FFFF99"/>
          <w:rtl/>
        </w:rPr>
        <w:tab/>
        <w:t>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בטיחו</w:t>
      </w:r>
      <w:r w:rsidRPr="0047156C">
        <w:rPr>
          <w:rStyle w:val="default"/>
          <w:rFonts w:cs="FrankRuehl"/>
          <w:vanish/>
          <w:sz w:val="22"/>
          <w:szCs w:val="22"/>
          <w:u w:val="single"/>
          <w:shd w:val="clear" w:color="auto" w:fill="FFFF99"/>
          <w:rtl/>
        </w:rPr>
        <w:t>ת</w:t>
      </w:r>
      <w:r w:rsidRPr="0047156C">
        <w:rPr>
          <w:rStyle w:val="default"/>
          <w:rFonts w:cs="FrankRuehl" w:hint="cs"/>
          <w:vanish/>
          <w:sz w:val="22"/>
          <w:szCs w:val="22"/>
          <w:u w:val="single"/>
          <w:shd w:val="clear" w:color="auto" w:fill="FFFF99"/>
          <w:rtl/>
        </w:rPr>
        <w:t xml:space="preserve"> וגיהות בעבודה</w:t>
      </w:r>
      <w:r w:rsidRPr="0047156C">
        <w:rPr>
          <w:rStyle w:val="default"/>
          <w:rFonts w:cs="FrankRuehl" w:hint="cs"/>
          <w:vanish/>
          <w:sz w:val="22"/>
          <w:szCs w:val="22"/>
          <w:shd w:val="clear" w:color="auto" w:fill="FFFF99"/>
          <w:rtl/>
        </w:rPr>
        <w:t>;</w:t>
      </w:r>
    </w:p>
    <w:p w14:paraId="4AF04C26" w14:textId="77777777" w:rsidR="00392351" w:rsidRPr="0047156C" w:rsidRDefault="00392351">
      <w:pPr>
        <w:pStyle w:val="P22"/>
        <w:spacing w:before="0"/>
        <w:ind w:left="1021"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(3)</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בדיקה נסיונית במפעל מסויים של אמצעים להגברת</w:t>
      </w:r>
      <w:r w:rsidRPr="0047156C">
        <w:rPr>
          <w:rFonts w:hint="cs"/>
          <w:vanish/>
          <w:sz w:val="22"/>
          <w:szCs w:val="22"/>
          <w:shd w:val="clear" w:color="auto" w:fill="FFFF99"/>
          <w:rtl/>
        </w:rPr>
        <w:t xml:space="preserve"> </w:t>
      </w:r>
      <w:r w:rsidRPr="0047156C">
        <w:rPr>
          <w:rFonts w:hint="cs"/>
          <w:strike/>
          <w:vanish/>
          <w:sz w:val="22"/>
          <w:szCs w:val="22"/>
          <w:shd w:val="clear" w:color="auto" w:fill="FFFF99"/>
          <w:rtl/>
        </w:rPr>
        <w:t>הבטיחות בעבודה</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u w:val="single"/>
          <w:shd w:val="clear" w:color="auto" w:fill="FFFF99"/>
          <w:rtl/>
        </w:rPr>
        <w:t xml:space="preserve">בטיחות וגיהות בעבודה </w:t>
      </w:r>
      <w:r w:rsidRPr="0047156C">
        <w:rPr>
          <w:rStyle w:val="default"/>
          <w:rFonts w:cs="FrankRuehl" w:hint="cs"/>
          <w:vanish/>
          <w:sz w:val="22"/>
          <w:szCs w:val="22"/>
          <w:shd w:val="clear" w:color="auto" w:fill="FFFF99"/>
          <w:rtl/>
        </w:rPr>
        <w:t>במגמה ליישמם במקומות עבודה אחרים;</w:t>
      </w:r>
    </w:p>
    <w:p w14:paraId="7FA63700" w14:textId="77777777" w:rsidR="00392351" w:rsidRPr="0047156C" w:rsidRDefault="00392351">
      <w:pPr>
        <w:pStyle w:val="P22"/>
        <w:spacing w:before="0"/>
        <w:ind w:left="102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(4)</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סקירה, מיפוי והערכה של סיכונים קיימים ועתידיים</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במקומות עבודה, הצעת פתרונות להסרת הסיכונים האמורים ויישום הפתרונו</w:t>
      </w:r>
      <w:r w:rsidRPr="0047156C">
        <w:rPr>
          <w:rStyle w:val="default"/>
          <w:rFonts w:cs="FrankRuehl"/>
          <w:vanish/>
          <w:sz w:val="22"/>
          <w:szCs w:val="22"/>
          <w:u w:val="single"/>
          <w:shd w:val="clear" w:color="auto" w:fill="FFFF99"/>
          <w:rtl/>
        </w:rPr>
        <w:t>ת</w:t>
      </w:r>
      <w:r w:rsidRPr="0047156C">
        <w:rPr>
          <w:rStyle w:val="default"/>
          <w:rFonts w:cs="FrankRuehl" w:hint="cs"/>
          <w:vanish/>
          <w:sz w:val="22"/>
          <w:szCs w:val="22"/>
          <w:u w:val="single"/>
          <w:shd w:val="clear" w:color="auto" w:fill="FFFF99"/>
          <w:rtl/>
        </w:rPr>
        <w:t xml:space="preserve"> המוצעים;</w:t>
      </w:r>
    </w:p>
    <w:p w14:paraId="2698FC1A" w14:textId="77777777" w:rsidR="00392351" w:rsidRPr="0047156C" w:rsidRDefault="00392351">
      <w:pPr>
        <w:pStyle w:val="P22"/>
        <w:spacing w:before="0"/>
        <w:ind w:left="102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(5)</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פעולות הסברה, הדרכה ותירגול של כללי התנהגות</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למניעת תאונות בעבודה ופעולות לפיתוח מודעות לבטיחות וגיהות בעבודה, באחת מהדרכים המפורטות להלן ובלבד שסך כל ההוצאה השנתית לכל הפעולות האמורות לא תעלה על 25% מההקצאה השנתית שלפי סעי</w:t>
      </w:r>
      <w:r w:rsidRPr="0047156C">
        <w:rPr>
          <w:rStyle w:val="default"/>
          <w:rFonts w:cs="FrankRuehl"/>
          <w:vanish/>
          <w:sz w:val="22"/>
          <w:szCs w:val="22"/>
          <w:u w:val="single"/>
          <w:shd w:val="clear" w:color="auto" w:fill="FFFF99"/>
          <w:rtl/>
        </w:rPr>
        <w:t>ף</w:t>
      </w:r>
      <w:r w:rsidRPr="0047156C">
        <w:rPr>
          <w:rStyle w:val="default"/>
          <w:rFonts w:cs="FrankRuehl" w:hint="cs"/>
          <w:vanish/>
          <w:sz w:val="22"/>
          <w:szCs w:val="22"/>
          <w:u w:val="single"/>
          <w:shd w:val="clear" w:color="auto" w:fill="FFFF99"/>
          <w:rtl/>
        </w:rPr>
        <w:t xml:space="preserve"> 89ב לחוק, לאותה שנה:</w:t>
      </w:r>
    </w:p>
    <w:p w14:paraId="560C4A16" w14:textId="77777777" w:rsidR="00392351" w:rsidRPr="0047156C" w:rsidRDefault="00392351">
      <w:pPr>
        <w:pStyle w:val="P33"/>
        <w:spacing w:before="0"/>
        <w:ind w:left="1474"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א)</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הדרכת מעבידים ועובדים בנושא אמצעים ודרכים להגברת הבטיחות והגיהות במקום העבודה ומעקב אחר יישום אותם אמצעים, הכל במקום עבודה שנתקיים בו אחד מאלה:</w:t>
      </w:r>
    </w:p>
    <w:p w14:paraId="30830343" w14:textId="77777777" w:rsidR="00392351" w:rsidRPr="0047156C" w:rsidRDefault="00392351">
      <w:pPr>
        <w:pStyle w:val="P44"/>
        <w:spacing w:before="0"/>
        <w:ind w:left="1928"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(1)</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אין חובה בדין לקיים בו ועדת בטיחות;</w:t>
      </w:r>
    </w:p>
    <w:p w14:paraId="2D20EFF1" w14:textId="77777777" w:rsidR="00392351" w:rsidRPr="0047156C" w:rsidRDefault="00392351">
      <w:pPr>
        <w:pStyle w:val="P44"/>
        <w:spacing w:before="0"/>
        <w:ind w:left="1928"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(2)</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 xml:space="preserve">מועסקים בו </w:t>
      </w:r>
      <w:r w:rsidRPr="0047156C">
        <w:rPr>
          <w:rStyle w:val="default"/>
          <w:rFonts w:cs="FrankRuehl"/>
          <w:vanish/>
          <w:sz w:val="22"/>
          <w:szCs w:val="22"/>
          <w:u w:val="single"/>
          <w:shd w:val="clear" w:color="auto" w:fill="FFFF99"/>
          <w:rtl/>
        </w:rPr>
        <w:t>ל</w:t>
      </w:r>
      <w:r w:rsidRPr="0047156C">
        <w:rPr>
          <w:rStyle w:val="default"/>
          <w:rFonts w:cs="FrankRuehl" w:hint="cs"/>
          <w:vanish/>
          <w:sz w:val="22"/>
          <w:szCs w:val="22"/>
          <w:u w:val="single"/>
          <w:shd w:val="clear" w:color="auto" w:fill="FFFF99"/>
          <w:rtl/>
        </w:rPr>
        <w:t>א יותר מ-150 עובדים והוכחו להנחת דעתו של המוסד שני אלה:</w:t>
      </w:r>
    </w:p>
    <w:p w14:paraId="63A1B8C8" w14:textId="77777777" w:rsidR="00392351" w:rsidRPr="0047156C" w:rsidRDefault="00392351">
      <w:pPr>
        <w:pStyle w:val="P55"/>
        <w:spacing w:before="0"/>
        <w:ind w:left="238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א)</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 xml:space="preserve">מקום העבודה ייעד מתקציבו בשנת המס שבה תקויים הפעולה המוצעת (להלן </w:t>
      </w:r>
      <w:r w:rsidR="0047156C"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 xml:space="preserve"> השנה השוטפת) סכומים למימון פעולות שאינם פחותים</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מהסכומים שצויינו בבקשה שהגיש לפי</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 xml:space="preserve">תקנה </w:t>
      </w:r>
      <w:r w:rsidRPr="0047156C">
        <w:rPr>
          <w:rStyle w:val="default"/>
          <w:rFonts w:cs="FrankRuehl"/>
          <w:vanish/>
          <w:sz w:val="22"/>
          <w:szCs w:val="22"/>
          <w:u w:val="single"/>
          <w:shd w:val="clear" w:color="auto" w:fill="FFFF99"/>
          <w:rtl/>
        </w:rPr>
        <w:t>2;</w:t>
      </w:r>
    </w:p>
    <w:p w14:paraId="4E3AAE64" w14:textId="77777777" w:rsidR="00392351" w:rsidRPr="0047156C" w:rsidRDefault="00392351">
      <w:pPr>
        <w:pStyle w:val="P55"/>
        <w:spacing w:before="0"/>
        <w:ind w:left="238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ב)</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בשנת המס שקדמה לשנה השוטפת, היו כלל הוצאות המעביד לפעולות בטיחות וגיהות באותו מקום עבודה, כפליים או יותר מהסכום שצויין בבקשה למימון ופרטים</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אלה אושרו בידי רואה חשבון או יועץ מס הרשום בפנקס כמשמעותו בסעיף 236ב</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לפקודת מס הכנסה;</w:t>
      </w:r>
    </w:p>
    <w:p w14:paraId="3C411516" w14:textId="77777777" w:rsidR="00392351" w:rsidRPr="0047156C" w:rsidRDefault="00392351">
      <w:pPr>
        <w:pStyle w:val="P33"/>
        <w:spacing w:before="0"/>
        <w:ind w:left="1474"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ב)</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הדרכה מרוכזת לעובד</w:t>
      </w:r>
      <w:r w:rsidRPr="0047156C">
        <w:rPr>
          <w:rStyle w:val="default"/>
          <w:rFonts w:cs="FrankRuehl"/>
          <w:vanish/>
          <w:sz w:val="22"/>
          <w:szCs w:val="22"/>
          <w:u w:val="single"/>
          <w:shd w:val="clear" w:color="auto" w:fill="FFFF99"/>
          <w:rtl/>
        </w:rPr>
        <w:t>י</w:t>
      </w:r>
      <w:r w:rsidRPr="0047156C">
        <w:rPr>
          <w:rStyle w:val="default"/>
          <w:rFonts w:cs="FrankRuehl" w:hint="cs"/>
          <w:vanish/>
          <w:sz w:val="22"/>
          <w:szCs w:val="22"/>
          <w:u w:val="single"/>
          <w:shd w:val="clear" w:color="auto" w:fill="FFFF99"/>
          <w:rtl/>
        </w:rPr>
        <w:t>ם ומעבידים המיועדת</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לנושאי בטיחות וגיהות בעבודה, בתנאי שיוזם ההדרכה או מבצעה משתתף מתקציבו במימון מחצית הוצאות ההדרכה לפחות וזאת בנוסף לכל תשלום שהוא גובה בקשר לאותה הדרכה;</w:t>
      </w:r>
    </w:p>
    <w:p w14:paraId="27D2AFE8" w14:textId="77777777" w:rsidR="00392351" w:rsidRPr="0047156C" w:rsidRDefault="00392351">
      <w:pPr>
        <w:pStyle w:val="P33"/>
        <w:spacing w:before="0"/>
        <w:ind w:left="1474"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ג)</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סדנאות ופעולות אחרות שאינן הדרכה כאמור</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בפסקאות משנה (א) ו-(ב), המיועדות לפית</w:t>
      </w:r>
      <w:r w:rsidRPr="0047156C">
        <w:rPr>
          <w:rStyle w:val="default"/>
          <w:rFonts w:cs="FrankRuehl"/>
          <w:vanish/>
          <w:sz w:val="22"/>
          <w:szCs w:val="22"/>
          <w:u w:val="single"/>
          <w:shd w:val="clear" w:color="auto" w:fill="FFFF99"/>
          <w:rtl/>
        </w:rPr>
        <w:t>ו</w:t>
      </w:r>
      <w:r w:rsidRPr="0047156C">
        <w:rPr>
          <w:rStyle w:val="default"/>
          <w:rFonts w:cs="FrankRuehl" w:hint="cs"/>
          <w:vanish/>
          <w:sz w:val="22"/>
          <w:szCs w:val="22"/>
          <w:u w:val="single"/>
          <w:shd w:val="clear" w:color="auto" w:fill="FFFF99"/>
          <w:rtl/>
        </w:rPr>
        <w:t>ח תודעת הבטיחות והגיהות בעבודה, בקרב עובדים ומעבידים;</w:t>
      </w:r>
    </w:p>
    <w:p w14:paraId="58B312A0" w14:textId="77777777" w:rsidR="00392351" w:rsidRPr="0047156C" w:rsidRDefault="00392351">
      <w:pPr>
        <w:pStyle w:val="P22"/>
        <w:spacing w:before="0"/>
        <w:ind w:left="102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(6)</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רכישת אמצעים, מכשירים ואבזרים חדשניים, העשויים לתרום להגברת הבטיחות והגיהות במקום העבודה וכן התקנתם של אמצעים כאמור ובלבד שלמעסיק אין חובה בדין להתקין המכשיר, האבזר או האמצעי האמו</w:t>
      </w:r>
      <w:r w:rsidRPr="0047156C">
        <w:rPr>
          <w:rStyle w:val="default"/>
          <w:rFonts w:cs="FrankRuehl"/>
          <w:vanish/>
          <w:sz w:val="22"/>
          <w:szCs w:val="22"/>
          <w:u w:val="single"/>
          <w:shd w:val="clear" w:color="auto" w:fill="FFFF99"/>
          <w:rtl/>
        </w:rPr>
        <w:t>ר</w:t>
      </w:r>
      <w:r w:rsidRPr="0047156C">
        <w:rPr>
          <w:rStyle w:val="default"/>
          <w:rFonts w:cs="FrankRuehl" w:hint="cs"/>
          <w:vanish/>
          <w:sz w:val="22"/>
          <w:szCs w:val="22"/>
          <w:u w:val="single"/>
          <w:shd w:val="clear" w:color="auto" w:fill="FFFF99"/>
          <w:rtl/>
        </w:rPr>
        <w:t>;</w:t>
      </w:r>
    </w:p>
    <w:p w14:paraId="68DE5891" w14:textId="77777777" w:rsidR="00392351" w:rsidRPr="0047156C" w:rsidRDefault="00392351">
      <w:pPr>
        <w:pStyle w:val="P22"/>
        <w:spacing w:before="0"/>
        <w:ind w:left="1021" w:right="1134"/>
        <w:rPr>
          <w:rFonts w:hint="cs"/>
          <w:vanish/>
          <w:sz w:val="22"/>
          <w:szCs w:val="22"/>
          <w:u w:val="single"/>
          <w:shd w:val="clear" w:color="auto" w:fill="FFFF99"/>
          <w:rtl/>
        </w:rPr>
      </w:pPr>
      <w:r w:rsidRPr="0047156C">
        <w:rPr>
          <w:rStyle w:val="default"/>
          <w:rFonts w:cs="FrankRuehl"/>
          <w:vanish/>
          <w:sz w:val="22"/>
          <w:szCs w:val="22"/>
          <w:u w:val="single"/>
          <w:shd w:val="clear" w:color="auto" w:fill="FFFF99"/>
          <w:rtl/>
        </w:rPr>
        <w:t>(7)</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פיתוח או שיפור של אמצעים, מכשירים ואבזרים</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המיועדים להגברת הבטיחות והגיהות במקום העבודה, במטרה להציגם בפני מעבידים אחרים ובלבד שאמצעים, מכשירים ואבזרים כאמור עשויים לתרום להגברת הבטיחות והגיהות במקומות עבודה נוספים;</w:t>
      </w:r>
    </w:p>
    <w:p w14:paraId="34F8A7B7" w14:textId="77777777" w:rsidR="00392351" w:rsidRPr="0047156C" w:rsidRDefault="00392351">
      <w:pPr>
        <w:pStyle w:val="P22"/>
        <w:spacing w:before="0"/>
        <w:ind w:left="1021" w:right="1134"/>
        <w:rPr>
          <w:rStyle w:val="default"/>
          <w:rFonts w:cs="FrankRuehl" w:hint="cs"/>
          <w:vanish/>
          <w:sz w:val="22"/>
          <w:szCs w:val="22"/>
          <w:u w:val="single"/>
          <w:shd w:val="clear" w:color="auto" w:fill="FFFF99"/>
          <w:rtl/>
        </w:rPr>
      </w:pPr>
      <w:r w:rsidRPr="0047156C">
        <w:rPr>
          <w:rStyle w:val="default"/>
          <w:rFonts w:cs="FrankRuehl"/>
          <w:vanish/>
          <w:sz w:val="22"/>
          <w:szCs w:val="22"/>
          <w:u w:val="single"/>
          <w:shd w:val="clear" w:color="auto" w:fill="FFFF99"/>
          <w:rtl/>
        </w:rPr>
        <w:t>(8)</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קיום מבצעי הסברה ארציים באמצעי התקשורת ההמונית ובדרכי פרסום אחרות, המיועדים לפיתוח מודעות לבטיחות וגיהות בעבודה.</w:t>
      </w:r>
    </w:p>
    <w:p w14:paraId="4246E6AE" w14:textId="77777777" w:rsidR="00392351" w:rsidRPr="0047156C" w:rsidRDefault="00392351">
      <w:pPr>
        <w:pStyle w:val="P00"/>
        <w:tabs>
          <w:tab w:val="clear" w:pos="6259"/>
        </w:tabs>
        <w:spacing w:before="0"/>
        <w:ind w:left="0" w:right="1134"/>
        <w:rPr>
          <w:rFonts w:hint="cs"/>
          <w:vanish/>
          <w:szCs w:val="20"/>
          <w:shd w:val="clear" w:color="auto" w:fill="FFFF99"/>
          <w:rtl/>
        </w:rPr>
      </w:pPr>
    </w:p>
    <w:p w14:paraId="350C7AD3" w14:textId="77777777" w:rsidR="00392351" w:rsidRPr="0047156C" w:rsidRDefault="00392351">
      <w:pPr>
        <w:pStyle w:val="P00"/>
        <w:tabs>
          <w:tab w:val="clear" w:pos="6259"/>
        </w:tabs>
        <w:spacing w:before="0"/>
        <w:ind w:left="0" w:right="1134"/>
        <w:rPr>
          <w:rFonts w:hint="cs"/>
          <w:vanish/>
          <w:color w:val="FF0000"/>
          <w:szCs w:val="20"/>
          <w:shd w:val="clear" w:color="auto" w:fill="FFFF99"/>
          <w:rtl/>
        </w:rPr>
      </w:pPr>
      <w:r w:rsidRPr="0047156C">
        <w:rPr>
          <w:rFonts w:hint="cs"/>
          <w:vanish/>
          <w:color w:val="FF0000"/>
          <w:szCs w:val="20"/>
          <w:shd w:val="clear" w:color="auto" w:fill="FFFF99"/>
          <w:rtl/>
        </w:rPr>
        <w:t>מיום 21.9.1995</w:t>
      </w:r>
    </w:p>
    <w:p w14:paraId="3AD0D3C8" w14:textId="77777777" w:rsidR="00392351" w:rsidRPr="0047156C" w:rsidRDefault="00392351">
      <w:pPr>
        <w:pStyle w:val="P00"/>
        <w:tabs>
          <w:tab w:val="clear" w:pos="6259"/>
        </w:tabs>
        <w:spacing w:before="0"/>
        <w:ind w:left="0" w:right="1134"/>
        <w:rPr>
          <w:rFonts w:hint="cs"/>
          <w:vanish/>
          <w:szCs w:val="20"/>
          <w:shd w:val="clear" w:color="auto" w:fill="FFFF99"/>
          <w:rtl/>
        </w:rPr>
      </w:pPr>
      <w:r w:rsidRPr="0047156C">
        <w:rPr>
          <w:rFonts w:hint="cs"/>
          <w:b/>
          <w:bCs/>
          <w:vanish/>
          <w:szCs w:val="20"/>
          <w:shd w:val="clear" w:color="auto" w:fill="FFFF99"/>
          <w:rtl/>
        </w:rPr>
        <w:t>ת"ט תשנ"ה-1995</w:t>
      </w:r>
    </w:p>
    <w:p w14:paraId="78598568"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0" w:history="1">
        <w:r w:rsidRPr="0047156C">
          <w:rPr>
            <w:rStyle w:val="Hyperlink"/>
            <w:rFonts w:hint="cs"/>
            <w:vanish/>
            <w:szCs w:val="20"/>
            <w:shd w:val="clear" w:color="auto" w:fill="FFFF99"/>
            <w:rtl/>
          </w:rPr>
          <w:t>ק"ת תשנ"ה מס' 5706</w:t>
        </w:r>
      </w:hyperlink>
      <w:r w:rsidRPr="0047156C">
        <w:rPr>
          <w:rFonts w:hint="cs"/>
          <w:vanish/>
          <w:szCs w:val="20"/>
          <w:shd w:val="clear" w:color="auto" w:fill="FFFF99"/>
          <w:rtl/>
        </w:rPr>
        <w:t xml:space="preserve"> מיום 21.9.1995 עמ' 1960</w:t>
      </w:r>
    </w:p>
    <w:p w14:paraId="1D5FDA40" w14:textId="77777777" w:rsidR="00392351" w:rsidRPr="0047156C" w:rsidRDefault="00392351">
      <w:pPr>
        <w:pStyle w:val="P22"/>
        <w:ind w:left="1021"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(5)</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פעולות הסברה, הדרכה ותירגול של כללי התנהגות</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shd w:val="clear" w:color="auto" w:fill="FFFF99"/>
          <w:rtl/>
        </w:rPr>
        <w:t>למניעת תאונות בעבודה ופעולות לפיתוח מודעות לבטיחות וגיהות בעבודה, באחת מהדרכים המפורטות להלן ובלבד שסך כל ההוצאה השנתית לכל הפעולות האמורות לא תעלה על 25% מההקצאה השנתית שלפי סעי</w:t>
      </w:r>
      <w:r w:rsidRPr="0047156C">
        <w:rPr>
          <w:rStyle w:val="default"/>
          <w:rFonts w:cs="FrankRuehl"/>
          <w:vanish/>
          <w:sz w:val="22"/>
          <w:szCs w:val="22"/>
          <w:shd w:val="clear" w:color="auto" w:fill="FFFF99"/>
          <w:rtl/>
        </w:rPr>
        <w:t>ף</w:t>
      </w:r>
      <w:r w:rsidRPr="0047156C">
        <w:rPr>
          <w:rStyle w:val="default"/>
          <w:rFonts w:cs="FrankRuehl" w:hint="cs"/>
          <w:vanish/>
          <w:sz w:val="22"/>
          <w:szCs w:val="22"/>
          <w:shd w:val="clear" w:color="auto" w:fill="FFFF99"/>
          <w:rtl/>
        </w:rPr>
        <w:t xml:space="preserve"> 89ב לחוק, לאותה שנה:</w:t>
      </w:r>
    </w:p>
    <w:p w14:paraId="01447948" w14:textId="77777777" w:rsidR="00392351" w:rsidRPr="0047156C" w:rsidRDefault="00392351">
      <w:pPr>
        <w:pStyle w:val="P33"/>
        <w:spacing w:before="0"/>
        <w:ind w:left="1474"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א)</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הדרכת מעבידים ועובדים בנושא אמצעים ודרכים להגברת הבטיחות והגיהות במקום העבודה ומעקב אחר יישום אותם אמצעים, הכל במקום עבודה שנתקיים בו אחד מאלה:</w:t>
      </w:r>
    </w:p>
    <w:p w14:paraId="3AED8331" w14:textId="77777777" w:rsidR="00392351" w:rsidRPr="0047156C" w:rsidRDefault="00392351">
      <w:pPr>
        <w:pStyle w:val="P44"/>
        <w:spacing w:before="0"/>
        <w:ind w:left="1928"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(1)</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אין חובה בדין לקיים בו ועדת בטיחות;</w:t>
      </w:r>
    </w:p>
    <w:p w14:paraId="44CEC5F2" w14:textId="77777777" w:rsidR="00392351" w:rsidRPr="0047156C" w:rsidRDefault="00392351">
      <w:pPr>
        <w:pStyle w:val="P44"/>
        <w:spacing w:before="0"/>
        <w:ind w:left="1928"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(2)</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מועסקים בו </w:t>
      </w:r>
      <w:r w:rsidRPr="0047156C">
        <w:rPr>
          <w:rStyle w:val="default"/>
          <w:rFonts w:cs="FrankRuehl"/>
          <w:vanish/>
          <w:sz w:val="22"/>
          <w:szCs w:val="22"/>
          <w:shd w:val="clear" w:color="auto" w:fill="FFFF99"/>
          <w:rtl/>
        </w:rPr>
        <w:t>ל</w:t>
      </w:r>
      <w:r w:rsidRPr="0047156C">
        <w:rPr>
          <w:rStyle w:val="default"/>
          <w:rFonts w:cs="FrankRuehl" w:hint="cs"/>
          <w:vanish/>
          <w:sz w:val="22"/>
          <w:szCs w:val="22"/>
          <w:shd w:val="clear" w:color="auto" w:fill="FFFF99"/>
          <w:rtl/>
        </w:rPr>
        <w:t>א יותר מ-150 עובדים והוכחו להנחת דעתו של המוסד שני אלה:</w:t>
      </w:r>
    </w:p>
    <w:p w14:paraId="4B8C9D5F" w14:textId="77777777" w:rsidR="00392351" w:rsidRPr="0047156C" w:rsidRDefault="00392351">
      <w:pPr>
        <w:pStyle w:val="P55"/>
        <w:spacing w:before="0"/>
        <w:ind w:left="2381" w:right="1134"/>
        <w:rPr>
          <w:rStyle w:val="default"/>
          <w:rFonts w:cs="FrankRuehl"/>
          <w:vanish/>
          <w:sz w:val="22"/>
          <w:szCs w:val="22"/>
          <w:shd w:val="clear" w:color="auto" w:fill="FFFF99"/>
          <w:rtl/>
        </w:rPr>
      </w:pP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א)</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מקום העבודה ייעד מתקציבו בשנת המס שבה תקויים הפעולה המוצעת (להלן - השנה השוטפת) סכומים למימון </w:t>
      </w:r>
      <w:r w:rsidRPr="0047156C">
        <w:rPr>
          <w:rStyle w:val="default"/>
          <w:rFonts w:cs="FrankRuehl" w:hint="cs"/>
          <w:strike/>
          <w:vanish/>
          <w:sz w:val="22"/>
          <w:szCs w:val="22"/>
          <w:shd w:val="clear" w:color="auto" w:fill="FFFF99"/>
          <w:rtl/>
        </w:rPr>
        <w:t>פעולות שאינם פחותים</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פעולות בטיחות וגיהות בעבודה שאינם פחותים</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shd w:val="clear" w:color="auto" w:fill="FFFF99"/>
          <w:rtl/>
        </w:rPr>
        <w:t>מהסכומים שצויינו בבקשה שהגיש לפי</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shd w:val="clear" w:color="auto" w:fill="FFFF99"/>
          <w:rtl/>
        </w:rPr>
        <w:t xml:space="preserve">תקנה </w:t>
      </w:r>
      <w:r w:rsidRPr="0047156C">
        <w:rPr>
          <w:rStyle w:val="default"/>
          <w:rFonts w:cs="FrankRuehl"/>
          <w:vanish/>
          <w:sz w:val="22"/>
          <w:szCs w:val="22"/>
          <w:shd w:val="clear" w:color="auto" w:fill="FFFF99"/>
          <w:rtl/>
        </w:rPr>
        <w:t>2;</w:t>
      </w:r>
    </w:p>
    <w:p w14:paraId="6C7E11C9" w14:textId="77777777" w:rsidR="00392351" w:rsidRDefault="00392351">
      <w:pPr>
        <w:pStyle w:val="P55"/>
        <w:spacing w:before="0"/>
        <w:ind w:left="2381" w:right="1134"/>
        <w:rPr>
          <w:rStyle w:val="default"/>
          <w:rFonts w:cs="FrankRuehl"/>
          <w:sz w:val="2"/>
          <w:szCs w:val="2"/>
          <w:shd w:val="clear" w:color="auto" w:fill="FFFF99"/>
          <w:rtl/>
        </w:rPr>
      </w:pP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ב)</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בשנת המס שקדמה לשנה השוטפת, היו כלל הוצאות המעביד לפעולות בטיחות וגיהות באותו מקום עבודה, כפליים או יותר מהסכום שצויין בבקשה למימון ופרטים</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shd w:val="clear" w:color="auto" w:fill="FFFF99"/>
          <w:rtl/>
        </w:rPr>
        <w:t>אלה אושרו בידי רואה חשבון או יועץ מס הרשום בפנקס כמשמעותו בסעיף 236ב</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shd w:val="clear" w:color="auto" w:fill="FFFF99"/>
          <w:rtl/>
        </w:rPr>
        <w:t>לפקודת מס הכנסה;</w:t>
      </w:r>
      <w:bookmarkEnd w:id="2"/>
    </w:p>
    <w:p w14:paraId="3B7D48C7" w14:textId="77777777" w:rsidR="00392351" w:rsidRDefault="00392351">
      <w:pPr>
        <w:pStyle w:val="P00"/>
        <w:spacing w:before="72"/>
        <w:ind w:left="0" w:right="1134"/>
        <w:rPr>
          <w:rStyle w:val="default"/>
          <w:rFonts w:cs="FrankRuehl"/>
          <w:rtl/>
        </w:rPr>
      </w:pPr>
      <w:bookmarkStart w:id="3" w:name="Seif1"/>
      <w:bookmarkEnd w:id="3"/>
      <w:r>
        <w:rPr>
          <w:lang w:val="he-IL"/>
        </w:rPr>
        <w:pict w14:anchorId="7B3D5AD7">
          <v:rect id="_x0000_s1033" style="position:absolute;left:0;text-align:left;margin-left:464.5pt;margin-top:8.05pt;width:75.05pt;height:20pt;z-index:251654656" o:allowincell="f" filled="f" stroked="f" strokecolor="lime" strokeweight=".25pt">
            <v:textbox style="mso-next-textbox:#_x0000_s1033" inset="0,0,0,0">
              <w:txbxContent>
                <w:p w14:paraId="2774596A" w14:textId="77777777" w:rsidR="00392351" w:rsidRDefault="00392351">
                  <w:pPr>
                    <w:spacing w:line="160" w:lineRule="exact"/>
                    <w:jc w:val="left"/>
                    <w:rPr>
                      <w:rFonts w:cs="Miriam"/>
                      <w:noProof/>
                      <w:szCs w:val="18"/>
                      <w:rtl/>
                    </w:rPr>
                  </w:pPr>
                  <w:r>
                    <w:rPr>
                      <w:rFonts w:cs="Miriam"/>
                      <w:szCs w:val="18"/>
                      <w:rtl/>
                    </w:rPr>
                    <w:t>ה</w:t>
                  </w:r>
                  <w:r>
                    <w:rPr>
                      <w:rFonts w:cs="Miriam" w:hint="cs"/>
                      <w:szCs w:val="18"/>
                      <w:rtl/>
                    </w:rPr>
                    <w:t>גשת בקשה</w:t>
                  </w:r>
                </w:p>
                <w:p w14:paraId="3596F0FB"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למימון פעולה לבטיחות וגיהות בעבודה תוגש למוסד.</w:t>
      </w:r>
    </w:p>
    <w:p w14:paraId="505DBE67" w14:textId="77777777" w:rsidR="00392351" w:rsidRDefault="00392351">
      <w:pPr>
        <w:pStyle w:val="P00"/>
        <w:spacing w:before="72"/>
        <w:ind w:left="0" w:right="1134"/>
        <w:rPr>
          <w:rStyle w:val="default"/>
          <w:rFonts w:cs="FrankRuehl"/>
          <w:rtl/>
        </w:rPr>
      </w:pPr>
      <w:r>
        <w:rPr>
          <w:lang w:val="he-IL"/>
        </w:rPr>
        <w:pict w14:anchorId="7BD2F4CB">
          <v:rect id="_x0000_s1034" style="position:absolute;left:0;text-align:left;margin-left:464.5pt;margin-top:8.05pt;width:75.05pt;height:10pt;z-index:251655680" o:allowincell="f" filled="f" stroked="f" strokecolor="lime" strokeweight=".25pt">
            <v:textbox inset="0,0,0,0">
              <w:txbxContent>
                <w:p w14:paraId="08D42FFD"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הבקשה תהיה מנומקת, תכיל פירוט מלא של הפעולה לבטיחות וגיהות בעבודה ומטרותיה ומידת יישומה במקומות עבודה וכן פירוט הסכום הדרוש לביצועה, מקורות מימונו ושיעור השתתפותו של המבקש במימון.</w:t>
      </w:r>
    </w:p>
    <w:p w14:paraId="375E5387" w14:textId="77777777" w:rsidR="00392351" w:rsidRDefault="00392351">
      <w:pPr>
        <w:pStyle w:val="P00"/>
        <w:spacing w:before="72"/>
        <w:ind w:left="0" w:right="1134"/>
        <w:rPr>
          <w:rStyle w:val="default"/>
          <w:rFonts w:cs="FrankRuehl" w:hint="cs"/>
          <w:rtl/>
        </w:rPr>
      </w:pPr>
      <w:r>
        <w:rPr>
          <w:lang w:val="he-IL"/>
        </w:rPr>
        <w:pict w14:anchorId="67061857">
          <v:rect id="_x0000_s1035" style="position:absolute;left:0;text-align:left;margin-left:464.5pt;margin-top:8.05pt;width:75.05pt;height:10pt;z-index:251656704" o:allowincell="f" filled="f" stroked="f" strokecolor="lime" strokeweight=".25pt">
            <v:textbox inset="0,0,0,0">
              <w:txbxContent>
                <w:p w14:paraId="28DBB7D3"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המוסד רשאי לבקש ממגיש הבקשה (להלן </w:t>
      </w:r>
      <w:r w:rsidR="0047156C">
        <w:rPr>
          <w:rStyle w:val="default"/>
          <w:rFonts w:cs="FrankRuehl"/>
          <w:rtl/>
        </w:rPr>
        <w:t>–</w:t>
      </w:r>
      <w:r>
        <w:rPr>
          <w:rStyle w:val="default"/>
          <w:rFonts w:cs="FrankRuehl" w:hint="cs"/>
          <w:rtl/>
        </w:rPr>
        <w:t xml:space="preserve"> המבקש) פרטים נו</w:t>
      </w:r>
      <w:r>
        <w:rPr>
          <w:rStyle w:val="default"/>
          <w:rFonts w:cs="FrankRuehl"/>
          <w:rtl/>
        </w:rPr>
        <w:t>ס</w:t>
      </w:r>
      <w:r>
        <w:rPr>
          <w:rStyle w:val="default"/>
          <w:rFonts w:cs="FrankRuehl" w:hint="cs"/>
          <w:rtl/>
        </w:rPr>
        <w:t>פים או מסמכים לצורך הדיון בבקשה וכן פרטים בדבר האפשרות להמשכיות ביצועה של פעולה לבטיחות וגיהות בעבודה לאחר מימונה לפי תקנות אלה, ואם ראה זאת לנכון, יקיים המוסד גם בירורים מוקדמים עם המבקש ויקבל יעוץ מקצועי מכל גוף שלדעת המוסד יש מקום להיוועץ בו, ובלבד שה</w:t>
      </w:r>
      <w:r>
        <w:rPr>
          <w:rStyle w:val="default"/>
          <w:rFonts w:cs="FrankRuehl"/>
          <w:rtl/>
        </w:rPr>
        <w:t>מו</w:t>
      </w:r>
      <w:r>
        <w:rPr>
          <w:rStyle w:val="default"/>
          <w:rFonts w:cs="FrankRuehl" w:hint="cs"/>
          <w:rtl/>
        </w:rPr>
        <w:t>סד יוועץ במוסד לבטיחות וגיהות, בשירות הפיקוח על העבודה במשרד העבודה והרווחה, נציג ארגון העובדים המייצג את המספר הגדול ביותר של העובדים ובנציג מעבידים המייצג את מספר המעבידים הגדול ביותר.</w:t>
      </w:r>
    </w:p>
    <w:p w14:paraId="38B74147" w14:textId="77777777" w:rsidR="00392351" w:rsidRPr="0047156C" w:rsidRDefault="00392351">
      <w:pPr>
        <w:pStyle w:val="P00"/>
        <w:spacing w:before="0"/>
        <w:ind w:left="0" w:right="1134"/>
        <w:rPr>
          <w:rFonts w:hint="cs"/>
          <w:b/>
          <w:bCs/>
          <w:vanish/>
          <w:szCs w:val="20"/>
          <w:shd w:val="clear" w:color="auto" w:fill="FFFF99"/>
          <w:rtl/>
        </w:rPr>
      </w:pPr>
      <w:bookmarkStart w:id="4" w:name="Rov10"/>
      <w:r w:rsidRPr="0047156C">
        <w:rPr>
          <w:rFonts w:hint="cs"/>
          <w:vanish/>
          <w:color w:val="FF0000"/>
          <w:szCs w:val="20"/>
          <w:shd w:val="clear" w:color="auto" w:fill="FFFF99"/>
          <w:rtl/>
        </w:rPr>
        <w:t>מיום 20.7.1995</w:t>
      </w:r>
    </w:p>
    <w:p w14:paraId="69501576"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תשנ"ה-1995</w:t>
      </w:r>
    </w:p>
    <w:p w14:paraId="40543372"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1" w:history="1">
        <w:r w:rsidRPr="0047156C">
          <w:rPr>
            <w:rStyle w:val="Hyperlink"/>
            <w:rFonts w:hint="cs"/>
            <w:vanish/>
            <w:szCs w:val="20"/>
            <w:shd w:val="clear" w:color="auto" w:fill="FFFF99"/>
            <w:rtl/>
          </w:rPr>
          <w:t>ק"ת תשנ"ה מס' 5693</w:t>
        </w:r>
      </w:hyperlink>
      <w:r w:rsidRPr="0047156C">
        <w:rPr>
          <w:rFonts w:hint="cs"/>
          <w:vanish/>
          <w:szCs w:val="20"/>
          <w:shd w:val="clear" w:color="auto" w:fill="FFFF99"/>
          <w:rtl/>
        </w:rPr>
        <w:t xml:space="preserve"> מיום 20.7.1995 עמ' 1673</w:t>
      </w:r>
    </w:p>
    <w:p w14:paraId="7946859C"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(תיקון) תשנ"ז-1997</w:t>
      </w:r>
    </w:p>
    <w:p w14:paraId="2180B2C7"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2" w:history="1">
        <w:r w:rsidRPr="0047156C">
          <w:rPr>
            <w:rStyle w:val="Hyperlink"/>
            <w:rFonts w:hint="cs"/>
            <w:vanish/>
            <w:szCs w:val="20"/>
            <w:shd w:val="clear" w:color="auto" w:fill="FFFF99"/>
            <w:rtl/>
          </w:rPr>
          <w:t>ק"ת תשנ"ז מס' 5855</w:t>
        </w:r>
      </w:hyperlink>
      <w:r w:rsidRPr="0047156C">
        <w:rPr>
          <w:rFonts w:hint="cs"/>
          <w:vanish/>
          <w:szCs w:val="20"/>
          <w:shd w:val="clear" w:color="auto" w:fill="FFFF99"/>
          <w:rtl/>
        </w:rPr>
        <w:t xml:space="preserve"> מיום 1.10.1997 עמ' 1268</w:t>
      </w:r>
    </w:p>
    <w:p w14:paraId="61572E91" w14:textId="77777777" w:rsidR="00392351" w:rsidRPr="0047156C" w:rsidRDefault="00392351">
      <w:pPr>
        <w:pStyle w:val="P00"/>
        <w:ind w:left="0" w:right="1134"/>
        <w:rPr>
          <w:rStyle w:val="default"/>
          <w:rFonts w:cs="FrankRuehl"/>
          <w:vanish/>
          <w:sz w:val="22"/>
          <w:szCs w:val="22"/>
          <w:shd w:val="clear" w:color="auto" w:fill="FFFF99"/>
          <w:rtl/>
        </w:rPr>
      </w:pPr>
      <w:r w:rsidRPr="0047156C">
        <w:rPr>
          <w:rStyle w:val="big-number"/>
          <w:rFonts w:cs="FrankRuehl"/>
          <w:vanish/>
          <w:sz w:val="22"/>
          <w:szCs w:val="22"/>
          <w:shd w:val="clear" w:color="auto" w:fill="FFFF99"/>
          <w:rtl/>
        </w:rPr>
        <w:t>2.</w:t>
      </w:r>
      <w:r w:rsidRPr="0047156C">
        <w:rPr>
          <w:rStyle w:val="big-number"/>
          <w:rFonts w:cs="FrankRuehl"/>
          <w:vanish/>
          <w:sz w:val="22"/>
          <w:szCs w:val="22"/>
          <w:shd w:val="clear" w:color="auto" w:fill="FFFF99"/>
          <w:rtl/>
        </w:rPr>
        <w:tab/>
      </w: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א)</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בקשה למימון </w:t>
      </w:r>
      <w:r w:rsidRPr="0047156C">
        <w:rPr>
          <w:rStyle w:val="default"/>
          <w:rFonts w:cs="FrankRuehl" w:hint="cs"/>
          <w:strike/>
          <w:vanish/>
          <w:sz w:val="22"/>
          <w:szCs w:val="22"/>
          <w:shd w:val="clear" w:color="auto" w:fill="FFFF99"/>
          <w:rtl/>
        </w:rPr>
        <w:t>פעולה לבטיחות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פעולה לבטיחות וגיהות בעבודה</w:t>
      </w:r>
      <w:r w:rsidRPr="0047156C">
        <w:rPr>
          <w:rStyle w:val="default"/>
          <w:rFonts w:cs="FrankRuehl" w:hint="cs"/>
          <w:vanish/>
          <w:sz w:val="22"/>
          <w:szCs w:val="22"/>
          <w:shd w:val="clear" w:color="auto" w:fill="FFFF99"/>
          <w:rtl/>
        </w:rPr>
        <w:t xml:space="preserve"> תוגש למוסד.</w:t>
      </w:r>
    </w:p>
    <w:p w14:paraId="68A26C4E" w14:textId="77777777" w:rsidR="00392351" w:rsidRPr="0047156C" w:rsidRDefault="00392351">
      <w:pPr>
        <w:pStyle w:val="P00"/>
        <w:spacing w:before="0"/>
        <w:ind w:left="0" w:right="1134"/>
        <w:rPr>
          <w:rStyle w:val="default"/>
          <w:rFonts w:cs="FrankRuehl"/>
          <w:vanish/>
          <w:sz w:val="22"/>
          <w:szCs w:val="22"/>
          <w:shd w:val="clear" w:color="auto" w:fill="FFFF99"/>
          <w:rtl/>
        </w:rPr>
      </w:pPr>
      <w:r w:rsidRPr="0047156C">
        <w:rPr>
          <w:vanish/>
          <w:sz w:val="22"/>
          <w:szCs w:val="22"/>
          <w:shd w:val="clear" w:color="auto" w:fill="FFFF99"/>
          <w:rtl/>
        </w:rPr>
        <w:tab/>
      </w: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ב</w:t>
      </w:r>
      <w:r w:rsidRPr="0047156C">
        <w:rPr>
          <w:rStyle w:val="default"/>
          <w:rFonts w:cs="FrankRuehl"/>
          <w:vanish/>
          <w:sz w:val="22"/>
          <w:szCs w:val="22"/>
          <w:shd w:val="clear" w:color="auto" w:fill="FFFF99"/>
          <w:rtl/>
        </w:rPr>
        <w:t>)</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הבקשה תהיה מנומקת, תכיל פירוט מלא של </w:t>
      </w:r>
      <w:r w:rsidRPr="0047156C">
        <w:rPr>
          <w:rStyle w:val="default"/>
          <w:rFonts w:cs="FrankRuehl" w:hint="cs"/>
          <w:strike/>
          <w:vanish/>
          <w:sz w:val="22"/>
          <w:szCs w:val="22"/>
          <w:shd w:val="clear" w:color="auto" w:fill="FFFF99"/>
          <w:rtl/>
        </w:rPr>
        <w:t>הפעולה לבטיחות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הפעולה לבטיחות וגיהות בעבודה</w:t>
      </w:r>
      <w:r w:rsidRPr="0047156C">
        <w:rPr>
          <w:rStyle w:val="default"/>
          <w:rFonts w:cs="FrankRuehl" w:hint="cs"/>
          <w:vanish/>
          <w:sz w:val="22"/>
          <w:szCs w:val="22"/>
          <w:shd w:val="clear" w:color="auto" w:fill="FFFF99"/>
          <w:rtl/>
        </w:rPr>
        <w:t xml:space="preserve"> ומטרותיה ומידת יישומה במקומות עבודה וכן פירוט הסכום הדרוש לביצועה, מקורות מימונו ושיעור השתתפותו של המבקש במימון.</w:t>
      </w:r>
    </w:p>
    <w:p w14:paraId="3A21E14D" w14:textId="77777777" w:rsidR="00392351" w:rsidRDefault="00392351">
      <w:pPr>
        <w:pStyle w:val="P00"/>
        <w:spacing w:before="0"/>
        <w:ind w:left="0" w:right="1134"/>
        <w:rPr>
          <w:rStyle w:val="default"/>
          <w:rFonts w:cs="FrankRuehl" w:hint="cs"/>
          <w:sz w:val="2"/>
          <w:szCs w:val="2"/>
          <w:rtl/>
        </w:rPr>
      </w:pPr>
      <w:r w:rsidRPr="0047156C">
        <w:rPr>
          <w:vanish/>
          <w:sz w:val="22"/>
          <w:szCs w:val="22"/>
          <w:shd w:val="clear" w:color="auto" w:fill="FFFF99"/>
          <w:rtl/>
        </w:rPr>
        <w:tab/>
      </w: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ג)</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המוסד רשאי לבקש ממגיש הבקשה (להלן - המבקש) פרטים נו</w:t>
      </w:r>
      <w:r w:rsidRPr="0047156C">
        <w:rPr>
          <w:rStyle w:val="default"/>
          <w:rFonts w:cs="FrankRuehl"/>
          <w:vanish/>
          <w:sz w:val="22"/>
          <w:szCs w:val="22"/>
          <w:shd w:val="clear" w:color="auto" w:fill="FFFF99"/>
          <w:rtl/>
        </w:rPr>
        <w:t>ס</w:t>
      </w:r>
      <w:r w:rsidRPr="0047156C">
        <w:rPr>
          <w:rStyle w:val="default"/>
          <w:rFonts w:cs="FrankRuehl" w:hint="cs"/>
          <w:vanish/>
          <w:sz w:val="22"/>
          <w:szCs w:val="22"/>
          <w:shd w:val="clear" w:color="auto" w:fill="FFFF99"/>
          <w:rtl/>
        </w:rPr>
        <w:t xml:space="preserve">פים או מסמכים לצורך הדיון בבקשה וכן פרטים בדבר האפשרות להמשכיות ביצועה של </w:t>
      </w:r>
      <w:r w:rsidRPr="0047156C">
        <w:rPr>
          <w:rStyle w:val="default"/>
          <w:rFonts w:cs="FrankRuehl" w:hint="cs"/>
          <w:strike/>
          <w:vanish/>
          <w:sz w:val="22"/>
          <w:szCs w:val="22"/>
          <w:shd w:val="clear" w:color="auto" w:fill="FFFF99"/>
          <w:rtl/>
        </w:rPr>
        <w:t>פעולה לבטיחות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פעולה לבטיחות וגיהות בעבודה</w:t>
      </w:r>
      <w:r w:rsidRPr="0047156C">
        <w:rPr>
          <w:rStyle w:val="default"/>
          <w:rFonts w:cs="FrankRuehl" w:hint="cs"/>
          <w:vanish/>
          <w:sz w:val="22"/>
          <w:szCs w:val="22"/>
          <w:shd w:val="clear" w:color="auto" w:fill="FFFF99"/>
          <w:rtl/>
        </w:rPr>
        <w:t xml:space="preserve"> לאחר מימונה לפי תקנות אלה, ואם ראה זאת לנכון, יקיים המוסד גם בירורים מוקדמים עם המבקש ויקבל יעוץ מקצועי מכל גוף שלדעת המוסד יש מקום להיוועץ בו, ובלבד שה</w:t>
      </w:r>
      <w:r w:rsidRPr="0047156C">
        <w:rPr>
          <w:rStyle w:val="default"/>
          <w:rFonts w:cs="FrankRuehl"/>
          <w:vanish/>
          <w:sz w:val="22"/>
          <w:szCs w:val="22"/>
          <w:shd w:val="clear" w:color="auto" w:fill="FFFF99"/>
          <w:rtl/>
        </w:rPr>
        <w:t>מו</w:t>
      </w:r>
      <w:r w:rsidRPr="0047156C">
        <w:rPr>
          <w:rStyle w:val="default"/>
          <w:rFonts w:cs="FrankRuehl" w:hint="cs"/>
          <w:vanish/>
          <w:sz w:val="22"/>
          <w:szCs w:val="22"/>
          <w:shd w:val="clear" w:color="auto" w:fill="FFFF99"/>
          <w:rtl/>
        </w:rPr>
        <w:t>סד יוועץ במוסד לבטיחות וגיהות, בשירות הפיקוח על העבודה במשרד העבודה והרווחה, נציג ארגון העובדים המייצג את המספר הגדול ביותר של העובדים ובנציג מעבידים המייצג את מספר המעבידים הגדול ביותר.</w:t>
      </w:r>
      <w:bookmarkEnd w:id="4"/>
    </w:p>
    <w:p w14:paraId="40CD0F34" w14:textId="77777777" w:rsidR="00392351" w:rsidRDefault="00392351">
      <w:pPr>
        <w:pStyle w:val="P00"/>
        <w:spacing w:before="72"/>
        <w:ind w:left="0" w:right="1134"/>
        <w:rPr>
          <w:rStyle w:val="default"/>
          <w:rFonts w:cs="FrankRuehl"/>
          <w:rtl/>
        </w:rPr>
      </w:pPr>
      <w:bookmarkStart w:id="5" w:name="Seif2"/>
      <w:bookmarkEnd w:id="5"/>
      <w:r>
        <w:rPr>
          <w:lang w:val="he-IL"/>
        </w:rPr>
        <w:pict w14:anchorId="6FE0A089">
          <v:rect id="_x0000_s1036" style="position:absolute;left:0;text-align:left;margin-left:464.5pt;margin-top:8.05pt;width:75.05pt;height:40pt;z-index:251657728" o:allowincell="f" filled="f" stroked="f" strokecolor="lime" strokeweight=".25pt">
            <v:textbox inset="0,0,0,0">
              <w:txbxContent>
                <w:p w14:paraId="6531176A" w14:textId="77777777" w:rsidR="00392351" w:rsidRDefault="00392351">
                  <w:pPr>
                    <w:spacing w:line="160" w:lineRule="exact"/>
                    <w:jc w:val="left"/>
                    <w:rPr>
                      <w:rFonts w:cs="Miriam"/>
                      <w:noProof/>
                      <w:szCs w:val="18"/>
                      <w:rtl/>
                    </w:rPr>
                  </w:pPr>
                  <w:r>
                    <w:rPr>
                      <w:rFonts w:cs="Miriam"/>
                      <w:szCs w:val="18"/>
                      <w:rtl/>
                    </w:rPr>
                    <w:t>ה</w:t>
                  </w:r>
                  <w:r>
                    <w:rPr>
                      <w:rFonts w:cs="Miriam" w:hint="cs"/>
                      <w:szCs w:val="18"/>
                      <w:rtl/>
                    </w:rPr>
                    <w:t>שתתפות במימון פעולת בטיחות בעבודה</w:t>
                  </w:r>
                </w:p>
                <w:p w14:paraId="275C194C"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למימון פ</w:t>
      </w:r>
      <w:r>
        <w:rPr>
          <w:rStyle w:val="default"/>
          <w:rFonts w:cs="FrankRuehl"/>
          <w:rtl/>
        </w:rPr>
        <w:t>ע</w:t>
      </w:r>
      <w:r>
        <w:rPr>
          <w:rStyle w:val="default"/>
          <w:rFonts w:cs="FrankRuehl" w:hint="cs"/>
          <w:rtl/>
        </w:rPr>
        <w:t>ולות בטיחות וגיהות בעבודה ייקבע שיעור</w:t>
      </w:r>
      <w:r>
        <w:rPr>
          <w:rStyle w:val="default"/>
          <w:rFonts w:cs="FrankRuehl"/>
          <w:rtl/>
        </w:rPr>
        <w:t xml:space="preserve"> </w:t>
      </w:r>
      <w:r>
        <w:rPr>
          <w:rStyle w:val="default"/>
          <w:rFonts w:cs="FrankRuehl" w:hint="cs"/>
          <w:rtl/>
        </w:rPr>
        <w:t>השתתפות המוסד בביצועה ויכול שייקבעו תנאים למימונה, לרבות</w:t>
      </w:r>
      <w:r>
        <w:rPr>
          <w:rStyle w:val="default"/>
          <w:rFonts w:cs="FrankRuehl"/>
          <w:rtl/>
        </w:rPr>
        <w:t xml:space="preserve"> </w:t>
      </w:r>
      <w:r>
        <w:rPr>
          <w:rStyle w:val="default"/>
          <w:rFonts w:cs="FrankRuehl" w:hint="cs"/>
          <w:rtl/>
        </w:rPr>
        <w:t>השתתפות במימון מקצת הפעולה או חלק מסויים ממנה, הכל לפי שיקול דעתו של המוסד.</w:t>
      </w:r>
    </w:p>
    <w:p w14:paraId="15CD1BA1" w14:textId="77777777" w:rsidR="00392351" w:rsidRDefault="00392351">
      <w:pPr>
        <w:pStyle w:val="P00"/>
        <w:spacing w:before="72"/>
        <w:ind w:left="0" w:right="1134"/>
        <w:rPr>
          <w:rStyle w:val="default"/>
          <w:rFonts w:cs="FrankRuehl"/>
          <w:rtl/>
        </w:rPr>
      </w:pPr>
      <w:r>
        <w:rPr>
          <w:lang w:val="he-IL"/>
        </w:rPr>
        <w:pict w14:anchorId="177BAD4B">
          <v:rect id="_x0000_s1037" style="position:absolute;left:0;text-align:left;margin-left:464.5pt;margin-top:8.05pt;width:75.05pt;height:10pt;z-index:251658752" o:allowincell="f" filled="f" stroked="f" strokecolor="lime" strokeweight=".25pt">
            <v:textbox inset="0,0,0,0">
              <w:txbxContent>
                <w:p w14:paraId="15ED57EA"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בקביעת שיעור ההשתתפות במימונה של פעולה לבטיחות</w:t>
      </w:r>
      <w:r>
        <w:rPr>
          <w:rStyle w:val="default"/>
          <w:rFonts w:cs="FrankRuehl"/>
          <w:rtl/>
        </w:rPr>
        <w:t xml:space="preserve"> </w:t>
      </w:r>
      <w:r>
        <w:rPr>
          <w:rStyle w:val="default"/>
          <w:rFonts w:cs="FrankRuehl" w:hint="cs"/>
          <w:rtl/>
        </w:rPr>
        <w:t>וגיהות בע</w:t>
      </w:r>
      <w:r>
        <w:rPr>
          <w:rStyle w:val="default"/>
          <w:rFonts w:cs="FrankRuehl"/>
          <w:rtl/>
        </w:rPr>
        <w:t>ב</w:t>
      </w:r>
      <w:r>
        <w:rPr>
          <w:rStyle w:val="default"/>
          <w:rFonts w:cs="FrankRuehl" w:hint="cs"/>
          <w:rtl/>
        </w:rPr>
        <w:t>ודה תובא בחשבון האפשרות שביצועה של הפעולה לבטיחות בעבודה יימשך לאחר שיסתיים מימונה לפי תקנות אלה ואת המידה בה ניתן להעריך וללוות באופן מחקרי את פעולת הבטיחות בעבודה המוצעת.</w:t>
      </w:r>
    </w:p>
    <w:p w14:paraId="78A9ABE1" w14:textId="77777777" w:rsidR="00392351" w:rsidRDefault="00392351">
      <w:pPr>
        <w:pStyle w:val="P00"/>
        <w:spacing w:before="72"/>
        <w:ind w:left="0" w:right="1134"/>
        <w:rPr>
          <w:rStyle w:val="default"/>
          <w:rFonts w:cs="FrankRuehl"/>
          <w:rtl/>
        </w:rPr>
      </w:pPr>
      <w:r>
        <w:rPr>
          <w:lang w:val="he-IL"/>
        </w:rPr>
        <w:pict w14:anchorId="7EB3E418">
          <v:rect id="_x0000_s1038" style="position:absolute;left:0;text-align:left;margin-left:464.5pt;margin-top:8.05pt;width:75.05pt;height:10pt;z-index:251659776" o:allowincell="f" filled="f" stroked="f" strokecolor="lime" strokeweight=".25pt">
            <v:textbox inset="0,0,0,0">
              <w:txbxContent>
                <w:p w14:paraId="6BDE0CF3"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השתתפות במימון פעולה כאמור בתקנה 1(5)(ג) תינתן לתקופה שאינה</w:t>
      </w:r>
      <w:r>
        <w:rPr>
          <w:rStyle w:val="default"/>
          <w:rFonts w:cs="FrankRuehl"/>
          <w:rtl/>
        </w:rPr>
        <w:t xml:space="preserve"> </w:t>
      </w:r>
      <w:r>
        <w:rPr>
          <w:rStyle w:val="default"/>
          <w:rFonts w:cs="FrankRuehl" w:hint="cs"/>
          <w:rtl/>
        </w:rPr>
        <w:t>עולה על שנתיים רצופות.</w:t>
      </w:r>
    </w:p>
    <w:p w14:paraId="2033C004" w14:textId="77777777" w:rsidR="00392351" w:rsidRDefault="00392351">
      <w:pPr>
        <w:pStyle w:val="P00"/>
        <w:spacing w:before="72"/>
        <w:ind w:left="0" w:right="1134"/>
        <w:rPr>
          <w:rStyle w:val="default"/>
          <w:rFonts w:cs="FrankRuehl"/>
          <w:rtl/>
        </w:rPr>
      </w:pPr>
      <w:r>
        <w:rPr>
          <w:lang w:val="he-IL"/>
        </w:rPr>
        <w:pict w14:anchorId="5642625B">
          <v:rect id="_x0000_s1039" style="position:absolute;left:0;text-align:left;margin-left:464.5pt;margin-top:8.05pt;width:75.05pt;height:10pt;z-index:251660800" o:allowincell="f" filled="f" stroked="f" strokecolor="lime" strokeweight=".25pt">
            <v:textbox inset="0,0,0,0">
              <w:txbxContent>
                <w:p w14:paraId="642223F3"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השתתפות במימון פעולות כאמור בתקנה 1(6) ו-(7) תינתן אם מתקיימים כל התנאים דלקמן:</w:t>
      </w:r>
    </w:p>
    <w:p w14:paraId="7C5A14DE" w14:textId="77777777" w:rsidR="00392351" w:rsidRDefault="0039235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המעביד משתתף במימון ההוצאה הכרוכה ברכישה</w:t>
      </w:r>
      <w:r>
        <w:rPr>
          <w:rStyle w:val="default"/>
          <w:rFonts w:cs="FrankRuehl"/>
          <w:rtl/>
        </w:rPr>
        <w:t xml:space="preserve"> </w:t>
      </w:r>
      <w:r>
        <w:rPr>
          <w:rStyle w:val="default"/>
          <w:rFonts w:cs="FrankRuehl" w:hint="cs"/>
          <w:rtl/>
        </w:rPr>
        <w:t>ובהתקנה של המכשירים והאבזרים בשיעור של 50% מהעלות לפחות;</w:t>
      </w:r>
    </w:p>
    <w:p w14:paraId="26DF8A6D" w14:textId="77777777" w:rsidR="00392351" w:rsidRDefault="0039235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סך כל ההוצאה השנתית לרכישת מכשירים והתקנתם</w:t>
      </w:r>
      <w:r>
        <w:rPr>
          <w:rStyle w:val="default"/>
          <w:rFonts w:cs="FrankRuehl"/>
          <w:rtl/>
        </w:rPr>
        <w:t xml:space="preserve"> </w:t>
      </w:r>
      <w:r>
        <w:rPr>
          <w:rStyle w:val="default"/>
          <w:rFonts w:cs="FrankRuehl" w:hint="cs"/>
          <w:rtl/>
        </w:rPr>
        <w:t>ולפיתוח ושיפור אמצעים ואבזרים, לא תעלה על 10%</w:t>
      </w:r>
      <w:r>
        <w:rPr>
          <w:rStyle w:val="default"/>
          <w:rFonts w:cs="FrankRuehl"/>
          <w:rtl/>
        </w:rPr>
        <w:t xml:space="preserve"> </w:t>
      </w:r>
      <w:r>
        <w:rPr>
          <w:rStyle w:val="default"/>
          <w:rFonts w:cs="FrankRuehl" w:hint="cs"/>
          <w:rtl/>
        </w:rPr>
        <w:t>מההקצאה השנתית שלפי סעיף 89ב לחוק, לאותה שנה.</w:t>
      </w:r>
    </w:p>
    <w:p w14:paraId="68CE4226" w14:textId="77777777" w:rsidR="00392351" w:rsidRDefault="00392351">
      <w:pPr>
        <w:pStyle w:val="P00"/>
        <w:spacing w:before="72"/>
        <w:ind w:left="0" w:right="1134"/>
        <w:rPr>
          <w:rStyle w:val="default"/>
          <w:rFonts w:cs="FrankRuehl"/>
          <w:rtl/>
        </w:rPr>
      </w:pPr>
      <w:r>
        <w:rPr>
          <w:lang w:val="he-IL"/>
        </w:rPr>
        <w:pict w14:anchorId="4BC41DCA">
          <v:rect id="_x0000_s1040" style="position:absolute;left:0;text-align:left;margin-left:464.5pt;margin-top:8.05pt;width:75.05pt;height:10pt;z-index:251661824" o:allowincell="f" filled="f" stroked="f" strokecolor="lime" strokeweight=".25pt">
            <v:textbox inset="0,0,0,0">
              <w:txbxContent>
                <w:p w14:paraId="4108E224"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השתתפות במימון פעולה כאמור בתקנה 1(8) מותנית בקיום כל אלה:</w:t>
      </w:r>
    </w:p>
    <w:p w14:paraId="4BCCA1BE" w14:textId="77777777" w:rsidR="00392351" w:rsidRDefault="0039235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הפעולה תבוצע בשיתוף עם גורמ</w:t>
      </w:r>
      <w:r>
        <w:rPr>
          <w:rStyle w:val="default"/>
          <w:rFonts w:cs="FrankRuehl"/>
          <w:rtl/>
        </w:rPr>
        <w:t>י</w:t>
      </w:r>
      <w:r>
        <w:rPr>
          <w:rStyle w:val="default"/>
          <w:rFonts w:cs="FrankRuehl" w:hint="cs"/>
          <w:rtl/>
        </w:rPr>
        <w:t>ם ציבוריים הממונים על התחום נושא מבצע ההסברה, הכל בהתאם לקביעת המוסד לאותה פעולה;</w:t>
      </w:r>
    </w:p>
    <w:p w14:paraId="0465CC1F" w14:textId="77777777" w:rsidR="00392351" w:rsidRDefault="0039235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בפעולה כדי לשרת או לפרסם מעביד או מוצר</w:t>
      </w:r>
      <w:r>
        <w:rPr>
          <w:rStyle w:val="default"/>
          <w:rFonts w:cs="FrankRuehl"/>
          <w:rtl/>
        </w:rPr>
        <w:t xml:space="preserve"> </w:t>
      </w:r>
      <w:r>
        <w:rPr>
          <w:rStyle w:val="default"/>
          <w:rFonts w:cs="FrankRuehl" w:hint="cs"/>
          <w:rtl/>
        </w:rPr>
        <w:t>מסויים;</w:t>
      </w:r>
    </w:p>
    <w:p w14:paraId="5054696C" w14:textId="77777777" w:rsidR="00392351" w:rsidRDefault="0039235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סך כל ההוצאה השנתית למבצעי ההסברה לא תעלה על 10% מההקצאה השנתית לפי סעיף 89ב לחוק לאותה שנה.</w:t>
      </w:r>
    </w:p>
    <w:p w14:paraId="515D3BDC" w14:textId="77777777" w:rsidR="00392351" w:rsidRPr="0047156C" w:rsidRDefault="00392351">
      <w:pPr>
        <w:pStyle w:val="P00"/>
        <w:spacing w:before="0"/>
        <w:ind w:left="0" w:right="1134"/>
        <w:rPr>
          <w:rFonts w:hint="cs"/>
          <w:b/>
          <w:bCs/>
          <w:vanish/>
          <w:szCs w:val="20"/>
          <w:shd w:val="clear" w:color="auto" w:fill="FFFF99"/>
          <w:rtl/>
        </w:rPr>
      </w:pPr>
      <w:bookmarkStart w:id="6" w:name="Rov9"/>
      <w:r w:rsidRPr="0047156C">
        <w:rPr>
          <w:rFonts w:hint="cs"/>
          <w:vanish/>
          <w:color w:val="FF0000"/>
          <w:szCs w:val="20"/>
          <w:shd w:val="clear" w:color="auto" w:fill="FFFF99"/>
          <w:rtl/>
        </w:rPr>
        <w:t>מיום 20.7.1995</w:t>
      </w:r>
    </w:p>
    <w:p w14:paraId="00CE48C8"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תשנ"ה-1995</w:t>
      </w:r>
    </w:p>
    <w:p w14:paraId="04CADCAE"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3" w:history="1">
        <w:r w:rsidRPr="0047156C">
          <w:rPr>
            <w:rStyle w:val="Hyperlink"/>
            <w:rFonts w:hint="cs"/>
            <w:vanish/>
            <w:szCs w:val="20"/>
            <w:shd w:val="clear" w:color="auto" w:fill="FFFF99"/>
            <w:rtl/>
          </w:rPr>
          <w:t>ק"ת ת</w:t>
        </w:r>
        <w:r w:rsidRPr="0047156C">
          <w:rPr>
            <w:rStyle w:val="Hyperlink"/>
            <w:rFonts w:hint="cs"/>
            <w:vanish/>
            <w:szCs w:val="20"/>
            <w:shd w:val="clear" w:color="auto" w:fill="FFFF99"/>
            <w:rtl/>
          </w:rPr>
          <w:t>ש</w:t>
        </w:r>
        <w:r w:rsidRPr="0047156C">
          <w:rPr>
            <w:rStyle w:val="Hyperlink"/>
            <w:rFonts w:hint="cs"/>
            <w:vanish/>
            <w:szCs w:val="20"/>
            <w:shd w:val="clear" w:color="auto" w:fill="FFFF99"/>
            <w:rtl/>
          </w:rPr>
          <w:t>נ"ה מס' 5693</w:t>
        </w:r>
      </w:hyperlink>
      <w:r w:rsidRPr="0047156C">
        <w:rPr>
          <w:rFonts w:hint="cs"/>
          <w:vanish/>
          <w:szCs w:val="20"/>
          <w:shd w:val="clear" w:color="auto" w:fill="FFFF99"/>
          <w:rtl/>
        </w:rPr>
        <w:t xml:space="preserve"> מיום 20.7.1995 עמ' 1673</w:t>
      </w:r>
    </w:p>
    <w:p w14:paraId="75809F47"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(תיקון) תשנ"ז-1997</w:t>
      </w:r>
    </w:p>
    <w:p w14:paraId="626B689A"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4" w:history="1">
        <w:r w:rsidRPr="0047156C">
          <w:rPr>
            <w:rStyle w:val="Hyperlink"/>
            <w:rFonts w:hint="cs"/>
            <w:vanish/>
            <w:szCs w:val="20"/>
            <w:shd w:val="clear" w:color="auto" w:fill="FFFF99"/>
            <w:rtl/>
          </w:rPr>
          <w:t>ק"ת תשנ"ז מס' 5855</w:t>
        </w:r>
      </w:hyperlink>
      <w:r w:rsidRPr="0047156C">
        <w:rPr>
          <w:rFonts w:hint="cs"/>
          <w:vanish/>
          <w:szCs w:val="20"/>
          <w:shd w:val="clear" w:color="auto" w:fill="FFFF99"/>
          <w:rtl/>
        </w:rPr>
        <w:t xml:space="preserve"> מיום 1.10.1997 עמ' 1268</w:t>
      </w:r>
    </w:p>
    <w:p w14:paraId="4D98B5A2" w14:textId="77777777" w:rsidR="00392351" w:rsidRPr="0047156C" w:rsidRDefault="00392351">
      <w:pPr>
        <w:pStyle w:val="P00"/>
        <w:ind w:left="0" w:right="1134"/>
        <w:rPr>
          <w:rStyle w:val="default"/>
          <w:rFonts w:cs="FrankRuehl"/>
          <w:vanish/>
          <w:sz w:val="22"/>
          <w:szCs w:val="22"/>
          <w:shd w:val="clear" w:color="auto" w:fill="FFFF99"/>
          <w:rtl/>
        </w:rPr>
      </w:pPr>
      <w:r w:rsidRPr="0047156C">
        <w:rPr>
          <w:rStyle w:val="big-number"/>
          <w:rFonts w:cs="FrankRuehl"/>
          <w:vanish/>
          <w:sz w:val="22"/>
          <w:szCs w:val="22"/>
          <w:shd w:val="clear" w:color="auto" w:fill="FFFF99"/>
          <w:rtl/>
        </w:rPr>
        <w:t>3.</w:t>
      </w:r>
      <w:r w:rsidRPr="0047156C">
        <w:rPr>
          <w:rStyle w:val="big-number"/>
          <w:rFonts w:cs="FrankRuehl"/>
          <w:vanish/>
          <w:sz w:val="22"/>
          <w:szCs w:val="22"/>
          <w:shd w:val="clear" w:color="auto" w:fill="FFFF99"/>
          <w:rtl/>
        </w:rPr>
        <w:tab/>
      </w: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א)</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למימון </w:t>
      </w:r>
      <w:r w:rsidRPr="0047156C">
        <w:rPr>
          <w:rStyle w:val="default"/>
          <w:rFonts w:cs="FrankRuehl" w:hint="cs"/>
          <w:strike/>
          <w:vanish/>
          <w:sz w:val="22"/>
          <w:szCs w:val="22"/>
          <w:shd w:val="clear" w:color="auto" w:fill="FFFF99"/>
          <w:rtl/>
        </w:rPr>
        <w:t>פ</w:t>
      </w:r>
      <w:r w:rsidRPr="0047156C">
        <w:rPr>
          <w:rStyle w:val="default"/>
          <w:rFonts w:cs="FrankRuehl"/>
          <w:strike/>
          <w:vanish/>
          <w:sz w:val="22"/>
          <w:szCs w:val="22"/>
          <w:shd w:val="clear" w:color="auto" w:fill="FFFF99"/>
          <w:rtl/>
        </w:rPr>
        <w:t>ע</w:t>
      </w:r>
      <w:r w:rsidRPr="0047156C">
        <w:rPr>
          <w:rStyle w:val="default"/>
          <w:rFonts w:cs="FrankRuehl" w:hint="cs"/>
          <w:strike/>
          <w:vanish/>
          <w:sz w:val="22"/>
          <w:szCs w:val="22"/>
          <w:shd w:val="clear" w:color="auto" w:fill="FFFF99"/>
          <w:rtl/>
        </w:rPr>
        <w:t>ולות בטיחות</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פעולות בטיחות וגיהות</w:t>
      </w:r>
      <w:r w:rsidRPr="0047156C">
        <w:rPr>
          <w:rStyle w:val="default"/>
          <w:rFonts w:cs="FrankRuehl" w:hint="cs"/>
          <w:vanish/>
          <w:sz w:val="22"/>
          <w:szCs w:val="22"/>
          <w:shd w:val="clear" w:color="auto" w:fill="FFFF99"/>
          <w:rtl/>
        </w:rPr>
        <w:t xml:space="preserve"> בעבודה ייקבע שיעור</w:t>
      </w:r>
      <w:r w:rsidRPr="0047156C">
        <w:rPr>
          <w:rStyle w:val="default"/>
          <w:rFonts w:cs="FrankRuehl"/>
          <w:vanish/>
          <w:sz w:val="22"/>
          <w:szCs w:val="22"/>
          <w:shd w:val="clear" w:color="auto" w:fill="FFFF99"/>
          <w:rtl/>
        </w:rPr>
        <w:t xml:space="preserve"> </w:t>
      </w:r>
      <w:r w:rsidRPr="0047156C">
        <w:rPr>
          <w:rStyle w:val="default"/>
          <w:rFonts w:cs="FrankRuehl" w:hint="cs"/>
          <w:vanish/>
          <w:sz w:val="22"/>
          <w:szCs w:val="22"/>
          <w:shd w:val="clear" w:color="auto" w:fill="FFFF99"/>
          <w:rtl/>
        </w:rPr>
        <w:t xml:space="preserve">השתתפות המוסד בביצועה ויכול שייקבעו תנאים למימונה, </w:t>
      </w:r>
      <w:r w:rsidRPr="0047156C">
        <w:rPr>
          <w:rStyle w:val="default"/>
          <w:rFonts w:cs="FrankRuehl" w:hint="cs"/>
          <w:vanish/>
          <w:sz w:val="22"/>
          <w:szCs w:val="22"/>
          <w:u w:val="single"/>
          <w:shd w:val="clear" w:color="auto" w:fill="FFFF99"/>
          <w:rtl/>
        </w:rPr>
        <w:t>לרבות</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השתתפות במימון מקצת הפעולה או חלק מסויים ממנה, הכל לפי שיקול דעתו של המוסד</w:t>
      </w:r>
      <w:r w:rsidRPr="0047156C">
        <w:rPr>
          <w:rStyle w:val="default"/>
          <w:rFonts w:cs="FrankRuehl" w:hint="cs"/>
          <w:vanish/>
          <w:sz w:val="22"/>
          <w:szCs w:val="22"/>
          <w:shd w:val="clear" w:color="auto" w:fill="FFFF99"/>
          <w:rtl/>
        </w:rPr>
        <w:t>.</w:t>
      </w:r>
    </w:p>
    <w:p w14:paraId="767CF1F2" w14:textId="77777777" w:rsidR="00392351" w:rsidRPr="0047156C" w:rsidRDefault="00392351">
      <w:pPr>
        <w:pStyle w:val="P00"/>
        <w:spacing w:before="0"/>
        <w:ind w:left="0" w:right="1134"/>
        <w:rPr>
          <w:rStyle w:val="default"/>
          <w:rFonts w:cs="FrankRuehl"/>
          <w:vanish/>
          <w:sz w:val="22"/>
          <w:szCs w:val="22"/>
          <w:shd w:val="clear" w:color="auto" w:fill="FFFF99"/>
          <w:rtl/>
        </w:rPr>
      </w:pPr>
      <w:r w:rsidRPr="0047156C">
        <w:rPr>
          <w:vanish/>
          <w:sz w:val="22"/>
          <w:szCs w:val="22"/>
          <w:shd w:val="clear" w:color="auto" w:fill="FFFF99"/>
          <w:rtl/>
        </w:rPr>
        <w:tab/>
      </w:r>
      <w:r w:rsidRPr="0047156C">
        <w:rPr>
          <w:rStyle w:val="default"/>
          <w:rFonts w:cs="FrankRuehl"/>
          <w:vanish/>
          <w:sz w:val="22"/>
          <w:szCs w:val="22"/>
          <w:shd w:val="clear" w:color="auto" w:fill="FFFF99"/>
          <w:rtl/>
        </w:rPr>
        <w:t>(</w:t>
      </w:r>
      <w:r w:rsidRPr="0047156C">
        <w:rPr>
          <w:rStyle w:val="default"/>
          <w:rFonts w:cs="FrankRuehl" w:hint="cs"/>
          <w:vanish/>
          <w:sz w:val="22"/>
          <w:szCs w:val="22"/>
          <w:shd w:val="clear" w:color="auto" w:fill="FFFF99"/>
          <w:rtl/>
        </w:rPr>
        <w:t>ב)</w:t>
      </w:r>
      <w:r w:rsidRPr="0047156C">
        <w:rPr>
          <w:rStyle w:val="default"/>
          <w:rFonts w:cs="FrankRuehl"/>
          <w:vanish/>
          <w:sz w:val="22"/>
          <w:szCs w:val="22"/>
          <w:shd w:val="clear" w:color="auto" w:fill="FFFF99"/>
          <w:rtl/>
        </w:rPr>
        <w:tab/>
      </w:r>
      <w:r w:rsidRPr="0047156C">
        <w:rPr>
          <w:rStyle w:val="default"/>
          <w:rFonts w:cs="FrankRuehl" w:hint="cs"/>
          <w:vanish/>
          <w:sz w:val="22"/>
          <w:szCs w:val="22"/>
          <w:shd w:val="clear" w:color="auto" w:fill="FFFF99"/>
          <w:rtl/>
        </w:rPr>
        <w:t xml:space="preserve">בקביעת שיעור ההשתתפות במימונה של </w:t>
      </w:r>
      <w:r w:rsidRPr="0047156C">
        <w:rPr>
          <w:rStyle w:val="default"/>
          <w:rFonts w:cs="FrankRuehl" w:hint="cs"/>
          <w:strike/>
          <w:vanish/>
          <w:sz w:val="22"/>
          <w:szCs w:val="22"/>
          <w:shd w:val="clear" w:color="auto" w:fill="FFFF99"/>
          <w:rtl/>
        </w:rPr>
        <w:t>פעולה לבטיחות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פעולה לבטיחות</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וגיהות</w:t>
      </w:r>
      <w:r w:rsidRPr="0047156C">
        <w:rPr>
          <w:rStyle w:val="default"/>
          <w:rFonts w:cs="FrankRuehl" w:hint="cs"/>
          <w:vanish/>
          <w:sz w:val="22"/>
          <w:szCs w:val="22"/>
          <w:shd w:val="clear" w:color="auto" w:fill="FFFF99"/>
          <w:rtl/>
        </w:rPr>
        <w:t xml:space="preserve"> בע</w:t>
      </w:r>
      <w:r w:rsidRPr="0047156C">
        <w:rPr>
          <w:rStyle w:val="default"/>
          <w:rFonts w:cs="FrankRuehl"/>
          <w:vanish/>
          <w:sz w:val="22"/>
          <w:szCs w:val="22"/>
          <w:shd w:val="clear" w:color="auto" w:fill="FFFF99"/>
          <w:rtl/>
        </w:rPr>
        <w:t>ב</w:t>
      </w:r>
      <w:r w:rsidRPr="0047156C">
        <w:rPr>
          <w:rStyle w:val="default"/>
          <w:rFonts w:cs="FrankRuehl" w:hint="cs"/>
          <w:vanish/>
          <w:sz w:val="22"/>
          <w:szCs w:val="22"/>
          <w:shd w:val="clear" w:color="auto" w:fill="FFFF99"/>
          <w:rtl/>
        </w:rPr>
        <w:t>ודה תובא בחשבון האפשרות שביצועה של הפעולה לבטיחות בעבודה יימשך לאחר שיסתיים מימונה לפי תקנות אלה ואת המידה בה ניתן להעריך וללוות באופן מחקרי את פעולת הבטיחות בעבודה המוצעת.</w:t>
      </w:r>
    </w:p>
    <w:p w14:paraId="325AD8E9" w14:textId="77777777" w:rsidR="00392351" w:rsidRPr="0047156C" w:rsidRDefault="00392351">
      <w:pPr>
        <w:pStyle w:val="P00"/>
        <w:spacing w:before="0"/>
        <w:ind w:left="0" w:right="1134"/>
        <w:rPr>
          <w:rStyle w:val="default"/>
          <w:rFonts w:cs="FrankRuehl"/>
          <w:vanish/>
          <w:sz w:val="22"/>
          <w:szCs w:val="22"/>
          <w:u w:val="single"/>
          <w:shd w:val="clear" w:color="auto" w:fill="FFFF99"/>
          <w:rtl/>
        </w:rPr>
      </w:pPr>
      <w:r w:rsidRPr="0047156C">
        <w:rPr>
          <w:vanish/>
          <w:sz w:val="22"/>
          <w:szCs w:val="22"/>
          <w:shd w:val="clear" w:color="auto" w:fill="FFFF99"/>
          <w:rtl/>
        </w:rPr>
        <w:tab/>
      </w: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ג)</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השתתפות במימון פעולה כאמור בתקנה 1(5)(ג) תינתן לתקופה שאינה</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עולה על שנתיים רצופות.</w:t>
      </w:r>
    </w:p>
    <w:p w14:paraId="62403032" w14:textId="77777777" w:rsidR="00392351" w:rsidRPr="0047156C" w:rsidRDefault="00392351">
      <w:pPr>
        <w:pStyle w:val="P00"/>
        <w:spacing w:before="0"/>
        <w:ind w:left="0" w:right="1134"/>
        <w:rPr>
          <w:rStyle w:val="default"/>
          <w:rFonts w:cs="FrankRuehl"/>
          <w:vanish/>
          <w:sz w:val="22"/>
          <w:szCs w:val="22"/>
          <w:u w:val="single"/>
          <w:shd w:val="clear" w:color="auto" w:fill="FFFF99"/>
          <w:rtl/>
        </w:rPr>
      </w:pPr>
      <w:r w:rsidRPr="0047156C">
        <w:rPr>
          <w:vanish/>
          <w:sz w:val="22"/>
          <w:szCs w:val="22"/>
          <w:shd w:val="clear" w:color="auto" w:fill="FFFF99"/>
          <w:rtl/>
        </w:rPr>
        <w:tab/>
      </w: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ד)</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השתתפות במימון פעולות כאמור בתקנה 1(6) ו-(7) תינתן אם מתקיימים כל התנאים דלקמן:</w:t>
      </w:r>
    </w:p>
    <w:p w14:paraId="5385C7ED" w14:textId="77777777" w:rsidR="00392351" w:rsidRPr="0047156C" w:rsidRDefault="00392351">
      <w:pPr>
        <w:pStyle w:val="P22"/>
        <w:spacing w:before="0"/>
        <w:ind w:left="1021" w:right="1134"/>
        <w:rPr>
          <w:rFonts w:hint="cs"/>
          <w:vanish/>
          <w:sz w:val="22"/>
          <w:szCs w:val="22"/>
          <w:u w:val="single"/>
          <w:shd w:val="clear" w:color="auto" w:fill="FFFF99"/>
          <w:rtl/>
        </w:rPr>
      </w:pPr>
      <w:r w:rsidRPr="0047156C">
        <w:rPr>
          <w:rStyle w:val="default"/>
          <w:rFonts w:cs="FrankRuehl"/>
          <w:vanish/>
          <w:sz w:val="22"/>
          <w:szCs w:val="22"/>
          <w:u w:val="single"/>
          <w:shd w:val="clear" w:color="auto" w:fill="FFFF99"/>
          <w:rtl/>
        </w:rPr>
        <w:t>(1)</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המעביד משתתף במימון ההוצאה הכרוכה ברכישה</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ובהתקנה של המכשירים והאבזרים בשיעור של 50% מהעלות לפחות;</w:t>
      </w:r>
    </w:p>
    <w:p w14:paraId="4E53C02A" w14:textId="77777777" w:rsidR="00392351" w:rsidRPr="0047156C" w:rsidRDefault="00392351">
      <w:pPr>
        <w:pStyle w:val="P22"/>
        <w:spacing w:before="0"/>
        <w:ind w:left="102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(2)</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סך כל ההוצאה השנתית לרכישת מכשירים והתקנתם</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ולפיתוח ושיפור אמצעים ואבזרים, לא תעלה על 10%</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מההקצאה השנתית שלפי סעיף 89ב לחוק, לאותה שנה.</w:t>
      </w:r>
    </w:p>
    <w:p w14:paraId="7DFFE8C4" w14:textId="77777777" w:rsidR="00392351" w:rsidRPr="0047156C" w:rsidRDefault="00392351">
      <w:pPr>
        <w:pStyle w:val="P00"/>
        <w:spacing w:before="0"/>
        <w:ind w:left="0" w:right="1134"/>
        <w:rPr>
          <w:rStyle w:val="default"/>
          <w:rFonts w:cs="FrankRuehl"/>
          <w:vanish/>
          <w:sz w:val="22"/>
          <w:szCs w:val="22"/>
          <w:u w:val="single"/>
          <w:shd w:val="clear" w:color="auto" w:fill="FFFF99"/>
          <w:rtl/>
        </w:rPr>
      </w:pPr>
      <w:r w:rsidRPr="0047156C">
        <w:rPr>
          <w:vanish/>
          <w:sz w:val="22"/>
          <w:szCs w:val="22"/>
          <w:shd w:val="clear" w:color="auto" w:fill="FFFF99"/>
          <w:rtl/>
        </w:rPr>
        <w:tab/>
      </w:r>
      <w:r w:rsidRPr="0047156C">
        <w:rPr>
          <w:rStyle w:val="default"/>
          <w:rFonts w:cs="FrankRuehl"/>
          <w:vanish/>
          <w:sz w:val="22"/>
          <w:szCs w:val="22"/>
          <w:u w:val="single"/>
          <w:shd w:val="clear" w:color="auto" w:fill="FFFF99"/>
          <w:rtl/>
        </w:rPr>
        <w:t>(</w:t>
      </w:r>
      <w:r w:rsidRPr="0047156C">
        <w:rPr>
          <w:rStyle w:val="default"/>
          <w:rFonts w:cs="FrankRuehl" w:hint="cs"/>
          <w:vanish/>
          <w:sz w:val="22"/>
          <w:szCs w:val="22"/>
          <w:u w:val="single"/>
          <w:shd w:val="clear" w:color="auto" w:fill="FFFF99"/>
          <w:rtl/>
        </w:rPr>
        <w:t>ה)</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השתתפות במימון פעולה כאמור בתקנה 1(8) מותנית בקיום כל אלה:</w:t>
      </w:r>
    </w:p>
    <w:p w14:paraId="5D919B6A" w14:textId="77777777" w:rsidR="00392351" w:rsidRPr="0047156C" w:rsidRDefault="00392351">
      <w:pPr>
        <w:pStyle w:val="P22"/>
        <w:spacing w:before="0"/>
        <w:ind w:left="102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(1)</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הפעולה תבוצע בשיתוף עם גורמ</w:t>
      </w:r>
      <w:r w:rsidRPr="0047156C">
        <w:rPr>
          <w:rStyle w:val="default"/>
          <w:rFonts w:cs="FrankRuehl"/>
          <w:vanish/>
          <w:sz w:val="22"/>
          <w:szCs w:val="22"/>
          <w:u w:val="single"/>
          <w:shd w:val="clear" w:color="auto" w:fill="FFFF99"/>
          <w:rtl/>
        </w:rPr>
        <w:t>י</w:t>
      </w:r>
      <w:r w:rsidRPr="0047156C">
        <w:rPr>
          <w:rStyle w:val="default"/>
          <w:rFonts w:cs="FrankRuehl" w:hint="cs"/>
          <w:vanish/>
          <w:sz w:val="22"/>
          <w:szCs w:val="22"/>
          <w:u w:val="single"/>
          <w:shd w:val="clear" w:color="auto" w:fill="FFFF99"/>
          <w:rtl/>
        </w:rPr>
        <w:t>ם ציבוריים הממונים על התחום נושא מבצע ההסברה, הכל בהתאם לקביעת המוסד לאותה פעולה;</w:t>
      </w:r>
    </w:p>
    <w:p w14:paraId="36042739" w14:textId="77777777" w:rsidR="00392351" w:rsidRPr="0047156C" w:rsidRDefault="00392351">
      <w:pPr>
        <w:pStyle w:val="P22"/>
        <w:spacing w:before="0"/>
        <w:ind w:left="1021" w:right="1134"/>
        <w:rPr>
          <w:rStyle w:val="default"/>
          <w:rFonts w:cs="FrankRuehl"/>
          <w:vanish/>
          <w:sz w:val="22"/>
          <w:szCs w:val="22"/>
          <w:u w:val="single"/>
          <w:shd w:val="clear" w:color="auto" w:fill="FFFF99"/>
          <w:rtl/>
        </w:rPr>
      </w:pPr>
      <w:r w:rsidRPr="0047156C">
        <w:rPr>
          <w:rStyle w:val="default"/>
          <w:rFonts w:cs="FrankRuehl"/>
          <w:vanish/>
          <w:sz w:val="22"/>
          <w:szCs w:val="22"/>
          <w:u w:val="single"/>
          <w:shd w:val="clear" w:color="auto" w:fill="FFFF99"/>
          <w:rtl/>
        </w:rPr>
        <w:t>(2)</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אין בפעולה כדי לשרת או לפרסם מעביד או מוצר</w:t>
      </w:r>
      <w:r w:rsidRPr="0047156C">
        <w:rPr>
          <w:rStyle w:val="default"/>
          <w:rFonts w:cs="FrankRuehl"/>
          <w:vanish/>
          <w:sz w:val="22"/>
          <w:szCs w:val="22"/>
          <w:u w:val="single"/>
          <w:shd w:val="clear" w:color="auto" w:fill="FFFF99"/>
          <w:rtl/>
        </w:rPr>
        <w:t xml:space="preserve"> </w:t>
      </w:r>
      <w:r w:rsidRPr="0047156C">
        <w:rPr>
          <w:rStyle w:val="default"/>
          <w:rFonts w:cs="FrankRuehl" w:hint="cs"/>
          <w:vanish/>
          <w:sz w:val="22"/>
          <w:szCs w:val="22"/>
          <w:u w:val="single"/>
          <w:shd w:val="clear" w:color="auto" w:fill="FFFF99"/>
          <w:rtl/>
        </w:rPr>
        <w:t>מסויים;</w:t>
      </w:r>
    </w:p>
    <w:p w14:paraId="586176E5" w14:textId="77777777" w:rsidR="00392351" w:rsidRDefault="00392351">
      <w:pPr>
        <w:pStyle w:val="P22"/>
        <w:spacing w:before="0"/>
        <w:ind w:left="1021" w:right="1134"/>
        <w:rPr>
          <w:rStyle w:val="default"/>
          <w:rFonts w:cs="FrankRuehl" w:hint="cs"/>
          <w:sz w:val="2"/>
          <w:szCs w:val="2"/>
          <w:u w:val="single"/>
          <w:rtl/>
        </w:rPr>
      </w:pPr>
      <w:r w:rsidRPr="0047156C">
        <w:rPr>
          <w:rStyle w:val="default"/>
          <w:rFonts w:cs="FrankRuehl"/>
          <w:vanish/>
          <w:sz w:val="22"/>
          <w:szCs w:val="22"/>
          <w:u w:val="single"/>
          <w:shd w:val="clear" w:color="auto" w:fill="FFFF99"/>
          <w:rtl/>
        </w:rPr>
        <w:t>(3)</w:t>
      </w:r>
      <w:r w:rsidRPr="0047156C">
        <w:rPr>
          <w:rStyle w:val="default"/>
          <w:rFonts w:cs="FrankRuehl"/>
          <w:vanish/>
          <w:sz w:val="22"/>
          <w:szCs w:val="22"/>
          <w:u w:val="single"/>
          <w:shd w:val="clear" w:color="auto" w:fill="FFFF99"/>
          <w:rtl/>
        </w:rPr>
        <w:tab/>
      </w:r>
      <w:r w:rsidRPr="0047156C">
        <w:rPr>
          <w:rStyle w:val="default"/>
          <w:rFonts w:cs="FrankRuehl" w:hint="cs"/>
          <w:vanish/>
          <w:sz w:val="22"/>
          <w:szCs w:val="22"/>
          <w:u w:val="single"/>
          <w:shd w:val="clear" w:color="auto" w:fill="FFFF99"/>
          <w:rtl/>
        </w:rPr>
        <w:t>סך כל ההוצאה השנתית למבצעי ההסברה לא תעלה על 10% מההקצאה השנתית לפי סעיף 89ב לחוק לאותה שנה.</w:t>
      </w:r>
      <w:bookmarkEnd w:id="6"/>
    </w:p>
    <w:p w14:paraId="2E1B0A15" w14:textId="77777777" w:rsidR="00392351" w:rsidRDefault="00392351">
      <w:pPr>
        <w:pStyle w:val="P00"/>
        <w:spacing w:before="72"/>
        <w:ind w:left="0" w:right="1134"/>
        <w:rPr>
          <w:rStyle w:val="default"/>
          <w:rFonts w:cs="FrankRuehl" w:hint="cs"/>
          <w:rtl/>
        </w:rPr>
      </w:pPr>
      <w:bookmarkStart w:id="7" w:name="Seif3"/>
      <w:bookmarkEnd w:id="7"/>
      <w:r>
        <w:rPr>
          <w:lang w:val="he-IL"/>
        </w:rPr>
        <w:pict w14:anchorId="3DB7BB54">
          <v:rect id="_x0000_s1041" style="position:absolute;left:0;text-align:left;margin-left:464.5pt;margin-top:8.05pt;width:75.05pt;height:20pt;z-index:251662848" o:allowincell="f" filled="f" stroked="f" strokecolor="lime" strokeweight=".25pt">
            <v:textbox inset="0,0,0,0">
              <w:txbxContent>
                <w:p w14:paraId="62A16380" w14:textId="77777777" w:rsidR="00392351" w:rsidRDefault="00392351">
                  <w:pPr>
                    <w:spacing w:line="160" w:lineRule="exact"/>
                    <w:jc w:val="left"/>
                    <w:rPr>
                      <w:rFonts w:cs="Miriam"/>
                      <w:noProof/>
                      <w:szCs w:val="18"/>
                      <w:rtl/>
                    </w:rPr>
                  </w:pPr>
                  <w:r>
                    <w:rPr>
                      <w:rFonts w:cs="Miriam"/>
                      <w:szCs w:val="18"/>
                      <w:rtl/>
                    </w:rPr>
                    <w:t>ע</w:t>
                  </w:r>
                  <w:r>
                    <w:rPr>
                      <w:rFonts w:cs="Miriam" w:hint="cs"/>
                      <w:szCs w:val="18"/>
                      <w:rtl/>
                    </w:rPr>
                    <w:t>ריכת הסכם</w:t>
                  </w:r>
                </w:p>
                <w:p w14:paraId="64730076" w14:textId="77777777" w:rsidR="00392351" w:rsidRDefault="00392351">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ושרה בקשה לפי תקנות אלה, יחתום המבקש על הסכם עם המוסד בדבר ביצוע פעולת הבטיחות והגיהות בעבודה ויכול שהמוסד יבקש ערבות לכספים שיוקצו למבקש לפי תקנות אלה, וכל עוד לא מילא המבקש תנאים אלה, לא יוחל במימון ביצועה של הפעולה שאושרה.</w:t>
      </w:r>
    </w:p>
    <w:p w14:paraId="5E5E87C4" w14:textId="77777777" w:rsidR="00392351" w:rsidRPr="0047156C" w:rsidRDefault="00392351">
      <w:pPr>
        <w:pStyle w:val="P00"/>
        <w:spacing w:before="0"/>
        <w:ind w:left="0" w:right="1134"/>
        <w:rPr>
          <w:rFonts w:hint="cs"/>
          <w:b/>
          <w:bCs/>
          <w:vanish/>
          <w:szCs w:val="20"/>
          <w:shd w:val="clear" w:color="auto" w:fill="FFFF99"/>
          <w:rtl/>
        </w:rPr>
      </w:pPr>
      <w:bookmarkStart w:id="8" w:name="Rov8"/>
      <w:r w:rsidRPr="0047156C">
        <w:rPr>
          <w:rFonts w:hint="cs"/>
          <w:vanish/>
          <w:color w:val="FF0000"/>
          <w:szCs w:val="20"/>
          <w:shd w:val="clear" w:color="auto" w:fill="FFFF99"/>
          <w:rtl/>
        </w:rPr>
        <w:t>מיום 20.7.1995</w:t>
      </w:r>
    </w:p>
    <w:p w14:paraId="6B8B569F"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תשנ"ה-1995</w:t>
      </w:r>
    </w:p>
    <w:p w14:paraId="5B870B98"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5" w:history="1">
        <w:r w:rsidRPr="0047156C">
          <w:rPr>
            <w:rStyle w:val="Hyperlink"/>
            <w:rFonts w:hint="cs"/>
            <w:vanish/>
            <w:szCs w:val="20"/>
            <w:shd w:val="clear" w:color="auto" w:fill="FFFF99"/>
            <w:rtl/>
          </w:rPr>
          <w:t>ק"ת תשנ"ה מס' 5693</w:t>
        </w:r>
      </w:hyperlink>
      <w:r w:rsidRPr="0047156C">
        <w:rPr>
          <w:rFonts w:hint="cs"/>
          <w:vanish/>
          <w:szCs w:val="20"/>
          <w:shd w:val="clear" w:color="auto" w:fill="FFFF99"/>
          <w:rtl/>
        </w:rPr>
        <w:t xml:space="preserve"> מיום 20.7.1995 עמ' 1673</w:t>
      </w:r>
    </w:p>
    <w:p w14:paraId="66D4AD8B" w14:textId="77777777" w:rsidR="00392351" w:rsidRPr="0047156C" w:rsidRDefault="00392351">
      <w:pPr>
        <w:pStyle w:val="P00"/>
        <w:spacing w:before="0"/>
        <w:ind w:left="0" w:right="1134"/>
        <w:rPr>
          <w:rFonts w:hint="cs"/>
          <w:b/>
          <w:bCs/>
          <w:vanish/>
          <w:szCs w:val="20"/>
          <w:shd w:val="clear" w:color="auto" w:fill="FFFF99"/>
          <w:rtl/>
        </w:rPr>
      </w:pPr>
      <w:r w:rsidRPr="0047156C">
        <w:rPr>
          <w:rFonts w:hint="cs"/>
          <w:b/>
          <w:bCs/>
          <w:vanish/>
          <w:szCs w:val="20"/>
          <w:shd w:val="clear" w:color="auto" w:fill="FFFF99"/>
          <w:rtl/>
        </w:rPr>
        <w:t>תק' (תיקון) תשנ"ז-1997</w:t>
      </w:r>
    </w:p>
    <w:p w14:paraId="081299D9" w14:textId="77777777" w:rsidR="00392351" w:rsidRPr="0047156C" w:rsidRDefault="00392351">
      <w:pPr>
        <w:pStyle w:val="P00"/>
        <w:tabs>
          <w:tab w:val="clear" w:pos="6259"/>
        </w:tabs>
        <w:spacing w:before="0"/>
        <w:ind w:left="0" w:right="1134"/>
        <w:rPr>
          <w:rFonts w:hint="cs"/>
          <w:vanish/>
          <w:szCs w:val="20"/>
          <w:shd w:val="clear" w:color="auto" w:fill="FFFF99"/>
          <w:rtl/>
        </w:rPr>
      </w:pPr>
      <w:hyperlink r:id="rId16" w:history="1">
        <w:r w:rsidRPr="0047156C">
          <w:rPr>
            <w:rStyle w:val="Hyperlink"/>
            <w:rFonts w:hint="cs"/>
            <w:vanish/>
            <w:szCs w:val="20"/>
            <w:shd w:val="clear" w:color="auto" w:fill="FFFF99"/>
            <w:rtl/>
          </w:rPr>
          <w:t>ק"ת תשנ"ז מס' 5855</w:t>
        </w:r>
      </w:hyperlink>
      <w:r w:rsidRPr="0047156C">
        <w:rPr>
          <w:rFonts w:hint="cs"/>
          <w:vanish/>
          <w:szCs w:val="20"/>
          <w:shd w:val="clear" w:color="auto" w:fill="FFFF99"/>
          <w:rtl/>
        </w:rPr>
        <w:t xml:space="preserve"> מיום 1.10.1997 עמ' 1268</w:t>
      </w:r>
    </w:p>
    <w:p w14:paraId="4CA4BFF8" w14:textId="77777777" w:rsidR="00392351" w:rsidRDefault="00392351">
      <w:pPr>
        <w:pStyle w:val="P00"/>
        <w:ind w:left="0" w:right="1134"/>
        <w:rPr>
          <w:rStyle w:val="default"/>
          <w:rFonts w:cs="FrankRuehl" w:hint="cs"/>
          <w:sz w:val="2"/>
          <w:szCs w:val="2"/>
          <w:rtl/>
        </w:rPr>
      </w:pPr>
      <w:r w:rsidRPr="0047156C">
        <w:rPr>
          <w:rStyle w:val="big-number"/>
          <w:rFonts w:cs="FrankRuehl"/>
          <w:vanish/>
          <w:sz w:val="22"/>
          <w:szCs w:val="22"/>
          <w:shd w:val="clear" w:color="auto" w:fill="FFFF99"/>
          <w:rtl/>
        </w:rPr>
        <w:t>4.</w:t>
      </w:r>
      <w:r w:rsidRPr="0047156C">
        <w:rPr>
          <w:rStyle w:val="big-number"/>
          <w:rFonts w:cs="FrankRuehl"/>
          <w:vanish/>
          <w:sz w:val="22"/>
          <w:szCs w:val="22"/>
          <w:shd w:val="clear" w:color="auto" w:fill="FFFF99"/>
          <w:rtl/>
        </w:rPr>
        <w:tab/>
      </w:r>
      <w:r w:rsidRPr="0047156C">
        <w:rPr>
          <w:rStyle w:val="default"/>
          <w:rFonts w:cs="FrankRuehl"/>
          <w:vanish/>
          <w:sz w:val="22"/>
          <w:szCs w:val="22"/>
          <w:shd w:val="clear" w:color="auto" w:fill="FFFF99"/>
          <w:rtl/>
        </w:rPr>
        <w:t>א</w:t>
      </w:r>
      <w:r w:rsidRPr="0047156C">
        <w:rPr>
          <w:rStyle w:val="default"/>
          <w:rFonts w:cs="FrankRuehl" w:hint="cs"/>
          <w:vanish/>
          <w:sz w:val="22"/>
          <w:szCs w:val="22"/>
          <w:shd w:val="clear" w:color="auto" w:fill="FFFF99"/>
          <w:rtl/>
        </w:rPr>
        <w:t xml:space="preserve">ושרה בקשה לפי תקנות אלה, יחתום המבקש על הסכם עם המוסד בדבר ביצוע </w:t>
      </w:r>
      <w:r w:rsidRPr="0047156C">
        <w:rPr>
          <w:rStyle w:val="default"/>
          <w:rFonts w:cs="FrankRuehl" w:hint="cs"/>
          <w:strike/>
          <w:vanish/>
          <w:sz w:val="22"/>
          <w:szCs w:val="22"/>
          <w:shd w:val="clear" w:color="auto" w:fill="FFFF99"/>
          <w:rtl/>
        </w:rPr>
        <w:t>פעולת הבטיחות בעבודה</w:t>
      </w:r>
      <w:r w:rsidRPr="0047156C">
        <w:rPr>
          <w:rStyle w:val="default"/>
          <w:rFonts w:cs="FrankRuehl" w:hint="cs"/>
          <w:vanish/>
          <w:sz w:val="22"/>
          <w:szCs w:val="22"/>
          <w:shd w:val="clear" w:color="auto" w:fill="FFFF99"/>
          <w:rtl/>
        </w:rPr>
        <w:t xml:space="preserve"> </w:t>
      </w:r>
      <w:r w:rsidRPr="0047156C">
        <w:rPr>
          <w:rStyle w:val="default"/>
          <w:rFonts w:cs="FrankRuehl" w:hint="cs"/>
          <w:vanish/>
          <w:sz w:val="22"/>
          <w:szCs w:val="22"/>
          <w:u w:val="single"/>
          <w:shd w:val="clear" w:color="auto" w:fill="FFFF99"/>
          <w:rtl/>
        </w:rPr>
        <w:t>פעולת הבטיחות והגיהות בעבודה</w:t>
      </w:r>
      <w:r w:rsidRPr="0047156C">
        <w:rPr>
          <w:rStyle w:val="default"/>
          <w:rFonts w:cs="FrankRuehl" w:hint="cs"/>
          <w:vanish/>
          <w:sz w:val="22"/>
          <w:szCs w:val="22"/>
          <w:shd w:val="clear" w:color="auto" w:fill="FFFF99"/>
          <w:rtl/>
        </w:rPr>
        <w:t xml:space="preserve"> ויכול שהמוסד יבקש ערבות לכספים שיוקצו למבקש לפי תקנות אלה, וכל עוד לא מילא המבקש תנאים אלה, לא יוחל במימון ביצועה של הפעולה שאושרה.</w:t>
      </w:r>
      <w:bookmarkEnd w:id="8"/>
    </w:p>
    <w:p w14:paraId="67657864" w14:textId="77777777" w:rsidR="00392351" w:rsidRDefault="00392351">
      <w:pPr>
        <w:pStyle w:val="P00"/>
        <w:spacing w:before="72"/>
        <w:ind w:left="0" w:right="1134"/>
        <w:rPr>
          <w:rStyle w:val="default"/>
          <w:rFonts w:cs="FrankRuehl"/>
          <w:rtl/>
        </w:rPr>
      </w:pPr>
      <w:bookmarkStart w:id="9" w:name="Seif4"/>
      <w:bookmarkEnd w:id="9"/>
      <w:r>
        <w:rPr>
          <w:lang w:val="he-IL"/>
        </w:rPr>
        <w:pict w14:anchorId="4C9A6366">
          <v:rect id="_x0000_s1042" style="position:absolute;left:0;text-align:left;margin-left:464.5pt;margin-top:8.05pt;width:75.05pt;height:10pt;z-index:251663872" o:allowincell="f" filled="f" stroked="f" strokecolor="lime" strokeweight=".25pt">
            <v:textbox style="mso-next-textbox:#_x0000_s1042" inset="0,0,0,0">
              <w:txbxContent>
                <w:p w14:paraId="45AB778B" w14:textId="77777777" w:rsidR="00392351" w:rsidRDefault="00392351">
                  <w:pPr>
                    <w:spacing w:line="160" w:lineRule="exact"/>
                    <w:jc w:val="left"/>
                    <w:rPr>
                      <w:rFonts w:cs="Miriam"/>
                      <w:noProof/>
                      <w:szCs w:val="18"/>
                      <w:rtl/>
                    </w:rPr>
                  </w:pPr>
                  <w:r>
                    <w:rPr>
                      <w:rFonts w:cs="Miriam"/>
                      <w:szCs w:val="18"/>
                      <w:rtl/>
                    </w:rPr>
                    <w:t>ה</w:t>
                  </w:r>
                  <w:r>
                    <w:rPr>
                      <w:rFonts w:cs="Miriam" w:hint="cs"/>
                      <w:szCs w:val="18"/>
                      <w:rtl/>
                    </w:rPr>
                    <w:t>חזרת כ</w:t>
                  </w:r>
                  <w:r>
                    <w:rPr>
                      <w:rFonts w:cs="Miriam"/>
                      <w:szCs w:val="18"/>
                      <w:rtl/>
                    </w:rPr>
                    <w:t>ס</w:t>
                  </w:r>
                  <w:r>
                    <w:rPr>
                      <w:rFonts w:cs="Miriam" w:hint="cs"/>
                      <w:szCs w:val="18"/>
                      <w:rtl/>
                    </w:rPr>
                    <w:t>פים</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מוסד רשאי, אם נוכח כי המבקש אינו מנצל את הכספים תוך</w:t>
      </w:r>
      <w:r>
        <w:rPr>
          <w:rStyle w:val="default"/>
          <w:rFonts w:cs="FrankRuehl"/>
          <w:rtl/>
        </w:rPr>
        <w:t xml:space="preserve"> </w:t>
      </w:r>
      <w:r>
        <w:rPr>
          <w:rStyle w:val="default"/>
          <w:rFonts w:cs="FrankRuehl" w:hint="cs"/>
          <w:rtl/>
        </w:rPr>
        <w:t>התקופה שנקבעה בהסכם או מנצל כספים שקיבל לפי תקנות אלה למטרה אחרת מזו שלשמה הם ניתנו, לקזז כספים אלה מכל סכום המגיע למבקש בתוספת הפרשי הצמדה וריבית לפי חוק פסיקת ריבית והצמדה, תשכ"א-</w:t>
      </w:r>
      <w:r>
        <w:rPr>
          <w:rStyle w:val="default"/>
          <w:rFonts w:cs="FrankRuehl"/>
          <w:rtl/>
        </w:rPr>
        <w:t xml:space="preserve">1961, </w:t>
      </w:r>
      <w:r>
        <w:rPr>
          <w:rStyle w:val="default"/>
          <w:rFonts w:cs="FrankRuehl" w:hint="cs"/>
          <w:rtl/>
        </w:rPr>
        <w:t xml:space="preserve">מהמועד שבו </w:t>
      </w:r>
      <w:r>
        <w:rPr>
          <w:rStyle w:val="default"/>
          <w:rFonts w:cs="FrankRuehl"/>
          <w:rtl/>
        </w:rPr>
        <w:t>ש</w:t>
      </w:r>
      <w:r>
        <w:rPr>
          <w:rStyle w:val="default"/>
          <w:rFonts w:cs="FrankRuehl" w:hint="cs"/>
          <w:rtl/>
        </w:rPr>
        <w:t xml:space="preserve">ולמו עד מועד החזרתם בפועל למוסד, ואם ניתנה ערובה </w:t>
      </w:r>
      <w:r w:rsidR="0047156C">
        <w:rPr>
          <w:rStyle w:val="default"/>
          <w:rFonts w:cs="FrankRuehl"/>
          <w:rtl/>
        </w:rPr>
        <w:t>–</w:t>
      </w:r>
      <w:r>
        <w:rPr>
          <w:rStyle w:val="default"/>
          <w:rFonts w:cs="FrankRuehl" w:hint="cs"/>
          <w:rtl/>
        </w:rPr>
        <w:t xml:space="preserve"> לממש הערובה עד לסכום המגיע למוסד לפי תקנה זו, או לתבוע מהמבקש שיחזיר הסכומים כאמור.</w:t>
      </w:r>
    </w:p>
    <w:p w14:paraId="3AC8725D" w14:textId="77777777" w:rsidR="00392351" w:rsidRDefault="00392351">
      <w:pPr>
        <w:pStyle w:val="P00"/>
        <w:spacing w:before="72"/>
        <w:ind w:left="0" w:right="1134"/>
        <w:rPr>
          <w:rStyle w:val="default"/>
          <w:rFonts w:cs="FrankRuehl" w:hint="cs"/>
          <w:rtl/>
        </w:rPr>
      </w:pPr>
    </w:p>
    <w:p w14:paraId="36D8320D" w14:textId="77777777" w:rsidR="0047156C" w:rsidRDefault="0047156C">
      <w:pPr>
        <w:pStyle w:val="P00"/>
        <w:spacing w:before="72"/>
        <w:ind w:left="0" w:right="1134"/>
        <w:rPr>
          <w:rStyle w:val="default"/>
          <w:rFonts w:cs="FrankRuehl" w:hint="cs"/>
          <w:rtl/>
        </w:rPr>
      </w:pPr>
    </w:p>
    <w:p w14:paraId="1F04F584" w14:textId="77777777" w:rsidR="00392351" w:rsidRDefault="00392351" w:rsidP="0047156C">
      <w:pPr>
        <w:pStyle w:val="sig-0"/>
        <w:tabs>
          <w:tab w:val="clear" w:pos="4820"/>
          <w:tab w:val="center" w:pos="5670"/>
        </w:tabs>
        <w:spacing w:before="72"/>
        <w:ind w:left="0" w:right="1134"/>
        <w:rPr>
          <w:rtl/>
        </w:rPr>
      </w:pPr>
      <w:r>
        <w:rPr>
          <w:rtl/>
        </w:rPr>
        <w:t>י</w:t>
      </w:r>
      <w:r>
        <w:rPr>
          <w:rFonts w:hint="cs"/>
          <w:rtl/>
        </w:rPr>
        <w:t>"ד באב תשמ"ח (28 ביולי 1988)</w:t>
      </w:r>
      <w:r>
        <w:rPr>
          <w:rtl/>
        </w:rPr>
        <w:tab/>
      </w:r>
      <w:r>
        <w:rPr>
          <w:rFonts w:hint="cs"/>
          <w:rtl/>
        </w:rPr>
        <w:t>משה קצב</w:t>
      </w:r>
    </w:p>
    <w:p w14:paraId="1C4B85CC" w14:textId="77777777" w:rsidR="00392351" w:rsidRDefault="00392351" w:rsidP="0047156C">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14:paraId="1858A978" w14:textId="77777777" w:rsidR="00392351" w:rsidRDefault="00392351">
      <w:pPr>
        <w:pStyle w:val="P00"/>
        <w:spacing w:before="72"/>
        <w:ind w:left="0" w:right="1134"/>
        <w:rPr>
          <w:rStyle w:val="default"/>
          <w:rFonts w:cs="FrankRuehl"/>
          <w:rtl/>
        </w:rPr>
      </w:pPr>
    </w:p>
    <w:p w14:paraId="1C6A2994" w14:textId="77777777" w:rsidR="00392351" w:rsidRDefault="00392351">
      <w:pPr>
        <w:pStyle w:val="P00"/>
        <w:spacing w:before="72"/>
        <w:ind w:left="0" w:right="1134"/>
        <w:rPr>
          <w:rStyle w:val="default"/>
          <w:rFonts w:cs="FrankRuehl"/>
          <w:rtl/>
        </w:rPr>
      </w:pPr>
    </w:p>
    <w:p w14:paraId="2FC9C318" w14:textId="77777777" w:rsidR="00392351" w:rsidRDefault="00392351">
      <w:pPr>
        <w:pStyle w:val="P00"/>
        <w:spacing w:before="72"/>
        <w:ind w:left="0" w:right="1134"/>
        <w:rPr>
          <w:rStyle w:val="default"/>
          <w:rFonts w:cs="FrankRuehl"/>
          <w:rtl/>
        </w:rPr>
      </w:pPr>
      <w:bookmarkStart w:id="10" w:name="LawPartEnd"/>
    </w:p>
    <w:bookmarkEnd w:id="10"/>
    <w:p w14:paraId="6A4E4FA0" w14:textId="77777777" w:rsidR="00392351" w:rsidRDefault="00392351">
      <w:pPr>
        <w:pStyle w:val="P00"/>
        <w:spacing w:before="72"/>
        <w:ind w:left="0" w:right="1134"/>
        <w:rPr>
          <w:rStyle w:val="default"/>
          <w:rFonts w:cs="FrankRuehl"/>
          <w:rtl/>
        </w:rPr>
      </w:pPr>
    </w:p>
    <w:sectPr w:rsidR="00392351">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2D46" w14:textId="77777777" w:rsidR="00914AA5" w:rsidRDefault="00914AA5">
      <w:r>
        <w:separator/>
      </w:r>
    </w:p>
  </w:endnote>
  <w:endnote w:type="continuationSeparator" w:id="0">
    <w:p w14:paraId="4A1BF89C" w14:textId="77777777" w:rsidR="00914AA5" w:rsidRDefault="0091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9BA2" w14:textId="77777777" w:rsidR="00392351" w:rsidRDefault="003923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6F76042" w14:textId="77777777" w:rsidR="00392351" w:rsidRDefault="003923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34859D" w14:textId="77777777" w:rsidR="00392351" w:rsidRDefault="003923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2849" w14:textId="77777777" w:rsidR="00392351" w:rsidRDefault="003923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156C">
      <w:rPr>
        <w:rFonts w:hAnsi="FrankRuehl" w:cs="FrankRuehl"/>
        <w:noProof/>
        <w:sz w:val="24"/>
        <w:szCs w:val="24"/>
        <w:rtl/>
      </w:rPr>
      <w:t>2</w:t>
    </w:r>
    <w:r>
      <w:rPr>
        <w:rFonts w:hAnsi="FrankRuehl" w:cs="FrankRuehl"/>
        <w:sz w:val="24"/>
        <w:szCs w:val="24"/>
        <w:rtl/>
      </w:rPr>
      <w:fldChar w:fldCharType="end"/>
    </w:r>
  </w:p>
  <w:p w14:paraId="1F796731" w14:textId="77777777" w:rsidR="00392351" w:rsidRDefault="003923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788138" w14:textId="77777777" w:rsidR="00392351" w:rsidRDefault="003923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30BF" w14:textId="77777777" w:rsidR="00914AA5" w:rsidRDefault="00914AA5">
      <w:pPr>
        <w:spacing w:before="60" w:line="240" w:lineRule="auto"/>
        <w:ind w:right="1134"/>
      </w:pPr>
      <w:r>
        <w:separator/>
      </w:r>
    </w:p>
  </w:footnote>
  <w:footnote w:type="continuationSeparator" w:id="0">
    <w:p w14:paraId="7DCA1B53" w14:textId="77777777" w:rsidR="00914AA5" w:rsidRDefault="00914AA5">
      <w:r>
        <w:continuationSeparator/>
      </w:r>
    </w:p>
  </w:footnote>
  <w:footnote w:id="1">
    <w:p w14:paraId="71F9C097" w14:textId="77777777" w:rsidR="00392351" w:rsidRDefault="003923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מ"ח מס' 5130</w:t>
        </w:r>
      </w:hyperlink>
      <w:r>
        <w:rPr>
          <w:rFonts w:hint="cs"/>
          <w:sz w:val="20"/>
          <w:rtl/>
        </w:rPr>
        <w:t xml:space="preserve"> מיום 1.9.1988 עמ' 1078.</w:t>
      </w:r>
    </w:p>
    <w:p w14:paraId="155E43B0" w14:textId="77777777" w:rsidR="00392351" w:rsidRDefault="00392351" w:rsidP="004715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 xml:space="preserve">ק"ת תשנ"ה </w:t>
        </w:r>
        <w:r>
          <w:rPr>
            <w:rStyle w:val="Hyperlink"/>
            <w:sz w:val="20"/>
            <w:rtl/>
          </w:rPr>
          <w:t>מ</w:t>
        </w:r>
        <w:r>
          <w:rPr>
            <w:rStyle w:val="Hyperlink"/>
            <w:rFonts w:hint="cs"/>
            <w:sz w:val="20"/>
            <w:rtl/>
          </w:rPr>
          <w:t>ס</w:t>
        </w:r>
        <w:r>
          <w:rPr>
            <w:rStyle w:val="Hyperlink"/>
            <w:rFonts w:hint="cs"/>
            <w:sz w:val="20"/>
            <w:rtl/>
          </w:rPr>
          <w:t>' 5693</w:t>
        </w:r>
      </w:hyperlink>
      <w:r>
        <w:rPr>
          <w:rFonts w:hint="cs"/>
          <w:sz w:val="20"/>
          <w:rtl/>
        </w:rPr>
        <w:t xml:space="preserve"> מיום 20.7.1995 עמ' 1671 </w:t>
      </w:r>
      <w:r>
        <w:rPr>
          <w:sz w:val="20"/>
          <w:rtl/>
        </w:rPr>
        <w:t>–</w:t>
      </w:r>
      <w:r>
        <w:rPr>
          <w:rFonts w:hint="cs"/>
          <w:sz w:val="20"/>
          <w:rtl/>
        </w:rPr>
        <w:t xml:space="preserve"> תק' תשנ"ה-1995. ת"ט </w:t>
      </w:r>
      <w:hyperlink r:id="rId3" w:history="1">
        <w:r w:rsidR="0047156C">
          <w:rPr>
            <w:rStyle w:val="Hyperlink"/>
            <w:rFonts w:hint="cs"/>
            <w:sz w:val="20"/>
            <w:rtl/>
          </w:rPr>
          <w:t>ק"ת תשנ"ה מ</w:t>
        </w:r>
        <w:r>
          <w:rPr>
            <w:rStyle w:val="Hyperlink"/>
            <w:rFonts w:hint="cs"/>
            <w:sz w:val="20"/>
            <w:rtl/>
          </w:rPr>
          <w:t>ס' 5</w:t>
        </w:r>
        <w:r>
          <w:rPr>
            <w:rStyle w:val="Hyperlink"/>
            <w:rFonts w:hint="cs"/>
            <w:sz w:val="20"/>
            <w:rtl/>
          </w:rPr>
          <w:t>7</w:t>
        </w:r>
        <w:r>
          <w:rPr>
            <w:rStyle w:val="Hyperlink"/>
            <w:rFonts w:hint="cs"/>
            <w:sz w:val="20"/>
            <w:rtl/>
          </w:rPr>
          <w:t>06</w:t>
        </w:r>
      </w:hyperlink>
      <w:r>
        <w:rPr>
          <w:rFonts w:hint="cs"/>
          <w:sz w:val="20"/>
          <w:rtl/>
        </w:rPr>
        <w:t xml:space="preserve"> מיום 21.9.1995 עמ' 1960. תוקנו </w:t>
      </w:r>
      <w:hyperlink r:id="rId4" w:history="1">
        <w:r>
          <w:rPr>
            <w:rStyle w:val="Hyperlink"/>
            <w:sz w:val="20"/>
            <w:rtl/>
          </w:rPr>
          <w:t>ק</w:t>
        </w:r>
        <w:r>
          <w:rPr>
            <w:rStyle w:val="Hyperlink"/>
            <w:rFonts w:hint="cs"/>
            <w:sz w:val="20"/>
            <w:rtl/>
          </w:rPr>
          <w:t>"ת תשנ"ז מ</w:t>
        </w:r>
        <w:r>
          <w:rPr>
            <w:rStyle w:val="Hyperlink"/>
            <w:rFonts w:hint="cs"/>
            <w:sz w:val="20"/>
            <w:rtl/>
          </w:rPr>
          <w:t>ס</w:t>
        </w:r>
        <w:r>
          <w:rPr>
            <w:rStyle w:val="Hyperlink"/>
            <w:rFonts w:hint="cs"/>
            <w:sz w:val="20"/>
            <w:rtl/>
          </w:rPr>
          <w:t>' 5855</w:t>
        </w:r>
      </w:hyperlink>
      <w:r>
        <w:rPr>
          <w:rFonts w:hint="cs"/>
          <w:sz w:val="20"/>
          <w:rtl/>
        </w:rPr>
        <w:t xml:space="preserve"> מיום 1.10.1997 עמ' 1268 </w:t>
      </w:r>
      <w:r>
        <w:rPr>
          <w:sz w:val="20"/>
          <w:rtl/>
        </w:rPr>
        <w:t>–</w:t>
      </w:r>
      <w:r>
        <w:rPr>
          <w:rFonts w:hint="cs"/>
          <w:sz w:val="20"/>
          <w:rtl/>
        </w:rPr>
        <w:t xml:space="preserve"> תק' (תיקון) תשנ"ז-1997; תחילתן ביום 31.5.1997.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E527" w14:textId="77777777" w:rsidR="00392351" w:rsidRDefault="003923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(השתתפות במימון פעולות בטיחות וגיהות בעבודה), תשמ"ח- 1988</w:t>
    </w:r>
  </w:p>
  <w:p w14:paraId="08BAD167" w14:textId="77777777" w:rsidR="00392351" w:rsidRDefault="003923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0013CB" w14:textId="77777777" w:rsidR="00392351" w:rsidRDefault="003923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9AFE" w14:textId="77777777" w:rsidR="00392351" w:rsidRDefault="003923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הביטוח הלאומי (השתתפות במימון פעולות בטיחות וגיהות בעבודה), </w:t>
    </w:r>
    <w:r>
      <w:rPr>
        <w:rFonts w:hAnsi="FrankRuehl" w:cs="FrankRuehl" w:hint="cs"/>
        <w:color w:val="000000"/>
        <w:sz w:val="28"/>
        <w:szCs w:val="28"/>
        <w:rtl/>
      </w:rPr>
      <w:br/>
    </w:r>
    <w:r>
      <w:rPr>
        <w:rFonts w:hAnsi="FrankRuehl" w:cs="FrankRuehl"/>
        <w:color w:val="000000"/>
        <w:sz w:val="28"/>
        <w:szCs w:val="28"/>
        <w:rtl/>
      </w:rPr>
      <w:t>תשמ"ח-1988</w:t>
    </w:r>
  </w:p>
  <w:p w14:paraId="6DD7D49E" w14:textId="77777777" w:rsidR="00392351" w:rsidRDefault="003923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04A325" w14:textId="77777777" w:rsidR="00392351" w:rsidRDefault="003923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42C0"/>
    <w:rsid w:val="00392351"/>
    <w:rsid w:val="0047156C"/>
    <w:rsid w:val="00682D3E"/>
    <w:rsid w:val="007610E1"/>
    <w:rsid w:val="008C6F27"/>
    <w:rsid w:val="00901046"/>
    <w:rsid w:val="00914AA5"/>
    <w:rsid w:val="009542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27BC5E"/>
  <w15:chartTrackingRefBased/>
  <w15:docId w15:val="{94F4F294-284E-4CD2-8FD6-2180164F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93.pdf" TargetMode="External"/><Relationship Id="rId13" Type="http://schemas.openxmlformats.org/officeDocument/2006/relationships/hyperlink" Target="http://www.nevo.co.il/Law_word/law06/TAK-5693.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5855.pdf" TargetMode="External"/><Relationship Id="rId12" Type="http://schemas.openxmlformats.org/officeDocument/2006/relationships/hyperlink" Target="http://www.nevo.co.il/Law_word/law06/TAK-5855.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5855.pdf"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693.pdf" TargetMode="External"/><Relationship Id="rId11" Type="http://schemas.openxmlformats.org/officeDocument/2006/relationships/hyperlink" Target="http://www.nevo.co.il/Law_word/law06/TAK-5693.pdf" TargetMode="External"/><Relationship Id="rId5" Type="http://schemas.openxmlformats.org/officeDocument/2006/relationships/endnotes" Target="endnotes.xml"/><Relationship Id="rId15" Type="http://schemas.openxmlformats.org/officeDocument/2006/relationships/hyperlink" Target="http://www.nevo.co.il/Law_word/law06/TAK-5693.pdf" TargetMode="External"/><Relationship Id="rId10" Type="http://schemas.openxmlformats.org/officeDocument/2006/relationships/hyperlink" Target="http://www.nevo.co.il/Law_word/law06/TAK-5706.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855.pdf" TargetMode="External"/><Relationship Id="rId14" Type="http://schemas.openxmlformats.org/officeDocument/2006/relationships/hyperlink" Target="http://www.nevo.co.il/Law_word/law06/TAK-5855.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06.pdf" TargetMode="External"/><Relationship Id="rId2" Type="http://schemas.openxmlformats.org/officeDocument/2006/relationships/hyperlink" Target="http://www.nevo.co.il/Law_word/law06/TAK-5693.pdf" TargetMode="External"/><Relationship Id="rId1" Type="http://schemas.openxmlformats.org/officeDocument/2006/relationships/hyperlink" Target="http://www.nevo.co.il/Law_word/law06/TAK-5130.pdf" TargetMode="External"/><Relationship Id="rId4" Type="http://schemas.openxmlformats.org/officeDocument/2006/relationships/hyperlink" Target="http://www.nevo.co.il/Law_word/law06/TAK-58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13102</CharactersWithSpaces>
  <SharedDoc>false</SharedDoc>
  <HLinks>
    <vt:vector size="120" baseType="variant">
      <vt:variant>
        <vt:i4>7929861</vt:i4>
      </vt:variant>
      <vt:variant>
        <vt:i4>60</vt:i4>
      </vt:variant>
      <vt:variant>
        <vt:i4>0</vt:i4>
      </vt:variant>
      <vt:variant>
        <vt:i4>5</vt:i4>
      </vt:variant>
      <vt:variant>
        <vt:lpwstr>http://www.nevo.co.il/Law_word/law06/TAK-5855.pdf</vt:lpwstr>
      </vt:variant>
      <vt:variant>
        <vt:lpwstr/>
      </vt:variant>
      <vt:variant>
        <vt:i4>7667725</vt:i4>
      </vt:variant>
      <vt:variant>
        <vt:i4>57</vt:i4>
      </vt:variant>
      <vt:variant>
        <vt:i4>0</vt:i4>
      </vt:variant>
      <vt:variant>
        <vt:i4>5</vt:i4>
      </vt:variant>
      <vt:variant>
        <vt:lpwstr>http://www.nevo.co.il/Law_word/law06/TAK-5693.pdf</vt:lpwstr>
      </vt:variant>
      <vt:variant>
        <vt:lpwstr/>
      </vt:variant>
      <vt:variant>
        <vt:i4>7929861</vt:i4>
      </vt:variant>
      <vt:variant>
        <vt:i4>54</vt:i4>
      </vt:variant>
      <vt:variant>
        <vt:i4>0</vt:i4>
      </vt:variant>
      <vt:variant>
        <vt:i4>5</vt:i4>
      </vt:variant>
      <vt:variant>
        <vt:lpwstr>http://www.nevo.co.il/Law_word/law06/TAK-5855.pdf</vt:lpwstr>
      </vt:variant>
      <vt:variant>
        <vt:lpwstr/>
      </vt:variant>
      <vt:variant>
        <vt:i4>7667725</vt:i4>
      </vt:variant>
      <vt:variant>
        <vt:i4>51</vt:i4>
      </vt:variant>
      <vt:variant>
        <vt:i4>0</vt:i4>
      </vt:variant>
      <vt:variant>
        <vt:i4>5</vt:i4>
      </vt:variant>
      <vt:variant>
        <vt:lpwstr>http://www.nevo.co.il/Law_word/law06/TAK-5693.pdf</vt:lpwstr>
      </vt:variant>
      <vt:variant>
        <vt:lpwstr/>
      </vt:variant>
      <vt:variant>
        <vt:i4>7929861</vt:i4>
      </vt:variant>
      <vt:variant>
        <vt:i4>48</vt:i4>
      </vt:variant>
      <vt:variant>
        <vt:i4>0</vt:i4>
      </vt:variant>
      <vt:variant>
        <vt:i4>5</vt:i4>
      </vt:variant>
      <vt:variant>
        <vt:lpwstr>http://www.nevo.co.il/Law_word/law06/TAK-5855.pdf</vt:lpwstr>
      </vt:variant>
      <vt:variant>
        <vt:lpwstr/>
      </vt:variant>
      <vt:variant>
        <vt:i4>7667725</vt:i4>
      </vt:variant>
      <vt:variant>
        <vt:i4>45</vt:i4>
      </vt:variant>
      <vt:variant>
        <vt:i4>0</vt:i4>
      </vt:variant>
      <vt:variant>
        <vt:i4>5</vt:i4>
      </vt:variant>
      <vt:variant>
        <vt:lpwstr>http://www.nevo.co.il/Law_word/law06/TAK-5693.pdf</vt:lpwstr>
      </vt:variant>
      <vt:variant>
        <vt:lpwstr/>
      </vt:variant>
      <vt:variant>
        <vt:i4>8126473</vt:i4>
      </vt:variant>
      <vt:variant>
        <vt:i4>42</vt:i4>
      </vt:variant>
      <vt:variant>
        <vt:i4>0</vt:i4>
      </vt:variant>
      <vt:variant>
        <vt:i4>5</vt:i4>
      </vt:variant>
      <vt:variant>
        <vt:lpwstr>http://www.nevo.co.il/Law_word/law06/TAK-5706.pdf</vt:lpwstr>
      </vt:variant>
      <vt:variant>
        <vt:lpwstr/>
      </vt:variant>
      <vt:variant>
        <vt:i4>7929861</vt:i4>
      </vt:variant>
      <vt:variant>
        <vt:i4>39</vt:i4>
      </vt:variant>
      <vt:variant>
        <vt:i4>0</vt:i4>
      </vt:variant>
      <vt:variant>
        <vt:i4>5</vt:i4>
      </vt:variant>
      <vt:variant>
        <vt:lpwstr>http://www.nevo.co.il/Law_word/law06/TAK-5855.pdf</vt:lpwstr>
      </vt:variant>
      <vt:variant>
        <vt:lpwstr/>
      </vt:variant>
      <vt:variant>
        <vt:i4>7667725</vt:i4>
      </vt:variant>
      <vt:variant>
        <vt:i4>36</vt:i4>
      </vt:variant>
      <vt:variant>
        <vt:i4>0</vt:i4>
      </vt:variant>
      <vt:variant>
        <vt:i4>5</vt:i4>
      </vt:variant>
      <vt:variant>
        <vt:lpwstr>http://www.nevo.co.il/Law_word/law06/TAK-5693.pdf</vt:lpwstr>
      </vt:variant>
      <vt:variant>
        <vt:lpwstr/>
      </vt:variant>
      <vt:variant>
        <vt:i4>7929861</vt:i4>
      </vt:variant>
      <vt:variant>
        <vt:i4>33</vt:i4>
      </vt:variant>
      <vt:variant>
        <vt:i4>0</vt:i4>
      </vt:variant>
      <vt:variant>
        <vt:i4>5</vt:i4>
      </vt:variant>
      <vt:variant>
        <vt:lpwstr>http://www.nevo.co.il/Law_word/law06/TAK-5855.pdf</vt:lpwstr>
      </vt:variant>
      <vt:variant>
        <vt:lpwstr/>
      </vt:variant>
      <vt:variant>
        <vt:i4>7667725</vt:i4>
      </vt:variant>
      <vt:variant>
        <vt:i4>30</vt:i4>
      </vt:variant>
      <vt:variant>
        <vt:i4>0</vt:i4>
      </vt:variant>
      <vt:variant>
        <vt:i4>5</vt:i4>
      </vt:variant>
      <vt:variant>
        <vt:lpwstr>http://www.nevo.co.il/Law_word/law06/TAK-5693.pdf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7929861</vt:i4>
      </vt:variant>
      <vt:variant>
        <vt:i4>9</vt:i4>
      </vt:variant>
      <vt:variant>
        <vt:i4>0</vt:i4>
      </vt:variant>
      <vt:variant>
        <vt:i4>5</vt:i4>
      </vt:variant>
      <vt:variant>
        <vt:lpwstr>http://www.nevo.co.il/Law_word/law06/TAK-5855.pdf</vt:lpwstr>
      </vt:variant>
      <vt:variant>
        <vt:lpwstr/>
      </vt:variant>
      <vt:variant>
        <vt:i4>8126473</vt:i4>
      </vt:variant>
      <vt:variant>
        <vt:i4>6</vt:i4>
      </vt:variant>
      <vt:variant>
        <vt:i4>0</vt:i4>
      </vt:variant>
      <vt:variant>
        <vt:i4>5</vt:i4>
      </vt:variant>
      <vt:variant>
        <vt:lpwstr>http://www.nevo.co.il/Law_word/law06/TAK-5706.pdf</vt:lpwstr>
      </vt:variant>
      <vt:variant>
        <vt:lpwstr/>
      </vt:variant>
      <vt:variant>
        <vt:i4>7667725</vt:i4>
      </vt:variant>
      <vt:variant>
        <vt:i4>3</vt:i4>
      </vt:variant>
      <vt:variant>
        <vt:i4>0</vt:i4>
      </vt:variant>
      <vt:variant>
        <vt:i4>5</vt:i4>
      </vt:variant>
      <vt:variant>
        <vt:lpwstr>http://www.nevo.co.il/Law_word/law06/TAK-5693.pdf</vt:lpwstr>
      </vt:variant>
      <vt:variant>
        <vt:lpwstr/>
      </vt:variant>
      <vt:variant>
        <vt:i4>8323081</vt:i4>
      </vt:variant>
      <vt:variant>
        <vt:i4>0</vt:i4>
      </vt:variant>
      <vt:variant>
        <vt:i4>0</vt:i4>
      </vt:variant>
      <vt:variant>
        <vt:i4>5</vt:i4>
      </vt:variant>
      <vt:variant>
        <vt:lpwstr>http://www.nevo.co.il/Law_word/law06/TAK-5130.pdf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(השתתפות במימון פעולות בטיחות וגיהות בעבודה), תשמ"ח-1988</vt:lpwstr>
  </property>
  <property fmtid="{D5CDD505-2E9C-101B-9397-08002B2CF9AE}" pid="5" name="LAWNUMBER">
    <vt:lpwstr>0058</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עבודה ואבטלה</vt:lpwstr>
  </property>
  <property fmtid="{D5CDD505-2E9C-101B-9397-08002B2CF9AE}" pid="10" name="NOSE41">
    <vt:lpwstr/>
  </property>
  <property fmtid="{D5CDD505-2E9C-101B-9397-08002B2CF9AE}" pid="11" name="NOSE12">
    <vt:lpwstr>עבודה</vt:lpwstr>
  </property>
  <property fmtid="{D5CDD505-2E9C-101B-9397-08002B2CF9AE}" pid="12" name="NOSE22">
    <vt:lpwstr>בטיחות בעבודה</vt:lpwstr>
  </property>
  <property fmtid="{D5CDD505-2E9C-101B-9397-08002B2CF9AE}" pid="13" name="NOSE32">
    <vt:lpwstr>גיהות ובריאות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89בX;242X</vt:lpwstr>
  </property>
</Properties>
</file>