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80B" w:rsidRDefault="0038080B">
      <w:pPr>
        <w:pStyle w:val="big-header"/>
        <w:ind w:left="0" w:right="1134"/>
        <w:rPr>
          <w:rFonts w:hint="cs"/>
          <w:rtl/>
        </w:rPr>
      </w:pPr>
      <w:r>
        <w:rPr>
          <w:rtl/>
        </w:rPr>
        <w:t>תקנות הביטוח הלאומי (חישוב שכר העבודה הרגיל), תשי"ז-1956</w:t>
      </w:r>
    </w:p>
    <w:p w:rsidR="00497FEE" w:rsidRDefault="00497FEE" w:rsidP="00497FEE">
      <w:pPr>
        <w:spacing w:line="320" w:lineRule="auto"/>
        <w:jc w:val="left"/>
        <w:rPr>
          <w:rFonts w:cs="FrankRuehl" w:hint="cs"/>
          <w:szCs w:val="26"/>
          <w:rtl/>
        </w:rPr>
      </w:pPr>
    </w:p>
    <w:p w:rsidR="007D20E5" w:rsidRPr="00497FEE" w:rsidRDefault="007D20E5" w:rsidP="00497FEE">
      <w:pPr>
        <w:spacing w:line="320" w:lineRule="auto"/>
        <w:jc w:val="left"/>
        <w:rPr>
          <w:rFonts w:cs="FrankRuehl" w:hint="cs"/>
          <w:szCs w:val="26"/>
          <w:rtl/>
        </w:rPr>
      </w:pPr>
    </w:p>
    <w:p w:rsidR="00497FEE" w:rsidRDefault="00497FEE" w:rsidP="00497FEE">
      <w:pPr>
        <w:spacing w:line="320" w:lineRule="auto"/>
        <w:jc w:val="left"/>
        <w:rPr>
          <w:rFonts w:cs="Miriam"/>
          <w:szCs w:val="22"/>
          <w:rtl/>
        </w:rPr>
      </w:pPr>
      <w:r w:rsidRPr="00497FEE">
        <w:rPr>
          <w:rFonts w:cs="Miriam"/>
          <w:szCs w:val="22"/>
          <w:rtl/>
        </w:rPr>
        <w:t>ביטוח</w:t>
      </w:r>
      <w:r w:rsidRPr="00497FEE">
        <w:rPr>
          <w:rFonts w:cs="FrankRuehl"/>
          <w:szCs w:val="26"/>
          <w:rtl/>
        </w:rPr>
        <w:t xml:space="preserve"> – ביטוח לאומי – עבודה ואבטלה – עובדים</w:t>
      </w:r>
    </w:p>
    <w:p w:rsidR="00497FEE" w:rsidRPr="00497FEE" w:rsidRDefault="00497FEE" w:rsidP="00497FEE">
      <w:pPr>
        <w:spacing w:line="320" w:lineRule="auto"/>
        <w:jc w:val="left"/>
        <w:rPr>
          <w:rFonts w:cs="Miriam"/>
          <w:szCs w:val="22"/>
          <w:rtl/>
        </w:rPr>
      </w:pPr>
      <w:r w:rsidRPr="00497FEE">
        <w:rPr>
          <w:rFonts w:cs="Miriam"/>
          <w:szCs w:val="22"/>
          <w:rtl/>
        </w:rPr>
        <w:t>עבודה</w:t>
      </w:r>
      <w:r w:rsidRPr="00497FEE">
        <w:rPr>
          <w:rFonts w:cs="FrankRuehl"/>
          <w:szCs w:val="26"/>
          <w:rtl/>
        </w:rPr>
        <w:t xml:space="preserve"> – שכר ושעות עבודה</w:t>
      </w:r>
    </w:p>
    <w:p w:rsidR="0038080B" w:rsidRDefault="0038080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38080B" w:rsidRDefault="0038080B">
            <w:pPr>
              <w:spacing w:line="240" w:lineRule="auto"/>
              <w:rPr>
                <w:sz w:val="24"/>
              </w:rPr>
            </w:pPr>
            <w:hyperlink w:anchor="Seif0" w:tooltip="אין כותרת" w:history="1">
              <w:r>
                <w:rPr>
                  <w:rStyle w:val="Hyperlink"/>
                </w:rPr>
                <w:t>Go</w:t>
              </w:r>
            </w:hyperlink>
          </w:p>
        </w:tc>
        <w:tc>
          <w:tcPr>
            <w:tcW w:w="5669" w:type="dxa"/>
          </w:tcPr>
          <w:p w:rsidR="0038080B" w:rsidRDefault="007D20E5">
            <w:pPr>
              <w:spacing w:line="240" w:lineRule="auto"/>
              <w:rPr>
                <w:rFonts w:hint="cs"/>
                <w:sz w:val="24"/>
                <w:rtl/>
              </w:rPr>
            </w:pPr>
            <w:r>
              <w:rPr>
                <w:rFonts w:hint="cs"/>
                <w:sz w:val="24"/>
                <w:rtl/>
              </w:rPr>
              <w:t>הגדרות</w:t>
            </w:r>
          </w:p>
        </w:tc>
        <w:tc>
          <w:tcPr>
            <w:tcW w:w="1247" w:type="dxa"/>
          </w:tcPr>
          <w:p w:rsidR="0038080B" w:rsidRDefault="0038080B">
            <w:pPr>
              <w:spacing w:line="240" w:lineRule="auto"/>
              <w:rPr>
                <w:sz w:val="24"/>
              </w:rPr>
            </w:pPr>
            <w:r>
              <w:rPr>
                <w:sz w:val="24"/>
                <w:rtl/>
              </w:rPr>
              <w:t xml:space="preserve">סעיף 1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38080B" w:rsidRDefault="0038080B">
            <w:pPr>
              <w:spacing w:line="240" w:lineRule="auto"/>
              <w:rPr>
                <w:sz w:val="24"/>
              </w:rPr>
            </w:pPr>
            <w:hyperlink w:anchor="Seif1" w:tooltip="חישוב שכר העבודה הרגיל לענין סעיף 7 לתוספת הרביעית לחוק"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לענין סעיף 7 לתוספת הרביעית לחוק</w:t>
            </w:r>
          </w:p>
        </w:tc>
        <w:tc>
          <w:tcPr>
            <w:tcW w:w="1247" w:type="dxa"/>
          </w:tcPr>
          <w:p w:rsidR="0038080B" w:rsidRDefault="0038080B">
            <w:pPr>
              <w:spacing w:line="240" w:lineRule="auto"/>
              <w:rPr>
                <w:sz w:val="24"/>
              </w:rPr>
            </w:pPr>
            <w:r>
              <w:rPr>
                <w:sz w:val="24"/>
                <w:rtl/>
              </w:rPr>
              <w:t xml:space="preserve">סעיף 2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38080B" w:rsidRDefault="0038080B">
            <w:pPr>
              <w:spacing w:line="240" w:lineRule="auto"/>
              <w:rPr>
                <w:sz w:val="24"/>
              </w:rPr>
            </w:pPr>
            <w:hyperlink w:anchor="Seif2" w:tooltip="חישוב שכר העבודה הרגיל לגבי עובד במשכורת"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לגבי עובד במשכורת</w:t>
            </w:r>
          </w:p>
        </w:tc>
        <w:tc>
          <w:tcPr>
            <w:tcW w:w="1247" w:type="dxa"/>
          </w:tcPr>
          <w:p w:rsidR="0038080B" w:rsidRDefault="0038080B">
            <w:pPr>
              <w:spacing w:line="240" w:lineRule="auto"/>
              <w:rPr>
                <w:sz w:val="24"/>
              </w:rPr>
            </w:pPr>
            <w:r>
              <w:rPr>
                <w:sz w:val="24"/>
                <w:rtl/>
              </w:rPr>
              <w:t xml:space="preserve">סעיף 3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38080B" w:rsidRDefault="0038080B">
            <w:pPr>
              <w:spacing w:line="240" w:lineRule="auto"/>
              <w:rPr>
                <w:sz w:val="24"/>
              </w:rPr>
            </w:pPr>
            <w:hyperlink w:anchor="Seif3" w:tooltip="חישוב שכר העבודה הרגיל לגבי עובד יומי יציב"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לגבי עובד יומי יציב</w:t>
            </w:r>
          </w:p>
        </w:tc>
        <w:tc>
          <w:tcPr>
            <w:tcW w:w="1247" w:type="dxa"/>
          </w:tcPr>
          <w:p w:rsidR="0038080B" w:rsidRDefault="0038080B">
            <w:pPr>
              <w:spacing w:line="240" w:lineRule="auto"/>
              <w:rPr>
                <w:sz w:val="24"/>
              </w:rPr>
            </w:pPr>
            <w:r>
              <w:rPr>
                <w:sz w:val="24"/>
                <w:rtl/>
              </w:rPr>
              <w:t xml:space="preserve">סעיף 4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38080B" w:rsidRDefault="0038080B">
            <w:pPr>
              <w:spacing w:line="240" w:lineRule="auto"/>
              <w:rPr>
                <w:sz w:val="24"/>
              </w:rPr>
            </w:pPr>
            <w:hyperlink w:anchor="Seif4" w:tooltip="חישוב שכר העבודה הרגיל לגבי עובד בשכר שאינו יציב"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לגבי עובד בשכר שאינו יציב</w:t>
            </w:r>
          </w:p>
        </w:tc>
        <w:tc>
          <w:tcPr>
            <w:tcW w:w="1247" w:type="dxa"/>
          </w:tcPr>
          <w:p w:rsidR="0038080B" w:rsidRDefault="0038080B">
            <w:pPr>
              <w:spacing w:line="240" w:lineRule="auto"/>
              <w:rPr>
                <w:sz w:val="24"/>
              </w:rPr>
            </w:pPr>
            <w:r>
              <w:rPr>
                <w:sz w:val="24"/>
                <w:rtl/>
              </w:rPr>
              <w:t xml:space="preserve">סעיף 5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38080B" w:rsidRDefault="0038080B">
            <w:pPr>
              <w:spacing w:line="240" w:lineRule="auto"/>
              <w:rPr>
                <w:sz w:val="24"/>
              </w:rPr>
            </w:pPr>
            <w:hyperlink w:anchor="Seif5" w:tooltip="חישוב שכר העבודה הרגיל לגבי עובד חלקי"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לגבי עובד חלקי</w:t>
            </w:r>
          </w:p>
        </w:tc>
        <w:tc>
          <w:tcPr>
            <w:tcW w:w="1247" w:type="dxa"/>
          </w:tcPr>
          <w:p w:rsidR="0038080B" w:rsidRDefault="0038080B">
            <w:pPr>
              <w:spacing w:line="240" w:lineRule="auto"/>
              <w:rPr>
                <w:sz w:val="24"/>
              </w:rPr>
            </w:pPr>
            <w:r>
              <w:rPr>
                <w:sz w:val="24"/>
                <w:rtl/>
              </w:rPr>
              <w:t xml:space="preserve">סעיף 6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38080B" w:rsidRDefault="0038080B">
            <w:pPr>
              <w:spacing w:line="240" w:lineRule="auto"/>
              <w:rPr>
                <w:sz w:val="24"/>
              </w:rPr>
            </w:pPr>
            <w:hyperlink w:anchor="Seif6" w:tooltip="שכר העבודה הרגיל לגבי מי שמצוי בהכשרה מקצועית או בשקום מקצועי" w:history="1">
              <w:r>
                <w:rPr>
                  <w:rStyle w:val="Hyperlink"/>
                </w:rPr>
                <w:t>Go</w:t>
              </w:r>
            </w:hyperlink>
          </w:p>
        </w:tc>
        <w:tc>
          <w:tcPr>
            <w:tcW w:w="5669" w:type="dxa"/>
          </w:tcPr>
          <w:p w:rsidR="0038080B" w:rsidRDefault="0038080B">
            <w:pPr>
              <w:spacing w:line="240" w:lineRule="auto"/>
              <w:rPr>
                <w:sz w:val="24"/>
                <w:rtl/>
              </w:rPr>
            </w:pPr>
            <w:r>
              <w:rPr>
                <w:sz w:val="24"/>
                <w:rtl/>
              </w:rPr>
              <w:t>שכר העבודה הרגיל לגבי מי שמצוי בהכשרה מקצועית או בשקום מקצועי</w:t>
            </w:r>
          </w:p>
        </w:tc>
        <w:tc>
          <w:tcPr>
            <w:tcW w:w="1247" w:type="dxa"/>
          </w:tcPr>
          <w:p w:rsidR="0038080B" w:rsidRDefault="0038080B">
            <w:pPr>
              <w:spacing w:line="240" w:lineRule="auto"/>
              <w:rPr>
                <w:sz w:val="24"/>
              </w:rPr>
            </w:pPr>
            <w:r>
              <w:rPr>
                <w:sz w:val="24"/>
                <w:rtl/>
              </w:rPr>
              <w:t xml:space="preserve">סעיף 6א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38080B" w:rsidRDefault="0038080B">
            <w:pPr>
              <w:spacing w:line="240" w:lineRule="auto"/>
              <w:rPr>
                <w:sz w:val="24"/>
              </w:rPr>
            </w:pPr>
            <w:hyperlink w:anchor="Seif7" w:tooltip="חישוב שכר העבודה הרגיל לענין קצבה ומענק לגבי מי שאינו עובד יומי יציב"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לענין קצבה ומענק לגבי מי שאינו עובד יומי יציב</w:t>
            </w:r>
          </w:p>
        </w:tc>
        <w:tc>
          <w:tcPr>
            <w:tcW w:w="1247" w:type="dxa"/>
          </w:tcPr>
          <w:p w:rsidR="0038080B" w:rsidRDefault="0038080B">
            <w:pPr>
              <w:spacing w:line="240" w:lineRule="auto"/>
              <w:rPr>
                <w:sz w:val="24"/>
              </w:rPr>
            </w:pPr>
            <w:r>
              <w:rPr>
                <w:sz w:val="24"/>
                <w:rtl/>
              </w:rPr>
              <w:t xml:space="preserve">סעיף 7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8080B" w:rsidRDefault="0038080B">
            <w:pPr>
              <w:spacing w:line="240" w:lineRule="auto"/>
              <w:rPr>
                <w:sz w:val="24"/>
              </w:rPr>
            </w:pPr>
            <w:hyperlink w:anchor="Seif8" w:tooltip="חישוב שכר העבודה הרגיל לענין קצבה ומענק לגבי עובד חלקי"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לענין קצבה ומענק לגבי עובד חלקי</w:t>
            </w:r>
          </w:p>
        </w:tc>
        <w:tc>
          <w:tcPr>
            <w:tcW w:w="1247" w:type="dxa"/>
          </w:tcPr>
          <w:p w:rsidR="0038080B" w:rsidRDefault="0038080B">
            <w:pPr>
              <w:spacing w:line="240" w:lineRule="auto"/>
              <w:rPr>
                <w:sz w:val="24"/>
              </w:rPr>
            </w:pPr>
            <w:r>
              <w:rPr>
                <w:sz w:val="24"/>
                <w:rtl/>
              </w:rPr>
              <w:t xml:space="preserve">סעיף 8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8080B" w:rsidRDefault="0038080B">
            <w:pPr>
              <w:spacing w:line="240" w:lineRule="auto"/>
              <w:rPr>
                <w:sz w:val="24"/>
              </w:rPr>
            </w:pPr>
            <w:hyperlink w:anchor="Seif9" w:tooltip="חישוב שכר העבודה הרגיל לענין קצבה ומענק לגבי עובד עונתי" w:history="1">
              <w:r>
                <w:rPr>
                  <w:rStyle w:val="Hyperlink"/>
                </w:rPr>
                <w:t>Go</w:t>
              </w:r>
            </w:hyperlink>
          </w:p>
        </w:tc>
        <w:tc>
          <w:tcPr>
            <w:tcW w:w="5669" w:type="dxa"/>
          </w:tcPr>
          <w:p w:rsidR="0038080B" w:rsidRDefault="0038080B">
            <w:pPr>
              <w:spacing w:line="240" w:lineRule="auto"/>
              <w:rPr>
                <w:sz w:val="24"/>
                <w:rtl/>
              </w:rPr>
            </w:pPr>
            <w:r>
              <w:rPr>
                <w:sz w:val="24"/>
                <w:rtl/>
              </w:rPr>
              <w:t>חישוב שכר העבודה הרגיל לענין קצבה ומענק לגבי עובד עונתי</w:t>
            </w:r>
          </w:p>
        </w:tc>
        <w:tc>
          <w:tcPr>
            <w:tcW w:w="1247" w:type="dxa"/>
          </w:tcPr>
          <w:p w:rsidR="0038080B" w:rsidRDefault="0038080B">
            <w:pPr>
              <w:spacing w:line="240" w:lineRule="auto"/>
              <w:rPr>
                <w:sz w:val="24"/>
              </w:rPr>
            </w:pPr>
            <w:r>
              <w:rPr>
                <w:sz w:val="24"/>
                <w:rtl/>
              </w:rPr>
              <w:t xml:space="preserve">סעיף 9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38080B" w:rsidRDefault="0038080B">
            <w:pPr>
              <w:spacing w:line="240" w:lineRule="auto"/>
              <w:rPr>
                <w:sz w:val="24"/>
              </w:rPr>
            </w:pPr>
            <w:hyperlink w:anchor="Seif10" w:tooltip="תקופת רבע השנה" w:history="1">
              <w:r>
                <w:rPr>
                  <w:rStyle w:val="Hyperlink"/>
                </w:rPr>
                <w:t>Go</w:t>
              </w:r>
            </w:hyperlink>
          </w:p>
        </w:tc>
        <w:tc>
          <w:tcPr>
            <w:tcW w:w="5669" w:type="dxa"/>
          </w:tcPr>
          <w:p w:rsidR="0038080B" w:rsidRDefault="0038080B">
            <w:pPr>
              <w:spacing w:line="240" w:lineRule="auto"/>
              <w:rPr>
                <w:sz w:val="24"/>
                <w:rtl/>
              </w:rPr>
            </w:pPr>
            <w:r>
              <w:rPr>
                <w:sz w:val="24"/>
                <w:rtl/>
              </w:rPr>
              <w:t>תקופת רבע השנה</w:t>
            </w:r>
          </w:p>
        </w:tc>
        <w:tc>
          <w:tcPr>
            <w:tcW w:w="1247" w:type="dxa"/>
          </w:tcPr>
          <w:p w:rsidR="0038080B" w:rsidRDefault="0038080B">
            <w:pPr>
              <w:spacing w:line="240" w:lineRule="auto"/>
              <w:rPr>
                <w:sz w:val="24"/>
              </w:rPr>
            </w:pPr>
            <w:r>
              <w:rPr>
                <w:sz w:val="24"/>
                <w:rtl/>
              </w:rPr>
              <w:t xml:space="preserve">סעיף 9א </w:t>
            </w:r>
          </w:p>
        </w:tc>
      </w:tr>
      <w:tr w:rsidR="0038080B">
        <w:tblPrEx>
          <w:tblCellMar>
            <w:top w:w="0" w:type="dxa"/>
            <w:bottom w:w="0" w:type="dxa"/>
          </w:tblCellMar>
        </w:tblPrEx>
        <w:tc>
          <w:tcPr>
            <w:tcW w:w="850" w:type="dxa"/>
          </w:tcPr>
          <w:p w:rsidR="0038080B" w:rsidRDefault="0038080B">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38080B" w:rsidRDefault="0038080B">
            <w:pPr>
              <w:spacing w:line="240" w:lineRule="auto"/>
              <w:rPr>
                <w:sz w:val="24"/>
              </w:rPr>
            </w:pPr>
            <w:hyperlink w:anchor="Seif11" w:tooltip="השם" w:history="1">
              <w:r>
                <w:rPr>
                  <w:rStyle w:val="Hyperlink"/>
                </w:rPr>
                <w:t>Go</w:t>
              </w:r>
            </w:hyperlink>
          </w:p>
        </w:tc>
        <w:tc>
          <w:tcPr>
            <w:tcW w:w="5669" w:type="dxa"/>
          </w:tcPr>
          <w:p w:rsidR="0038080B" w:rsidRDefault="0038080B">
            <w:pPr>
              <w:spacing w:line="240" w:lineRule="auto"/>
              <w:rPr>
                <w:sz w:val="24"/>
                <w:rtl/>
              </w:rPr>
            </w:pPr>
            <w:r>
              <w:rPr>
                <w:sz w:val="24"/>
                <w:rtl/>
              </w:rPr>
              <w:t>השם</w:t>
            </w:r>
          </w:p>
        </w:tc>
        <w:tc>
          <w:tcPr>
            <w:tcW w:w="1247" w:type="dxa"/>
          </w:tcPr>
          <w:p w:rsidR="0038080B" w:rsidRDefault="0038080B">
            <w:pPr>
              <w:spacing w:line="240" w:lineRule="auto"/>
              <w:rPr>
                <w:sz w:val="24"/>
              </w:rPr>
            </w:pPr>
            <w:r>
              <w:rPr>
                <w:sz w:val="24"/>
                <w:rtl/>
              </w:rPr>
              <w:t xml:space="preserve">סעיף 10 </w:t>
            </w:r>
          </w:p>
        </w:tc>
      </w:tr>
    </w:tbl>
    <w:p w:rsidR="0038080B" w:rsidRDefault="0038080B">
      <w:pPr>
        <w:pStyle w:val="big-header"/>
        <w:ind w:left="0" w:right="1134"/>
        <w:rPr>
          <w:rtl/>
        </w:rPr>
      </w:pPr>
    </w:p>
    <w:p w:rsidR="0038080B" w:rsidRDefault="0038080B" w:rsidP="00497FEE">
      <w:pPr>
        <w:pStyle w:val="big-header"/>
        <w:ind w:left="0" w:right="1134"/>
        <w:rPr>
          <w:rStyle w:val="super"/>
          <w:rFonts w:cs="Miriam" w:hint="cs"/>
          <w:noProof w:val="0"/>
          <w:rtl/>
        </w:rPr>
      </w:pPr>
      <w:r>
        <w:rPr>
          <w:rtl/>
        </w:rPr>
        <w:br w:type="page"/>
      </w:r>
      <w:r w:rsidR="00497FEE">
        <w:rPr>
          <w:rtl/>
        </w:rPr>
        <w:lastRenderedPageBreak/>
        <w:t xml:space="preserve"> </w:t>
      </w:r>
      <w:r>
        <w:rPr>
          <w:rtl/>
        </w:rPr>
        <w:t>ת</w:t>
      </w:r>
      <w:r>
        <w:rPr>
          <w:rFonts w:hint="cs"/>
          <w:rtl/>
        </w:rPr>
        <w:t>קנות הביטוח הלאומי (חישוב שכר העבודה הרגיל), תשי"ז-1956</w:t>
      </w:r>
      <w:r>
        <w:rPr>
          <w:rStyle w:val="default"/>
          <w:rtl/>
        </w:rPr>
        <w:footnoteReference w:customMarkFollows="1" w:id="1"/>
        <w:t>*</w:t>
      </w:r>
    </w:p>
    <w:p w:rsidR="0038080B" w:rsidRDefault="0038080B">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56" type="#_x0000_t202" style="position:absolute;left:0;text-align:left;margin-left:462pt;margin-top:3.85pt;width:80.25pt;height:16.8pt;z-index:251665408" filled="f" stroked="f">
            <v:textbox>
              <w:txbxContent>
                <w:p w:rsidR="0038080B" w:rsidRDefault="0038080B">
                  <w:pPr>
                    <w:spacing w:line="160" w:lineRule="exact"/>
                    <w:jc w:val="left"/>
                    <w:rPr>
                      <w:rFonts w:cs="Miriam" w:hint="cs"/>
                      <w:szCs w:val="18"/>
                      <w:rtl/>
                    </w:rPr>
                  </w:pPr>
                  <w:r>
                    <w:rPr>
                      <w:rFonts w:cs="Miriam" w:hint="cs"/>
                      <w:szCs w:val="18"/>
                      <w:rtl/>
                    </w:rPr>
                    <w:t>תק' תשנ"ז-1997</w:t>
                  </w:r>
                </w:p>
              </w:txbxContent>
            </v:textbox>
            <w10:anchorlock/>
          </v:shape>
        </w:pict>
      </w:r>
      <w:r>
        <w:rPr>
          <w:rtl/>
        </w:rPr>
        <w:tab/>
      </w:r>
      <w:r>
        <w:rPr>
          <w:rStyle w:val="default"/>
          <w:rFonts w:cs="FrankRuehl"/>
          <w:rtl/>
        </w:rPr>
        <w:t>ב</w:t>
      </w:r>
      <w:r>
        <w:rPr>
          <w:rStyle w:val="default"/>
          <w:rFonts w:cs="FrankRuehl" w:hint="cs"/>
          <w:rtl/>
        </w:rPr>
        <w:t xml:space="preserve">תוקף סמכותי לפי סעיפים 78, 100 ו-400 לחוק הביטוח הלאומי [נוסח משולב], התשנ"ה-1995, אני מתקין תקנות אלה: </w:t>
      </w:r>
    </w:p>
    <w:p w:rsidR="0038080B" w:rsidRPr="001219A2" w:rsidRDefault="0038080B">
      <w:pPr>
        <w:pStyle w:val="P00"/>
        <w:spacing w:before="0"/>
        <w:ind w:left="0" w:right="1134"/>
        <w:rPr>
          <w:rFonts w:hint="cs"/>
          <w:b/>
          <w:bCs/>
          <w:vanish/>
          <w:szCs w:val="20"/>
          <w:shd w:val="clear" w:color="auto" w:fill="FFFF99"/>
          <w:rtl/>
        </w:rPr>
      </w:pPr>
      <w:bookmarkStart w:id="0" w:name="Rov15"/>
      <w:r w:rsidRPr="001219A2">
        <w:rPr>
          <w:rFonts w:hint="cs"/>
          <w:vanish/>
          <w:color w:val="FF0000"/>
          <w:szCs w:val="20"/>
          <w:shd w:val="clear" w:color="auto" w:fill="FFFF99"/>
          <w:rtl/>
        </w:rPr>
        <w:t>מיום 24.9.1997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תשנ"ז-1997</w:t>
      </w:r>
    </w:p>
    <w:p w:rsidR="0038080B" w:rsidRPr="001219A2" w:rsidRDefault="0038080B">
      <w:pPr>
        <w:pStyle w:val="P00"/>
        <w:tabs>
          <w:tab w:val="clear" w:pos="6259"/>
        </w:tabs>
        <w:spacing w:before="0"/>
        <w:ind w:left="0" w:right="1134"/>
        <w:rPr>
          <w:rFonts w:hint="cs"/>
          <w:vanish/>
          <w:szCs w:val="20"/>
          <w:shd w:val="clear" w:color="auto" w:fill="FFFF99"/>
          <w:rtl/>
        </w:rPr>
      </w:pPr>
      <w:hyperlink r:id="rId6" w:history="1">
        <w:r w:rsidRPr="001219A2">
          <w:rPr>
            <w:rStyle w:val="Hyperlink"/>
            <w:rFonts w:hint="cs"/>
            <w:vanish/>
            <w:szCs w:val="20"/>
            <w:shd w:val="clear" w:color="auto" w:fill="FFFF99"/>
            <w:rtl/>
          </w:rPr>
          <w:t>ק"ת תשנ"ז מס' 5853</w:t>
        </w:r>
      </w:hyperlink>
      <w:r w:rsidRPr="001219A2">
        <w:rPr>
          <w:rFonts w:hint="cs"/>
          <w:vanish/>
          <w:szCs w:val="20"/>
          <w:shd w:val="clear" w:color="auto" w:fill="FFFF99"/>
          <w:rtl/>
        </w:rPr>
        <w:t xml:space="preserve"> מיום 24.9.1997 עמ' 1244</w:t>
      </w:r>
    </w:p>
    <w:p w:rsidR="0038080B" w:rsidRPr="001219A2" w:rsidRDefault="0038080B">
      <w:pPr>
        <w:pStyle w:val="P00"/>
        <w:tabs>
          <w:tab w:val="clear" w:pos="6259"/>
        </w:tabs>
        <w:spacing w:before="0"/>
        <w:ind w:left="0" w:right="1134"/>
        <w:rPr>
          <w:rFonts w:hint="cs"/>
          <w:b/>
          <w:bCs/>
          <w:vanish/>
          <w:szCs w:val="20"/>
          <w:shd w:val="clear" w:color="auto" w:fill="FFFF99"/>
          <w:rtl/>
        </w:rPr>
      </w:pPr>
      <w:r w:rsidRPr="001219A2">
        <w:rPr>
          <w:rFonts w:hint="cs"/>
          <w:b/>
          <w:bCs/>
          <w:vanish/>
          <w:szCs w:val="20"/>
          <w:shd w:val="clear" w:color="auto" w:fill="FFFF99"/>
          <w:rtl/>
        </w:rPr>
        <w:t>החלפת הפתיח</w:t>
      </w:r>
    </w:p>
    <w:p w:rsidR="0038080B" w:rsidRPr="001219A2" w:rsidRDefault="0038080B">
      <w:pPr>
        <w:pStyle w:val="P00"/>
        <w:tabs>
          <w:tab w:val="clear" w:pos="6259"/>
        </w:tabs>
        <w:ind w:left="0" w:right="1134"/>
        <w:rPr>
          <w:rFonts w:hint="cs"/>
          <w:vanish/>
          <w:szCs w:val="20"/>
          <w:shd w:val="clear" w:color="auto" w:fill="FFFF99"/>
          <w:rtl/>
        </w:rPr>
      </w:pPr>
      <w:r w:rsidRPr="001219A2">
        <w:rPr>
          <w:rFonts w:hint="cs"/>
          <w:vanish/>
          <w:szCs w:val="20"/>
          <w:shd w:val="clear" w:color="auto" w:fill="FFFF99"/>
          <w:rtl/>
        </w:rPr>
        <w:t>הנוסח הקודם:</w:t>
      </w:r>
    </w:p>
    <w:p w:rsidR="0038080B" w:rsidRDefault="0038080B">
      <w:pPr>
        <w:pStyle w:val="P00"/>
        <w:spacing w:before="0"/>
        <w:ind w:left="0" w:right="1134"/>
        <w:rPr>
          <w:rStyle w:val="default"/>
          <w:rFonts w:cs="FrankRuehl" w:hint="cs"/>
          <w:strike/>
          <w:sz w:val="2"/>
          <w:szCs w:val="2"/>
          <w:rtl/>
        </w:rPr>
      </w:pPr>
      <w:r w:rsidRPr="001219A2">
        <w:rPr>
          <w:vanish/>
          <w:sz w:val="22"/>
          <w:szCs w:val="22"/>
          <w:shd w:val="clear" w:color="auto" w:fill="FFFF99"/>
          <w:rtl/>
        </w:rPr>
        <w:tab/>
      </w:r>
      <w:r w:rsidRPr="001219A2">
        <w:rPr>
          <w:rStyle w:val="default"/>
          <w:rFonts w:cs="FrankRuehl"/>
          <w:strike/>
          <w:vanish/>
          <w:sz w:val="22"/>
          <w:szCs w:val="22"/>
          <w:shd w:val="clear" w:color="auto" w:fill="FFFF99"/>
          <w:rtl/>
        </w:rPr>
        <w:t>ב</w:t>
      </w:r>
      <w:r w:rsidRPr="001219A2">
        <w:rPr>
          <w:rStyle w:val="default"/>
          <w:rFonts w:cs="FrankRuehl" w:hint="cs"/>
          <w:strike/>
          <w:vanish/>
          <w:sz w:val="22"/>
          <w:szCs w:val="22"/>
          <w:shd w:val="clear" w:color="auto" w:fill="FFFF99"/>
          <w:rtl/>
        </w:rPr>
        <w:t>תוקף סמכותי לפי הסעיפים 17, 115 וסעיף 8 לתוספת הרביעית לחוק הביטוח הלאומי, תשי"ד-1953, אני מתקין תקנות אלה:</w:t>
      </w:r>
      <w:bookmarkEnd w:id="0"/>
    </w:p>
    <w:p w:rsidR="0038080B" w:rsidRDefault="0038080B">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0.5pt;z-index:251645952" o:allowincell="f" filled="f" stroked="f" strokecolor="lime" strokeweight=".25pt">
            <v:textbox style="mso-next-textbox:#_x0000_s1026" inset="0,0,0,0">
              <w:txbxContent>
                <w:p w:rsidR="0038080B" w:rsidRDefault="0038080B">
                  <w:pPr>
                    <w:spacing w:line="160" w:lineRule="exact"/>
                    <w:jc w:val="left"/>
                    <w:rPr>
                      <w:rFonts w:cs="Miriam" w:hint="cs"/>
                      <w:szCs w:val="18"/>
                      <w:rtl/>
                    </w:rPr>
                  </w:pPr>
                  <w:r>
                    <w:rPr>
                      <w:rFonts w:cs="Miriam" w:hint="cs"/>
                      <w:szCs w:val="18"/>
                      <w:rtl/>
                    </w:rPr>
                    <w:t>הגדרות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7D20E5">
        <w:rPr>
          <w:rStyle w:val="default"/>
          <w:rFonts w:cs="FrankRuehl" w:hint="cs"/>
          <w:rtl/>
        </w:rPr>
        <w:t xml:space="preserve">תקנות אלה </w:t>
      </w:r>
      <w:r w:rsidR="007D20E5">
        <w:rPr>
          <w:rStyle w:val="default"/>
          <w:rFonts w:cs="FrankRuehl"/>
          <w:rtl/>
        </w:rPr>
        <w:t>–</w:t>
      </w:r>
    </w:p>
    <w:p w:rsidR="0038080B" w:rsidRDefault="003808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עובד במשכורת" </w:t>
      </w:r>
      <w:r w:rsidR="007D20E5">
        <w:rPr>
          <w:rStyle w:val="default"/>
          <w:rFonts w:cs="FrankRuehl"/>
          <w:rtl/>
        </w:rPr>
        <w:t>–</w:t>
      </w:r>
      <w:r>
        <w:rPr>
          <w:rStyle w:val="default"/>
          <w:rFonts w:cs="FrankRuehl" w:hint="cs"/>
          <w:rtl/>
        </w:rPr>
        <w:t xml:space="preserve"> עובד שגמול עבודתו, כולו או חלקו, משתלם על בסיס של חודש או של תקופה ארוכה יותר;</w:t>
      </w:r>
    </w:p>
    <w:p w:rsidR="0038080B" w:rsidRDefault="003808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בשכר" </w:t>
      </w:r>
      <w:r w:rsidR="007D20E5">
        <w:rPr>
          <w:rStyle w:val="default"/>
          <w:rFonts w:cs="FrankRuehl"/>
          <w:rtl/>
        </w:rPr>
        <w:t>–</w:t>
      </w:r>
      <w:r>
        <w:rPr>
          <w:rStyle w:val="default"/>
          <w:rFonts w:cs="FrankRuehl" w:hint="cs"/>
          <w:rtl/>
        </w:rPr>
        <w:t xml:space="preserve"> עובד שאינו עובד במשכורת;</w:t>
      </w:r>
    </w:p>
    <w:p w:rsidR="0038080B" w:rsidRDefault="003808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עובד יומי יציב" </w:t>
      </w:r>
      <w:r w:rsidR="007D20E5">
        <w:rPr>
          <w:rStyle w:val="default"/>
          <w:rFonts w:cs="FrankRuehl"/>
          <w:rtl/>
        </w:rPr>
        <w:t>–</w:t>
      </w:r>
      <w:r>
        <w:rPr>
          <w:rStyle w:val="default"/>
          <w:rFonts w:cs="FrankRuehl" w:hint="cs"/>
          <w:rtl/>
        </w:rPr>
        <w:t xml:space="preserve"> עובד בשכר שהקשר המשפטי בינו ובין מעבידו בעת הפגיעה בעבודה היה</w:t>
      </w:r>
      <w:r>
        <w:rPr>
          <w:rStyle w:val="default"/>
          <w:rFonts w:cs="FrankRuehl"/>
          <w:rtl/>
        </w:rPr>
        <w:t xml:space="preserve"> </w:t>
      </w:r>
      <w:r>
        <w:rPr>
          <w:rStyle w:val="default"/>
          <w:rFonts w:cs="FrankRuehl" w:hint="cs"/>
          <w:rtl/>
        </w:rPr>
        <w:t>קיים כל ששת החדשים שקדמו לפגיעה או שעבד אותו פרק זמן באותו מקום עבודה;</w:t>
      </w:r>
    </w:p>
    <w:p w:rsidR="0038080B" w:rsidRDefault="0038080B">
      <w:pPr>
        <w:pStyle w:val="P00"/>
        <w:spacing w:before="72"/>
        <w:ind w:left="0" w:right="1134"/>
        <w:rPr>
          <w:rStyle w:val="default"/>
          <w:rFonts w:cs="FrankRuehl" w:hint="cs"/>
          <w:rtl/>
        </w:rPr>
      </w:pPr>
      <w:r>
        <w:rPr>
          <w:rtl/>
        </w:rPr>
        <w:tab/>
      </w:r>
      <w:r>
        <w:rPr>
          <w:rStyle w:val="default"/>
          <w:rFonts w:cs="FrankRuehl"/>
          <w:rtl/>
        </w:rPr>
        <w:t>"</w:t>
      </w:r>
      <w:r w:rsidR="007D20E5">
        <w:rPr>
          <w:rStyle w:val="default"/>
          <w:rFonts w:cs="FrankRuehl" w:hint="cs"/>
          <w:rtl/>
        </w:rPr>
        <w:t xml:space="preserve">עובד חלקי" </w:t>
      </w:r>
      <w:r w:rsidR="007D20E5">
        <w:rPr>
          <w:rStyle w:val="default"/>
          <w:rFonts w:cs="FrankRuehl"/>
          <w:rtl/>
        </w:rPr>
        <w:t>–</w:t>
      </w:r>
    </w:p>
    <w:p w:rsidR="0038080B" w:rsidRDefault="0038080B">
      <w:pPr>
        <w:pStyle w:val="P22"/>
        <w:spacing w:before="72"/>
        <w:ind w:left="1021" w:right="1134"/>
        <w:rPr>
          <w:rStyle w:val="default"/>
          <w:rFonts w:cs="FrankRuehl"/>
          <w:rtl/>
        </w:rPr>
      </w:pPr>
      <w:r>
        <w:rPr>
          <w:lang w:val="he-IL"/>
        </w:rPr>
        <w:pict>
          <v:rect id="_x0000_s1027" style="position:absolute;left:0;text-align:left;margin-left:464.5pt;margin-top:8.05pt;width:75.05pt;height:10pt;z-index:251646976" o:allowincell="f" filled="f" stroked="f" strokecolor="lime" strokeweight=".25pt">
            <v:textbox inset="0,0,0,0">
              <w:txbxContent>
                <w:p w:rsidR="0038080B" w:rsidRDefault="0038080B">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עובד שכלל שעות עבודתו ליום או לשבוע </w:t>
      </w:r>
      <w:r w:rsidR="007D20E5">
        <w:rPr>
          <w:rStyle w:val="default"/>
          <w:rFonts w:cs="FrankRuehl"/>
          <w:rtl/>
        </w:rPr>
        <w:t>–</w:t>
      </w:r>
      <w:r>
        <w:rPr>
          <w:rStyle w:val="default"/>
          <w:rFonts w:cs="FrankRuehl" w:hint="cs"/>
          <w:rtl/>
        </w:rPr>
        <w:t xml:space="preserve"> בין אצל מעביד אחד ובין אצל מעבידים שונים </w:t>
      </w:r>
      <w:r w:rsidR="007D20E5">
        <w:rPr>
          <w:rStyle w:val="default"/>
          <w:rFonts w:cs="FrankRuehl"/>
          <w:rtl/>
        </w:rPr>
        <w:t>–</w:t>
      </w:r>
      <w:r>
        <w:rPr>
          <w:rStyle w:val="default"/>
          <w:rFonts w:cs="FrankRuehl" w:hint="cs"/>
          <w:rtl/>
        </w:rPr>
        <w:t xml:space="preserve"> ברבע השנה היה כרגיל פחות מ-7 שעות ליום או מ-40 שעות לשבוע וכן </w:t>
      </w:r>
      <w:r>
        <w:rPr>
          <w:rStyle w:val="default"/>
          <w:rFonts w:cs="FrankRuehl"/>
          <w:rtl/>
        </w:rPr>
        <w:t>פ</w:t>
      </w:r>
      <w:r>
        <w:rPr>
          <w:rStyle w:val="default"/>
          <w:rFonts w:cs="FrankRuehl" w:hint="cs"/>
          <w:rtl/>
        </w:rPr>
        <w:t>חות מהמקובל לגבי עובד מסוגו באותה עבודה, או</w:t>
      </w:r>
    </w:p>
    <w:p w:rsidR="0038080B" w:rsidRDefault="0038080B">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עובד בעבודה עונתית מסויימת בלבד;</w:t>
      </w:r>
    </w:p>
    <w:p w:rsidR="0038080B" w:rsidRPr="001219A2" w:rsidRDefault="0038080B">
      <w:pPr>
        <w:pStyle w:val="P00"/>
        <w:spacing w:before="0"/>
        <w:ind w:left="1021" w:right="1134"/>
        <w:rPr>
          <w:rFonts w:hint="cs"/>
          <w:b/>
          <w:bCs/>
          <w:vanish/>
          <w:szCs w:val="20"/>
          <w:shd w:val="clear" w:color="auto" w:fill="FFFF99"/>
          <w:rtl/>
        </w:rPr>
      </w:pPr>
      <w:bookmarkStart w:id="2" w:name="Rov29"/>
      <w:r w:rsidRPr="001219A2">
        <w:rPr>
          <w:rFonts w:hint="cs"/>
          <w:vanish/>
          <w:color w:val="FF0000"/>
          <w:szCs w:val="20"/>
          <w:shd w:val="clear" w:color="auto" w:fill="FFFF99"/>
          <w:rtl/>
        </w:rPr>
        <w:t>מיום 18.5.1972</w:t>
      </w:r>
    </w:p>
    <w:p w:rsidR="0038080B" w:rsidRPr="001219A2" w:rsidRDefault="0038080B">
      <w:pPr>
        <w:pStyle w:val="P00"/>
        <w:spacing w:before="0"/>
        <w:ind w:left="1021"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1021" w:right="1134"/>
        <w:rPr>
          <w:rFonts w:hint="cs"/>
          <w:vanish/>
          <w:szCs w:val="20"/>
          <w:shd w:val="clear" w:color="auto" w:fill="FFFF99"/>
          <w:rtl/>
        </w:rPr>
      </w:pPr>
      <w:hyperlink r:id="rId7"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1187</w:t>
      </w:r>
    </w:p>
    <w:p w:rsidR="0038080B" w:rsidRDefault="0038080B">
      <w:pPr>
        <w:pStyle w:val="P22"/>
        <w:ind w:left="1021" w:right="1134"/>
        <w:rPr>
          <w:rStyle w:val="default"/>
          <w:rFonts w:cs="FrankRuehl"/>
          <w:sz w:val="2"/>
          <w:szCs w:val="2"/>
          <w:shd w:val="clear" w:color="auto" w:fill="FFFF99"/>
          <w:rtl/>
        </w:rPr>
      </w:pPr>
      <w:r w:rsidRPr="001219A2">
        <w:rPr>
          <w:rStyle w:val="default"/>
          <w:rFonts w:cs="FrankRuehl"/>
          <w:vanish/>
          <w:sz w:val="22"/>
          <w:szCs w:val="22"/>
          <w:shd w:val="clear" w:color="auto" w:fill="FFFF99"/>
          <w:rtl/>
        </w:rPr>
        <w:t>(1)</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עובד שכלל שעות עבודתו ליום או לשבוע </w:t>
      </w:r>
      <w:r w:rsidR="007D20E5"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בין אצל מעביד אחד ובין אצל מעבידים שונים </w:t>
      </w:r>
      <w:r w:rsidR="007D20E5"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ברבע השנה </w:t>
      </w:r>
      <w:r w:rsidRPr="001219A2">
        <w:rPr>
          <w:rStyle w:val="default"/>
          <w:rFonts w:cs="FrankRuehl" w:hint="cs"/>
          <w:strike/>
          <w:vanish/>
          <w:sz w:val="22"/>
          <w:szCs w:val="22"/>
          <w:shd w:val="clear" w:color="auto" w:fill="FFFF99"/>
          <w:rtl/>
        </w:rPr>
        <w:t>שקדם ליום שבעדו מגיעים לו לראשונה דמי פגיעה</w:t>
      </w:r>
      <w:r w:rsidRPr="001219A2">
        <w:rPr>
          <w:rStyle w:val="default"/>
          <w:rFonts w:cs="FrankRuehl" w:hint="cs"/>
          <w:vanish/>
          <w:sz w:val="22"/>
          <w:szCs w:val="22"/>
          <w:shd w:val="clear" w:color="auto" w:fill="FFFF99"/>
          <w:rtl/>
        </w:rPr>
        <w:t xml:space="preserve"> היה כרגיל פחות מ-7 שעות ליום או מ-40 שעות לשבוע וכן </w:t>
      </w:r>
      <w:r w:rsidRPr="001219A2">
        <w:rPr>
          <w:rStyle w:val="default"/>
          <w:rFonts w:cs="FrankRuehl"/>
          <w:vanish/>
          <w:sz w:val="22"/>
          <w:szCs w:val="22"/>
          <w:shd w:val="clear" w:color="auto" w:fill="FFFF99"/>
          <w:rtl/>
        </w:rPr>
        <w:t>פ</w:t>
      </w:r>
      <w:r w:rsidRPr="001219A2">
        <w:rPr>
          <w:rStyle w:val="default"/>
          <w:rFonts w:cs="FrankRuehl" w:hint="cs"/>
          <w:vanish/>
          <w:sz w:val="22"/>
          <w:szCs w:val="22"/>
          <w:shd w:val="clear" w:color="auto" w:fill="FFFF99"/>
          <w:rtl/>
        </w:rPr>
        <w:t>חות מהמקובל לגבי עובד מסוגו באותה עבודה, או</w:t>
      </w:r>
      <w:bookmarkEnd w:id="2"/>
    </w:p>
    <w:p w:rsidR="0038080B" w:rsidRDefault="0038080B">
      <w:pPr>
        <w:pStyle w:val="P00"/>
        <w:spacing w:before="72"/>
        <w:ind w:left="0" w:right="1134"/>
        <w:rPr>
          <w:rStyle w:val="default"/>
          <w:rFonts w:cs="FrankRuehl" w:hint="cs"/>
          <w:rtl/>
        </w:rPr>
      </w:pPr>
      <w:r>
        <w:rPr>
          <w:rtl/>
          <w:lang w:val="he-IL"/>
        </w:rPr>
        <w:pict>
          <v:shape id="_x0000_s1059" type="#_x0000_t202" style="position:absolute;left:0;text-align:left;margin-left:470.25pt;margin-top:7.1pt;width:1in;height:9.15pt;z-index:251666432" filled="f" stroked="f">
            <v:textbox inset="1mm,0,1mm,0">
              <w:txbxContent>
                <w:p w:rsidR="0038080B" w:rsidRDefault="0038080B">
                  <w:pPr>
                    <w:spacing w:line="160" w:lineRule="exact"/>
                    <w:jc w:val="left"/>
                    <w:rPr>
                      <w:rFonts w:cs="Miriam"/>
                      <w:noProof/>
                      <w:szCs w:val="18"/>
                      <w:rtl/>
                    </w:rPr>
                  </w:pPr>
                  <w:r>
                    <w:rPr>
                      <w:rFonts w:cs="Miriam"/>
                      <w:szCs w:val="18"/>
                      <w:rtl/>
                    </w:rPr>
                    <w:t>ת</w:t>
                  </w:r>
                  <w:r>
                    <w:rPr>
                      <w:rFonts w:cs="Miriam" w:hint="cs"/>
                      <w:szCs w:val="18"/>
                      <w:rtl/>
                    </w:rPr>
                    <w:t>ק' תשל"ב-1972</w:t>
                  </w:r>
                </w:p>
              </w:txbxContent>
            </v:textbox>
          </v:shape>
        </w:pict>
      </w:r>
      <w:r>
        <w:rPr>
          <w:rtl/>
        </w:rPr>
        <w:tab/>
      </w:r>
      <w:r>
        <w:rPr>
          <w:rStyle w:val="default"/>
          <w:rFonts w:cs="FrankRuehl"/>
          <w:rtl/>
        </w:rPr>
        <w:t>"</w:t>
      </w:r>
      <w:r>
        <w:rPr>
          <w:rStyle w:val="default"/>
          <w:rFonts w:cs="FrankRuehl" w:hint="cs"/>
          <w:rtl/>
        </w:rPr>
        <w:t xml:space="preserve">השכר היומי הממוצע" </w:t>
      </w:r>
      <w:r w:rsidR="007D20E5">
        <w:rPr>
          <w:rStyle w:val="default"/>
          <w:rFonts w:cs="FrankRuehl"/>
          <w:rtl/>
        </w:rPr>
        <w:t>–</w:t>
      </w:r>
      <w:r>
        <w:rPr>
          <w:rStyle w:val="default"/>
          <w:rFonts w:cs="FrankRuehl" w:hint="cs"/>
          <w:rtl/>
        </w:rPr>
        <w:t xml:space="preserve"> הסכום המתקבל מחלוקת שכר רבע השנה במספר הימים שבעדם משתלם לו השכר למעשה;</w:t>
      </w:r>
    </w:p>
    <w:p w:rsidR="0038080B" w:rsidRPr="001219A2" w:rsidRDefault="0038080B">
      <w:pPr>
        <w:pStyle w:val="P00"/>
        <w:spacing w:before="0"/>
        <w:ind w:left="0" w:right="1134"/>
        <w:rPr>
          <w:rFonts w:hint="cs"/>
          <w:b/>
          <w:bCs/>
          <w:vanish/>
          <w:szCs w:val="20"/>
          <w:shd w:val="clear" w:color="auto" w:fill="FFFF99"/>
          <w:rtl/>
        </w:rPr>
      </w:pPr>
      <w:bookmarkStart w:id="3" w:name="Rov17"/>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8"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1187</w:t>
      </w:r>
    </w:p>
    <w:p w:rsidR="0038080B" w:rsidRDefault="0038080B">
      <w:pPr>
        <w:pStyle w:val="P00"/>
        <w:ind w:left="0" w:right="1134"/>
        <w:rPr>
          <w:rStyle w:val="default"/>
          <w:rFonts w:cs="FrankRuehl" w:hint="cs"/>
          <w:sz w:val="2"/>
          <w:szCs w:val="2"/>
          <w:rtl/>
        </w:rPr>
      </w:pPr>
      <w:r w:rsidRPr="001219A2">
        <w:rPr>
          <w:vanish/>
          <w:sz w:val="22"/>
          <w:szCs w:val="22"/>
          <w:shd w:val="clear" w:color="auto" w:fill="FFFF99"/>
          <w:rtl/>
        </w:rPr>
        <w:tab/>
      </w:r>
      <w:r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השכר היומי הממוצע" </w:t>
      </w:r>
      <w:r w:rsidR="007D20E5"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הסכום המתקבל מחלוקת שכר רבע השנה </w:t>
      </w:r>
      <w:r w:rsidRPr="001219A2">
        <w:rPr>
          <w:rStyle w:val="default"/>
          <w:rFonts w:cs="FrankRuehl" w:hint="cs"/>
          <w:strike/>
          <w:vanish/>
          <w:sz w:val="22"/>
          <w:szCs w:val="22"/>
          <w:shd w:val="clear" w:color="auto" w:fill="FFFF99"/>
          <w:rtl/>
        </w:rPr>
        <w:t>שקדם ליום שבעדו מגיעים לעובד לראשונה דמי פגיעה</w:t>
      </w:r>
      <w:r w:rsidRPr="001219A2">
        <w:rPr>
          <w:rStyle w:val="default"/>
          <w:rFonts w:cs="FrankRuehl" w:hint="cs"/>
          <w:vanish/>
          <w:sz w:val="22"/>
          <w:szCs w:val="22"/>
          <w:shd w:val="clear" w:color="auto" w:fill="FFFF99"/>
          <w:rtl/>
        </w:rPr>
        <w:t xml:space="preserve"> במספר הימים שבעדם משתלם לו השכר למעשה;</w:t>
      </w:r>
      <w:bookmarkEnd w:id="3"/>
    </w:p>
    <w:p w:rsidR="0038080B" w:rsidRDefault="0038080B">
      <w:pPr>
        <w:pStyle w:val="P00"/>
        <w:spacing w:before="72"/>
        <w:ind w:left="0" w:right="1134"/>
        <w:rPr>
          <w:rStyle w:val="default"/>
          <w:rFonts w:cs="FrankRuehl" w:hint="cs"/>
          <w:rtl/>
        </w:rPr>
      </w:pPr>
      <w:r>
        <w:rPr>
          <w:lang w:val="he-IL"/>
        </w:rPr>
        <w:pict>
          <v:rect id="_x0000_s1029" style="position:absolute;left:0;text-align:left;margin-left:464.5pt;margin-top:8.05pt;width:75.05pt;height:10pt;z-index:251648000" o:allowincell="f" filled="f" stroked="f" strokecolor="lime" strokeweight=".25pt">
            <v:textbox inset="0,0,0,0">
              <w:txbxContent>
                <w:p w:rsidR="0038080B" w:rsidRDefault="0038080B">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tl/>
        </w:rPr>
        <w:tab/>
      </w:r>
      <w:r>
        <w:rPr>
          <w:rStyle w:val="default"/>
          <w:rFonts w:cs="FrankRuehl"/>
          <w:rtl/>
        </w:rPr>
        <w:t>"</w:t>
      </w:r>
      <w:r>
        <w:rPr>
          <w:rStyle w:val="default"/>
          <w:rFonts w:cs="FrankRuehl" w:hint="cs"/>
          <w:rtl/>
        </w:rPr>
        <w:t xml:space="preserve">רבע השנה" </w:t>
      </w:r>
      <w:r w:rsidR="007D20E5">
        <w:rPr>
          <w:rStyle w:val="default"/>
          <w:rFonts w:cs="FrankRuehl"/>
          <w:rtl/>
        </w:rPr>
        <w:t>–</w:t>
      </w:r>
      <w:r>
        <w:rPr>
          <w:rStyle w:val="default"/>
          <w:rFonts w:cs="FrankRuehl" w:hint="cs"/>
          <w:rtl/>
        </w:rPr>
        <w:t xml:space="preserve"> כאמור בתקנה 9א;</w:t>
      </w:r>
    </w:p>
    <w:p w:rsidR="0038080B" w:rsidRPr="001219A2" w:rsidRDefault="0038080B">
      <w:pPr>
        <w:pStyle w:val="P00"/>
        <w:spacing w:before="0"/>
        <w:ind w:left="0" w:right="1134"/>
        <w:rPr>
          <w:rFonts w:hint="cs"/>
          <w:b/>
          <w:bCs/>
          <w:vanish/>
          <w:szCs w:val="20"/>
          <w:shd w:val="clear" w:color="auto" w:fill="FFFF99"/>
          <w:rtl/>
        </w:rPr>
      </w:pPr>
      <w:bookmarkStart w:id="4" w:name="Rov18"/>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9"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1187</w:t>
      </w:r>
    </w:p>
    <w:p w:rsidR="0038080B" w:rsidRDefault="0038080B">
      <w:pPr>
        <w:pStyle w:val="P00"/>
        <w:tabs>
          <w:tab w:val="clear" w:pos="6259"/>
        </w:tabs>
        <w:spacing w:before="0"/>
        <w:ind w:left="0" w:right="1134"/>
        <w:rPr>
          <w:rFonts w:hint="cs"/>
          <w:b/>
          <w:bCs/>
          <w:sz w:val="2"/>
          <w:szCs w:val="2"/>
          <w:rtl/>
        </w:rPr>
      </w:pPr>
      <w:r w:rsidRPr="001219A2">
        <w:rPr>
          <w:rFonts w:hint="cs"/>
          <w:b/>
          <w:bCs/>
          <w:vanish/>
          <w:szCs w:val="20"/>
          <w:shd w:val="clear" w:color="auto" w:fill="FFFF99"/>
          <w:rtl/>
        </w:rPr>
        <w:t>הוספת הגדרת "רבע השנה"</w:t>
      </w:r>
      <w:bookmarkEnd w:id="4"/>
    </w:p>
    <w:p w:rsidR="0038080B" w:rsidRDefault="0038080B">
      <w:pPr>
        <w:pStyle w:val="P00"/>
        <w:spacing w:before="72"/>
        <w:ind w:left="0" w:right="1134"/>
        <w:rPr>
          <w:rStyle w:val="default"/>
          <w:rFonts w:cs="FrankRuehl" w:hint="cs"/>
          <w:rtl/>
        </w:rPr>
      </w:pPr>
      <w:r>
        <w:rPr>
          <w:lang w:val="he-IL"/>
        </w:rPr>
        <w:pict>
          <v:rect id="_x0000_s1030" style="position:absolute;left:0;text-align:left;margin-left:464.5pt;margin-top:8.05pt;width:75.05pt;height:10pt;z-index:251649024" o:allowincell="f" filled="f" stroked="f" strokecolor="lime" strokeweight=".25pt">
            <v:textbox style="mso-next-textbox:#_x0000_s1030" inset="0,0,0,0">
              <w:txbxContent>
                <w:p w:rsidR="0038080B" w:rsidRDefault="0038080B">
                  <w:pPr>
                    <w:spacing w:line="160" w:lineRule="exact"/>
                    <w:jc w:val="left"/>
                    <w:rPr>
                      <w:rFonts w:cs="Miriam"/>
                      <w:noProof/>
                      <w:szCs w:val="18"/>
                      <w:rtl/>
                    </w:rPr>
                  </w:pPr>
                  <w:r>
                    <w:rPr>
                      <w:rFonts w:cs="Miriam"/>
                      <w:szCs w:val="18"/>
                      <w:rtl/>
                    </w:rPr>
                    <w:t>ת</w:t>
                  </w:r>
                  <w:r>
                    <w:rPr>
                      <w:rFonts w:cs="Miriam" w:hint="cs"/>
                      <w:szCs w:val="18"/>
                      <w:rtl/>
                    </w:rPr>
                    <w:t>ק' תשכ"ז-1967</w:t>
                  </w:r>
                </w:p>
              </w:txbxContent>
            </v:textbox>
            <w10:anchorlock/>
          </v:rect>
        </w:pict>
      </w:r>
      <w:r>
        <w:rPr>
          <w:rtl/>
        </w:rPr>
        <w:tab/>
      </w:r>
      <w:r>
        <w:rPr>
          <w:rStyle w:val="default"/>
          <w:rFonts w:cs="FrankRuehl"/>
          <w:rtl/>
        </w:rPr>
        <w:t>"</w:t>
      </w:r>
      <w:r>
        <w:rPr>
          <w:rStyle w:val="default"/>
          <w:rFonts w:cs="FrankRuehl" w:hint="cs"/>
          <w:rtl/>
        </w:rPr>
        <w:t xml:space="preserve">ימי העדרות" </w:t>
      </w:r>
      <w:r w:rsidR="007D20E5">
        <w:rPr>
          <w:rStyle w:val="default"/>
          <w:rFonts w:cs="FrankRuehl"/>
          <w:rtl/>
        </w:rPr>
        <w:t>–</w:t>
      </w:r>
      <w:r>
        <w:rPr>
          <w:rStyle w:val="default"/>
          <w:rFonts w:cs="FrankRuehl" w:hint="cs"/>
          <w:rtl/>
        </w:rPr>
        <w:t xml:space="preserve"> תקופה בה לא משתלם לעובד מלוא השכר מפאת מחלה, תאונה, שביתה, השבתה, חופשה, שירות בצבא-הגנה לישראל, ימי אבל במשפחה או כל סיבה אחרת שאינה תלויה בו.</w:t>
      </w:r>
    </w:p>
    <w:p w:rsidR="0038080B" w:rsidRPr="001219A2" w:rsidRDefault="0038080B">
      <w:pPr>
        <w:pStyle w:val="P00"/>
        <w:spacing w:before="0"/>
        <w:ind w:left="0" w:right="1134"/>
        <w:rPr>
          <w:rFonts w:hint="cs"/>
          <w:b/>
          <w:bCs/>
          <w:vanish/>
          <w:szCs w:val="20"/>
          <w:shd w:val="clear" w:color="auto" w:fill="FFFF99"/>
          <w:rtl/>
        </w:rPr>
      </w:pPr>
      <w:bookmarkStart w:id="5" w:name="Rov19"/>
      <w:r w:rsidRPr="001219A2">
        <w:rPr>
          <w:rFonts w:hint="cs"/>
          <w:vanish/>
          <w:color w:val="FF0000"/>
          <w:szCs w:val="20"/>
          <w:shd w:val="clear" w:color="auto" w:fill="FFFF99"/>
          <w:rtl/>
        </w:rPr>
        <w:t>מיום 3.8.1967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תשכ"ז-1967</w:t>
      </w:r>
    </w:p>
    <w:p w:rsidR="0038080B" w:rsidRPr="001219A2" w:rsidRDefault="0038080B">
      <w:pPr>
        <w:pStyle w:val="P00"/>
        <w:tabs>
          <w:tab w:val="clear" w:pos="6259"/>
        </w:tabs>
        <w:spacing w:before="0"/>
        <w:ind w:left="0" w:right="1134"/>
        <w:rPr>
          <w:rFonts w:hint="cs"/>
          <w:vanish/>
          <w:szCs w:val="20"/>
          <w:shd w:val="clear" w:color="auto" w:fill="FFFF99"/>
          <w:rtl/>
        </w:rPr>
      </w:pPr>
      <w:hyperlink r:id="rId10" w:history="1">
        <w:r w:rsidRPr="001219A2">
          <w:rPr>
            <w:rStyle w:val="Hyperlink"/>
            <w:rFonts w:hint="cs"/>
            <w:vanish/>
            <w:szCs w:val="20"/>
            <w:shd w:val="clear" w:color="auto" w:fill="FFFF99"/>
            <w:rtl/>
          </w:rPr>
          <w:t>ק"ת תשכ"ז מס' 2084</w:t>
        </w:r>
      </w:hyperlink>
      <w:r w:rsidRPr="001219A2">
        <w:rPr>
          <w:rFonts w:hint="cs"/>
          <w:vanish/>
          <w:szCs w:val="20"/>
          <w:shd w:val="clear" w:color="auto" w:fill="FFFF99"/>
          <w:rtl/>
        </w:rPr>
        <w:t xml:space="preserve"> מיום 3.8.1967 עמ' 2977</w:t>
      </w:r>
    </w:p>
    <w:p w:rsidR="0038080B" w:rsidRDefault="0038080B">
      <w:pPr>
        <w:pStyle w:val="P00"/>
        <w:tabs>
          <w:tab w:val="clear" w:pos="6259"/>
        </w:tabs>
        <w:spacing w:before="0"/>
        <w:ind w:left="0" w:right="1134"/>
        <w:rPr>
          <w:rFonts w:hint="cs"/>
          <w:b/>
          <w:bCs/>
          <w:sz w:val="2"/>
          <w:szCs w:val="2"/>
          <w:rtl/>
        </w:rPr>
      </w:pPr>
      <w:r w:rsidRPr="001219A2">
        <w:rPr>
          <w:rFonts w:hint="cs"/>
          <w:b/>
          <w:bCs/>
          <w:vanish/>
          <w:szCs w:val="20"/>
          <w:shd w:val="clear" w:color="auto" w:fill="FFFF99"/>
          <w:rtl/>
        </w:rPr>
        <w:t>הוספת הגדרת "ימי העדרות"</w:t>
      </w:r>
      <w:bookmarkEnd w:id="5"/>
    </w:p>
    <w:p w:rsidR="0038080B" w:rsidRDefault="0038080B">
      <w:pPr>
        <w:pStyle w:val="P00"/>
        <w:spacing w:before="72"/>
        <w:ind w:left="0" w:right="1134"/>
        <w:rPr>
          <w:rStyle w:val="default"/>
          <w:rFonts w:cs="FrankRuehl" w:hint="cs"/>
          <w:rtl/>
        </w:rPr>
      </w:pPr>
      <w:bookmarkStart w:id="6" w:name="Seif1"/>
      <w:bookmarkEnd w:id="6"/>
      <w:r>
        <w:rPr>
          <w:lang w:val="he-IL"/>
        </w:rPr>
        <w:pict>
          <v:rect id="_x0000_s1031" style="position:absolute;left:0;text-align:left;margin-left:464.5pt;margin-top:8.05pt;width:75.05pt;height:52pt;z-index:251650048" o:allowincell="f" filled="f" stroked="f" strokecolor="lime" strokeweight=".25pt">
            <v:textbox style="mso-next-textbox:#_x0000_s1031" inset="0,0,0,0">
              <w:txbxContent>
                <w:p w:rsidR="0038080B" w:rsidRDefault="0038080B">
                  <w:pPr>
                    <w:spacing w:line="160" w:lineRule="exact"/>
                    <w:jc w:val="left"/>
                    <w:rPr>
                      <w:rFonts w:cs="Miriam"/>
                      <w:noProof/>
                      <w:szCs w:val="18"/>
                      <w:rtl/>
                    </w:rPr>
                  </w:pPr>
                  <w:r>
                    <w:rPr>
                      <w:rFonts w:cs="Miriam"/>
                      <w:szCs w:val="18"/>
                      <w:rtl/>
                    </w:rPr>
                    <w:t>ח</w:t>
                  </w:r>
                  <w:r>
                    <w:rPr>
                      <w:rFonts w:cs="Miriam" w:hint="cs"/>
                      <w:szCs w:val="18"/>
                      <w:rtl/>
                    </w:rPr>
                    <w:t>ישוב שכר הע</w:t>
                  </w:r>
                  <w:r>
                    <w:rPr>
                      <w:rFonts w:cs="Miriam"/>
                      <w:szCs w:val="18"/>
                      <w:rtl/>
                    </w:rPr>
                    <w:t>ב</w:t>
                  </w:r>
                  <w:r>
                    <w:rPr>
                      <w:rFonts w:cs="Miriam" w:hint="cs"/>
                      <w:szCs w:val="18"/>
                      <w:rtl/>
                    </w:rPr>
                    <w:t>ודה הרגיל לענין סעיף 7 לתוספת הרביעית לחוק</w:t>
                  </w:r>
                </w:p>
                <w:p w:rsidR="0038080B" w:rsidRDefault="0038080B">
                  <w:pPr>
                    <w:spacing w:line="160" w:lineRule="exact"/>
                    <w:jc w:val="left"/>
                    <w:rPr>
                      <w:rFonts w:cs="Miriam" w:hint="cs"/>
                      <w:szCs w:val="18"/>
                      <w:rtl/>
                    </w:rPr>
                  </w:pPr>
                  <w:r>
                    <w:rPr>
                      <w:rFonts w:cs="Miriam" w:hint="cs"/>
                      <w:szCs w:val="18"/>
                      <w:rtl/>
                    </w:rPr>
                    <w:t>תק' תשל"ב-1972</w:t>
                  </w:r>
                </w:p>
                <w:p w:rsidR="0038080B" w:rsidRDefault="0038080B">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ענין סעיף 98 לחוק</w:t>
      </w:r>
      <w:r w:rsidR="001219A2">
        <w:rPr>
          <w:rStyle w:val="default"/>
          <w:rFonts w:cs="FrankRuehl" w:hint="cs"/>
          <w:rtl/>
        </w:rPr>
        <w:t xml:space="preserve"> </w:t>
      </w:r>
      <w:r w:rsidR="001219A2" w:rsidRPr="001219A2">
        <w:rPr>
          <w:rStyle w:val="default"/>
          <w:rFonts w:cs="FrankRuehl" w:hint="cs"/>
          <w:rtl/>
        </w:rPr>
        <w:t>יחושב שכר העבודה הרגיל</w:t>
      </w:r>
      <w:r>
        <w:rPr>
          <w:rStyle w:val="default"/>
          <w:rFonts w:cs="FrankRuehl" w:hint="cs"/>
          <w:rtl/>
        </w:rPr>
        <w:t>:</w:t>
      </w:r>
    </w:p>
    <w:p w:rsidR="0038080B" w:rsidRDefault="0038080B">
      <w:pPr>
        <w:pStyle w:val="P00"/>
        <w:spacing w:before="72"/>
        <w:ind w:left="0" w:right="1134"/>
        <w:rPr>
          <w:rStyle w:val="default"/>
          <w:rFonts w:cs="FrankRuehl" w:hint="cs"/>
          <w:rtl/>
        </w:rPr>
      </w:pPr>
    </w:p>
    <w:p w:rsidR="0038080B" w:rsidRDefault="0038080B">
      <w:pPr>
        <w:pStyle w:val="P00"/>
        <w:spacing w:before="72"/>
        <w:ind w:left="0" w:right="1134"/>
        <w:rPr>
          <w:rStyle w:val="default"/>
          <w:rFonts w:cs="FrankRuehl"/>
          <w:rtl/>
        </w:rPr>
      </w:pPr>
    </w:p>
    <w:p w:rsidR="0038080B" w:rsidRDefault="0038080B">
      <w:pPr>
        <w:pStyle w:val="P22"/>
        <w:spacing w:before="72"/>
        <w:ind w:left="1021" w:right="1134"/>
        <w:rPr>
          <w:rStyle w:val="default"/>
          <w:rFonts w:cs="FrankRuehl"/>
          <w:rtl/>
        </w:rPr>
      </w:pPr>
      <w:r>
        <w:rPr>
          <w:rtl/>
          <w:lang w:val="he-IL"/>
        </w:rPr>
        <w:pict>
          <v:shape id="_x0000_s1061" type="#_x0000_t202" style="position:absolute;left:0;text-align:left;margin-left:470.25pt;margin-top:7.1pt;width:1in;height:11.2pt;z-index:251668480" filled="f" stroked="f">
            <v:textbox inset="1mm,0,1mm,0">
              <w:txbxContent>
                <w:p w:rsidR="0038080B" w:rsidRDefault="0038080B">
                  <w:pPr>
                    <w:spacing w:line="160" w:lineRule="exact"/>
                    <w:jc w:val="left"/>
                    <w:rPr>
                      <w:rFonts w:cs="Miriam" w:hint="cs"/>
                      <w:szCs w:val="18"/>
                      <w:rtl/>
                    </w:rPr>
                  </w:pPr>
                  <w:r>
                    <w:rPr>
                      <w:rFonts w:cs="Miriam" w:hint="cs"/>
                      <w:szCs w:val="18"/>
                      <w:rtl/>
                    </w:rPr>
                    <w:t>תק' תשל"ב-1972</w:t>
                  </w:r>
                </w:p>
              </w:txbxContent>
            </v:textbox>
          </v:shape>
        </w:pict>
      </w:r>
      <w:r>
        <w:rPr>
          <w:rStyle w:val="default"/>
          <w:rFonts w:cs="FrankRuehl"/>
          <w:rtl/>
        </w:rPr>
        <w:t>(1)</w:t>
      </w:r>
      <w:r>
        <w:rPr>
          <w:rStyle w:val="default"/>
          <w:rFonts w:cs="FrankRuehl"/>
          <w:rtl/>
        </w:rPr>
        <w:tab/>
      </w:r>
      <w:r>
        <w:rPr>
          <w:rStyle w:val="default"/>
          <w:rFonts w:cs="FrankRuehl" w:hint="cs"/>
          <w:rtl/>
        </w:rPr>
        <w:t xml:space="preserve">לגבי עובד במשכורת שבעד רבע השנה אין משתלם לו מלוא המשכורת </w:t>
      </w:r>
      <w:r w:rsidR="007D20E5">
        <w:rPr>
          <w:rStyle w:val="default"/>
          <w:rFonts w:cs="FrankRuehl"/>
          <w:rtl/>
        </w:rPr>
        <w:t>–</w:t>
      </w:r>
      <w:r>
        <w:rPr>
          <w:rStyle w:val="default"/>
          <w:rFonts w:cs="FrankRuehl" w:hint="cs"/>
          <w:rtl/>
        </w:rPr>
        <w:t xml:space="preserve"> כאמור בתקנה 3;</w:t>
      </w:r>
    </w:p>
    <w:p w:rsidR="0038080B" w:rsidRDefault="0038080B">
      <w:pPr>
        <w:pStyle w:val="P22"/>
        <w:spacing w:before="72"/>
        <w:ind w:left="1021" w:right="1134"/>
        <w:rPr>
          <w:rStyle w:val="default"/>
          <w:rFonts w:cs="FrankRuehl"/>
          <w:rtl/>
        </w:rPr>
      </w:pPr>
      <w:r>
        <w:rPr>
          <w:rtl/>
          <w:lang w:val="he-IL"/>
        </w:rPr>
        <w:pict>
          <v:shape id="_x0000_s1060" type="#_x0000_t202" style="position:absolute;left:0;text-align:left;margin-left:470.25pt;margin-top:7.05pt;width:1in;height:22.4pt;z-index:251667456" filled="f" stroked="f">
            <v:textbox inset="1mm,0,1mm,0">
              <w:txbxContent>
                <w:p w:rsidR="0038080B" w:rsidRDefault="0038080B">
                  <w:pPr>
                    <w:spacing w:line="160" w:lineRule="exact"/>
                    <w:jc w:val="left"/>
                    <w:rPr>
                      <w:rFonts w:cs="Miriam" w:hint="cs"/>
                      <w:szCs w:val="18"/>
                      <w:rtl/>
                    </w:rPr>
                  </w:pPr>
                  <w:r>
                    <w:rPr>
                      <w:rFonts w:cs="Miriam"/>
                      <w:szCs w:val="18"/>
                      <w:rtl/>
                    </w:rPr>
                    <w:t>ת</w:t>
                  </w:r>
                  <w:r>
                    <w:rPr>
                      <w:rFonts w:cs="Miriam" w:hint="cs"/>
                      <w:szCs w:val="18"/>
                      <w:rtl/>
                    </w:rPr>
                    <w:t>ק' תשכ"ז-1967</w:t>
                  </w:r>
                </w:p>
                <w:p w:rsidR="0038080B" w:rsidRDefault="0038080B">
                  <w:pPr>
                    <w:spacing w:line="160" w:lineRule="exact"/>
                    <w:jc w:val="left"/>
                    <w:rPr>
                      <w:rFonts w:cs="Miriam" w:hint="cs"/>
                      <w:szCs w:val="18"/>
                      <w:rtl/>
                    </w:rPr>
                  </w:pPr>
                  <w:r>
                    <w:rPr>
                      <w:rFonts w:cs="Miriam" w:hint="cs"/>
                      <w:szCs w:val="18"/>
                      <w:rtl/>
                    </w:rPr>
                    <w:t>תק' תשל"ב-1972</w:t>
                  </w:r>
                </w:p>
              </w:txbxContent>
            </v:textbox>
          </v:shape>
        </w:pict>
      </w:r>
      <w:r>
        <w:rPr>
          <w:rStyle w:val="default"/>
          <w:rFonts w:cs="FrankRuehl"/>
          <w:rtl/>
        </w:rPr>
        <w:t>(2)</w:t>
      </w:r>
      <w:r>
        <w:rPr>
          <w:rStyle w:val="default"/>
          <w:rFonts w:cs="FrankRuehl"/>
          <w:rtl/>
        </w:rPr>
        <w:tab/>
      </w:r>
      <w:r>
        <w:rPr>
          <w:rStyle w:val="default"/>
          <w:rFonts w:cs="FrankRuehl" w:hint="cs"/>
          <w:rtl/>
        </w:rPr>
        <w:t xml:space="preserve">לגבי עובד יומי יציב שברבע השנה היו לו ימי העדרות </w:t>
      </w:r>
      <w:r w:rsidR="007D20E5">
        <w:rPr>
          <w:rStyle w:val="default"/>
          <w:rFonts w:cs="FrankRuehl"/>
          <w:rtl/>
        </w:rPr>
        <w:t>–</w:t>
      </w:r>
      <w:r>
        <w:rPr>
          <w:rStyle w:val="default"/>
          <w:rFonts w:cs="FrankRuehl" w:hint="cs"/>
          <w:rtl/>
        </w:rPr>
        <w:t xml:space="preserve"> כאמ</w:t>
      </w:r>
      <w:r>
        <w:rPr>
          <w:rStyle w:val="default"/>
          <w:rFonts w:cs="FrankRuehl"/>
          <w:rtl/>
        </w:rPr>
        <w:t>ו</w:t>
      </w:r>
      <w:r>
        <w:rPr>
          <w:rStyle w:val="default"/>
          <w:rFonts w:cs="FrankRuehl" w:hint="cs"/>
          <w:rtl/>
        </w:rPr>
        <w:t>ר בתקנה 4;</w:t>
      </w:r>
    </w:p>
    <w:p w:rsidR="0038080B" w:rsidRDefault="0038080B">
      <w:pPr>
        <w:pStyle w:val="P22"/>
        <w:spacing w:before="72"/>
        <w:ind w:left="1021" w:right="1134"/>
        <w:rPr>
          <w:rStyle w:val="default"/>
          <w:rFonts w:cs="FrankRuehl"/>
          <w:rtl/>
        </w:rPr>
      </w:pPr>
      <w:r>
        <w:rPr>
          <w:rtl/>
          <w:lang w:val="he-IL"/>
        </w:rPr>
        <w:pict>
          <v:shape id="_x0000_s1062" type="#_x0000_t202" style="position:absolute;left:0;text-align:left;margin-left:470.25pt;margin-top:7.1pt;width:1in;height:16.8pt;z-index:251669504" filled="f" stroked="f">
            <v:textbox inset="1mm,0,1mm,0">
              <w:txbxContent>
                <w:p w:rsidR="0038080B" w:rsidRDefault="0038080B">
                  <w:pPr>
                    <w:spacing w:line="160" w:lineRule="exact"/>
                    <w:jc w:val="left"/>
                    <w:rPr>
                      <w:rFonts w:cs="Miriam" w:hint="cs"/>
                      <w:szCs w:val="18"/>
                      <w:rtl/>
                    </w:rPr>
                  </w:pPr>
                  <w:r>
                    <w:rPr>
                      <w:rFonts w:cs="Miriam" w:hint="cs"/>
                      <w:szCs w:val="18"/>
                      <w:rtl/>
                    </w:rPr>
                    <w:t>תק' תשל"ב-1972</w:t>
                  </w:r>
                </w:p>
                <w:p w:rsidR="0038080B" w:rsidRDefault="0038080B">
                  <w:pPr>
                    <w:spacing w:line="160" w:lineRule="exact"/>
                    <w:jc w:val="left"/>
                    <w:rPr>
                      <w:rFonts w:cs="Miriam" w:hint="cs"/>
                      <w:szCs w:val="18"/>
                      <w:rtl/>
                    </w:rPr>
                  </w:pPr>
                  <w:r>
                    <w:rPr>
                      <w:rFonts w:cs="Miriam" w:hint="cs"/>
                      <w:szCs w:val="18"/>
                      <w:rtl/>
                    </w:rPr>
                    <w:t>תק' תשל"ד-1974</w:t>
                  </w:r>
                </w:p>
              </w:txbxContent>
            </v:textbox>
          </v:shape>
        </w:pict>
      </w:r>
      <w:r>
        <w:rPr>
          <w:rStyle w:val="default"/>
          <w:rFonts w:cs="FrankRuehl"/>
          <w:rtl/>
        </w:rPr>
        <w:t>(3)</w:t>
      </w:r>
      <w:r>
        <w:rPr>
          <w:rStyle w:val="default"/>
          <w:rFonts w:cs="FrankRuehl"/>
          <w:rtl/>
        </w:rPr>
        <w:tab/>
      </w:r>
      <w:r>
        <w:rPr>
          <w:rStyle w:val="default"/>
          <w:rFonts w:cs="FrankRuehl" w:hint="cs"/>
          <w:rtl/>
        </w:rPr>
        <w:t xml:space="preserve">לגבי עובד בשכר שאינו עובד יומי יציב או שהינו עובד מזמן לזמן מרצונו הוא ואין עיקר קיומו על שכר עבודה (לכל אחד מאלה ייקרא להלן </w:t>
      </w:r>
      <w:r w:rsidR="007D20E5">
        <w:rPr>
          <w:rStyle w:val="default"/>
          <w:rFonts w:cs="FrankRuehl"/>
          <w:rtl/>
        </w:rPr>
        <w:t>–</w:t>
      </w:r>
      <w:r>
        <w:rPr>
          <w:rStyle w:val="default"/>
          <w:rFonts w:cs="FrankRuehl" w:hint="cs"/>
          <w:rtl/>
        </w:rPr>
        <w:t xml:space="preserve"> עובד שאינו עובד </w:t>
      </w:r>
      <w:r>
        <w:rPr>
          <w:rStyle w:val="default"/>
          <w:rFonts w:cs="FrankRuehl" w:hint="cs"/>
          <w:rtl/>
        </w:rPr>
        <w:lastRenderedPageBreak/>
        <w:t xml:space="preserve">יומי יציב) שבעד רבע השנה משתלם לו שכר עבודה בעד פחות מ-75 ימים </w:t>
      </w:r>
      <w:r w:rsidR="007D20E5">
        <w:rPr>
          <w:rStyle w:val="default"/>
          <w:rFonts w:cs="FrankRuehl"/>
          <w:rtl/>
        </w:rPr>
        <w:t>–</w:t>
      </w:r>
      <w:r>
        <w:rPr>
          <w:rStyle w:val="default"/>
          <w:rFonts w:cs="FrankRuehl" w:hint="cs"/>
          <w:rtl/>
        </w:rPr>
        <w:t xml:space="preserve"> כאמור בתקנה 5;</w:t>
      </w:r>
    </w:p>
    <w:p w:rsidR="0038080B" w:rsidRDefault="0038080B">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לגבי עובד ח</w:t>
      </w:r>
      <w:r>
        <w:rPr>
          <w:rStyle w:val="default"/>
          <w:rFonts w:cs="FrankRuehl"/>
          <w:rtl/>
        </w:rPr>
        <w:t>ל</w:t>
      </w:r>
      <w:r>
        <w:rPr>
          <w:rStyle w:val="default"/>
          <w:rFonts w:cs="FrankRuehl" w:hint="cs"/>
          <w:rtl/>
        </w:rPr>
        <w:t>ק בעבודה עונתית מסויימת שנפגע</w:t>
      </w:r>
      <w:r>
        <w:rPr>
          <w:rStyle w:val="default"/>
          <w:rFonts w:cs="FrankRuehl"/>
          <w:rtl/>
        </w:rPr>
        <w:t xml:space="preserve"> </w:t>
      </w:r>
      <w:r>
        <w:rPr>
          <w:rStyle w:val="default"/>
          <w:rFonts w:cs="FrankRuehl" w:hint="cs"/>
          <w:rtl/>
        </w:rPr>
        <w:t xml:space="preserve">בעבודה באותה עונה </w:t>
      </w:r>
      <w:r w:rsidR="007D20E5">
        <w:rPr>
          <w:rStyle w:val="default"/>
          <w:rFonts w:cs="FrankRuehl"/>
          <w:rtl/>
        </w:rPr>
        <w:t>–</w:t>
      </w:r>
      <w:r>
        <w:rPr>
          <w:rStyle w:val="default"/>
          <w:rFonts w:cs="FrankRuehl" w:hint="cs"/>
          <w:rtl/>
        </w:rPr>
        <w:t xml:space="preserve"> כאמור בתקנה 6;</w:t>
      </w:r>
    </w:p>
    <w:p w:rsidR="0038080B" w:rsidRDefault="0038080B">
      <w:pPr>
        <w:pStyle w:val="P22"/>
        <w:spacing w:before="72"/>
        <w:ind w:left="1021" w:right="1134"/>
        <w:rPr>
          <w:rStyle w:val="default"/>
          <w:rFonts w:cs="FrankRuehl" w:hint="cs"/>
          <w:rtl/>
        </w:rPr>
      </w:pPr>
      <w:r>
        <w:rPr>
          <w:lang w:val="he-IL"/>
        </w:rPr>
        <w:pict>
          <v:rect id="_x0000_s1032" style="position:absolute;left:0;text-align:left;margin-left:464.5pt;margin-top:8.05pt;width:75.05pt;height:10pt;z-index:251651072" o:allowincell="f" filled="f" stroked="f" strokecolor="lime" strokeweight=".25pt">
            <v:textbox inset="0,0,0,0">
              <w:txbxContent>
                <w:p w:rsidR="0038080B" w:rsidRDefault="0038080B">
                  <w:pPr>
                    <w:spacing w:line="160" w:lineRule="exact"/>
                    <w:jc w:val="left"/>
                    <w:rPr>
                      <w:rFonts w:cs="Miriam"/>
                      <w:noProof/>
                      <w:szCs w:val="18"/>
                      <w:rtl/>
                    </w:rPr>
                  </w:pPr>
                  <w:r>
                    <w:rPr>
                      <w:rFonts w:cs="Miriam"/>
                      <w:szCs w:val="18"/>
                      <w:rtl/>
                    </w:rPr>
                    <w:t>ת</w:t>
                  </w:r>
                  <w:r>
                    <w:rPr>
                      <w:rFonts w:cs="Miriam" w:hint="cs"/>
                      <w:szCs w:val="18"/>
                      <w:rtl/>
                    </w:rPr>
                    <w:t>ק' תשל"ח-1978</w:t>
                  </w:r>
                </w:p>
              </w:txbxContent>
            </v:textbox>
            <w10:anchorlock/>
          </v:rect>
        </w:pict>
      </w:r>
      <w:r>
        <w:rPr>
          <w:rStyle w:val="default"/>
          <w:rFonts w:cs="FrankRuehl"/>
          <w:rtl/>
        </w:rPr>
        <w:t>(5)</w:t>
      </w:r>
      <w:r>
        <w:rPr>
          <w:rStyle w:val="default"/>
          <w:rFonts w:cs="FrankRuehl"/>
          <w:rtl/>
        </w:rPr>
        <w:tab/>
      </w:r>
      <w:r>
        <w:rPr>
          <w:rStyle w:val="default"/>
          <w:rFonts w:cs="FrankRuehl" w:hint="cs"/>
          <w:rtl/>
        </w:rPr>
        <w:t xml:space="preserve">לגבי מי שמצוי בהכשרה מקצועית או בשיקום מקצועי כאמור בתקנה 25(1) ו-(2)(א) לתקנות הביטוח הלאומי (ביטוח מפני פגיעה בעבודה), תשי"ד-1954 </w:t>
      </w:r>
      <w:r w:rsidR="007D20E5">
        <w:rPr>
          <w:rStyle w:val="default"/>
          <w:rFonts w:cs="FrankRuehl"/>
          <w:rtl/>
        </w:rPr>
        <w:t>–</w:t>
      </w:r>
      <w:r>
        <w:rPr>
          <w:rStyle w:val="default"/>
          <w:rFonts w:cs="FrankRuehl" w:hint="cs"/>
          <w:rtl/>
        </w:rPr>
        <w:t xml:space="preserve"> כאמור בתקנה 6א.</w:t>
      </w:r>
    </w:p>
    <w:p w:rsidR="0038080B" w:rsidRPr="001219A2" w:rsidRDefault="0038080B">
      <w:pPr>
        <w:pStyle w:val="P00"/>
        <w:spacing w:before="0"/>
        <w:ind w:left="1021" w:right="1134"/>
        <w:rPr>
          <w:rFonts w:hint="cs"/>
          <w:b/>
          <w:bCs/>
          <w:vanish/>
          <w:szCs w:val="20"/>
          <w:shd w:val="clear" w:color="auto" w:fill="FFFF99"/>
          <w:rtl/>
        </w:rPr>
      </w:pPr>
      <w:bookmarkStart w:id="7" w:name="Rov20"/>
      <w:r w:rsidRPr="001219A2">
        <w:rPr>
          <w:rFonts w:hint="cs"/>
          <w:vanish/>
          <w:color w:val="FF0000"/>
          <w:szCs w:val="20"/>
          <w:shd w:val="clear" w:color="auto" w:fill="FFFF99"/>
          <w:rtl/>
        </w:rPr>
        <w:t>מיום 3.8.1967</w:t>
      </w:r>
    </w:p>
    <w:p w:rsidR="0038080B" w:rsidRPr="001219A2" w:rsidRDefault="0038080B">
      <w:pPr>
        <w:pStyle w:val="P00"/>
        <w:spacing w:before="0"/>
        <w:ind w:left="1021" w:right="1134"/>
        <w:rPr>
          <w:rFonts w:hint="cs"/>
          <w:b/>
          <w:bCs/>
          <w:vanish/>
          <w:szCs w:val="20"/>
          <w:shd w:val="clear" w:color="auto" w:fill="FFFF99"/>
          <w:rtl/>
        </w:rPr>
      </w:pPr>
      <w:r w:rsidRPr="001219A2">
        <w:rPr>
          <w:rFonts w:hint="cs"/>
          <w:b/>
          <w:bCs/>
          <w:vanish/>
          <w:szCs w:val="20"/>
          <w:shd w:val="clear" w:color="auto" w:fill="FFFF99"/>
          <w:rtl/>
        </w:rPr>
        <w:t>תק' תשכ"ז-1967</w:t>
      </w:r>
    </w:p>
    <w:p w:rsidR="0038080B" w:rsidRPr="001219A2" w:rsidRDefault="0038080B">
      <w:pPr>
        <w:pStyle w:val="P00"/>
        <w:tabs>
          <w:tab w:val="clear" w:pos="6259"/>
        </w:tabs>
        <w:spacing w:before="0"/>
        <w:ind w:left="1021" w:right="1134"/>
        <w:rPr>
          <w:rFonts w:hint="cs"/>
          <w:vanish/>
          <w:szCs w:val="20"/>
          <w:shd w:val="clear" w:color="auto" w:fill="FFFF99"/>
          <w:rtl/>
        </w:rPr>
      </w:pPr>
      <w:hyperlink r:id="rId11" w:history="1">
        <w:r w:rsidRPr="001219A2">
          <w:rPr>
            <w:rStyle w:val="Hyperlink"/>
            <w:rFonts w:hint="cs"/>
            <w:vanish/>
            <w:szCs w:val="20"/>
            <w:shd w:val="clear" w:color="auto" w:fill="FFFF99"/>
            <w:rtl/>
          </w:rPr>
          <w:t>ק"ת תשכ"ז מס' 2084</w:t>
        </w:r>
      </w:hyperlink>
      <w:r w:rsidRPr="001219A2">
        <w:rPr>
          <w:rFonts w:hint="cs"/>
          <w:vanish/>
          <w:szCs w:val="20"/>
          <w:shd w:val="clear" w:color="auto" w:fill="FFFF99"/>
          <w:rtl/>
        </w:rPr>
        <w:t xml:space="preserve"> מיום 3.8.1967 עמ' 2977</w:t>
      </w:r>
    </w:p>
    <w:p w:rsidR="0038080B" w:rsidRPr="001219A2" w:rsidRDefault="0038080B">
      <w:pPr>
        <w:pStyle w:val="P00"/>
        <w:tabs>
          <w:tab w:val="clear" w:pos="6259"/>
        </w:tabs>
        <w:spacing w:before="0"/>
        <w:ind w:left="1021" w:right="1134"/>
        <w:rPr>
          <w:rFonts w:hint="cs"/>
          <w:b/>
          <w:bCs/>
          <w:vanish/>
          <w:szCs w:val="20"/>
          <w:shd w:val="clear" w:color="auto" w:fill="FFFF99"/>
          <w:rtl/>
        </w:rPr>
      </w:pPr>
      <w:r w:rsidRPr="001219A2">
        <w:rPr>
          <w:rFonts w:hint="cs"/>
          <w:b/>
          <w:bCs/>
          <w:vanish/>
          <w:szCs w:val="20"/>
          <w:shd w:val="clear" w:color="auto" w:fill="FFFF99"/>
          <w:rtl/>
        </w:rPr>
        <w:t>החלפת פסקה 2(2)</w:t>
      </w:r>
    </w:p>
    <w:p w:rsidR="0038080B" w:rsidRPr="001219A2" w:rsidRDefault="0038080B">
      <w:pPr>
        <w:pStyle w:val="P00"/>
        <w:tabs>
          <w:tab w:val="clear" w:pos="6259"/>
        </w:tabs>
        <w:ind w:left="1021" w:right="1134"/>
        <w:rPr>
          <w:rFonts w:hint="cs"/>
          <w:vanish/>
          <w:szCs w:val="20"/>
          <w:shd w:val="clear" w:color="auto" w:fill="FFFF99"/>
          <w:rtl/>
        </w:rPr>
      </w:pPr>
      <w:r w:rsidRPr="001219A2">
        <w:rPr>
          <w:rFonts w:hint="cs"/>
          <w:vanish/>
          <w:szCs w:val="20"/>
          <w:shd w:val="clear" w:color="auto" w:fill="FFFF99"/>
          <w:rtl/>
        </w:rPr>
        <w:t>הנוסח הקודם:</w:t>
      </w:r>
    </w:p>
    <w:p w:rsidR="0038080B" w:rsidRPr="001219A2" w:rsidRDefault="0038080B">
      <w:pPr>
        <w:pStyle w:val="P00"/>
        <w:tabs>
          <w:tab w:val="clear" w:pos="6259"/>
        </w:tabs>
        <w:spacing w:before="0"/>
        <w:ind w:left="1021" w:right="1134"/>
        <w:rPr>
          <w:rFonts w:hint="cs"/>
          <w:strike/>
          <w:vanish/>
          <w:sz w:val="22"/>
          <w:szCs w:val="22"/>
          <w:shd w:val="clear" w:color="auto" w:fill="FFFF99"/>
          <w:rtl/>
        </w:rPr>
      </w:pPr>
      <w:r w:rsidRPr="001219A2">
        <w:rPr>
          <w:rFonts w:hint="cs"/>
          <w:strike/>
          <w:vanish/>
          <w:sz w:val="22"/>
          <w:szCs w:val="22"/>
          <w:shd w:val="clear" w:color="auto" w:fill="FFFF99"/>
          <w:rtl/>
        </w:rPr>
        <w:t>(2)</w:t>
      </w:r>
      <w:r w:rsidRPr="001219A2">
        <w:rPr>
          <w:rFonts w:hint="cs"/>
          <w:strike/>
          <w:vanish/>
          <w:sz w:val="22"/>
          <w:szCs w:val="22"/>
          <w:shd w:val="clear" w:color="auto" w:fill="FFFF99"/>
          <w:rtl/>
        </w:rPr>
        <w:tab/>
        <w:t xml:space="preserve">לגבי עובד יומי יציב שבעד רבע השנה שקדם ליום שבעדו מגיעים לו לראשונה דמי פגיעה אין משתלם לו מלוא השכר מפאת מחלה, תאונה, שביתה, השבתה, חופשה, שירות בצבא-הגנה-לישראל, ימי אבל במשפחה, או מכל סיבה אחרת שאינה תלויה בו (להלן </w:t>
      </w:r>
      <w:r w:rsidRPr="001219A2">
        <w:rPr>
          <w:strike/>
          <w:vanish/>
          <w:sz w:val="22"/>
          <w:szCs w:val="22"/>
          <w:shd w:val="clear" w:color="auto" w:fill="FFFF99"/>
          <w:rtl/>
        </w:rPr>
        <w:t>–</w:t>
      </w:r>
      <w:r w:rsidRPr="001219A2">
        <w:rPr>
          <w:rFonts w:hint="cs"/>
          <w:strike/>
          <w:vanish/>
          <w:sz w:val="22"/>
          <w:szCs w:val="22"/>
          <w:shd w:val="clear" w:color="auto" w:fill="FFFF99"/>
          <w:rtl/>
        </w:rPr>
        <w:t xml:space="preserve"> ימי היעדרות) </w:t>
      </w:r>
      <w:r w:rsidRPr="001219A2">
        <w:rPr>
          <w:strike/>
          <w:vanish/>
          <w:sz w:val="22"/>
          <w:szCs w:val="22"/>
          <w:shd w:val="clear" w:color="auto" w:fill="FFFF99"/>
          <w:rtl/>
        </w:rPr>
        <w:t>–</w:t>
      </w:r>
      <w:r w:rsidRPr="001219A2">
        <w:rPr>
          <w:rFonts w:hint="cs"/>
          <w:strike/>
          <w:vanish/>
          <w:sz w:val="22"/>
          <w:szCs w:val="22"/>
          <w:shd w:val="clear" w:color="auto" w:fill="FFFF99"/>
          <w:rtl/>
        </w:rPr>
        <w:t xml:space="preserve"> כאמור בתקנה 4;</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12"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1187</w:t>
      </w:r>
    </w:p>
    <w:p w:rsidR="0038080B" w:rsidRPr="001219A2" w:rsidRDefault="0038080B">
      <w:pPr>
        <w:pStyle w:val="P00"/>
        <w:ind w:left="0" w:right="1134"/>
        <w:rPr>
          <w:rStyle w:val="default"/>
          <w:rFonts w:cs="FrankRuehl"/>
          <w:vanish/>
          <w:sz w:val="22"/>
          <w:szCs w:val="22"/>
          <w:shd w:val="clear" w:color="auto" w:fill="FFFF99"/>
          <w:rtl/>
        </w:rPr>
      </w:pPr>
      <w:r w:rsidRPr="001219A2">
        <w:rPr>
          <w:rStyle w:val="big-number"/>
          <w:rFonts w:cs="FrankRuehl"/>
          <w:vanish/>
          <w:sz w:val="22"/>
          <w:szCs w:val="22"/>
          <w:shd w:val="clear" w:color="auto" w:fill="FFFF99"/>
          <w:rtl/>
        </w:rPr>
        <w:t>2.</w:t>
      </w:r>
      <w:r w:rsidRPr="001219A2">
        <w:rPr>
          <w:rStyle w:val="big-number"/>
          <w:rFonts w:cs="FrankRuehl"/>
          <w:vanish/>
          <w:sz w:val="22"/>
          <w:szCs w:val="22"/>
          <w:shd w:val="clear" w:color="auto" w:fill="FFFF99"/>
          <w:rtl/>
        </w:rPr>
        <w:tab/>
      </w:r>
      <w:r w:rsidRPr="001219A2">
        <w:rPr>
          <w:rStyle w:val="default"/>
          <w:rFonts w:cs="FrankRuehl"/>
          <w:strike/>
          <w:vanish/>
          <w:sz w:val="22"/>
          <w:szCs w:val="22"/>
          <w:shd w:val="clear" w:color="auto" w:fill="FFFF99"/>
          <w:rtl/>
        </w:rPr>
        <w:t>ל</w:t>
      </w:r>
      <w:r w:rsidRPr="001219A2">
        <w:rPr>
          <w:rStyle w:val="default"/>
          <w:rFonts w:cs="FrankRuehl" w:hint="cs"/>
          <w:strike/>
          <w:vanish/>
          <w:sz w:val="22"/>
          <w:szCs w:val="22"/>
          <w:shd w:val="clear" w:color="auto" w:fill="FFFF99"/>
          <w:rtl/>
        </w:rPr>
        <w:t>ענין סעיף 7 לתוספת הרביעית לחוק</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לענין סעיף 54 לחוק</w:t>
      </w:r>
      <w:r w:rsidRPr="001219A2">
        <w:rPr>
          <w:rStyle w:val="default"/>
          <w:rFonts w:cs="FrankRuehl" w:hint="cs"/>
          <w:vanish/>
          <w:sz w:val="22"/>
          <w:szCs w:val="22"/>
          <w:shd w:val="clear" w:color="auto" w:fill="FFFF99"/>
          <w:rtl/>
        </w:rPr>
        <w:t xml:space="preserve"> יחושב שכר העבודה הרגיל:</w:t>
      </w:r>
    </w:p>
    <w:p w:rsidR="0038080B" w:rsidRPr="001219A2" w:rsidRDefault="0038080B">
      <w:pPr>
        <w:pStyle w:val="P22"/>
        <w:spacing w:before="0"/>
        <w:ind w:left="1021" w:right="1134"/>
        <w:rPr>
          <w:rStyle w:val="default"/>
          <w:rFonts w:cs="FrankRuehl"/>
          <w:vanish/>
          <w:sz w:val="22"/>
          <w:szCs w:val="22"/>
          <w:shd w:val="clear" w:color="auto" w:fill="FFFF99"/>
          <w:rtl/>
        </w:rPr>
      </w:pPr>
      <w:r w:rsidRPr="001219A2">
        <w:rPr>
          <w:rStyle w:val="default"/>
          <w:rFonts w:cs="FrankRuehl"/>
          <w:vanish/>
          <w:sz w:val="22"/>
          <w:szCs w:val="22"/>
          <w:shd w:val="clear" w:color="auto" w:fill="FFFF99"/>
          <w:rtl/>
        </w:rPr>
        <w:t>(1)</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לגבי עובד במשכורת שבעד רבע השנה </w:t>
      </w:r>
      <w:r w:rsidRPr="001219A2">
        <w:rPr>
          <w:rStyle w:val="default"/>
          <w:rFonts w:cs="FrankRuehl" w:hint="cs"/>
          <w:strike/>
          <w:vanish/>
          <w:sz w:val="22"/>
          <w:szCs w:val="22"/>
          <w:shd w:val="clear" w:color="auto" w:fill="FFFF99"/>
          <w:rtl/>
        </w:rPr>
        <w:t>שקדם ליום שבעדו מגיעים לו לראשונה דמי פגיעה</w:t>
      </w:r>
      <w:r w:rsidRPr="001219A2">
        <w:rPr>
          <w:rStyle w:val="default"/>
          <w:rFonts w:cs="FrankRuehl" w:hint="cs"/>
          <w:vanish/>
          <w:sz w:val="22"/>
          <w:szCs w:val="22"/>
          <w:shd w:val="clear" w:color="auto" w:fill="FFFF99"/>
          <w:rtl/>
        </w:rPr>
        <w:t xml:space="preserve"> אין משתלם לו מלוא המשכורת - כאמור בתקנה 3;</w:t>
      </w:r>
    </w:p>
    <w:p w:rsidR="0038080B" w:rsidRPr="001219A2" w:rsidRDefault="0038080B">
      <w:pPr>
        <w:pStyle w:val="P22"/>
        <w:spacing w:before="0"/>
        <w:ind w:left="1021" w:right="1134"/>
        <w:rPr>
          <w:rStyle w:val="default"/>
          <w:rFonts w:cs="FrankRuehl"/>
          <w:vanish/>
          <w:sz w:val="22"/>
          <w:szCs w:val="22"/>
          <w:shd w:val="clear" w:color="auto" w:fill="FFFF99"/>
          <w:rtl/>
        </w:rPr>
      </w:pPr>
      <w:r w:rsidRPr="001219A2">
        <w:rPr>
          <w:rStyle w:val="default"/>
          <w:rFonts w:cs="FrankRuehl"/>
          <w:vanish/>
          <w:sz w:val="22"/>
          <w:szCs w:val="22"/>
          <w:shd w:val="clear" w:color="auto" w:fill="FFFF99"/>
          <w:rtl/>
        </w:rPr>
        <w:t>(2)</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לגבי עובד יומי יציב שברבע השנה </w:t>
      </w:r>
      <w:r w:rsidRPr="001219A2">
        <w:rPr>
          <w:rStyle w:val="default"/>
          <w:rFonts w:cs="FrankRuehl" w:hint="cs"/>
          <w:strike/>
          <w:vanish/>
          <w:sz w:val="22"/>
          <w:szCs w:val="22"/>
          <w:shd w:val="clear" w:color="auto" w:fill="FFFF99"/>
          <w:rtl/>
        </w:rPr>
        <w:t>שקדם ליום שבעדו מגיעים לו לראשונה דמי פגיעה</w:t>
      </w:r>
      <w:r w:rsidRPr="001219A2">
        <w:rPr>
          <w:rStyle w:val="default"/>
          <w:rFonts w:cs="FrankRuehl" w:hint="cs"/>
          <w:vanish/>
          <w:sz w:val="22"/>
          <w:szCs w:val="22"/>
          <w:shd w:val="clear" w:color="auto" w:fill="FFFF99"/>
          <w:rtl/>
        </w:rPr>
        <w:t xml:space="preserve"> היו לו ימי העדרות </w:t>
      </w:r>
      <w:r w:rsidR="007D20E5"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כאמ</w:t>
      </w:r>
      <w:r w:rsidRPr="001219A2">
        <w:rPr>
          <w:rStyle w:val="default"/>
          <w:rFonts w:cs="FrankRuehl"/>
          <w:vanish/>
          <w:sz w:val="22"/>
          <w:szCs w:val="22"/>
          <w:shd w:val="clear" w:color="auto" w:fill="FFFF99"/>
          <w:rtl/>
        </w:rPr>
        <w:t>ו</w:t>
      </w:r>
      <w:r w:rsidRPr="001219A2">
        <w:rPr>
          <w:rStyle w:val="default"/>
          <w:rFonts w:cs="FrankRuehl" w:hint="cs"/>
          <w:vanish/>
          <w:sz w:val="22"/>
          <w:szCs w:val="22"/>
          <w:shd w:val="clear" w:color="auto" w:fill="FFFF99"/>
          <w:rtl/>
        </w:rPr>
        <w:t>ר בתקנה 4;</w:t>
      </w:r>
    </w:p>
    <w:p w:rsidR="0038080B" w:rsidRPr="001219A2" w:rsidRDefault="0038080B">
      <w:pPr>
        <w:pStyle w:val="P22"/>
        <w:spacing w:before="0"/>
        <w:ind w:left="1021" w:right="1134"/>
        <w:rPr>
          <w:rStyle w:val="default"/>
          <w:rFonts w:cs="FrankRuehl"/>
          <w:vanish/>
          <w:sz w:val="22"/>
          <w:szCs w:val="22"/>
          <w:shd w:val="clear" w:color="auto" w:fill="FFFF99"/>
          <w:rtl/>
        </w:rPr>
      </w:pPr>
      <w:r w:rsidRPr="001219A2">
        <w:rPr>
          <w:rStyle w:val="default"/>
          <w:rFonts w:cs="FrankRuehl"/>
          <w:vanish/>
          <w:sz w:val="22"/>
          <w:szCs w:val="22"/>
          <w:shd w:val="clear" w:color="auto" w:fill="FFFF99"/>
          <w:rtl/>
        </w:rPr>
        <w:t>(3)</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לגבי עובד בשכר שאינו עובד יומי יציב שבעד רבע השנה </w:t>
      </w:r>
      <w:r w:rsidRPr="001219A2">
        <w:rPr>
          <w:rStyle w:val="default"/>
          <w:rFonts w:cs="FrankRuehl" w:hint="cs"/>
          <w:strike/>
          <w:vanish/>
          <w:sz w:val="22"/>
          <w:szCs w:val="22"/>
          <w:shd w:val="clear" w:color="auto" w:fill="FFFF99"/>
          <w:rtl/>
        </w:rPr>
        <w:t>שקדם ליום שבעדו מגיעים לו לראשונה דמי פגיעה</w:t>
      </w:r>
      <w:r w:rsidRPr="001219A2">
        <w:rPr>
          <w:rStyle w:val="default"/>
          <w:rFonts w:cs="FrankRuehl" w:hint="cs"/>
          <w:vanish/>
          <w:sz w:val="22"/>
          <w:szCs w:val="22"/>
          <w:shd w:val="clear" w:color="auto" w:fill="FFFF99"/>
          <w:rtl/>
        </w:rPr>
        <w:t xml:space="preserve"> משתלם לו שכר עבודה בעד פחות מ-75 ימים </w:t>
      </w:r>
      <w:r w:rsidR="007D20E5"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כאמור בתקנה 5;</w:t>
      </w:r>
    </w:p>
    <w:p w:rsidR="0038080B" w:rsidRPr="001219A2" w:rsidRDefault="0038080B">
      <w:pPr>
        <w:pStyle w:val="P22"/>
        <w:spacing w:before="0"/>
        <w:ind w:left="1021" w:right="1134"/>
        <w:rPr>
          <w:rStyle w:val="default"/>
          <w:rFonts w:cs="FrankRuehl" w:hint="cs"/>
          <w:vanish/>
          <w:sz w:val="22"/>
          <w:szCs w:val="22"/>
          <w:shd w:val="clear" w:color="auto" w:fill="FFFF99"/>
          <w:rtl/>
        </w:rPr>
      </w:pPr>
      <w:r w:rsidRPr="001219A2">
        <w:rPr>
          <w:rStyle w:val="default"/>
          <w:rFonts w:cs="FrankRuehl"/>
          <w:vanish/>
          <w:sz w:val="22"/>
          <w:szCs w:val="22"/>
          <w:shd w:val="clear" w:color="auto" w:fill="FFFF99"/>
          <w:rtl/>
        </w:rPr>
        <w:t>(4)</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לגבי עובד ח</w:t>
      </w:r>
      <w:r w:rsidRPr="001219A2">
        <w:rPr>
          <w:rStyle w:val="default"/>
          <w:rFonts w:cs="FrankRuehl"/>
          <w:vanish/>
          <w:sz w:val="22"/>
          <w:szCs w:val="22"/>
          <w:shd w:val="clear" w:color="auto" w:fill="FFFF99"/>
          <w:rtl/>
        </w:rPr>
        <w:t>ל</w:t>
      </w:r>
      <w:r w:rsidRPr="001219A2">
        <w:rPr>
          <w:rStyle w:val="default"/>
          <w:rFonts w:cs="FrankRuehl" w:hint="cs"/>
          <w:vanish/>
          <w:sz w:val="22"/>
          <w:szCs w:val="22"/>
          <w:shd w:val="clear" w:color="auto" w:fill="FFFF99"/>
          <w:rtl/>
        </w:rPr>
        <w:t>ק בעבודה עונתית מסויימת שנפגע</w:t>
      </w:r>
      <w:r w:rsidRPr="001219A2">
        <w:rPr>
          <w:rStyle w:val="default"/>
          <w:rFonts w:cs="FrankRuehl"/>
          <w:vanish/>
          <w:sz w:val="22"/>
          <w:szCs w:val="22"/>
          <w:shd w:val="clear" w:color="auto" w:fill="FFFF99"/>
          <w:rtl/>
        </w:rPr>
        <w:t xml:space="preserve"> </w:t>
      </w:r>
      <w:r w:rsidRPr="001219A2">
        <w:rPr>
          <w:rStyle w:val="default"/>
          <w:rFonts w:cs="FrankRuehl" w:hint="cs"/>
          <w:vanish/>
          <w:sz w:val="22"/>
          <w:szCs w:val="22"/>
          <w:shd w:val="clear" w:color="auto" w:fill="FFFF99"/>
          <w:rtl/>
        </w:rPr>
        <w:t xml:space="preserve">בעבודה באותה עונה </w:t>
      </w:r>
      <w:r w:rsidR="007D20E5"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כאמור בתקנה 6.</w:t>
      </w:r>
    </w:p>
    <w:p w:rsidR="0038080B" w:rsidRPr="001219A2" w:rsidRDefault="0038080B">
      <w:pPr>
        <w:pStyle w:val="P00"/>
        <w:spacing w:before="0"/>
        <w:ind w:left="1021" w:right="1134"/>
        <w:rPr>
          <w:rFonts w:hint="cs"/>
          <w:vanish/>
          <w:color w:val="FF0000"/>
          <w:szCs w:val="20"/>
          <w:shd w:val="clear" w:color="auto" w:fill="FFFF99"/>
          <w:rtl/>
        </w:rPr>
      </w:pPr>
    </w:p>
    <w:p w:rsidR="0038080B" w:rsidRPr="001219A2" w:rsidRDefault="0038080B">
      <w:pPr>
        <w:pStyle w:val="P00"/>
        <w:spacing w:before="0"/>
        <w:ind w:left="1021" w:right="1134"/>
        <w:rPr>
          <w:rFonts w:hint="cs"/>
          <w:b/>
          <w:bCs/>
          <w:vanish/>
          <w:szCs w:val="20"/>
          <w:shd w:val="clear" w:color="auto" w:fill="FFFF99"/>
          <w:rtl/>
        </w:rPr>
      </w:pPr>
      <w:r w:rsidRPr="001219A2">
        <w:rPr>
          <w:rFonts w:hint="cs"/>
          <w:vanish/>
          <w:color w:val="FF0000"/>
          <w:szCs w:val="20"/>
          <w:shd w:val="clear" w:color="auto" w:fill="FFFF99"/>
          <w:rtl/>
        </w:rPr>
        <w:t>מיום 27.6.1974</w:t>
      </w:r>
    </w:p>
    <w:p w:rsidR="0038080B" w:rsidRPr="001219A2" w:rsidRDefault="0038080B">
      <w:pPr>
        <w:pStyle w:val="P00"/>
        <w:spacing w:before="0"/>
        <w:ind w:left="1021" w:right="1134"/>
        <w:rPr>
          <w:rFonts w:hint="cs"/>
          <w:b/>
          <w:bCs/>
          <w:vanish/>
          <w:szCs w:val="20"/>
          <w:shd w:val="clear" w:color="auto" w:fill="FFFF99"/>
          <w:rtl/>
        </w:rPr>
      </w:pPr>
      <w:r w:rsidRPr="001219A2">
        <w:rPr>
          <w:rFonts w:hint="cs"/>
          <w:b/>
          <w:bCs/>
          <w:vanish/>
          <w:szCs w:val="20"/>
          <w:shd w:val="clear" w:color="auto" w:fill="FFFF99"/>
          <w:rtl/>
        </w:rPr>
        <w:t>תק' תשל"ד-1974</w:t>
      </w:r>
    </w:p>
    <w:p w:rsidR="0038080B" w:rsidRPr="001219A2" w:rsidRDefault="0038080B">
      <w:pPr>
        <w:pStyle w:val="P00"/>
        <w:tabs>
          <w:tab w:val="clear" w:pos="6259"/>
        </w:tabs>
        <w:spacing w:before="0"/>
        <w:ind w:left="1021" w:right="1134"/>
        <w:rPr>
          <w:rFonts w:hint="cs"/>
          <w:vanish/>
          <w:szCs w:val="20"/>
          <w:shd w:val="clear" w:color="auto" w:fill="FFFF99"/>
          <w:rtl/>
        </w:rPr>
      </w:pPr>
      <w:hyperlink r:id="rId13" w:history="1">
        <w:r w:rsidRPr="001219A2">
          <w:rPr>
            <w:rStyle w:val="Hyperlink"/>
            <w:rFonts w:hint="cs"/>
            <w:vanish/>
            <w:szCs w:val="20"/>
            <w:shd w:val="clear" w:color="auto" w:fill="FFFF99"/>
            <w:rtl/>
          </w:rPr>
          <w:t>ק"ת תשל"ד מס' 3189</w:t>
        </w:r>
      </w:hyperlink>
      <w:r w:rsidRPr="001219A2">
        <w:rPr>
          <w:rFonts w:hint="cs"/>
          <w:vanish/>
          <w:szCs w:val="20"/>
          <w:shd w:val="clear" w:color="auto" w:fill="FFFF99"/>
          <w:rtl/>
        </w:rPr>
        <w:t xml:space="preserve"> מיום 27.6.1974 עמ' 1381</w:t>
      </w:r>
    </w:p>
    <w:p w:rsidR="0038080B" w:rsidRPr="001219A2" w:rsidRDefault="0038080B">
      <w:pPr>
        <w:pStyle w:val="P22"/>
        <w:ind w:left="1021" w:right="1134"/>
        <w:rPr>
          <w:rStyle w:val="default"/>
          <w:rFonts w:cs="FrankRuehl" w:hint="cs"/>
          <w:vanish/>
          <w:sz w:val="22"/>
          <w:szCs w:val="22"/>
          <w:shd w:val="clear" w:color="auto" w:fill="FFFF99"/>
          <w:rtl/>
        </w:rPr>
      </w:pPr>
      <w:r w:rsidRPr="001219A2">
        <w:rPr>
          <w:rStyle w:val="default"/>
          <w:rFonts w:cs="FrankRuehl"/>
          <w:vanish/>
          <w:sz w:val="22"/>
          <w:szCs w:val="22"/>
          <w:shd w:val="clear" w:color="auto" w:fill="FFFF99"/>
          <w:rtl/>
        </w:rPr>
        <w:t>(3)</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לגבי עובד בשכר שאינו עובד יומי יציב </w:t>
      </w:r>
      <w:r w:rsidRPr="001219A2">
        <w:rPr>
          <w:rStyle w:val="default"/>
          <w:rFonts w:cs="FrankRuehl" w:hint="cs"/>
          <w:vanish/>
          <w:sz w:val="22"/>
          <w:szCs w:val="22"/>
          <w:u w:val="single"/>
          <w:shd w:val="clear" w:color="auto" w:fill="FFFF99"/>
          <w:rtl/>
        </w:rPr>
        <w:t xml:space="preserve">או שהנו עובד מזמן לזמן מרצונו הוא ואין עיקר קיומו על שכר עבודה (לכל אחד מאלה ייקרא להלן </w:t>
      </w:r>
      <w:r w:rsidRPr="001219A2">
        <w:rPr>
          <w:rStyle w:val="default"/>
          <w:rFonts w:cs="FrankRuehl"/>
          <w:vanish/>
          <w:sz w:val="22"/>
          <w:szCs w:val="22"/>
          <w:u w:val="single"/>
          <w:shd w:val="clear" w:color="auto" w:fill="FFFF99"/>
          <w:rtl/>
        </w:rPr>
        <w:t>–</w:t>
      </w:r>
      <w:r w:rsidRPr="001219A2">
        <w:rPr>
          <w:rStyle w:val="default"/>
          <w:rFonts w:cs="FrankRuehl" w:hint="cs"/>
          <w:vanish/>
          <w:sz w:val="22"/>
          <w:szCs w:val="22"/>
          <w:u w:val="single"/>
          <w:shd w:val="clear" w:color="auto" w:fill="FFFF99"/>
          <w:rtl/>
        </w:rPr>
        <w:t xml:space="preserve"> עובד שאינו עובד יומי יציב)</w:t>
      </w:r>
      <w:r w:rsidRPr="001219A2">
        <w:rPr>
          <w:rStyle w:val="default"/>
          <w:rFonts w:cs="FrankRuehl" w:hint="cs"/>
          <w:vanish/>
          <w:sz w:val="22"/>
          <w:szCs w:val="22"/>
          <w:shd w:val="clear" w:color="auto" w:fill="FFFF99"/>
          <w:rtl/>
        </w:rPr>
        <w:t xml:space="preserve"> שבעד רבע השנה משתלם לו שכר עבודה בעד פחות מ-75 ימים </w:t>
      </w:r>
      <w:r w:rsidR="007D20E5"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כאמור בתקנה 5;</w:t>
      </w:r>
    </w:p>
    <w:p w:rsidR="0038080B" w:rsidRPr="001219A2" w:rsidRDefault="0038080B">
      <w:pPr>
        <w:pStyle w:val="P00"/>
        <w:spacing w:before="0"/>
        <w:ind w:left="1021" w:right="1134"/>
        <w:rPr>
          <w:rFonts w:hint="cs"/>
          <w:vanish/>
          <w:color w:val="FF0000"/>
          <w:szCs w:val="20"/>
          <w:shd w:val="clear" w:color="auto" w:fill="FFFF99"/>
          <w:rtl/>
        </w:rPr>
      </w:pPr>
    </w:p>
    <w:p w:rsidR="0038080B" w:rsidRPr="001219A2" w:rsidRDefault="0038080B">
      <w:pPr>
        <w:pStyle w:val="P00"/>
        <w:spacing w:before="0"/>
        <w:ind w:left="1021" w:right="1134"/>
        <w:rPr>
          <w:rFonts w:hint="cs"/>
          <w:b/>
          <w:bCs/>
          <w:vanish/>
          <w:szCs w:val="20"/>
          <w:shd w:val="clear" w:color="auto" w:fill="FFFF99"/>
          <w:rtl/>
        </w:rPr>
      </w:pPr>
      <w:r w:rsidRPr="001219A2">
        <w:rPr>
          <w:rFonts w:hint="cs"/>
          <w:vanish/>
          <w:color w:val="FF0000"/>
          <w:szCs w:val="20"/>
          <w:shd w:val="clear" w:color="auto" w:fill="FFFF99"/>
          <w:rtl/>
        </w:rPr>
        <w:t>מיום 1.4.1978</w:t>
      </w:r>
    </w:p>
    <w:p w:rsidR="0038080B" w:rsidRPr="001219A2" w:rsidRDefault="0038080B">
      <w:pPr>
        <w:pStyle w:val="P00"/>
        <w:spacing w:before="0"/>
        <w:ind w:left="1021" w:right="1134"/>
        <w:rPr>
          <w:rFonts w:hint="cs"/>
          <w:b/>
          <w:bCs/>
          <w:vanish/>
          <w:szCs w:val="20"/>
          <w:shd w:val="clear" w:color="auto" w:fill="FFFF99"/>
          <w:rtl/>
        </w:rPr>
      </w:pPr>
      <w:r w:rsidRPr="001219A2">
        <w:rPr>
          <w:rFonts w:hint="cs"/>
          <w:b/>
          <w:bCs/>
          <w:vanish/>
          <w:szCs w:val="20"/>
          <w:shd w:val="clear" w:color="auto" w:fill="FFFF99"/>
          <w:rtl/>
        </w:rPr>
        <w:t>תק' תשל"ח-1978</w:t>
      </w:r>
    </w:p>
    <w:p w:rsidR="0038080B" w:rsidRPr="001219A2" w:rsidRDefault="0038080B">
      <w:pPr>
        <w:pStyle w:val="P00"/>
        <w:tabs>
          <w:tab w:val="clear" w:pos="6259"/>
        </w:tabs>
        <w:spacing w:before="0"/>
        <w:ind w:left="1021" w:right="1134"/>
        <w:rPr>
          <w:rFonts w:hint="cs"/>
          <w:vanish/>
          <w:szCs w:val="20"/>
          <w:shd w:val="clear" w:color="auto" w:fill="FFFF99"/>
          <w:rtl/>
        </w:rPr>
      </w:pPr>
      <w:hyperlink r:id="rId14" w:history="1">
        <w:r w:rsidRPr="001219A2">
          <w:rPr>
            <w:rStyle w:val="Hyperlink"/>
            <w:rFonts w:hint="cs"/>
            <w:vanish/>
            <w:szCs w:val="20"/>
            <w:shd w:val="clear" w:color="auto" w:fill="FFFF99"/>
            <w:rtl/>
          </w:rPr>
          <w:t>ק"ת תשל"ח מס' 3830</w:t>
        </w:r>
      </w:hyperlink>
      <w:r w:rsidRPr="001219A2">
        <w:rPr>
          <w:rFonts w:hint="cs"/>
          <w:vanish/>
          <w:szCs w:val="20"/>
          <w:shd w:val="clear" w:color="auto" w:fill="FFFF99"/>
          <w:rtl/>
        </w:rPr>
        <w:t xml:space="preserve"> מיום 28.3.1978 עמ' 966</w:t>
      </w:r>
    </w:p>
    <w:p w:rsidR="0038080B" w:rsidRPr="001219A2" w:rsidRDefault="0038080B">
      <w:pPr>
        <w:pStyle w:val="P00"/>
        <w:tabs>
          <w:tab w:val="clear" w:pos="6259"/>
        </w:tabs>
        <w:spacing w:before="0"/>
        <w:ind w:left="1021" w:right="1134"/>
        <w:rPr>
          <w:rFonts w:hint="cs"/>
          <w:b/>
          <w:bCs/>
          <w:vanish/>
          <w:szCs w:val="20"/>
          <w:shd w:val="clear" w:color="auto" w:fill="FFFF99"/>
          <w:rtl/>
        </w:rPr>
      </w:pPr>
      <w:r w:rsidRPr="001219A2">
        <w:rPr>
          <w:rFonts w:hint="cs"/>
          <w:b/>
          <w:bCs/>
          <w:vanish/>
          <w:szCs w:val="20"/>
          <w:shd w:val="clear" w:color="auto" w:fill="FFFF99"/>
          <w:rtl/>
        </w:rPr>
        <w:t>הוספת פסקה 2(5)</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24.9.1997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תשנ"ז-1997</w:t>
      </w:r>
    </w:p>
    <w:p w:rsidR="0038080B" w:rsidRPr="001219A2" w:rsidRDefault="0038080B">
      <w:pPr>
        <w:pStyle w:val="P00"/>
        <w:tabs>
          <w:tab w:val="clear" w:pos="6259"/>
        </w:tabs>
        <w:spacing w:before="0"/>
        <w:ind w:left="0" w:right="1134"/>
        <w:rPr>
          <w:rFonts w:hint="cs"/>
          <w:vanish/>
          <w:szCs w:val="20"/>
          <w:shd w:val="clear" w:color="auto" w:fill="FFFF99"/>
          <w:rtl/>
        </w:rPr>
      </w:pPr>
      <w:hyperlink r:id="rId15" w:history="1">
        <w:r w:rsidRPr="001219A2">
          <w:rPr>
            <w:rStyle w:val="Hyperlink"/>
            <w:rFonts w:hint="cs"/>
            <w:vanish/>
            <w:szCs w:val="20"/>
            <w:shd w:val="clear" w:color="auto" w:fill="FFFF99"/>
            <w:rtl/>
          </w:rPr>
          <w:t>ק"ת תשנ"ז מס' 5853</w:t>
        </w:r>
      </w:hyperlink>
      <w:r w:rsidRPr="001219A2">
        <w:rPr>
          <w:rFonts w:hint="cs"/>
          <w:vanish/>
          <w:szCs w:val="20"/>
          <w:shd w:val="clear" w:color="auto" w:fill="FFFF99"/>
          <w:rtl/>
        </w:rPr>
        <w:t xml:space="preserve"> מיום 24.9.1997 עמ' 1244</w:t>
      </w:r>
    </w:p>
    <w:p w:rsidR="0038080B" w:rsidRDefault="0038080B">
      <w:pPr>
        <w:pStyle w:val="P00"/>
        <w:ind w:left="0" w:right="1134"/>
        <w:rPr>
          <w:rStyle w:val="default"/>
          <w:rFonts w:cs="FrankRuehl"/>
          <w:sz w:val="2"/>
          <w:szCs w:val="2"/>
          <w:rtl/>
        </w:rPr>
      </w:pPr>
      <w:r w:rsidRPr="001219A2">
        <w:rPr>
          <w:rStyle w:val="big-number"/>
          <w:rFonts w:cs="FrankRuehl"/>
          <w:vanish/>
          <w:sz w:val="22"/>
          <w:szCs w:val="22"/>
          <w:shd w:val="clear" w:color="auto" w:fill="FFFF99"/>
          <w:rtl/>
        </w:rPr>
        <w:t>2.</w:t>
      </w:r>
      <w:r w:rsidRPr="001219A2">
        <w:rPr>
          <w:rStyle w:val="big-number"/>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לענין </w:t>
      </w:r>
      <w:r w:rsidRPr="001219A2">
        <w:rPr>
          <w:rStyle w:val="default"/>
          <w:rFonts w:cs="FrankRuehl" w:hint="cs"/>
          <w:strike/>
          <w:vanish/>
          <w:sz w:val="22"/>
          <w:szCs w:val="22"/>
          <w:shd w:val="clear" w:color="auto" w:fill="FFFF99"/>
          <w:rtl/>
        </w:rPr>
        <w:t>סעיף 54</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סעיף 98</w:t>
      </w:r>
      <w:r w:rsidRPr="001219A2">
        <w:rPr>
          <w:rStyle w:val="default"/>
          <w:rFonts w:cs="FrankRuehl" w:hint="cs"/>
          <w:vanish/>
          <w:sz w:val="22"/>
          <w:szCs w:val="22"/>
          <w:shd w:val="clear" w:color="auto" w:fill="FFFF99"/>
          <w:rtl/>
        </w:rPr>
        <w:t xml:space="preserve"> לחוק יחושב שכר העבודה הרגיל:</w:t>
      </w:r>
      <w:bookmarkEnd w:id="7"/>
    </w:p>
    <w:p w:rsidR="0038080B" w:rsidRDefault="0038080B">
      <w:pPr>
        <w:pStyle w:val="P00"/>
        <w:spacing w:before="72"/>
        <w:ind w:left="0" w:right="1134"/>
        <w:rPr>
          <w:rStyle w:val="default"/>
          <w:rFonts w:cs="FrankRuehl" w:hint="cs"/>
          <w:rtl/>
        </w:rPr>
      </w:pPr>
      <w:bookmarkStart w:id="8" w:name="Seif2"/>
      <w:bookmarkEnd w:id="8"/>
      <w:r>
        <w:rPr>
          <w:lang w:val="he-IL"/>
        </w:rPr>
        <w:pict>
          <v:rect id="_x0000_s1033" style="position:absolute;left:0;text-align:left;margin-left:464.5pt;margin-top:8.05pt;width:75.05pt;height:50pt;z-index:251652096" o:allowincell="f" filled="f" stroked="f" strokecolor="lime" strokeweight=".25pt">
            <v:textbox style="mso-next-textbox:#_x0000_s1033" inset="0,0,0,0">
              <w:txbxContent>
                <w:p w:rsidR="0038080B" w:rsidRDefault="0038080B">
                  <w:pPr>
                    <w:spacing w:line="160" w:lineRule="exact"/>
                    <w:jc w:val="left"/>
                    <w:rPr>
                      <w:rFonts w:cs="Miriam"/>
                      <w:noProof/>
                      <w:szCs w:val="18"/>
                      <w:rtl/>
                    </w:rPr>
                  </w:pPr>
                  <w:r>
                    <w:rPr>
                      <w:rFonts w:cs="Miriam"/>
                      <w:szCs w:val="18"/>
                      <w:rtl/>
                    </w:rPr>
                    <w:t>ח</w:t>
                  </w:r>
                  <w:r>
                    <w:rPr>
                      <w:rFonts w:cs="Miriam" w:hint="cs"/>
                      <w:szCs w:val="18"/>
                      <w:rtl/>
                    </w:rPr>
                    <w:t>ישוב שכר העבו</w:t>
                  </w:r>
                  <w:r>
                    <w:rPr>
                      <w:rFonts w:cs="Miriam"/>
                      <w:szCs w:val="18"/>
                      <w:rtl/>
                    </w:rPr>
                    <w:t>ד</w:t>
                  </w:r>
                  <w:r>
                    <w:rPr>
                      <w:rFonts w:cs="Miriam" w:hint="cs"/>
                      <w:szCs w:val="18"/>
                      <w:rtl/>
                    </w:rPr>
                    <w:t xml:space="preserve">ה הרגיל לגבי עובד במשכורת </w:t>
                  </w:r>
                </w:p>
                <w:p w:rsidR="0038080B" w:rsidRDefault="0038080B">
                  <w:pPr>
                    <w:spacing w:line="160" w:lineRule="exact"/>
                    <w:jc w:val="left"/>
                    <w:rPr>
                      <w:rFonts w:cs="Miriam" w:hint="cs"/>
                      <w:szCs w:val="18"/>
                      <w:rtl/>
                    </w:rPr>
                  </w:pPr>
                  <w:r>
                    <w:rPr>
                      <w:rFonts w:cs="Miriam"/>
                      <w:szCs w:val="18"/>
                      <w:rtl/>
                    </w:rPr>
                    <w:t>ת</w:t>
                  </w:r>
                  <w:r>
                    <w:rPr>
                      <w:rFonts w:cs="Miriam" w:hint="cs"/>
                      <w:szCs w:val="18"/>
                      <w:rtl/>
                    </w:rPr>
                    <w:t>ק' תשל"ב-1972</w:t>
                  </w:r>
                </w:p>
                <w:p w:rsidR="0038080B" w:rsidRDefault="0038080B">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משכורת בעד שעות עבודה רגילות שהיתה משתלמת לעובד בעד רבע השנה כאמור בתקנה 2(1) אילו עבודתו היתה מלאה, תחולק ב-90, ובלבד שהסכום המתקבל לא יפחת מהסכום שהיה מתקבל לפי סעיף 98 לחוק.</w:t>
      </w:r>
    </w:p>
    <w:p w:rsidR="0038080B" w:rsidRPr="001219A2" w:rsidRDefault="0038080B">
      <w:pPr>
        <w:pStyle w:val="P00"/>
        <w:spacing w:before="0"/>
        <w:ind w:left="0" w:right="1134"/>
        <w:rPr>
          <w:rFonts w:hint="cs"/>
          <w:b/>
          <w:bCs/>
          <w:vanish/>
          <w:szCs w:val="20"/>
          <w:shd w:val="clear" w:color="auto" w:fill="FFFF99"/>
          <w:rtl/>
        </w:rPr>
      </w:pPr>
      <w:bookmarkStart w:id="9" w:name="Rov21"/>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16"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1187</w:t>
      </w:r>
    </w:p>
    <w:p w:rsidR="0038080B" w:rsidRPr="001219A2" w:rsidRDefault="0038080B">
      <w:pPr>
        <w:pStyle w:val="P00"/>
        <w:ind w:left="0" w:right="1134"/>
        <w:rPr>
          <w:rStyle w:val="default"/>
          <w:rFonts w:cs="FrankRuehl" w:hint="cs"/>
          <w:vanish/>
          <w:sz w:val="22"/>
          <w:szCs w:val="22"/>
          <w:shd w:val="clear" w:color="auto" w:fill="FFFF99"/>
          <w:rtl/>
        </w:rPr>
      </w:pPr>
      <w:r w:rsidRPr="001219A2">
        <w:rPr>
          <w:rStyle w:val="big-number"/>
          <w:rFonts w:cs="FrankRuehl"/>
          <w:vanish/>
          <w:sz w:val="22"/>
          <w:szCs w:val="22"/>
          <w:shd w:val="clear" w:color="auto" w:fill="FFFF99"/>
          <w:rtl/>
        </w:rPr>
        <w:t>3.</w:t>
      </w:r>
      <w:r w:rsidRPr="001219A2">
        <w:rPr>
          <w:rStyle w:val="big-number"/>
          <w:rFonts w:cs="FrankRuehl"/>
          <w:vanish/>
          <w:sz w:val="22"/>
          <w:szCs w:val="22"/>
          <w:shd w:val="clear" w:color="auto" w:fill="FFFF99"/>
          <w:rtl/>
        </w:rPr>
        <w:tab/>
      </w:r>
      <w:r w:rsidRPr="001219A2">
        <w:rPr>
          <w:rStyle w:val="default"/>
          <w:rFonts w:cs="FrankRuehl"/>
          <w:vanish/>
          <w:sz w:val="22"/>
          <w:szCs w:val="22"/>
          <w:shd w:val="clear" w:color="auto" w:fill="FFFF99"/>
          <w:rtl/>
        </w:rPr>
        <w:t>ה</w:t>
      </w:r>
      <w:r w:rsidRPr="001219A2">
        <w:rPr>
          <w:rStyle w:val="default"/>
          <w:rFonts w:cs="FrankRuehl" w:hint="cs"/>
          <w:vanish/>
          <w:sz w:val="22"/>
          <w:szCs w:val="22"/>
          <w:shd w:val="clear" w:color="auto" w:fill="FFFF99"/>
          <w:rtl/>
        </w:rPr>
        <w:t xml:space="preserve">משכורת בעד שעות עבודה רגילות שהיתה משתלמת לעובד בעד רבע השנה כאמור בתקנה 2(1) אילו עבודתו היתה מלאה, תחולק ב-90, ובלבד שהסכום המתקבל לא יפחת מהסכום שהיה מתקבל </w:t>
      </w:r>
      <w:r w:rsidRPr="001219A2">
        <w:rPr>
          <w:rStyle w:val="default"/>
          <w:rFonts w:cs="FrankRuehl" w:hint="cs"/>
          <w:strike/>
          <w:vanish/>
          <w:sz w:val="22"/>
          <w:szCs w:val="22"/>
          <w:shd w:val="clear" w:color="auto" w:fill="FFFF99"/>
          <w:rtl/>
        </w:rPr>
        <w:t>לפי סעיף 8 לתוספת הרביעית לחוק</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לפי סעיף 54 לחוק</w:t>
      </w:r>
      <w:r w:rsidRPr="001219A2">
        <w:rPr>
          <w:rStyle w:val="default"/>
          <w:rFonts w:cs="FrankRuehl" w:hint="cs"/>
          <w:vanish/>
          <w:sz w:val="22"/>
          <w:szCs w:val="22"/>
          <w:shd w:val="clear" w:color="auto" w:fill="FFFF99"/>
          <w:rtl/>
        </w:rPr>
        <w:t>.</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24.9.1997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תשנ"ז-1997</w:t>
      </w:r>
    </w:p>
    <w:p w:rsidR="0038080B" w:rsidRPr="001219A2" w:rsidRDefault="0038080B">
      <w:pPr>
        <w:pStyle w:val="P00"/>
        <w:tabs>
          <w:tab w:val="clear" w:pos="6259"/>
        </w:tabs>
        <w:spacing w:before="0"/>
        <w:ind w:left="0" w:right="1134"/>
        <w:rPr>
          <w:rFonts w:hint="cs"/>
          <w:vanish/>
          <w:szCs w:val="20"/>
          <w:shd w:val="clear" w:color="auto" w:fill="FFFF99"/>
          <w:rtl/>
        </w:rPr>
      </w:pPr>
      <w:hyperlink r:id="rId17" w:history="1">
        <w:r w:rsidRPr="001219A2">
          <w:rPr>
            <w:rStyle w:val="Hyperlink"/>
            <w:rFonts w:hint="cs"/>
            <w:vanish/>
            <w:szCs w:val="20"/>
            <w:shd w:val="clear" w:color="auto" w:fill="FFFF99"/>
            <w:rtl/>
          </w:rPr>
          <w:t>ק"ת תשנ"ז מס' 5853</w:t>
        </w:r>
      </w:hyperlink>
      <w:r w:rsidRPr="001219A2">
        <w:rPr>
          <w:rFonts w:hint="cs"/>
          <w:vanish/>
          <w:szCs w:val="20"/>
          <w:shd w:val="clear" w:color="auto" w:fill="FFFF99"/>
          <w:rtl/>
        </w:rPr>
        <w:t xml:space="preserve"> מיום 24.9.1997 עמ' 1244</w:t>
      </w:r>
    </w:p>
    <w:p w:rsidR="0038080B" w:rsidRDefault="0038080B">
      <w:pPr>
        <w:pStyle w:val="P00"/>
        <w:ind w:left="0" w:right="1134"/>
        <w:rPr>
          <w:rStyle w:val="default"/>
          <w:rFonts w:cs="FrankRuehl" w:hint="cs"/>
          <w:sz w:val="2"/>
          <w:szCs w:val="2"/>
          <w:rtl/>
        </w:rPr>
      </w:pPr>
      <w:r w:rsidRPr="001219A2">
        <w:rPr>
          <w:rStyle w:val="big-number"/>
          <w:rFonts w:cs="FrankRuehl"/>
          <w:vanish/>
          <w:sz w:val="22"/>
          <w:szCs w:val="22"/>
          <w:shd w:val="clear" w:color="auto" w:fill="FFFF99"/>
          <w:rtl/>
        </w:rPr>
        <w:t>3.</w:t>
      </w:r>
      <w:r w:rsidRPr="001219A2">
        <w:rPr>
          <w:rStyle w:val="big-number"/>
          <w:rFonts w:cs="FrankRuehl"/>
          <w:vanish/>
          <w:sz w:val="22"/>
          <w:szCs w:val="22"/>
          <w:shd w:val="clear" w:color="auto" w:fill="FFFF99"/>
          <w:rtl/>
        </w:rPr>
        <w:tab/>
      </w:r>
      <w:r w:rsidRPr="001219A2">
        <w:rPr>
          <w:rStyle w:val="default"/>
          <w:rFonts w:cs="FrankRuehl"/>
          <w:vanish/>
          <w:sz w:val="22"/>
          <w:szCs w:val="22"/>
          <w:shd w:val="clear" w:color="auto" w:fill="FFFF99"/>
          <w:rtl/>
        </w:rPr>
        <w:t>ה</w:t>
      </w:r>
      <w:r w:rsidRPr="001219A2">
        <w:rPr>
          <w:rStyle w:val="default"/>
          <w:rFonts w:cs="FrankRuehl" w:hint="cs"/>
          <w:vanish/>
          <w:sz w:val="22"/>
          <w:szCs w:val="22"/>
          <w:shd w:val="clear" w:color="auto" w:fill="FFFF99"/>
          <w:rtl/>
        </w:rPr>
        <w:t xml:space="preserve">משכורת בעד שעות עבודה רגילות שהיתה משתלמת לעובד בעד רבע השנה כאמור בתקנה 2(1) אילו עבודתו היתה מלאה, תחולק ב-90, ובלבד שהסכום המתקבל לא יפחת מהסכום שהיה מתקבל </w:t>
      </w:r>
      <w:r w:rsidRPr="001219A2">
        <w:rPr>
          <w:rStyle w:val="default"/>
          <w:rFonts w:cs="FrankRuehl" w:hint="cs"/>
          <w:strike/>
          <w:vanish/>
          <w:sz w:val="22"/>
          <w:szCs w:val="22"/>
          <w:shd w:val="clear" w:color="auto" w:fill="FFFF99"/>
          <w:rtl/>
        </w:rPr>
        <w:t>לפי סעיף 54 לחוק</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לפי סעיף 98 לחוק</w:t>
      </w:r>
      <w:r w:rsidRPr="001219A2">
        <w:rPr>
          <w:rStyle w:val="default"/>
          <w:rFonts w:cs="FrankRuehl" w:hint="cs"/>
          <w:vanish/>
          <w:sz w:val="22"/>
          <w:szCs w:val="22"/>
          <w:shd w:val="clear" w:color="auto" w:fill="FFFF99"/>
          <w:rtl/>
        </w:rPr>
        <w:t>.</w:t>
      </w:r>
      <w:bookmarkEnd w:id="9"/>
    </w:p>
    <w:p w:rsidR="0038080B" w:rsidRDefault="0038080B">
      <w:pPr>
        <w:pStyle w:val="P00"/>
        <w:spacing w:before="72"/>
        <w:ind w:left="0" w:right="1134"/>
        <w:rPr>
          <w:rStyle w:val="default"/>
          <w:rFonts w:cs="FrankRuehl"/>
          <w:rtl/>
        </w:rPr>
      </w:pPr>
      <w:bookmarkStart w:id="10" w:name="Seif3"/>
      <w:bookmarkEnd w:id="10"/>
      <w:r>
        <w:rPr>
          <w:lang w:val="he-IL"/>
        </w:rPr>
        <w:pict>
          <v:rect id="_x0000_s1034" style="position:absolute;left:0;text-align:left;margin-left:464.5pt;margin-top:8.05pt;width:75.05pt;height:30pt;z-index:251653120" o:allowincell="f" filled="f" stroked="f" strokecolor="lime" strokeweight=".25pt">
            <v:textbox style="mso-next-textbox:#_x0000_s1034" inset="0,0,0,0">
              <w:txbxContent>
                <w:p w:rsidR="0038080B" w:rsidRDefault="0038080B">
                  <w:pPr>
                    <w:spacing w:line="160" w:lineRule="exact"/>
                    <w:jc w:val="left"/>
                    <w:rPr>
                      <w:rFonts w:cs="Miriam"/>
                      <w:noProof/>
                      <w:szCs w:val="18"/>
                      <w:rtl/>
                    </w:rPr>
                  </w:pPr>
                  <w:r>
                    <w:rPr>
                      <w:rFonts w:cs="Miriam"/>
                      <w:szCs w:val="18"/>
                      <w:rtl/>
                    </w:rPr>
                    <w:t>ח</w:t>
                  </w:r>
                  <w:r>
                    <w:rPr>
                      <w:rFonts w:cs="Miriam" w:hint="cs"/>
                      <w:szCs w:val="18"/>
                      <w:rtl/>
                    </w:rPr>
                    <w:t>ישוב שכר ה</w:t>
                  </w:r>
                  <w:r>
                    <w:rPr>
                      <w:rFonts w:cs="Miriam"/>
                      <w:szCs w:val="18"/>
                      <w:rtl/>
                    </w:rPr>
                    <w:t>ע</w:t>
                  </w:r>
                  <w:r>
                    <w:rPr>
                      <w:rFonts w:cs="Miriam" w:hint="cs"/>
                      <w:szCs w:val="18"/>
                      <w:rtl/>
                    </w:rPr>
                    <w:t>בודה הרגיל לגבי עובד יומי יציב</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שכר של רבע השנה כאמור בתקנה 2(2) יווסף סכום המתקבל מהכפלת השכר היומי הממוצע במספר ימי ההיעדרות והסכום הכולל יחולק ב-90.</w:t>
      </w:r>
    </w:p>
    <w:p w:rsidR="0038080B" w:rsidRDefault="0038080B">
      <w:pPr>
        <w:pStyle w:val="P00"/>
        <w:spacing w:before="72"/>
        <w:ind w:left="0" w:right="1134"/>
        <w:rPr>
          <w:rStyle w:val="default"/>
          <w:rFonts w:cs="FrankRuehl"/>
          <w:rtl/>
        </w:rPr>
      </w:pPr>
      <w:bookmarkStart w:id="11" w:name="Seif4"/>
      <w:bookmarkEnd w:id="11"/>
      <w:r>
        <w:rPr>
          <w:lang w:val="he-IL"/>
        </w:rPr>
        <w:pict>
          <v:rect id="_x0000_s1035" style="position:absolute;left:0;text-align:left;margin-left:464.5pt;margin-top:8.05pt;width:75.05pt;height:30pt;z-index:251654144" o:allowincell="f" filled="f" stroked="f" strokecolor="lime" strokeweight=".25pt">
            <v:textbox inset="0,0,0,0">
              <w:txbxContent>
                <w:p w:rsidR="0038080B" w:rsidRDefault="0038080B">
                  <w:pPr>
                    <w:spacing w:line="160" w:lineRule="exact"/>
                    <w:jc w:val="left"/>
                    <w:rPr>
                      <w:rFonts w:cs="Miriam"/>
                      <w:noProof/>
                      <w:szCs w:val="18"/>
                      <w:rtl/>
                    </w:rPr>
                  </w:pPr>
                  <w:r>
                    <w:rPr>
                      <w:rFonts w:cs="Miriam"/>
                      <w:szCs w:val="18"/>
                      <w:rtl/>
                    </w:rPr>
                    <w:t>ח</w:t>
                  </w:r>
                  <w:r>
                    <w:rPr>
                      <w:rFonts w:cs="Miriam" w:hint="cs"/>
                      <w:szCs w:val="18"/>
                      <w:rtl/>
                    </w:rPr>
                    <w:t>ישוב שכר העבודה הרגיל לגבי עובד בשכר שאינו יציב</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עבד העובד ברבע השנה כאמור בתקנה 2(3) </w:t>
      </w:r>
      <w:r>
        <w:rPr>
          <w:rStyle w:val="default"/>
          <w:rFonts w:cs="FrankRuehl"/>
          <w:rtl/>
        </w:rPr>
        <w:t>א</w:t>
      </w:r>
      <w:r>
        <w:rPr>
          <w:rStyle w:val="default"/>
          <w:rFonts w:cs="FrankRuehl" w:hint="cs"/>
          <w:rtl/>
        </w:rPr>
        <w:t>רבעים יום לפחות יוכפל השכר הממוצע ב-60 והסכום המתקבל יחולק ב-90.</w:t>
      </w:r>
    </w:p>
    <w:p w:rsidR="0038080B" w:rsidRDefault="0038080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עבד העובד ברבע השנה כאמור בתקנה 2(3) פחות מארבעים יום יווסף לשכר רבע השנה שכר משוער והסכום הכולל יחולק ב-90.</w:t>
      </w:r>
    </w:p>
    <w:p w:rsidR="0038080B" w:rsidRDefault="0038080B">
      <w:pPr>
        <w:pStyle w:val="P22"/>
        <w:spacing w:before="72"/>
        <w:ind w:left="1021" w:right="1134"/>
        <w:rPr>
          <w:rStyle w:val="default"/>
          <w:rFonts w:cs="FrankRuehl"/>
          <w:rtl/>
        </w:rPr>
      </w:pPr>
      <w:r>
        <w:rPr>
          <w:lang w:val="he-IL"/>
        </w:rPr>
        <w:pict>
          <v:rect id="_x0000_s1036" style="position:absolute;left:0;text-align:left;margin-left:464.5pt;margin-top:8.05pt;width:75.05pt;height:10pt;z-index:251655168" o:allowincell="f" filled="f" stroked="f" strokecolor="lime" strokeweight=".25pt">
            <v:textbox inset="0,0,0,0">
              <w:txbxContent>
                <w:p w:rsidR="0038080B" w:rsidRDefault="0038080B">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Style w:val="default"/>
          <w:rFonts w:cs="FrankRuehl"/>
          <w:rtl/>
        </w:rPr>
        <w:t>"</w:t>
      </w:r>
      <w:r>
        <w:rPr>
          <w:rStyle w:val="default"/>
          <w:rFonts w:cs="FrankRuehl" w:hint="cs"/>
          <w:rtl/>
        </w:rPr>
        <w:t xml:space="preserve">השכר המשוער" </w:t>
      </w:r>
      <w:r w:rsidR="007D20E5">
        <w:rPr>
          <w:rStyle w:val="default"/>
          <w:rFonts w:cs="FrankRuehl"/>
          <w:rtl/>
        </w:rPr>
        <w:t>–</w:t>
      </w:r>
      <w:r>
        <w:rPr>
          <w:rStyle w:val="default"/>
          <w:rFonts w:cs="FrankRuehl" w:hint="cs"/>
          <w:rtl/>
        </w:rPr>
        <w:t xml:space="preserve"> בתקנת משנה ז</w:t>
      </w:r>
      <w:r>
        <w:rPr>
          <w:rStyle w:val="default"/>
          <w:rFonts w:cs="FrankRuehl"/>
          <w:rtl/>
        </w:rPr>
        <w:t>ו</w:t>
      </w:r>
      <w:r>
        <w:rPr>
          <w:rStyle w:val="default"/>
          <w:rFonts w:cs="FrankRuehl" w:hint="cs"/>
          <w:rtl/>
        </w:rPr>
        <w:t xml:space="preserve"> </w:t>
      </w:r>
      <w:r w:rsidR="007D20E5">
        <w:rPr>
          <w:rStyle w:val="default"/>
          <w:rFonts w:cs="FrankRuehl"/>
          <w:rtl/>
        </w:rPr>
        <w:t>–</w:t>
      </w:r>
      <w:r>
        <w:rPr>
          <w:rStyle w:val="default"/>
          <w:rFonts w:cs="FrankRuehl" w:hint="cs"/>
          <w:rtl/>
        </w:rPr>
        <w:t xml:space="preserve"> הוא הסכום המתקבל מהכפלת השכר היומי הממוצע במספר ימי ההיעדרות ובמספר הימים ברבע השנה שלפני היותו מבוטח לפי פרק ב' לחוק, ובלבד שלא יעלה מספר הימים כאמור על ההפרש בין מספר ימי העבודה למעשה ובין 60.</w:t>
      </w:r>
    </w:p>
    <w:p w:rsidR="0038080B" w:rsidRDefault="0038080B">
      <w:pPr>
        <w:pStyle w:val="P00"/>
        <w:spacing w:before="72"/>
        <w:ind w:left="0" w:right="1134"/>
        <w:rPr>
          <w:rStyle w:val="default"/>
          <w:rFonts w:cs="FrankRuehl"/>
          <w:rtl/>
        </w:rPr>
      </w:pPr>
      <w:r>
        <w:rPr>
          <w:lang w:val="he-IL"/>
        </w:rPr>
        <w:pict>
          <v:rect id="_x0000_s1037" style="position:absolute;left:0;text-align:left;margin-left:464.5pt;margin-top:8.05pt;width:75.05pt;height:10pt;z-index:251656192" o:allowincell="f" filled="f" stroked="f" strokecolor="lime" strokeweight=".25pt">
            <v:textbox inset="0,0,0,0">
              <w:txbxContent>
                <w:p w:rsidR="0038080B" w:rsidRDefault="0038080B">
                  <w:pPr>
                    <w:spacing w:line="160" w:lineRule="exact"/>
                    <w:jc w:val="left"/>
                    <w:rPr>
                      <w:rFonts w:cs="Miriam"/>
                      <w:noProof/>
                      <w:szCs w:val="18"/>
                      <w:rtl/>
                    </w:rPr>
                  </w:pPr>
                  <w:r>
                    <w:rPr>
                      <w:rFonts w:cs="Miriam"/>
                      <w:szCs w:val="18"/>
                      <w:rtl/>
                    </w:rPr>
                    <w:t>ת</w:t>
                  </w:r>
                  <w:r>
                    <w:rPr>
                      <w:rFonts w:cs="Miriam" w:hint="cs"/>
                      <w:szCs w:val="18"/>
                      <w:rtl/>
                    </w:rPr>
                    <w:t>ק' תשל"ב-1972</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הסכומים המתקבלים לפי תקנות משנה (</w:t>
      </w:r>
      <w:r>
        <w:rPr>
          <w:rStyle w:val="default"/>
          <w:rFonts w:cs="FrankRuehl"/>
          <w:rtl/>
        </w:rPr>
        <w:t>א</w:t>
      </w:r>
      <w:r>
        <w:rPr>
          <w:rStyle w:val="default"/>
          <w:rFonts w:cs="FrankRuehl" w:hint="cs"/>
          <w:rtl/>
        </w:rPr>
        <w:t>) ו-(ב) לא יפחתו מהסכומים שהיו מתקבלים לפי סעיף 54 לחוק.</w:t>
      </w:r>
    </w:p>
    <w:p w:rsidR="0038080B" w:rsidRDefault="0038080B">
      <w:pPr>
        <w:pStyle w:val="P00"/>
        <w:spacing w:before="72"/>
        <w:ind w:left="0" w:right="1134"/>
        <w:rPr>
          <w:rStyle w:val="default"/>
          <w:rFonts w:cs="FrankRuehl"/>
          <w:rtl/>
        </w:rPr>
      </w:pPr>
      <w:r>
        <w:rPr>
          <w:lang w:val="he-IL"/>
        </w:rPr>
        <w:pict>
          <v:rect id="_x0000_s1038" style="position:absolute;left:0;text-align:left;margin-left:464.5pt;margin-top:8.05pt;width:75.05pt;height:27.35pt;z-index:251657216" o:allowincell="f" filled="f" stroked="f" strokecolor="lime" strokeweight=".25pt">
            <v:textbox inset="0,0,0,0">
              <w:txbxContent>
                <w:p w:rsidR="0038080B" w:rsidRDefault="0038080B">
                  <w:pPr>
                    <w:spacing w:line="160" w:lineRule="exact"/>
                    <w:jc w:val="left"/>
                    <w:rPr>
                      <w:rFonts w:cs="Miriam" w:hint="cs"/>
                      <w:szCs w:val="18"/>
                      <w:rtl/>
                    </w:rPr>
                  </w:pPr>
                  <w:r>
                    <w:rPr>
                      <w:rFonts w:cs="Miriam" w:hint="cs"/>
                      <w:szCs w:val="18"/>
                      <w:rtl/>
                    </w:rPr>
                    <w:t>תק' תשכ"ג-1963</w:t>
                  </w:r>
                </w:p>
                <w:p w:rsidR="0038080B" w:rsidRDefault="0038080B">
                  <w:pPr>
                    <w:spacing w:line="160" w:lineRule="exact"/>
                    <w:jc w:val="left"/>
                    <w:rPr>
                      <w:rFonts w:cs="Miriam" w:hint="cs"/>
                      <w:szCs w:val="18"/>
                      <w:rtl/>
                    </w:rPr>
                  </w:pPr>
                  <w:r>
                    <w:rPr>
                      <w:rFonts w:cs="Miriam"/>
                      <w:szCs w:val="18"/>
                      <w:rtl/>
                    </w:rPr>
                    <w:t>ת</w:t>
                  </w:r>
                  <w:r>
                    <w:rPr>
                      <w:rFonts w:cs="Miriam" w:hint="cs"/>
                      <w:szCs w:val="18"/>
                      <w:rtl/>
                    </w:rPr>
                    <w:t>ק' תשכ"ח-1968</w:t>
                  </w:r>
                </w:p>
                <w:p w:rsidR="0038080B" w:rsidRDefault="0038080B">
                  <w:pPr>
                    <w:spacing w:line="160" w:lineRule="exact"/>
                    <w:jc w:val="left"/>
                    <w:rPr>
                      <w:rFonts w:cs="Miriam"/>
                      <w:noProof/>
                      <w:szCs w:val="18"/>
                      <w:rtl/>
                    </w:rPr>
                  </w:pPr>
                  <w:r>
                    <w:rPr>
                      <w:rFonts w:cs="Miriam" w:hint="cs"/>
                      <w:szCs w:val="18"/>
                      <w:rtl/>
                    </w:rPr>
                    <w:t>תק' תשל"ב-1972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העובד ברבע השנה כאמור בתקנה 2(3) תקופה מסויימת עובד עצמאי או חבר בקיבוץ או במושב שיתופי בלי שהיה אותה תקופה גם עובד בשכר, או הפך אדם להיות תוך רבע השנה מ</w:t>
      </w:r>
      <w:r>
        <w:rPr>
          <w:rStyle w:val="default"/>
          <w:rFonts w:cs="FrankRuehl"/>
          <w:rtl/>
        </w:rPr>
        <w:t>מ</w:t>
      </w:r>
      <w:r>
        <w:rPr>
          <w:rStyle w:val="default"/>
          <w:rFonts w:cs="FrankRuehl" w:hint="cs"/>
          <w:rtl/>
        </w:rPr>
        <w:t>בוטח הרשום במוסד לפני קרות המקרה המזכה לגימלה כמי שאינו עובד ולא עובד עצמאי למבוטח כעובד, יהיה שכר העבודה הרגיל שלו הכנסותיו הממשיות ברבע השנה האמורה או השכר היומי הממוצע כפול 60, הכל לפי הסכום הגבוה יותר, מחולק ב-90.</w:t>
      </w:r>
    </w:p>
    <w:p w:rsidR="0038080B" w:rsidRDefault="0038080B">
      <w:pPr>
        <w:pStyle w:val="P00"/>
        <w:spacing w:before="72"/>
        <w:ind w:left="0" w:right="1134"/>
        <w:rPr>
          <w:rStyle w:val="default"/>
          <w:rFonts w:cs="FrankRuehl" w:hint="cs"/>
          <w:rtl/>
        </w:rPr>
      </w:pPr>
      <w:r>
        <w:rPr>
          <w:rtl/>
        </w:rPr>
        <w:tab/>
      </w:r>
      <w:r>
        <w:rPr>
          <w:rStyle w:val="default"/>
          <w:rFonts w:cs="FrankRuehl"/>
          <w:rtl/>
        </w:rPr>
        <w:t>ל</w:t>
      </w:r>
      <w:r>
        <w:rPr>
          <w:rStyle w:val="default"/>
          <w:rFonts w:cs="FrankRuehl" w:hint="cs"/>
          <w:rtl/>
        </w:rPr>
        <w:t>ענין תקנה זו יראו מבוטח כרשום גם א</w:t>
      </w:r>
      <w:r>
        <w:rPr>
          <w:rStyle w:val="default"/>
          <w:rFonts w:cs="FrankRuehl"/>
          <w:rtl/>
        </w:rPr>
        <w:t>ם</w:t>
      </w:r>
      <w:r>
        <w:rPr>
          <w:rStyle w:val="default"/>
          <w:rFonts w:cs="FrankRuehl" w:hint="cs"/>
          <w:rtl/>
        </w:rPr>
        <w:t xml:space="preserve"> מדין וחשבון שהוגש לגביו או מתשלום דמי הביטוח נובע שהוא מבוטח כמי שאינו עובד ולא עובד עצמאי.</w:t>
      </w:r>
    </w:p>
    <w:p w:rsidR="0038080B" w:rsidRPr="001219A2" w:rsidRDefault="0038080B">
      <w:pPr>
        <w:pStyle w:val="P00"/>
        <w:spacing w:before="0"/>
        <w:ind w:left="0" w:right="1134"/>
        <w:rPr>
          <w:rFonts w:hint="cs"/>
          <w:b/>
          <w:bCs/>
          <w:vanish/>
          <w:szCs w:val="20"/>
          <w:shd w:val="clear" w:color="auto" w:fill="FFFF99"/>
          <w:rtl/>
        </w:rPr>
      </w:pPr>
      <w:bookmarkStart w:id="12" w:name="Rov22"/>
      <w:r w:rsidRPr="001219A2">
        <w:rPr>
          <w:rFonts w:hint="cs"/>
          <w:vanish/>
          <w:color w:val="FF0000"/>
          <w:szCs w:val="20"/>
          <w:shd w:val="clear" w:color="auto" w:fill="FFFF99"/>
          <w:rtl/>
        </w:rPr>
        <w:t>מיום 19.12.1963</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תשכ"ג-1963</w:t>
      </w:r>
    </w:p>
    <w:p w:rsidR="0038080B" w:rsidRPr="001219A2" w:rsidRDefault="0038080B">
      <w:pPr>
        <w:pStyle w:val="P00"/>
        <w:tabs>
          <w:tab w:val="clear" w:pos="6259"/>
        </w:tabs>
        <w:spacing w:before="0"/>
        <w:ind w:left="0" w:right="1134"/>
        <w:rPr>
          <w:rFonts w:hint="cs"/>
          <w:vanish/>
          <w:szCs w:val="20"/>
          <w:shd w:val="clear" w:color="auto" w:fill="FFFF99"/>
          <w:rtl/>
        </w:rPr>
      </w:pPr>
      <w:hyperlink r:id="rId18" w:history="1">
        <w:r w:rsidRPr="001219A2">
          <w:rPr>
            <w:rStyle w:val="Hyperlink"/>
            <w:rFonts w:hint="cs"/>
            <w:vanish/>
            <w:szCs w:val="20"/>
            <w:shd w:val="clear" w:color="auto" w:fill="FFFF99"/>
            <w:rtl/>
          </w:rPr>
          <w:t>ק"ת תשכ"ג מס' 1522</w:t>
        </w:r>
      </w:hyperlink>
      <w:r w:rsidRPr="001219A2">
        <w:rPr>
          <w:rFonts w:hint="cs"/>
          <w:vanish/>
          <w:szCs w:val="20"/>
          <w:shd w:val="clear" w:color="auto" w:fill="FFFF99"/>
          <w:rtl/>
        </w:rPr>
        <w:t xml:space="preserve"> מיום 19.12.1963 עמ' 391</w:t>
      </w:r>
    </w:p>
    <w:p w:rsidR="0038080B" w:rsidRPr="001219A2" w:rsidRDefault="0038080B">
      <w:pPr>
        <w:pStyle w:val="P00"/>
        <w:tabs>
          <w:tab w:val="clear" w:pos="6259"/>
        </w:tabs>
        <w:spacing w:before="0"/>
        <w:ind w:left="0" w:right="1134"/>
        <w:rPr>
          <w:rFonts w:hint="cs"/>
          <w:b/>
          <w:bCs/>
          <w:vanish/>
          <w:szCs w:val="20"/>
          <w:shd w:val="clear" w:color="auto" w:fill="FFFF99"/>
          <w:rtl/>
        </w:rPr>
      </w:pPr>
      <w:r w:rsidRPr="001219A2">
        <w:rPr>
          <w:rFonts w:hint="cs"/>
          <w:b/>
          <w:bCs/>
          <w:vanish/>
          <w:szCs w:val="20"/>
          <w:shd w:val="clear" w:color="auto" w:fill="FFFF99"/>
          <w:rtl/>
        </w:rPr>
        <w:t>הוספת תקנת משנה 5(ד)</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13.6.1968</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תשכ"ח-1968</w:t>
      </w:r>
    </w:p>
    <w:p w:rsidR="0038080B" w:rsidRPr="001219A2" w:rsidRDefault="0038080B">
      <w:pPr>
        <w:pStyle w:val="P00"/>
        <w:tabs>
          <w:tab w:val="clear" w:pos="6259"/>
        </w:tabs>
        <w:spacing w:before="0"/>
        <w:ind w:left="0" w:right="1134"/>
        <w:rPr>
          <w:rFonts w:hint="cs"/>
          <w:vanish/>
          <w:szCs w:val="20"/>
          <w:shd w:val="clear" w:color="auto" w:fill="FFFF99"/>
          <w:rtl/>
        </w:rPr>
      </w:pPr>
      <w:hyperlink r:id="rId19" w:history="1">
        <w:r w:rsidRPr="001219A2">
          <w:rPr>
            <w:rStyle w:val="Hyperlink"/>
            <w:rFonts w:hint="cs"/>
            <w:vanish/>
            <w:szCs w:val="20"/>
            <w:shd w:val="clear" w:color="auto" w:fill="FFFF99"/>
            <w:rtl/>
          </w:rPr>
          <w:t>ק"ת תשכ"ח מס' 2240</w:t>
        </w:r>
      </w:hyperlink>
      <w:r w:rsidRPr="001219A2">
        <w:rPr>
          <w:rFonts w:hint="cs"/>
          <w:vanish/>
          <w:szCs w:val="20"/>
          <w:shd w:val="clear" w:color="auto" w:fill="FFFF99"/>
          <w:rtl/>
        </w:rPr>
        <w:t xml:space="preserve"> מיום 13.6.1968 עמ' 1703</w:t>
      </w:r>
    </w:p>
    <w:p w:rsidR="0038080B" w:rsidRPr="001219A2" w:rsidRDefault="0038080B">
      <w:pPr>
        <w:pStyle w:val="P00"/>
        <w:ind w:left="0" w:right="1134"/>
        <w:rPr>
          <w:rStyle w:val="default"/>
          <w:rFonts w:cs="FrankRuehl"/>
          <w:vanish/>
          <w:sz w:val="22"/>
          <w:szCs w:val="22"/>
          <w:shd w:val="clear" w:color="auto" w:fill="FFFF99"/>
          <w:rtl/>
        </w:rPr>
      </w:pPr>
      <w:r w:rsidRPr="001219A2">
        <w:rPr>
          <w:vanish/>
          <w:sz w:val="22"/>
          <w:szCs w:val="22"/>
          <w:shd w:val="clear" w:color="auto" w:fill="FFFF99"/>
          <w:rtl/>
        </w:rPr>
        <w:tab/>
      </w:r>
      <w:r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ד)</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היה העובד ברבע השנה כאמור בתקנה 2(3) תקופה מסויימת עובד עצמאי או חבר בקיבוץ או במושב שיתופי בלי שהיה אותה תקופה גם עובד בשכר, או הפך אדם להיות תוך רבע השנה כאמור </w:t>
      </w:r>
      <w:r w:rsidRPr="001219A2">
        <w:rPr>
          <w:rStyle w:val="default"/>
          <w:rFonts w:cs="FrankRuehl" w:hint="cs"/>
          <w:strike/>
          <w:vanish/>
          <w:sz w:val="22"/>
          <w:szCs w:val="22"/>
          <w:shd w:val="clear" w:color="auto" w:fill="FFFF99"/>
          <w:rtl/>
        </w:rPr>
        <w:t>מ</w:t>
      </w:r>
      <w:r w:rsidRPr="001219A2">
        <w:rPr>
          <w:rStyle w:val="default"/>
          <w:rFonts w:cs="FrankRuehl"/>
          <w:strike/>
          <w:vanish/>
          <w:sz w:val="22"/>
          <w:szCs w:val="22"/>
          <w:shd w:val="clear" w:color="auto" w:fill="FFFF99"/>
          <w:rtl/>
        </w:rPr>
        <w:t>מ</w:t>
      </w:r>
      <w:r w:rsidRPr="001219A2">
        <w:rPr>
          <w:rStyle w:val="default"/>
          <w:rFonts w:cs="FrankRuehl" w:hint="cs"/>
          <w:strike/>
          <w:vanish/>
          <w:sz w:val="22"/>
          <w:szCs w:val="22"/>
          <w:shd w:val="clear" w:color="auto" w:fill="FFFF99"/>
          <w:rtl/>
        </w:rPr>
        <w:t>בוטח שאינו עובד ולא עובד עצמאי</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ממבוטח הרשום במוסד לפני קרות המקרה המזכה לגימלה כמי שאינו עובד עצמאי</w:t>
      </w:r>
      <w:r w:rsidRPr="001219A2">
        <w:rPr>
          <w:rStyle w:val="default"/>
          <w:rFonts w:cs="FrankRuehl" w:hint="cs"/>
          <w:vanish/>
          <w:sz w:val="22"/>
          <w:szCs w:val="22"/>
          <w:shd w:val="clear" w:color="auto" w:fill="FFFF99"/>
          <w:rtl/>
        </w:rPr>
        <w:t xml:space="preserve"> למבוטח כעובד, יהיה שכר העבודה הרגיל שלו הכנסותיו הממשיות ברבע השנה כאמור או השכר היומי הממוצע כפול 60, הכל לפי הסכום הגבוה יותר, מחולק ב-90.</w:t>
      </w:r>
    </w:p>
    <w:p w:rsidR="0038080B" w:rsidRPr="001219A2" w:rsidRDefault="0038080B">
      <w:pPr>
        <w:pStyle w:val="P00"/>
        <w:tabs>
          <w:tab w:val="clear" w:pos="6259"/>
        </w:tabs>
        <w:spacing w:before="0"/>
        <w:ind w:left="0" w:right="1134"/>
        <w:rPr>
          <w:rFonts w:hint="cs"/>
          <w:vanish/>
          <w:sz w:val="22"/>
          <w:szCs w:val="22"/>
          <w:shd w:val="clear" w:color="auto" w:fill="FFFF99"/>
          <w:rtl/>
        </w:rPr>
      </w:pPr>
      <w:r w:rsidRPr="001219A2">
        <w:rPr>
          <w:vanish/>
          <w:sz w:val="22"/>
          <w:szCs w:val="22"/>
          <w:shd w:val="clear" w:color="auto" w:fill="FFFF99"/>
          <w:rtl/>
        </w:rPr>
        <w:tab/>
      </w:r>
      <w:r w:rsidRPr="001219A2">
        <w:rPr>
          <w:rStyle w:val="default"/>
          <w:rFonts w:cs="FrankRuehl"/>
          <w:vanish/>
          <w:sz w:val="22"/>
          <w:szCs w:val="22"/>
          <w:u w:val="single"/>
          <w:shd w:val="clear" w:color="auto" w:fill="FFFF99"/>
          <w:rtl/>
        </w:rPr>
        <w:t>ל</w:t>
      </w:r>
      <w:r w:rsidRPr="001219A2">
        <w:rPr>
          <w:rStyle w:val="default"/>
          <w:rFonts w:cs="FrankRuehl" w:hint="cs"/>
          <w:vanish/>
          <w:sz w:val="22"/>
          <w:szCs w:val="22"/>
          <w:u w:val="single"/>
          <w:shd w:val="clear" w:color="auto" w:fill="FFFF99"/>
          <w:rtl/>
        </w:rPr>
        <w:t>ענין תקנה זו יראו מבוטח כרשום גם א</w:t>
      </w:r>
      <w:r w:rsidRPr="001219A2">
        <w:rPr>
          <w:rStyle w:val="default"/>
          <w:rFonts w:cs="FrankRuehl"/>
          <w:vanish/>
          <w:sz w:val="22"/>
          <w:szCs w:val="22"/>
          <w:u w:val="single"/>
          <w:shd w:val="clear" w:color="auto" w:fill="FFFF99"/>
          <w:rtl/>
        </w:rPr>
        <w:t>ם</w:t>
      </w:r>
      <w:r w:rsidRPr="001219A2">
        <w:rPr>
          <w:rStyle w:val="default"/>
          <w:rFonts w:cs="FrankRuehl" w:hint="cs"/>
          <w:vanish/>
          <w:sz w:val="22"/>
          <w:szCs w:val="22"/>
          <w:u w:val="single"/>
          <w:shd w:val="clear" w:color="auto" w:fill="FFFF99"/>
          <w:rtl/>
        </w:rPr>
        <w:t xml:space="preserve"> מדין וחשבון שהוגש לגביו או מתשלום דמי הביטוח נובע שהוא מבוטח כמי שאינו עובד ולא עובד עצמאי.</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20"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1187</w:t>
      </w:r>
    </w:p>
    <w:p w:rsidR="0038080B" w:rsidRPr="001219A2" w:rsidRDefault="0038080B">
      <w:pPr>
        <w:pStyle w:val="P00"/>
        <w:ind w:left="0" w:right="1134"/>
        <w:rPr>
          <w:rStyle w:val="default"/>
          <w:rFonts w:cs="FrankRuehl"/>
          <w:vanish/>
          <w:sz w:val="22"/>
          <w:szCs w:val="22"/>
          <w:shd w:val="clear" w:color="auto" w:fill="FFFF99"/>
          <w:rtl/>
        </w:rPr>
      </w:pPr>
      <w:r w:rsidRPr="001219A2">
        <w:rPr>
          <w:vanish/>
          <w:sz w:val="22"/>
          <w:szCs w:val="22"/>
          <w:shd w:val="clear" w:color="auto" w:fill="FFFF99"/>
          <w:rtl/>
        </w:rPr>
        <w:tab/>
      </w:r>
      <w:r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ב)</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עבד העובד ברבע השנה כאמור בתקנה 2(3) פחות מארבעים יום יווסף לשכר רבע השנה שכר משוער והסכום הכולל יחולק ב-90.</w:t>
      </w:r>
    </w:p>
    <w:p w:rsidR="0038080B" w:rsidRPr="001219A2" w:rsidRDefault="0038080B">
      <w:pPr>
        <w:pStyle w:val="P22"/>
        <w:spacing w:before="0"/>
        <w:ind w:left="1021" w:right="1134"/>
        <w:rPr>
          <w:rStyle w:val="default"/>
          <w:rFonts w:cs="FrankRuehl"/>
          <w:vanish/>
          <w:sz w:val="22"/>
          <w:szCs w:val="22"/>
          <w:shd w:val="clear" w:color="auto" w:fill="FFFF99"/>
          <w:rtl/>
        </w:rPr>
      </w:pPr>
      <w:r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השכר המשוער" </w:t>
      </w:r>
      <w:r w:rsidR="00231CCE"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בתקנת משנה ז</w:t>
      </w:r>
      <w:r w:rsidRPr="001219A2">
        <w:rPr>
          <w:rStyle w:val="default"/>
          <w:rFonts w:cs="FrankRuehl"/>
          <w:vanish/>
          <w:sz w:val="22"/>
          <w:szCs w:val="22"/>
          <w:shd w:val="clear" w:color="auto" w:fill="FFFF99"/>
          <w:rtl/>
        </w:rPr>
        <w:t>ו</w:t>
      </w:r>
      <w:r w:rsidRPr="001219A2">
        <w:rPr>
          <w:rStyle w:val="default"/>
          <w:rFonts w:cs="FrankRuehl" w:hint="cs"/>
          <w:vanish/>
          <w:sz w:val="22"/>
          <w:szCs w:val="22"/>
          <w:shd w:val="clear" w:color="auto" w:fill="FFFF99"/>
          <w:rtl/>
        </w:rPr>
        <w:t xml:space="preserve"> </w:t>
      </w:r>
      <w:r w:rsidR="00231CCE"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 xml:space="preserve"> הוא הסכום המתקבל מהכפלת השכר היומי הממוצע במספר ימי ההיעדרות </w:t>
      </w:r>
      <w:r w:rsidRPr="001219A2">
        <w:rPr>
          <w:rStyle w:val="default"/>
          <w:rFonts w:cs="FrankRuehl" w:hint="cs"/>
          <w:strike/>
          <w:vanish/>
          <w:sz w:val="22"/>
          <w:szCs w:val="22"/>
          <w:shd w:val="clear" w:color="auto" w:fill="FFFF99"/>
          <w:rtl/>
        </w:rPr>
        <w:t>ובמספר הימים ברבע השנה כאמור בתקנה 2(3) שלפני היותו מבוטח כעובד</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ובמספר הימים ברבע השנה שלפני היותו מבוטח לפי פרק ב' לחוק</w:t>
      </w:r>
      <w:r w:rsidRPr="001219A2">
        <w:rPr>
          <w:rStyle w:val="default"/>
          <w:rFonts w:cs="FrankRuehl" w:hint="cs"/>
          <w:vanish/>
          <w:sz w:val="22"/>
          <w:szCs w:val="22"/>
          <w:shd w:val="clear" w:color="auto" w:fill="FFFF99"/>
          <w:rtl/>
        </w:rPr>
        <w:t>, ובלבד שלא יעלה מספר הימים כאמור על ההפרש בין מספר ימי העבודה למעשה ובין 60.</w:t>
      </w:r>
    </w:p>
    <w:p w:rsidR="0038080B" w:rsidRPr="001219A2" w:rsidRDefault="0038080B">
      <w:pPr>
        <w:pStyle w:val="P00"/>
        <w:spacing w:before="0"/>
        <w:ind w:left="0" w:right="1134"/>
        <w:rPr>
          <w:rStyle w:val="default"/>
          <w:rFonts w:cs="FrankRuehl"/>
          <w:vanish/>
          <w:sz w:val="22"/>
          <w:szCs w:val="22"/>
          <w:shd w:val="clear" w:color="auto" w:fill="FFFF99"/>
          <w:rtl/>
        </w:rPr>
      </w:pPr>
      <w:r w:rsidRPr="001219A2">
        <w:rPr>
          <w:vanish/>
          <w:sz w:val="22"/>
          <w:szCs w:val="22"/>
          <w:shd w:val="clear" w:color="auto" w:fill="FFFF99"/>
          <w:rtl/>
        </w:rPr>
        <w:tab/>
      </w:r>
      <w:r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ג)</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הסכומים המתקבלים לפי תקנות משנה (</w:t>
      </w:r>
      <w:r w:rsidRPr="001219A2">
        <w:rPr>
          <w:rStyle w:val="default"/>
          <w:rFonts w:cs="FrankRuehl"/>
          <w:vanish/>
          <w:sz w:val="22"/>
          <w:szCs w:val="22"/>
          <w:shd w:val="clear" w:color="auto" w:fill="FFFF99"/>
          <w:rtl/>
        </w:rPr>
        <w:t>א</w:t>
      </w:r>
      <w:r w:rsidRPr="001219A2">
        <w:rPr>
          <w:rStyle w:val="default"/>
          <w:rFonts w:cs="FrankRuehl" w:hint="cs"/>
          <w:vanish/>
          <w:sz w:val="22"/>
          <w:szCs w:val="22"/>
          <w:shd w:val="clear" w:color="auto" w:fill="FFFF99"/>
          <w:rtl/>
        </w:rPr>
        <w:t xml:space="preserve">) ו-(ב) לא יפחתו מהסכומים שהיו מתקבלים </w:t>
      </w:r>
      <w:r w:rsidRPr="001219A2">
        <w:rPr>
          <w:rStyle w:val="default"/>
          <w:rFonts w:cs="FrankRuehl" w:hint="cs"/>
          <w:strike/>
          <w:vanish/>
          <w:sz w:val="22"/>
          <w:szCs w:val="22"/>
          <w:shd w:val="clear" w:color="auto" w:fill="FFFF99"/>
          <w:rtl/>
        </w:rPr>
        <w:t>לפי סעיף 8 לתוספת הרביעית לחוק</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לפי סעיף 54 לחוק</w:t>
      </w:r>
      <w:r w:rsidRPr="001219A2">
        <w:rPr>
          <w:rStyle w:val="default"/>
          <w:rFonts w:cs="FrankRuehl" w:hint="cs"/>
          <w:vanish/>
          <w:sz w:val="22"/>
          <w:szCs w:val="22"/>
          <w:shd w:val="clear" w:color="auto" w:fill="FFFF99"/>
          <w:rtl/>
        </w:rPr>
        <w:t>.</w:t>
      </w:r>
    </w:p>
    <w:p w:rsidR="0038080B" w:rsidRDefault="0038080B">
      <w:pPr>
        <w:pStyle w:val="P00"/>
        <w:spacing w:before="0"/>
        <w:ind w:left="0" w:right="1134"/>
        <w:rPr>
          <w:rStyle w:val="default"/>
          <w:rFonts w:cs="FrankRuehl"/>
          <w:sz w:val="2"/>
          <w:szCs w:val="2"/>
          <w:rtl/>
        </w:rPr>
      </w:pPr>
      <w:r w:rsidRPr="001219A2">
        <w:rPr>
          <w:vanish/>
          <w:sz w:val="22"/>
          <w:szCs w:val="22"/>
          <w:shd w:val="clear" w:color="auto" w:fill="FFFF99"/>
          <w:rtl/>
        </w:rPr>
        <w:tab/>
      </w:r>
      <w:r w:rsidRPr="001219A2">
        <w:rPr>
          <w:rStyle w:val="default"/>
          <w:rFonts w:cs="FrankRuehl"/>
          <w:vanish/>
          <w:sz w:val="22"/>
          <w:szCs w:val="22"/>
          <w:shd w:val="clear" w:color="auto" w:fill="FFFF99"/>
          <w:rtl/>
        </w:rPr>
        <w:t>(</w:t>
      </w:r>
      <w:r w:rsidRPr="001219A2">
        <w:rPr>
          <w:rStyle w:val="default"/>
          <w:rFonts w:cs="FrankRuehl" w:hint="cs"/>
          <w:vanish/>
          <w:sz w:val="22"/>
          <w:szCs w:val="22"/>
          <w:shd w:val="clear" w:color="auto" w:fill="FFFF99"/>
          <w:rtl/>
        </w:rPr>
        <w:t>ד)</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היה העובד ברבע השנה כאמור בתקנה 2(3) תקופה מסויימת עובד עצמאי או חבר בקיבוץ או במושב שיתופי בלי שהיה אותה תקופה גם עובד בשכר, או הפך אדם להיות תוך רבע השנה מ</w:t>
      </w:r>
      <w:r w:rsidRPr="001219A2">
        <w:rPr>
          <w:rStyle w:val="default"/>
          <w:rFonts w:cs="FrankRuehl"/>
          <w:vanish/>
          <w:sz w:val="22"/>
          <w:szCs w:val="22"/>
          <w:shd w:val="clear" w:color="auto" w:fill="FFFF99"/>
          <w:rtl/>
        </w:rPr>
        <w:t>מ</w:t>
      </w:r>
      <w:r w:rsidRPr="001219A2">
        <w:rPr>
          <w:rStyle w:val="default"/>
          <w:rFonts w:cs="FrankRuehl" w:hint="cs"/>
          <w:vanish/>
          <w:sz w:val="22"/>
          <w:szCs w:val="22"/>
          <w:shd w:val="clear" w:color="auto" w:fill="FFFF99"/>
          <w:rtl/>
        </w:rPr>
        <w:t xml:space="preserve">בוטח הרשום במוסד לפני קרות המקרה המזכה לגימלה כמי שאינו עובד ולא עובד עצמאי למבוטח כעובד, יהיה שכר העבודה הרגיל שלו הכנסותיו הממשיות ברבע השנה </w:t>
      </w:r>
      <w:r w:rsidRPr="001219A2">
        <w:rPr>
          <w:rStyle w:val="default"/>
          <w:rFonts w:cs="FrankRuehl" w:hint="cs"/>
          <w:strike/>
          <w:vanish/>
          <w:sz w:val="22"/>
          <w:szCs w:val="22"/>
          <w:shd w:val="clear" w:color="auto" w:fill="FFFF99"/>
          <w:rtl/>
        </w:rPr>
        <w:t>כאמור</w:t>
      </w:r>
      <w:r w:rsidRPr="001219A2">
        <w:rPr>
          <w:rStyle w:val="default"/>
          <w:rFonts w:cs="FrankRuehl" w:hint="cs"/>
          <w:vanish/>
          <w:sz w:val="22"/>
          <w:szCs w:val="22"/>
          <w:shd w:val="clear" w:color="auto" w:fill="FFFF99"/>
          <w:rtl/>
        </w:rPr>
        <w:t xml:space="preserve"> או השכר היומי הממוצע כפול 60, הכל לפי הסכום הגבוה יותר, מחולק ב-90.</w:t>
      </w:r>
      <w:bookmarkEnd w:id="12"/>
    </w:p>
    <w:p w:rsidR="0038080B" w:rsidRDefault="0038080B">
      <w:pPr>
        <w:pStyle w:val="P00"/>
        <w:spacing w:before="72"/>
        <w:ind w:left="0" w:right="1134"/>
        <w:rPr>
          <w:rStyle w:val="default"/>
          <w:rFonts w:cs="FrankRuehl"/>
          <w:rtl/>
        </w:rPr>
      </w:pPr>
      <w:bookmarkStart w:id="13" w:name="Seif5"/>
      <w:bookmarkEnd w:id="13"/>
      <w:r>
        <w:rPr>
          <w:lang w:val="he-IL"/>
        </w:rPr>
        <w:pict>
          <v:rect id="_x0000_s1039" style="position:absolute;left:0;text-align:left;margin-left:464.5pt;margin-top:8.05pt;width:75.05pt;height:40pt;z-index:251658240" o:allowincell="f" filled="f" stroked="f" strokecolor="lime" strokeweight=".25pt">
            <v:textbox inset="0,0,0,0">
              <w:txbxContent>
                <w:p w:rsidR="0038080B" w:rsidRDefault="0038080B">
                  <w:pPr>
                    <w:spacing w:line="160" w:lineRule="exact"/>
                    <w:jc w:val="left"/>
                    <w:rPr>
                      <w:rFonts w:cs="Miriam" w:hint="cs"/>
                      <w:szCs w:val="18"/>
                      <w:rtl/>
                    </w:rPr>
                  </w:pPr>
                  <w:r>
                    <w:rPr>
                      <w:rFonts w:cs="Miriam"/>
                      <w:szCs w:val="18"/>
                      <w:rtl/>
                    </w:rPr>
                    <w:t>ח</w:t>
                  </w:r>
                  <w:r>
                    <w:rPr>
                      <w:rFonts w:cs="Miriam" w:hint="cs"/>
                      <w:szCs w:val="18"/>
                      <w:rtl/>
                    </w:rPr>
                    <w:t>ישוב שכר העבודה הרגיל לגבי עובד חלקי</w:t>
                  </w:r>
                </w:p>
                <w:p w:rsidR="0038080B" w:rsidRDefault="0038080B">
                  <w:pPr>
                    <w:spacing w:line="160" w:lineRule="exact"/>
                    <w:jc w:val="left"/>
                    <w:rPr>
                      <w:rFonts w:cs="Miriam"/>
                      <w:noProof/>
                      <w:szCs w:val="18"/>
                      <w:rtl/>
                    </w:rPr>
                  </w:pPr>
                  <w:r>
                    <w:rPr>
                      <w:rFonts w:cs="Miriam" w:hint="cs"/>
                      <w:szCs w:val="18"/>
                      <w:rtl/>
                    </w:rPr>
                    <w:t>תק' תשל"ג-1973</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השכר היומי הממוצע לגבי עובד חלקי בעבודה עונתית כאמור בתקנה 2(4) יוכפל ב-75 והסכום המתקבל יחולק ב-</w:t>
      </w:r>
      <w:r>
        <w:rPr>
          <w:rStyle w:val="default"/>
          <w:rFonts w:cs="FrankRuehl"/>
          <w:rtl/>
        </w:rPr>
        <w:t>90.</w:t>
      </w:r>
    </w:p>
    <w:p w:rsidR="0038080B" w:rsidRDefault="0038080B">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השכר היומי הממוצע לגבי עובד חלקי שאינו עובד בעבודה עונתית מסויימת יהיה שכרו הממשי ברבע השנה או המינימום לחודש לפי פרט 1 של לוח י"א לחוק כפול 3, הכל לפי הסכום הגבוה יותר, מחולק ב-90.</w:t>
      </w:r>
    </w:p>
    <w:p w:rsidR="0038080B" w:rsidRPr="001219A2" w:rsidRDefault="0038080B">
      <w:pPr>
        <w:pStyle w:val="P00"/>
        <w:spacing w:before="0"/>
        <w:ind w:left="0" w:right="1134"/>
        <w:rPr>
          <w:rFonts w:hint="cs"/>
          <w:b/>
          <w:bCs/>
          <w:vanish/>
          <w:szCs w:val="20"/>
          <w:shd w:val="clear" w:color="auto" w:fill="FFFF99"/>
          <w:rtl/>
        </w:rPr>
      </w:pPr>
      <w:bookmarkStart w:id="14" w:name="Rov23"/>
      <w:r w:rsidRPr="001219A2">
        <w:rPr>
          <w:rFonts w:hint="cs"/>
          <w:vanish/>
          <w:color w:val="FF0000"/>
          <w:szCs w:val="20"/>
          <w:shd w:val="clear" w:color="auto" w:fill="FFFF99"/>
          <w:rtl/>
        </w:rPr>
        <w:t>מיום 15.3.1973</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תשל"ג-1973</w:t>
      </w:r>
    </w:p>
    <w:p w:rsidR="0038080B" w:rsidRPr="001219A2" w:rsidRDefault="0038080B">
      <w:pPr>
        <w:pStyle w:val="P00"/>
        <w:tabs>
          <w:tab w:val="clear" w:pos="6259"/>
        </w:tabs>
        <w:spacing w:before="0"/>
        <w:ind w:left="0" w:right="1134"/>
        <w:rPr>
          <w:rFonts w:hint="cs"/>
          <w:vanish/>
          <w:szCs w:val="20"/>
          <w:shd w:val="clear" w:color="auto" w:fill="FFFF99"/>
          <w:rtl/>
        </w:rPr>
      </w:pPr>
      <w:hyperlink r:id="rId21" w:history="1">
        <w:r w:rsidRPr="001219A2">
          <w:rPr>
            <w:rStyle w:val="Hyperlink"/>
            <w:rFonts w:hint="cs"/>
            <w:vanish/>
            <w:szCs w:val="20"/>
            <w:shd w:val="clear" w:color="auto" w:fill="FFFF99"/>
            <w:rtl/>
          </w:rPr>
          <w:t>ק"ת תשל"ג מס' 2982</w:t>
        </w:r>
      </w:hyperlink>
      <w:r w:rsidRPr="001219A2">
        <w:rPr>
          <w:rFonts w:hint="cs"/>
          <w:vanish/>
          <w:szCs w:val="20"/>
          <w:shd w:val="clear" w:color="auto" w:fill="FFFF99"/>
          <w:rtl/>
        </w:rPr>
        <w:t xml:space="preserve"> מיום 15.3.1972 עמ' 945</w:t>
      </w:r>
    </w:p>
    <w:p w:rsidR="0038080B" w:rsidRPr="001219A2" w:rsidRDefault="0038080B">
      <w:pPr>
        <w:pStyle w:val="P00"/>
        <w:tabs>
          <w:tab w:val="clear" w:pos="6259"/>
        </w:tabs>
        <w:spacing w:before="0"/>
        <w:ind w:left="0" w:right="1134"/>
        <w:rPr>
          <w:rFonts w:hint="cs"/>
          <w:b/>
          <w:bCs/>
          <w:vanish/>
          <w:szCs w:val="20"/>
          <w:shd w:val="clear" w:color="auto" w:fill="FFFF99"/>
          <w:rtl/>
        </w:rPr>
      </w:pPr>
      <w:r w:rsidRPr="001219A2">
        <w:rPr>
          <w:rFonts w:hint="cs"/>
          <w:b/>
          <w:bCs/>
          <w:vanish/>
          <w:szCs w:val="20"/>
          <w:shd w:val="clear" w:color="auto" w:fill="FFFF99"/>
          <w:rtl/>
        </w:rPr>
        <w:t>החלפת תקנה 6</w:t>
      </w:r>
    </w:p>
    <w:p w:rsidR="0038080B" w:rsidRPr="001219A2" w:rsidRDefault="0038080B">
      <w:pPr>
        <w:pStyle w:val="P00"/>
        <w:tabs>
          <w:tab w:val="clear" w:pos="6259"/>
        </w:tabs>
        <w:ind w:left="0" w:right="1134"/>
        <w:rPr>
          <w:rFonts w:hint="cs"/>
          <w:vanish/>
          <w:szCs w:val="20"/>
          <w:shd w:val="clear" w:color="auto" w:fill="FFFF99"/>
          <w:rtl/>
        </w:rPr>
      </w:pPr>
      <w:r w:rsidRPr="001219A2">
        <w:rPr>
          <w:rFonts w:hint="cs"/>
          <w:vanish/>
          <w:szCs w:val="20"/>
          <w:shd w:val="clear" w:color="auto" w:fill="FFFF99"/>
          <w:rtl/>
        </w:rPr>
        <w:t>הנוסח הקודם:</w:t>
      </w:r>
    </w:p>
    <w:p w:rsidR="0038080B" w:rsidRPr="001219A2" w:rsidRDefault="0038080B">
      <w:pPr>
        <w:pStyle w:val="P00"/>
        <w:tabs>
          <w:tab w:val="clear" w:pos="6259"/>
        </w:tabs>
        <w:spacing w:before="20"/>
        <w:ind w:left="0" w:right="1134"/>
        <w:rPr>
          <w:rFonts w:cs="Miriam" w:hint="cs"/>
          <w:strike/>
          <w:vanish/>
          <w:sz w:val="16"/>
          <w:szCs w:val="16"/>
          <w:shd w:val="clear" w:color="auto" w:fill="FFFF99"/>
          <w:rtl/>
        </w:rPr>
      </w:pPr>
      <w:r w:rsidRPr="001219A2">
        <w:rPr>
          <w:rFonts w:cs="Miriam" w:hint="cs"/>
          <w:strike/>
          <w:vanish/>
          <w:sz w:val="16"/>
          <w:szCs w:val="16"/>
          <w:shd w:val="clear" w:color="auto" w:fill="FFFF99"/>
          <w:rtl/>
        </w:rPr>
        <w:t>חישוב שכר העבודה הרגיל לגבי עובד עונתי</w:t>
      </w:r>
    </w:p>
    <w:p w:rsidR="0038080B" w:rsidRDefault="0038080B">
      <w:pPr>
        <w:pStyle w:val="P00"/>
        <w:tabs>
          <w:tab w:val="clear" w:pos="6259"/>
        </w:tabs>
        <w:spacing w:before="0"/>
        <w:ind w:left="0" w:right="1134"/>
        <w:rPr>
          <w:rStyle w:val="default"/>
          <w:rFonts w:cs="FrankRuehl" w:hint="cs"/>
          <w:strike/>
          <w:sz w:val="2"/>
          <w:szCs w:val="2"/>
          <w:rtl/>
        </w:rPr>
      </w:pPr>
      <w:r w:rsidRPr="001219A2">
        <w:rPr>
          <w:rFonts w:hint="cs"/>
          <w:strike/>
          <w:vanish/>
          <w:sz w:val="22"/>
          <w:szCs w:val="22"/>
          <w:shd w:val="clear" w:color="auto" w:fill="FFFF99"/>
          <w:rtl/>
        </w:rPr>
        <w:t>6.</w:t>
      </w:r>
      <w:r w:rsidRPr="001219A2">
        <w:rPr>
          <w:rFonts w:hint="cs"/>
          <w:strike/>
          <w:vanish/>
          <w:sz w:val="22"/>
          <w:szCs w:val="22"/>
          <w:shd w:val="clear" w:color="auto" w:fill="FFFF99"/>
          <w:rtl/>
        </w:rPr>
        <w:tab/>
        <w:t>השכר היומי הממוצע לעובד בעונה כאמור בתקנה 2(4) יוכפל ב-75 והסכום המתקבל יחולק ב-90.</w:t>
      </w:r>
      <w:bookmarkEnd w:id="14"/>
    </w:p>
    <w:p w:rsidR="0038080B" w:rsidRDefault="0038080B">
      <w:pPr>
        <w:pStyle w:val="P00"/>
        <w:spacing w:before="72"/>
        <w:ind w:left="0" w:right="1134"/>
        <w:rPr>
          <w:rStyle w:val="default"/>
          <w:rFonts w:cs="FrankRuehl" w:hint="cs"/>
          <w:rtl/>
        </w:rPr>
      </w:pPr>
      <w:bookmarkStart w:id="15" w:name="Seif6"/>
      <w:bookmarkEnd w:id="15"/>
      <w:r>
        <w:rPr>
          <w:lang w:val="he-IL"/>
        </w:rPr>
        <w:pict>
          <v:rect id="_x0000_s1040" style="position:absolute;left:0;text-align:left;margin-left:464.5pt;margin-top:8.05pt;width:75.05pt;height:53.6pt;z-index:251659264" o:allowincell="f" filled="f" stroked="f" strokecolor="lime" strokeweight=".25pt">
            <v:textbox style="mso-next-textbox:#_x0000_s1040" inset="0,0,0,0">
              <w:txbxContent>
                <w:p w:rsidR="0038080B" w:rsidRDefault="0038080B">
                  <w:pPr>
                    <w:spacing w:line="160" w:lineRule="exact"/>
                    <w:jc w:val="left"/>
                    <w:rPr>
                      <w:rFonts w:cs="Miriam" w:hint="cs"/>
                      <w:szCs w:val="18"/>
                      <w:rtl/>
                    </w:rPr>
                  </w:pPr>
                  <w:r>
                    <w:rPr>
                      <w:rFonts w:cs="Miriam"/>
                      <w:szCs w:val="18"/>
                      <w:rtl/>
                    </w:rPr>
                    <w:t>ש</w:t>
                  </w:r>
                  <w:r>
                    <w:rPr>
                      <w:rFonts w:cs="Miriam" w:hint="cs"/>
                      <w:szCs w:val="18"/>
                      <w:rtl/>
                    </w:rPr>
                    <w:t>כר הע</w:t>
                  </w:r>
                  <w:r>
                    <w:rPr>
                      <w:rFonts w:cs="Miriam"/>
                      <w:szCs w:val="18"/>
                      <w:rtl/>
                    </w:rPr>
                    <w:t>ב</w:t>
                  </w:r>
                  <w:r>
                    <w:rPr>
                      <w:rFonts w:cs="Miriam" w:hint="cs"/>
                      <w:szCs w:val="18"/>
                      <w:rtl/>
                    </w:rPr>
                    <w:t>ודה הרגיל לגבי מי שמצוי בהכשרה מקצועית או בשקום מקצועי</w:t>
                  </w:r>
                </w:p>
                <w:p w:rsidR="0038080B" w:rsidRDefault="0038080B">
                  <w:pPr>
                    <w:spacing w:line="160" w:lineRule="exact"/>
                    <w:jc w:val="left"/>
                    <w:rPr>
                      <w:rFonts w:cs="Miriam" w:hint="cs"/>
                      <w:szCs w:val="18"/>
                      <w:rtl/>
                    </w:rPr>
                  </w:pPr>
                  <w:r>
                    <w:rPr>
                      <w:rFonts w:cs="Miriam" w:hint="cs"/>
                      <w:szCs w:val="18"/>
                      <w:rtl/>
                    </w:rPr>
                    <w:t>ת</w:t>
                  </w:r>
                  <w:r>
                    <w:rPr>
                      <w:rFonts w:cs="Miriam"/>
                      <w:szCs w:val="18"/>
                      <w:rtl/>
                    </w:rPr>
                    <w:t>ק</w:t>
                  </w:r>
                  <w:r>
                    <w:rPr>
                      <w:rFonts w:cs="Miriam" w:hint="cs"/>
                      <w:szCs w:val="18"/>
                      <w:rtl/>
                    </w:rPr>
                    <w:t>' תשל"ח-1978</w:t>
                  </w:r>
                </w:p>
                <w:p w:rsidR="0038080B" w:rsidRDefault="0038080B">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שכר העבודה הרגיל, לגבי מי שמצוי בהכשרה מקצועית או בשיקום מקצועי כאמור בתקנה 2(5), הוא סכום הכנסת המינימום לחודש הנקוב בפרט 1 שבלוח י"א לחוק, כפול 3 ומחולק ב-90.</w:t>
      </w:r>
    </w:p>
    <w:p w:rsidR="0038080B" w:rsidRPr="001219A2" w:rsidRDefault="0038080B">
      <w:pPr>
        <w:pStyle w:val="P00"/>
        <w:spacing w:before="0"/>
        <w:ind w:left="0" w:right="1134"/>
        <w:rPr>
          <w:rFonts w:hint="cs"/>
          <w:b/>
          <w:bCs/>
          <w:vanish/>
          <w:szCs w:val="20"/>
          <w:shd w:val="clear" w:color="auto" w:fill="FFFF99"/>
          <w:rtl/>
        </w:rPr>
      </w:pPr>
      <w:bookmarkStart w:id="16" w:name="Rov24"/>
      <w:r w:rsidRPr="001219A2">
        <w:rPr>
          <w:rFonts w:hint="cs"/>
          <w:vanish/>
          <w:color w:val="FF0000"/>
          <w:szCs w:val="20"/>
          <w:shd w:val="clear" w:color="auto" w:fill="FFFF99"/>
          <w:rtl/>
        </w:rPr>
        <w:t>מיום 1.4.1978</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תשל"ח-1978</w:t>
      </w:r>
    </w:p>
    <w:p w:rsidR="0038080B" w:rsidRPr="001219A2" w:rsidRDefault="0038080B">
      <w:pPr>
        <w:pStyle w:val="P00"/>
        <w:tabs>
          <w:tab w:val="clear" w:pos="6259"/>
        </w:tabs>
        <w:spacing w:before="0"/>
        <w:ind w:left="0" w:right="1134"/>
        <w:rPr>
          <w:rFonts w:hint="cs"/>
          <w:vanish/>
          <w:szCs w:val="20"/>
          <w:shd w:val="clear" w:color="auto" w:fill="FFFF99"/>
          <w:rtl/>
        </w:rPr>
      </w:pPr>
      <w:hyperlink r:id="rId22" w:history="1">
        <w:r w:rsidRPr="001219A2">
          <w:rPr>
            <w:rStyle w:val="Hyperlink"/>
            <w:rFonts w:hint="cs"/>
            <w:vanish/>
            <w:szCs w:val="20"/>
            <w:shd w:val="clear" w:color="auto" w:fill="FFFF99"/>
            <w:rtl/>
          </w:rPr>
          <w:t>ק"ת תשל"ח מס' 3830</w:t>
        </w:r>
      </w:hyperlink>
      <w:r w:rsidRPr="001219A2">
        <w:rPr>
          <w:rFonts w:hint="cs"/>
          <w:vanish/>
          <w:szCs w:val="20"/>
          <w:shd w:val="clear" w:color="auto" w:fill="FFFF99"/>
          <w:rtl/>
        </w:rPr>
        <w:t xml:space="preserve"> מיום 28.3.1978 עמ' 966</w:t>
      </w:r>
    </w:p>
    <w:p w:rsidR="0038080B" w:rsidRPr="001219A2" w:rsidRDefault="0038080B">
      <w:pPr>
        <w:pStyle w:val="P00"/>
        <w:tabs>
          <w:tab w:val="clear" w:pos="6259"/>
        </w:tabs>
        <w:spacing w:before="0"/>
        <w:ind w:left="0" w:right="1134"/>
        <w:rPr>
          <w:rStyle w:val="default"/>
          <w:rFonts w:cs="FrankRuehl" w:hint="cs"/>
          <w:b/>
          <w:bCs/>
          <w:vanish/>
          <w:szCs w:val="20"/>
          <w:shd w:val="clear" w:color="auto" w:fill="FFFF99"/>
          <w:rtl/>
        </w:rPr>
      </w:pPr>
      <w:r w:rsidRPr="001219A2">
        <w:rPr>
          <w:rFonts w:hint="cs"/>
          <w:b/>
          <w:bCs/>
          <w:vanish/>
          <w:szCs w:val="20"/>
          <w:shd w:val="clear" w:color="auto" w:fill="FFFF99"/>
          <w:rtl/>
        </w:rPr>
        <w:t>הוספת תקנה 6א</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1.4.1999</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תשנ"ט-1999</w:t>
      </w:r>
    </w:p>
    <w:p w:rsidR="0038080B" w:rsidRPr="001219A2" w:rsidRDefault="0038080B">
      <w:pPr>
        <w:pStyle w:val="P00"/>
        <w:tabs>
          <w:tab w:val="clear" w:pos="6259"/>
        </w:tabs>
        <w:spacing w:before="0"/>
        <w:ind w:left="0" w:right="1134"/>
        <w:rPr>
          <w:rFonts w:hint="cs"/>
          <w:vanish/>
          <w:szCs w:val="20"/>
          <w:shd w:val="clear" w:color="auto" w:fill="FFFF99"/>
          <w:rtl/>
        </w:rPr>
      </w:pPr>
      <w:hyperlink r:id="rId23" w:history="1">
        <w:r w:rsidRPr="001219A2">
          <w:rPr>
            <w:rStyle w:val="Hyperlink"/>
            <w:rFonts w:hint="cs"/>
            <w:vanish/>
            <w:szCs w:val="20"/>
            <w:shd w:val="clear" w:color="auto" w:fill="FFFF99"/>
            <w:rtl/>
          </w:rPr>
          <w:t>ק"ת תשנ"ט מס' 5967</w:t>
        </w:r>
      </w:hyperlink>
      <w:r w:rsidRPr="001219A2">
        <w:rPr>
          <w:rFonts w:hint="cs"/>
          <w:vanish/>
          <w:szCs w:val="20"/>
          <w:shd w:val="clear" w:color="auto" w:fill="FFFF99"/>
          <w:rtl/>
        </w:rPr>
        <w:t xml:space="preserve"> מיום 25.4.1999 עמ' 676</w:t>
      </w:r>
    </w:p>
    <w:p w:rsidR="0038080B" w:rsidRDefault="0038080B">
      <w:pPr>
        <w:pStyle w:val="P00"/>
        <w:ind w:left="0" w:right="1134"/>
        <w:rPr>
          <w:rStyle w:val="default"/>
          <w:rFonts w:cs="FrankRuehl" w:hint="cs"/>
          <w:sz w:val="2"/>
          <w:szCs w:val="2"/>
          <w:rtl/>
        </w:rPr>
      </w:pPr>
      <w:r w:rsidRPr="001219A2">
        <w:rPr>
          <w:rStyle w:val="big-number"/>
          <w:rFonts w:cs="FrankRuehl"/>
          <w:vanish/>
          <w:sz w:val="22"/>
          <w:szCs w:val="22"/>
          <w:shd w:val="clear" w:color="auto" w:fill="FFFF99"/>
          <w:rtl/>
        </w:rPr>
        <w:t>6</w:t>
      </w:r>
      <w:r w:rsidRPr="001219A2">
        <w:rPr>
          <w:rStyle w:val="default"/>
          <w:rFonts w:cs="FrankRuehl"/>
          <w:vanish/>
          <w:sz w:val="22"/>
          <w:szCs w:val="22"/>
          <w:shd w:val="clear" w:color="auto" w:fill="FFFF99"/>
          <w:rtl/>
        </w:rPr>
        <w:t>א</w:t>
      </w:r>
      <w:r w:rsidRPr="001219A2">
        <w:rPr>
          <w:rStyle w:val="default"/>
          <w:rFonts w:cs="FrankRuehl" w:hint="cs"/>
          <w:vanish/>
          <w:sz w:val="22"/>
          <w:szCs w:val="22"/>
          <w:shd w:val="clear" w:color="auto" w:fill="FFFF99"/>
          <w:rtl/>
        </w:rPr>
        <w:t>.</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 xml:space="preserve">שכר העבודה הרגיל, לגבי מי שמצוי בהכשרה מקצועית או בשיקום מקצועי כאמור בתקנה 2(5), הוא </w:t>
      </w:r>
      <w:r w:rsidRPr="001219A2">
        <w:rPr>
          <w:rStyle w:val="default"/>
          <w:rFonts w:cs="FrankRuehl" w:hint="cs"/>
          <w:strike/>
          <w:vanish/>
          <w:sz w:val="22"/>
          <w:szCs w:val="22"/>
          <w:shd w:val="clear" w:color="auto" w:fill="FFFF99"/>
          <w:rtl/>
        </w:rPr>
        <w:t>פעמיים</w:t>
      </w:r>
      <w:r w:rsidRPr="001219A2">
        <w:rPr>
          <w:rStyle w:val="default"/>
          <w:rFonts w:cs="FrankRuehl" w:hint="cs"/>
          <w:vanish/>
          <w:sz w:val="22"/>
          <w:szCs w:val="22"/>
          <w:shd w:val="clear" w:color="auto" w:fill="FFFF99"/>
          <w:rtl/>
        </w:rPr>
        <w:t xml:space="preserve"> סכום הכנסת המינימום לחודש הנקוב בפרט 1 שבלוח י"א לחוק, כפול 3 ומחולק ב-90.</w:t>
      </w:r>
      <w:bookmarkEnd w:id="16"/>
    </w:p>
    <w:p w:rsidR="0038080B" w:rsidRDefault="0038080B">
      <w:pPr>
        <w:pStyle w:val="P00"/>
        <w:spacing w:before="72"/>
        <w:ind w:left="0" w:right="1134"/>
        <w:rPr>
          <w:rStyle w:val="default"/>
          <w:rFonts w:cs="FrankRuehl" w:hint="cs"/>
          <w:rtl/>
        </w:rPr>
      </w:pPr>
    </w:p>
    <w:p w:rsidR="0038080B" w:rsidRDefault="0038080B">
      <w:pPr>
        <w:pStyle w:val="P00"/>
        <w:spacing w:before="72"/>
        <w:ind w:left="0" w:right="1134"/>
        <w:rPr>
          <w:rStyle w:val="default"/>
          <w:rFonts w:cs="FrankRuehl" w:hint="cs"/>
          <w:rtl/>
        </w:rPr>
      </w:pPr>
      <w:bookmarkStart w:id="17" w:name="Seif7"/>
      <w:bookmarkEnd w:id="17"/>
      <w:r>
        <w:rPr>
          <w:lang w:val="he-IL"/>
        </w:rPr>
        <w:pict>
          <v:rect id="_x0000_s1041" style="position:absolute;left:0;text-align:left;margin-left:464.5pt;margin-top:8.05pt;width:75.05pt;height:60pt;z-index:251660288" o:allowincell="f" filled="f" stroked="f" strokecolor="lime" strokeweight=".25pt">
            <v:textbox inset="0,0,0,0">
              <w:txbxContent>
                <w:p w:rsidR="0038080B" w:rsidRDefault="0038080B">
                  <w:pPr>
                    <w:spacing w:line="160" w:lineRule="exact"/>
                    <w:jc w:val="left"/>
                    <w:rPr>
                      <w:rFonts w:cs="Miriam" w:hint="cs"/>
                      <w:szCs w:val="18"/>
                      <w:rtl/>
                    </w:rPr>
                  </w:pPr>
                  <w:r>
                    <w:rPr>
                      <w:rFonts w:cs="Miriam"/>
                      <w:szCs w:val="18"/>
                      <w:rtl/>
                    </w:rPr>
                    <w:t>ח</w:t>
                  </w:r>
                  <w:r>
                    <w:rPr>
                      <w:rFonts w:cs="Miriam" w:hint="cs"/>
                      <w:szCs w:val="18"/>
                      <w:rtl/>
                    </w:rPr>
                    <w:t xml:space="preserve">ישוב שכר העבודה הרגיל לענין קצבה ומענק </w:t>
                  </w:r>
                  <w:r>
                    <w:rPr>
                      <w:rFonts w:cs="Miriam"/>
                      <w:szCs w:val="18"/>
                      <w:rtl/>
                    </w:rPr>
                    <w:t>ל</w:t>
                  </w:r>
                  <w:r>
                    <w:rPr>
                      <w:rFonts w:cs="Miriam" w:hint="cs"/>
                      <w:szCs w:val="18"/>
                      <w:rtl/>
                    </w:rPr>
                    <w:t>גבי מי שאינו ע</w:t>
                  </w:r>
                  <w:r>
                    <w:rPr>
                      <w:rFonts w:cs="Miriam"/>
                      <w:szCs w:val="18"/>
                      <w:rtl/>
                    </w:rPr>
                    <w:t>ו</w:t>
                  </w:r>
                  <w:r>
                    <w:rPr>
                      <w:rFonts w:cs="Miriam" w:hint="cs"/>
                      <w:szCs w:val="18"/>
                      <w:rtl/>
                    </w:rPr>
                    <w:t>בד יומי יציב</w:t>
                  </w:r>
                </w:p>
                <w:p w:rsidR="0038080B" w:rsidRDefault="0038080B">
                  <w:pPr>
                    <w:spacing w:line="160" w:lineRule="exact"/>
                    <w:jc w:val="left"/>
                    <w:rPr>
                      <w:rFonts w:cs="Miriam" w:hint="cs"/>
                      <w:szCs w:val="18"/>
                      <w:rtl/>
                    </w:rPr>
                  </w:pPr>
                  <w:r>
                    <w:rPr>
                      <w:rFonts w:cs="Miriam" w:hint="cs"/>
                      <w:szCs w:val="18"/>
                      <w:rtl/>
                    </w:rPr>
                    <w:t>תק' תשל"ב-1972</w:t>
                  </w:r>
                </w:p>
                <w:p w:rsidR="0038080B" w:rsidRDefault="0038080B">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7.</w:t>
      </w:r>
      <w:r>
        <w:rPr>
          <w:rStyle w:val="big-number"/>
          <w:rFonts w:cs="Miriam"/>
          <w:rtl/>
        </w:rPr>
        <w:tab/>
      </w:r>
      <w:r>
        <w:rPr>
          <w:rStyle w:val="default"/>
          <w:rFonts w:cs="FrankRuehl"/>
          <w:rtl/>
        </w:rPr>
        <w:t>ל</w:t>
      </w:r>
      <w:r>
        <w:rPr>
          <w:rStyle w:val="default"/>
          <w:rFonts w:cs="FrankRuehl" w:hint="cs"/>
          <w:rtl/>
        </w:rPr>
        <w:t>ענין חישוב גימלאות נכות או תלויים לגבי עובד בשכר שאינו עובד יומי יציב, יראו כאילו דמי הפגיעה חושבו בדרך הכפלת השכר היומי הממוצע ב-75 וחלוקת הסכום שהתקבל ב-90, ובלבד שסכום זה לא יפחת מהסכום שהיה מתקבל ל</w:t>
      </w:r>
      <w:r>
        <w:rPr>
          <w:rStyle w:val="default"/>
          <w:rFonts w:cs="FrankRuehl"/>
          <w:rtl/>
        </w:rPr>
        <w:t>פ</w:t>
      </w:r>
      <w:r>
        <w:rPr>
          <w:rStyle w:val="default"/>
          <w:rFonts w:cs="FrankRuehl" w:hint="cs"/>
          <w:rtl/>
        </w:rPr>
        <w:t>י סעיף 98 לחוק.</w:t>
      </w:r>
    </w:p>
    <w:p w:rsidR="0038080B" w:rsidRPr="001219A2" w:rsidRDefault="0038080B">
      <w:pPr>
        <w:pStyle w:val="P00"/>
        <w:spacing w:before="0"/>
        <w:ind w:left="0" w:right="1134"/>
        <w:rPr>
          <w:rFonts w:hint="cs"/>
          <w:b/>
          <w:bCs/>
          <w:vanish/>
          <w:szCs w:val="20"/>
          <w:shd w:val="clear" w:color="auto" w:fill="FFFF99"/>
          <w:rtl/>
        </w:rPr>
      </w:pPr>
      <w:bookmarkStart w:id="18" w:name="Rov25"/>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24"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1187</w:t>
      </w:r>
    </w:p>
    <w:p w:rsidR="0038080B" w:rsidRPr="001219A2" w:rsidRDefault="0038080B">
      <w:pPr>
        <w:pStyle w:val="P00"/>
        <w:ind w:left="0" w:right="1134"/>
        <w:rPr>
          <w:rStyle w:val="default"/>
          <w:rFonts w:cs="FrankRuehl" w:hint="cs"/>
          <w:vanish/>
          <w:sz w:val="22"/>
          <w:szCs w:val="22"/>
          <w:shd w:val="clear" w:color="auto" w:fill="FFFF99"/>
          <w:rtl/>
        </w:rPr>
      </w:pPr>
      <w:r w:rsidRPr="001219A2">
        <w:rPr>
          <w:rStyle w:val="big-number"/>
          <w:rFonts w:cs="FrankRuehl"/>
          <w:vanish/>
          <w:sz w:val="22"/>
          <w:szCs w:val="22"/>
          <w:shd w:val="clear" w:color="auto" w:fill="FFFF99"/>
          <w:rtl/>
        </w:rPr>
        <w:t>7.</w:t>
      </w:r>
      <w:r w:rsidRPr="001219A2">
        <w:rPr>
          <w:rStyle w:val="big-number"/>
          <w:rFonts w:cs="FrankRuehl"/>
          <w:vanish/>
          <w:sz w:val="22"/>
          <w:szCs w:val="22"/>
          <w:shd w:val="clear" w:color="auto" w:fill="FFFF99"/>
          <w:rtl/>
        </w:rPr>
        <w:tab/>
      </w:r>
      <w:r w:rsidRPr="001219A2">
        <w:rPr>
          <w:rStyle w:val="default"/>
          <w:rFonts w:cs="FrankRuehl" w:hint="cs"/>
          <w:strike/>
          <w:vanish/>
          <w:sz w:val="22"/>
          <w:szCs w:val="22"/>
          <w:shd w:val="clear" w:color="auto" w:fill="FFFF99"/>
          <w:rtl/>
        </w:rPr>
        <w:t>לענין הגימלאות לפי התוספת החמישית או לפי התוספת הששית לחוק</w:t>
      </w:r>
      <w:r w:rsidRPr="001219A2">
        <w:rPr>
          <w:rStyle w:val="default"/>
          <w:rFonts w:cs="FrankRuehl" w:hint="cs"/>
          <w:vanish/>
          <w:sz w:val="22"/>
          <w:szCs w:val="22"/>
          <w:shd w:val="clear" w:color="auto" w:fill="FFFF99"/>
          <w:rtl/>
        </w:rPr>
        <w:t xml:space="preserve"> </w:t>
      </w:r>
      <w:r w:rsidRPr="001219A2">
        <w:rPr>
          <w:rStyle w:val="default"/>
          <w:rFonts w:cs="FrankRuehl"/>
          <w:vanish/>
          <w:sz w:val="22"/>
          <w:szCs w:val="22"/>
          <w:u w:val="single"/>
          <w:shd w:val="clear" w:color="auto" w:fill="FFFF99"/>
          <w:rtl/>
        </w:rPr>
        <w:t>ל</w:t>
      </w:r>
      <w:r w:rsidRPr="001219A2">
        <w:rPr>
          <w:rStyle w:val="default"/>
          <w:rFonts w:cs="FrankRuehl" w:hint="cs"/>
          <w:vanish/>
          <w:sz w:val="22"/>
          <w:szCs w:val="22"/>
          <w:u w:val="single"/>
          <w:shd w:val="clear" w:color="auto" w:fill="FFFF99"/>
          <w:rtl/>
        </w:rPr>
        <w:t>ענין חישוב גימלאות נכות או תלויים</w:t>
      </w:r>
      <w:r w:rsidRPr="001219A2">
        <w:rPr>
          <w:rStyle w:val="default"/>
          <w:rFonts w:cs="FrankRuehl" w:hint="cs"/>
          <w:vanish/>
          <w:sz w:val="22"/>
          <w:szCs w:val="22"/>
          <w:shd w:val="clear" w:color="auto" w:fill="FFFF99"/>
          <w:rtl/>
        </w:rPr>
        <w:t xml:space="preserve"> לגבי עובד בשכר שאינו עובד יומי יציב, יראו כאילו דמי הפגיעה חושבו בדרך הכפלת השכר היומי הממוצע ב- 75 וחלוקת הסכום שהתקבל ב- 90, ובלבד שסכום זה לא יפחת מהסכום שהיה מתקבל </w:t>
      </w:r>
      <w:r w:rsidRPr="001219A2">
        <w:rPr>
          <w:rStyle w:val="default"/>
          <w:rFonts w:cs="FrankRuehl" w:hint="cs"/>
          <w:strike/>
          <w:vanish/>
          <w:sz w:val="22"/>
          <w:szCs w:val="22"/>
          <w:shd w:val="clear" w:color="auto" w:fill="FFFF99"/>
          <w:rtl/>
        </w:rPr>
        <w:t>לפי סעיף 8 לתוספת הרביעית לחוק</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לפי סעיף 54 לחוק</w:t>
      </w:r>
      <w:r w:rsidRPr="001219A2">
        <w:rPr>
          <w:rStyle w:val="default"/>
          <w:rFonts w:cs="FrankRuehl" w:hint="cs"/>
          <w:vanish/>
          <w:sz w:val="22"/>
          <w:szCs w:val="22"/>
          <w:shd w:val="clear" w:color="auto" w:fill="FFFF99"/>
          <w:rtl/>
        </w:rPr>
        <w:t>.</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24.9.1997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תשנ"ז-1997</w:t>
      </w:r>
    </w:p>
    <w:p w:rsidR="0038080B" w:rsidRPr="001219A2" w:rsidRDefault="0038080B">
      <w:pPr>
        <w:pStyle w:val="P00"/>
        <w:tabs>
          <w:tab w:val="clear" w:pos="6259"/>
        </w:tabs>
        <w:spacing w:before="0"/>
        <w:ind w:left="0" w:right="1134"/>
        <w:rPr>
          <w:rFonts w:hint="cs"/>
          <w:vanish/>
          <w:szCs w:val="20"/>
          <w:shd w:val="clear" w:color="auto" w:fill="FFFF99"/>
          <w:rtl/>
        </w:rPr>
      </w:pPr>
      <w:hyperlink r:id="rId25" w:history="1">
        <w:r w:rsidRPr="001219A2">
          <w:rPr>
            <w:rStyle w:val="Hyperlink"/>
            <w:rFonts w:hint="cs"/>
            <w:vanish/>
            <w:szCs w:val="20"/>
            <w:shd w:val="clear" w:color="auto" w:fill="FFFF99"/>
            <w:rtl/>
          </w:rPr>
          <w:t>ק"ת תשנ"ז מס' 5853</w:t>
        </w:r>
      </w:hyperlink>
      <w:r w:rsidRPr="001219A2">
        <w:rPr>
          <w:rFonts w:hint="cs"/>
          <w:vanish/>
          <w:szCs w:val="20"/>
          <w:shd w:val="clear" w:color="auto" w:fill="FFFF99"/>
          <w:rtl/>
        </w:rPr>
        <w:t xml:space="preserve"> מיום 24.9.1997 עמ' 1244</w:t>
      </w:r>
    </w:p>
    <w:p w:rsidR="0038080B" w:rsidRDefault="0038080B">
      <w:pPr>
        <w:pStyle w:val="P00"/>
        <w:ind w:left="0" w:right="1134"/>
        <w:rPr>
          <w:rFonts w:hint="cs"/>
          <w:sz w:val="2"/>
          <w:szCs w:val="2"/>
          <w:rtl/>
        </w:rPr>
      </w:pPr>
      <w:r w:rsidRPr="001219A2">
        <w:rPr>
          <w:rStyle w:val="big-number"/>
          <w:rFonts w:cs="FrankRuehl"/>
          <w:vanish/>
          <w:sz w:val="22"/>
          <w:szCs w:val="22"/>
          <w:shd w:val="clear" w:color="auto" w:fill="FFFF99"/>
          <w:rtl/>
        </w:rPr>
        <w:t>7.</w:t>
      </w:r>
      <w:r w:rsidRPr="001219A2">
        <w:rPr>
          <w:rStyle w:val="big-number"/>
          <w:rFonts w:cs="FrankRuehl"/>
          <w:vanish/>
          <w:sz w:val="22"/>
          <w:szCs w:val="22"/>
          <w:shd w:val="clear" w:color="auto" w:fill="FFFF99"/>
          <w:rtl/>
        </w:rPr>
        <w:tab/>
      </w:r>
      <w:r w:rsidRPr="001219A2">
        <w:rPr>
          <w:rStyle w:val="default"/>
          <w:rFonts w:cs="FrankRuehl"/>
          <w:vanish/>
          <w:sz w:val="22"/>
          <w:szCs w:val="22"/>
          <w:shd w:val="clear" w:color="auto" w:fill="FFFF99"/>
          <w:rtl/>
        </w:rPr>
        <w:t>ל</w:t>
      </w:r>
      <w:r w:rsidRPr="001219A2">
        <w:rPr>
          <w:rStyle w:val="default"/>
          <w:rFonts w:cs="FrankRuehl" w:hint="cs"/>
          <w:vanish/>
          <w:sz w:val="22"/>
          <w:szCs w:val="22"/>
          <w:shd w:val="clear" w:color="auto" w:fill="FFFF99"/>
          <w:rtl/>
        </w:rPr>
        <w:t xml:space="preserve">ענין חישוב גימלאות נכות או תלויים לגבי עובד בשכר שאינו עובד יומי יציב, יראו כאילו דמי הפגיעה חושבו בדרך הכפלת השכר היומי הממוצע ב- 75 וחלוקת הסכום שהתקבל ב- 90, ובלבד שסכום זה לא יפחת מהסכום שהיה מתקבל לפי </w:t>
      </w:r>
      <w:r w:rsidRPr="001219A2">
        <w:rPr>
          <w:rStyle w:val="default"/>
          <w:rFonts w:cs="FrankRuehl" w:hint="cs"/>
          <w:strike/>
          <w:vanish/>
          <w:sz w:val="22"/>
          <w:szCs w:val="22"/>
          <w:shd w:val="clear" w:color="auto" w:fill="FFFF99"/>
          <w:rtl/>
        </w:rPr>
        <w:t>סעיף 54</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סעיף 98</w:t>
      </w:r>
      <w:r w:rsidRPr="001219A2">
        <w:rPr>
          <w:rStyle w:val="default"/>
          <w:rFonts w:cs="FrankRuehl" w:hint="cs"/>
          <w:vanish/>
          <w:sz w:val="22"/>
          <w:szCs w:val="22"/>
          <w:shd w:val="clear" w:color="auto" w:fill="FFFF99"/>
          <w:rtl/>
        </w:rPr>
        <w:t xml:space="preserve"> לחוק.</w:t>
      </w:r>
      <w:bookmarkEnd w:id="18"/>
    </w:p>
    <w:p w:rsidR="0038080B" w:rsidRDefault="0038080B">
      <w:pPr>
        <w:pStyle w:val="P00"/>
        <w:spacing w:before="72"/>
        <w:ind w:left="0" w:right="1134"/>
        <w:rPr>
          <w:rStyle w:val="default"/>
          <w:rFonts w:cs="FrankRuehl" w:hint="cs"/>
          <w:rtl/>
        </w:rPr>
      </w:pPr>
    </w:p>
    <w:p w:rsidR="0038080B" w:rsidRDefault="0038080B">
      <w:pPr>
        <w:pStyle w:val="P00"/>
        <w:spacing w:before="72"/>
        <w:ind w:left="0" w:right="1134"/>
        <w:rPr>
          <w:rStyle w:val="default"/>
          <w:rFonts w:cs="FrankRuehl"/>
          <w:rtl/>
        </w:rPr>
      </w:pPr>
      <w:bookmarkStart w:id="19" w:name="Seif8"/>
      <w:bookmarkEnd w:id="19"/>
      <w:r>
        <w:rPr>
          <w:lang w:val="he-IL"/>
        </w:rPr>
        <w:pict>
          <v:rect id="_x0000_s1042" style="position:absolute;left:0;text-align:left;margin-left:464.5pt;margin-top:8.05pt;width:75.05pt;height:60pt;z-index:251661312" o:allowincell="f" filled="f" stroked="f" strokecolor="lime" strokeweight=".25pt">
            <v:textbox inset="0,0,0,0">
              <w:txbxContent>
                <w:p w:rsidR="0038080B" w:rsidRDefault="0038080B">
                  <w:pPr>
                    <w:spacing w:line="160" w:lineRule="exact"/>
                    <w:jc w:val="left"/>
                    <w:rPr>
                      <w:rFonts w:cs="Miriam" w:hint="cs"/>
                      <w:szCs w:val="18"/>
                      <w:rtl/>
                    </w:rPr>
                  </w:pPr>
                  <w:r>
                    <w:rPr>
                      <w:rFonts w:cs="Miriam"/>
                      <w:szCs w:val="18"/>
                      <w:rtl/>
                    </w:rPr>
                    <w:t>ח</w:t>
                  </w:r>
                  <w:r>
                    <w:rPr>
                      <w:rFonts w:cs="Miriam" w:hint="cs"/>
                      <w:szCs w:val="18"/>
                      <w:rtl/>
                    </w:rPr>
                    <w:t>ישוב שכר העבודה הרגיל לענין קצבה ומענק לגבי עובד חלקי</w:t>
                  </w:r>
                </w:p>
                <w:p w:rsidR="0038080B" w:rsidRDefault="0038080B">
                  <w:pPr>
                    <w:spacing w:line="160" w:lineRule="exact"/>
                    <w:jc w:val="left"/>
                    <w:rPr>
                      <w:rFonts w:cs="Miriam" w:hint="cs"/>
                      <w:szCs w:val="18"/>
                      <w:rtl/>
                    </w:rPr>
                  </w:pPr>
                  <w:r>
                    <w:rPr>
                      <w:rFonts w:cs="Miriam" w:hint="cs"/>
                      <w:szCs w:val="18"/>
                      <w:rtl/>
                    </w:rPr>
                    <w:t>תק' תשל"ב-</w:t>
                  </w:r>
                  <w:r>
                    <w:rPr>
                      <w:rFonts w:cs="Miriam"/>
                      <w:szCs w:val="18"/>
                      <w:rtl/>
                    </w:rPr>
                    <w:t>1972</w:t>
                  </w:r>
                </w:p>
                <w:p w:rsidR="0038080B" w:rsidRDefault="0038080B">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ענין חישוב גימלאות נכות ותלויים לגבי עובדים מהסוגים</w:t>
      </w:r>
      <w:r>
        <w:rPr>
          <w:rStyle w:val="default"/>
          <w:rFonts w:cs="FrankRuehl"/>
          <w:rtl/>
        </w:rPr>
        <w:t xml:space="preserve"> </w:t>
      </w:r>
      <w:r>
        <w:rPr>
          <w:rStyle w:val="default"/>
          <w:rFonts w:cs="FrankRuehl" w:hint="cs"/>
          <w:rtl/>
        </w:rPr>
        <w:t>המפורטים להלן יראו כאילו דמי הפגיעה חושבו לפי שכר יומי ממוצע כפול 60 ומחולק ב-90 או לפי סכום השווה למינימום לחודש שלפיו משתלמים דמי ביטוח בהתאם לסעיף 344 לחוק מחולק ב-30, הכל לפי הסכום הגדול יו</w:t>
      </w:r>
      <w:r>
        <w:rPr>
          <w:rStyle w:val="default"/>
          <w:rFonts w:cs="FrankRuehl"/>
          <w:rtl/>
        </w:rPr>
        <w:t>ת</w:t>
      </w:r>
      <w:r>
        <w:rPr>
          <w:rStyle w:val="default"/>
          <w:rFonts w:cs="FrankRuehl" w:hint="cs"/>
          <w:rtl/>
        </w:rPr>
        <w:t>ר, ובלבד שהסכומים המתקבלים לפי החישוב האמור לא יפחתו מהסכום שהיה מתקבל לפי סעיף 98 לחוק;</w:t>
      </w:r>
    </w:p>
    <w:p w:rsidR="0038080B" w:rsidRDefault="0038080B" w:rsidP="00231CC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עובד חלקי שאינו עובד כאמור בתקנה 2(4) ואינו עובד יומי יציב ואינו עובד במשכורת;</w:t>
      </w:r>
    </w:p>
    <w:p w:rsidR="0038080B" w:rsidRDefault="0038080B" w:rsidP="00231CCE">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עובד מזמן לזמן מרצונו ואין עיקר קיומו על שכר עבודה.</w:t>
      </w:r>
    </w:p>
    <w:p w:rsidR="0038080B" w:rsidRPr="001219A2" w:rsidRDefault="0038080B">
      <w:pPr>
        <w:pStyle w:val="P00"/>
        <w:spacing w:before="0"/>
        <w:ind w:left="0" w:right="1134"/>
        <w:rPr>
          <w:rFonts w:hint="cs"/>
          <w:b/>
          <w:bCs/>
          <w:vanish/>
          <w:szCs w:val="20"/>
          <w:shd w:val="clear" w:color="auto" w:fill="FFFF99"/>
          <w:rtl/>
        </w:rPr>
      </w:pPr>
      <w:bookmarkStart w:id="20" w:name="Rov26"/>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26" w:history="1">
        <w:r w:rsidRPr="001219A2">
          <w:rPr>
            <w:rStyle w:val="Hyperlink"/>
            <w:rFonts w:hint="cs"/>
            <w:vanish/>
            <w:szCs w:val="20"/>
            <w:shd w:val="clear" w:color="auto" w:fill="FFFF99"/>
            <w:rtl/>
          </w:rPr>
          <w:t>ק"ת תשל"ב מס'</w:t>
        </w:r>
        <w:r w:rsidRPr="001219A2">
          <w:rPr>
            <w:rStyle w:val="Hyperlink"/>
            <w:rFonts w:hint="cs"/>
            <w:vanish/>
            <w:szCs w:val="20"/>
            <w:shd w:val="clear" w:color="auto" w:fill="FFFF99"/>
            <w:rtl/>
          </w:rPr>
          <w:t xml:space="preserve"> </w:t>
        </w:r>
        <w:r w:rsidRPr="001219A2">
          <w:rPr>
            <w:rStyle w:val="Hyperlink"/>
            <w:rFonts w:hint="cs"/>
            <w:vanish/>
            <w:szCs w:val="20"/>
            <w:shd w:val="clear" w:color="auto" w:fill="FFFF99"/>
            <w:rtl/>
          </w:rPr>
          <w:t>2850</w:t>
        </w:r>
      </w:hyperlink>
      <w:r w:rsidRPr="001219A2">
        <w:rPr>
          <w:rFonts w:hint="cs"/>
          <w:vanish/>
          <w:szCs w:val="20"/>
          <w:shd w:val="clear" w:color="auto" w:fill="FFFF99"/>
          <w:rtl/>
        </w:rPr>
        <w:t xml:space="preserve"> מיום 18.5.1972 עמ' 1188</w:t>
      </w:r>
    </w:p>
    <w:p w:rsidR="0038080B" w:rsidRPr="001219A2" w:rsidRDefault="0038080B">
      <w:pPr>
        <w:pStyle w:val="P00"/>
        <w:tabs>
          <w:tab w:val="clear" w:pos="6259"/>
        </w:tabs>
        <w:spacing w:before="0"/>
        <w:ind w:left="0" w:right="1134"/>
        <w:rPr>
          <w:rFonts w:hint="cs"/>
          <w:b/>
          <w:bCs/>
          <w:vanish/>
          <w:szCs w:val="20"/>
          <w:shd w:val="clear" w:color="auto" w:fill="FFFF99"/>
          <w:rtl/>
        </w:rPr>
      </w:pPr>
      <w:r w:rsidRPr="001219A2">
        <w:rPr>
          <w:rFonts w:hint="cs"/>
          <w:b/>
          <w:bCs/>
          <w:vanish/>
          <w:szCs w:val="20"/>
          <w:shd w:val="clear" w:color="auto" w:fill="FFFF99"/>
          <w:rtl/>
        </w:rPr>
        <w:t>החלפת תקנה 8</w:t>
      </w:r>
    </w:p>
    <w:p w:rsidR="0038080B" w:rsidRPr="001219A2" w:rsidRDefault="0038080B">
      <w:pPr>
        <w:pStyle w:val="P00"/>
        <w:tabs>
          <w:tab w:val="clear" w:pos="6259"/>
        </w:tabs>
        <w:ind w:left="0" w:right="1134"/>
        <w:rPr>
          <w:rFonts w:hint="cs"/>
          <w:vanish/>
          <w:szCs w:val="20"/>
          <w:shd w:val="clear" w:color="auto" w:fill="FFFF99"/>
          <w:rtl/>
        </w:rPr>
      </w:pPr>
      <w:r w:rsidRPr="001219A2">
        <w:rPr>
          <w:rFonts w:hint="cs"/>
          <w:vanish/>
          <w:szCs w:val="20"/>
          <w:shd w:val="clear" w:color="auto" w:fill="FFFF99"/>
          <w:rtl/>
        </w:rPr>
        <w:t>הנוסח הקודם:</w:t>
      </w:r>
    </w:p>
    <w:p w:rsidR="0038080B" w:rsidRPr="001219A2" w:rsidRDefault="0038080B">
      <w:pPr>
        <w:pStyle w:val="P00"/>
        <w:tabs>
          <w:tab w:val="clear" w:pos="6259"/>
        </w:tabs>
        <w:spacing w:before="0"/>
        <w:ind w:left="0" w:right="1134"/>
        <w:rPr>
          <w:rFonts w:hint="cs"/>
          <w:strike/>
          <w:vanish/>
          <w:sz w:val="22"/>
          <w:szCs w:val="22"/>
          <w:shd w:val="clear" w:color="auto" w:fill="FFFF99"/>
          <w:rtl/>
        </w:rPr>
      </w:pPr>
      <w:r w:rsidRPr="001219A2">
        <w:rPr>
          <w:rFonts w:hint="cs"/>
          <w:strike/>
          <w:vanish/>
          <w:sz w:val="22"/>
          <w:szCs w:val="22"/>
          <w:shd w:val="clear" w:color="auto" w:fill="FFFF99"/>
          <w:rtl/>
        </w:rPr>
        <w:t>8.</w:t>
      </w:r>
      <w:r w:rsidRPr="001219A2">
        <w:rPr>
          <w:rFonts w:hint="cs"/>
          <w:strike/>
          <w:vanish/>
          <w:sz w:val="22"/>
          <w:szCs w:val="22"/>
          <w:shd w:val="clear" w:color="auto" w:fill="FFFF99"/>
          <w:rtl/>
        </w:rPr>
        <w:tab/>
        <w:t>לענין הגימלאות לפי התוספת החמישית או לפי התוספת הששית לחוק לגבי עובד חלקי שאינו עובד כאמור בתקנה 2(4) ואינו עובד ארעי, וכן לגבי עובד מזמן לזמן מרצונו ואין עיקר קיומו על שכר עבודה, יראו כאילו דמי הפגיעה חושבו לפי שכר יומי ממוצע כפול 60 ומחולק ב-90 או לפי סכום השווה למינימום לחודש שלפיו משתלמים דמי ביטוח בהתאם לסעיף 39 לחוק כפי ששונה בתקנות לפי סעיף 45(א) לחוק, מחולק ב-30, הכל לפי הסכום הגדול יותר, ובלבד שהסכומים המתקבלים לפי החישוב האמור לא יפחתו מהסכום שהיה מתקבל לפי סעיף 8 לתוספת הרביעית לחוק.</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24.9.1997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תשנ"ז-1997</w:t>
      </w:r>
    </w:p>
    <w:p w:rsidR="0038080B" w:rsidRPr="001219A2" w:rsidRDefault="0038080B">
      <w:pPr>
        <w:pStyle w:val="P00"/>
        <w:tabs>
          <w:tab w:val="clear" w:pos="6259"/>
        </w:tabs>
        <w:spacing w:before="0"/>
        <w:ind w:left="0" w:right="1134"/>
        <w:rPr>
          <w:rFonts w:hint="cs"/>
          <w:vanish/>
          <w:szCs w:val="20"/>
          <w:shd w:val="clear" w:color="auto" w:fill="FFFF99"/>
          <w:rtl/>
        </w:rPr>
      </w:pPr>
      <w:hyperlink r:id="rId27" w:history="1">
        <w:r w:rsidRPr="001219A2">
          <w:rPr>
            <w:rStyle w:val="Hyperlink"/>
            <w:rFonts w:hint="cs"/>
            <w:vanish/>
            <w:szCs w:val="20"/>
            <w:shd w:val="clear" w:color="auto" w:fill="FFFF99"/>
            <w:rtl/>
          </w:rPr>
          <w:t>ק"ת תשנ"ז מס' 5853</w:t>
        </w:r>
      </w:hyperlink>
      <w:r w:rsidRPr="001219A2">
        <w:rPr>
          <w:rFonts w:hint="cs"/>
          <w:vanish/>
          <w:szCs w:val="20"/>
          <w:shd w:val="clear" w:color="auto" w:fill="FFFF99"/>
          <w:rtl/>
        </w:rPr>
        <w:t xml:space="preserve"> מיום 24.9.1997 עמ' 1244</w:t>
      </w:r>
    </w:p>
    <w:p w:rsidR="0038080B" w:rsidRPr="001219A2" w:rsidRDefault="0038080B">
      <w:pPr>
        <w:pStyle w:val="P00"/>
        <w:ind w:left="0" w:right="1134"/>
        <w:rPr>
          <w:rStyle w:val="default"/>
          <w:rFonts w:cs="FrankRuehl"/>
          <w:vanish/>
          <w:sz w:val="22"/>
          <w:szCs w:val="22"/>
          <w:shd w:val="clear" w:color="auto" w:fill="FFFF99"/>
          <w:rtl/>
        </w:rPr>
      </w:pPr>
      <w:r w:rsidRPr="001219A2">
        <w:rPr>
          <w:rStyle w:val="big-number"/>
          <w:rFonts w:cs="FrankRuehl"/>
          <w:vanish/>
          <w:sz w:val="22"/>
          <w:szCs w:val="22"/>
          <w:shd w:val="clear" w:color="auto" w:fill="FFFF99"/>
          <w:rtl/>
        </w:rPr>
        <w:t>8.</w:t>
      </w:r>
      <w:r w:rsidRPr="001219A2">
        <w:rPr>
          <w:rStyle w:val="big-number"/>
          <w:rFonts w:cs="FrankRuehl"/>
          <w:vanish/>
          <w:sz w:val="22"/>
          <w:szCs w:val="22"/>
          <w:shd w:val="clear" w:color="auto" w:fill="FFFF99"/>
          <w:rtl/>
        </w:rPr>
        <w:tab/>
      </w:r>
      <w:r w:rsidRPr="001219A2">
        <w:rPr>
          <w:rStyle w:val="default"/>
          <w:rFonts w:cs="FrankRuehl"/>
          <w:vanish/>
          <w:sz w:val="22"/>
          <w:szCs w:val="22"/>
          <w:shd w:val="clear" w:color="auto" w:fill="FFFF99"/>
          <w:rtl/>
        </w:rPr>
        <w:t>ל</w:t>
      </w:r>
      <w:r w:rsidRPr="001219A2">
        <w:rPr>
          <w:rStyle w:val="default"/>
          <w:rFonts w:cs="FrankRuehl" w:hint="cs"/>
          <w:vanish/>
          <w:sz w:val="22"/>
          <w:szCs w:val="22"/>
          <w:shd w:val="clear" w:color="auto" w:fill="FFFF99"/>
          <w:rtl/>
        </w:rPr>
        <w:t>ענין חישוב גימלאות נכות ותלויים לגבי עובדים מהסוגים</w:t>
      </w:r>
      <w:r w:rsidRPr="001219A2">
        <w:rPr>
          <w:rStyle w:val="default"/>
          <w:rFonts w:cs="FrankRuehl"/>
          <w:vanish/>
          <w:sz w:val="22"/>
          <w:szCs w:val="22"/>
          <w:shd w:val="clear" w:color="auto" w:fill="FFFF99"/>
          <w:rtl/>
        </w:rPr>
        <w:t xml:space="preserve"> </w:t>
      </w:r>
      <w:r w:rsidRPr="001219A2">
        <w:rPr>
          <w:rStyle w:val="default"/>
          <w:rFonts w:cs="FrankRuehl" w:hint="cs"/>
          <w:vanish/>
          <w:sz w:val="22"/>
          <w:szCs w:val="22"/>
          <w:shd w:val="clear" w:color="auto" w:fill="FFFF99"/>
          <w:rtl/>
        </w:rPr>
        <w:t xml:space="preserve">המפורטים להלן יראו כאילו דמי הפגיעה חושבו לפי שכר יומי ממוצע כפול 60 ומחולק ב-90 או לפי סכום השווה למינימום לחודש שלפיו משתלמים דמי ביטוח בהתאם </w:t>
      </w:r>
      <w:r w:rsidRPr="001219A2">
        <w:rPr>
          <w:rStyle w:val="default"/>
          <w:rFonts w:cs="FrankRuehl" w:hint="cs"/>
          <w:strike/>
          <w:vanish/>
          <w:sz w:val="22"/>
          <w:szCs w:val="22"/>
          <w:shd w:val="clear" w:color="auto" w:fill="FFFF99"/>
          <w:rtl/>
        </w:rPr>
        <w:t>לסעיף 163</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לסעיף 344</w:t>
      </w:r>
      <w:r w:rsidRPr="001219A2">
        <w:rPr>
          <w:rStyle w:val="default"/>
          <w:rFonts w:cs="FrankRuehl" w:hint="cs"/>
          <w:vanish/>
          <w:sz w:val="22"/>
          <w:szCs w:val="22"/>
          <w:shd w:val="clear" w:color="auto" w:fill="FFFF99"/>
          <w:rtl/>
        </w:rPr>
        <w:t xml:space="preserve"> לחוק מחולק ב-30, הכל לפי הסכום הגדול יו</w:t>
      </w:r>
      <w:r w:rsidRPr="001219A2">
        <w:rPr>
          <w:rStyle w:val="default"/>
          <w:rFonts w:cs="FrankRuehl"/>
          <w:vanish/>
          <w:sz w:val="22"/>
          <w:szCs w:val="22"/>
          <w:shd w:val="clear" w:color="auto" w:fill="FFFF99"/>
          <w:rtl/>
        </w:rPr>
        <w:t>ת</w:t>
      </w:r>
      <w:r w:rsidRPr="001219A2">
        <w:rPr>
          <w:rStyle w:val="default"/>
          <w:rFonts w:cs="FrankRuehl" w:hint="cs"/>
          <w:vanish/>
          <w:sz w:val="22"/>
          <w:szCs w:val="22"/>
          <w:shd w:val="clear" w:color="auto" w:fill="FFFF99"/>
          <w:rtl/>
        </w:rPr>
        <w:t xml:space="preserve">ר, ובלבד שהסכומים המתקבלים לפי החישוב האמור לא יפחתו מהסכום שהיה מתקבל לפי </w:t>
      </w:r>
      <w:r w:rsidRPr="001219A2">
        <w:rPr>
          <w:rStyle w:val="default"/>
          <w:rFonts w:cs="FrankRuehl" w:hint="cs"/>
          <w:strike/>
          <w:vanish/>
          <w:sz w:val="22"/>
          <w:szCs w:val="22"/>
          <w:shd w:val="clear" w:color="auto" w:fill="FFFF99"/>
          <w:rtl/>
        </w:rPr>
        <w:t>סעיף 54</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סעיף 98</w:t>
      </w:r>
      <w:r w:rsidRPr="001219A2">
        <w:rPr>
          <w:rStyle w:val="default"/>
          <w:rFonts w:cs="FrankRuehl" w:hint="cs"/>
          <w:vanish/>
          <w:sz w:val="22"/>
          <w:szCs w:val="22"/>
          <w:shd w:val="clear" w:color="auto" w:fill="FFFF99"/>
          <w:rtl/>
        </w:rPr>
        <w:t xml:space="preserve"> לחוק;</w:t>
      </w:r>
    </w:p>
    <w:p w:rsidR="0038080B" w:rsidRPr="001219A2" w:rsidRDefault="0038080B">
      <w:pPr>
        <w:pStyle w:val="P22"/>
        <w:spacing w:before="0"/>
        <w:ind w:left="1021" w:right="1134"/>
        <w:rPr>
          <w:rStyle w:val="default"/>
          <w:rFonts w:cs="FrankRuehl"/>
          <w:vanish/>
          <w:sz w:val="22"/>
          <w:szCs w:val="22"/>
          <w:shd w:val="clear" w:color="auto" w:fill="FFFF99"/>
          <w:rtl/>
        </w:rPr>
      </w:pPr>
      <w:r w:rsidRPr="001219A2">
        <w:rPr>
          <w:rStyle w:val="default"/>
          <w:rFonts w:cs="FrankRuehl"/>
          <w:vanish/>
          <w:sz w:val="22"/>
          <w:szCs w:val="22"/>
          <w:shd w:val="clear" w:color="auto" w:fill="FFFF99"/>
          <w:rtl/>
        </w:rPr>
        <w:t>(1)</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עובד חלקי שאינו עובד כאמור בתקנה 2(4) ואינו עובד יומי יציב ואינו עובד במשכורת;</w:t>
      </w:r>
    </w:p>
    <w:p w:rsidR="0038080B" w:rsidRDefault="0038080B">
      <w:pPr>
        <w:pStyle w:val="P22"/>
        <w:spacing w:before="0"/>
        <w:ind w:left="1021" w:right="1134"/>
        <w:rPr>
          <w:rStyle w:val="default"/>
          <w:rFonts w:cs="FrankRuehl" w:hint="cs"/>
          <w:sz w:val="2"/>
          <w:szCs w:val="2"/>
          <w:rtl/>
        </w:rPr>
      </w:pPr>
      <w:r w:rsidRPr="001219A2">
        <w:rPr>
          <w:rStyle w:val="default"/>
          <w:rFonts w:cs="FrankRuehl"/>
          <w:vanish/>
          <w:sz w:val="22"/>
          <w:szCs w:val="22"/>
          <w:shd w:val="clear" w:color="auto" w:fill="FFFF99"/>
          <w:rtl/>
        </w:rPr>
        <w:t>(2)</w:t>
      </w:r>
      <w:r w:rsidRPr="001219A2">
        <w:rPr>
          <w:rStyle w:val="default"/>
          <w:rFonts w:cs="FrankRuehl"/>
          <w:vanish/>
          <w:sz w:val="22"/>
          <w:szCs w:val="22"/>
          <w:shd w:val="clear" w:color="auto" w:fill="FFFF99"/>
          <w:rtl/>
        </w:rPr>
        <w:tab/>
      </w:r>
      <w:r w:rsidRPr="001219A2">
        <w:rPr>
          <w:rStyle w:val="default"/>
          <w:rFonts w:cs="FrankRuehl" w:hint="cs"/>
          <w:vanish/>
          <w:sz w:val="22"/>
          <w:szCs w:val="22"/>
          <w:shd w:val="clear" w:color="auto" w:fill="FFFF99"/>
          <w:rtl/>
        </w:rPr>
        <w:t>עובד מזמן לזמן מרצונו ואין עיקר קיומו על שכר עבודה.</w:t>
      </w:r>
      <w:bookmarkEnd w:id="20"/>
    </w:p>
    <w:p w:rsidR="0038080B" w:rsidRDefault="0038080B">
      <w:pPr>
        <w:pStyle w:val="P00"/>
        <w:spacing w:before="72"/>
        <w:ind w:left="0" w:right="1134"/>
        <w:rPr>
          <w:rStyle w:val="default"/>
          <w:rFonts w:cs="FrankRuehl" w:hint="cs"/>
          <w:rtl/>
        </w:rPr>
      </w:pPr>
      <w:bookmarkStart w:id="21" w:name="Seif9"/>
      <w:bookmarkEnd w:id="21"/>
      <w:r>
        <w:rPr>
          <w:lang w:val="he-IL"/>
        </w:rPr>
        <w:pict>
          <v:rect id="_x0000_s1043" style="position:absolute;left:0;text-align:left;margin-left:464.5pt;margin-top:8.05pt;width:75.05pt;height:51.3pt;z-index:251662336" o:allowincell="f" filled="f" stroked="f" strokecolor="lime" strokeweight=".25pt">
            <v:textbox inset="0,0,0,0">
              <w:txbxContent>
                <w:p w:rsidR="0038080B" w:rsidRDefault="0038080B">
                  <w:pPr>
                    <w:spacing w:line="160" w:lineRule="exact"/>
                    <w:jc w:val="left"/>
                    <w:rPr>
                      <w:rFonts w:cs="Miriam" w:hint="cs"/>
                      <w:szCs w:val="18"/>
                      <w:rtl/>
                    </w:rPr>
                  </w:pPr>
                  <w:r>
                    <w:rPr>
                      <w:rFonts w:cs="Miriam"/>
                      <w:szCs w:val="18"/>
                      <w:rtl/>
                    </w:rPr>
                    <w:t>ח</w:t>
                  </w:r>
                  <w:r>
                    <w:rPr>
                      <w:rFonts w:cs="Miriam" w:hint="cs"/>
                      <w:szCs w:val="18"/>
                      <w:rtl/>
                    </w:rPr>
                    <w:t>ישוב שכר הע</w:t>
                  </w:r>
                  <w:r>
                    <w:rPr>
                      <w:rFonts w:cs="Miriam"/>
                      <w:szCs w:val="18"/>
                      <w:rtl/>
                    </w:rPr>
                    <w:t>ב</w:t>
                  </w:r>
                  <w:r>
                    <w:rPr>
                      <w:rFonts w:cs="Miriam" w:hint="cs"/>
                      <w:szCs w:val="18"/>
                      <w:rtl/>
                    </w:rPr>
                    <w:t>ודה הרגיל לעני</w:t>
                  </w:r>
                  <w:r>
                    <w:rPr>
                      <w:rFonts w:cs="Miriam"/>
                      <w:szCs w:val="18"/>
                      <w:rtl/>
                    </w:rPr>
                    <w:t>ן</w:t>
                  </w:r>
                  <w:r>
                    <w:rPr>
                      <w:rFonts w:cs="Miriam" w:hint="cs"/>
                      <w:szCs w:val="18"/>
                      <w:rtl/>
                    </w:rPr>
                    <w:t xml:space="preserve"> קצבה ומענק לגבי עובד עונתי</w:t>
                  </w:r>
                </w:p>
                <w:p w:rsidR="0038080B" w:rsidRDefault="0038080B">
                  <w:pPr>
                    <w:spacing w:line="160" w:lineRule="exact"/>
                    <w:jc w:val="left"/>
                    <w:rPr>
                      <w:rFonts w:cs="Miriam" w:hint="cs"/>
                      <w:szCs w:val="18"/>
                      <w:rtl/>
                    </w:rPr>
                  </w:pPr>
                  <w:r>
                    <w:rPr>
                      <w:rFonts w:cs="Miriam" w:hint="cs"/>
                      <w:szCs w:val="18"/>
                      <w:rtl/>
                    </w:rPr>
                    <w:t>תק' תשל"ב-1972</w:t>
                  </w:r>
                </w:p>
                <w:p w:rsidR="0038080B" w:rsidRDefault="0038080B">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ענין חישוב גימלאות נכות או תלויים לגבי עובד כאמור בתקנה 2(4), יראו כאילו דמי הפגיעה חושבו בדרך חלוקת שכרו של הנפגע ב-12 החדשים שקדמו ליום שבעדו מגיעים לו לראשונה דמי פגיעה ב-360, ובלבד ש</w:t>
      </w:r>
      <w:r>
        <w:rPr>
          <w:rStyle w:val="default"/>
          <w:rFonts w:cs="FrankRuehl"/>
          <w:rtl/>
        </w:rPr>
        <w:t>ס</w:t>
      </w:r>
      <w:r>
        <w:rPr>
          <w:rStyle w:val="default"/>
          <w:rFonts w:cs="FrankRuehl" w:hint="cs"/>
          <w:rtl/>
        </w:rPr>
        <w:t>כום זה לא יפחת מהסכום שהיה מתקבל לפי סעיף 98 לחוק.</w:t>
      </w:r>
    </w:p>
    <w:p w:rsidR="0038080B" w:rsidRPr="001219A2" w:rsidRDefault="0038080B">
      <w:pPr>
        <w:pStyle w:val="P00"/>
        <w:spacing w:before="0"/>
        <w:ind w:left="0" w:right="1134"/>
        <w:rPr>
          <w:rFonts w:hint="cs"/>
          <w:b/>
          <w:bCs/>
          <w:vanish/>
          <w:szCs w:val="20"/>
          <w:shd w:val="clear" w:color="auto" w:fill="FFFF99"/>
          <w:rtl/>
        </w:rPr>
      </w:pPr>
      <w:bookmarkStart w:id="22" w:name="Rov30"/>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28"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1188</w:t>
      </w:r>
    </w:p>
    <w:p w:rsidR="0038080B" w:rsidRPr="001219A2" w:rsidRDefault="0038080B">
      <w:pPr>
        <w:pStyle w:val="P00"/>
        <w:ind w:left="0" w:right="1134"/>
        <w:rPr>
          <w:rStyle w:val="default"/>
          <w:rFonts w:cs="FrankRuehl" w:hint="cs"/>
          <w:vanish/>
          <w:sz w:val="22"/>
          <w:szCs w:val="22"/>
          <w:shd w:val="clear" w:color="auto" w:fill="FFFF99"/>
          <w:rtl/>
        </w:rPr>
      </w:pPr>
      <w:r w:rsidRPr="001219A2">
        <w:rPr>
          <w:rStyle w:val="big-number"/>
          <w:rFonts w:cs="FrankRuehl"/>
          <w:vanish/>
          <w:sz w:val="22"/>
          <w:szCs w:val="22"/>
          <w:shd w:val="clear" w:color="auto" w:fill="FFFF99"/>
          <w:rtl/>
        </w:rPr>
        <w:t>9.</w:t>
      </w:r>
      <w:r w:rsidRPr="001219A2">
        <w:rPr>
          <w:rStyle w:val="big-number"/>
          <w:rFonts w:cs="FrankRuehl"/>
          <w:vanish/>
          <w:sz w:val="22"/>
          <w:szCs w:val="22"/>
          <w:shd w:val="clear" w:color="auto" w:fill="FFFF99"/>
          <w:rtl/>
        </w:rPr>
        <w:tab/>
      </w:r>
      <w:r w:rsidRPr="001219A2">
        <w:rPr>
          <w:rStyle w:val="default"/>
          <w:rFonts w:cs="FrankRuehl" w:hint="cs"/>
          <w:strike/>
          <w:vanish/>
          <w:sz w:val="22"/>
          <w:szCs w:val="22"/>
          <w:shd w:val="clear" w:color="auto" w:fill="FFFF99"/>
          <w:rtl/>
        </w:rPr>
        <w:t>לענין הגימלאות לפי התוספת החמישית או לפי התוספת הששית לחוק</w:t>
      </w:r>
      <w:r w:rsidRPr="001219A2">
        <w:rPr>
          <w:rStyle w:val="default"/>
          <w:rFonts w:cs="FrankRuehl" w:hint="cs"/>
          <w:vanish/>
          <w:sz w:val="22"/>
          <w:szCs w:val="22"/>
          <w:shd w:val="clear" w:color="auto" w:fill="FFFF99"/>
          <w:rtl/>
        </w:rPr>
        <w:t xml:space="preserve"> </w:t>
      </w:r>
      <w:r w:rsidRPr="001219A2">
        <w:rPr>
          <w:rStyle w:val="default"/>
          <w:rFonts w:cs="FrankRuehl"/>
          <w:vanish/>
          <w:sz w:val="22"/>
          <w:szCs w:val="22"/>
          <w:u w:val="single"/>
          <w:shd w:val="clear" w:color="auto" w:fill="FFFF99"/>
          <w:rtl/>
        </w:rPr>
        <w:t>ל</w:t>
      </w:r>
      <w:r w:rsidRPr="001219A2">
        <w:rPr>
          <w:rStyle w:val="default"/>
          <w:rFonts w:cs="FrankRuehl" w:hint="cs"/>
          <w:vanish/>
          <w:sz w:val="22"/>
          <w:szCs w:val="22"/>
          <w:u w:val="single"/>
          <w:shd w:val="clear" w:color="auto" w:fill="FFFF99"/>
          <w:rtl/>
        </w:rPr>
        <w:t>ענין חישוב גימלאות נכות או תלויים</w:t>
      </w:r>
      <w:r w:rsidRPr="001219A2">
        <w:rPr>
          <w:rStyle w:val="default"/>
          <w:rFonts w:cs="FrankRuehl" w:hint="cs"/>
          <w:vanish/>
          <w:sz w:val="22"/>
          <w:szCs w:val="22"/>
          <w:shd w:val="clear" w:color="auto" w:fill="FFFF99"/>
          <w:rtl/>
        </w:rPr>
        <w:t xml:space="preserve"> לגבי עובד כאמור בתקנה 2(4), יראו כאילו דמי הפגיעה חושבו בדרך חלוקת שכרו של הנפגע ב-12 החדשים שקדמו ליום שבעדו מגיעים לו לראשונה דמי פגיעה ב-360, ובלבד ש</w:t>
      </w:r>
      <w:r w:rsidRPr="001219A2">
        <w:rPr>
          <w:rStyle w:val="default"/>
          <w:rFonts w:cs="FrankRuehl"/>
          <w:vanish/>
          <w:sz w:val="22"/>
          <w:szCs w:val="22"/>
          <w:shd w:val="clear" w:color="auto" w:fill="FFFF99"/>
          <w:rtl/>
        </w:rPr>
        <w:t>ס</w:t>
      </w:r>
      <w:r w:rsidRPr="001219A2">
        <w:rPr>
          <w:rStyle w:val="default"/>
          <w:rFonts w:cs="FrankRuehl" w:hint="cs"/>
          <w:vanish/>
          <w:sz w:val="22"/>
          <w:szCs w:val="22"/>
          <w:shd w:val="clear" w:color="auto" w:fill="FFFF99"/>
          <w:rtl/>
        </w:rPr>
        <w:t xml:space="preserve">כום זה לא יפחת מהסכום שהיה מתקבל </w:t>
      </w:r>
      <w:r w:rsidRPr="001219A2">
        <w:rPr>
          <w:rStyle w:val="default"/>
          <w:rFonts w:cs="FrankRuehl" w:hint="cs"/>
          <w:strike/>
          <w:vanish/>
          <w:sz w:val="22"/>
          <w:szCs w:val="22"/>
          <w:shd w:val="clear" w:color="auto" w:fill="FFFF99"/>
          <w:rtl/>
        </w:rPr>
        <w:t>לפי סעיף 8 לתוספת הרביעית לחוק</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לפי סעיף 54 לחוק</w:t>
      </w:r>
      <w:r w:rsidRPr="001219A2">
        <w:rPr>
          <w:rStyle w:val="default"/>
          <w:rFonts w:cs="FrankRuehl" w:hint="cs"/>
          <w:vanish/>
          <w:sz w:val="22"/>
          <w:szCs w:val="22"/>
          <w:shd w:val="clear" w:color="auto" w:fill="FFFF99"/>
          <w:rtl/>
        </w:rPr>
        <w:t>.</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24.9.1997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תשנ"ז-1997</w:t>
      </w:r>
    </w:p>
    <w:p w:rsidR="0038080B" w:rsidRPr="001219A2" w:rsidRDefault="0038080B">
      <w:pPr>
        <w:pStyle w:val="P00"/>
        <w:tabs>
          <w:tab w:val="clear" w:pos="6259"/>
        </w:tabs>
        <w:spacing w:before="0"/>
        <w:ind w:left="0" w:right="1134"/>
        <w:rPr>
          <w:rFonts w:hint="cs"/>
          <w:vanish/>
          <w:szCs w:val="20"/>
          <w:shd w:val="clear" w:color="auto" w:fill="FFFF99"/>
          <w:rtl/>
        </w:rPr>
      </w:pPr>
      <w:hyperlink r:id="rId29" w:history="1">
        <w:r w:rsidRPr="001219A2">
          <w:rPr>
            <w:rStyle w:val="Hyperlink"/>
            <w:rFonts w:hint="cs"/>
            <w:vanish/>
            <w:szCs w:val="20"/>
            <w:shd w:val="clear" w:color="auto" w:fill="FFFF99"/>
            <w:rtl/>
          </w:rPr>
          <w:t>ק"ת תשנ"ז מס' 5853</w:t>
        </w:r>
      </w:hyperlink>
      <w:r w:rsidRPr="001219A2">
        <w:rPr>
          <w:rFonts w:hint="cs"/>
          <w:vanish/>
          <w:szCs w:val="20"/>
          <w:shd w:val="clear" w:color="auto" w:fill="FFFF99"/>
          <w:rtl/>
        </w:rPr>
        <w:t xml:space="preserve"> מיום 24.9.1997 עמ' 1244</w:t>
      </w:r>
    </w:p>
    <w:p w:rsidR="0038080B" w:rsidRDefault="0038080B">
      <w:pPr>
        <w:pStyle w:val="P00"/>
        <w:ind w:left="0" w:right="1134"/>
        <w:rPr>
          <w:rStyle w:val="default"/>
          <w:rFonts w:cs="FrankRuehl" w:hint="cs"/>
          <w:sz w:val="2"/>
          <w:szCs w:val="2"/>
          <w:shd w:val="clear" w:color="auto" w:fill="FFFF99"/>
          <w:rtl/>
        </w:rPr>
      </w:pPr>
      <w:r w:rsidRPr="001219A2">
        <w:rPr>
          <w:rStyle w:val="big-number"/>
          <w:rFonts w:cs="FrankRuehl"/>
          <w:vanish/>
          <w:sz w:val="22"/>
          <w:szCs w:val="22"/>
          <w:shd w:val="clear" w:color="auto" w:fill="FFFF99"/>
          <w:rtl/>
        </w:rPr>
        <w:t>9.</w:t>
      </w:r>
      <w:r w:rsidRPr="001219A2">
        <w:rPr>
          <w:rStyle w:val="big-number"/>
          <w:rFonts w:cs="FrankRuehl"/>
          <w:vanish/>
          <w:sz w:val="22"/>
          <w:szCs w:val="22"/>
          <w:shd w:val="clear" w:color="auto" w:fill="FFFF99"/>
          <w:rtl/>
        </w:rPr>
        <w:tab/>
      </w:r>
      <w:r w:rsidRPr="001219A2">
        <w:rPr>
          <w:rStyle w:val="default"/>
          <w:rFonts w:cs="FrankRuehl"/>
          <w:vanish/>
          <w:sz w:val="22"/>
          <w:szCs w:val="22"/>
          <w:shd w:val="clear" w:color="auto" w:fill="FFFF99"/>
          <w:rtl/>
        </w:rPr>
        <w:t>ל</w:t>
      </w:r>
      <w:r w:rsidRPr="001219A2">
        <w:rPr>
          <w:rStyle w:val="default"/>
          <w:rFonts w:cs="FrankRuehl" w:hint="cs"/>
          <w:vanish/>
          <w:sz w:val="22"/>
          <w:szCs w:val="22"/>
          <w:shd w:val="clear" w:color="auto" w:fill="FFFF99"/>
          <w:rtl/>
        </w:rPr>
        <w:t>ענין חישוב גימלאות נכות או תלויים לגבי עובד כאמור בתקנה 2(4), יראו כאילו דמי הפגיעה חושבו בדרך חלוקת שכרו של הנפגע ב-12 החדשים שקדמו ליום שבעדו מגיעים לו לראשונה דמי פגיעה ב-360, ובלבד ש</w:t>
      </w:r>
      <w:r w:rsidRPr="001219A2">
        <w:rPr>
          <w:rStyle w:val="default"/>
          <w:rFonts w:cs="FrankRuehl"/>
          <w:vanish/>
          <w:sz w:val="22"/>
          <w:szCs w:val="22"/>
          <w:shd w:val="clear" w:color="auto" w:fill="FFFF99"/>
          <w:rtl/>
        </w:rPr>
        <w:t>ס</w:t>
      </w:r>
      <w:r w:rsidRPr="001219A2">
        <w:rPr>
          <w:rStyle w:val="default"/>
          <w:rFonts w:cs="FrankRuehl" w:hint="cs"/>
          <w:vanish/>
          <w:sz w:val="22"/>
          <w:szCs w:val="22"/>
          <w:shd w:val="clear" w:color="auto" w:fill="FFFF99"/>
          <w:rtl/>
        </w:rPr>
        <w:t xml:space="preserve">כום זה לא יפחת מהסכום שהיה מתקבל לפי </w:t>
      </w:r>
      <w:r w:rsidRPr="001219A2">
        <w:rPr>
          <w:rStyle w:val="default"/>
          <w:rFonts w:cs="FrankRuehl" w:hint="cs"/>
          <w:strike/>
          <w:vanish/>
          <w:sz w:val="22"/>
          <w:szCs w:val="22"/>
          <w:shd w:val="clear" w:color="auto" w:fill="FFFF99"/>
          <w:rtl/>
        </w:rPr>
        <w:t>סעיף 54</w:t>
      </w:r>
      <w:r w:rsidRPr="001219A2">
        <w:rPr>
          <w:rStyle w:val="default"/>
          <w:rFonts w:cs="FrankRuehl" w:hint="cs"/>
          <w:vanish/>
          <w:sz w:val="22"/>
          <w:szCs w:val="22"/>
          <w:shd w:val="clear" w:color="auto" w:fill="FFFF99"/>
          <w:rtl/>
        </w:rPr>
        <w:t xml:space="preserve"> </w:t>
      </w:r>
      <w:r w:rsidRPr="001219A2">
        <w:rPr>
          <w:rStyle w:val="default"/>
          <w:rFonts w:cs="FrankRuehl" w:hint="cs"/>
          <w:vanish/>
          <w:sz w:val="22"/>
          <w:szCs w:val="22"/>
          <w:u w:val="single"/>
          <w:shd w:val="clear" w:color="auto" w:fill="FFFF99"/>
          <w:rtl/>
        </w:rPr>
        <w:t>סעיף 98</w:t>
      </w:r>
      <w:r w:rsidRPr="001219A2">
        <w:rPr>
          <w:rStyle w:val="default"/>
          <w:rFonts w:cs="FrankRuehl" w:hint="cs"/>
          <w:vanish/>
          <w:sz w:val="22"/>
          <w:szCs w:val="22"/>
          <w:shd w:val="clear" w:color="auto" w:fill="FFFF99"/>
          <w:rtl/>
        </w:rPr>
        <w:t xml:space="preserve"> לחוק.</w:t>
      </w:r>
      <w:bookmarkEnd w:id="22"/>
    </w:p>
    <w:p w:rsidR="0038080B" w:rsidRDefault="0038080B">
      <w:pPr>
        <w:pStyle w:val="P00"/>
        <w:spacing w:before="72"/>
        <w:ind w:left="0" w:right="1134"/>
        <w:rPr>
          <w:rStyle w:val="default"/>
          <w:rFonts w:cs="FrankRuehl" w:hint="cs"/>
          <w:rtl/>
        </w:rPr>
      </w:pPr>
      <w:bookmarkStart w:id="23" w:name="Seif10"/>
      <w:bookmarkEnd w:id="23"/>
      <w:r>
        <w:rPr>
          <w:lang w:val="he-IL"/>
        </w:rPr>
        <w:pict>
          <v:rect id="_x0000_s1044" style="position:absolute;left:0;text-align:left;margin-left:464.5pt;margin-top:8.05pt;width:75.05pt;height:20pt;z-index:251663360" o:allowincell="f" filled="f" stroked="f" strokecolor="lime" strokeweight=".25pt">
            <v:textbox inset="0,0,0,0">
              <w:txbxContent>
                <w:p w:rsidR="0038080B" w:rsidRDefault="0038080B">
                  <w:pPr>
                    <w:spacing w:line="160" w:lineRule="exact"/>
                    <w:jc w:val="left"/>
                    <w:rPr>
                      <w:rFonts w:cs="Miriam" w:hint="cs"/>
                      <w:szCs w:val="18"/>
                      <w:rtl/>
                    </w:rPr>
                  </w:pPr>
                  <w:r>
                    <w:rPr>
                      <w:rFonts w:cs="Miriam"/>
                      <w:szCs w:val="18"/>
                      <w:rtl/>
                    </w:rPr>
                    <w:t>ת</w:t>
                  </w:r>
                  <w:r>
                    <w:rPr>
                      <w:rFonts w:cs="Miriam" w:hint="cs"/>
                      <w:szCs w:val="18"/>
                      <w:rtl/>
                    </w:rPr>
                    <w:t>קופת רבע השנה</w:t>
                  </w:r>
                </w:p>
                <w:p w:rsidR="0038080B" w:rsidRDefault="0038080B">
                  <w:pPr>
                    <w:spacing w:line="160" w:lineRule="exact"/>
                    <w:jc w:val="left"/>
                    <w:rPr>
                      <w:rFonts w:cs="Miriam"/>
                      <w:noProof/>
                      <w:szCs w:val="18"/>
                      <w:rtl/>
                    </w:rPr>
                  </w:pPr>
                  <w:r>
                    <w:rPr>
                      <w:rFonts w:cs="Miriam" w:hint="cs"/>
                      <w:szCs w:val="18"/>
                      <w:rtl/>
                    </w:rPr>
                    <w:t>תק' תשנ"ז-1997</w:t>
                  </w:r>
                </w:p>
              </w:txbxContent>
            </v:textbox>
            <w10:anchorlock/>
          </v:rect>
        </w:pict>
      </w:r>
      <w:r>
        <w:rPr>
          <w:rStyle w:val="big-number"/>
          <w:rFonts w:cs="Miriam"/>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רבע השנה לענין סעיף 98 לחוק, הוא רבע השנה שקדם ל-1 בחודש שבו חל היום שבעדו מגיעים לראשונה למבוטח דמי פגיעה או החודש האמור ושני החודשים שקדמו לו, לפי דמי הפגיעה הגבוה</w:t>
      </w:r>
      <w:r>
        <w:rPr>
          <w:rStyle w:val="default"/>
          <w:rFonts w:cs="FrankRuehl"/>
          <w:rtl/>
        </w:rPr>
        <w:t>י</w:t>
      </w:r>
      <w:r>
        <w:rPr>
          <w:rStyle w:val="default"/>
          <w:rFonts w:cs="FrankRuehl" w:hint="cs"/>
          <w:rtl/>
        </w:rPr>
        <w:t>ם יותר.</w:t>
      </w:r>
    </w:p>
    <w:p w:rsidR="0038080B" w:rsidRPr="001219A2" w:rsidRDefault="0038080B">
      <w:pPr>
        <w:pStyle w:val="P00"/>
        <w:spacing w:before="0"/>
        <w:ind w:left="0" w:right="1134"/>
        <w:rPr>
          <w:rFonts w:hint="cs"/>
          <w:b/>
          <w:bCs/>
          <w:vanish/>
          <w:szCs w:val="20"/>
          <w:shd w:val="clear" w:color="auto" w:fill="FFFF99"/>
          <w:rtl/>
        </w:rPr>
      </w:pPr>
      <w:bookmarkStart w:id="24" w:name="Rov28"/>
      <w:r w:rsidRPr="001219A2">
        <w:rPr>
          <w:rFonts w:hint="cs"/>
          <w:vanish/>
          <w:color w:val="FF0000"/>
          <w:szCs w:val="20"/>
          <w:shd w:val="clear" w:color="auto" w:fill="FFFF99"/>
          <w:rtl/>
        </w:rPr>
        <w:t>מיום 16.9.1965</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תשכ"ה-1965</w:t>
      </w:r>
    </w:p>
    <w:p w:rsidR="0038080B" w:rsidRPr="001219A2" w:rsidRDefault="0038080B">
      <w:pPr>
        <w:pStyle w:val="P00"/>
        <w:tabs>
          <w:tab w:val="clear" w:pos="6259"/>
        </w:tabs>
        <w:spacing w:before="0"/>
        <w:ind w:left="0" w:right="1134"/>
        <w:rPr>
          <w:rFonts w:hint="cs"/>
          <w:vanish/>
          <w:szCs w:val="20"/>
          <w:shd w:val="clear" w:color="auto" w:fill="FFFF99"/>
          <w:rtl/>
        </w:rPr>
      </w:pPr>
      <w:hyperlink r:id="rId30" w:history="1">
        <w:r w:rsidRPr="001219A2">
          <w:rPr>
            <w:rStyle w:val="Hyperlink"/>
            <w:rFonts w:hint="cs"/>
            <w:vanish/>
            <w:szCs w:val="20"/>
            <w:shd w:val="clear" w:color="auto" w:fill="FFFF99"/>
            <w:rtl/>
          </w:rPr>
          <w:t>ק"ת תשכ"ה מס' 1774</w:t>
        </w:r>
      </w:hyperlink>
      <w:r w:rsidRPr="001219A2">
        <w:rPr>
          <w:rFonts w:hint="cs"/>
          <w:vanish/>
          <w:szCs w:val="20"/>
          <w:shd w:val="clear" w:color="auto" w:fill="FFFF99"/>
          <w:rtl/>
        </w:rPr>
        <w:t xml:space="preserve"> מיום 16.9.1965 עמ' 2746</w:t>
      </w:r>
    </w:p>
    <w:p w:rsidR="0038080B" w:rsidRPr="001219A2" w:rsidRDefault="0038080B">
      <w:pPr>
        <w:pStyle w:val="P00"/>
        <w:tabs>
          <w:tab w:val="clear" w:pos="6259"/>
        </w:tabs>
        <w:spacing w:before="0"/>
        <w:ind w:left="0" w:right="1134"/>
        <w:rPr>
          <w:rFonts w:hint="cs"/>
          <w:b/>
          <w:bCs/>
          <w:vanish/>
          <w:szCs w:val="20"/>
          <w:shd w:val="clear" w:color="auto" w:fill="FFFF99"/>
          <w:rtl/>
        </w:rPr>
      </w:pPr>
      <w:r w:rsidRPr="001219A2">
        <w:rPr>
          <w:rFonts w:hint="cs"/>
          <w:b/>
          <w:bCs/>
          <w:vanish/>
          <w:szCs w:val="20"/>
          <w:shd w:val="clear" w:color="auto" w:fill="FFFF99"/>
          <w:rtl/>
        </w:rPr>
        <w:t>הוספת תקנה 9א</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18.5.1972</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תשל"ב-1972</w:t>
      </w:r>
    </w:p>
    <w:p w:rsidR="0038080B" w:rsidRPr="001219A2" w:rsidRDefault="0038080B">
      <w:pPr>
        <w:pStyle w:val="P00"/>
        <w:tabs>
          <w:tab w:val="clear" w:pos="6259"/>
        </w:tabs>
        <w:spacing w:before="0"/>
        <w:ind w:left="0" w:right="1134"/>
        <w:rPr>
          <w:rFonts w:hint="cs"/>
          <w:vanish/>
          <w:szCs w:val="20"/>
          <w:shd w:val="clear" w:color="auto" w:fill="FFFF99"/>
          <w:rtl/>
        </w:rPr>
      </w:pPr>
      <w:hyperlink r:id="rId31" w:history="1">
        <w:r w:rsidRPr="001219A2">
          <w:rPr>
            <w:rStyle w:val="Hyperlink"/>
            <w:rFonts w:hint="cs"/>
            <w:vanish/>
            <w:szCs w:val="20"/>
            <w:shd w:val="clear" w:color="auto" w:fill="FFFF99"/>
            <w:rtl/>
          </w:rPr>
          <w:t>ק"ת תשל"ב מס' 2850</w:t>
        </w:r>
      </w:hyperlink>
      <w:r w:rsidRPr="001219A2">
        <w:rPr>
          <w:rFonts w:hint="cs"/>
          <w:vanish/>
          <w:szCs w:val="20"/>
          <w:shd w:val="clear" w:color="auto" w:fill="FFFF99"/>
          <w:rtl/>
        </w:rPr>
        <w:t xml:space="preserve"> מיום 18.5.1972 עמ' 1188</w:t>
      </w:r>
    </w:p>
    <w:p w:rsidR="0038080B" w:rsidRPr="001219A2" w:rsidRDefault="0038080B">
      <w:pPr>
        <w:pStyle w:val="P00"/>
        <w:tabs>
          <w:tab w:val="clear" w:pos="6259"/>
        </w:tabs>
        <w:ind w:left="0" w:right="1134"/>
        <w:rPr>
          <w:rFonts w:hint="cs"/>
          <w:vanish/>
          <w:sz w:val="22"/>
          <w:szCs w:val="22"/>
          <w:shd w:val="clear" w:color="auto" w:fill="FFFF99"/>
          <w:rtl/>
        </w:rPr>
      </w:pPr>
      <w:r w:rsidRPr="001219A2">
        <w:rPr>
          <w:rFonts w:hint="cs"/>
          <w:vanish/>
          <w:sz w:val="22"/>
          <w:szCs w:val="22"/>
          <w:shd w:val="clear" w:color="auto" w:fill="FFFF99"/>
          <w:rtl/>
        </w:rPr>
        <w:t>9א.</w:t>
      </w:r>
      <w:r w:rsidRPr="001219A2">
        <w:rPr>
          <w:rFonts w:hint="cs"/>
          <w:vanish/>
          <w:sz w:val="22"/>
          <w:szCs w:val="22"/>
          <w:shd w:val="clear" w:color="auto" w:fill="FFFF99"/>
          <w:rtl/>
        </w:rPr>
        <w:tab/>
      </w:r>
      <w:r w:rsidRPr="001219A2">
        <w:rPr>
          <w:rFonts w:hint="cs"/>
          <w:strike/>
          <w:vanish/>
          <w:sz w:val="22"/>
          <w:szCs w:val="22"/>
          <w:shd w:val="clear" w:color="auto" w:fill="FFFF99"/>
          <w:rtl/>
        </w:rPr>
        <w:t>התקופה של רבע שנה לענין סעיף 8 לתוספת הרביעית לחוק</w:t>
      </w:r>
      <w:r w:rsidRPr="001219A2">
        <w:rPr>
          <w:rFonts w:hint="cs"/>
          <w:vanish/>
          <w:sz w:val="22"/>
          <w:szCs w:val="22"/>
          <w:shd w:val="clear" w:color="auto" w:fill="FFFF99"/>
          <w:rtl/>
        </w:rPr>
        <w:t xml:space="preserve"> </w:t>
      </w:r>
      <w:r w:rsidRPr="001219A2">
        <w:rPr>
          <w:rFonts w:hint="cs"/>
          <w:vanish/>
          <w:sz w:val="22"/>
          <w:szCs w:val="22"/>
          <w:u w:val="single"/>
          <w:shd w:val="clear" w:color="auto" w:fill="FFFF99"/>
          <w:rtl/>
        </w:rPr>
        <w:t>התקופה של רבע השנה לענין סעיף 54 לחוק</w:t>
      </w:r>
      <w:r w:rsidRPr="001219A2">
        <w:rPr>
          <w:rFonts w:hint="cs"/>
          <w:vanish/>
          <w:sz w:val="22"/>
          <w:szCs w:val="22"/>
          <w:shd w:val="clear" w:color="auto" w:fill="FFFF99"/>
          <w:rtl/>
        </w:rPr>
        <w:t xml:space="preserve"> היא תקופת רבע השנה שקדמה ליום בעדו מגיעים לראשונה למבוטח דמי פגיעה או שקדמה לראשון בחודש שבו חל היום האמור, הכל לפי החישוב שלטובת המבוטח.</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1.1.1986</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תשמ"ו-1985</w:t>
      </w:r>
    </w:p>
    <w:p w:rsidR="0038080B" w:rsidRPr="001219A2" w:rsidRDefault="0038080B">
      <w:pPr>
        <w:pStyle w:val="P00"/>
        <w:tabs>
          <w:tab w:val="clear" w:pos="6259"/>
        </w:tabs>
        <w:spacing w:before="0"/>
        <w:ind w:left="0" w:right="1134"/>
        <w:rPr>
          <w:rFonts w:hint="cs"/>
          <w:vanish/>
          <w:szCs w:val="20"/>
          <w:shd w:val="clear" w:color="auto" w:fill="FFFF99"/>
          <w:rtl/>
        </w:rPr>
      </w:pPr>
      <w:hyperlink r:id="rId32" w:history="1">
        <w:r w:rsidRPr="001219A2">
          <w:rPr>
            <w:rStyle w:val="Hyperlink"/>
            <w:rFonts w:hint="cs"/>
            <w:vanish/>
            <w:szCs w:val="20"/>
            <w:shd w:val="clear" w:color="auto" w:fill="FFFF99"/>
            <w:rtl/>
          </w:rPr>
          <w:t>ק"ת תשמ"ו מס' 4883</w:t>
        </w:r>
      </w:hyperlink>
      <w:r w:rsidRPr="001219A2">
        <w:rPr>
          <w:rFonts w:hint="cs"/>
          <w:vanish/>
          <w:szCs w:val="20"/>
          <w:shd w:val="clear" w:color="auto" w:fill="FFFF99"/>
          <w:rtl/>
        </w:rPr>
        <w:t xml:space="preserve"> מיום 15.12.1985 עמ' 286</w:t>
      </w:r>
    </w:p>
    <w:p w:rsidR="0038080B" w:rsidRPr="001219A2" w:rsidRDefault="0038080B">
      <w:pPr>
        <w:pStyle w:val="P00"/>
        <w:tabs>
          <w:tab w:val="clear" w:pos="6259"/>
        </w:tabs>
        <w:spacing w:before="0"/>
        <w:ind w:left="0" w:right="1134"/>
        <w:rPr>
          <w:rFonts w:hint="cs"/>
          <w:b/>
          <w:bCs/>
          <w:vanish/>
          <w:szCs w:val="20"/>
          <w:shd w:val="clear" w:color="auto" w:fill="FFFF99"/>
          <w:rtl/>
        </w:rPr>
      </w:pPr>
      <w:r w:rsidRPr="001219A2">
        <w:rPr>
          <w:rFonts w:hint="cs"/>
          <w:b/>
          <w:bCs/>
          <w:vanish/>
          <w:szCs w:val="20"/>
          <w:shd w:val="clear" w:color="auto" w:fill="FFFF99"/>
          <w:rtl/>
        </w:rPr>
        <w:t>החלפת תקנה 9א</w:t>
      </w:r>
    </w:p>
    <w:p w:rsidR="0038080B" w:rsidRPr="001219A2" w:rsidRDefault="0038080B">
      <w:pPr>
        <w:pStyle w:val="P00"/>
        <w:tabs>
          <w:tab w:val="clear" w:pos="6259"/>
        </w:tabs>
        <w:ind w:left="0" w:right="1134"/>
        <w:rPr>
          <w:rFonts w:hint="cs"/>
          <w:b/>
          <w:bCs/>
          <w:vanish/>
          <w:szCs w:val="20"/>
          <w:shd w:val="clear" w:color="auto" w:fill="FFFF99"/>
          <w:rtl/>
        </w:rPr>
      </w:pPr>
      <w:r w:rsidRPr="001219A2">
        <w:rPr>
          <w:rFonts w:hint="cs"/>
          <w:vanish/>
          <w:szCs w:val="20"/>
          <w:shd w:val="clear" w:color="auto" w:fill="FFFF99"/>
          <w:rtl/>
        </w:rPr>
        <w:t>הנוסח הקודם:</w:t>
      </w:r>
    </w:p>
    <w:p w:rsidR="0038080B" w:rsidRPr="001219A2" w:rsidRDefault="0038080B">
      <w:pPr>
        <w:pStyle w:val="P00"/>
        <w:tabs>
          <w:tab w:val="clear" w:pos="6259"/>
        </w:tabs>
        <w:spacing w:before="20"/>
        <w:ind w:left="0" w:right="1134"/>
        <w:rPr>
          <w:rFonts w:cs="Miriam" w:hint="cs"/>
          <w:strike/>
          <w:vanish/>
          <w:sz w:val="16"/>
          <w:szCs w:val="16"/>
          <w:shd w:val="clear" w:color="auto" w:fill="FFFF99"/>
          <w:rtl/>
        </w:rPr>
      </w:pPr>
      <w:r w:rsidRPr="001219A2">
        <w:rPr>
          <w:rFonts w:cs="Miriam" w:hint="cs"/>
          <w:strike/>
          <w:vanish/>
          <w:sz w:val="16"/>
          <w:szCs w:val="16"/>
          <w:shd w:val="clear" w:color="auto" w:fill="FFFF99"/>
          <w:rtl/>
        </w:rPr>
        <w:t>חישוב רבע שנה</w:t>
      </w:r>
    </w:p>
    <w:p w:rsidR="0038080B" w:rsidRPr="001219A2" w:rsidRDefault="0038080B">
      <w:pPr>
        <w:pStyle w:val="P00"/>
        <w:tabs>
          <w:tab w:val="clear" w:pos="6259"/>
        </w:tabs>
        <w:spacing w:before="0"/>
        <w:ind w:left="0" w:right="1134"/>
        <w:rPr>
          <w:rFonts w:hint="cs"/>
          <w:strike/>
          <w:vanish/>
          <w:sz w:val="22"/>
          <w:szCs w:val="22"/>
          <w:shd w:val="clear" w:color="auto" w:fill="FFFF99"/>
          <w:rtl/>
        </w:rPr>
      </w:pPr>
      <w:r w:rsidRPr="001219A2">
        <w:rPr>
          <w:rFonts w:hint="cs"/>
          <w:strike/>
          <w:vanish/>
          <w:sz w:val="22"/>
          <w:szCs w:val="22"/>
          <w:shd w:val="clear" w:color="auto" w:fill="FFFF99"/>
          <w:rtl/>
        </w:rPr>
        <w:t>9א.</w:t>
      </w:r>
      <w:r w:rsidRPr="001219A2">
        <w:rPr>
          <w:rFonts w:hint="cs"/>
          <w:strike/>
          <w:vanish/>
          <w:sz w:val="22"/>
          <w:szCs w:val="22"/>
          <w:shd w:val="clear" w:color="auto" w:fill="FFFF99"/>
          <w:rtl/>
        </w:rPr>
        <w:tab/>
        <w:t>התקופה של רבע השנה לענין סעיף 54 לחוק היא תקופת רבע השנה שקדמה ליום בעדו מגיעים לראשונה למבוטח דמי פגיעה או שקדמה לראשון בחודש שבו חל היום האמור, הכל לפי החישוב שלטובת המבוטח.</w:t>
      </w:r>
    </w:p>
    <w:p w:rsidR="0038080B" w:rsidRPr="001219A2" w:rsidRDefault="0038080B">
      <w:pPr>
        <w:pStyle w:val="P00"/>
        <w:spacing w:before="0"/>
        <w:ind w:left="0" w:right="1134"/>
        <w:rPr>
          <w:rFonts w:hint="cs"/>
          <w:vanish/>
          <w:color w:val="FF0000"/>
          <w:szCs w:val="20"/>
          <w:shd w:val="clear" w:color="auto" w:fill="FFFF99"/>
          <w:rtl/>
        </w:rPr>
      </w:pPr>
    </w:p>
    <w:p w:rsidR="0038080B" w:rsidRPr="001219A2" w:rsidRDefault="0038080B">
      <w:pPr>
        <w:pStyle w:val="P00"/>
        <w:spacing w:before="0"/>
        <w:ind w:left="0" w:right="1134"/>
        <w:rPr>
          <w:rFonts w:hint="cs"/>
          <w:b/>
          <w:bCs/>
          <w:vanish/>
          <w:szCs w:val="20"/>
          <w:shd w:val="clear" w:color="auto" w:fill="FFFF99"/>
          <w:rtl/>
        </w:rPr>
      </w:pPr>
      <w:r w:rsidRPr="001219A2">
        <w:rPr>
          <w:rFonts w:hint="cs"/>
          <w:vanish/>
          <w:color w:val="FF0000"/>
          <w:szCs w:val="20"/>
          <w:shd w:val="clear" w:color="auto" w:fill="FFFF99"/>
          <w:rtl/>
        </w:rPr>
        <w:t>מיום 24.9.1997</w:t>
      </w:r>
    </w:p>
    <w:p w:rsidR="0038080B" w:rsidRPr="001219A2" w:rsidRDefault="0038080B">
      <w:pPr>
        <w:pStyle w:val="P00"/>
        <w:spacing w:before="0"/>
        <w:ind w:left="0" w:right="1134"/>
        <w:rPr>
          <w:rFonts w:hint="cs"/>
          <w:b/>
          <w:bCs/>
          <w:vanish/>
          <w:szCs w:val="20"/>
          <w:shd w:val="clear" w:color="auto" w:fill="FFFF99"/>
          <w:rtl/>
        </w:rPr>
      </w:pPr>
      <w:r w:rsidRPr="001219A2">
        <w:rPr>
          <w:rFonts w:hint="cs"/>
          <w:b/>
          <w:bCs/>
          <w:vanish/>
          <w:szCs w:val="20"/>
          <w:shd w:val="clear" w:color="auto" w:fill="FFFF99"/>
          <w:rtl/>
        </w:rPr>
        <w:t>תק' תשנ"ז-1997</w:t>
      </w:r>
    </w:p>
    <w:p w:rsidR="0038080B" w:rsidRPr="001219A2" w:rsidRDefault="0038080B">
      <w:pPr>
        <w:pStyle w:val="P00"/>
        <w:tabs>
          <w:tab w:val="clear" w:pos="6259"/>
        </w:tabs>
        <w:spacing w:before="0"/>
        <w:ind w:left="0" w:right="1134"/>
        <w:rPr>
          <w:rFonts w:hint="cs"/>
          <w:vanish/>
          <w:szCs w:val="20"/>
          <w:shd w:val="clear" w:color="auto" w:fill="FFFF99"/>
          <w:rtl/>
        </w:rPr>
      </w:pPr>
      <w:hyperlink r:id="rId33" w:history="1">
        <w:r w:rsidRPr="001219A2">
          <w:rPr>
            <w:rStyle w:val="Hyperlink"/>
            <w:rFonts w:hint="cs"/>
            <w:vanish/>
            <w:szCs w:val="20"/>
            <w:shd w:val="clear" w:color="auto" w:fill="FFFF99"/>
            <w:rtl/>
          </w:rPr>
          <w:t>ק"ת תשנ"ז מס' 5853</w:t>
        </w:r>
      </w:hyperlink>
      <w:r w:rsidRPr="001219A2">
        <w:rPr>
          <w:rFonts w:hint="cs"/>
          <w:vanish/>
          <w:szCs w:val="20"/>
          <w:shd w:val="clear" w:color="auto" w:fill="FFFF99"/>
          <w:rtl/>
        </w:rPr>
        <w:t xml:space="preserve"> מיום 24.9.1997 עמ' 1244</w:t>
      </w:r>
    </w:p>
    <w:p w:rsidR="0038080B" w:rsidRPr="001219A2" w:rsidRDefault="0038080B">
      <w:pPr>
        <w:pStyle w:val="P00"/>
        <w:tabs>
          <w:tab w:val="clear" w:pos="6259"/>
        </w:tabs>
        <w:spacing w:before="0"/>
        <w:ind w:left="0" w:right="1134"/>
        <w:rPr>
          <w:rFonts w:hint="cs"/>
          <w:b/>
          <w:bCs/>
          <w:vanish/>
          <w:szCs w:val="20"/>
          <w:shd w:val="clear" w:color="auto" w:fill="FFFF99"/>
          <w:rtl/>
        </w:rPr>
      </w:pPr>
      <w:r w:rsidRPr="001219A2">
        <w:rPr>
          <w:rFonts w:hint="cs"/>
          <w:b/>
          <w:bCs/>
          <w:vanish/>
          <w:szCs w:val="20"/>
          <w:shd w:val="clear" w:color="auto" w:fill="FFFF99"/>
          <w:rtl/>
        </w:rPr>
        <w:t>החלפת תקנה 9א</w:t>
      </w:r>
    </w:p>
    <w:p w:rsidR="0038080B" w:rsidRPr="001219A2" w:rsidRDefault="0038080B">
      <w:pPr>
        <w:pStyle w:val="P00"/>
        <w:tabs>
          <w:tab w:val="clear" w:pos="6259"/>
        </w:tabs>
        <w:ind w:left="0" w:right="1134"/>
        <w:rPr>
          <w:rFonts w:hint="cs"/>
          <w:vanish/>
          <w:sz w:val="22"/>
          <w:szCs w:val="22"/>
          <w:shd w:val="clear" w:color="auto" w:fill="FFFF99"/>
          <w:rtl/>
        </w:rPr>
      </w:pPr>
      <w:r w:rsidRPr="001219A2">
        <w:rPr>
          <w:rFonts w:hint="cs"/>
          <w:vanish/>
          <w:szCs w:val="20"/>
          <w:shd w:val="clear" w:color="auto" w:fill="FFFF99"/>
          <w:rtl/>
        </w:rPr>
        <w:t>הנוסח הקודם:</w:t>
      </w:r>
    </w:p>
    <w:p w:rsidR="0038080B" w:rsidRDefault="0038080B">
      <w:pPr>
        <w:pStyle w:val="P00"/>
        <w:tabs>
          <w:tab w:val="clear" w:pos="6259"/>
        </w:tabs>
        <w:spacing w:before="0"/>
        <w:ind w:left="0" w:right="1134"/>
        <w:rPr>
          <w:rStyle w:val="default"/>
          <w:rFonts w:cs="FrankRuehl" w:hint="cs"/>
          <w:strike/>
          <w:sz w:val="2"/>
          <w:szCs w:val="2"/>
          <w:rtl/>
        </w:rPr>
      </w:pPr>
      <w:r w:rsidRPr="001219A2">
        <w:rPr>
          <w:rFonts w:hint="cs"/>
          <w:strike/>
          <w:vanish/>
          <w:sz w:val="22"/>
          <w:szCs w:val="22"/>
          <w:shd w:val="clear" w:color="auto" w:fill="FFFF99"/>
          <w:rtl/>
        </w:rPr>
        <w:t>9א.</w:t>
      </w:r>
      <w:r w:rsidRPr="001219A2">
        <w:rPr>
          <w:rFonts w:hint="cs"/>
          <w:strike/>
          <w:vanish/>
          <w:sz w:val="22"/>
          <w:szCs w:val="22"/>
          <w:shd w:val="clear" w:color="auto" w:fill="FFFF99"/>
          <w:rtl/>
        </w:rPr>
        <w:tab/>
        <w:t>רבע השנה לענין סעיף 101 לחוק הוא רבע השנה שקדם ל-1 לחודש שבו חל יום הפסקת העבודה.</w:t>
      </w:r>
      <w:bookmarkEnd w:id="24"/>
    </w:p>
    <w:p w:rsidR="0038080B" w:rsidRDefault="0038080B">
      <w:pPr>
        <w:pStyle w:val="P00"/>
        <w:spacing w:before="72"/>
        <w:ind w:left="0" w:right="1134"/>
        <w:rPr>
          <w:rStyle w:val="default"/>
          <w:rFonts w:cs="FrankRuehl"/>
          <w:rtl/>
        </w:rPr>
      </w:pPr>
      <w:bookmarkStart w:id="25" w:name="Seif11"/>
      <w:bookmarkEnd w:id="25"/>
      <w:r>
        <w:rPr>
          <w:lang w:val="he-IL"/>
        </w:rPr>
        <w:pict>
          <v:rect id="_x0000_s1045" style="position:absolute;left:0;text-align:left;margin-left:464.5pt;margin-top:8.05pt;width:75.05pt;height:10pt;z-index:251664384" o:allowincell="f" filled="f" stroked="f" strokecolor="lime" strokeweight=".25pt">
            <v:textbox inset="0,0,0,0">
              <w:txbxContent>
                <w:p w:rsidR="0038080B" w:rsidRDefault="0038080B">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10.</w:t>
      </w:r>
      <w:r>
        <w:rPr>
          <w:rStyle w:val="big-number"/>
          <w:rFonts w:cs="Miriam"/>
          <w:rtl/>
        </w:rPr>
        <w:tab/>
      </w:r>
      <w:r>
        <w:rPr>
          <w:rStyle w:val="default"/>
          <w:rFonts w:cs="FrankRuehl"/>
          <w:rtl/>
        </w:rPr>
        <w:t>ל</w:t>
      </w:r>
      <w:r>
        <w:rPr>
          <w:rStyle w:val="default"/>
          <w:rFonts w:cs="FrankRuehl" w:hint="cs"/>
          <w:rtl/>
        </w:rPr>
        <w:t>תקנות אלה ייקרא "תקנות הביטוח הלאומי (חישוב שכר העבודה הרגיל), תשי"ז-1956".</w:t>
      </w:r>
    </w:p>
    <w:p w:rsidR="0038080B" w:rsidRDefault="0038080B">
      <w:pPr>
        <w:pStyle w:val="P00"/>
        <w:spacing w:before="72"/>
        <w:ind w:left="0" w:right="1134"/>
        <w:rPr>
          <w:rStyle w:val="default"/>
          <w:rFonts w:cs="FrankRuehl"/>
          <w:rtl/>
        </w:rPr>
      </w:pPr>
    </w:p>
    <w:p w:rsidR="0038080B" w:rsidRDefault="0038080B">
      <w:pPr>
        <w:pStyle w:val="P00"/>
        <w:spacing w:before="72"/>
        <w:ind w:left="0" w:right="1134"/>
        <w:rPr>
          <w:rStyle w:val="default"/>
          <w:rFonts w:cs="FrankRuehl"/>
          <w:rtl/>
        </w:rPr>
      </w:pPr>
    </w:p>
    <w:p w:rsidR="0038080B" w:rsidRDefault="0038080B" w:rsidP="00231CCE">
      <w:pPr>
        <w:pStyle w:val="sig-0"/>
        <w:tabs>
          <w:tab w:val="clear" w:pos="4820"/>
          <w:tab w:val="center" w:pos="5670"/>
        </w:tabs>
        <w:spacing w:before="72"/>
        <w:ind w:left="0" w:right="1134"/>
        <w:rPr>
          <w:rtl/>
        </w:rPr>
      </w:pPr>
      <w:r>
        <w:rPr>
          <w:rtl/>
        </w:rPr>
        <w:t>ז</w:t>
      </w:r>
      <w:r>
        <w:rPr>
          <w:rFonts w:hint="cs"/>
          <w:rtl/>
        </w:rPr>
        <w:t>' בטבת תשי"ז (11 בדצמבר 1956)</w:t>
      </w:r>
      <w:r>
        <w:rPr>
          <w:rtl/>
        </w:rPr>
        <w:tab/>
      </w:r>
      <w:r>
        <w:rPr>
          <w:rFonts w:hint="cs"/>
          <w:rtl/>
        </w:rPr>
        <w:t>מרדכי נמיר</w:t>
      </w:r>
    </w:p>
    <w:p w:rsidR="0038080B" w:rsidRDefault="0038080B" w:rsidP="00231CCE">
      <w:pPr>
        <w:pStyle w:val="sig-1"/>
        <w:widowControl/>
        <w:tabs>
          <w:tab w:val="clear" w:pos="851"/>
          <w:tab w:val="clear" w:pos="2835"/>
          <w:tab w:val="clear" w:pos="4820"/>
          <w:tab w:val="center" w:pos="5670"/>
        </w:tabs>
        <w:ind w:left="0" w:right="1134"/>
        <w:rPr>
          <w:rtl/>
        </w:rPr>
      </w:pPr>
      <w:r>
        <w:rPr>
          <w:rtl/>
        </w:rPr>
        <w:tab/>
      </w:r>
      <w:r>
        <w:rPr>
          <w:rFonts w:hint="cs"/>
          <w:rtl/>
        </w:rPr>
        <w:t>שר העבודה</w:t>
      </w:r>
    </w:p>
    <w:p w:rsidR="0038080B" w:rsidRDefault="0038080B">
      <w:pPr>
        <w:pStyle w:val="P00"/>
        <w:spacing w:before="72"/>
        <w:ind w:left="0" w:right="1134"/>
        <w:rPr>
          <w:rStyle w:val="default"/>
          <w:rFonts w:cs="FrankRuehl" w:hint="cs"/>
          <w:rtl/>
        </w:rPr>
      </w:pPr>
    </w:p>
    <w:p w:rsidR="0038080B" w:rsidRDefault="0038080B">
      <w:pPr>
        <w:pStyle w:val="P00"/>
        <w:spacing w:before="72"/>
        <w:ind w:left="0" w:right="1134"/>
        <w:rPr>
          <w:rStyle w:val="default"/>
          <w:rFonts w:cs="FrankRuehl"/>
          <w:rtl/>
        </w:rPr>
      </w:pPr>
    </w:p>
    <w:p w:rsidR="0038080B" w:rsidRDefault="0038080B">
      <w:pPr>
        <w:pStyle w:val="P00"/>
        <w:spacing w:before="72"/>
        <w:ind w:left="0" w:right="1134"/>
        <w:rPr>
          <w:rStyle w:val="default"/>
          <w:rFonts w:cs="FrankRuehl"/>
          <w:rtl/>
        </w:rPr>
      </w:pPr>
      <w:bookmarkStart w:id="26" w:name="LawPartEnd"/>
    </w:p>
    <w:bookmarkEnd w:id="26"/>
    <w:p w:rsidR="0038080B" w:rsidRDefault="0038080B">
      <w:pPr>
        <w:pStyle w:val="P00"/>
        <w:spacing w:before="72"/>
        <w:ind w:left="0" w:right="1134"/>
        <w:rPr>
          <w:rStyle w:val="default"/>
          <w:rFonts w:cs="FrankRuehl"/>
          <w:rtl/>
        </w:rPr>
      </w:pPr>
    </w:p>
    <w:sectPr w:rsidR="0038080B">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2CB" w:rsidRDefault="00AA02CB">
      <w:r>
        <w:separator/>
      </w:r>
    </w:p>
  </w:endnote>
  <w:endnote w:type="continuationSeparator" w:id="0">
    <w:p w:rsidR="00AA02CB" w:rsidRDefault="00AA0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80B" w:rsidRDefault="003808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8080B" w:rsidRDefault="003808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8080B" w:rsidRDefault="003808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80B" w:rsidRDefault="0038080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1CCE">
      <w:rPr>
        <w:rFonts w:hAnsi="FrankRuehl" w:cs="FrankRuehl"/>
        <w:noProof/>
        <w:sz w:val="24"/>
        <w:szCs w:val="24"/>
        <w:rtl/>
      </w:rPr>
      <w:t>2</w:t>
    </w:r>
    <w:r>
      <w:rPr>
        <w:rFonts w:hAnsi="FrankRuehl" w:cs="FrankRuehl"/>
        <w:sz w:val="24"/>
        <w:szCs w:val="24"/>
        <w:rtl/>
      </w:rPr>
      <w:fldChar w:fldCharType="end"/>
    </w:r>
  </w:p>
  <w:p w:rsidR="0038080B" w:rsidRDefault="0038080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8080B" w:rsidRDefault="0038080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C:\Yael\hakika\Revadim\039_125.doc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2CB" w:rsidRDefault="00AA02CB">
      <w:pPr>
        <w:spacing w:before="60" w:line="240" w:lineRule="auto"/>
        <w:ind w:right="1134"/>
      </w:pPr>
      <w:r>
        <w:separator/>
      </w:r>
    </w:p>
  </w:footnote>
  <w:footnote w:type="continuationSeparator" w:id="0">
    <w:p w:rsidR="00AA02CB" w:rsidRDefault="00AA02CB">
      <w:r>
        <w:continuationSeparator/>
      </w:r>
    </w:p>
  </w:footnote>
  <w:footnote w:id="1">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94E25">
        <w:rPr>
          <w:sz w:val="20"/>
        </w:rPr>
        <w:t>*</w:t>
      </w:r>
      <w:r w:rsidRPr="00394E25">
        <w:rPr>
          <w:rFonts w:hint="cs"/>
          <w:sz w:val="20"/>
          <w:rtl/>
        </w:rPr>
        <w:t xml:space="preserve"> </w:t>
      </w:r>
      <w:r w:rsidRPr="00394E25">
        <w:rPr>
          <w:sz w:val="20"/>
          <w:rtl/>
        </w:rPr>
        <w:t>פ</w:t>
      </w:r>
      <w:r w:rsidRPr="00394E25">
        <w:rPr>
          <w:rFonts w:hint="cs"/>
          <w:sz w:val="20"/>
          <w:rtl/>
        </w:rPr>
        <w:t xml:space="preserve">ורסמו </w:t>
      </w:r>
      <w:hyperlink r:id="rId1" w:history="1">
        <w:r w:rsidRPr="00394E25">
          <w:rPr>
            <w:rStyle w:val="Hyperlink"/>
            <w:rFonts w:hint="cs"/>
            <w:sz w:val="20"/>
            <w:rtl/>
          </w:rPr>
          <w:t>ק"ת תשי"ז מס' 664</w:t>
        </w:r>
      </w:hyperlink>
      <w:r w:rsidRPr="00394E25">
        <w:rPr>
          <w:rFonts w:hint="cs"/>
          <w:sz w:val="20"/>
          <w:rtl/>
        </w:rPr>
        <w:t xml:space="preserve"> מיום 20.12.1956 עמ' 596.</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תשכ"ד מס' 1522</w:t>
        </w:r>
      </w:hyperlink>
      <w:r>
        <w:rPr>
          <w:rFonts w:hint="cs"/>
          <w:sz w:val="20"/>
          <w:rtl/>
        </w:rPr>
        <w:t xml:space="preserve"> מיום 19.12.1963 עמ' 391 </w:t>
      </w:r>
      <w:r>
        <w:rPr>
          <w:sz w:val="20"/>
          <w:rtl/>
        </w:rPr>
        <w:t>–</w:t>
      </w:r>
      <w:r>
        <w:rPr>
          <w:rFonts w:hint="cs"/>
          <w:sz w:val="20"/>
          <w:rtl/>
        </w:rPr>
        <w:t xml:space="preserve"> תק' תשכ"ד-1963.</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394E25">
          <w:rPr>
            <w:rStyle w:val="Hyperlink"/>
            <w:sz w:val="20"/>
            <w:rtl/>
          </w:rPr>
          <w:t>ק</w:t>
        </w:r>
        <w:r w:rsidRPr="00394E25">
          <w:rPr>
            <w:rStyle w:val="Hyperlink"/>
            <w:rFonts w:hint="cs"/>
            <w:sz w:val="20"/>
            <w:rtl/>
          </w:rPr>
          <w:t>"ת תשכ"ה מס' 1774</w:t>
        </w:r>
      </w:hyperlink>
      <w:r w:rsidRPr="00394E25">
        <w:rPr>
          <w:rFonts w:hint="cs"/>
          <w:sz w:val="20"/>
          <w:rtl/>
        </w:rPr>
        <w:t xml:space="preserve"> מיום 16.9.1965 עמ' 2746 </w:t>
      </w:r>
      <w:r w:rsidRPr="00394E25">
        <w:rPr>
          <w:sz w:val="20"/>
          <w:rtl/>
        </w:rPr>
        <w:t>–</w:t>
      </w:r>
      <w:r w:rsidRPr="00394E25">
        <w:rPr>
          <w:rFonts w:hint="cs"/>
          <w:sz w:val="20"/>
          <w:rtl/>
        </w:rPr>
        <w:t xml:space="preserve"> תק' תשכ"ה-1965.</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תשכ"ז מס' 2084</w:t>
        </w:r>
      </w:hyperlink>
      <w:r>
        <w:rPr>
          <w:rFonts w:hint="cs"/>
          <w:sz w:val="20"/>
          <w:rtl/>
        </w:rPr>
        <w:t xml:space="preserve"> מיום 3.8.1967 עמ' 2977 </w:t>
      </w:r>
      <w:r>
        <w:rPr>
          <w:sz w:val="20"/>
          <w:rtl/>
        </w:rPr>
        <w:t>–</w:t>
      </w:r>
      <w:r>
        <w:rPr>
          <w:rFonts w:hint="cs"/>
          <w:sz w:val="20"/>
          <w:rtl/>
        </w:rPr>
        <w:t xml:space="preserve"> תק' תשכ"ז-1967.</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Pr="00394E25">
          <w:rPr>
            <w:rStyle w:val="Hyperlink"/>
            <w:sz w:val="20"/>
            <w:rtl/>
          </w:rPr>
          <w:t>ק</w:t>
        </w:r>
        <w:r w:rsidRPr="00394E25">
          <w:rPr>
            <w:rStyle w:val="Hyperlink"/>
            <w:rFonts w:hint="cs"/>
            <w:sz w:val="20"/>
            <w:rtl/>
          </w:rPr>
          <w:t>"ת</w:t>
        </w:r>
        <w:r w:rsidRPr="00394E25">
          <w:rPr>
            <w:rStyle w:val="Hyperlink"/>
            <w:rFonts w:hint="cs"/>
            <w:sz w:val="20"/>
            <w:rtl/>
          </w:rPr>
          <w:t xml:space="preserve"> </w:t>
        </w:r>
        <w:r w:rsidRPr="00394E25">
          <w:rPr>
            <w:rStyle w:val="Hyperlink"/>
            <w:rFonts w:hint="cs"/>
            <w:sz w:val="20"/>
            <w:rtl/>
          </w:rPr>
          <w:t>תשכ"ח מ</w:t>
        </w:r>
        <w:r w:rsidRPr="00394E25">
          <w:rPr>
            <w:rStyle w:val="Hyperlink"/>
            <w:sz w:val="20"/>
            <w:rtl/>
          </w:rPr>
          <w:t>ס</w:t>
        </w:r>
        <w:r w:rsidRPr="00394E25">
          <w:rPr>
            <w:rStyle w:val="Hyperlink"/>
            <w:rFonts w:hint="cs"/>
            <w:sz w:val="20"/>
            <w:rtl/>
          </w:rPr>
          <w:t>' 2240</w:t>
        </w:r>
      </w:hyperlink>
      <w:r w:rsidRPr="00394E25">
        <w:rPr>
          <w:rFonts w:hint="cs"/>
          <w:sz w:val="20"/>
          <w:rtl/>
        </w:rPr>
        <w:t xml:space="preserve"> מיום 13.6.1968 עמ' 1703 </w:t>
      </w:r>
      <w:r w:rsidRPr="00394E25">
        <w:rPr>
          <w:sz w:val="20"/>
          <w:rtl/>
        </w:rPr>
        <w:t>–</w:t>
      </w:r>
      <w:r w:rsidRPr="00394E25">
        <w:rPr>
          <w:rFonts w:hint="cs"/>
          <w:sz w:val="20"/>
          <w:rtl/>
        </w:rPr>
        <w:t xml:space="preserve"> תק' תשכ"ח-1968.</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תשל"ב מ</w:t>
        </w:r>
        <w:r>
          <w:rPr>
            <w:rStyle w:val="Hyperlink"/>
            <w:sz w:val="20"/>
            <w:rtl/>
          </w:rPr>
          <w:t>ס</w:t>
        </w:r>
        <w:r>
          <w:rPr>
            <w:rStyle w:val="Hyperlink"/>
            <w:rFonts w:hint="cs"/>
            <w:sz w:val="20"/>
            <w:rtl/>
          </w:rPr>
          <w:t>' 2850</w:t>
        </w:r>
      </w:hyperlink>
      <w:r>
        <w:rPr>
          <w:rFonts w:hint="cs"/>
          <w:sz w:val="20"/>
          <w:rtl/>
        </w:rPr>
        <w:t xml:space="preserve"> מיום 18.5.1972 עמ' 1187 </w:t>
      </w:r>
      <w:r>
        <w:rPr>
          <w:sz w:val="20"/>
          <w:rtl/>
        </w:rPr>
        <w:t>–</w:t>
      </w:r>
      <w:r>
        <w:rPr>
          <w:rFonts w:hint="cs"/>
          <w:sz w:val="20"/>
          <w:rtl/>
        </w:rPr>
        <w:t xml:space="preserve"> תק' תשל"ב-1972.</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תשל"ג מ</w:t>
        </w:r>
        <w:r>
          <w:rPr>
            <w:rStyle w:val="Hyperlink"/>
            <w:sz w:val="20"/>
            <w:rtl/>
          </w:rPr>
          <w:t>ס</w:t>
        </w:r>
        <w:r>
          <w:rPr>
            <w:rStyle w:val="Hyperlink"/>
            <w:rFonts w:hint="cs"/>
            <w:sz w:val="20"/>
            <w:rtl/>
          </w:rPr>
          <w:t>' 2982</w:t>
        </w:r>
      </w:hyperlink>
      <w:r>
        <w:rPr>
          <w:rFonts w:hint="cs"/>
          <w:sz w:val="20"/>
          <w:rtl/>
        </w:rPr>
        <w:t xml:space="preserve"> מיום 15.3.1973 עמ' 945 </w:t>
      </w:r>
      <w:r>
        <w:rPr>
          <w:sz w:val="20"/>
          <w:rtl/>
        </w:rPr>
        <w:t>–</w:t>
      </w:r>
      <w:r>
        <w:rPr>
          <w:rFonts w:hint="cs"/>
          <w:sz w:val="20"/>
          <w:rtl/>
        </w:rPr>
        <w:t xml:space="preserve"> תק' תשל"ג-1973.</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תשל"ד מ</w:t>
        </w:r>
        <w:r>
          <w:rPr>
            <w:rStyle w:val="Hyperlink"/>
            <w:sz w:val="20"/>
            <w:rtl/>
          </w:rPr>
          <w:t>ס</w:t>
        </w:r>
        <w:r>
          <w:rPr>
            <w:rStyle w:val="Hyperlink"/>
            <w:rFonts w:hint="cs"/>
            <w:sz w:val="20"/>
            <w:rtl/>
          </w:rPr>
          <w:t>' 3189</w:t>
        </w:r>
      </w:hyperlink>
      <w:r>
        <w:rPr>
          <w:rFonts w:hint="cs"/>
          <w:sz w:val="20"/>
          <w:rtl/>
        </w:rPr>
        <w:t xml:space="preserve"> מיום 27.6.1974 עמ' 1381 </w:t>
      </w:r>
      <w:r>
        <w:rPr>
          <w:sz w:val="20"/>
          <w:rtl/>
        </w:rPr>
        <w:t>–</w:t>
      </w:r>
      <w:r>
        <w:rPr>
          <w:rFonts w:hint="cs"/>
          <w:sz w:val="20"/>
          <w:rtl/>
        </w:rPr>
        <w:t xml:space="preserve"> תק' תשל"ד-1974.</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w:t>
        </w:r>
        <w:r>
          <w:rPr>
            <w:rStyle w:val="Hyperlink"/>
            <w:rFonts w:hint="cs"/>
            <w:sz w:val="20"/>
            <w:rtl/>
          </w:rPr>
          <w:t>"ת</w:t>
        </w:r>
        <w:r>
          <w:rPr>
            <w:rStyle w:val="Hyperlink"/>
            <w:rFonts w:hint="cs"/>
            <w:sz w:val="20"/>
            <w:rtl/>
          </w:rPr>
          <w:t xml:space="preserve"> </w:t>
        </w:r>
        <w:r>
          <w:rPr>
            <w:rStyle w:val="Hyperlink"/>
            <w:rFonts w:hint="cs"/>
            <w:sz w:val="20"/>
            <w:rtl/>
          </w:rPr>
          <w:t>תשל"ח מ</w:t>
        </w:r>
        <w:r>
          <w:rPr>
            <w:rStyle w:val="Hyperlink"/>
            <w:sz w:val="20"/>
            <w:rtl/>
          </w:rPr>
          <w:t>ס</w:t>
        </w:r>
        <w:r>
          <w:rPr>
            <w:rStyle w:val="Hyperlink"/>
            <w:rFonts w:hint="cs"/>
            <w:sz w:val="20"/>
            <w:rtl/>
          </w:rPr>
          <w:t>'</w:t>
        </w:r>
        <w:r>
          <w:rPr>
            <w:rStyle w:val="Hyperlink"/>
            <w:rFonts w:hint="cs"/>
            <w:sz w:val="20"/>
            <w:rtl/>
          </w:rPr>
          <w:t xml:space="preserve"> 3830</w:t>
        </w:r>
      </w:hyperlink>
      <w:r>
        <w:rPr>
          <w:rFonts w:hint="cs"/>
          <w:sz w:val="20"/>
          <w:rtl/>
        </w:rPr>
        <w:t xml:space="preserve"> מיום 28.3.1978 עמ' 966 </w:t>
      </w:r>
      <w:r>
        <w:rPr>
          <w:sz w:val="20"/>
          <w:rtl/>
        </w:rPr>
        <w:t>–</w:t>
      </w:r>
      <w:r>
        <w:rPr>
          <w:rFonts w:hint="cs"/>
          <w:sz w:val="20"/>
          <w:rtl/>
        </w:rPr>
        <w:t xml:space="preserve"> תק' תשל"ח-1978; תחילתן ביום 1.4.1978.</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Pr>
            <w:rStyle w:val="Hyperlink"/>
            <w:sz w:val="20"/>
            <w:rtl/>
          </w:rPr>
          <w:t>ק</w:t>
        </w:r>
        <w:r>
          <w:rPr>
            <w:rStyle w:val="Hyperlink"/>
            <w:rFonts w:hint="cs"/>
            <w:sz w:val="20"/>
            <w:rtl/>
          </w:rPr>
          <w:t>"ת תש</w:t>
        </w:r>
        <w:r>
          <w:rPr>
            <w:rStyle w:val="Hyperlink"/>
            <w:rFonts w:hint="cs"/>
            <w:sz w:val="20"/>
            <w:rtl/>
          </w:rPr>
          <w:t>מ</w:t>
        </w:r>
        <w:r>
          <w:rPr>
            <w:rStyle w:val="Hyperlink"/>
            <w:rFonts w:hint="cs"/>
            <w:sz w:val="20"/>
            <w:rtl/>
          </w:rPr>
          <w:t>"ו מס' 4883</w:t>
        </w:r>
      </w:hyperlink>
      <w:r>
        <w:rPr>
          <w:rFonts w:hint="cs"/>
          <w:sz w:val="20"/>
          <w:rtl/>
        </w:rPr>
        <w:t xml:space="preserve"> מיום 15.12.1985 עמ' 286 </w:t>
      </w:r>
      <w:r>
        <w:rPr>
          <w:sz w:val="20"/>
          <w:rtl/>
        </w:rPr>
        <w:t>–</w:t>
      </w:r>
      <w:r>
        <w:rPr>
          <w:rFonts w:hint="cs"/>
          <w:sz w:val="20"/>
          <w:rtl/>
        </w:rPr>
        <w:t xml:space="preserve"> תק' תשמ"ו-1985; תחילתן ביום 1.1.1986.</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"ז</w:t>
        </w:r>
        <w:r>
          <w:rPr>
            <w:rStyle w:val="Hyperlink"/>
            <w:rFonts w:hint="cs"/>
            <w:sz w:val="20"/>
            <w:rtl/>
          </w:rPr>
          <w:t xml:space="preserve"> </w:t>
        </w:r>
        <w:r>
          <w:rPr>
            <w:rStyle w:val="Hyperlink"/>
            <w:rFonts w:hint="cs"/>
            <w:sz w:val="20"/>
            <w:rtl/>
          </w:rPr>
          <w:t>מ</w:t>
        </w:r>
        <w:r>
          <w:rPr>
            <w:rStyle w:val="Hyperlink"/>
            <w:sz w:val="20"/>
            <w:rtl/>
          </w:rPr>
          <w:t>ס</w:t>
        </w:r>
        <w:r>
          <w:rPr>
            <w:rStyle w:val="Hyperlink"/>
            <w:rFonts w:hint="cs"/>
            <w:sz w:val="20"/>
            <w:rtl/>
          </w:rPr>
          <w:t>' 5853</w:t>
        </w:r>
      </w:hyperlink>
      <w:r>
        <w:rPr>
          <w:rFonts w:hint="cs"/>
          <w:sz w:val="20"/>
          <w:rtl/>
        </w:rPr>
        <w:t xml:space="preserve"> מיום 24.9.1997 עמ' 1244 </w:t>
      </w:r>
      <w:r>
        <w:rPr>
          <w:sz w:val="20"/>
          <w:rtl/>
        </w:rPr>
        <w:t>–</w:t>
      </w:r>
      <w:r>
        <w:rPr>
          <w:rFonts w:hint="cs"/>
          <w:sz w:val="20"/>
          <w:rtl/>
        </w:rPr>
        <w:t xml:space="preserve"> תק' תשנ"ז-1997.</w:t>
      </w:r>
    </w:p>
    <w:p w:rsidR="0038080B" w:rsidRDefault="003808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Pr>
            <w:rStyle w:val="Hyperlink"/>
            <w:sz w:val="20"/>
            <w:rtl/>
          </w:rPr>
          <w:t>ק</w:t>
        </w:r>
        <w:r>
          <w:rPr>
            <w:rStyle w:val="Hyperlink"/>
            <w:rFonts w:hint="cs"/>
            <w:sz w:val="20"/>
            <w:rtl/>
          </w:rPr>
          <w:t>"ת תשנ</w:t>
        </w:r>
        <w:r>
          <w:rPr>
            <w:rStyle w:val="Hyperlink"/>
            <w:rFonts w:hint="cs"/>
            <w:sz w:val="20"/>
            <w:rtl/>
          </w:rPr>
          <w:t>"</w:t>
        </w:r>
        <w:r>
          <w:rPr>
            <w:rStyle w:val="Hyperlink"/>
            <w:rFonts w:hint="cs"/>
            <w:sz w:val="20"/>
            <w:rtl/>
          </w:rPr>
          <w:t>ט מ</w:t>
        </w:r>
        <w:r>
          <w:rPr>
            <w:rStyle w:val="Hyperlink"/>
            <w:sz w:val="20"/>
            <w:rtl/>
          </w:rPr>
          <w:t>ס</w:t>
        </w:r>
        <w:r>
          <w:rPr>
            <w:rStyle w:val="Hyperlink"/>
            <w:rFonts w:hint="cs"/>
            <w:sz w:val="20"/>
            <w:rtl/>
          </w:rPr>
          <w:t>'</w:t>
        </w:r>
        <w:r>
          <w:rPr>
            <w:rStyle w:val="Hyperlink"/>
            <w:rFonts w:hint="cs"/>
            <w:sz w:val="20"/>
            <w:rtl/>
          </w:rPr>
          <w:t xml:space="preserve"> 5967</w:t>
        </w:r>
      </w:hyperlink>
      <w:r>
        <w:rPr>
          <w:rFonts w:hint="cs"/>
          <w:sz w:val="20"/>
          <w:rtl/>
        </w:rPr>
        <w:t xml:space="preserve"> מיום 25.4.1999 עמ' 676 </w:t>
      </w:r>
      <w:r>
        <w:rPr>
          <w:sz w:val="20"/>
          <w:rtl/>
        </w:rPr>
        <w:t>–</w:t>
      </w:r>
      <w:r>
        <w:rPr>
          <w:rFonts w:hint="cs"/>
          <w:sz w:val="20"/>
          <w:rtl/>
        </w:rPr>
        <w:t xml:space="preserve"> תק' תשנ"ט-1999; תחילתן ביום 1.4.1999 ור' תקנה 2 לענין תחולה.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80B" w:rsidRDefault="003808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(חישוב שכר העבודה הרגיל), תשי"ז- 1956</w:t>
    </w:r>
  </w:p>
  <w:p w:rsidR="0038080B" w:rsidRDefault="003808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080B" w:rsidRDefault="0038080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080B" w:rsidRDefault="0038080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(חישוב שכר העבודה הרגיל), תשי"ז-1956</w:t>
    </w:r>
  </w:p>
  <w:p w:rsidR="0038080B" w:rsidRDefault="0038080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8080B" w:rsidRDefault="0038080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4E25"/>
    <w:rsid w:val="001219A2"/>
    <w:rsid w:val="00231CCE"/>
    <w:rsid w:val="002662A1"/>
    <w:rsid w:val="0038080B"/>
    <w:rsid w:val="00394E25"/>
    <w:rsid w:val="00497FEE"/>
    <w:rsid w:val="00782171"/>
    <w:rsid w:val="007D20E5"/>
    <w:rsid w:val="009B23F5"/>
    <w:rsid w:val="00AA02CB"/>
    <w:rsid w:val="00BD72E3"/>
    <w:rsid w:val="00C131AD"/>
    <w:rsid w:val="00F723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56E1305-D6CB-4147-BFA4-E46DCEE8E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3189.pdf" TargetMode="External"/><Relationship Id="rId18" Type="http://schemas.openxmlformats.org/officeDocument/2006/relationships/hyperlink" Target="http://www.nevo.co.il/Law_word/law06/TAK-1522.pdf" TargetMode="External"/><Relationship Id="rId26" Type="http://schemas.openxmlformats.org/officeDocument/2006/relationships/hyperlink" Target="http://www.nevo.co.il/Law_word/law06/TAK-2850.pdf" TargetMode="External"/><Relationship Id="rId39" Type="http://schemas.openxmlformats.org/officeDocument/2006/relationships/theme" Target="theme/theme1.xml"/><Relationship Id="rId21" Type="http://schemas.openxmlformats.org/officeDocument/2006/relationships/hyperlink" Target="http://www.nevo.co.il/Law_word/law06/TAK-2982.pdf" TargetMode="External"/><Relationship Id="rId34" Type="http://schemas.openxmlformats.org/officeDocument/2006/relationships/header" Target="header1.xml"/><Relationship Id="rId7" Type="http://schemas.openxmlformats.org/officeDocument/2006/relationships/hyperlink" Target="http://www.nevo.co.il/Law_word/law06/TAK-2850.pdf" TargetMode="External"/><Relationship Id="rId12" Type="http://schemas.openxmlformats.org/officeDocument/2006/relationships/hyperlink" Target="http://www.nevo.co.il/Law_word/law06/TAK-2850.pdf" TargetMode="External"/><Relationship Id="rId17" Type="http://schemas.openxmlformats.org/officeDocument/2006/relationships/hyperlink" Target="http://www.nevo.co.il/Law_word/law06/TAK-5853.pdf" TargetMode="External"/><Relationship Id="rId25" Type="http://schemas.openxmlformats.org/officeDocument/2006/relationships/hyperlink" Target="http://www.nevo.co.il/Law_word/law06/TAK-5853.pdf" TargetMode="External"/><Relationship Id="rId33" Type="http://schemas.openxmlformats.org/officeDocument/2006/relationships/hyperlink" Target="http://www.nevo.co.il/Law_word/law06/TAK-5853.pd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2850.pdf" TargetMode="External"/><Relationship Id="rId20" Type="http://schemas.openxmlformats.org/officeDocument/2006/relationships/hyperlink" Target="http://www.nevo.co.il/Law_word/law06/TAK-2850.pdf" TargetMode="External"/><Relationship Id="rId29" Type="http://schemas.openxmlformats.org/officeDocument/2006/relationships/hyperlink" Target="http://www.nevo.co.il/Law_word/law06/TAK-5853.pdf" TargetMode="External"/><Relationship Id="rId1" Type="http://schemas.openxmlformats.org/officeDocument/2006/relationships/styles" Target="styles.xml"/><Relationship Id="rId6" Type="http://schemas.openxmlformats.org/officeDocument/2006/relationships/hyperlink" Target="http://www.nevo.co.il/Law_word/law06/TAK-5853.pdf" TargetMode="External"/><Relationship Id="rId11" Type="http://schemas.openxmlformats.org/officeDocument/2006/relationships/hyperlink" Target="http://www.nevo.co.il/Law_word/law06/TAK-2084.pdf" TargetMode="External"/><Relationship Id="rId24" Type="http://schemas.openxmlformats.org/officeDocument/2006/relationships/hyperlink" Target="http://www.nevo.co.il/Law_word/law06/TAK-2850.pdf" TargetMode="External"/><Relationship Id="rId32" Type="http://schemas.openxmlformats.org/officeDocument/2006/relationships/hyperlink" Target="http://www.nevo.co.il/Law_word/law06/TAK-4883.pdf"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853.pdf" TargetMode="External"/><Relationship Id="rId23" Type="http://schemas.openxmlformats.org/officeDocument/2006/relationships/hyperlink" Target="http://www.nevo.co.il/Law_word/law06/TAK-5967.pdf" TargetMode="External"/><Relationship Id="rId28" Type="http://schemas.openxmlformats.org/officeDocument/2006/relationships/hyperlink" Target="http://www.nevo.co.il/Law_word/law06/TAK-2850.pdf" TargetMode="External"/><Relationship Id="rId36" Type="http://schemas.openxmlformats.org/officeDocument/2006/relationships/footer" Target="footer1.xml"/><Relationship Id="rId10" Type="http://schemas.openxmlformats.org/officeDocument/2006/relationships/hyperlink" Target="http://www.nevo.co.il/Law_word/law06/TAK-2084.pdf" TargetMode="External"/><Relationship Id="rId19" Type="http://schemas.openxmlformats.org/officeDocument/2006/relationships/hyperlink" Target="http://www.nevo.co.il/Law_word/law06/TAK-2240.pdf" TargetMode="External"/><Relationship Id="rId31" Type="http://schemas.openxmlformats.org/officeDocument/2006/relationships/hyperlink" Target="http://www.nevo.co.il/Law_word/law06/TAK-2850.pdf" TargetMode="External"/><Relationship Id="rId4" Type="http://schemas.openxmlformats.org/officeDocument/2006/relationships/footnotes" Target="footnotes.xml"/><Relationship Id="rId9" Type="http://schemas.openxmlformats.org/officeDocument/2006/relationships/hyperlink" Target="http://www.nevo.co.il/Law_word/law06/TAK-2850.pdf" TargetMode="External"/><Relationship Id="rId14" Type="http://schemas.openxmlformats.org/officeDocument/2006/relationships/hyperlink" Target="http://www.nevo.co.il/Law_word/law06/TAK-3830.pdf" TargetMode="External"/><Relationship Id="rId22" Type="http://schemas.openxmlformats.org/officeDocument/2006/relationships/hyperlink" Target="http://www.nevo.co.il/Law_word/law06/TAK-3830.pdf" TargetMode="External"/><Relationship Id="rId27" Type="http://schemas.openxmlformats.org/officeDocument/2006/relationships/hyperlink" Target="http://www.nevo.co.il/Law_word/law06/TAK-5853.pdf" TargetMode="External"/><Relationship Id="rId30" Type="http://schemas.openxmlformats.org/officeDocument/2006/relationships/hyperlink" Target="http://www.nevo.co.il/Law_word/law06/TAK-1774.pdf" TargetMode="External"/><Relationship Id="rId35" Type="http://schemas.openxmlformats.org/officeDocument/2006/relationships/header" Target="header2.xml"/><Relationship Id="rId8" Type="http://schemas.openxmlformats.org/officeDocument/2006/relationships/hyperlink" Target="http://www.nevo.co.il/Law_word/law06/TAK-2850.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3189.pdf" TargetMode="External"/><Relationship Id="rId3" Type="http://schemas.openxmlformats.org/officeDocument/2006/relationships/hyperlink" Target="http://www.nevo.co.il/Law_word/law06/TAK-174.pdf" TargetMode="External"/><Relationship Id="rId7" Type="http://schemas.openxmlformats.org/officeDocument/2006/relationships/hyperlink" Target="http://www.nevo.co.il/Law_word/law06/TAK-2982.pdf" TargetMode="External"/><Relationship Id="rId12" Type="http://schemas.openxmlformats.org/officeDocument/2006/relationships/hyperlink" Target="http://www.nevo.co.il/Law_word/law06/TAK-5967.pdf" TargetMode="External"/><Relationship Id="rId2" Type="http://schemas.openxmlformats.org/officeDocument/2006/relationships/hyperlink" Target="http://www.nevo.co.il/Law_word/law06/TAK-1522.pdf" TargetMode="External"/><Relationship Id="rId1" Type="http://schemas.openxmlformats.org/officeDocument/2006/relationships/hyperlink" Target="http://www.nevo.co.il/Law_word/law06/TAK-0664.pdf" TargetMode="External"/><Relationship Id="rId6" Type="http://schemas.openxmlformats.org/officeDocument/2006/relationships/hyperlink" Target="http://www.nevo.co.il/Law_word/law06/TAK-2850.pdf" TargetMode="External"/><Relationship Id="rId11" Type="http://schemas.openxmlformats.org/officeDocument/2006/relationships/hyperlink" Target="http://www.nevo.co.il/Law_word/law06/TAK-5853.pdf" TargetMode="External"/><Relationship Id="rId5" Type="http://schemas.openxmlformats.org/officeDocument/2006/relationships/hyperlink" Target="http://www.nevo.co.il/Law_word/law06/TAK-2240.pdf" TargetMode="External"/><Relationship Id="rId10" Type="http://schemas.openxmlformats.org/officeDocument/2006/relationships/hyperlink" Target="http://www.nevo.co.il/Law_word/law06/TAK-4883.pdf" TargetMode="External"/><Relationship Id="rId4" Type="http://schemas.openxmlformats.org/officeDocument/2006/relationships/hyperlink" Target="http://www.nevo.co.il/Law_word/law06/TAK-2084.pdf" TargetMode="External"/><Relationship Id="rId9" Type="http://schemas.openxmlformats.org/officeDocument/2006/relationships/hyperlink" Target="http://www.nevo.co.il/Law_word/law06/TAK-38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17211</CharactersWithSpaces>
  <SharedDoc>false</SharedDoc>
  <HLinks>
    <vt:vector size="312" baseType="variant">
      <vt:variant>
        <vt:i4>7929859</vt:i4>
      </vt:variant>
      <vt:variant>
        <vt:i4>153</vt:i4>
      </vt:variant>
      <vt:variant>
        <vt:i4>0</vt:i4>
      </vt:variant>
      <vt:variant>
        <vt:i4>5</vt:i4>
      </vt:variant>
      <vt:variant>
        <vt:lpwstr>http://www.nevo.co.il/Law_word/law06/TAK-5853.pdf</vt:lpwstr>
      </vt:variant>
      <vt:variant>
        <vt:lpwstr/>
      </vt:variant>
      <vt:variant>
        <vt:i4>7667715</vt:i4>
      </vt:variant>
      <vt:variant>
        <vt:i4>150</vt:i4>
      </vt:variant>
      <vt:variant>
        <vt:i4>0</vt:i4>
      </vt:variant>
      <vt:variant>
        <vt:i4>5</vt:i4>
      </vt:variant>
      <vt:variant>
        <vt:lpwstr>http://www.nevo.co.il/Law_word/law06/TAK-4883.pdf</vt:lpwstr>
      </vt:variant>
      <vt:variant>
        <vt:lpwstr/>
      </vt:variant>
      <vt:variant>
        <vt:i4>8257536</vt:i4>
      </vt:variant>
      <vt:variant>
        <vt:i4>147</vt:i4>
      </vt:variant>
      <vt:variant>
        <vt:i4>0</vt:i4>
      </vt:variant>
      <vt:variant>
        <vt:i4>5</vt:i4>
      </vt:variant>
      <vt:variant>
        <vt:lpwstr>http://www.nevo.co.il/Law_word/law06/TAK-2850.pdf</vt:lpwstr>
      </vt:variant>
      <vt:variant>
        <vt:lpwstr/>
      </vt:variant>
      <vt:variant>
        <vt:i4>8323083</vt:i4>
      </vt:variant>
      <vt:variant>
        <vt:i4>144</vt:i4>
      </vt:variant>
      <vt:variant>
        <vt:i4>0</vt:i4>
      </vt:variant>
      <vt:variant>
        <vt:i4>5</vt:i4>
      </vt:variant>
      <vt:variant>
        <vt:lpwstr>http://www.nevo.co.il/Law_word/law06/TAK-1774.pdf</vt:lpwstr>
      </vt:variant>
      <vt:variant>
        <vt:lpwstr/>
      </vt:variant>
      <vt:variant>
        <vt:i4>7929859</vt:i4>
      </vt:variant>
      <vt:variant>
        <vt:i4>141</vt:i4>
      </vt:variant>
      <vt:variant>
        <vt:i4>0</vt:i4>
      </vt:variant>
      <vt:variant>
        <vt:i4>5</vt:i4>
      </vt:variant>
      <vt:variant>
        <vt:lpwstr>http://www.nevo.co.il/Law_word/law06/TAK-5853.pdf</vt:lpwstr>
      </vt:variant>
      <vt:variant>
        <vt:lpwstr/>
      </vt:variant>
      <vt:variant>
        <vt:i4>8257536</vt:i4>
      </vt:variant>
      <vt:variant>
        <vt:i4>138</vt:i4>
      </vt:variant>
      <vt:variant>
        <vt:i4>0</vt:i4>
      </vt:variant>
      <vt:variant>
        <vt:i4>5</vt:i4>
      </vt:variant>
      <vt:variant>
        <vt:lpwstr>http://www.nevo.co.il/Law_word/law06/TAK-2850.pdf</vt:lpwstr>
      </vt:variant>
      <vt:variant>
        <vt:lpwstr/>
      </vt:variant>
      <vt:variant>
        <vt:i4>7929859</vt:i4>
      </vt:variant>
      <vt:variant>
        <vt:i4>135</vt:i4>
      </vt:variant>
      <vt:variant>
        <vt:i4>0</vt:i4>
      </vt:variant>
      <vt:variant>
        <vt:i4>5</vt:i4>
      </vt:variant>
      <vt:variant>
        <vt:lpwstr>http://www.nevo.co.il/Law_word/law06/TAK-5853.pdf</vt:lpwstr>
      </vt:variant>
      <vt:variant>
        <vt:lpwstr/>
      </vt:variant>
      <vt:variant>
        <vt:i4>8257536</vt:i4>
      </vt:variant>
      <vt:variant>
        <vt:i4>132</vt:i4>
      </vt:variant>
      <vt:variant>
        <vt:i4>0</vt:i4>
      </vt:variant>
      <vt:variant>
        <vt:i4>5</vt:i4>
      </vt:variant>
      <vt:variant>
        <vt:lpwstr>http://www.nevo.co.il/Law_word/law06/TAK-2850.pdf</vt:lpwstr>
      </vt:variant>
      <vt:variant>
        <vt:lpwstr/>
      </vt:variant>
      <vt:variant>
        <vt:i4>7929859</vt:i4>
      </vt:variant>
      <vt:variant>
        <vt:i4>129</vt:i4>
      </vt:variant>
      <vt:variant>
        <vt:i4>0</vt:i4>
      </vt:variant>
      <vt:variant>
        <vt:i4>5</vt:i4>
      </vt:variant>
      <vt:variant>
        <vt:lpwstr>http://www.nevo.co.il/Law_word/law06/TAK-5853.pdf</vt:lpwstr>
      </vt:variant>
      <vt:variant>
        <vt:lpwstr/>
      </vt:variant>
      <vt:variant>
        <vt:i4>8257536</vt:i4>
      </vt:variant>
      <vt:variant>
        <vt:i4>126</vt:i4>
      </vt:variant>
      <vt:variant>
        <vt:i4>0</vt:i4>
      </vt:variant>
      <vt:variant>
        <vt:i4>5</vt:i4>
      </vt:variant>
      <vt:variant>
        <vt:lpwstr>http://www.nevo.co.il/Law_word/law06/TAK-2850.pdf</vt:lpwstr>
      </vt:variant>
      <vt:variant>
        <vt:lpwstr/>
      </vt:variant>
      <vt:variant>
        <vt:i4>7995398</vt:i4>
      </vt:variant>
      <vt:variant>
        <vt:i4>123</vt:i4>
      </vt:variant>
      <vt:variant>
        <vt:i4>0</vt:i4>
      </vt:variant>
      <vt:variant>
        <vt:i4>5</vt:i4>
      </vt:variant>
      <vt:variant>
        <vt:lpwstr>http://www.nevo.co.il/Law_word/law06/TAK-5967.pdf</vt:lpwstr>
      </vt:variant>
      <vt:variant>
        <vt:lpwstr/>
      </vt:variant>
      <vt:variant>
        <vt:i4>7929856</vt:i4>
      </vt:variant>
      <vt:variant>
        <vt:i4>120</vt:i4>
      </vt:variant>
      <vt:variant>
        <vt:i4>0</vt:i4>
      </vt:variant>
      <vt:variant>
        <vt:i4>5</vt:i4>
      </vt:variant>
      <vt:variant>
        <vt:lpwstr>http://www.nevo.co.il/Law_word/law06/TAK-3830.pdf</vt:lpwstr>
      </vt:variant>
      <vt:variant>
        <vt:lpwstr/>
      </vt:variant>
      <vt:variant>
        <vt:i4>7536643</vt:i4>
      </vt:variant>
      <vt:variant>
        <vt:i4>117</vt:i4>
      </vt:variant>
      <vt:variant>
        <vt:i4>0</vt:i4>
      </vt:variant>
      <vt:variant>
        <vt:i4>5</vt:i4>
      </vt:variant>
      <vt:variant>
        <vt:lpwstr>http://www.nevo.co.il/Law_word/law06/TAK-2982.pdf</vt:lpwstr>
      </vt:variant>
      <vt:variant>
        <vt:lpwstr/>
      </vt:variant>
      <vt:variant>
        <vt:i4>8257536</vt:i4>
      </vt:variant>
      <vt:variant>
        <vt:i4>114</vt:i4>
      </vt:variant>
      <vt:variant>
        <vt:i4>0</vt:i4>
      </vt:variant>
      <vt:variant>
        <vt:i4>5</vt:i4>
      </vt:variant>
      <vt:variant>
        <vt:lpwstr>http://www.nevo.co.il/Law_word/law06/TAK-2850.pdf</vt:lpwstr>
      </vt:variant>
      <vt:variant>
        <vt:lpwstr/>
      </vt:variant>
      <vt:variant>
        <vt:i4>8323082</vt:i4>
      </vt:variant>
      <vt:variant>
        <vt:i4>111</vt:i4>
      </vt:variant>
      <vt:variant>
        <vt:i4>0</vt:i4>
      </vt:variant>
      <vt:variant>
        <vt:i4>5</vt:i4>
      </vt:variant>
      <vt:variant>
        <vt:lpwstr>http://www.nevo.co.il/Law_word/law06/TAK-2240.pdf</vt:lpwstr>
      </vt:variant>
      <vt:variant>
        <vt:lpwstr/>
      </vt:variant>
      <vt:variant>
        <vt:i4>7995407</vt:i4>
      </vt:variant>
      <vt:variant>
        <vt:i4>108</vt:i4>
      </vt:variant>
      <vt:variant>
        <vt:i4>0</vt:i4>
      </vt:variant>
      <vt:variant>
        <vt:i4>5</vt:i4>
      </vt:variant>
      <vt:variant>
        <vt:lpwstr>http://www.nevo.co.il/Law_word/law06/TAK-1522.pdf</vt:lpwstr>
      </vt:variant>
      <vt:variant>
        <vt:lpwstr/>
      </vt:variant>
      <vt:variant>
        <vt:i4>7929859</vt:i4>
      </vt:variant>
      <vt:variant>
        <vt:i4>105</vt:i4>
      </vt:variant>
      <vt:variant>
        <vt:i4>0</vt:i4>
      </vt:variant>
      <vt:variant>
        <vt:i4>5</vt:i4>
      </vt:variant>
      <vt:variant>
        <vt:lpwstr>http://www.nevo.co.il/Law_word/law06/TAK-5853.pdf</vt:lpwstr>
      </vt:variant>
      <vt:variant>
        <vt:lpwstr/>
      </vt:variant>
      <vt:variant>
        <vt:i4>8257536</vt:i4>
      </vt:variant>
      <vt:variant>
        <vt:i4>102</vt:i4>
      </vt:variant>
      <vt:variant>
        <vt:i4>0</vt:i4>
      </vt:variant>
      <vt:variant>
        <vt:i4>5</vt:i4>
      </vt:variant>
      <vt:variant>
        <vt:lpwstr>http://www.nevo.co.il/Law_word/law06/TAK-2850.pdf</vt:lpwstr>
      </vt:variant>
      <vt:variant>
        <vt:lpwstr/>
      </vt:variant>
      <vt:variant>
        <vt:i4>7929859</vt:i4>
      </vt:variant>
      <vt:variant>
        <vt:i4>99</vt:i4>
      </vt:variant>
      <vt:variant>
        <vt:i4>0</vt:i4>
      </vt:variant>
      <vt:variant>
        <vt:i4>5</vt:i4>
      </vt:variant>
      <vt:variant>
        <vt:lpwstr>http://www.nevo.co.il/Law_word/law06/TAK-5853.pdf</vt:lpwstr>
      </vt:variant>
      <vt:variant>
        <vt:lpwstr/>
      </vt:variant>
      <vt:variant>
        <vt:i4>7929856</vt:i4>
      </vt:variant>
      <vt:variant>
        <vt:i4>96</vt:i4>
      </vt:variant>
      <vt:variant>
        <vt:i4>0</vt:i4>
      </vt:variant>
      <vt:variant>
        <vt:i4>5</vt:i4>
      </vt:variant>
      <vt:variant>
        <vt:lpwstr>http://www.nevo.co.il/Law_word/law06/TAK-3830.pdf</vt:lpwstr>
      </vt:variant>
      <vt:variant>
        <vt:lpwstr/>
      </vt:variant>
      <vt:variant>
        <vt:i4>7471104</vt:i4>
      </vt:variant>
      <vt:variant>
        <vt:i4>93</vt:i4>
      </vt:variant>
      <vt:variant>
        <vt:i4>0</vt:i4>
      </vt:variant>
      <vt:variant>
        <vt:i4>5</vt:i4>
      </vt:variant>
      <vt:variant>
        <vt:lpwstr>http://www.nevo.co.il/Law_word/law06/TAK-3189.pdf</vt:lpwstr>
      </vt:variant>
      <vt:variant>
        <vt:lpwstr/>
      </vt:variant>
      <vt:variant>
        <vt:i4>8257536</vt:i4>
      </vt:variant>
      <vt:variant>
        <vt:i4>90</vt:i4>
      </vt:variant>
      <vt:variant>
        <vt:i4>0</vt:i4>
      </vt:variant>
      <vt:variant>
        <vt:i4>5</vt:i4>
      </vt:variant>
      <vt:variant>
        <vt:lpwstr>http://www.nevo.co.il/Law_word/law06/TAK-2850.pdf</vt:lpwstr>
      </vt:variant>
      <vt:variant>
        <vt:lpwstr/>
      </vt:variant>
      <vt:variant>
        <vt:i4>7536652</vt:i4>
      </vt:variant>
      <vt:variant>
        <vt:i4>87</vt:i4>
      </vt:variant>
      <vt:variant>
        <vt:i4>0</vt:i4>
      </vt:variant>
      <vt:variant>
        <vt:i4>5</vt:i4>
      </vt:variant>
      <vt:variant>
        <vt:lpwstr>http://www.nevo.co.il/Law_word/law06/TAK-2084.pdf</vt:lpwstr>
      </vt:variant>
      <vt:variant>
        <vt:lpwstr/>
      </vt:variant>
      <vt:variant>
        <vt:i4>7536652</vt:i4>
      </vt:variant>
      <vt:variant>
        <vt:i4>84</vt:i4>
      </vt:variant>
      <vt:variant>
        <vt:i4>0</vt:i4>
      </vt:variant>
      <vt:variant>
        <vt:i4>5</vt:i4>
      </vt:variant>
      <vt:variant>
        <vt:lpwstr>http://www.nevo.co.il/Law_word/law06/TAK-2084.pdf</vt:lpwstr>
      </vt:variant>
      <vt:variant>
        <vt:lpwstr/>
      </vt:variant>
      <vt:variant>
        <vt:i4>8257536</vt:i4>
      </vt:variant>
      <vt:variant>
        <vt:i4>81</vt:i4>
      </vt:variant>
      <vt:variant>
        <vt:i4>0</vt:i4>
      </vt:variant>
      <vt:variant>
        <vt:i4>5</vt:i4>
      </vt:variant>
      <vt:variant>
        <vt:lpwstr>http://www.nevo.co.il/Law_word/law06/TAK-2850.pdf</vt:lpwstr>
      </vt:variant>
      <vt:variant>
        <vt:lpwstr/>
      </vt:variant>
      <vt:variant>
        <vt:i4>8257536</vt:i4>
      </vt:variant>
      <vt:variant>
        <vt:i4>78</vt:i4>
      </vt:variant>
      <vt:variant>
        <vt:i4>0</vt:i4>
      </vt:variant>
      <vt:variant>
        <vt:i4>5</vt:i4>
      </vt:variant>
      <vt:variant>
        <vt:lpwstr>http://www.nevo.co.il/Law_word/law06/TAK-2850.pdf</vt:lpwstr>
      </vt:variant>
      <vt:variant>
        <vt:lpwstr/>
      </vt:variant>
      <vt:variant>
        <vt:i4>8257536</vt:i4>
      </vt:variant>
      <vt:variant>
        <vt:i4>75</vt:i4>
      </vt:variant>
      <vt:variant>
        <vt:i4>0</vt:i4>
      </vt:variant>
      <vt:variant>
        <vt:i4>5</vt:i4>
      </vt:variant>
      <vt:variant>
        <vt:lpwstr>http://www.nevo.co.il/Law_word/law06/TAK-2850.pdf</vt:lpwstr>
      </vt:variant>
      <vt:variant>
        <vt:lpwstr/>
      </vt:variant>
      <vt:variant>
        <vt:i4>7929859</vt:i4>
      </vt:variant>
      <vt:variant>
        <vt:i4>72</vt:i4>
      </vt:variant>
      <vt:variant>
        <vt:i4>0</vt:i4>
      </vt:variant>
      <vt:variant>
        <vt:i4>5</vt:i4>
      </vt:variant>
      <vt:variant>
        <vt:lpwstr>http://www.nevo.co.il/Law_word/law06/TAK-5853.pdf</vt:lpwstr>
      </vt:variant>
      <vt:variant>
        <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7995398</vt:i4>
      </vt:variant>
      <vt:variant>
        <vt:i4>33</vt:i4>
      </vt:variant>
      <vt:variant>
        <vt:i4>0</vt:i4>
      </vt:variant>
      <vt:variant>
        <vt:i4>5</vt:i4>
      </vt:variant>
      <vt:variant>
        <vt:lpwstr>http://www.nevo.co.il/Law_word/law06/TAK-5967.pdf</vt:lpwstr>
      </vt:variant>
      <vt:variant>
        <vt:lpwstr/>
      </vt:variant>
      <vt:variant>
        <vt:i4>7929859</vt:i4>
      </vt:variant>
      <vt:variant>
        <vt:i4>30</vt:i4>
      </vt:variant>
      <vt:variant>
        <vt:i4>0</vt:i4>
      </vt:variant>
      <vt:variant>
        <vt:i4>5</vt:i4>
      </vt:variant>
      <vt:variant>
        <vt:lpwstr>http://www.nevo.co.il/Law_word/law06/TAK-5853.pdf</vt:lpwstr>
      </vt:variant>
      <vt:variant>
        <vt:lpwstr/>
      </vt:variant>
      <vt:variant>
        <vt:i4>7667715</vt:i4>
      </vt:variant>
      <vt:variant>
        <vt:i4>27</vt:i4>
      </vt:variant>
      <vt:variant>
        <vt:i4>0</vt:i4>
      </vt:variant>
      <vt:variant>
        <vt:i4>5</vt:i4>
      </vt:variant>
      <vt:variant>
        <vt:lpwstr>http://www.nevo.co.il/Law_word/law06/TAK-4883.pdf</vt:lpwstr>
      </vt:variant>
      <vt:variant>
        <vt:lpwstr/>
      </vt:variant>
      <vt:variant>
        <vt:i4>7929856</vt:i4>
      </vt:variant>
      <vt:variant>
        <vt:i4>24</vt:i4>
      </vt:variant>
      <vt:variant>
        <vt:i4>0</vt:i4>
      </vt:variant>
      <vt:variant>
        <vt:i4>5</vt:i4>
      </vt:variant>
      <vt:variant>
        <vt:lpwstr>http://www.nevo.co.il/Law_word/law06/TAK-3830.pdf</vt:lpwstr>
      </vt:variant>
      <vt:variant>
        <vt:lpwstr/>
      </vt:variant>
      <vt:variant>
        <vt:i4>7471104</vt:i4>
      </vt:variant>
      <vt:variant>
        <vt:i4>21</vt:i4>
      </vt:variant>
      <vt:variant>
        <vt:i4>0</vt:i4>
      </vt:variant>
      <vt:variant>
        <vt:i4>5</vt:i4>
      </vt:variant>
      <vt:variant>
        <vt:lpwstr>http://www.nevo.co.il/Law_word/law06/TAK-3189.pdf</vt:lpwstr>
      </vt:variant>
      <vt:variant>
        <vt:lpwstr/>
      </vt:variant>
      <vt:variant>
        <vt:i4>7536643</vt:i4>
      </vt:variant>
      <vt:variant>
        <vt:i4>18</vt:i4>
      </vt:variant>
      <vt:variant>
        <vt:i4>0</vt:i4>
      </vt:variant>
      <vt:variant>
        <vt:i4>5</vt:i4>
      </vt:variant>
      <vt:variant>
        <vt:lpwstr>http://www.nevo.co.il/Law_word/law06/TAK-2982.pdf</vt:lpwstr>
      </vt:variant>
      <vt:variant>
        <vt:lpwstr/>
      </vt:variant>
      <vt:variant>
        <vt:i4>8257536</vt:i4>
      </vt:variant>
      <vt:variant>
        <vt:i4>15</vt:i4>
      </vt:variant>
      <vt:variant>
        <vt:i4>0</vt:i4>
      </vt:variant>
      <vt:variant>
        <vt:i4>5</vt:i4>
      </vt:variant>
      <vt:variant>
        <vt:lpwstr>http://www.nevo.co.il/Law_word/law06/TAK-2850.pdf</vt:lpwstr>
      </vt:variant>
      <vt:variant>
        <vt:lpwstr/>
      </vt:variant>
      <vt:variant>
        <vt:i4>8323082</vt:i4>
      </vt:variant>
      <vt:variant>
        <vt:i4>12</vt:i4>
      </vt:variant>
      <vt:variant>
        <vt:i4>0</vt:i4>
      </vt:variant>
      <vt:variant>
        <vt:i4>5</vt:i4>
      </vt:variant>
      <vt:variant>
        <vt:lpwstr>http://www.nevo.co.il/Law_word/law06/TAK-2240.pdf</vt:lpwstr>
      </vt:variant>
      <vt:variant>
        <vt:lpwstr/>
      </vt:variant>
      <vt:variant>
        <vt:i4>7536652</vt:i4>
      </vt:variant>
      <vt:variant>
        <vt:i4>9</vt:i4>
      </vt:variant>
      <vt:variant>
        <vt:i4>0</vt:i4>
      </vt:variant>
      <vt:variant>
        <vt:i4>5</vt:i4>
      </vt:variant>
      <vt:variant>
        <vt:lpwstr>http://www.nevo.co.il/Law_word/law06/TAK-2084.pdf</vt:lpwstr>
      </vt:variant>
      <vt:variant>
        <vt:lpwstr/>
      </vt:variant>
      <vt:variant>
        <vt:i4>2097157</vt:i4>
      </vt:variant>
      <vt:variant>
        <vt:i4>6</vt:i4>
      </vt:variant>
      <vt:variant>
        <vt:i4>0</vt:i4>
      </vt:variant>
      <vt:variant>
        <vt:i4>5</vt:i4>
      </vt:variant>
      <vt:variant>
        <vt:lpwstr>http://www.nevo.co.il/Law_word/law06/TAK-174.pdf</vt:lpwstr>
      </vt:variant>
      <vt:variant>
        <vt:lpwstr/>
      </vt:variant>
      <vt:variant>
        <vt:i4>7995407</vt:i4>
      </vt:variant>
      <vt:variant>
        <vt:i4>3</vt:i4>
      </vt:variant>
      <vt:variant>
        <vt:i4>0</vt:i4>
      </vt:variant>
      <vt:variant>
        <vt:i4>5</vt:i4>
      </vt:variant>
      <vt:variant>
        <vt:lpwstr>http://www.nevo.co.il/Law_word/law06/TAK-1522.pdf</vt:lpwstr>
      </vt:variant>
      <vt:variant>
        <vt:lpwstr/>
      </vt:variant>
      <vt:variant>
        <vt:i4>8323082</vt:i4>
      </vt:variant>
      <vt:variant>
        <vt:i4>0</vt:i4>
      </vt:variant>
      <vt:variant>
        <vt:i4>0</vt:i4>
      </vt:variant>
      <vt:variant>
        <vt:i4>5</vt:i4>
      </vt:variant>
      <vt:variant>
        <vt:lpwstr>http://www.nevo.co.il/Law_word/law06/TAK-0664.pdf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(חישוב שכר העבודה הרגיל), תשי"ז-1956</vt:lpwstr>
  </property>
  <property fmtid="{D5CDD505-2E9C-101B-9397-08002B2CF9AE}" pid="5" name="LAWNUMBER">
    <vt:lpwstr>0125</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עבודה ואבטלה</vt:lpwstr>
  </property>
  <property fmtid="{D5CDD505-2E9C-101B-9397-08002B2CF9AE}" pid="10" name="NOSE41">
    <vt:lpwstr>עובדים</vt:lpwstr>
  </property>
  <property fmtid="{D5CDD505-2E9C-101B-9397-08002B2CF9AE}" pid="11" name="NOSE12">
    <vt:lpwstr>עבודה</vt:lpwstr>
  </property>
  <property fmtid="{D5CDD505-2E9C-101B-9397-08002B2CF9AE}" pid="12" name="NOSE22">
    <vt:lpwstr>שכר ושעות 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78X;100X;400X</vt:lpwstr>
  </property>
</Properties>
</file>