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32ED7" w14:textId="77777777" w:rsidR="00BC55D4" w:rsidRDefault="00BC55D4">
      <w:pPr>
        <w:pStyle w:val="big-header"/>
        <w:ind w:left="0" w:right="1134"/>
        <w:rPr>
          <w:rFonts w:hint="cs"/>
          <w:rtl/>
        </w:rPr>
      </w:pPr>
      <w:r>
        <w:rPr>
          <w:rtl/>
        </w:rPr>
        <w:t xml:space="preserve">תקנות הביטוח הלאומי (מענק למובטל שעובד בעבודה מועדפת), </w:t>
      </w:r>
      <w:r>
        <w:rPr>
          <w:rFonts w:hint="cs"/>
          <w:rtl/>
        </w:rPr>
        <w:br/>
      </w:r>
      <w:r>
        <w:rPr>
          <w:rtl/>
        </w:rPr>
        <w:t>תשמ"ג-1983</w:t>
      </w:r>
    </w:p>
    <w:p w14:paraId="6FE8A1BA" w14:textId="77777777" w:rsidR="001B723F" w:rsidRDefault="001B723F" w:rsidP="001B723F">
      <w:pPr>
        <w:spacing w:line="320" w:lineRule="auto"/>
        <w:jc w:val="left"/>
        <w:rPr>
          <w:rFonts w:cs="FrankRuehl" w:hint="cs"/>
          <w:szCs w:val="26"/>
          <w:rtl/>
        </w:rPr>
      </w:pPr>
    </w:p>
    <w:p w14:paraId="4A91628B" w14:textId="77777777" w:rsidR="00F8476D" w:rsidRPr="001B723F" w:rsidRDefault="00F8476D" w:rsidP="001B723F">
      <w:pPr>
        <w:spacing w:line="320" w:lineRule="auto"/>
        <w:jc w:val="left"/>
        <w:rPr>
          <w:rFonts w:cs="FrankRuehl" w:hint="cs"/>
          <w:szCs w:val="26"/>
          <w:rtl/>
        </w:rPr>
      </w:pPr>
    </w:p>
    <w:p w14:paraId="467E3FA5" w14:textId="77777777" w:rsidR="001B723F" w:rsidRDefault="001B723F" w:rsidP="001B723F">
      <w:pPr>
        <w:spacing w:line="320" w:lineRule="auto"/>
        <w:jc w:val="left"/>
        <w:rPr>
          <w:rFonts w:cs="Miriam"/>
          <w:szCs w:val="22"/>
          <w:rtl/>
        </w:rPr>
      </w:pPr>
      <w:r w:rsidRPr="001B723F">
        <w:rPr>
          <w:rFonts w:cs="Miriam"/>
          <w:szCs w:val="22"/>
          <w:rtl/>
        </w:rPr>
        <w:t>ביטוח</w:t>
      </w:r>
      <w:r w:rsidRPr="001B723F">
        <w:rPr>
          <w:rFonts w:cs="FrankRuehl"/>
          <w:szCs w:val="26"/>
          <w:rtl/>
        </w:rPr>
        <w:t xml:space="preserve"> – ביטוח לאומי – עבודה ואבטלה</w:t>
      </w:r>
    </w:p>
    <w:p w14:paraId="745C6BEA" w14:textId="77777777" w:rsidR="001B723F" w:rsidRDefault="001B723F" w:rsidP="001B723F">
      <w:pPr>
        <w:spacing w:line="320" w:lineRule="auto"/>
        <w:jc w:val="left"/>
        <w:rPr>
          <w:rFonts w:cs="Miriam"/>
          <w:szCs w:val="22"/>
          <w:rtl/>
        </w:rPr>
      </w:pPr>
      <w:r w:rsidRPr="001B723F">
        <w:rPr>
          <w:rFonts w:cs="Miriam"/>
          <w:szCs w:val="22"/>
          <w:rtl/>
        </w:rPr>
        <w:t>ביטוח</w:t>
      </w:r>
      <w:r w:rsidRPr="001B723F">
        <w:rPr>
          <w:rFonts w:cs="FrankRuehl"/>
          <w:szCs w:val="26"/>
          <w:rtl/>
        </w:rPr>
        <w:t xml:space="preserve"> – ביטוח לאומי – קיצבאות וגימלאות</w:t>
      </w:r>
    </w:p>
    <w:p w14:paraId="18A4DB15" w14:textId="77777777" w:rsidR="001B723F" w:rsidRDefault="001B723F" w:rsidP="001B723F">
      <w:pPr>
        <w:spacing w:line="320" w:lineRule="auto"/>
        <w:jc w:val="left"/>
        <w:rPr>
          <w:rFonts w:cs="Miriam"/>
          <w:szCs w:val="22"/>
          <w:rtl/>
        </w:rPr>
      </w:pPr>
      <w:r w:rsidRPr="001B723F">
        <w:rPr>
          <w:rFonts w:cs="Miriam"/>
          <w:szCs w:val="22"/>
          <w:rtl/>
        </w:rPr>
        <w:t>עבודה</w:t>
      </w:r>
      <w:r w:rsidRPr="001B723F">
        <w:rPr>
          <w:rFonts w:cs="FrankRuehl"/>
          <w:szCs w:val="26"/>
          <w:rtl/>
        </w:rPr>
        <w:t xml:space="preserve"> – העסקת קבוצות מסוימות  – כוחות הבטחון  – חיילים משוחררים</w:t>
      </w:r>
    </w:p>
    <w:p w14:paraId="07757DD6" w14:textId="77777777" w:rsidR="001B723F" w:rsidRDefault="001B723F" w:rsidP="001B723F">
      <w:pPr>
        <w:spacing w:line="320" w:lineRule="auto"/>
        <w:jc w:val="left"/>
        <w:rPr>
          <w:rFonts w:cs="Miriam"/>
          <w:szCs w:val="22"/>
          <w:rtl/>
        </w:rPr>
      </w:pPr>
      <w:r w:rsidRPr="001B723F">
        <w:rPr>
          <w:rFonts w:cs="Miriam"/>
          <w:szCs w:val="22"/>
          <w:rtl/>
        </w:rPr>
        <w:t>עבודה</w:t>
      </w:r>
      <w:r w:rsidRPr="001B723F">
        <w:rPr>
          <w:rFonts w:cs="FrankRuehl"/>
          <w:szCs w:val="26"/>
          <w:rtl/>
        </w:rPr>
        <w:t xml:space="preserve"> – פיטורים ואבטלה</w:t>
      </w:r>
    </w:p>
    <w:p w14:paraId="41693FFA" w14:textId="77777777" w:rsidR="00B65502" w:rsidRPr="001B723F" w:rsidRDefault="001B723F" w:rsidP="001B723F">
      <w:pPr>
        <w:spacing w:line="320" w:lineRule="auto"/>
        <w:jc w:val="left"/>
        <w:rPr>
          <w:rFonts w:cs="Miriam"/>
          <w:szCs w:val="22"/>
          <w:rtl/>
        </w:rPr>
      </w:pPr>
      <w:r w:rsidRPr="001B723F">
        <w:rPr>
          <w:rFonts w:cs="Miriam"/>
          <w:szCs w:val="22"/>
          <w:rtl/>
        </w:rPr>
        <w:t>בטחון</w:t>
      </w:r>
      <w:r w:rsidRPr="001B723F">
        <w:rPr>
          <w:rFonts w:cs="FrankRuehl"/>
          <w:szCs w:val="26"/>
          <w:rtl/>
        </w:rPr>
        <w:t xml:space="preserve"> – צה"ל – חיילים – חיילים משוחררים</w:t>
      </w:r>
    </w:p>
    <w:p w14:paraId="7DC82D5D" w14:textId="77777777" w:rsidR="00BC55D4" w:rsidRDefault="00BC55D4">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C55D4" w14:paraId="208C90BA" w14:textId="77777777">
        <w:tblPrEx>
          <w:tblCellMar>
            <w:top w:w="0" w:type="dxa"/>
            <w:bottom w:w="0" w:type="dxa"/>
          </w:tblCellMar>
        </w:tblPrEx>
        <w:tc>
          <w:tcPr>
            <w:tcW w:w="850" w:type="dxa"/>
          </w:tcPr>
          <w:p w14:paraId="038136EF" w14:textId="77777777" w:rsidR="00BC55D4" w:rsidRDefault="00BC55D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F2522E7" w14:textId="77777777" w:rsidR="00BC55D4" w:rsidRDefault="00BC55D4">
            <w:pPr>
              <w:spacing w:line="240" w:lineRule="auto"/>
              <w:rPr>
                <w:sz w:val="24"/>
              </w:rPr>
            </w:pPr>
            <w:hyperlink w:anchor="Seif0" w:tooltip="הגדרה" w:history="1">
              <w:r>
                <w:rPr>
                  <w:rStyle w:val="Hyperlink"/>
                </w:rPr>
                <w:t>Go</w:t>
              </w:r>
            </w:hyperlink>
          </w:p>
        </w:tc>
        <w:tc>
          <w:tcPr>
            <w:tcW w:w="5669" w:type="dxa"/>
          </w:tcPr>
          <w:p w14:paraId="1EB8B49D" w14:textId="77777777" w:rsidR="00BC55D4" w:rsidRDefault="00BC55D4">
            <w:pPr>
              <w:spacing w:line="240" w:lineRule="auto"/>
              <w:rPr>
                <w:sz w:val="24"/>
                <w:rtl/>
              </w:rPr>
            </w:pPr>
            <w:r>
              <w:rPr>
                <w:sz w:val="24"/>
                <w:rtl/>
              </w:rPr>
              <w:t>הגדרה</w:t>
            </w:r>
          </w:p>
        </w:tc>
        <w:tc>
          <w:tcPr>
            <w:tcW w:w="1247" w:type="dxa"/>
          </w:tcPr>
          <w:p w14:paraId="2EF5A375" w14:textId="77777777" w:rsidR="00BC55D4" w:rsidRDefault="00BC55D4">
            <w:pPr>
              <w:spacing w:line="240" w:lineRule="auto"/>
              <w:rPr>
                <w:sz w:val="24"/>
              </w:rPr>
            </w:pPr>
            <w:r>
              <w:rPr>
                <w:sz w:val="24"/>
                <w:rtl/>
              </w:rPr>
              <w:t xml:space="preserve">סעיף 1 </w:t>
            </w:r>
          </w:p>
        </w:tc>
      </w:tr>
      <w:tr w:rsidR="00BC55D4" w14:paraId="4C027D3B" w14:textId="77777777">
        <w:tblPrEx>
          <w:tblCellMar>
            <w:top w:w="0" w:type="dxa"/>
            <w:bottom w:w="0" w:type="dxa"/>
          </w:tblCellMar>
        </w:tblPrEx>
        <w:tc>
          <w:tcPr>
            <w:tcW w:w="850" w:type="dxa"/>
          </w:tcPr>
          <w:p w14:paraId="4B990583" w14:textId="77777777" w:rsidR="00BC55D4" w:rsidRDefault="00BC55D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875598B" w14:textId="77777777" w:rsidR="00BC55D4" w:rsidRDefault="00BC55D4">
            <w:pPr>
              <w:spacing w:line="240" w:lineRule="auto"/>
              <w:rPr>
                <w:sz w:val="24"/>
              </w:rPr>
            </w:pPr>
            <w:hyperlink w:anchor="Seif1" w:tooltip="עבודה מועדפת" w:history="1">
              <w:r>
                <w:rPr>
                  <w:rStyle w:val="Hyperlink"/>
                </w:rPr>
                <w:t>Go</w:t>
              </w:r>
            </w:hyperlink>
          </w:p>
        </w:tc>
        <w:tc>
          <w:tcPr>
            <w:tcW w:w="5669" w:type="dxa"/>
          </w:tcPr>
          <w:p w14:paraId="58F8F300" w14:textId="77777777" w:rsidR="00BC55D4" w:rsidRDefault="00BC55D4">
            <w:pPr>
              <w:spacing w:line="240" w:lineRule="auto"/>
              <w:rPr>
                <w:sz w:val="24"/>
                <w:rtl/>
              </w:rPr>
            </w:pPr>
            <w:r>
              <w:rPr>
                <w:sz w:val="24"/>
                <w:rtl/>
              </w:rPr>
              <w:t>עבודה מועדפת</w:t>
            </w:r>
          </w:p>
        </w:tc>
        <w:tc>
          <w:tcPr>
            <w:tcW w:w="1247" w:type="dxa"/>
          </w:tcPr>
          <w:p w14:paraId="618F281B" w14:textId="77777777" w:rsidR="00BC55D4" w:rsidRDefault="00BC55D4">
            <w:pPr>
              <w:spacing w:line="240" w:lineRule="auto"/>
              <w:rPr>
                <w:sz w:val="24"/>
              </w:rPr>
            </w:pPr>
            <w:r>
              <w:rPr>
                <w:sz w:val="24"/>
                <w:rtl/>
              </w:rPr>
              <w:t xml:space="preserve">סעיף 2 </w:t>
            </w:r>
          </w:p>
        </w:tc>
      </w:tr>
      <w:tr w:rsidR="00BC55D4" w14:paraId="040BBC3A" w14:textId="77777777">
        <w:tblPrEx>
          <w:tblCellMar>
            <w:top w:w="0" w:type="dxa"/>
            <w:bottom w:w="0" w:type="dxa"/>
          </w:tblCellMar>
        </w:tblPrEx>
        <w:tc>
          <w:tcPr>
            <w:tcW w:w="850" w:type="dxa"/>
          </w:tcPr>
          <w:p w14:paraId="168B3014" w14:textId="77777777" w:rsidR="00BC55D4" w:rsidRDefault="00BC55D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4C03B77" w14:textId="77777777" w:rsidR="00BC55D4" w:rsidRDefault="00BC55D4">
            <w:pPr>
              <w:spacing w:line="240" w:lineRule="auto"/>
              <w:rPr>
                <w:sz w:val="24"/>
              </w:rPr>
            </w:pPr>
            <w:hyperlink w:anchor="Seif2" w:tooltip="תשלום מענק מלא" w:history="1">
              <w:r>
                <w:rPr>
                  <w:rStyle w:val="Hyperlink"/>
                </w:rPr>
                <w:t>Go</w:t>
              </w:r>
            </w:hyperlink>
          </w:p>
        </w:tc>
        <w:tc>
          <w:tcPr>
            <w:tcW w:w="5669" w:type="dxa"/>
          </w:tcPr>
          <w:p w14:paraId="0DB63A05" w14:textId="77777777" w:rsidR="00BC55D4" w:rsidRDefault="00BC55D4">
            <w:pPr>
              <w:spacing w:line="240" w:lineRule="auto"/>
              <w:rPr>
                <w:sz w:val="24"/>
                <w:rtl/>
              </w:rPr>
            </w:pPr>
            <w:r>
              <w:rPr>
                <w:sz w:val="24"/>
                <w:rtl/>
              </w:rPr>
              <w:t>תשלום מענק מלא</w:t>
            </w:r>
          </w:p>
        </w:tc>
        <w:tc>
          <w:tcPr>
            <w:tcW w:w="1247" w:type="dxa"/>
          </w:tcPr>
          <w:p w14:paraId="22DC99F9" w14:textId="77777777" w:rsidR="00BC55D4" w:rsidRDefault="00BC55D4">
            <w:pPr>
              <w:spacing w:line="240" w:lineRule="auto"/>
              <w:rPr>
                <w:sz w:val="24"/>
              </w:rPr>
            </w:pPr>
            <w:r>
              <w:rPr>
                <w:sz w:val="24"/>
                <w:rtl/>
              </w:rPr>
              <w:t xml:space="preserve">סעיף 3 </w:t>
            </w:r>
          </w:p>
        </w:tc>
      </w:tr>
      <w:tr w:rsidR="00BC55D4" w14:paraId="75FF2732" w14:textId="77777777">
        <w:tblPrEx>
          <w:tblCellMar>
            <w:top w:w="0" w:type="dxa"/>
            <w:bottom w:w="0" w:type="dxa"/>
          </w:tblCellMar>
        </w:tblPrEx>
        <w:tc>
          <w:tcPr>
            <w:tcW w:w="850" w:type="dxa"/>
          </w:tcPr>
          <w:p w14:paraId="5140BD95" w14:textId="77777777" w:rsidR="00BC55D4" w:rsidRDefault="00BC55D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BB5E607" w14:textId="77777777" w:rsidR="00BC55D4" w:rsidRDefault="00BC55D4">
            <w:pPr>
              <w:spacing w:line="240" w:lineRule="auto"/>
              <w:rPr>
                <w:sz w:val="24"/>
              </w:rPr>
            </w:pPr>
            <w:hyperlink w:anchor="Seif3" w:tooltip="זכאות למענק חלקי" w:history="1">
              <w:r>
                <w:rPr>
                  <w:rStyle w:val="Hyperlink"/>
                </w:rPr>
                <w:t>Go</w:t>
              </w:r>
            </w:hyperlink>
          </w:p>
        </w:tc>
        <w:tc>
          <w:tcPr>
            <w:tcW w:w="5669" w:type="dxa"/>
          </w:tcPr>
          <w:p w14:paraId="4C467FC5" w14:textId="77777777" w:rsidR="00BC55D4" w:rsidRDefault="00BC55D4">
            <w:pPr>
              <w:spacing w:line="240" w:lineRule="auto"/>
              <w:rPr>
                <w:sz w:val="24"/>
                <w:rtl/>
              </w:rPr>
            </w:pPr>
            <w:r>
              <w:rPr>
                <w:sz w:val="24"/>
                <w:rtl/>
              </w:rPr>
              <w:t>זכאות למענק חלקי</w:t>
            </w:r>
          </w:p>
        </w:tc>
        <w:tc>
          <w:tcPr>
            <w:tcW w:w="1247" w:type="dxa"/>
          </w:tcPr>
          <w:p w14:paraId="47A0919E" w14:textId="77777777" w:rsidR="00BC55D4" w:rsidRDefault="00BC55D4">
            <w:pPr>
              <w:spacing w:line="240" w:lineRule="auto"/>
              <w:rPr>
                <w:sz w:val="24"/>
              </w:rPr>
            </w:pPr>
            <w:r>
              <w:rPr>
                <w:sz w:val="24"/>
                <w:rtl/>
              </w:rPr>
              <w:t xml:space="preserve">סעיף 4 </w:t>
            </w:r>
          </w:p>
        </w:tc>
      </w:tr>
      <w:tr w:rsidR="00BC55D4" w14:paraId="4DF0A3C2" w14:textId="77777777">
        <w:tblPrEx>
          <w:tblCellMar>
            <w:top w:w="0" w:type="dxa"/>
            <w:bottom w:w="0" w:type="dxa"/>
          </w:tblCellMar>
        </w:tblPrEx>
        <w:tc>
          <w:tcPr>
            <w:tcW w:w="850" w:type="dxa"/>
          </w:tcPr>
          <w:p w14:paraId="588FB055" w14:textId="77777777" w:rsidR="00BC55D4" w:rsidRDefault="00BC55D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B6CA0CC" w14:textId="77777777" w:rsidR="00BC55D4" w:rsidRDefault="00BC55D4">
            <w:pPr>
              <w:spacing w:line="240" w:lineRule="auto"/>
              <w:rPr>
                <w:sz w:val="24"/>
              </w:rPr>
            </w:pPr>
            <w:hyperlink w:anchor="Seif4" w:tooltip="חישוב תקופת עבודה" w:history="1">
              <w:r>
                <w:rPr>
                  <w:rStyle w:val="Hyperlink"/>
                </w:rPr>
                <w:t>Go</w:t>
              </w:r>
            </w:hyperlink>
          </w:p>
        </w:tc>
        <w:tc>
          <w:tcPr>
            <w:tcW w:w="5669" w:type="dxa"/>
          </w:tcPr>
          <w:p w14:paraId="31616583" w14:textId="77777777" w:rsidR="00BC55D4" w:rsidRDefault="00BC55D4">
            <w:pPr>
              <w:spacing w:line="240" w:lineRule="auto"/>
              <w:rPr>
                <w:sz w:val="24"/>
                <w:rtl/>
              </w:rPr>
            </w:pPr>
            <w:r>
              <w:rPr>
                <w:sz w:val="24"/>
                <w:rtl/>
              </w:rPr>
              <w:t>חישוב תקופת עבודה</w:t>
            </w:r>
          </w:p>
        </w:tc>
        <w:tc>
          <w:tcPr>
            <w:tcW w:w="1247" w:type="dxa"/>
          </w:tcPr>
          <w:p w14:paraId="00801D4C" w14:textId="77777777" w:rsidR="00BC55D4" w:rsidRDefault="00BC55D4">
            <w:pPr>
              <w:spacing w:line="240" w:lineRule="auto"/>
              <w:rPr>
                <w:sz w:val="24"/>
              </w:rPr>
            </w:pPr>
            <w:r>
              <w:rPr>
                <w:sz w:val="24"/>
                <w:rtl/>
              </w:rPr>
              <w:t xml:space="preserve">סעיף 5 </w:t>
            </w:r>
          </w:p>
        </w:tc>
      </w:tr>
      <w:tr w:rsidR="00BC55D4" w14:paraId="73D30EE2" w14:textId="77777777">
        <w:tblPrEx>
          <w:tblCellMar>
            <w:top w:w="0" w:type="dxa"/>
            <w:bottom w:w="0" w:type="dxa"/>
          </w:tblCellMar>
        </w:tblPrEx>
        <w:tc>
          <w:tcPr>
            <w:tcW w:w="850" w:type="dxa"/>
          </w:tcPr>
          <w:p w14:paraId="23C71755" w14:textId="77777777" w:rsidR="00BC55D4" w:rsidRDefault="00BC55D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7D6CC41" w14:textId="77777777" w:rsidR="00BC55D4" w:rsidRDefault="00BC55D4">
            <w:pPr>
              <w:spacing w:line="240" w:lineRule="auto"/>
              <w:rPr>
                <w:sz w:val="24"/>
              </w:rPr>
            </w:pPr>
            <w:hyperlink w:anchor="Seif5" w:tooltip="חישוב מענק חלקי" w:history="1">
              <w:r>
                <w:rPr>
                  <w:rStyle w:val="Hyperlink"/>
                </w:rPr>
                <w:t>Go</w:t>
              </w:r>
            </w:hyperlink>
          </w:p>
        </w:tc>
        <w:tc>
          <w:tcPr>
            <w:tcW w:w="5669" w:type="dxa"/>
          </w:tcPr>
          <w:p w14:paraId="7666B22D" w14:textId="77777777" w:rsidR="00BC55D4" w:rsidRDefault="00BC55D4">
            <w:pPr>
              <w:spacing w:line="240" w:lineRule="auto"/>
              <w:rPr>
                <w:sz w:val="24"/>
                <w:rtl/>
              </w:rPr>
            </w:pPr>
            <w:r>
              <w:rPr>
                <w:sz w:val="24"/>
                <w:rtl/>
              </w:rPr>
              <w:t>חישוב מענק חלקי</w:t>
            </w:r>
          </w:p>
        </w:tc>
        <w:tc>
          <w:tcPr>
            <w:tcW w:w="1247" w:type="dxa"/>
          </w:tcPr>
          <w:p w14:paraId="5CCE5D02" w14:textId="77777777" w:rsidR="00BC55D4" w:rsidRDefault="00BC55D4">
            <w:pPr>
              <w:spacing w:line="240" w:lineRule="auto"/>
              <w:rPr>
                <w:sz w:val="24"/>
              </w:rPr>
            </w:pPr>
            <w:r>
              <w:rPr>
                <w:sz w:val="24"/>
                <w:rtl/>
              </w:rPr>
              <w:t xml:space="preserve">סעיף 6 </w:t>
            </w:r>
          </w:p>
        </w:tc>
      </w:tr>
      <w:tr w:rsidR="00BC55D4" w14:paraId="5F8BF16E" w14:textId="77777777">
        <w:tblPrEx>
          <w:tblCellMar>
            <w:top w:w="0" w:type="dxa"/>
            <w:bottom w:w="0" w:type="dxa"/>
          </w:tblCellMar>
        </w:tblPrEx>
        <w:tc>
          <w:tcPr>
            <w:tcW w:w="850" w:type="dxa"/>
          </w:tcPr>
          <w:p w14:paraId="02EEE94B" w14:textId="77777777" w:rsidR="00BC55D4" w:rsidRDefault="00BC55D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2789905" w14:textId="77777777" w:rsidR="00BC55D4" w:rsidRDefault="00BC55D4">
            <w:pPr>
              <w:spacing w:line="240" w:lineRule="auto"/>
              <w:rPr>
                <w:sz w:val="24"/>
              </w:rPr>
            </w:pPr>
            <w:hyperlink w:anchor="Seif6" w:tooltip="עבודה מועדפת שהיא עבודה מתאימה" w:history="1">
              <w:r>
                <w:rPr>
                  <w:rStyle w:val="Hyperlink"/>
                </w:rPr>
                <w:t>Go</w:t>
              </w:r>
            </w:hyperlink>
          </w:p>
        </w:tc>
        <w:tc>
          <w:tcPr>
            <w:tcW w:w="5669" w:type="dxa"/>
          </w:tcPr>
          <w:p w14:paraId="07932632" w14:textId="77777777" w:rsidR="00BC55D4" w:rsidRDefault="00BC55D4">
            <w:pPr>
              <w:spacing w:line="240" w:lineRule="auto"/>
              <w:rPr>
                <w:sz w:val="24"/>
                <w:rtl/>
              </w:rPr>
            </w:pPr>
            <w:r>
              <w:rPr>
                <w:sz w:val="24"/>
                <w:rtl/>
              </w:rPr>
              <w:t>עבודה מועדפת שהיא עבודה מתאימה</w:t>
            </w:r>
          </w:p>
        </w:tc>
        <w:tc>
          <w:tcPr>
            <w:tcW w:w="1247" w:type="dxa"/>
          </w:tcPr>
          <w:p w14:paraId="332CFA52" w14:textId="77777777" w:rsidR="00BC55D4" w:rsidRDefault="00BC55D4">
            <w:pPr>
              <w:spacing w:line="240" w:lineRule="auto"/>
              <w:rPr>
                <w:sz w:val="24"/>
              </w:rPr>
            </w:pPr>
            <w:r>
              <w:rPr>
                <w:sz w:val="24"/>
                <w:rtl/>
              </w:rPr>
              <w:t xml:space="preserve">סעיף 6א </w:t>
            </w:r>
          </w:p>
        </w:tc>
      </w:tr>
      <w:tr w:rsidR="00BC55D4" w14:paraId="185FF44C" w14:textId="77777777">
        <w:tblPrEx>
          <w:tblCellMar>
            <w:top w:w="0" w:type="dxa"/>
            <w:bottom w:w="0" w:type="dxa"/>
          </w:tblCellMar>
        </w:tblPrEx>
        <w:tc>
          <w:tcPr>
            <w:tcW w:w="850" w:type="dxa"/>
          </w:tcPr>
          <w:p w14:paraId="16B9FA68" w14:textId="77777777" w:rsidR="00BC55D4" w:rsidRDefault="00BC55D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7C81B67" w14:textId="77777777" w:rsidR="00BC55D4" w:rsidRDefault="00BC55D4">
            <w:pPr>
              <w:spacing w:line="240" w:lineRule="auto"/>
              <w:rPr>
                <w:sz w:val="24"/>
              </w:rPr>
            </w:pPr>
            <w:hyperlink w:anchor="Seif7" w:tooltip="מועדים להגשת התביעה" w:history="1">
              <w:r>
                <w:rPr>
                  <w:rStyle w:val="Hyperlink"/>
                </w:rPr>
                <w:t>Go</w:t>
              </w:r>
            </w:hyperlink>
          </w:p>
        </w:tc>
        <w:tc>
          <w:tcPr>
            <w:tcW w:w="5669" w:type="dxa"/>
          </w:tcPr>
          <w:p w14:paraId="52D04464" w14:textId="77777777" w:rsidR="00BC55D4" w:rsidRDefault="00BC55D4">
            <w:pPr>
              <w:spacing w:line="240" w:lineRule="auto"/>
              <w:rPr>
                <w:sz w:val="24"/>
                <w:rtl/>
              </w:rPr>
            </w:pPr>
            <w:r>
              <w:rPr>
                <w:sz w:val="24"/>
                <w:rtl/>
              </w:rPr>
              <w:t>מועדים להגשת התביעה</w:t>
            </w:r>
          </w:p>
        </w:tc>
        <w:tc>
          <w:tcPr>
            <w:tcW w:w="1247" w:type="dxa"/>
          </w:tcPr>
          <w:p w14:paraId="1ADC817A" w14:textId="77777777" w:rsidR="00BC55D4" w:rsidRDefault="00BC55D4">
            <w:pPr>
              <w:spacing w:line="240" w:lineRule="auto"/>
              <w:rPr>
                <w:sz w:val="24"/>
              </w:rPr>
            </w:pPr>
            <w:r>
              <w:rPr>
                <w:sz w:val="24"/>
                <w:rtl/>
              </w:rPr>
              <w:t xml:space="preserve">סעיף 7 </w:t>
            </w:r>
          </w:p>
        </w:tc>
      </w:tr>
      <w:tr w:rsidR="00BC55D4" w14:paraId="428F6487" w14:textId="77777777">
        <w:tblPrEx>
          <w:tblCellMar>
            <w:top w:w="0" w:type="dxa"/>
            <w:bottom w:w="0" w:type="dxa"/>
          </w:tblCellMar>
        </w:tblPrEx>
        <w:tc>
          <w:tcPr>
            <w:tcW w:w="850" w:type="dxa"/>
          </w:tcPr>
          <w:p w14:paraId="342BCC52" w14:textId="77777777" w:rsidR="00BC55D4" w:rsidRDefault="00BC55D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F4A2EEC" w14:textId="77777777" w:rsidR="00BC55D4" w:rsidRDefault="00BC55D4">
            <w:pPr>
              <w:spacing w:line="240" w:lineRule="auto"/>
              <w:rPr>
                <w:sz w:val="24"/>
              </w:rPr>
            </w:pPr>
            <w:hyperlink w:anchor="Seif8" w:tooltip="אין כותרת" w:history="1">
              <w:r>
                <w:rPr>
                  <w:rStyle w:val="Hyperlink"/>
                </w:rPr>
                <w:t>Go</w:t>
              </w:r>
            </w:hyperlink>
          </w:p>
        </w:tc>
        <w:tc>
          <w:tcPr>
            <w:tcW w:w="5669" w:type="dxa"/>
          </w:tcPr>
          <w:p w14:paraId="2BF6D200" w14:textId="77777777" w:rsidR="00BC55D4" w:rsidRDefault="00BC55D4">
            <w:pPr>
              <w:spacing w:line="240" w:lineRule="auto"/>
              <w:rPr>
                <w:sz w:val="24"/>
                <w:rtl/>
              </w:rPr>
            </w:pPr>
            <w:r>
              <w:rPr>
                <w:sz w:val="24"/>
                <w:rtl/>
              </w:rPr>
              <w:t>אין כותרת</w:t>
            </w:r>
          </w:p>
        </w:tc>
        <w:tc>
          <w:tcPr>
            <w:tcW w:w="1247" w:type="dxa"/>
          </w:tcPr>
          <w:p w14:paraId="36E321AB" w14:textId="77777777" w:rsidR="00BC55D4" w:rsidRDefault="00BC55D4">
            <w:pPr>
              <w:spacing w:line="240" w:lineRule="auto"/>
              <w:rPr>
                <w:sz w:val="24"/>
              </w:rPr>
            </w:pPr>
            <w:r>
              <w:rPr>
                <w:sz w:val="24"/>
                <w:rtl/>
              </w:rPr>
              <w:t xml:space="preserve">סעיף 8 </w:t>
            </w:r>
          </w:p>
        </w:tc>
      </w:tr>
      <w:tr w:rsidR="00BC55D4" w14:paraId="167973C4" w14:textId="77777777">
        <w:tblPrEx>
          <w:tblCellMar>
            <w:top w:w="0" w:type="dxa"/>
            <w:bottom w:w="0" w:type="dxa"/>
          </w:tblCellMar>
        </w:tblPrEx>
        <w:tc>
          <w:tcPr>
            <w:tcW w:w="850" w:type="dxa"/>
          </w:tcPr>
          <w:p w14:paraId="12106CDB" w14:textId="77777777" w:rsidR="00BC55D4" w:rsidRDefault="00BC55D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B2CD0EC" w14:textId="77777777" w:rsidR="00BC55D4" w:rsidRDefault="00BC55D4">
            <w:pPr>
              <w:spacing w:line="240" w:lineRule="auto"/>
              <w:rPr>
                <w:sz w:val="24"/>
              </w:rPr>
            </w:pPr>
            <w:hyperlink w:anchor="Seif9" w:tooltip="תחילה" w:history="1">
              <w:r>
                <w:rPr>
                  <w:rStyle w:val="Hyperlink"/>
                </w:rPr>
                <w:t>Go</w:t>
              </w:r>
            </w:hyperlink>
          </w:p>
        </w:tc>
        <w:tc>
          <w:tcPr>
            <w:tcW w:w="5669" w:type="dxa"/>
          </w:tcPr>
          <w:p w14:paraId="2157AC87" w14:textId="77777777" w:rsidR="00BC55D4" w:rsidRDefault="00BC55D4">
            <w:pPr>
              <w:spacing w:line="240" w:lineRule="auto"/>
              <w:rPr>
                <w:sz w:val="24"/>
                <w:rtl/>
              </w:rPr>
            </w:pPr>
            <w:r>
              <w:rPr>
                <w:sz w:val="24"/>
                <w:rtl/>
              </w:rPr>
              <w:t>תחילה</w:t>
            </w:r>
          </w:p>
        </w:tc>
        <w:tc>
          <w:tcPr>
            <w:tcW w:w="1247" w:type="dxa"/>
          </w:tcPr>
          <w:p w14:paraId="3B8272C3" w14:textId="77777777" w:rsidR="00BC55D4" w:rsidRDefault="00BC55D4">
            <w:pPr>
              <w:spacing w:line="240" w:lineRule="auto"/>
              <w:rPr>
                <w:sz w:val="24"/>
              </w:rPr>
            </w:pPr>
            <w:r>
              <w:rPr>
                <w:sz w:val="24"/>
                <w:rtl/>
              </w:rPr>
              <w:t xml:space="preserve">סעיף 9 </w:t>
            </w:r>
          </w:p>
        </w:tc>
      </w:tr>
      <w:tr w:rsidR="00BC55D4" w14:paraId="281F103A" w14:textId="77777777">
        <w:tblPrEx>
          <w:tblCellMar>
            <w:top w:w="0" w:type="dxa"/>
            <w:bottom w:w="0" w:type="dxa"/>
          </w:tblCellMar>
        </w:tblPrEx>
        <w:tc>
          <w:tcPr>
            <w:tcW w:w="850" w:type="dxa"/>
          </w:tcPr>
          <w:p w14:paraId="4C5AE046" w14:textId="77777777" w:rsidR="00BC55D4" w:rsidRDefault="00BC55D4">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55AAE80" w14:textId="77777777" w:rsidR="00BC55D4" w:rsidRDefault="00BC55D4">
            <w:pPr>
              <w:spacing w:line="240" w:lineRule="auto"/>
              <w:rPr>
                <w:sz w:val="24"/>
              </w:rPr>
            </w:pPr>
            <w:hyperlink w:anchor="med0" w:tooltip="תוספת" w:history="1">
              <w:r>
                <w:rPr>
                  <w:rStyle w:val="Hyperlink"/>
                </w:rPr>
                <w:t>Go</w:t>
              </w:r>
            </w:hyperlink>
          </w:p>
        </w:tc>
        <w:tc>
          <w:tcPr>
            <w:tcW w:w="5669" w:type="dxa"/>
          </w:tcPr>
          <w:p w14:paraId="12E552DF" w14:textId="77777777" w:rsidR="00BC55D4" w:rsidRDefault="00BC55D4">
            <w:pPr>
              <w:spacing w:line="240" w:lineRule="auto"/>
              <w:rPr>
                <w:sz w:val="24"/>
              </w:rPr>
            </w:pPr>
            <w:r>
              <w:rPr>
                <w:sz w:val="24"/>
                <w:rtl/>
              </w:rPr>
              <w:t>תוספת</w:t>
            </w:r>
          </w:p>
        </w:tc>
        <w:tc>
          <w:tcPr>
            <w:tcW w:w="1247" w:type="dxa"/>
          </w:tcPr>
          <w:p w14:paraId="02A8FDD9" w14:textId="77777777" w:rsidR="00BC55D4" w:rsidRDefault="00BC55D4">
            <w:pPr>
              <w:spacing w:line="240" w:lineRule="auto"/>
              <w:rPr>
                <w:sz w:val="24"/>
              </w:rPr>
            </w:pPr>
          </w:p>
        </w:tc>
      </w:tr>
      <w:tr w:rsidR="00BC55D4" w14:paraId="0AC6745D" w14:textId="77777777">
        <w:tblPrEx>
          <w:tblCellMar>
            <w:top w:w="0" w:type="dxa"/>
            <w:bottom w:w="0" w:type="dxa"/>
          </w:tblCellMar>
        </w:tblPrEx>
        <w:tc>
          <w:tcPr>
            <w:tcW w:w="850" w:type="dxa"/>
          </w:tcPr>
          <w:p w14:paraId="4ABE42DC" w14:textId="77777777" w:rsidR="00BC55D4" w:rsidRDefault="00BC55D4">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017CED6" w14:textId="77777777" w:rsidR="00BC55D4" w:rsidRDefault="00BC55D4">
            <w:pPr>
              <w:spacing w:line="240" w:lineRule="auto"/>
              <w:rPr>
                <w:sz w:val="24"/>
              </w:rPr>
            </w:pPr>
            <w:hyperlink w:anchor="med1" w:history="1">
              <w:r>
                <w:rPr>
                  <w:rStyle w:val="Hyperlink"/>
                </w:rPr>
                <w:t>Go</w:t>
              </w:r>
            </w:hyperlink>
          </w:p>
        </w:tc>
        <w:tc>
          <w:tcPr>
            <w:tcW w:w="5669" w:type="dxa"/>
          </w:tcPr>
          <w:p w14:paraId="2C66A436" w14:textId="77777777" w:rsidR="00BC55D4" w:rsidRDefault="00BC55D4">
            <w:pPr>
              <w:spacing w:line="240" w:lineRule="auto"/>
              <w:rPr>
                <w:sz w:val="24"/>
              </w:rPr>
            </w:pPr>
            <w:r>
              <w:rPr>
                <w:sz w:val="24"/>
                <w:rtl/>
              </w:rPr>
              <w:t>ללא כותרת</w:t>
            </w:r>
          </w:p>
        </w:tc>
        <w:tc>
          <w:tcPr>
            <w:tcW w:w="1247" w:type="dxa"/>
          </w:tcPr>
          <w:p w14:paraId="78B6757F" w14:textId="77777777" w:rsidR="00BC55D4" w:rsidRDefault="00BC55D4">
            <w:pPr>
              <w:spacing w:line="240" w:lineRule="auto"/>
              <w:rPr>
                <w:sz w:val="24"/>
              </w:rPr>
            </w:pPr>
          </w:p>
        </w:tc>
      </w:tr>
    </w:tbl>
    <w:p w14:paraId="7A6AC48F" w14:textId="77777777" w:rsidR="00BC55D4" w:rsidRDefault="00BC55D4">
      <w:pPr>
        <w:pStyle w:val="big-header"/>
        <w:ind w:left="0" w:right="1134"/>
        <w:rPr>
          <w:rtl/>
        </w:rPr>
      </w:pPr>
    </w:p>
    <w:p w14:paraId="6D03ABAA" w14:textId="77777777" w:rsidR="00BC55D4" w:rsidRDefault="00BC55D4" w:rsidP="009057C5">
      <w:pPr>
        <w:pStyle w:val="big-header"/>
        <w:ind w:left="0" w:right="1134"/>
        <w:rPr>
          <w:rStyle w:val="default"/>
          <w:rFonts w:cs="FrankRuehl" w:hint="cs"/>
          <w:rtl/>
        </w:rPr>
      </w:pPr>
      <w:r>
        <w:rPr>
          <w:rtl/>
        </w:rPr>
        <w:br w:type="page"/>
      </w:r>
      <w:r w:rsidR="009057C5">
        <w:rPr>
          <w:rtl/>
        </w:rPr>
        <w:lastRenderedPageBreak/>
        <w:t xml:space="preserve"> </w:t>
      </w:r>
      <w:r>
        <w:rPr>
          <w:rtl/>
        </w:rPr>
        <w:t>ת</w:t>
      </w:r>
      <w:r>
        <w:rPr>
          <w:rFonts w:hint="cs"/>
          <w:rtl/>
        </w:rPr>
        <w:t xml:space="preserve">קנות הביטוח הלאומי (מענק למובטל שעובד בעבודה מועדפת), </w:t>
      </w:r>
      <w:r>
        <w:rPr>
          <w:rtl/>
        </w:rPr>
        <w:br/>
      </w:r>
      <w:r>
        <w:rPr>
          <w:rFonts w:hint="cs"/>
          <w:rtl/>
        </w:rPr>
        <w:t>תשמ"ג</w:t>
      </w:r>
      <w:r>
        <w:rPr>
          <w:rtl/>
        </w:rPr>
        <w:t>-1983</w:t>
      </w:r>
      <w:r>
        <w:rPr>
          <w:rStyle w:val="default"/>
          <w:rtl/>
        </w:rPr>
        <w:footnoteReference w:customMarkFollows="1" w:id="1"/>
        <w:t>*</w:t>
      </w:r>
    </w:p>
    <w:p w14:paraId="40DD9391" w14:textId="77777777" w:rsidR="00BC55D4" w:rsidRDefault="00BC55D4">
      <w:pPr>
        <w:pStyle w:val="P00"/>
        <w:spacing w:before="72"/>
        <w:ind w:left="0" w:right="1134"/>
        <w:rPr>
          <w:rStyle w:val="default"/>
          <w:rFonts w:cs="FrankRuehl" w:hint="cs"/>
          <w:rtl/>
        </w:rPr>
      </w:pPr>
      <w:r>
        <w:rPr>
          <w:lang w:val="he-IL"/>
        </w:rPr>
        <w:pict w14:anchorId="4E5CAC33">
          <v:rect id="_x0000_s1026" style="position:absolute;left:0;text-align:left;margin-left:464.5pt;margin-top:8.05pt;width:75.05pt;height:15.1pt;z-index:251652608" o:allowincell="f" filled="f" stroked="f" strokecolor="lime" strokeweight=".25pt">
            <v:textbox inset="0,0,0,0">
              <w:txbxContent>
                <w:p w14:paraId="79328DC2" w14:textId="77777777" w:rsidR="00BC55D4" w:rsidRDefault="00BC55D4">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tl/>
        </w:rPr>
        <w:tab/>
      </w:r>
      <w:r>
        <w:rPr>
          <w:rStyle w:val="default"/>
          <w:rFonts w:cs="FrankRuehl"/>
          <w:rtl/>
        </w:rPr>
        <w:t>ב</w:t>
      </w:r>
      <w:r>
        <w:rPr>
          <w:rStyle w:val="default"/>
          <w:rFonts w:cs="FrankRuehl" w:hint="cs"/>
          <w:rtl/>
        </w:rPr>
        <w:t xml:space="preserve">תוקף סמכותי לפי סעיפים 127טז1 ו-242 לחוק הביטוח הלאומי [נוסח משולב], תשכ"ח-1968 (להלן </w:t>
      </w:r>
      <w:r w:rsidR="00F8476D">
        <w:rPr>
          <w:rStyle w:val="default"/>
          <w:rFonts w:cs="FrankRuehl"/>
          <w:rtl/>
        </w:rPr>
        <w:t>–</w:t>
      </w:r>
      <w:r>
        <w:rPr>
          <w:rStyle w:val="default"/>
          <w:rFonts w:cs="FrankRuehl" w:hint="cs"/>
          <w:rtl/>
        </w:rPr>
        <w:t xml:space="preserve"> החוק), באישור ועדת העבודה והרווחה של הכנסת, ובהתייעצות עם שר האוצר לענין תקנה 2 ובהסכמתו </w:t>
      </w:r>
      <w:r w:rsidR="00F8476D">
        <w:rPr>
          <w:rStyle w:val="default"/>
          <w:rFonts w:cs="FrankRuehl"/>
          <w:rtl/>
        </w:rPr>
        <w:t>–</w:t>
      </w:r>
      <w:r>
        <w:rPr>
          <w:rStyle w:val="default"/>
          <w:rFonts w:cs="FrankRuehl" w:hint="cs"/>
          <w:rtl/>
        </w:rPr>
        <w:t xml:space="preserve"> לענין תקנה 6א, אני מתקין תקנות אלה: </w:t>
      </w:r>
    </w:p>
    <w:p w14:paraId="0F72F06E" w14:textId="77777777" w:rsidR="00BC55D4" w:rsidRPr="00F8476D" w:rsidRDefault="00BC55D4">
      <w:pPr>
        <w:pStyle w:val="P00"/>
        <w:spacing w:before="0"/>
        <w:ind w:left="0" w:right="1134"/>
        <w:rPr>
          <w:rFonts w:hint="cs"/>
          <w:b/>
          <w:bCs/>
          <w:vanish/>
          <w:szCs w:val="20"/>
          <w:shd w:val="clear" w:color="auto" w:fill="FFFF99"/>
          <w:rtl/>
        </w:rPr>
      </w:pPr>
      <w:bookmarkStart w:id="0" w:name="Rov17"/>
      <w:r w:rsidRPr="00F8476D">
        <w:rPr>
          <w:rFonts w:hint="cs"/>
          <w:vanish/>
          <w:color w:val="FF0000"/>
          <w:szCs w:val="20"/>
          <w:shd w:val="clear" w:color="auto" w:fill="FFFF99"/>
          <w:rtl/>
        </w:rPr>
        <w:t>מיום 1.6.1988</w:t>
      </w:r>
    </w:p>
    <w:p w14:paraId="477E5BC4" w14:textId="77777777" w:rsidR="00BC55D4" w:rsidRPr="00F8476D" w:rsidRDefault="00BC55D4">
      <w:pPr>
        <w:pStyle w:val="P00"/>
        <w:spacing w:before="0"/>
        <w:ind w:left="0" w:right="1134"/>
        <w:rPr>
          <w:rFonts w:hint="cs"/>
          <w:b/>
          <w:bCs/>
          <w:vanish/>
          <w:szCs w:val="20"/>
          <w:shd w:val="clear" w:color="auto" w:fill="FFFF99"/>
          <w:rtl/>
        </w:rPr>
      </w:pPr>
      <w:r w:rsidRPr="00F8476D">
        <w:rPr>
          <w:rFonts w:hint="cs"/>
          <w:b/>
          <w:bCs/>
          <w:vanish/>
          <w:szCs w:val="20"/>
          <w:shd w:val="clear" w:color="auto" w:fill="FFFF99"/>
          <w:rtl/>
        </w:rPr>
        <w:t>תק' תשמ"ח-1988</w:t>
      </w:r>
    </w:p>
    <w:p w14:paraId="559343B2" w14:textId="77777777" w:rsidR="00BC55D4" w:rsidRPr="00F8476D" w:rsidRDefault="00BC55D4">
      <w:pPr>
        <w:pStyle w:val="P00"/>
        <w:tabs>
          <w:tab w:val="clear" w:pos="6259"/>
        </w:tabs>
        <w:spacing w:before="0"/>
        <w:ind w:left="0" w:right="1134"/>
        <w:rPr>
          <w:rFonts w:hint="cs"/>
          <w:vanish/>
          <w:szCs w:val="20"/>
          <w:shd w:val="clear" w:color="auto" w:fill="FFFF99"/>
          <w:rtl/>
        </w:rPr>
      </w:pPr>
      <w:hyperlink r:id="rId6" w:history="1">
        <w:r w:rsidRPr="00F8476D">
          <w:rPr>
            <w:rStyle w:val="Hyperlink"/>
            <w:rFonts w:hint="cs"/>
            <w:vanish/>
            <w:szCs w:val="20"/>
            <w:shd w:val="clear" w:color="auto" w:fill="FFFF99"/>
            <w:rtl/>
          </w:rPr>
          <w:t>ק"ת תשמ"ח מס' 5110</w:t>
        </w:r>
      </w:hyperlink>
      <w:r w:rsidRPr="00F8476D">
        <w:rPr>
          <w:rFonts w:hint="cs"/>
          <w:vanish/>
          <w:szCs w:val="20"/>
          <w:shd w:val="clear" w:color="auto" w:fill="FFFF99"/>
          <w:rtl/>
        </w:rPr>
        <w:t xml:space="preserve"> מיום 1.6.1988 עמ' 873</w:t>
      </w:r>
    </w:p>
    <w:p w14:paraId="0D98E72C" w14:textId="77777777" w:rsidR="00BC55D4" w:rsidRDefault="00BC55D4">
      <w:pPr>
        <w:pStyle w:val="P00"/>
        <w:ind w:left="0" w:right="1134"/>
        <w:rPr>
          <w:rStyle w:val="default"/>
          <w:rFonts w:cs="FrankRuehl" w:hint="cs"/>
          <w:sz w:val="2"/>
          <w:szCs w:val="2"/>
          <w:rtl/>
        </w:rPr>
      </w:pPr>
      <w:r w:rsidRPr="00F8476D">
        <w:rPr>
          <w:vanish/>
          <w:sz w:val="22"/>
          <w:szCs w:val="22"/>
          <w:shd w:val="clear" w:color="auto" w:fill="FFFF99"/>
          <w:rtl/>
        </w:rPr>
        <w:tab/>
      </w:r>
      <w:r w:rsidRPr="00F8476D">
        <w:rPr>
          <w:rStyle w:val="default"/>
          <w:rFonts w:cs="FrankRuehl"/>
          <w:vanish/>
          <w:sz w:val="22"/>
          <w:szCs w:val="22"/>
          <w:shd w:val="clear" w:color="auto" w:fill="FFFF99"/>
          <w:rtl/>
        </w:rPr>
        <w:t>ב</w:t>
      </w:r>
      <w:r w:rsidRPr="00F8476D">
        <w:rPr>
          <w:rStyle w:val="default"/>
          <w:rFonts w:cs="FrankRuehl" w:hint="cs"/>
          <w:vanish/>
          <w:sz w:val="22"/>
          <w:szCs w:val="22"/>
          <w:shd w:val="clear" w:color="auto" w:fill="FFFF99"/>
          <w:rtl/>
        </w:rPr>
        <w:t xml:space="preserve">תוקף סמכותי לפי סעיפים 127טז1 ו-242 לחוק הביטוח הלאומי [נוסח משולב], תשכ"ח-1968 (להלן </w:t>
      </w:r>
      <w:r w:rsidR="00F8476D" w:rsidRPr="00F8476D">
        <w:rPr>
          <w:rStyle w:val="default"/>
          <w:rFonts w:cs="FrankRuehl"/>
          <w:vanish/>
          <w:sz w:val="22"/>
          <w:szCs w:val="22"/>
          <w:shd w:val="clear" w:color="auto" w:fill="FFFF99"/>
          <w:rtl/>
        </w:rPr>
        <w:t>–</w:t>
      </w:r>
      <w:r w:rsidRPr="00F8476D">
        <w:rPr>
          <w:rStyle w:val="default"/>
          <w:rFonts w:cs="FrankRuehl" w:hint="cs"/>
          <w:vanish/>
          <w:sz w:val="22"/>
          <w:szCs w:val="22"/>
          <w:shd w:val="clear" w:color="auto" w:fill="FFFF99"/>
          <w:rtl/>
        </w:rPr>
        <w:t xml:space="preserve"> החוק), באישור ועדת העבודה והרווחה של הכנסת, </w:t>
      </w:r>
      <w:r w:rsidRPr="00F8476D">
        <w:rPr>
          <w:rStyle w:val="default"/>
          <w:rFonts w:cs="FrankRuehl" w:hint="cs"/>
          <w:strike/>
          <w:vanish/>
          <w:sz w:val="22"/>
          <w:szCs w:val="22"/>
          <w:shd w:val="clear" w:color="auto" w:fill="FFFF99"/>
          <w:rtl/>
        </w:rPr>
        <w:t xml:space="preserve">ולענין תקנה 2 </w:t>
      </w:r>
      <w:r w:rsidRPr="00F8476D">
        <w:rPr>
          <w:rStyle w:val="default"/>
          <w:rFonts w:cs="FrankRuehl"/>
          <w:strike/>
          <w:vanish/>
          <w:sz w:val="22"/>
          <w:szCs w:val="22"/>
          <w:shd w:val="clear" w:color="auto" w:fill="FFFF99"/>
          <w:rtl/>
        </w:rPr>
        <w:t>–</w:t>
      </w:r>
      <w:r w:rsidRPr="00F8476D">
        <w:rPr>
          <w:rStyle w:val="default"/>
          <w:rFonts w:cs="FrankRuehl" w:hint="cs"/>
          <w:strike/>
          <w:vanish/>
          <w:sz w:val="22"/>
          <w:szCs w:val="22"/>
          <w:shd w:val="clear" w:color="auto" w:fill="FFFF99"/>
          <w:rtl/>
        </w:rPr>
        <w:t xml:space="preserve"> גם בהתייעצות עם שר האוצר</w:t>
      </w:r>
      <w:r w:rsidRPr="00F8476D">
        <w:rPr>
          <w:rStyle w:val="default"/>
          <w:rFonts w:cs="FrankRuehl" w:hint="cs"/>
          <w:vanish/>
          <w:sz w:val="22"/>
          <w:szCs w:val="22"/>
          <w:shd w:val="clear" w:color="auto" w:fill="FFFF99"/>
          <w:rtl/>
        </w:rPr>
        <w:t xml:space="preserve"> </w:t>
      </w:r>
      <w:r w:rsidRPr="00F8476D">
        <w:rPr>
          <w:rStyle w:val="default"/>
          <w:rFonts w:cs="FrankRuehl" w:hint="cs"/>
          <w:vanish/>
          <w:sz w:val="22"/>
          <w:szCs w:val="22"/>
          <w:u w:val="single"/>
          <w:shd w:val="clear" w:color="auto" w:fill="FFFF99"/>
          <w:rtl/>
        </w:rPr>
        <w:t xml:space="preserve">ובהתייעצות עם שר האוצר לענין תקנה 2 ובהסכמתו </w:t>
      </w:r>
      <w:r w:rsidR="00F8476D" w:rsidRPr="00F8476D">
        <w:rPr>
          <w:rStyle w:val="default"/>
          <w:rFonts w:cs="FrankRuehl"/>
          <w:vanish/>
          <w:sz w:val="22"/>
          <w:szCs w:val="22"/>
          <w:u w:val="single"/>
          <w:shd w:val="clear" w:color="auto" w:fill="FFFF99"/>
          <w:rtl/>
        </w:rPr>
        <w:t>–</w:t>
      </w:r>
      <w:r w:rsidRPr="00F8476D">
        <w:rPr>
          <w:rStyle w:val="default"/>
          <w:rFonts w:cs="FrankRuehl" w:hint="cs"/>
          <w:vanish/>
          <w:sz w:val="22"/>
          <w:szCs w:val="22"/>
          <w:u w:val="single"/>
          <w:shd w:val="clear" w:color="auto" w:fill="FFFF99"/>
          <w:rtl/>
        </w:rPr>
        <w:t xml:space="preserve"> לענין תקנה 6א</w:t>
      </w:r>
      <w:r w:rsidRPr="00F8476D">
        <w:rPr>
          <w:rStyle w:val="default"/>
          <w:rFonts w:cs="FrankRuehl" w:hint="cs"/>
          <w:vanish/>
          <w:sz w:val="22"/>
          <w:szCs w:val="22"/>
          <w:shd w:val="clear" w:color="auto" w:fill="FFFF99"/>
          <w:rtl/>
        </w:rPr>
        <w:t xml:space="preserve">, אני מתקין תקנות אלה: </w:t>
      </w:r>
      <w:bookmarkEnd w:id="0"/>
    </w:p>
    <w:p w14:paraId="3DE93EDA" w14:textId="77777777" w:rsidR="00BC55D4" w:rsidRDefault="00BC55D4">
      <w:pPr>
        <w:pStyle w:val="P00"/>
        <w:spacing w:before="72"/>
        <w:ind w:left="0" w:right="1134"/>
        <w:rPr>
          <w:rStyle w:val="default"/>
          <w:rFonts w:cs="FrankRuehl"/>
          <w:rtl/>
        </w:rPr>
      </w:pPr>
      <w:bookmarkStart w:id="1" w:name="Seif0"/>
      <w:bookmarkEnd w:id="1"/>
      <w:r>
        <w:rPr>
          <w:lang w:val="he-IL"/>
        </w:rPr>
        <w:pict w14:anchorId="5446F51F">
          <v:rect id="_x0000_s1027" style="position:absolute;left:0;text-align:left;margin-left:464.5pt;margin-top:8.05pt;width:75.05pt;height:20pt;z-index:251653632" o:allowincell="f" filled="f" stroked="f" strokecolor="lime" strokeweight=".25pt">
            <v:textbox style="mso-next-textbox:#_x0000_s1027" inset="0,0,0,0">
              <w:txbxContent>
                <w:p w14:paraId="625E8C90" w14:textId="77777777" w:rsidR="00BC55D4" w:rsidRDefault="00BC55D4">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"התקופה הקובעת" </w:t>
      </w:r>
      <w:r w:rsidR="00F8476D">
        <w:rPr>
          <w:rStyle w:val="default"/>
          <w:rFonts w:cs="FrankRuehl"/>
          <w:rtl/>
        </w:rPr>
        <w:t>–</w:t>
      </w:r>
      <w:r>
        <w:rPr>
          <w:rStyle w:val="default"/>
          <w:rFonts w:cs="FrankRuehl" w:hint="cs"/>
          <w:rtl/>
        </w:rPr>
        <w:t xml:space="preserve"> שנתיים מיום השחרור משירות סדיר על פי חוק שירות בטחון, תשי"ט-1959 [נוסח משולב]. </w:t>
      </w:r>
    </w:p>
    <w:p w14:paraId="381D100E" w14:textId="77777777" w:rsidR="00BC55D4" w:rsidRDefault="00BC55D4">
      <w:pPr>
        <w:pStyle w:val="P00"/>
        <w:spacing w:before="72"/>
        <w:ind w:left="0" w:right="1134"/>
        <w:rPr>
          <w:rStyle w:val="default"/>
          <w:rFonts w:cs="FrankRuehl"/>
          <w:rtl/>
        </w:rPr>
      </w:pPr>
      <w:bookmarkStart w:id="2" w:name="Seif1"/>
      <w:bookmarkEnd w:id="2"/>
      <w:r>
        <w:rPr>
          <w:lang w:val="he-IL"/>
        </w:rPr>
        <w:pict w14:anchorId="413682E0">
          <v:rect id="_x0000_s1028" style="position:absolute;left:0;text-align:left;margin-left:464.5pt;margin-top:8.05pt;width:75.05pt;height:20pt;z-index:251654656" o:allowincell="f" filled="f" stroked="f" strokecolor="lime" strokeweight=".25pt">
            <v:textbox inset="0,0,0,0">
              <w:txbxContent>
                <w:p w14:paraId="15ADB039" w14:textId="77777777" w:rsidR="00BC55D4" w:rsidRDefault="00BC55D4">
                  <w:pPr>
                    <w:spacing w:line="160" w:lineRule="exact"/>
                    <w:jc w:val="left"/>
                    <w:rPr>
                      <w:rFonts w:cs="Miriam"/>
                      <w:noProof/>
                      <w:szCs w:val="18"/>
                      <w:rtl/>
                    </w:rPr>
                  </w:pPr>
                  <w:r>
                    <w:rPr>
                      <w:rFonts w:cs="Miriam"/>
                      <w:szCs w:val="18"/>
                      <w:rtl/>
                    </w:rPr>
                    <w:t>ע</w:t>
                  </w:r>
                  <w:r>
                    <w:rPr>
                      <w:rFonts w:cs="Miriam" w:hint="cs"/>
                      <w:szCs w:val="18"/>
                      <w:rtl/>
                    </w:rPr>
                    <w:t>בודה</w:t>
                  </w:r>
                  <w:r>
                    <w:rPr>
                      <w:rFonts w:cs="Miriam"/>
                      <w:szCs w:val="18"/>
                      <w:rtl/>
                    </w:rPr>
                    <w:t xml:space="preserve"> </w:t>
                  </w:r>
                  <w:r>
                    <w:rPr>
                      <w:rFonts w:cs="Miriam" w:hint="cs"/>
                      <w:szCs w:val="18"/>
                      <w:rtl/>
                    </w:rPr>
                    <w:t>מועדפת</w:t>
                  </w:r>
                </w:p>
              </w:txbxContent>
            </v:textbox>
            <w10:anchorlock/>
          </v:rect>
        </w:pict>
      </w:r>
      <w:r>
        <w:rPr>
          <w:rStyle w:val="big-number"/>
          <w:rFonts w:cs="Miriam"/>
          <w:rtl/>
        </w:rPr>
        <w:t>2.</w:t>
      </w:r>
      <w:r>
        <w:rPr>
          <w:rStyle w:val="big-number"/>
          <w:rFonts w:cs="Miriam"/>
          <w:rtl/>
        </w:rPr>
        <w:tab/>
      </w:r>
      <w:r>
        <w:rPr>
          <w:rStyle w:val="default"/>
          <w:rFonts w:cs="FrankRuehl"/>
          <w:rtl/>
        </w:rPr>
        <w:t>כ</w:t>
      </w:r>
      <w:r>
        <w:rPr>
          <w:rStyle w:val="default"/>
          <w:rFonts w:cs="FrankRuehl" w:hint="cs"/>
          <w:rtl/>
        </w:rPr>
        <w:t xml:space="preserve">עבודה מועדפת לענין סעיף 127טז1 לחוק תיחשב עבודה במקומות עבודה ובסוגי עבודה כמפורט בתוספת. </w:t>
      </w:r>
    </w:p>
    <w:p w14:paraId="4DFDC147" w14:textId="77777777" w:rsidR="00BC55D4" w:rsidRDefault="00BC55D4">
      <w:pPr>
        <w:pStyle w:val="P00"/>
        <w:spacing w:before="72"/>
        <w:ind w:left="0" w:right="1134"/>
        <w:rPr>
          <w:rStyle w:val="default"/>
          <w:rFonts w:cs="FrankRuehl"/>
          <w:rtl/>
        </w:rPr>
      </w:pPr>
      <w:bookmarkStart w:id="3" w:name="Seif2"/>
      <w:bookmarkEnd w:id="3"/>
      <w:r>
        <w:rPr>
          <w:lang w:val="he-IL"/>
        </w:rPr>
        <w:pict w14:anchorId="63479255">
          <v:rect id="_x0000_s1029" style="position:absolute;left:0;text-align:left;margin-left:464.5pt;margin-top:8.05pt;width:75.05pt;height:14.25pt;z-index:251655680" o:allowincell="f" filled="f" stroked="f" strokecolor="lime" strokeweight=".25pt">
            <v:textbox inset="0,0,0,0">
              <w:txbxContent>
                <w:p w14:paraId="2BFD93D7" w14:textId="77777777" w:rsidR="00BC55D4" w:rsidRDefault="00BC55D4">
                  <w:pPr>
                    <w:spacing w:line="160" w:lineRule="exact"/>
                    <w:jc w:val="left"/>
                    <w:rPr>
                      <w:rFonts w:cs="Miriam"/>
                      <w:noProof/>
                      <w:szCs w:val="18"/>
                      <w:rtl/>
                    </w:rPr>
                  </w:pPr>
                  <w:r>
                    <w:rPr>
                      <w:rFonts w:cs="Miriam"/>
                      <w:szCs w:val="18"/>
                      <w:rtl/>
                    </w:rPr>
                    <w:t>ת</w:t>
                  </w:r>
                  <w:r>
                    <w:rPr>
                      <w:rFonts w:cs="Miriam" w:hint="cs"/>
                      <w:szCs w:val="18"/>
                      <w:rtl/>
                    </w:rPr>
                    <w:t xml:space="preserve">שלום מענק </w:t>
                  </w:r>
                  <w:r>
                    <w:rPr>
                      <w:rFonts w:cs="Miriam"/>
                      <w:szCs w:val="18"/>
                      <w:rtl/>
                    </w:rPr>
                    <w:t>מ</w:t>
                  </w:r>
                  <w:r>
                    <w:rPr>
                      <w:rFonts w:cs="Miriam" w:hint="cs"/>
                      <w:szCs w:val="18"/>
                      <w:rtl/>
                    </w:rPr>
                    <w:t>לא</w:t>
                  </w:r>
                </w:p>
              </w:txbxContent>
            </v:textbox>
            <w10:anchorlock/>
          </v:rect>
        </w:pict>
      </w:r>
      <w:r>
        <w:rPr>
          <w:rStyle w:val="big-number"/>
          <w:rFonts w:cs="Miriam"/>
          <w:rtl/>
        </w:rPr>
        <w:t>3.</w:t>
      </w:r>
      <w:r>
        <w:rPr>
          <w:rStyle w:val="big-number"/>
          <w:rFonts w:cs="Miriam"/>
          <w:rtl/>
        </w:rPr>
        <w:tab/>
      </w:r>
      <w:r>
        <w:rPr>
          <w:rStyle w:val="default"/>
          <w:rFonts w:cs="FrankRuehl"/>
          <w:rtl/>
        </w:rPr>
        <w:t>ז</w:t>
      </w:r>
      <w:r>
        <w:rPr>
          <w:rStyle w:val="default"/>
          <w:rFonts w:cs="FrankRuehl" w:hint="cs"/>
          <w:rtl/>
        </w:rPr>
        <w:t>כאי</w:t>
      </w:r>
      <w:r>
        <w:rPr>
          <w:rStyle w:val="default"/>
          <w:rFonts w:cs="FrankRuehl"/>
          <w:rtl/>
        </w:rPr>
        <w:t xml:space="preserve"> </w:t>
      </w:r>
      <w:r>
        <w:rPr>
          <w:rStyle w:val="default"/>
          <w:rFonts w:cs="FrankRuehl" w:hint="cs"/>
          <w:rtl/>
        </w:rPr>
        <w:t>למענק לפי סעיף 127טז1(ב) לחוק, ישולם לו מענק בסכום המתקבל מהכפלת מחצית השיעור לחייל, כפי שהשיעור בתוקף ביום התשלום, ב-138 פחות מספר ימי האבטלה שבעדם קיבל דמי אבטלה ב-11 החדשים שקדמו בתכוף לתחילת העבודה המועדפת המזכה במענק לראשונה.</w:t>
      </w:r>
    </w:p>
    <w:p w14:paraId="1AEC929E" w14:textId="77777777" w:rsidR="00BC55D4" w:rsidRDefault="00BC55D4">
      <w:pPr>
        <w:pStyle w:val="P00"/>
        <w:spacing w:before="72"/>
        <w:ind w:left="0" w:right="1134"/>
        <w:rPr>
          <w:rStyle w:val="default"/>
          <w:rFonts w:cs="FrankRuehl"/>
          <w:rtl/>
        </w:rPr>
      </w:pPr>
      <w:bookmarkStart w:id="4" w:name="Seif3"/>
      <w:bookmarkEnd w:id="4"/>
      <w:r>
        <w:rPr>
          <w:lang w:val="he-IL"/>
        </w:rPr>
        <w:pict w14:anchorId="4BC5A13E">
          <v:rect id="_x0000_s1030" style="position:absolute;left:0;text-align:left;margin-left:464.5pt;margin-top:8.05pt;width:75.05pt;height:16.95pt;z-index:251656704" o:allowincell="f" filled="f" stroked="f" strokecolor="lime" strokeweight=".25pt">
            <v:textbox inset="0,0,0,0">
              <w:txbxContent>
                <w:p w14:paraId="13C4BAFB" w14:textId="77777777" w:rsidR="00BC55D4" w:rsidRDefault="00BC55D4">
                  <w:pPr>
                    <w:spacing w:line="160" w:lineRule="exact"/>
                    <w:jc w:val="left"/>
                    <w:rPr>
                      <w:rFonts w:cs="Miriam"/>
                      <w:noProof/>
                      <w:szCs w:val="18"/>
                      <w:rtl/>
                    </w:rPr>
                  </w:pPr>
                  <w:r>
                    <w:rPr>
                      <w:rFonts w:cs="Miriam"/>
                      <w:szCs w:val="18"/>
                      <w:rtl/>
                    </w:rPr>
                    <w:t>ז</w:t>
                  </w:r>
                  <w:r>
                    <w:rPr>
                      <w:rFonts w:cs="Miriam" w:hint="cs"/>
                      <w:szCs w:val="18"/>
                      <w:rtl/>
                    </w:rPr>
                    <w:t>כאות למע</w:t>
                  </w:r>
                  <w:r>
                    <w:rPr>
                      <w:rFonts w:cs="Miriam"/>
                      <w:szCs w:val="18"/>
                      <w:rtl/>
                    </w:rPr>
                    <w:t>נ</w:t>
                  </w:r>
                  <w:r>
                    <w:rPr>
                      <w:rFonts w:cs="Miriam" w:hint="cs"/>
                      <w:szCs w:val="18"/>
                      <w:rtl/>
                    </w:rPr>
                    <w:t xml:space="preserve">ק </w:t>
                  </w:r>
                  <w:r>
                    <w:rPr>
                      <w:rFonts w:cs="Miriam"/>
                      <w:szCs w:val="18"/>
                      <w:rtl/>
                    </w:rPr>
                    <w:t>ח</w:t>
                  </w:r>
                  <w:r>
                    <w:rPr>
                      <w:rFonts w:cs="Miriam" w:hint="cs"/>
                      <w:szCs w:val="18"/>
                      <w:rtl/>
                    </w:rPr>
                    <w:t>לקי</w:t>
                  </w:r>
                </w:p>
              </w:txbxContent>
            </v:textbox>
            <w10:anchorlock/>
          </v:rect>
        </w:pict>
      </w:r>
      <w:r>
        <w:rPr>
          <w:rStyle w:val="big-number"/>
          <w:rFonts w:cs="Miriam"/>
          <w:rtl/>
        </w:rPr>
        <w:t>4.</w:t>
      </w:r>
      <w:r>
        <w:rPr>
          <w:rStyle w:val="big-number"/>
          <w:rFonts w:cs="Miriam"/>
          <w:rtl/>
        </w:rPr>
        <w:tab/>
      </w:r>
      <w:r>
        <w:rPr>
          <w:rStyle w:val="default"/>
          <w:rFonts w:cs="FrankRuehl"/>
          <w:rtl/>
        </w:rPr>
        <w:t>ז</w:t>
      </w:r>
      <w:r>
        <w:rPr>
          <w:rStyle w:val="default"/>
          <w:rFonts w:cs="FrankRuehl" w:hint="cs"/>
          <w:rtl/>
        </w:rPr>
        <w:t>כאי כאמור בסעיף 127טז1(ב)(1) לחוק, ישולם לו מענק חלקי, אם מתקיים בו אחד מאלה:</w:t>
      </w:r>
    </w:p>
    <w:p w14:paraId="00C1785E" w14:textId="77777777" w:rsidR="00BC55D4" w:rsidRDefault="00BC55D4" w:rsidP="00F8476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עבד בעבודה מועדפת שהציעה לו לשכת התעסוקה 25 ימי עבודה רצופים לפחות תוך 21 החדשים הראשונים של התקופה הקובעת;</w:t>
      </w:r>
    </w:p>
    <w:p w14:paraId="19334DC5" w14:textId="77777777" w:rsidR="00BC55D4" w:rsidRDefault="00BC55D4" w:rsidP="00F8476D">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2)</w:t>
      </w:r>
      <w:r>
        <w:rPr>
          <w:rStyle w:val="default"/>
          <w:rFonts w:cs="FrankRuehl"/>
          <w:rtl/>
        </w:rPr>
        <w:tab/>
      </w:r>
      <w:r>
        <w:rPr>
          <w:rStyle w:val="default"/>
          <w:rFonts w:cs="FrankRuehl" w:hint="cs"/>
          <w:rtl/>
        </w:rPr>
        <w:t>הוא עבד ברציפות בעבודה מועדפת שהציעה לו לשכת התעסוקה ב-</w:t>
      </w:r>
      <w:r>
        <w:rPr>
          <w:rStyle w:val="default"/>
          <w:rFonts w:cs="FrankRuehl"/>
          <w:rtl/>
        </w:rPr>
        <w:t xml:space="preserve">3 </w:t>
      </w:r>
      <w:r>
        <w:rPr>
          <w:rStyle w:val="default"/>
          <w:rFonts w:cs="FrankRuehl" w:hint="cs"/>
          <w:rtl/>
        </w:rPr>
        <w:t xml:space="preserve">החדשים האחרונים של התקופה הקובעת. </w:t>
      </w:r>
    </w:p>
    <w:p w14:paraId="603B4B11" w14:textId="77777777" w:rsidR="00BC55D4" w:rsidRDefault="00BC55D4">
      <w:pPr>
        <w:pStyle w:val="P00"/>
        <w:spacing w:before="72"/>
        <w:ind w:left="0" w:right="1134"/>
        <w:rPr>
          <w:rStyle w:val="default"/>
          <w:rFonts w:cs="FrankRuehl"/>
          <w:rtl/>
        </w:rPr>
      </w:pPr>
      <w:bookmarkStart w:id="5" w:name="Seif4"/>
      <w:bookmarkEnd w:id="5"/>
      <w:r>
        <w:rPr>
          <w:lang w:val="he-IL"/>
        </w:rPr>
        <w:pict w14:anchorId="77C7A39B">
          <v:rect id="_x0000_s1031" style="position:absolute;left:0;text-align:left;margin-left:464.5pt;margin-top:8.05pt;width:75.05pt;height:14.45pt;z-index:251657728" o:allowincell="f" filled="f" stroked="f" strokecolor="lime" strokeweight=".25pt">
            <v:textbox inset="0,0,0,0">
              <w:txbxContent>
                <w:p w14:paraId="0111B129" w14:textId="77777777" w:rsidR="00BC55D4" w:rsidRDefault="00BC55D4">
                  <w:pPr>
                    <w:spacing w:line="160" w:lineRule="exact"/>
                    <w:jc w:val="left"/>
                    <w:rPr>
                      <w:rFonts w:cs="Miriam"/>
                      <w:noProof/>
                      <w:szCs w:val="18"/>
                      <w:rtl/>
                    </w:rPr>
                  </w:pPr>
                  <w:r>
                    <w:rPr>
                      <w:rFonts w:cs="Miriam"/>
                      <w:szCs w:val="18"/>
                      <w:rtl/>
                    </w:rPr>
                    <w:t>ח</w:t>
                  </w:r>
                  <w:r>
                    <w:rPr>
                      <w:rFonts w:cs="Miriam" w:hint="cs"/>
                      <w:szCs w:val="18"/>
                      <w:rtl/>
                    </w:rPr>
                    <w:t xml:space="preserve">ישוב תקופת </w:t>
                  </w:r>
                  <w:r>
                    <w:rPr>
                      <w:rFonts w:cs="Miriam"/>
                      <w:szCs w:val="18"/>
                      <w:rtl/>
                    </w:rPr>
                    <w:t>ע</w:t>
                  </w:r>
                  <w:r>
                    <w:rPr>
                      <w:rFonts w:cs="Miriam" w:hint="cs"/>
                      <w:szCs w:val="18"/>
                      <w:rtl/>
                    </w:rPr>
                    <w:t>בודה</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הפסיק אדם לעבוד בעבודה מועדפת בשל שירות מילואים או בשל מחלה או בשל אבל במשפחה, תצורף תקופת עבודתו בעבודה מועדפת עובר להפסקה, לתקופת עבודה מועדפת אחרי ההפסקה, ובלבד שחזר ועבד בעבודה מועדפת ת</w:t>
      </w:r>
      <w:r>
        <w:rPr>
          <w:rStyle w:val="default"/>
          <w:rFonts w:cs="FrankRuehl"/>
          <w:rtl/>
        </w:rPr>
        <w:t>ו</w:t>
      </w:r>
      <w:r>
        <w:rPr>
          <w:rStyle w:val="default"/>
          <w:rFonts w:cs="FrankRuehl" w:hint="cs"/>
          <w:rtl/>
        </w:rPr>
        <w:t xml:space="preserve">ך 7 ימים מיום שחרורו משירות המילואים או מיום החלמתו או מיום סיום ימי האבל, לפי הענין. </w:t>
      </w:r>
    </w:p>
    <w:p w14:paraId="5DBBC1F9" w14:textId="77777777" w:rsidR="00BC55D4" w:rsidRDefault="00BC55D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בחישוב תקופת העבודה המזכה במענק לא תובא בחשבון תקופת עבודה שלאחר תום ה</w:t>
      </w:r>
      <w:r>
        <w:rPr>
          <w:rStyle w:val="default"/>
          <w:rFonts w:cs="FrankRuehl"/>
          <w:rtl/>
        </w:rPr>
        <w:t>ת</w:t>
      </w:r>
      <w:r>
        <w:rPr>
          <w:rStyle w:val="default"/>
          <w:rFonts w:cs="FrankRuehl" w:hint="cs"/>
          <w:rtl/>
        </w:rPr>
        <w:t>קופה הקובעת.</w:t>
      </w:r>
    </w:p>
    <w:p w14:paraId="070D5A1B" w14:textId="77777777" w:rsidR="00BC55D4" w:rsidRDefault="00BC55D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עבד אדם שבוע עבודה מלא במקום עבודה שנהוג בו לעבוד 5 ימים בשבוע, יראו לענין חישוב תקופת העבודה המזכה במענק כאילו עבד 6 ימים באותו שבוע.</w:t>
      </w:r>
    </w:p>
    <w:p w14:paraId="26467FD3" w14:textId="77777777" w:rsidR="00BC55D4" w:rsidRDefault="00BC55D4">
      <w:pPr>
        <w:pStyle w:val="P00"/>
        <w:spacing w:before="72"/>
        <w:ind w:left="0" w:right="1134"/>
        <w:rPr>
          <w:rStyle w:val="default"/>
          <w:rFonts w:cs="FrankRuehl"/>
          <w:rtl/>
        </w:rPr>
      </w:pPr>
      <w:bookmarkStart w:id="6" w:name="Seif5"/>
      <w:bookmarkEnd w:id="6"/>
      <w:r>
        <w:rPr>
          <w:lang w:val="he-IL"/>
        </w:rPr>
        <w:pict w14:anchorId="40DC7A94">
          <v:rect id="_x0000_s1032" style="position:absolute;left:0;text-align:left;margin-left:464.5pt;margin-top:8.05pt;width:75.05pt;height:20pt;z-index:251658752" o:allowincell="f" filled="f" stroked="f" strokecolor="lime" strokeweight=".25pt">
            <v:textbox style="mso-next-textbox:#_x0000_s1032" inset="0,0,0,0">
              <w:txbxContent>
                <w:p w14:paraId="31BFC8C2" w14:textId="77777777" w:rsidR="00BC55D4" w:rsidRDefault="00BC55D4">
                  <w:pPr>
                    <w:spacing w:line="160" w:lineRule="exact"/>
                    <w:jc w:val="left"/>
                    <w:rPr>
                      <w:rFonts w:cs="Miriam"/>
                      <w:noProof/>
                      <w:szCs w:val="18"/>
                      <w:rtl/>
                    </w:rPr>
                  </w:pPr>
                  <w:r>
                    <w:rPr>
                      <w:rFonts w:cs="Miriam"/>
                      <w:szCs w:val="18"/>
                      <w:rtl/>
                    </w:rPr>
                    <w:t>ח</w:t>
                  </w:r>
                  <w:r>
                    <w:rPr>
                      <w:rFonts w:cs="Miriam" w:hint="cs"/>
                      <w:szCs w:val="18"/>
                      <w:rtl/>
                    </w:rPr>
                    <w:t xml:space="preserve">ישוב מענק </w:t>
                  </w:r>
                  <w:r>
                    <w:rPr>
                      <w:rFonts w:cs="Miriam"/>
                      <w:szCs w:val="18"/>
                      <w:rtl/>
                    </w:rPr>
                    <w:t>ח</w:t>
                  </w:r>
                  <w:r>
                    <w:rPr>
                      <w:rFonts w:cs="Miriam" w:hint="cs"/>
                      <w:szCs w:val="18"/>
                      <w:rtl/>
                    </w:rPr>
                    <w:t>לקי</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עבד אדם בעבודה מועדפת תקופה המזכה אותו במענק חלקי כאמור בתקנה 4, ישולם לו מע</w:t>
      </w:r>
      <w:r>
        <w:rPr>
          <w:rStyle w:val="default"/>
          <w:rFonts w:cs="FrankRuehl"/>
          <w:rtl/>
        </w:rPr>
        <w:t>נ</w:t>
      </w:r>
      <w:r>
        <w:rPr>
          <w:rStyle w:val="default"/>
          <w:rFonts w:cs="FrankRuehl" w:hint="cs"/>
          <w:rtl/>
        </w:rPr>
        <w:t>ק בסכום המתקבל מחלוקת המענק המחושב כאמור בתקנה 3 ב-150 כפול במספר ימי העבודה בעבודה המועדפת.</w:t>
      </w:r>
    </w:p>
    <w:p w14:paraId="79A27619" w14:textId="77777777" w:rsidR="00BC55D4" w:rsidRDefault="00BC55D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שולם לזכאי מענק חלקי ולאחר מכן שוב עבד בעבודה מועדפת תקופה המזכה אותו במענק חלקי לפי תקנה 4(1), ישולם לו מענק חלקי חדש בעד תקופת עבודתו הנוספת שיחושב לפי תק</w:t>
      </w:r>
      <w:r>
        <w:rPr>
          <w:rStyle w:val="default"/>
          <w:rFonts w:cs="FrankRuehl"/>
          <w:rtl/>
        </w:rPr>
        <w:t>נ</w:t>
      </w:r>
      <w:r>
        <w:rPr>
          <w:rStyle w:val="default"/>
          <w:rFonts w:cs="FrankRuehl" w:hint="cs"/>
          <w:rtl/>
        </w:rPr>
        <w:t>ת משנה (א), ובלבד שמספר ימי העבודה שבעדם ישולמו המענקים לאותו זכאי לא יעלה על 150 בסך הכל.</w:t>
      </w:r>
    </w:p>
    <w:p w14:paraId="6899A2FA" w14:textId="77777777" w:rsidR="00BC55D4" w:rsidRDefault="00BC55D4">
      <w:pPr>
        <w:pStyle w:val="P00"/>
        <w:spacing w:before="72"/>
        <w:ind w:left="0" w:right="1134"/>
        <w:rPr>
          <w:rStyle w:val="default"/>
          <w:rFonts w:cs="FrankRuehl" w:hint="cs"/>
          <w:rtl/>
        </w:rPr>
      </w:pPr>
      <w:bookmarkStart w:id="7" w:name="Seif6"/>
      <w:bookmarkEnd w:id="7"/>
      <w:r>
        <w:rPr>
          <w:lang w:val="he-IL"/>
        </w:rPr>
        <w:pict w14:anchorId="6557509C">
          <v:rect id="_x0000_s1033" style="position:absolute;left:0;text-align:left;margin-left:464.5pt;margin-top:8.05pt;width:75.05pt;height:24.6pt;z-index:251659776" o:allowincell="f" filled="f" stroked="f" strokecolor="lime" strokeweight=".25pt">
            <v:textbox inset="0,0,0,0">
              <w:txbxContent>
                <w:p w14:paraId="0C353B9A" w14:textId="77777777" w:rsidR="00BC55D4" w:rsidRDefault="00BC55D4">
                  <w:pPr>
                    <w:spacing w:line="160" w:lineRule="exact"/>
                    <w:jc w:val="left"/>
                    <w:rPr>
                      <w:rFonts w:cs="Miriam"/>
                      <w:noProof/>
                      <w:szCs w:val="18"/>
                      <w:rtl/>
                    </w:rPr>
                  </w:pPr>
                  <w:r>
                    <w:rPr>
                      <w:rFonts w:cs="Miriam"/>
                      <w:szCs w:val="18"/>
                      <w:rtl/>
                    </w:rPr>
                    <w:t>ת</w:t>
                  </w:r>
                  <w:r>
                    <w:rPr>
                      <w:rFonts w:cs="Miriam" w:hint="cs"/>
                      <w:szCs w:val="18"/>
                      <w:rtl/>
                    </w:rPr>
                    <w:t>ק' תשמ"ח-1988</w:t>
                  </w:r>
                </w:p>
                <w:p w14:paraId="713C472A" w14:textId="77777777" w:rsidR="00BC55D4" w:rsidRDefault="00BC55D4">
                  <w:pPr>
                    <w:spacing w:line="160" w:lineRule="exact"/>
                    <w:jc w:val="left"/>
                    <w:rPr>
                      <w:rFonts w:cs="Miriam"/>
                      <w:noProof/>
                      <w:szCs w:val="18"/>
                      <w:rtl/>
                    </w:rPr>
                  </w:pPr>
                  <w:r>
                    <w:rPr>
                      <w:rFonts w:cs="Miriam"/>
                      <w:szCs w:val="18"/>
                      <w:rtl/>
                    </w:rPr>
                    <w:t>ת</w:t>
                  </w:r>
                  <w:r>
                    <w:rPr>
                      <w:rFonts w:cs="Miriam" w:hint="cs"/>
                      <w:szCs w:val="18"/>
                      <w:rtl/>
                    </w:rPr>
                    <w:t>ק' תשמ"ט-1989</w:t>
                  </w:r>
                </w:p>
                <w:p w14:paraId="30831201" w14:textId="77777777" w:rsidR="00BC55D4" w:rsidRDefault="00BC55D4">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Fonts w:cs="Miriam"/>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(פקעה).</w:t>
      </w:r>
    </w:p>
    <w:p w14:paraId="690E416F" w14:textId="77777777" w:rsidR="00BC55D4" w:rsidRPr="00F8476D" w:rsidRDefault="00BC55D4">
      <w:pPr>
        <w:pStyle w:val="P00"/>
        <w:spacing w:before="0"/>
        <w:ind w:left="0" w:right="1134"/>
        <w:rPr>
          <w:rFonts w:hint="cs"/>
          <w:b/>
          <w:bCs/>
          <w:vanish/>
          <w:szCs w:val="20"/>
          <w:shd w:val="clear" w:color="auto" w:fill="FFFF99"/>
          <w:rtl/>
        </w:rPr>
      </w:pPr>
      <w:bookmarkStart w:id="8" w:name="Rov16"/>
      <w:r w:rsidRPr="00F8476D">
        <w:rPr>
          <w:rFonts w:hint="cs"/>
          <w:vanish/>
          <w:color w:val="FF0000"/>
          <w:szCs w:val="20"/>
          <w:shd w:val="clear" w:color="auto" w:fill="FFFF99"/>
          <w:rtl/>
        </w:rPr>
        <w:t>מיום 1.6.1988 עד יום 31.8.1990</w:t>
      </w:r>
      <w:r w:rsidRPr="00F8476D">
        <w:rPr>
          <w:rFonts w:hint="cs"/>
          <w:vanish/>
          <w:szCs w:val="20"/>
          <w:shd w:val="clear" w:color="auto" w:fill="FFFF99"/>
          <w:rtl/>
        </w:rPr>
        <w:t xml:space="preserve"> (ר' תיקון להלן)</w:t>
      </w:r>
    </w:p>
    <w:p w14:paraId="62F13FC0" w14:textId="77777777" w:rsidR="00BC55D4" w:rsidRPr="00F8476D" w:rsidRDefault="00BC55D4">
      <w:pPr>
        <w:pStyle w:val="P00"/>
        <w:spacing w:before="0"/>
        <w:ind w:left="0" w:right="1134"/>
        <w:rPr>
          <w:rFonts w:hint="cs"/>
          <w:b/>
          <w:bCs/>
          <w:vanish/>
          <w:szCs w:val="20"/>
          <w:shd w:val="clear" w:color="auto" w:fill="FFFF99"/>
          <w:rtl/>
        </w:rPr>
      </w:pPr>
      <w:r w:rsidRPr="00F8476D">
        <w:rPr>
          <w:rFonts w:hint="cs"/>
          <w:b/>
          <w:bCs/>
          <w:vanish/>
          <w:szCs w:val="20"/>
          <w:shd w:val="clear" w:color="auto" w:fill="FFFF99"/>
          <w:rtl/>
        </w:rPr>
        <w:t>תק' תשמ"ח-1988</w:t>
      </w:r>
    </w:p>
    <w:p w14:paraId="5C278F53" w14:textId="77777777" w:rsidR="00BC55D4" w:rsidRPr="00F8476D" w:rsidRDefault="00BC55D4">
      <w:pPr>
        <w:pStyle w:val="P00"/>
        <w:tabs>
          <w:tab w:val="clear" w:pos="6259"/>
        </w:tabs>
        <w:spacing w:before="0"/>
        <w:ind w:left="0" w:right="1134"/>
        <w:rPr>
          <w:rFonts w:hint="cs"/>
          <w:vanish/>
          <w:szCs w:val="20"/>
          <w:shd w:val="clear" w:color="auto" w:fill="FFFF99"/>
          <w:rtl/>
        </w:rPr>
      </w:pPr>
      <w:hyperlink r:id="rId7" w:history="1">
        <w:r w:rsidRPr="00F8476D">
          <w:rPr>
            <w:rStyle w:val="Hyperlink"/>
            <w:rFonts w:hint="cs"/>
            <w:vanish/>
            <w:szCs w:val="20"/>
            <w:shd w:val="clear" w:color="auto" w:fill="FFFF99"/>
            <w:rtl/>
          </w:rPr>
          <w:t>ק"ת תשמ"ח מס' 5110</w:t>
        </w:r>
      </w:hyperlink>
      <w:r w:rsidRPr="00F8476D">
        <w:rPr>
          <w:rFonts w:hint="cs"/>
          <w:vanish/>
          <w:szCs w:val="20"/>
          <w:shd w:val="clear" w:color="auto" w:fill="FFFF99"/>
          <w:rtl/>
        </w:rPr>
        <w:t xml:space="preserve"> מיום 1.6.1988 עמ' 873</w:t>
      </w:r>
    </w:p>
    <w:p w14:paraId="74B2568A" w14:textId="77777777" w:rsidR="00BC55D4" w:rsidRPr="00F8476D" w:rsidRDefault="00BC55D4">
      <w:pPr>
        <w:pStyle w:val="P00"/>
        <w:spacing w:before="0"/>
        <w:ind w:left="0" w:right="1134"/>
        <w:rPr>
          <w:rFonts w:hint="cs"/>
          <w:b/>
          <w:bCs/>
          <w:vanish/>
          <w:szCs w:val="20"/>
          <w:shd w:val="clear" w:color="auto" w:fill="FFFF99"/>
          <w:rtl/>
        </w:rPr>
      </w:pPr>
      <w:r w:rsidRPr="00F8476D">
        <w:rPr>
          <w:rFonts w:hint="cs"/>
          <w:b/>
          <w:bCs/>
          <w:vanish/>
          <w:szCs w:val="20"/>
          <w:shd w:val="clear" w:color="auto" w:fill="FFFF99"/>
          <w:rtl/>
        </w:rPr>
        <w:t>תק' תשמ"ט-1989</w:t>
      </w:r>
    </w:p>
    <w:p w14:paraId="78AEE1D8" w14:textId="77777777" w:rsidR="00BC55D4" w:rsidRPr="00F8476D" w:rsidRDefault="00BC55D4">
      <w:pPr>
        <w:pStyle w:val="P00"/>
        <w:tabs>
          <w:tab w:val="clear" w:pos="6259"/>
        </w:tabs>
        <w:spacing w:before="0"/>
        <w:ind w:left="0" w:right="1134"/>
        <w:rPr>
          <w:rFonts w:hint="cs"/>
          <w:vanish/>
          <w:szCs w:val="20"/>
          <w:shd w:val="clear" w:color="auto" w:fill="FFFF99"/>
          <w:rtl/>
        </w:rPr>
      </w:pPr>
      <w:hyperlink r:id="rId8" w:history="1">
        <w:r w:rsidRPr="00F8476D">
          <w:rPr>
            <w:rStyle w:val="Hyperlink"/>
            <w:rFonts w:hint="cs"/>
            <w:vanish/>
            <w:szCs w:val="20"/>
            <w:shd w:val="clear" w:color="auto" w:fill="FFFF99"/>
            <w:rtl/>
          </w:rPr>
          <w:t>ק"ת תשמ"ט מס' 5214</w:t>
        </w:r>
      </w:hyperlink>
      <w:r w:rsidRPr="00F8476D">
        <w:rPr>
          <w:rFonts w:hint="cs"/>
          <w:vanish/>
          <w:szCs w:val="20"/>
          <w:shd w:val="clear" w:color="auto" w:fill="FFFF99"/>
          <w:rtl/>
        </w:rPr>
        <w:t xml:space="preserve"> מיום 31.8.1989 עמ' 1325</w:t>
      </w:r>
    </w:p>
    <w:p w14:paraId="681B0318" w14:textId="77777777" w:rsidR="00BC55D4" w:rsidRPr="00F8476D" w:rsidRDefault="00BC55D4">
      <w:pPr>
        <w:pStyle w:val="P00"/>
        <w:spacing w:before="0"/>
        <w:ind w:left="0" w:right="1134"/>
        <w:rPr>
          <w:rFonts w:hint="cs"/>
          <w:b/>
          <w:bCs/>
          <w:vanish/>
          <w:szCs w:val="20"/>
          <w:shd w:val="clear" w:color="auto" w:fill="FFFF99"/>
          <w:rtl/>
        </w:rPr>
      </w:pPr>
      <w:r w:rsidRPr="00F8476D">
        <w:rPr>
          <w:rFonts w:hint="cs"/>
          <w:b/>
          <w:bCs/>
          <w:vanish/>
          <w:szCs w:val="20"/>
          <w:shd w:val="clear" w:color="auto" w:fill="FFFF99"/>
          <w:rtl/>
        </w:rPr>
        <w:t>תק' תשנ"א-1991</w:t>
      </w:r>
    </w:p>
    <w:p w14:paraId="6F5291A6" w14:textId="77777777" w:rsidR="00BC55D4" w:rsidRPr="00F8476D" w:rsidRDefault="00BC55D4">
      <w:pPr>
        <w:pStyle w:val="P00"/>
        <w:tabs>
          <w:tab w:val="clear" w:pos="6259"/>
        </w:tabs>
        <w:spacing w:before="0"/>
        <w:ind w:left="0" w:right="1134"/>
        <w:rPr>
          <w:rFonts w:hint="cs"/>
          <w:vanish/>
          <w:szCs w:val="20"/>
          <w:shd w:val="clear" w:color="auto" w:fill="FFFF99"/>
          <w:rtl/>
        </w:rPr>
      </w:pPr>
      <w:hyperlink r:id="rId9" w:history="1">
        <w:r w:rsidRPr="00F8476D">
          <w:rPr>
            <w:rStyle w:val="Hyperlink"/>
            <w:rFonts w:hint="cs"/>
            <w:vanish/>
            <w:szCs w:val="20"/>
            <w:shd w:val="clear" w:color="auto" w:fill="FFFF99"/>
            <w:rtl/>
          </w:rPr>
          <w:t>ק"ת תשנ"א מס' 5343</w:t>
        </w:r>
      </w:hyperlink>
      <w:r w:rsidRPr="00F8476D">
        <w:rPr>
          <w:rFonts w:hint="cs"/>
          <w:vanish/>
          <w:szCs w:val="20"/>
          <w:shd w:val="clear" w:color="auto" w:fill="FFFF99"/>
          <w:rtl/>
        </w:rPr>
        <w:t xml:space="preserve"> מיום 28.3.1991 עמ' 760</w:t>
      </w:r>
    </w:p>
    <w:p w14:paraId="4DAA76A7" w14:textId="77777777" w:rsidR="00BC55D4" w:rsidRPr="00F8476D" w:rsidRDefault="00BC55D4">
      <w:pPr>
        <w:pStyle w:val="P00"/>
        <w:tabs>
          <w:tab w:val="clear" w:pos="6259"/>
        </w:tabs>
        <w:spacing w:before="0"/>
        <w:ind w:left="0" w:right="1134"/>
        <w:rPr>
          <w:rFonts w:hint="cs"/>
          <w:b/>
          <w:bCs/>
          <w:vanish/>
          <w:szCs w:val="20"/>
          <w:shd w:val="clear" w:color="auto" w:fill="FFFF99"/>
          <w:rtl/>
        </w:rPr>
      </w:pPr>
      <w:r w:rsidRPr="00F8476D">
        <w:rPr>
          <w:rFonts w:hint="cs"/>
          <w:b/>
          <w:bCs/>
          <w:vanish/>
          <w:szCs w:val="20"/>
          <w:shd w:val="clear" w:color="auto" w:fill="FFFF99"/>
          <w:rtl/>
        </w:rPr>
        <w:t>הוספת תקנה 6א</w:t>
      </w:r>
    </w:p>
    <w:p w14:paraId="1F96CD7F" w14:textId="77777777" w:rsidR="00BC55D4" w:rsidRPr="00F8476D" w:rsidRDefault="00BC55D4">
      <w:pPr>
        <w:pStyle w:val="P00"/>
        <w:tabs>
          <w:tab w:val="clear" w:pos="6259"/>
        </w:tabs>
        <w:ind w:left="0" w:right="1134"/>
        <w:rPr>
          <w:rFonts w:hint="cs"/>
          <w:vanish/>
          <w:szCs w:val="20"/>
          <w:shd w:val="clear" w:color="auto" w:fill="FFFF99"/>
          <w:rtl/>
        </w:rPr>
      </w:pPr>
      <w:r w:rsidRPr="00F8476D">
        <w:rPr>
          <w:rFonts w:hint="cs"/>
          <w:vanish/>
          <w:szCs w:val="20"/>
          <w:shd w:val="clear" w:color="auto" w:fill="FFFF99"/>
          <w:rtl/>
        </w:rPr>
        <w:t>הנוסח:</w:t>
      </w:r>
    </w:p>
    <w:p w14:paraId="77563908" w14:textId="77777777" w:rsidR="00BC55D4" w:rsidRPr="00F8476D" w:rsidRDefault="00BC55D4">
      <w:pPr>
        <w:pStyle w:val="P00"/>
        <w:spacing w:before="0"/>
        <w:ind w:left="0" w:right="1134"/>
        <w:rPr>
          <w:rStyle w:val="big-number"/>
          <w:rFonts w:cs="Miriam" w:hint="cs"/>
          <w:vanish/>
          <w:sz w:val="16"/>
          <w:szCs w:val="16"/>
          <w:shd w:val="clear" w:color="auto" w:fill="FFFF99"/>
          <w:rtl/>
        </w:rPr>
      </w:pPr>
      <w:r w:rsidRPr="00F8476D">
        <w:rPr>
          <w:rStyle w:val="big-number"/>
          <w:rFonts w:cs="Miriam" w:hint="cs"/>
          <w:vanish/>
          <w:sz w:val="16"/>
          <w:szCs w:val="16"/>
          <w:shd w:val="clear" w:color="auto" w:fill="FFFF99"/>
          <w:rtl/>
        </w:rPr>
        <w:t>עבודה מועדפת שהיא עבודה מתאימה</w:t>
      </w:r>
    </w:p>
    <w:p w14:paraId="41D6D514" w14:textId="77777777" w:rsidR="00BC55D4" w:rsidRPr="00F8476D" w:rsidRDefault="00BC55D4">
      <w:pPr>
        <w:pStyle w:val="P00"/>
        <w:spacing w:before="0"/>
        <w:ind w:left="0" w:right="1134"/>
        <w:rPr>
          <w:rStyle w:val="default"/>
          <w:rFonts w:cs="FrankRuehl" w:hint="cs"/>
          <w:vanish/>
          <w:sz w:val="22"/>
          <w:szCs w:val="22"/>
          <w:shd w:val="clear" w:color="auto" w:fill="FFFF99"/>
          <w:rtl/>
        </w:rPr>
      </w:pPr>
      <w:r w:rsidRPr="00F8476D">
        <w:rPr>
          <w:rStyle w:val="big-number"/>
          <w:rFonts w:cs="FrankRuehl"/>
          <w:vanish/>
          <w:sz w:val="22"/>
          <w:szCs w:val="22"/>
          <w:shd w:val="clear" w:color="auto" w:fill="FFFF99"/>
          <w:rtl/>
        </w:rPr>
        <w:t>6</w:t>
      </w:r>
      <w:r w:rsidRPr="00F8476D">
        <w:rPr>
          <w:rStyle w:val="default"/>
          <w:rFonts w:cs="FrankRuehl"/>
          <w:vanish/>
          <w:sz w:val="22"/>
          <w:szCs w:val="22"/>
          <w:shd w:val="clear" w:color="auto" w:fill="FFFF99"/>
          <w:rtl/>
        </w:rPr>
        <w:t>א</w:t>
      </w:r>
      <w:r w:rsidRPr="00F8476D">
        <w:rPr>
          <w:rStyle w:val="default"/>
          <w:rFonts w:cs="FrankRuehl" w:hint="cs"/>
          <w:vanish/>
          <w:sz w:val="22"/>
          <w:szCs w:val="22"/>
          <w:shd w:val="clear" w:color="auto" w:fill="FFFF99"/>
          <w:rtl/>
        </w:rPr>
        <w:t>.</w:t>
      </w:r>
      <w:r w:rsidRPr="00F8476D">
        <w:rPr>
          <w:rStyle w:val="default"/>
          <w:rFonts w:cs="FrankRuehl"/>
          <w:vanish/>
          <w:sz w:val="22"/>
          <w:szCs w:val="22"/>
          <w:shd w:val="clear" w:color="auto" w:fill="FFFF99"/>
          <w:rtl/>
        </w:rPr>
        <w:tab/>
      </w:r>
      <w:r w:rsidRPr="00F8476D">
        <w:rPr>
          <w:rStyle w:val="default"/>
          <w:rFonts w:cs="FrankRuehl" w:hint="cs"/>
          <w:vanish/>
          <w:sz w:val="22"/>
          <w:szCs w:val="22"/>
          <w:shd w:val="clear" w:color="auto" w:fill="FFFF99"/>
          <w:rtl/>
        </w:rPr>
        <w:t>לענין סעיף 127טז1(ו) לחוק, ישולם מענק לפי הוראות סעיף 127טז1(א), (ב)(2</w:t>
      </w:r>
      <w:r w:rsidRPr="00F8476D">
        <w:rPr>
          <w:rStyle w:val="default"/>
          <w:rFonts w:cs="FrankRuehl"/>
          <w:vanish/>
          <w:sz w:val="22"/>
          <w:szCs w:val="22"/>
          <w:shd w:val="clear" w:color="auto" w:fill="FFFF99"/>
          <w:rtl/>
        </w:rPr>
        <w:t>), (</w:t>
      </w:r>
      <w:r w:rsidRPr="00F8476D">
        <w:rPr>
          <w:rStyle w:val="default"/>
          <w:rFonts w:cs="FrankRuehl" w:hint="cs"/>
          <w:vanish/>
          <w:sz w:val="22"/>
          <w:szCs w:val="22"/>
          <w:shd w:val="clear" w:color="auto" w:fill="FFFF99"/>
          <w:rtl/>
        </w:rPr>
        <w:t>ג) ו-(ד) ובהתאם לתקנות אלה למי שלשכת שירות התעסוקה היפנתה אותו, תוך 21 חדשים מיום שחרורו משירות סדיר, לעבודה מועדפת שהיא לגביו עבודה מתאימה כאמור בסעיף 127ז לחוק, ובלבד שאילו לשכת שירות התעסוקה לא היתה מציעה לו עבודה מתאימה הוא היה זכאי לדמי אבטלה; "</w:t>
      </w:r>
      <w:r w:rsidRPr="00F8476D">
        <w:rPr>
          <w:rStyle w:val="default"/>
          <w:rFonts w:cs="FrankRuehl"/>
          <w:vanish/>
          <w:sz w:val="22"/>
          <w:szCs w:val="22"/>
          <w:shd w:val="clear" w:color="auto" w:fill="FFFF99"/>
          <w:rtl/>
        </w:rPr>
        <w:t>עב</w:t>
      </w:r>
      <w:r w:rsidRPr="00F8476D">
        <w:rPr>
          <w:rStyle w:val="default"/>
          <w:rFonts w:cs="FrankRuehl" w:hint="cs"/>
          <w:vanish/>
          <w:sz w:val="22"/>
          <w:szCs w:val="22"/>
          <w:shd w:val="clear" w:color="auto" w:fill="FFFF99"/>
          <w:rtl/>
        </w:rPr>
        <w:t>ודה מועדפת", לענין תקנה זו - עבודה בבנין ובאתרי גידולים חקלאיים בבתי אריזה ובמפעלי תעשיה כאמור בסעיפים ב' ו-ד' בתוספת וכן עבודה בלתי מקצועית במפעלי תעשיה.</w:t>
      </w:r>
    </w:p>
    <w:p w14:paraId="69B92CC4" w14:textId="77777777" w:rsidR="00BC55D4" w:rsidRPr="00F8476D" w:rsidRDefault="00BC55D4">
      <w:pPr>
        <w:pStyle w:val="P00"/>
        <w:spacing w:before="0"/>
        <w:ind w:left="0" w:right="1134"/>
        <w:rPr>
          <w:rFonts w:hint="cs"/>
          <w:vanish/>
          <w:color w:val="FF0000"/>
          <w:szCs w:val="20"/>
          <w:shd w:val="clear" w:color="auto" w:fill="FFFF99"/>
          <w:rtl/>
        </w:rPr>
      </w:pPr>
    </w:p>
    <w:p w14:paraId="7FF7467F" w14:textId="77777777" w:rsidR="00BC55D4" w:rsidRPr="00F8476D" w:rsidRDefault="00BC55D4">
      <w:pPr>
        <w:pStyle w:val="P00"/>
        <w:spacing w:before="0"/>
        <w:ind w:left="0" w:right="1134"/>
        <w:rPr>
          <w:rFonts w:hint="cs"/>
          <w:b/>
          <w:bCs/>
          <w:vanish/>
          <w:szCs w:val="20"/>
          <w:shd w:val="clear" w:color="auto" w:fill="FFFF99"/>
          <w:rtl/>
        </w:rPr>
      </w:pPr>
      <w:r w:rsidRPr="00F8476D">
        <w:rPr>
          <w:rFonts w:hint="cs"/>
          <w:vanish/>
          <w:color w:val="FF0000"/>
          <w:szCs w:val="20"/>
          <w:shd w:val="clear" w:color="auto" w:fill="FFFF99"/>
          <w:rtl/>
        </w:rPr>
        <w:t>מיום 1.6.1989</w:t>
      </w:r>
    </w:p>
    <w:p w14:paraId="4C587A89" w14:textId="77777777" w:rsidR="00BC55D4" w:rsidRPr="00F8476D" w:rsidRDefault="00BC55D4">
      <w:pPr>
        <w:pStyle w:val="P00"/>
        <w:spacing w:before="0"/>
        <w:ind w:left="0" w:right="1134"/>
        <w:rPr>
          <w:rFonts w:hint="cs"/>
          <w:b/>
          <w:bCs/>
          <w:vanish/>
          <w:szCs w:val="20"/>
          <w:shd w:val="clear" w:color="auto" w:fill="FFFF99"/>
          <w:rtl/>
        </w:rPr>
      </w:pPr>
      <w:r w:rsidRPr="00F8476D">
        <w:rPr>
          <w:rFonts w:hint="cs"/>
          <w:b/>
          <w:bCs/>
          <w:vanish/>
          <w:szCs w:val="20"/>
          <w:shd w:val="clear" w:color="auto" w:fill="FFFF99"/>
          <w:rtl/>
        </w:rPr>
        <w:t>תק' תשמ"ט-1989</w:t>
      </w:r>
    </w:p>
    <w:p w14:paraId="7961B21B" w14:textId="77777777" w:rsidR="00BC55D4" w:rsidRPr="00F8476D" w:rsidRDefault="00BC55D4">
      <w:pPr>
        <w:pStyle w:val="P00"/>
        <w:tabs>
          <w:tab w:val="clear" w:pos="6259"/>
        </w:tabs>
        <w:spacing w:before="0"/>
        <w:ind w:left="0" w:right="1134"/>
        <w:rPr>
          <w:rFonts w:hint="cs"/>
          <w:vanish/>
          <w:szCs w:val="20"/>
          <w:shd w:val="clear" w:color="auto" w:fill="FFFF99"/>
          <w:rtl/>
        </w:rPr>
      </w:pPr>
      <w:hyperlink r:id="rId10" w:history="1">
        <w:r w:rsidRPr="00F8476D">
          <w:rPr>
            <w:rStyle w:val="Hyperlink"/>
            <w:rFonts w:hint="cs"/>
            <w:vanish/>
            <w:szCs w:val="20"/>
            <w:shd w:val="clear" w:color="auto" w:fill="FFFF99"/>
            <w:rtl/>
          </w:rPr>
          <w:t>ק"ת תשמ"ט מס' 5214</w:t>
        </w:r>
      </w:hyperlink>
      <w:r w:rsidRPr="00F8476D">
        <w:rPr>
          <w:rFonts w:hint="cs"/>
          <w:vanish/>
          <w:szCs w:val="20"/>
          <w:shd w:val="clear" w:color="auto" w:fill="FFFF99"/>
          <w:rtl/>
        </w:rPr>
        <w:t xml:space="preserve"> מיום 31.8.1989 עמ' 1325</w:t>
      </w:r>
    </w:p>
    <w:p w14:paraId="33FABBEE" w14:textId="77777777" w:rsidR="00BC55D4" w:rsidRDefault="00BC55D4">
      <w:pPr>
        <w:pStyle w:val="P00"/>
        <w:ind w:left="0" w:right="1134"/>
        <w:rPr>
          <w:rFonts w:hint="cs"/>
          <w:sz w:val="2"/>
          <w:szCs w:val="2"/>
          <w:rtl/>
        </w:rPr>
      </w:pPr>
      <w:r w:rsidRPr="00F8476D">
        <w:rPr>
          <w:rStyle w:val="big-number"/>
          <w:rFonts w:cs="FrankRuehl"/>
          <w:vanish/>
          <w:sz w:val="22"/>
          <w:szCs w:val="22"/>
          <w:shd w:val="clear" w:color="auto" w:fill="FFFF99"/>
          <w:rtl/>
        </w:rPr>
        <w:t>6</w:t>
      </w:r>
      <w:r w:rsidRPr="00F8476D">
        <w:rPr>
          <w:rStyle w:val="default"/>
          <w:rFonts w:cs="FrankRuehl"/>
          <w:vanish/>
          <w:sz w:val="22"/>
          <w:szCs w:val="22"/>
          <w:shd w:val="clear" w:color="auto" w:fill="FFFF99"/>
          <w:rtl/>
        </w:rPr>
        <w:t>א</w:t>
      </w:r>
      <w:r w:rsidRPr="00F8476D">
        <w:rPr>
          <w:rStyle w:val="default"/>
          <w:rFonts w:cs="FrankRuehl" w:hint="cs"/>
          <w:vanish/>
          <w:sz w:val="22"/>
          <w:szCs w:val="22"/>
          <w:shd w:val="clear" w:color="auto" w:fill="FFFF99"/>
          <w:rtl/>
        </w:rPr>
        <w:t>.</w:t>
      </w:r>
      <w:r w:rsidRPr="00F8476D">
        <w:rPr>
          <w:rStyle w:val="default"/>
          <w:rFonts w:cs="FrankRuehl"/>
          <w:vanish/>
          <w:sz w:val="22"/>
          <w:szCs w:val="22"/>
          <w:shd w:val="clear" w:color="auto" w:fill="FFFF99"/>
          <w:rtl/>
        </w:rPr>
        <w:tab/>
      </w:r>
      <w:r w:rsidRPr="00F8476D">
        <w:rPr>
          <w:rStyle w:val="default"/>
          <w:rFonts w:cs="FrankRuehl" w:hint="cs"/>
          <w:vanish/>
          <w:sz w:val="22"/>
          <w:szCs w:val="22"/>
          <w:shd w:val="clear" w:color="auto" w:fill="FFFF99"/>
          <w:rtl/>
        </w:rPr>
        <w:t>לענין סעיף 127טז1(ו) לחוק, ישולם מענק לפי הוראות סעיף 127טז1(א), (ב)(2</w:t>
      </w:r>
      <w:r w:rsidRPr="00F8476D">
        <w:rPr>
          <w:rStyle w:val="default"/>
          <w:rFonts w:cs="FrankRuehl"/>
          <w:vanish/>
          <w:sz w:val="22"/>
          <w:szCs w:val="22"/>
          <w:shd w:val="clear" w:color="auto" w:fill="FFFF99"/>
          <w:rtl/>
        </w:rPr>
        <w:t>), (</w:t>
      </w:r>
      <w:r w:rsidRPr="00F8476D">
        <w:rPr>
          <w:rStyle w:val="default"/>
          <w:rFonts w:cs="FrankRuehl" w:hint="cs"/>
          <w:vanish/>
          <w:sz w:val="22"/>
          <w:szCs w:val="22"/>
          <w:shd w:val="clear" w:color="auto" w:fill="FFFF99"/>
          <w:rtl/>
        </w:rPr>
        <w:t>ג) ו-(ד) ובהתאם לתקנות אלה למי שלשכת שירות התעסוקה היפנתה אותו, תוך 21 חדשים מיום שחרורו משירות סדיר, לעבודה מועדפת שהיא לגביו עבודה מתאימה כאמור בסעיף 127ז לחוק, ובלבד שאילו לשכת שירות התעסוקה לא היתה מציעה לו עבודה מתאימה הוא היה זכאי לדמי אבטלה; "</w:t>
      </w:r>
      <w:r w:rsidRPr="00F8476D">
        <w:rPr>
          <w:rStyle w:val="default"/>
          <w:rFonts w:cs="FrankRuehl"/>
          <w:vanish/>
          <w:sz w:val="22"/>
          <w:szCs w:val="22"/>
          <w:shd w:val="clear" w:color="auto" w:fill="FFFF99"/>
          <w:rtl/>
        </w:rPr>
        <w:t>עב</w:t>
      </w:r>
      <w:r w:rsidRPr="00F8476D">
        <w:rPr>
          <w:rStyle w:val="default"/>
          <w:rFonts w:cs="FrankRuehl" w:hint="cs"/>
          <w:vanish/>
          <w:sz w:val="22"/>
          <w:szCs w:val="22"/>
          <w:shd w:val="clear" w:color="auto" w:fill="FFFF99"/>
          <w:rtl/>
        </w:rPr>
        <w:t xml:space="preserve">ודה מועדפת", לענין תקנה זו - עבודה בבנין ובאתרי גידולים חקלאיים </w:t>
      </w:r>
      <w:r w:rsidRPr="00F8476D">
        <w:rPr>
          <w:rStyle w:val="default"/>
          <w:rFonts w:cs="FrankRuehl" w:hint="cs"/>
          <w:strike/>
          <w:vanish/>
          <w:sz w:val="22"/>
          <w:szCs w:val="22"/>
          <w:shd w:val="clear" w:color="auto" w:fill="FFFF99"/>
          <w:rtl/>
        </w:rPr>
        <w:t>בבתי אריזה ובמפעלי תעשיה כאמור בסעיפים ב' ו-ד' בתוספת וכן עבודה בלתי מקצועית במפעלי תעשיה</w:t>
      </w:r>
      <w:r w:rsidRPr="00F8476D">
        <w:rPr>
          <w:rStyle w:val="default"/>
          <w:rFonts w:cs="FrankRuehl" w:hint="cs"/>
          <w:vanish/>
          <w:sz w:val="22"/>
          <w:szCs w:val="22"/>
          <w:shd w:val="clear" w:color="auto" w:fill="FFFF99"/>
          <w:rtl/>
        </w:rPr>
        <w:t xml:space="preserve">  </w:t>
      </w:r>
      <w:r w:rsidRPr="00F8476D">
        <w:rPr>
          <w:rStyle w:val="default"/>
          <w:rFonts w:cs="FrankRuehl" w:hint="cs"/>
          <w:vanish/>
          <w:sz w:val="22"/>
          <w:szCs w:val="22"/>
          <w:u w:val="single"/>
          <w:shd w:val="clear" w:color="auto" w:fill="FFFF99"/>
          <w:rtl/>
        </w:rPr>
        <w:t>בבתי אריזה ובמפעלי תעשיה כאמור בסעיפים א', ב' ו-ד' בתוספת</w:t>
      </w:r>
      <w:r w:rsidRPr="00F8476D">
        <w:rPr>
          <w:rStyle w:val="default"/>
          <w:rFonts w:cs="FrankRuehl" w:hint="cs"/>
          <w:vanish/>
          <w:sz w:val="22"/>
          <w:szCs w:val="22"/>
          <w:shd w:val="clear" w:color="auto" w:fill="FFFF99"/>
          <w:rtl/>
        </w:rPr>
        <w:t>.</w:t>
      </w:r>
      <w:bookmarkEnd w:id="8"/>
    </w:p>
    <w:p w14:paraId="350878B2" w14:textId="77777777" w:rsidR="00BC55D4" w:rsidRDefault="00BC55D4">
      <w:pPr>
        <w:pStyle w:val="P00"/>
        <w:spacing w:before="72"/>
        <w:ind w:left="0" w:right="1134"/>
        <w:rPr>
          <w:rStyle w:val="default"/>
          <w:rFonts w:cs="FrankRuehl" w:hint="cs"/>
          <w:rtl/>
        </w:rPr>
      </w:pPr>
    </w:p>
    <w:p w14:paraId="210B1956" w14:textId="77777777" w:rsidR="00BC55D4" w:rsidRDefault="00BC55D4">
      <w:pPr>
        <w:pStyle w:val="P00"/>
        <w:spacing w:before="72"/>
        <w:ind w:left="0" w:right="1134"/>
        <w:rPr>
          <w:rStyle w:val="default"/>
          <w:rFonts w:cs="FrankRuehl"/>
          <w:rtl/>
        </w:rPr>
      </w:pPr>
      <w:bookmarkStart w:id="9" w:name="Seif7"/>
      <w:bookmarkEnd w:id="9"/>
      <w:r>
        <w:rPr>
          <w:lang w:val="he-IL"/>
        </w:rPr>
        <w:lastRenderedPageBreak/>
        <w:pict w14:anchorId="61BC707F">
          <v:rect id="_x0000_s1034" style="position:absolute;left:0;text-align:left;margin-left:464.5pt;margin-top:8.05pt;width:75.05pt;height:20pt;z-index:251660800" o:allowincell="f" filled="f" stroked="f" strokecolor="lime" strokeweight=".25pt">
            <v:textbox inset="0,0,0,0">
              <w:txbxContent>
                <w:p w14:paraId="230420F7" w14:textId="77777777" w:rsidR="00BC55D4" w:rsidRDefault="00BC55D4">
                  <w:pPr>
                    <w:spacing w:line="160" w:lineRule="exact"/>
                    <w:jc w:val="left"/>
                    <w:rPr>
                      <w:rFonts w:cs="Miriam"/>
                      <w:noProof/>
                      <w:szCs w:val="18"/>
                      <w:rtl/>
                    </w:rPr>
                  </w:pPr>
                  <w:r>
                    <w:rPr>
                      <w:rFonts w:cs="Miriam"/>
                      <w:szCs w:val="18"/>
                      <w:rtl/>
                    </w:rPr>
                    <w:t>מ</w:t>
                  </w:r>
                  <w:r>
                    <w:rPr>
                      <w:rFonts w:cs="Miriam" w:hint="cs"/>
                      <w:szCs w:val="18"/>
                      <w:rtl/>
                    </w:rPr>
                    <w:t>ועדים להגשת התביעה</w:t>
                  </w:r>
                </w:p>
              </w:txbxContent>
            </v:textbox>
            <w10:anchorlock/>
          </v:rect>
        </w:pict>
      </w:r>
      <w:r>
        <w:rPr>
          <w:rStyle w:val="big-number"/>
          <w:rFonts w:cs="Miriam"/>
          <w:rtl/>
        </w:rPr>
        <w:t>7.</w:t>
      </w:r>
      <w:r>
        <w:rPr>
          <w:rStyle w:val="big-number"/>
          <w:rFonts w:cs="Miriam"/>
          <w:rtl/>
        </w:rPr>
        <w:tab/>
      </w:r>
      <w:r>
        <w:rPr>
          <w:rStyle w:val="default"/>
          <w:rFonts w:cs="FrankRuehl"/>
          <w:rtl/>
        </w:rPr>
        <w:t>ת</w:t>
      </w:r>
      <w:r>
        <w:rPr>
          <w:rStyle w:val="default"/>
          <w:rFonts w:cs="FrankRuehl" w:hint="cs"/>
          <w:rtl/>
        </w:rPr>
        <w:t>ביעה למענק תוגש:</w:t>
      </w:r>
    </w:p>
    <w:p w14:paraId="41D7B575" w14:textId="77777777" w:rsidR="00BC55D4" w:rsidRDefault="00BC55D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במענק מלא </w:t>
      </w:r>
      <w:r w:rsidR="00F8476D">
        <w:rPr>
          <w:rStyle w:val="default"/>
          <w:rFonts w:cs="FrankRuehl"/>
          <w:rtl/>
        </w:rPr>
        <w:t>–</w:t>
      </w:r>
      <w:r>
        <w:rPr>
          <w:rStyle w:val="default"/>
          <w:rFonts w:cs="FrankRuehl" w:hint="cs"/>
          <w:rtl/>
        </w:rPr>
        <w:t xml:space="preserve"> בתום תקופת העבודה המזכה במענק, אף אם התובע ממשיך לעבוד בעבודה המועדפת;</w:t>
      </w:r>
    </w:p>
    <w:p w14:paraId="0B5932B5" w14:textId="77777777" w:rsidR="00BC55D4" w:rsidRDefault="00BC55D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לפי תקנה (4)(1) </w:t>
      </w:r>
      <w:r w:rsidR="00F8476D">
        <w:rPr>
          <w:rStyle w:val="default"/>
          <w:rFonts w:cs="FrankRuehl"/>
          <w:rtl/>
        </w:rPr>
        <w:t>–</w:t>
      </w:r>
      <w:r>
        <w:rPr>
          <w:rStyle w:val="default"/>
          <w:rFonts w:cs="FrankRuehl" w:hint="cs"/>
          <w:rtl/>
        </w:rPr>
        <w:t xml:space="preserve"> בתום ששה חדשים מיום שהתובע החל את עבודתו בעבודה המועדפת המזכה במענק או בתום התקופה הקובעת, לפי המוקדם;</w:t>
      </w:r>
    </w:p>
    <w:p w14:paraId="77FAFE20" w14:textId="77777777" w:rsidR="00BC55D4" w:rsidRDefault="00BC55D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לפי תקנה 4(2) </w:t>
      </w:r>
      <w:r w:rsidR="00F8476D">
        <w:rPr>
          <w:rStyle w:val="default"/>
          <w:rFonts w:cs="FrankRuehl"/>
          <w:rtl/>
        </w:rPr>
        <w:t>–</w:t>
      </w:r>
      <w:r>
        <w:rPr>
          <w:rStyle w:val="default"/>
          <w:rFonts w:cs="FrankRuehl" w:hint="cs"/>
          <w:rtl/>
        </w:rPr>
        <w:t xml:space="preserve"> בתום התקופה הקובעת.</w:t>
      </w:r>
    </w:p>
    <w:p w14:paraId="72F4108D" w14:textId="77777777" w:rsidR="00BC55D4" w:rsidRDefault="00BC55D4">
      <w:pPr>
        <w:pStyle w:val="P00"/>
        <w:spacing w:before="72"/>
        <w:ind w:left="0" w:right="1134"/>
        <w:rPr>
          <w:rStyle w:val="default"/>
          <w:rFonts w:cs="FrankRuehl" w:hint="cs"/>
          <w:rtl/>
        </w:rPr>
      </w:pPr>
      <w:bookmarkStart w:id="10" w:name="Seif8"/>
      <w:bookmarkEnd w:id="10"/>
      <w:r>
        <w:rPr>
          <w:lang w:val="he-IL"/>
        </w:rPr>
        <w:pict w14:anchorId="1534B3B2">
          <v:rect id="_x0000_s1035" style="position:absolute;left:0;text-align:left;margin-left:464.5pt;margin-top:8.05pt;width:75.05pt;height:10pt;z-index:251661824" o:allowincell="f" filled="f" stroked="f" strokecolor="lime" strokeweight=".25pt">
            <v:textbox inset="0,0,0,0">
              <w:txbxContent>
                <w:p w14:paraId="4A6738AE" w14:textId="77777777" w:rsidR="00BC55D4" w:rsidRDefault="00BC55D4">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בוטלה).</w:t>
      </w:r>
    </w:p>
    <w:p w14:paraId="182BE60A" w14:textId="77777777" w:rsidR="00BC55D4" w:rsidRPr="00F8476D" w:rsidRDefault="00BC55D4">
      <w:pPr>
        <w:pStyle w:val="P00"/>
        <w:spacing w:before="0"/>
        <w:ind w:left="0" w:right="1134"/>
        <w:rPr>
          <w:rFonts w:hint="cs"/>
          <w:b/>
          <w:bCs/>
          <w:vanish/>
          <w:szCs w:val="20"/>
          <w:shd w:val="clear" w:color="auto" w:fill="FFFF99"/>
          <w:rtl/>
        </w:rPr>
      </w:pPr>
      <w:bookmarkStart w:id="11" w:name="Rov15"/>
      <w:r w:rsidRPr="00F8476D">
        <w:rPr>
          <w:rFonts w:hint="cs"/>
          <w:vanish/>
          <w:color w:val="FF0000"/>
          <w:szCs w:val="20"/>
          <w:shd w:val="clear" w:color="auto" w:fill="FFFF99"/>
          <w:rtl/>
        </w:rPr>
        <w:t>מיום 30.7.1998</w:t>
      </w:r>
    </w:p>
    <w:p w14:paraId="6724C800" w14:textId="77777777" w:rsidR="00BC55D4" w:rsidRPr="00F8476D" w:rsidRDefault="00BC55D4">
      <w:pPr>
        <w:pStyle w:val="P00"/>
        <w:spacing w:before="0"/>
        <w:ind w:left="0" w:right="1134"/>
        <w:rPr>
          <w:rFonts w:hint="cs"/>
          <w:b/>
          <w:bCs/>
          <w:vanish/>
          <w:szCs w:val="20"/>
          <w:shd w:val="clear" w:color="auto" w:fill="FFFF99"/>
          <w:rtl/>
        </w:rPr>
      </w:pPr>
      <w:r w:rsidRPr="00F8476D">
        <w:rPr>
          <w:rFonts w:hint="cs"/>
          <w:b/>
          <w:bCs/>
          <w:vanish/>
          <w:szCs w:val="20"/>
          <w:shd w:val="clear" w:color="auto" w:fill="FFFF99"/>
          <w:rtl/>
        </w:rPr>
        <w:t>תק' תשנ"ח-1998</w:t>
      </w:r>
    </w:p>
    <w:p w14:paraId="091994F3" w14:textId="77777777" w:rsidR="00BC55D4" w:rsidRPr="00F8476D" w:rsidRDefault="00BC55D4">
      <w:pPr>
        <w:pStyle w:val="P00"/>
        <w:tabs>
          <w:tab w:val="clear" w:pos="6259"/>
        </w:tabs>
        <w:spacing w:before="0"/>
        <w:ind w:left="0" w:right="1134"/>
        <w:rPr>
          <w:rFonts w:hint="cs"/>
          <w:vanish/>
          <w:szCs w:val="20"/>
          <w:shd w:val="clear" w:color="auto" w:fill="FFFF99"/>
          <w:rtl/>
        </w:rPr>
      </w:pPr>
      <w:hyperlink r:id="rId11" w:history="1">
        <w:r w:rsidRPr="00F8476D">
          <w:rPr>
            <w:rStyle w:val="Hyperlink"/>
            <w:rFonts w:hint="cs"/>
            <w:vanish/>
            <w:szCs w:val="20"/>
            <w:shd w:val="clear" w:color="auto" w:fill="FFFF99"/>
            <w:rtl/>
          </w:rPr>
          <w:t>ק"ת תשנ"ח מס' 5914</w:t>
        </w:r>
      </w:hyperlink>
      <w:r w:rsidRPr="00F8476D">
        <w:rPr>
          <w:rFonts w:hint="cs"/>
          <w:vanish/>
          <w:szCs w:val="20"/>
          <w:shd w:val="clear" w:color="auto" w:fill="FFFF99"/>
          <w:rtl/>
        </w:rPr>
        <w:t xml:space="preserve"> מיום 30.7.1998 עמ' 1065</w:t>
      </w:r>
    </w:p>
    <w:p w14:paraId="3573E5CD" w14:textId="77777777" w:rsidR="00BC55D4" w:rsidRPr="00F8476D" w:rsidRDefault="00BC55D4">
      <w:pPr>
        <w:pStyle w:val="P00"/>
        <w:tabs>
          <w:tab w:val="clear" w:pos="6259"/>
        </w:tabs>
        <w:spacing w:before="0"/>
        <w:ind w:left="0" w:right="1134"/>
        <w:rPr>
          <w:rFonts w:hint="cs"/>
          <w:b/>
          <w:bCs/>
          <w:vanish/>
          <w:szCs w:val="20"/>
          <w:shd w:val="clear" w:color="auto" w:fill="FFFF99"/>
          <w:rtl/>
        </w:rPr>
      </w:pPr>
      <w:r w:rsidRPr="00F8476D">
        <w:rPr>
          <w:rFonts w:hint="cs"/>
          <w:b/>
          <w:bCs/>
          <w:vanish/>
          <w:szCs w:val="20"/>
          <w:shd w:val="clear" w:color="auto" w:fill="FFFF99"/>
          <w:rtl/>
        </w:rPr>
        <w:t>ביטול תקנה 8</w:t>
      </w:r>
    </w:p>
    <w:p w14:paraId="3A43B3CD" w14:textId="77777777" w:rsidR="00BC55D4" w:rsidRPr="00F8476D" w:rsidRDefault="00BC55D4">
      <w:pPr>
        <w:pStyle w:val="P00"/>
        <w:tabs>
          <w:tab w:val="clear" w:pos="6259"/>
        </w:tabs>
        <w:ind w:left="0" w:right="1134"/>
        <w:rPr>
          <w:rFonts w:hint="cs"/>
          <w:vanish/>
          <w:szCs w:val="20"/>
          <w:shd w:val="clear" w:color="auto" w:fill="FFFF99"/>
          <w:rtl/>
        </w:rPr>
      </w:pPr>
      <w:r w:rsidRPr="00F8476D">
        <w:rPr>
          <w:rFonts w:hint="cs"/>
          <w:vanish/>
          <w:szCs w:val="20"/>
          <w:shd w:val="clear" w:color="auto" w:fill="FFFF99"/>
          <w:rtl/>
        </w:rPr>
        <w:t>הנוסח הקודם:</w:t>
      </w:r>
    </w:p>
    <w:p w14:paraId="5255A081" w14:textId="77777777" w:rsidR="00BC55D4" w:rsidRPr="00F8476D" w:rsidRDefault="00BC55D4">
      <w:pPr>
        <w:pStyle w:val="P00"/>
        <w:tabs>
          <w:tab w:val="clear" w:pos="6259"/>
        </w:tabs>
        <w:spacing w:before="20"/>
        <w:ind w:left="0" w:right="1134"/>
        <w:rPr>
          <w:rFonts w:cs="Miriam" w:hint="cs"/>
          <w:strike/>
          <w:vanish/>
          <w:sz w:val="16"/>
          <w:szCs w:val="16"/>
          <w:shd w:val="clear" w:color="auto" w:fill="FFFF99"/>
          <w:rtl/>
        </w:rPr>
      </w:pPr>
      <w:r w:rsidRPr="00F8476D">
        <w:rPr>
          <w:rFonts w:cs="Miriam" w:hint="cs"/>
          <w:strike/>
          <w:vanish/>
          <w:sz w:val="16"/>
          <w:szCs w:val="16"/>
          <w:shd w:val="clear" w:color="auto" w:fill="FFFF99"/>
          <w:rtl/>
        </w:rPr>
        <w:t>הגשת תביעה</w:t>
      </w:r>
    </w:p>
    <w:p w14:paraId="39FB5752" w14:textId="77777777" w:rsidR="00BC55D4" w:rsidRPr="00F8476D" w:rsidRDefault="00BC55D4">
      <w:pPr>
        <w:pStyle w:val="P00"/>
        <w:tabs>
          <w:tab w:val="clear" w:pos="6259"/>
        </w:tabs>
        <w:spacing w:before="0"/>
        <w:ind w:left="0" w:right="1134"/>
        <w:rPr>
          <w:rFonts w:hint="cs"/>
          <w:strike/>
          <w:vanish/>
          <w:sz w:val="22"/>
          <w:szCs w:val="22"/>
          <w:shd w:val="clear" w:color="auto" w:fill="FFFF99"/>
          <w:rtl/>
        </w:rPr>
      </w:pPr>
      <w:r w:rsidRPr="00F8476D">
        <w:rPr>
          <w:rFonts w:hint="cs"/>
          <w:strike/>
          <w:vanish/>
          <w:sz w:val="22"/>
          <w:szCs w:val="22"/>
          <w:shd w:val="clear" w:color="auto" w:fill="FFFF99"/>
          <w:rtl/>
        </w:rPr>
        <w:t>8.</w:t>
      </w:r>
      <w:r w:rsidRPr="00F8476D">
        <w:rPr>
          <w:rFonts w:hint="cs"/>
          <w:strike/>
          <w:vanish/>
          <w:sz w:val="22"/>
          <w:szCs w:val="22"/>
          <w:shd w:val="clear" w:color="auto" w:fill="FFFF99"/>
          <w:rtl/>
        </w:rPr>
        <w:tab/>
        <w:t>זכאי למענק יגיש תביעה על גבי טופס שיקבע המוסד ויצרף לתביעה:</w:t>
      </w:r>
    </w:p>
    <w:p w14:paraId="7A51B230" w14:textId="77777777" w:rsidR="00BC55D4" w:rsidRPr="00F8476D" w:rsidRDefault="00BC55D4">
      <w:pPr>
        <w:pStyle w:val="P00"/>
        <w:tabs>
          <w:tab w:val="clear" w:pos="6259"/>
        </w:tabs>
        <w:spacing w:before="0"/>
        <w:ind w:left="1021" w:right="1134"/>
        <w:rPr>
          <w:rFonts w:hint="cs"/>
          <w:strike/>
          <w:vanish/>
          <w:sz w:val="22"/>
          <w:szCs w:val="22"/>
          <w:shd w:val="clear" w:color="auto" w:fill="FFFF99"/>
          <w:rtl/>
        </w:rPr>
      </w:pPr>
      <w:r w:rsidRPr="00F8476D">
        <w:rPr>
          <w:rFonts w:hint="cs"/>
          <w:strike/>
          <w:vanish/>
          <w:sz w:val="22"/>
          <w:szCs w:val="22"/>
          <w:shd w:val="clear" w:color="auto" w:fill="FFFF99"/>
          <w:rtl/>
        </w:rPr>
        <w:t>(1)</w:t>
      </w:r>
      <w:r w:rsidRPr="00F8476D">
        <w:rPr>
          <w:rFonts w:hint="cs"/>
          <w:strike/>
          <w:vanish/>
          <w:sz w:val="22"/>
          <w:szCs w:val="22"/>
          <w:shd w:val="clear" w:color="auto" w:fill="FFFF99"/>
          <w:rtl/>
        </w:rPr>
        <w:tab/>
        <w:t>אישור המעיד על תאריך השחרור משירות סדיר בצבא-הגנה-לישראל;</w:t>
      </w:r>
    </w:p>
    <w:p w14:paraId="2B2DCDA1" w14:textId="77777777" w:rsidR="00BC55D4" w:rsidRPr="00F8476D" w:rsidRDefault="00BC55D4">
      <w:pPr>
        <w:pStyle w:val="P00"/>
        <w:tabs>
          <w:tab w:val="clear" w:pos="6259"/>
        </w:tabs>
        <w:spacing w:before="0"/>
        <w:ind w:left="1021" w:right="1134"/>
        <w:rPr>
          <w:rFonts w:hint="cs"/>
          <w:strike/>
          <w:vanish/>
          <w:sz w:val="22"/>
          <w:szCs w:val="22"/>
          <w:shd w:val="clear" w:color="auto" w:fill="FFFF99"/>
          <w:rtl/>
        </w:rPr>
      </w:pPr>
      <w:r w:rsidRPr="00F8476D">
        <w:rPr>
          <w:rFonts w:hint="cs"/>
          <w:strike/>
          <w:vanish/>
          <w:sz w:val="22"/>
          <w:szCs w:val="22"/>
          <w:shd w:val="clear" w:color="auto" w:fill="FFFF99"/>
          <w:rtl/>
        </w:rPr>
        <w:t>(2)</w:t>
      </w:r>
      <w:r w:rsidRPr="00F8476D">
        <w:rPr>
          <w:rFonts w:hint="cs"/>
          <w:strike/>
          <w:vanish/>
          <w:sz w:val="22"/>
          <w:szCs w:val="22"/>
          <w:shd w:val="clear" w:color="auto" w:fill="FFFF99"/>
          <w:rtl/>
        </w:rPr>
        <w:tab/>
        <w:t>מסמכים הדרושים לצורך בדיקת זכאותו לדמי אבטלה;</w:t>
      </w:r>
    </w:p>
    <w:p w14:paraId="17366C70" w14:textId="77777777" w:rsidR="00BC55D4" w:rsidRPr="00F8476D" w:rsidRDefault="00BC55D4">
      <w:pPr>
        <w:pStyle w:val="P00"/>
        <w:tabs>
          <w:tab w:val="clear" w:pos="6259"/>
        </w:tabs>
        <w:spacing w:before="0"/>
        <w:ind w:left="1021" w:right="1134"/>
        <w:rPr>
          <w:rFonts w:hint="cs"/>
          <w:strike/>
          <w:vanish/>
          <w:sz w:val="22"/>
          <w:szCs w:val="22"/>
          <w:shd w:val="clear" w:color="auto" w:fill="FFFF99"/>
          <w:rtl/>
        </w:rPr>
      </w:pPr>
      <w:r w:rsidRPr="00F8476D">
        <w:rPr>
          <w:rFonts w:hint="cs"/>
          <w:strike/>
          <w:vanish/>
          <w:sz w:val="22"/>
          <w:szCs w:val="22"/>
          <w:shd w:val="clear" w:color="auto" w:fill="FFFF99"/>
          <w:rtl/>
        </w:rPr>
        <w:t>(3)</w:t>
      </w:r>
      <w:r w:rsidRPr="00F8476D">
        <w:rPr>
          <w:rFonts w:hint="cs"/>
          <w:strike/>
          <w:vanish/>
          <w:sz w:val="22"/>
          <w:szCs w:val="22"/>
          <w:shd w:val="clear" w:color="auto" w:fill="FFFF99"/>
          <w:rtl/>
        </w:rPr>
        <w:tab/>
        <w:t>אישור מאת לשכת שירות התעסוקה על הפנייתו לעבודה מועדפת;</w:t>
      </w:r>
    </w:p>
    <w:p w14:paraId="1DEABB16" w14:textId="77777777" w:rsidR="00BC55D4" w:rsidRDefault="00BC55D4">
      <w:pPr>
        <w:pStyle w:val="P00"/>
        <w:tabs>
          <w:tab w:val="clear" w:pos="6259"/>
        </w:tabs>
        <w:spacing w:before="0"/>
        <w:ind w:left="1021" w:right="1134"/>
        <w:rPr>
          <w:rFonts w:hint="cs"/>
          <w:strike/>
          <w:sz w:val="2"/>
          <w:szCs w:val="2"/>
          <w:rtl/>
        </w:rPr>
      </w:pPr>
      <w:r w:rsidRPr="00F8476D">
        <w:rPr>
          <w:rFonts w:hint="cs"/>
          <w:strike/>
          <w:vanish/>
          <w:sz w:val="22"/>
          <w:szCs w:val="22"/>
          <w:shd w:val="clear" w:color="auto" w:fill="FFFF99"/>
          <w:rtl/>
        </w:rPr>
        <w:t>(4)</w:t>
      </w:r>
      <w:r w:rsidRPr="00F8476D">
        <w:rPr>
          <w:rFonts w:hint="cs"/>
          <w:strike/>
          <w:vanish/>
          <w:sz w:val="22"/>
          <w:szCs w:val="22"/>
          <w:shd w:val="clear" w:color="auto" w:fill="FFFF99"/>
          <w:rtl/>
        </w:rPr>
        <w:tab/>
        <w:t>אישור מאת המעביד בעבודה המועדפת על תקופת עבודתו.</w:t>
      </w:r>
      <w:bookmarkEnd w:id="11"/>
    </w:p>
    <w:p w14:paraId="51180FE3" w14:textId="77777777" w:rsidR="00BC55D4" w:rsidRDefault="00BC55D4">
      <w:pPr>
        <w:pStyle w:val="P00"/>
        <w:spacing w:before="72"/>
        <w:ind w:left="0" w:right="1134"/>
        <w:rPr>
          <w:rStyle w:val="default"/>
          <w:rFonts w:cs="FrankRuehl" w:hint="cs"/>
          <w:rtl/>
        </w:rPr>
      </w:pPr>
      <w:bookmarkStart w:id="12" w:name="Seif9"/>
      <w:bookmarkEnd w:id="12"/>
      <w:r>
        <w:rPr>
          <w:lang w:val="he-IL"/>
        </w:rPr>
        <w:pict w14:anchorId="21DE7B4C">
          <v:rect id="_x0000_s1036" style="position:absolute;left:0;text-align:left;margin-left:464.5pt;margin-top:8.05pt;width:75.05pt;height:20pt;z-index:251662848" o:allowincell="f" filled="f" stroked="f" strokecolor="lime" strokeweight=".25pt">
            <v:textbox inset="0,0,0,0">
              <w:txbxContent>
                <w:p w14:paraId="271451C6" w14:textId="77777777" w:rsidR="00BC55D4" w:rsidRDefault="00BC55D4">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9.</w:t>
      </w:r>
      <w:r>
        <w:rPr>
          <w:rStyle w:val="big-number"/>
          <w:rFonts w:cs="Miriam"/>
          <w:rtl/>
        </w:rPr>
        <w:tab/>
      </w:r>
      <w:r>
        <w:rPr>
          <w:rStyle w:val="default"/>
          <w:rFonts w:cs="FrankRuehl"/>
          <w:rtl/>
        </w:rPr>
        <w:t>ת</w:t>
      </w:r>
      <w:r>
        <w:rPr>
          <w:rStyle w:val="default"/>
          <w:rFonts w:cs="FrankRuehl" w:hint="cs"/>
          <w:rtl/>
        </w:rPr>
        <w:t>חילתן של תקנות אלה ביום י"ח בחשון תשמ"ג (4 בנובמבר 1982).</w:t>
      </w:r>
    </w:p>
    <w:p w14:paraId="23264997" w14:textId="77777777" w:rsidR="00BC55D4" w:rsidRDefault="00BC55D4">
      <w:pPr>
        <w:pStyle w:val="P00"/>
        <w:spacing w:before="72"/>
        <w:ind w:left="0" w:right="1134"/>
        <w:rPr>
          <w:rStyle w:val="default"/>
          <w:rFonts w:cs="FrankRuehl"/>
          <w:rtl/>
        </w:rPr>
      </w:pPr>
    </w:p>
    <w:p w14:paraId="0EE1DC55" w14:textId="77777777" w:rsidR="00BC55D4" w:rsidRPr="00F8476D" w:rsidRDefault="00BC55D4">
      <w:pPr>
        <w:pStyle w:val="medium2-header"/>
        <w:keepLines w:val="0"/>
        <w:spacing w:before="72"/>
        <w:ind w:left="0" w:right="1134"/>
        <w:rPr>
          <w:noProof/>
          <w:rtl/>
        </w:rPr>
      </w:pPr>
      <w:bookmarkStart w:id="13" w:name="med0"/>
      <w:bookmarkEnd w:id="13"/>
      <w:r w:rsidRPr="00F8476D">
        <w:rPr>
          <w:noProof/>
          <w:rtl/>
        </w:rPr>
        <w:t>ת</w:t>
      </w:r>
      <w:r w:rsidRPr="00F8476D">
        <w:rPr>
          <w:rFonts w:hint="cs"/>
          <w:noProof/>
          <w:rtl/>
        </w:rPr>
        <w:t>וספת</w:t>
      </w:r>
    </w:p>
    <w:p w14:paraId="09CE5E62" w14:textId="77777777" w:rsidR="00BC55D4" w:rsidRPr="00F8476D" w:rsidRDefault="00BC55D4" w:rsidP="00F8476D">
      <w:pPr>
        <w:pStyle w:val="P00"/>
        <w:spacing w:before="72"/>
        <w:ind w:left="0" w:right="1134"/>
        <w:jc w:val="center"/>
        <w:rPr>
          <w:rStyle w:val="default"/>
          <w:rFonts w:cs="FrankRuehl"/>
          <w:sz w:val="24"/>
          <w:szCs w:val="24"/>
          <w:rtl/>
        </w:rPr>
      </w:pPr>
      <w:r w:rsidRPr="00F8476D">
        <w:rPr>
          <w:rStyle w:val="default"/>
          <w:rFonts w:cs="FrankRuehl"/>
          <w:sz w:val="24"/>
          <w:szCs w:val="24"/>
          <w:rtl/>
        </w:rPr>
        <w:t>(</w:t>
      </w:r>
      <w:r w:rsidRPr="00F8476D">
        <w:rPr>
          <w:rStyle w:val="default"/>
          <w:rFonts w:cs="FrankRuehl" w:hint="cs"/>
          <w:sz w:val="24"/>
          <w:szCs w:val="24"/>
          <w:rtl/>
        </w:rPr>
        <w:t>תקנה 2)</w:t>
      </w:r>
    </w:p>
    <w:p w14:paraId="4D077D3D" w14:textId="77777777" w:rsidR="00BC55D4" w:rsidRDefault="00BC55D4">
      <w:pPr>
        <w:pStyle w:val="P00"/>
        <w:spacing w:before="72"/>
        <w:ind w:left="0" w:right="1134"/>
        <w:rPr>
          <w:rStyle w:val="default"/>
          <w:rFonts w:cs="FrankRuehl"/>
          <w:rtl/>
        </w:rPr>
      </w:pPr>
      <w:r>
        <w:rPr>
          <w:rStyle w:val="default"/>
          <w:rFonts w:cs="FrankRuehl"/>
          <w:rtl/>
        </w:rPr>
        <w:t>ר</w:t>
      </w:r>
      <w:r>
        <w:rPr>
          <w:rStyle w:val="default"/>
          <w:rFonts w:cs="FrankRuehl" w:hint="cs"/>
          <w:rtl/>
        </w:rPr>
        <w:t>שימה של סוגי עבודה ומקצועות שהעבודה בהם תיחשב כעבודה מועדפת לענין סעי</w:t>
      </w:r>
      <w:r>
        <w:rPr>
          <w:rStyle w:val="default"/>
          <w:rFonts w:cs="FrankRuehl"/>
          <w:rtl/>
        </w:rPr>
        <w:t>ף</w:t>
      </w:r>
      <w:r>
        <w:rPr>
          <w:rStyle w:val="default"/>
          <w:rFonts w:cs="FrankRuehl" w:hint="cs"/>
          <w:rtl/>
        </w:rPr>
        <w:t xml:space="preserve"> 127טז1 לחוק:</w:t>
      </w:r>
    </w:p>
    <w:p w14:paraId="335C6A5F" w14:textId="77777777" w:rsidR="00BC55D4" w:rsidRDefault="00BC55D4" w:rsidP="006A346F">
      <w:pPr>
        <w:pStyle w:val="P00"/>
        <w:spacing w:before="72"/>
        <w:ind w:left="0"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במפעלי תעשיה, מלאכה ותידלוק</w:t>
      </w:r>
    </w:p>
    <w:p w14:paraId="7B6996D9" w14:textId="77777777" w:rsidR="00BC55D4" w:rsidRDefault="00BC55D4" w:rsidP="006A346F">
      <w:pPr>
        <w:pStyle w:val="P22"/>
        <w:tabs>
          <w:tab w:val="left" w:pos="624"/>
          <w:tab w:val="left" w:pos="1021"/>
        </w:tabs>
        <w:spacing w:before="72"/>
        <w:ind w:left="624" w:right="1134"/>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עבודו</w:t>
      </w:r>
      <w:r w:rsidR="006A346F">
        <w:rPr>
          <w:rStyle w:val="default"/>
          <w:rFonts w:cs="FrankRuehl" w:hint="cs"/>
          <w:rtl/>
        </w:rPr>
        <w:t xml:space="preserve">ת מתכת </w:t>
      </w:r>
      <w:r w:rsidR="006A346F">
        <w:rPr>
          <w:rStyle w:val="default"/>
          <w:rFonts w:cs="FrankRuehl"/>
          <w:rtl/>
        </w:rPr>
        <w:t>–</w:t>
      </w:r>
    </w:p>
    <w:p w14:paraId="1CCD08F5" w14:textId="77777777" w:rsidR="00BC55D4" w:rsidRDefault="00BC55D4" w:rsidP="006A346F">
      <w:pPr>
        <w:pStyle w:val="P33"/>
        <w:tabs>
          <w:tab w:val="left" w:pos="624"/>
          <w:tab w:val="left" w:pos="1021"/>
          <w:tab w:val="left" w:pos="147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מסגרות וריתוך</w:t>
      </w:r>
    </w:p>
    <w:p w14:paraId="00DD57E1" w14:textId="77777777" w:rsidR="00BC55D4" w:rsidRDefault="00BC55D4" w:rsidP="006A346F">
      <w:pPr>
        <w:pStyle w:val="P33"/>
        <w:tabs>
          <w:tab w:val="left" w:pos="624"/>
          <w:tab w:val="left" w:pos="1021"/>
          <w:tab w:val="left" w:pos="147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חרטות וכרסום</w:t>
      </w:r>
    </w:p>
    <w:p w14:paraId="4681010B" w14:textId="77777777" w:rsidR="00BC55D4" w:rsidRDefault="00BC55D4" w:rsidP="006A346F">
      <w:pPr>
        <w:pStyle w:val="P33"/>
        <w:tabs>
          <w:tab w:val="left" w:pos="624"/>
          <w:tab w:val="left" w:pos="1021"/>
          <w:tab w:val="left" w:pos="1474"/>
        </w:tabs>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חשמלאות</w:t>
      </w:r>
    </w:p>
    <w:p w14:paraId="5E11E693" w14:textId="77777777" w:rsidR="00BC55D4" w:rsidRDefault="00BC55D4" w:rsidP="006A346F">
      <w:pPr>
        <w:pStyle w:val="P33"/>
        <w:tabs>
          <w:tab w:val="left" w:pos="624"/>
          <w:tab w:val="left" w:pos="1021"/>
          <w:tab w:val="left" w:pos="1474"/>
        </w:tabs>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מכונאות</w:t>
      </w:r>
    </w:p>
    <w:p w14:paraId="6FC78A10" w14:textId="77777777" w:rsidR="00BC55D4" w:rsidRDefault="00BC55D4" w:rsidP="006A346F">
      <w:pPr>
        <w:pStyle w:val="P33"/>
        <w:tabs>
          <w:tab w:val="left" w:pos="624"/>
          <w:tab w:val="left" w:pos="1021"/>
          <w:tab w:val="left" w:pos="1474"/>
        </w:tabs>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מכשירנות</w:t>
      </w:r>
    </w:p>
    <w:p w14:paraId="550880E5" w14:textId="77777777" w:rsidR="00BC55D4" w:rsidRDefault="00BC55D4" w:rsidP="006A346F">
      <w:pPr>
        <w:pStyle w:val="P33"/>
        <w:tabs>
          <w:tab w:val="left" w:pos="624"/>
          <w:tab w:val="left" w:pos="1021"/>
          <w:tab w:val="left" w:pos="1474"/>
        </w:tabs>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משחיזנות</w:t>
      </w:r>
    </w:p>
    <w:p w14:paraId="4245BF69" w14:textId="77777777" w:rsidR="00BC55D4" w:rsidRDefault="00BC55D4" w:rsidP="006A346F">
      <w:pPr>
        <w:pStyle w:val="P22"/>
        <w:tabs>
          <w:tab w:val="left" w:pos="624"/>
          <w:tab w:val="left" w:pos="1021"/>
        </w:tabs>
        <w:spacing w:before="72"/>
        <w:ind w:left="62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sidR="006A346F">
        <w:rPr>
          <w:rStyle w:val="default"/>
          <w:rFonts w:cs="FrankRuehl" w:hint="cs"/>
          <w:rtl/>
        </w:rPr>
        <w:t xml:space="preserve">הלבשה </w:t>
      </w:r>
      <w:r w:rsidR="006A346F">
        <w:rPr>
          <w:rStyle w:val="default"/>
          <w:rFonts w:cs="FrankRuehl"/>
          <w:rtl/>
        </w:rPr>
        <w:t>–</w:t>
      </w:r>
    </w:p>
    <w:p w14:paraId="08CD0068" w14:textId="77777777" w:rsidR="00BC55D4" w:rsidRDefault="00BC55D4" w:rsidP="006A346F">
      <w:pPr>
        <w:pStyle w:val="P33"/>
        <w:tabs>
          <w:tab w:val="left" w:pos="624"/>
          <w:tab w:val="left" w:pos="1021"/>
          <w:tab w:val="left" w:pos="1474"/>
        </w:tabs>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חייטות ותפירה</w:t>
      </w:r>
    </w:p>
    <w:p w14:paraId="3B95406B" w14:textId="77777777" w:rsidR="00BC55D4" w:rsidRDefault="00BC55D4" w:rsidP="006A346F">
      <w:pPr>
        <w:pStyle w:val="P33"/>
        <w:tabs>
          <w:tab w:val="left" w:pos="624"/>
          <w:tab w:val="left" w:pos="1021"/>
          <w:tab w:val="left" w:pos="1474"/>
        </w:tabs>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גזרנות</w:t>
      </w:r>
    </w:p>
    <w:p w14:paraId="67D509E8" w14:textId="77777777" w:rsidR="00BC55D4" w:rsidRDefault="00BC55D4" w:rsidP="006A346F">
      <w:pPr>
        <w:pStyle w:val="P33"/>
        <w:tabs>
          <w:tab w:val="left" w:pos="624"/>
          <w:tab w:val="left" w:pos="1021"/>
          <w:tab w:val="left" w:pos="1474"/>
        </w:tabs>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תפירת עור</w:t>
      </w:r>
    </w:p>
    <w:p w14:paraId="72E9FC98" w14:textId="77777777" w:rsidR="00BC55D4" w:rsidRDefault="00BC55D4" w:rsidP="006A346F">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עבודות בלתי מקצועיות</w:t>
      </w:r>
    </w:p>
    <w:p w14:paraId="158C41F7" w14:textId="77777777" w:rsidR="00BC55D4" w:rsidRDefault="00BC55D4" w:rsidP="006A346F">
      <w:pPr>
        <w:pStyle w:val="P33"/>
        <w:tabs>
          <w:tab w:val="left" w:pos="624"/>
          <w:tab w:val="left" w:pos="1021"/>
          <w:tab w:val="left" w:pos="1474"/>
        </w:tabs>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עבודה בלתי מקצועית בתעשיית המ</w:t>
      </w:r>
      <w:r>
        <w:rPr>
          <w:rStyle w:val="default"/>
          <w:rFonts w:cs="FrankRuehl"/>
          <w:rtl/>
        </w:rPr>
        <w:t>ז</w:t>
      </w:r>
      <w:r>
        <w:rPr>
          <w:rStyle w:val="default"/>
          <w:rFonts w:cs="FrankRuehl" w:hint="cs"/>
          <w:rtl/>
        </w:rPr>
        <w:t>ון והטקסטיל ובתעשיות אחרות, לרבות עבודה בתחנות דלק, הפעלת המכונות ועבודת נקיון ולמעט עבודה פקידותית.</w:t>
      </w:r>
    </w:p>
    <w:p w14:paraId="40CB6630" w14:textId="77777777" w:rsidR="00BC55D4" w:rsidRDefault="00BC55D4" w:rsidP="006A346F">
      <w:pPr>
        <w:pStyle w:val="P00"/>
        <w:spacing w:before="72"/>
        <w:ind w:left="0"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בבנין</w:t>
      </w:r>
    </w:p>
    <w:p w14:paraId="561C27E3" w14:textId="77777777" w:rsidR="00BC55D4" w:rsidRDefault="00BC55D4" w:rsidP="006A346F">
      <w:pPr>
        <w:pStyle w:val="P22"/>
        <w:tabs>
          <w:tab w:val="left" w:pos="624"/>
          <w:tab w:val="left" w:pos="1021"/>
        </w:tabs>
        <w:spacing w:before="72"/>
        <w:ind w:left="624" w:right="1134"/>
        <w:rPr>
          <w:rStyle w:val="default"/>
          <w:rFonts w:cs="FrankRuehl"/>
          <w:rtl/>
        </w:rPr>
      </w:pPr>
      <w:r>
        <w:rPr>
          <w:rStyle w:val="default"/>
          <w:rFonts w:cs="FrankRuehl"/>
          <w:rtl/>
        </w:rPr>
        <w:t>כ</w:t>
      </w:r>
      <w:r>
        <w:rPr>
          <w:rStyle w:val="default"/>
          <w:rFonts w:cs="FrankRuehl" w:hint="cs"/>
          <w:rtl/>
        </w:rPr>
        <w:t>ל עבודה באתר בניה, למעט עבודה פקידותית.</w:t>
      </w:r>
    </w:p>
    <w:p w14:paraId="11331140" w14:textId="77777777" w:rsidR="00BC55D4" w:rsidRDefault="00BC55D4">
      <w:pPr>
        <w:pStyle w:val="P00"/>
        <w:spacing w:before="72"/>
        <w:ind w:left="0"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בבתי מלון</w:t>
      </w:r>
    </w:p>
    <w:p w14:paraId="6F29794C" w14:textId="77777777" w:rsidR="00BC55D4" w:rsidRDefault="00BC55D4" w:rsidP="006A346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מלצרות</w:t>
      </w:r>
    </w:p>
    <w:p w14:paraId="251F4987" w14:textId="77777777" w:rsidR="00BC55D4" w:rsidRDefault="00BC55D4" w:rsidP="006A346F">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טבחות </w:t>
      </w:r>
    </w:p>
    <w:p w14:paraId="3C548FB1" w14:textId="77777777" w:rsidR="00BC55D4" w:rsidRDefault="00BC55D4" w:rsidP="006A346F">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חדרנות </w:t>
      </w:r>
    </w:p>
    <w:p w14:paraId="1319565D" w14:textId="77777777" w:rsidR="00BC55D4" w:rsidRDefault="00BC55D4" w:rsidP="006A346F">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עבודה בלתי מ</w:t>
      </w:r>
      <w:r>
        <w:rPr>
          <w:rStyle w:val="default"/>
          <w:rFonts w:cs="FrankRuehl"/>
          <w:rtl/>
        </w:rPr>
        <w:t>ק</w:t>
      </w:r>
      <w:r>
        <w:rPr>
          <w:rStyle w:val="default"/>
          <w:rFonts w:cs="FrankRuehl" w:hint="cs"/>
          <w:rtl/>
        </w:rPr>
        <w:t>צועית לרבות שטיפת כלים ועבודת נקיון ולמעט עבודה פקידותית.</w:t>
      </w:r>
    </w:p>
    <w:p w14:paraId="4E12F830" w14:textId="77777777" w:rsidR="00BC55D4" w:rsidRDefault="00BC55D4" w:rsidP="006A346F">
      <w:pPr>
        <w:pStyle w:val="P00"/>
        <w:spacing w:before="72"/>
        <w:ind w:left="0"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אתרי גידולים חקלאים ובתי אריזה</w:t>
      </w:r>
    </w:p>
    <w:p w14:paraId="48C83170" w14:textId="77777777" w:rsidR="00BC55D4" w:rsidRDefault="00BC55D4" w:rsidP="006A346F">
      <w:pPr>
        <w:pStyle w:val="P22"/>
        <w:tabs>
          <w:tab w:val="left" w:pos="624"/>
          <w:tab w:val="left" w:pos="1021"/>
        </w:tabs>
        <w:spacing w:before="72"/>
        <w:ind w:left="624" w:right="1134"/>
        <w:rPr>
          <w:rStyle w:val="default"/>
          <w:rFonts w:cs="FrankRuehl"/>
          <w:rtl/>
        </w:rPr>
      </w:pPr>
      <w:r>
        <w:rPr>
          <w:rStyle w:val="default"/>
          <w:rFonts w:cs="FrankRuehl"/>
          <w:rtl/>
        </w:rPr>
        <w:t>ע</w:t>
      </w:r>
      <w:r>
        <w:rPr>
          <w:rStyle w:val="default"/>
          <w:rFonts w:cs="FrankRuehl" w:hint="cs"/>
          <w:rtl/>
        </w:rPr>
        <w:t>בודה בלתי מקצועית לרבות עבודת נקיון ולמעט עבודה  פקידותית.</w:t>
      </w:r>
    </w:p>
    <w:p w14:paraId="431D7406" w14:textId="77777777" w:rsidR="00BC55D4" w:rsidRDefault="00BC55D4">
      <w:pPr>
        <w:pStyle w:val="P00"/>
        <w:spacing w:before="72"/>
        <w:ind w:left="0" w:right="1134"/>
        <w:rPr>
          <w:rStyle w:val="default"/>
          <w:rFonts w:cs="FrankRuehl" w:hint="cs"/>
          <w:rtl/>
        </w:rPr>
      </w:pPr>
    </w:p>
    <w:p w14:paraId="5BF8D7F4" w14:textId="77777777" w:rsidR="006A346F" w:rsidRDefault="006A346F">
      <w:pPr>
        <w:pStyle w:val="P00"/>
        <w:spacing w:before="72"/>
        <w:ind w:left="0" w:right="1134"/>
        <w:rPr>
          <w:rStyle w:val="default"/>
          <w:rFonts w:cs="FrankRuehl" w:hint="cs"/>
          <w:rtl/>
        </w:rPr>
      </w:pPr>
    </w:p>
    <w:p w14:paraId="74819A4F" w14:textId="77777777" w:rsidR="00BC55D4" w:rsidRDefault="00BC55D4" w:rsidP="006A346F">
      <w:pPr>
        <w:pStyle w:val="sig-0"/>
        <w:tabs>
          <w:tab w:val="clear" w:pos="4820"/>
          <w:tab w:val="center" w:pos="5670"/>
        </w:tabs>
        <w:spacing w:before="72"/>
        <w:ind w:left="0" w:right="1134"/>
        <w:rPr>
          <w:rtl/>
        </w:rPr>
      </w:pPr>
      <w:r>
        <w:rPr>
          <w:rtl/>
        </w:rPr>
        <w:t>כ</w:t>
      </w:r>
      <w:r>
        <w:rPr>
          <w:rFonts w:hint="cs"/>
          <w:rtl/>
        </w:rPr>
        <w:t>"ז בכסלו תשמ"ג (13 בדצמבר 1982)</w:t>
      </w:r>
      <w:r>
        <w:rPr>
          <w:rtl/>
        </w:rPr>
        <w:tab/>
      </w:r>
      <w:r>
        <w:rPr>
          <w:rFonts w:hint="cs"/>
          <w:rtl/>
        </w:rPr>
        <w:t>אהרן אוזן</w:t>
      </w:r>
    </w:p>
    <w:p w14:paraId="2B09AD68" w14:textId="77777777" w:rsidR="00BC55D4" w:rsidRDefault="00BC55D4" w:rsidP="006A346F">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 והרווחה</w:t>
      </w:r>
    </w:p>
    <w:p w14:paraId="2D4E270E" w14:textId="77777777" w:rsidR="00BC55D4" w:rsidRDefault="00BC55D4">
      <w:pPr>
        <w:pStyle w:val="P00"/>
        <w:spacing w:before="72"/>
        <w:ind w:left="0" w:right="1134"/>
        <w:rPr>
          <w:rStyle w:val="default"/>
          <w:rFonts w:cs="FrankRuehl" w:hint="cs"/>
          <w:rtl/>
        </w:rPr>
      </w:pPr>
    </w:p>
    <w:p w14:paraId="2A3D0760" w14:textId="77777777" w:rsidR="00BC55D4" w:rsidRDefault="00BC55D4">
      <w:pPr>
        <w:pStyle w:val="P00"/>
        <w:spacing w:before="72"/>
        <w:ind w:left="0" w:right="1134"/>
        <w:rPr>
          <w:rStyle w:val="default"/>
          <w:rFonts w:cs="FrankRuehl"/>
          <w:rtl/>
        </w:rPr>
      </w:pPr>
    </w:p>
    <w:p w14:paraId="0250A5B3" w14:textId="77777777" w:rsidR="00BC55D4" w:rsidRDefault="00BC55D4">
      <w:pPr>
        <w:pStyle w:val="P00"/>
        <w:spacing w:before="72"/>
        <w:ind w:left="0" w:right="1134"/>
        <w:rPr>
          <w:rStyle w:val="default"/>
          <w:rFonts w:cs="FrankRuehl"/>
          <w:rtl/>
        </w:rPr>
      </w:pPr>
      <w:bookmarkStart w:id="14" w:name="LawPartEnd"/>
    </w:p>
    <w:bookmarkEnd w:id="14"/>
    <w:p w14:paraId="6AF183DD" w14:textId="77777777" w:rsidR="00BC55D4" w:rsidRDefault="00BC55D4">
      <w:pPr>
        <w:pStyle w:val="P00"/>
        <w:spacing w:before="72"/>
        <w:ind w:left="0" w:right="1134"/>
        <w:rPr>
          <w:rStyle w:val="default"/>
          <w:rFonts w:cs="FrankRuehl"/>
          <w:rtl/>
        </w:rPr>
      </w:pPr>
    </w:p>
    <w:sectPr w:rsidR="00BC55D4">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902F3" w14:textId="77777777" w:rsidR="00751A41" w:rsidRDefault="00751A41">
      <w:r>
        <w:separator/>
      </w:r>
    </w:p>
  </w:endnote>
  <w:endnote w:type="continuationSeparator" w:id="0">
    <w:p w14:paraId="05BD226A" w14:textId="77777777" w:rsidR="00751A41" w:rsidRDefault="0075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87947" w14:textId="77777777" w:rsidR="00BC55D4" w:rsidRDefault="00BC55D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1A1A536" w14:textId="77777777" w:rsidR="00BC55D4" w:rsidRDefault="00BC55D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14BCB61" w14:textId="77777777" w:rsidR="00BC55D4" w:rsidRDefault="00BC55D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556A" w14:textId="77777777" w:rsidR="00BC55D4" w:rsidRDefault="00BC55D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A346F">
      <w:rPr>
        <w:rFonts w:hAnsi="FrankRuehl" w:cs="FrankRuehl"/>
        <w:noProof/>
        <w:sz w:val="24"/>
        <w:szCs w:val="24"/>
        <w:rtl/>
      </w:rPr>
      <w:t>2</w:t>
    </w:r>
    <w:r>
      <w:rPr>
        <w:rFonts w:hAnsi="FrankRuehl" w:cs="FrankRuehl"/>
        <w:sz w:val="24"/>
        <w:szCs w:val="24"/>
        <w:rtl/>
      </w:rPr>
      <w:fldChar w:fldCharType="end"/>
    </w:r>
  </w:p>
  <w:p w14:paraId="70329181" w14:textId="77777777" w:rsidR="00BC55D4" w:rsidRDefault="00BC55D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F050570" w14:textId="77777777" w:rsidR="00BC55D4" w:rsidRDefault="00BC55D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CDEF5" w14:textId="77777777" w:rsidR="00751A41" w:rsidRDefault="00751A41">
      <w:pPr>
        <w:spacing w:before="60" w:line="240" w:lineRule="auto"/>
        <w:ind w:right="1134"/>
      </w:pPr>
      <w:r>
        <w:separator/>
      </w:r>
    </w:p>
  </w:footnote>
  <w:footnote w:type="continuationSeparator" w:id="0">
    <w:p w14:paraId="69F5A5FF" w14:textId="77777777" w:rsidR="00751A41" w:rsidRDefault="00751A41">
      <w:r>
        <w:continuationSeparator/>
      </w:r>
    </w:p>
  </w:footnote>
  <w:footnote w:id="1">
    <w:p w14:paraId="2F50A70F" w14:textId="77777777" w:rsidR="00BC55D4" w:rsidRDefault="00BC55D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w:t>
        </w:r>
        <w:r>
          <w:rPr>
            <w:rStyle w:val="Hyperlink"/>
            <w:rFonts w:hint="cs"/>
            <w:sz w:val="20"/>
            <w:rtl/>
          </w:rPr>
          <w:t>ש</w:t>
        </w:r>
        <w:r>
          <w:rPr>
            <w:rStyle w:val="Hyperlink"/>
            <w:rFonts w:hint="cs"/>
            <w:sz w:val="20"/>
            <w:rtl/>
          </w:rPr>
          <w:t>מ"ג מס' 4446</w:t>
        </w:r>
      </w:hyperlink>
      <w:r>
        <w:rPr>
          <w:rFonts w:hint="cs"/>
          <w:sz w:val="20"/>
          <w:rtl/>
        </w:rPr>
        <w:t xml:space="preserve"> מיום 6.1.1983 עמ' 534.</w:t>
      </w:r>
    </w:p>
    <w:p w14:paraId="4425B12E" w14:textId="77777777" w:rsidR="00BC55D4" w:rsidRDefault="00BC55D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 xml:space="preserve">ק"ת תשמ"ח </w:t>
        </w:r>
        <w:r>
          <w:rPr>
            <w:rStyle w:val="Hyperlink"/>
            <w:rFonts w:hint="cs"/>
            <w:sz w:val="20"/>
            <w:rtl/>
          </w:rPr>
          <w:t>מ</w:t>
        </w:r>
        <w:r>
          <w:rPr>
            <w:rStyle w:val="Hyperlink"/>
            <w:rFonts w:hint="cs"/>
            <w:sz w:val="20"/>
            <w:rtl/>
          </w:rPr>
          <w:t>ס</w:t>
        </w:r>
        <w:r>
          <w:rPr>
            <w:rStyle w:val="Hyperlink"/>
            <w:rFonts w:hint="cs"/>
            <w:sz w:val="20"/>
            <w:rtl/>
          </w:rPr>
          <w:t>'</w:t>
        </w:r>
        <w:r>
          <w:rPr>
            <w:rStyle w:val="Hyperlink"/>
            <w:rFonts w:hint="cs"/>
            <w:sz w:val="20"/>
            <w:rtl/>
          </w:rPr>
          <w:t xml:space="preserve"> 5110</w:t>
        </w:r>
      </w:hyperlink>
      <w:r>
        <w:rPr>
          <w:rFonts w:hint="cs"/>
          <w:sz w:val="20"/>
          <w:rtl/>
        </w:rPr>
        <w:t xml:space="preserve"> מיום 1.6.1988 עמ' 873 </w:t>
      </w:r>
      <w:r>
        <w:rPr>
          <w:sz w:val="20"/>
          <w:rtl/>
        </w:rPr>
        <w:t>–</w:t>
      </w:r>
      <w:r>
        <w:rPr>
          <w:rFonts w:hint="cs"/>
          <w:sz w:val="20"/>
          <w:rtl/>
        </w:rPr>
        <w:t xml:space="preserve"> תק' תשמ"ח-1988; תחילתן ביום 1.6.1988 ור' תקנה 3 לענין הוראת שעה. תוקנה </w:t>
      </w:r>
      <w:hyperlink r:id="rId3" w:history="1">
        <w:r>
          <w:rPr>
            <w:rStyle w:val="Hyperlink"/>
            <w:sz w:val="20"/>
            <w:rtl/>
          </w:rPr>
          <w:t>ק</w:t>
        </w:r>
        <w:r>
          <w:rPr>
            <w:rStyle w:val="Hyperlink"/>
            <w:rFonts w:hint="cs"/>
            <w:sz w:val="20"/>
            <w:rtl/>
          </w:rPr>
          <w:t>"ת תשמ"ט מס' 5214</w:t>
        </w:r>
      </w:hyperlink>
      <w:r>
        <w:rPr>
          <w:rFonts w:hint="cs"/>
          <w:sz w:val="20"/>
          <w:rtl/>
        </w:rPr>
        <w:t xml:space="preserve"> מיום 31.8.1989 עמ</w:t>
      </w:r>
      <w:r>
        <w:rPr>
          <w:sz w:val="20"/>
          <w:rtl/>
        </w:rPr>
        <w:t>' 1325</w:t>
      </w:r>
      <w:r>
        <w:rPr>
          <w:rFonts w:hint="cs"/>
          <w:sz w:val="20"/>
          <w:rtl/>
        </w:rPr>
        <w:t xml:space="preserve"> בתקנה 2 לתק' תשמ"ט-1989. </w:t>
      </w:r>
      <w:hyperlink r:id="rId4" w:history="1">
        <w:r>
          <w:rPr>
            <w:rStyle w:val="Hyperlink"/>
            <w:sz w:val="20"/>
            <w:rtl/>
          </w:rPr>
          <w:t>ק</w:t>
        </w:r>
        <w:r>
          <w:rPr>
            <w:rStyle w:val="Hyperlink"/>
            <w:rFonts w:hint="cs"/>
            <w:sz w:val="20"/>
            <w:rtl/>
          </w:rPr>
          <w:t>"ת תשנ</w:t>
        </w:r>
        <w:r>
          <w:rPr>
            <w:rStyle w:val="Hyperlink"/>
            <w:rFonts w:hint="cs"/>
            <w:sz w:val="20"/>
            <w:rtl/>
          </w:rPr>
          <w:t>"</w:t>
        </w:r>
        <w:r>
          <w:rPr>
            <w:rStyle w:val="Hyperlink"/>
            <w:rFonts w:hint="cs"/>
            <w:sz w:val="20"/>
            <w:rtl/>
          </w:rPr>
          <w:t>א מס' 5343</w:t>
        </w:r>
      </w:hyperlink>
      <w:r>
        <w:rPr>
          <w:rFonts w:hint="cs"/>
          <w:sz w:val="20"/>
          <w:rtl/>
        </w:rPr>
        <w:t xml:space="preserve"> מיום 28.3.1991 עמ' 760.</w:t>
      </w:r>
    </w:p>
    <w:p w14:paraId="750B1D88" w14:textId="77777777" w:rsidR="00BC55D4" w:rsidRDefault="00BC55D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תשמ"ט</w:t>
        </w:r>
        <w:r>
          <w:rPr>
            <w:rStyle w:val="Hyperlink"/>
            <w:rFonts w:hint="cs"/>
            <w:sz w:val="20"/>
            <w:rtl/>
          </w:rPr>
          <w:t xml:space="preserve"> </w:t>
        </w:r>
        <w:r>
          <w:rPr>
            <w:rStyle w:val="Hyperlink"/>
            <w:rFonts w:hint="cs"/>
            <w:sz w:val="20"/>
            <w:rtl/>
          </w:rPr>
          <w:t>מ</w:t>
        </w:r>
        <w:r>
          <w:rPr>
            <w:rStyle w:val="Hyperlink"/>
            <w:rFonts w:hint="cs"/>
            <w:sz w:val="20"/>
            <w:rtl/>
          </w:rPr>
          <w:t>ס' 5214</w:t>
        </w:r>
      </w:hyperlink>
      <w:r>
        <w:rPr>
          <w:rFonts w:hint="cs"/>
          <w:sz w:val="20"/>
          <w:rtl/>
        </w:rPr>
        <w:t xml:space="preserve"> מיום 31.8.1989 עמ</w:t>
      </w:r>
      <w:r>
        <w:rPr>
          <w:sz w:val="20"/>
          <w:rtl/>
        </w:rPr>
        <w:t>' 1325 –</w:t>
      </w:r>
      <w:r>
        <w:rPr>
          <w:rFonts w:hint="cs"/>
          <w:sz w:val="20"/>
          <w:rtl/>
        </w:rPr>
        <w:t xml:space="preserve"> תק' תשמ"ט-1989; תחילתן ביום 1.6.1989.</w:t>
      </w:r>
    </w:p>
    <w:p w14:paraId="4678D2DB" w14:textId="77777777" w:rsidR="00BC55D4" w:rsidRDefault="00BC55D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תשנ"ח מס' 5914</w:t>
        </w:r>
      </w:hyperlink>
      <w:r>
        <w:rPr>
          <w:rFonts w:hint="cs"/>
          <w:sz w:val="20"/>
          <w:rtl/>
        </w:rPr>
        <w:t xml:space="preserve"> מיום 30.7.1998 עמ' 1065 </w:t>
      </w:r>
      <w:r>
        <w:rPr>
          <w:sz w:val="20"/>
          <w:rtl/>
        </w:rPr>
        <w:t>–</w:t>
      </w:r>
      <w:r>
        <w:rPr>
          <w:rFonts w:hint="cs"/>
          <w:sz w:val="20"/>
          <w:rtl/>
        </w:rPr>
        <w:t xml:space="preserve"> תק' תשנ"ח-1998.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F6D73" w14:textId="77777777" w:rsidR="00BC55D4" w:rsidRDefault="00BC55D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(מענק למובטל שעובד בעבודה מועדפת), תשמ"ג- 1983</w:t>
    </w:r>
  </w:p>
  <w:p w14:paraId="1D36A51A" w14:textId="77777777" w:rsidR="00BC55D4" w:rsidRDefault="00BC55D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68A57E" w14:textId="77777777" w:rsidR="00BC55D4" w:rsidRDefault="00BC55D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4AEF" w14:textId="77777777" w:rsidR="00BC55D4" w:rsidRDefault="00BC55D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(מענק למובטל שעובד בעבודה מועדפת), תשמ"ג-1983</w:t>
    </w:r>
  </w:p>
  <w:p w14:paraId="232F97D4" w14:textId="77777777" w:rsidR="00BC55D4" w:rsidRDefault="00BC55D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E07428" w14:textId="77777777" w:rsidR="00BC55D4" w:rsidRDefault="00BC55D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57C5"/>
    <w:rsid w:val="001B723F"/>
    <w:rsid w:val="00224C2D"/>
    <w:rsid w:val="00235C75"/>
    <w:rsid w:val="00485408"/>
    <w:rsid w:val="006A346F"/>
    <w:rsid w:val="00751A41"/>
    <w:rsid w:val="00752819"/>
    <w:rsid w:val="009057C5"/>
    <w:rsid w:val="009D559F"/>
    <w:rsid w:val="00B65502"/>
    <w:rsid w:val="00BC55D4"/>
    <w:rsid w:val="00C531D1"/>
    <w:rsid w:val="00F8476D"/>
    <w:rsid w:val="00F919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F420993"/>
  <w15:chartTrackingRefBased/>
  <w15:docId w15:val="{01543AD6-4AD7-4EBB-8DB6-BA5ED59A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214.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5110.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5110.pdf" TargetMode="External"/><Relationship Id="rId11" Type="http://schemas.openxmlformats.org/officeDocument/2006/relationships/hyperlink" Target="http://www.nevo.co.il/Law_word/law06/TAK-5914.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5214.pdf" TargetMode="External"/><Relationship Id="rId4" Type="http://schemas.openxmlformats.org/officeDocument/2006/relationships/footnotes" Target="footnotes.xml"/><Relationship Id="rId9" Type="http://schemas.openxmlformats.org/officeDocument/2006/relationships/hyperlink" Target="http://www.nevo.co.il/Law_word/law06/TAK-5343.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214.pdf" TargetMode="External"/><Relationship Id="rId2" Type="http://schemas.openxmlformats.org/officeDocument/2006/relationships/hyperlink" Target="http://www.nevo.co.il/Law_word/law06/TAK-5110.pdf" TargetMode="External"/><Relationship Id="rId1" Type="http://schemas.openxmlformats.org/officeDocument/2006/relationships/hyperlink" Target="http://www.nevo.co.il/Law_word/law06/TAK-4446.pdf" TargetMode="External"/><Relationship Id="rId6" Type="http://schemas.openxmlformats.org/officeDocument/2006/relationships/hyperlink" Target="http://www.nevo.co.il/Law_word/law06/TAK-5914.pdf" TargetMode="External"/><Relationship Id="rId5" Type="http://schemas.openxmlformats.org/officeDocument/2006/relationships/hyperlink" Target="http://www.nevo.co.il/Law_word/law06/TAK-5214.pdf" TargetMode="External"/><Relationship Id="rId4" Type="http://schemas.openxmlformats.org/officeDocument/2006/relationships/hyperlink" Target="http://www.nevo.co.il/Law_word/law06/TAK-53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6956</CharactersWithSpaces>
  <SharedDoc>false</SharedDoc>
  <HLinks>
    <vt:vector size="144" baseType="variant">
      <vt:variant>
        <vt:i4>8192005</vt:i4>
      </vt:variant>
      <vt:variant>
        <vt:i4>87</vt:i4>
      </vt:variant>
      <vt:variant>
        <vt:i4>0</vt:i4>
      </vt:variant>
      <vt:variant>
        <vt:i4>5</vt:i4>
      </vt:variant>
      <vt:variant>
        <vt:lpwstr>http://www.nevo.co.il/Law_word/law06/TAK-5914.pdf</vt:lpwstr>
      </vt:variant>
      <vt:variant>
        <vt:lpwstr/>
      </vt:variant>
      <vt:variant>
        <vt:i4>8192014</vt:i4>
      </vt:variant>
      <vt:variant>
        <vt:i4>84</vt:i4>
      </vt:variant>
      <vt:variant>
        <vt:i4>0</vt:i4>
      </vt:variant>
      <vt:variant>
        <vt:i4>5</vt:i4>
      </vt:variant>
      <vt:variant>
        <vt:lpwstr>http://www.nevo.co.il/Law_word/law06/TAK-5214.pdf</vt:lpwstr>
      </vt:variant>
      <vt:variant>
        <vt:lpwstr/>
      </vt:variant>
      <vt:variant>
        <vt:i4>7864328</vt:i4>
      </vt:variant>
      <vt:variant>
        <vt:i4>81</vt:i4>
      </vt:variant>
      <vt:variant>
        <vt:i4>0</vt:i4>
      </vt:variant>
      <vt:variant>
        <vt:i4>5</vt:i4>
      </vt:variant>
      <vt:variant>
        <vt:lpwstr>http://www.nevo.co.il/Law_word/law06/TAK-5343.pdf</vt:lpwstr>
      </vt:variant>
      <vt:variant>
        <vt:lpwstr/>
      </vt:variant>
      <vt:variant>
        <vt:i4>8192014</vt:i4>
      </vt:variant>
      <vt:variant>
        <vt:i4>78</vt:i4>
      </vt:variant>
      <vt:variant>
        <vt:i4>0</vt:i4>
      </vt:variant>
      <vt:variant>
        <vt:i4>5</vt:i4>
      </vt:variant>
      <vt:variant>
        <vt:lpwstr>http://www.nevo.co.il/Law_word/law06/TAK-5214.pdf</vt:lpwstr>
      </vt:variant>
      <vt:variant>
        <vt:lpwstr/>
      </vt:variant>
      <vt:variant>
        <vt:i4>8192009</vt:i4>
      </vt:variant>
      <vt:variant>
        <vt:i4>75</vt:i4>
      </vt:variant>
      <vt:variant>
        <vt:i4>0</vt:i4>
      </vt:variant>
      <vt:variant>
        <vt:i4>5</vt:i4>
      </vt:variant>
      <vt:variant>
        <vt:lpwstr>http://www.nevo.co.il/Law_word/law06/TAK-5110.pdf</vt:lpwstr>
      </vt:variant>
      <vt:variant>
        <vt:lpwstr/>
      </vt:variant>
      <vt:variant>
        <vt:i4>8192009</vt:i4>
      </vt:variant>
      <vt:variant>
        <vt:i4>72</vt:i4>
      </vt:variant>
      <vt:variant>
        <vt:i4>0</vt:i4>
      </vt:variant>
      <vt:variant>
        <vt:i4>5</vt:i4>
      </vt:variant>
      <vt:variant>
        <vt:lpwstr>http://www.nevo.co.il/Law_word/law06/TAK-5110.pdf</vt:lpwstr>
      </vt:variant>
      <vt:variant>
        <vt:lpwstr/>
      </vt:variant>
      <vt:variant>
        <vt:i4>5505033</vt:i4>
      </vt:variant>
      <vt:variant>
        <vt:i4>69</vt:i4>
      </vt:variant>
      <vt:variant>
        <vt:i4>0</vt:i4>
      </vt:variant>
      <vt:variant>
        <vt:i4>5</vt:i4>
      </vt:variant>
      <vt:variant>
        <vt:lpwstr/>
      </vt:variant>
      <vt:variant>
        <vt:lpwstr>med1</vt:lpwstr>
      </vt:variant>
      <vt:variant>
        <vt:i4>5570569</vt:i4>
      </vt:variant>
      <vt:variant>
        <vt:i4>63</vt:i4>
      </vt:variant>
      <vt:variant>
        <vt:i4>0</vt:i4>
      </vt:variant>
      <vt:variant>
        <vt:i4>5</vt:i4>
      </vt:variant>
      <vt:variant>
        <vt:lpwstr/>
      </vt:variant>
      <vt:variant>
        <vt:lpwstr>med0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8192005</vt:i4>
      </vt:variant>
      <vt:variant>
        <vt:i4>15</vt:i4>
      </vt:variant>
      <vt:variant>
        <vt:i4>0</vt:i4>
      </vt:variant>
      <vt:variant>
        <vt:i4>5</vt:i4>
      </vt:variant>
      <vt:variant>
        <vt:lpwstr>http://www.nevo.co.il/Law_word/law06/TAK-5914.pdf</vt:lpwstr>
      </vt:variant>
      <vt:variant>
        <vt:lpwstr/>
      </vt:variant>
      <vt:variant>
        <vt:i4>8192014</vt:i4>
      </vt:variant>
      <vt:variant>
        <vt:i4>12</vt:i4>
      </vt:variant>
      <vt:variant>
        <vt:i4>0</vt:i4>
      </vt:variant>
      <vt:variant>
        <vt:i4>5</vt:i4>
      </vt:variant>
      <vt:variant>
        <vt:lpwstr>http://www.nevo.co.il/Law_word/law06/TAK-5214.pdf</vt:lpwstr>
      </vt:variant>
      <vt:variant>
        <vt:lpwstr/>
      </vt:variant>
      <vt:variant>
        <vt:i4>7864328</vt:i4>
      </vt:variant>
      <vt:variant>
        <vt:i4>9</vt:i4>
      </vt:variant>
      <vt:variant>
        <vt:i4>0</vt:i4>
      </vt:variant>
      <vt:variant>
        <vt:i4>5</vt:i4>
      </vt:variant>
      <vt:variant>
        <vt:lpwstr>http://www.nevo.co.il/Law_word/law06/TAK-5343.pdf</vt:lpwstr>
      </vt:variant>
      <vt:variant>
        <vt:lpwstr/>
      </vt:variant>
      <vt:variant>
        <vt:i4>8192014</vt:i4>
      </vt:variant>
      <vt:variant>
        <vt:i4>6</vt:i4>
      </vt:variant>
      <vt:variant>
        <vt:i4>0</vt:i4>
      </vt:variant>
      <vt:variant>
        <vt:i4>5</vt:i4>
      </vt:variant>
      <vt:variant>
        <vt:lpwstr>http://www.nevo.co.il/Law_word/law06/TAK-5214.pdf</vt:lpwstr>
      </vt:variant>
      <vt:variant>
        <vt:lpwstr/>
      </vt:variant>
      <vt:variant>
        <vt:i4>8192009</vt:i4>
      </vt:variant>
      <vt:variant>
        <vt:i4>3</vt:i4>
      </vt:variant>
      <vt:variant>
        <vt:i4>0</vt:i4>
      </vt:variant>
      <vt:variant>
        <vt:i4>5</vt:i4>
      </vt:variant>
      <vt:variant>
        <vt:lpwstr>http://www.nevo.co.il/Law_word/law06/TAK-5110.pdf</vt:lpwstr>
      </vt:variant>
      <vt:variant>
        <vt:lpwstr/>
      </vt:variant>
      <vt:variant>
        <vt:i4>7929866</vt:i4>
      </vt:variant>
      <vt:variant>
        <vt:i4>0</vt:i4>
      </vt:variant>
      <vt:variant>
        <vt:i4>0</vt:i4>
      </vt:variant>
      <vt:variant>
        <vt:i4>5</vt:i4>
      </vt:variant>
      <vt:variant>
        <vt:lpwstr>http://www.nevo.co.il/Law_word/law06/TAK-4446.pdf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(מענק למובטל שעובד בעבודה מועדפת), תשמ"ג-1983</vt:lpwstr>
  </property>
  <property fmtid="{D5CDD505-2E9C-101B-9397-08002B2CF9AE}" pid="5" name="LAWNUMBER">
    <vt:lpwstr>0063</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עבודה ואבטלה</vt:lpwstr>
  </property>
  <property fmtid="{D5CDD505-2E9C-101B-9397-08002B2CF9AE}" pid="10" name="NOSE41">
    <vt:lpwstr/>
  </property>
  <property fmtid="{D5CDD505-2E9C-101B-9397-08002B2CF9AE}" pid="11" name="NOSE12">
    <vt:lpwstr>ביטוח</vt:lpwstr>
  </property>
  <property fmtid="{D5CDD505-2E9C-101B-9397-08002B2CF9AE}" pid="12" name="NOSE22">
    <vt:lpwstr>ביטוח לאומי</vt:lpwstr>
  </property>
  <property fmtid="{D5CDD505-2E9C-101B-9397-08002B2CF9AE}" pid="13" name="NOSE32">
    <vt:lpwstr>קיצבאות וגימלאות</vt:lpwstr>
  </property>
  <property fmtid="{D5CDD505-2E9C-101B-9397-08002B2CF9AE}" pid="14" name="NOSE42">
    <vt:lpwstr/>
  </property>
  <property fmtid="{D5CDD505-2E9C-101B-9397-08002B2CF9AE}" pid="15" name="NOSE13">
    <vt:lpwstr>עבודה</vt:lpwstr>
  </property>
  <property fmtid="{D5CDD505-2E9C-101B-9397-08002B2CF9AE}" pid="16" name="NOSE23">
    <vt:lpwstr>העסקת קבוצות מסוימות </vt:lpwstr>
  </property>
  <property fmtid="{D5CDD505-2E9C-101B-9397-08002B2CF9AE}" pid="17" name="NOSE33">
    <vt:lpwstr>כוחות הבטחון </vt:lpwstr>
  </property>
  <property fmtid="{D5CDD505-2E9C-101B-9397-08002B2CF9AE}" pid="18" name="NOSE43">
    <vt:lpwstr>חיילים משוחררים</vt:lpwstr>
  </property>
  <property fmtid="{D5CDD505-2E9C-101B-9397-08002B2CF9AE}" pid="19" name="NOSE14">
    <vt:lpwstr>עבודה</vt:lpwstr>
  </property>
  <property fmtid="{D5CDD505-2E9C-101B-9397-08002B2CF9AE}" pid="20" name="NOSE24">
    <vt:lpwstr>פיטורים ואבטלה</vt:lpwstr>
  </property>
  <property fmtid="{D5CDD505-2E9C-101B-9397-08002B2CF9AE}" pid="21" name="NOSE34">
    <vt:lpwstr/>
  </property>
  <property fmtid="{D5CDD505-2E9C-101B-9397-08002B2CF9AE}" pid="22" name="NOSE44">
    <vt:lpwstr/>
  </property>
  <property fmtid="{D5CDD505-2E9C-101B-9397-08002B2CF9AE}" pid="23" name="NOSE15">
    <vt:lpwstr>בטחון</vt:lpwstr>
  </property>
  <property fmtid="{D5CDD505-2E9C-101B-9397-08002B2CF9AE}" pid="24" name="NOSE25">
    <vt:lpwstr>צה"ל</vt:lpwstr>
  </property>
  <property fmtid="{D5CDD505-2E9C-101B-9397-08002B2CF9AE}" pid="25" name="NOSE35">
    <vt:lpwstr>חיילים</vt:lpwstr>
  </property>
  <property fmtid="{D5CDD505-2E9C-101B-9397-08002B2CF9AE}" pid="26" name="NOSE45">
    <vt:lpwstr>חיילים משוחררים</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127טז1X;242X</vt:lpwstr>
  </property>
</Properties>
</file>