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9C2AE" w14:textId="77777777" w:rsidR="00F27960" w:rsidRDefault="00F27960">
      <w:pPr>
        <w:pStyle w:val="big-header"/>
        <w:ind w:left="0" w:right="1134"/>
        <w:rPr>
          <w:rFonts w:hint="cs"/>
          <w:rtl/>
        </w:rPr>
      </w:pPr>
      <w:r>
        <w:rPr>
          <w:rtl/>
        </w:rPr>
        <w:t>תקנות הביטוח הלאומי (מענק מיוחד וקיצבה מיוחדת לנכים), תשכ"ה-1965</w:t>
      </w:r>
    </w:p>
    <w:p w14:paraId="1DEE3DFE" w14:textId="77777777" w:rsidR="00B244D2" w:rsidRDefault="00B244D2" w:rsidP="00B244D2">
      <w:pPr>
        <w:spacing w:line="320" w:lineRule="auto"/>
        <w:jc w:val="left"/>
        <w:rPr>
          <w:rFonts w:hint="cs"/>
          <w:rtl/>
        </w:rPr>
      </w:pPr>
    </w:p>
    <w:p w14:paraId="57CCF644" w14:textId="77777777" w:rsidR="006B4F0F" w:rsidRDefault="006B4F0F" w:rsidP="00B244D2">
      <w:pPr>
        <w:spacing w:line="320" w:lineRule="auto"/>
        <w:jc w:val="left"/>
        <w:rPr>
          <w:rFonts w:hint="cs"/>
          <w:rtl/>
        </w:rPr>
      </w:pPr>
    </w:p>
    <w:p w14:paraId="6D1062FF" w14:textId="77777777" w:rsidR="00B244D2" w:rsidRDefault="00B244D2" w:rsidP="00B244D2">
      <w:pPr>
        <w:spacing w:line="320" w:lineRule="auto"/>
        <w:jc w:val="left"/>
        <w:rPr>
          <w:rFonts w:cs="FrankRuehl"/>
          <w:szCs w:val="26"/>
          <w:rtl/>
        </w:rPr>
      </w:pPr>
      <w:r w:rsidRPr="00B244D2">
        <w:rPr>
          <w:rFonts w:cs="Miriam"/>
          <w:szCs w:val="22"/>
          <w:rtl/>
        </w:rPr>
        <w:t>ביטוח</w:t>
      </w:r>
      <w:r w:rsidRPr="00B244D2">
        <w:rPr>
          <w:rFonts w:cs="FrankRuehl"/>
          <w:szCs w:val="26"/>
          <w:rtl/>
        </w:rPr>
        <w:t xml:space="preserve"> – ביטוח לאומי – קיצבאות וגימלאות</w:t>
      </w:r>
    </w:p>
    <w:p w14:paraId="28B2B7BD" w14:textId="77777777" w:rsidR="00B244D2" w:rsidRDefault="00B244D2" w:rsidP="00B244D2">
      <w:pPr>
        <w:spacing w:line="320" w:lineRule="auto"/>
        <w:jc w:val="left"/>
        <w:rPr>
          <w:rFonts w:cs="FrankRuehl"/>
          <w:szCs w:val="26"/>
          <w:rtl/>
        </w:rPr>
      </w:pPr>
      <w:r w:rsidRPr="00B244D2">
        <w:rPr>
          <w:rFonts w:cs="Miriam"/>
          <w:szCs w:val="22"/>
          <w:rtl/>
        </w:rPr>
        <w:t>ביטוח</w:t>
      </w:r>
      <w:r w:rsidRPr="00B244D2">
        <w:rPr>
          <w:rFonts w:cs="FrankRuehl"/>
          <w:szCs w:val="26"/>
          <w:rtl/>
        </w:rPr>
        <w:t xml:space="preserve"> – ביטוח לאומי – ביטוח נכות ונכים</w:t>
      </w:r>
    </w:p>
    <w:p w14:paraId="6B3FA519" w14:textId="77777777" w:rsidR="00B244D2" w:rsidRDefault="00B244D2" w:rsidP="00B244D2">
      <w:pPr>
        <w:spacing w:line="320" w:lineRule="auto"/>
        <w:jc w:val="left"/>
        <w:rPr>
          <w:rFonts w:cs="FrankRuehl"/>
          <w:szCs w:val="26"/>
          <w:rtl/>
        </w:rPr>
      </w:pPr>
      <w:r w:rsidRPr="00B244D2">
        <w:rPr>
          <w:rFonts w:cs="Miriam"/>
          <w:szCs w:val="22"/>
          <w:rtl/>
        </w:rPr>
        <w:t>בריאות</w:t>
      </w:r>
      <w:r w:rsidRPr="00B244D2">
        <w:rPr>
          <w:rFonts w:cs="FrankRuehl"/>
          <w:szCs w:val="26"/>
          <w:rtl/>
        </w:rPr>
        <w:t xml:space="preserve"> – נכים</w:t>
      </w:r>
    </w:p>
    <w:p w14:paraId="03ADAF50" w14:textId="77777777" w:rsidR="008A4E9E" w:rsidRPr="00B244D2" w:rsidRDefault="00B244D2" w:rsidP="00B244D2">
      <w:pPr>
        <w:spacing w:line="320" w:lineRule="auto"/>
        <w:jc w:val="left"/>
        <w:rPr>
          <w:rFonts w:cs="Miriam"/>
          <w:szCs w:val="22"/>
          <w:rtl/>
        </w:rPr>
      </w:pPr>
      <w:r w:rsidRPr="00B244D2">
        <w:rPr>
          <w:rFonts w:cs="Miriam"/>
          <w:szCs w:val="22"/>
          <w:rtl/>
        </w:rPr>
        <w:t>רשויות ומשפט מנהלי</w:t>
      </w:r>
      <w:r w:rsidRPr="00B244D2">
        <w:rPr>
          <w:rFonts w:cs="FrankRuehl"/>
          <w:szCs w:val="26"/>
          <w:rtl/>
        </w:rPr>
        <w:t xml:space="preserve"> – שרותי רווחה – נכים</w:t>
      </w:r>
    </w:p>
    <w:p w14:paraId="392B5406" w14:textId="77777777" w:rsidR="00F27960" w:rsidRDefault="00F2796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061A2" w:rsidRPr="00B061A2" w14:paraId="39B0532E" w14:textId="77777777">
        <w:tblPrEx>
          <w:tblCellMar>
            <w:top w:w="0" w:type="dxa"/>
            <w:bottom w:w="0" w:type="dxa"/>
          </w:tblCellMar>
        </w:tblPrEx>
        <w:tc>
          <w:tcPr>
            <w:tcW w:w="1247" w:type="dxa"/>
          </w:tcPr>
          <w:p w14:paraId="4E433A5A" w14:textId="77777777" w:rsidR="00B061A2" w:rsidRPr="00B061A2" w:rsidRDefault="00B061A2" w:rsidP="00B061A2">
            <w:pPr>
              <w:spacing w:line="240" w:lineRule="auto"/>
              <w:jc w:val="left"/>
              <w:rPr>
                <w:rFonts w:cs="Frankruhel"/>
                <w:sz w:val="24"/>
                <w:rtl/>
              </w:rPr>
            </w:pPr>
            <w:r>
              <w:rPr>
                <w:rFonts w:cs="Times New Roman"/>
                <w:sz w:val="24"/>
                <w:rtl/>
              </w:rPr>
              <w:t xml:space="preserve">סעיף 1 </w:t>
            </w:r>
          </w:p>
        </w:tc>
        <w:tc>
          <w:tcPr>
            <w:tcW w:w="5669" w:type="dxa"/>
          </w:tcPr>
          <w:p w14:paraId="0422762D" w14:textId="77777777" w:rsidR="00B061A2" w:rsidRPr="00B061A2" w:rsidRDefault="00B061A2" w:rsidP="00B061A2">
            <w:pPr>
              <w:spacing w:line="240" w:lineRule="auto"/>
              <w:jc w:val="left"/>
              <w:rPr>
                <w:rFonts w:cs="Frankruhel"/>
                <w:sz w:val="24"/>
                <w:rtl/>
              </w:rPr>
            </w:pPr>
            <w:r>
              <w:rPr>
                <w:rFonts w:cs="Times New Roman"/>
                <w:sz w:val="24"/>
                <w:rtl/>
              </w:rPr>
              <w:t>תנאים מיוחדים להחלת גימלאות מיוחדות</w:t>
            </w:r>
          </w:p>
        </w:tc>
        <w:tc>
          <w:tcPr>
            <w:tcW w:w="567" w:type="dxa"/>
          </w:tcPr>
          <w:p w14:paraId="391C49E8" w14:textId="77777777" w:rsidR="00B061A2" w:rsidRPr="00B061A2" w:rsidRDefault="00B061A2" w:rsidP="00B061A2">
            <w:pPr>
              <w:spacing w:line="240" w:lineRule="auto"/>
              <w:jc w:val="left"/>
              <w:rPr>
                <w:rStyle w:val="Hyperlink"/>
                <w:rtl/>
              </w:rPr>
            </w:pPr>
            <w:hyperlink w:anchor="Seif1" w:tooltip="תנאים מיוחדים להחלת גימלאות מיוחדות" w:history="1">
              <w:r w:rsidRPr="00B061A2">
                <w:rPr>
                  <w:rStyle w:val="Hyperlink"/>
                </w:rPr>
                <w:t>Go</w:t>
              </w:r>
            </w:hyperlink>
          </w:p>
        </w:tc>
        <w:tc>
          <w:tcPr>
            <w:tcW w:w="850" w:type="dxa"/>
          </w:tcPr>
          <w:p w14:paraId="0D4C0D8B"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061A2" w:rsidRPr="00B061A2" w14:paraId="508E79CA" w14:textId="77777777">
        <w:tblPrEx>
          <w:tblCellMar>
            <w:top w:w="0" w:type="dxa"/>
            <w:bottom w:w="0" w:type="dxa"/>
          </w:tblCellMar>
        </w:tblPrEx>
        <w:tc>
          <w:tcPr>
            <w:tcW w:w="1247" w:type="dxa"/>
          </w:tcPr>
          <w:p w14:paraId="3C73E2B4" w14:textId="77777777" w:rsidR="00B061A2" w:rsidRPr="00B061A2" w:rsidRDefault="00B061A2" w:rsidP="00B061A2">
            <w:pPr>
              <w:spacing w:line="240" w:lineRule="auto"/>
              <w:jc w:val="left"/>
              <w:rPr>
                <w:rFonts w:cs="Frankruhel"/>
                <w:sz w:val="24"/>
                <w:rtl/>
              </w:rPr>
            </w:pPr>
            <w:r>
              <w:rPr>
                <w:rFonts w:cs="Times New Roman"/>
                <w:sz w:val="24"/>
                <w:rtl/>
              </w:rPr>
              <w:t xml:space="preserve">סעיף 2 </w:t>
            </w:r>
          </w:p>
        </w:tc>
        <w:tc>
          <w:tcPr>
            <w:tcW w:w="5669" w:type="dxa"/>
          </w:tcPr>
          <w:p w14:paraId="44CCE8CF" w14:textId="77777777" w:rsidR="00B061A2" w:rsidRPr="00B061A2" w:rsidRDefault="00B061A2" w:rsidP="00B061A2">
            <w:pPr>
              <w:spacing w:line="240" w:lineRule="auto"/>
              <w:jc w:val="left"/>
              <w:rPr>
                <w:rFonts w:cs="Frankruhel"/>
                <w:sz w:val="24"/>
                <w:rtl/>
              </w:rPr>
            </w:pPr>
            <w:r>
              <w:rPr>
                <w:rFonts w:cs="Times New Roman"/>
                <w:sz w:val="24"/>
                <w:rtl/>
              </w:rPr>
              <w:t>הזכות למענק מיוחד</w:t>
            </w:r>
          </w:p>
        </w:tc>
        <w:tc>
          <w:tcPr>
            <w:tcW w:w="567" w:type="dxa"/>
          </w:tcPr>
          <w:p w14:paraId="040C29BD" w14:textId="77777777" w:rsidR="00B061A2" w:rsidRPr="00B061A2" w:rsidRDefault="00B061A2" w:rsidP="00B061A2">
            <w:pPr>
              <w:spacing w:line="240" w:lineRule="auto"/>
              <w:jc w:val="left"/>
              <w:rPr>
                <w:rStyle w:val="Hyperlink"/>
                <w:rtl/>
              </w:rPr>
            </w:pPr>
            <w:hyperlink w:anchor="Seif2" w:tooltip="הזכות למענק מיוחד" w:history="1">
              <w:r w:rsidRPr="00B061A2">
                <w:rPr>
                  <w:rStyle w:val="Hyperlink"/>
                </w:rPr>
                <w:t>Go</w:t>
              </w:r>
            </w:hyperlink>
          </w:p>
        </w:tc>
        <w:tc>
          <w:tcPr>
            <w:tcW w:w="850" w:type="dxa"/>
          </w:tcPr>
          <w:p w14:paraId="61A9F7A6"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061A2" w:rsidRPr="00B061A2" w14:paraId="1C2FC876" w14:textId="77777777">
        <w:tblPrEx>
          <w:tblCellMar>
            <w:top w:w="0" w:type="dxa"/>
            <w:bottom w:w="0" w:type="dxa"/>
          </w:tblCellMar>
        </w:tblPrEx>
        <w:tc>
          <w:tcPr>
            <w:tcW w:w="1247" w:type="dxa"/>
          </w:tcPr>
          <w:p w14:paraId="04E31619" w14:textId="77777777" w:rsidR="00B061A2" w:rsidRPr="00B061A2" w:rsidRDefault="00B061A2" w:rsidP="00B061A2">
            <w:pPr>
              <w:spacing w:line="240" w:lineRule="auto"/>
              <w:jc w:val="left"/>
              <w:rPr>
                <w:rFonts w:cs="Frankruhel"/>
                <w:sz w:val="24"/>
                <w:rtl/>
              </w:rPr>
            </w:pPr>
            <w:r>
              <w:rPr>
                <w:rFonts w:cs="Times New Roman"/>
                <w:sz w:val="24"/>
                <w:rtl/>
              </w:rPr>
              <w:t xml:space="preserve">סעיף 3 </w:t>
            </w:r>
          </w:p>
        </w:tc>
        <w:tc>
          <w:tcPr>
            <w:tcW w:w="5669" w:type="dxa"/>
          </w:tcPr>
          <w:p w14:paraId="16D37D26" w14:textId="77777777" w:rsidR="00B061A2" w:rsidRPr="00B061A2" w:rsidRDefault="00B061A2" w:rsidP="00B061A2">
            <w:pPr>
              <w:spacing w:line="240" w:lineRule="auto"/>
              <w:jc w:val="left"/>
              <w:rPr>
                <w:rFonts w:cs="Frankruhel"/>
                <w:sz w:val="24"/>
                <w:rtl/>
              </w:rPr>
            </w:pPr>
            <w:r>
              <w:rPr>
                <w:rFonts w:cs="Times New Roman"/>
                <w:sz w:val="24"/>
                <w:rtl/>
              </w:rPr>
              <w:t>סכום המענק</w:t>
            </w:r>
          </w:p>
        </w:tc>
        <w:tc>
          <w:tcPr>
            <w:tcW w:w="567" w:type="dxa"/>
          </w:tcPr>
          <w:p w14:paraId="4A74D9E5" w14:textId="77777777" w:rsidR="00B061A2" w:rsidRPr="00B061A2" w:rsidRDefault="00B061A2" w:rsidP="00B061A2">
            <w:pPr>
              <w:spacing w:line="240" w:lineRule="auto"/>
              <w:jc w:val="left"/>
              <w:rPr>
                <w:rStyle w:val="Hyperlink"/>
                <w:rtl/>
              </w:rPr>
            </w:pPr>
            <w:hyperlink w:anchor="Seif3" w:tooltip="סכום המענק" w:history="1">
              <w:r w:rsidRPr="00B061A2">
                <w:rPr>
                  <w:rStyle w:val="Hyperlink"/>
                </w:rPr>
                <w:t>Go</w:t>
              </w:r>
            </w:hyperlink>
          </w:p>
        </w:tc>
        <w:tc>
          <w:tcPr>
            <w:tcW w:w="850" w:type="dxa"/>
          </w:tcPr>
          <w:p w14:paraId="7FD7FDC7"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061A2" w:rsidRPr="00B061A2" w14:paraId="7C37D82C" w14:textId="77777777">
        <w:tblPrEx>
          <w:tblCellMar>
            <w:top w:w="0" w:type="dxa"/>
            <w:bottom w:w="0" w:type="dxa"/>
          </w:tblCellMar>
        </w:tblPrEx>
        <w:tc>
          <w:tcPr>
            <w:tcW w:w="1247" w:type="dxa"/>
          </w:tcPr>
          <w:p w14:paraId="702A126F" w14:textId="77777777" w:rsidR="00B061A2" w:rsidRPr="00B061A2" w:rsidRDefault="00B061A2" w:rsidP="00B061A2">
            <w:pPr>
              <w:spacing w:line="240" w:lineRule="auto"/>
              <w:jc w:val="left"/>
              <w:rPr>
                <w:rFonts w:cs="Frankruhel"/>
                <w:sz w:val="24"/>
                <w:rtl/>
              </w:rPr>
            </w:pPr>
            <w:r>
              <w:rPr>
                <w:rFonts w:cs="Times New Roman"/>
                <w:sz w:val="24"/>
                <w:rtl/>
              </w:rPr>
              <w:t xml:space="preserve">סעיף 4 </w:t>
            </w:r>
          </w:p>
        </w:tc>
        <w:tc>
          <w:tcPr>
            <w:tcW w:w="5669" w:type="dxa"/>
          </w:tcPr>
          <w:p w14:paraId="191215AD" w14:textId="77777777" w:rsidR="00B061A2" w:rsidRPr="00B061A2" w:rsidRDefault="00B061A2" w:rsidP="00B061A2">
            <w:pPr>
              <w:spacing w:line="240" w:lineRule="auto"/>
              <w:jc w:val="left"/>
              <w:rPr>
                <w:rFonts w:cs="Frankruhel"/>
                <w:sz w:val="24"/>
                <w:rtl/>
              </w:rPr>
            </w:pPr>
            <w:r>
              <w:rPr>
                <w:rFonts w:cs="Times New Roman"/>
                <w:sz w:val="24"/>
                <w:rtl/>
              </w:rPr>
              <w:t>הגבלה במקסימום</w:t>
            </w:r>
          </w:p>
        </w:tc>
        <w:tc>
          <w:tcPr>
            <w:tcW w:w="567" w:type="dxa"/>
          </w:tcPr>
          <w:p w14:paraId="65D6504F" w14:textId="77777777" w:rsidR="00B061A2" w:rsidRPr="00B061A2" w:rsidRDefault="00B061A2" w:rsidP="00B061A2">
            <w:pPr>
              <w:spacing w:line="240" w:lineRule="auto"/>
              <w:jc w:val="left"/>
              <w:rPr>
                <w:rStyle w:val="Hyperlink"/>
                <w:rtl/>
              </w:rPr>
            </w:pPr>
            <w:hyperlink w:anchor="Seif4" w:tooltip="הגבלה במקסימום" w:history="1">
              <w:r w:rsidRPr="00B061A2">
                <w:rPr>
                  <w:rStyle w:val="Hyperlink"/>
                </w:rPr>
                <w:t>Go</w:t>
              </w:r>
            </w:hyperlink>
          </w:p>
        </w:tc>
        <w:tc>
          <w:tcPr>
            <w:tcW w:w="850" w:type="dxa"/>
          </w:tcPr>
          <w:p w14:paraId="69D3C4F5"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061A2" w:rsidRPr="00B061A2" w14:paraId="6B6B3ED5" w14:textId="77777777">
        <w:tblPrEx>
          <w:tblCellMar>
            <w:top w:w="0" w:type="dxa"/>
            <w:bottom w:w="0" w:type="dxa"/>
          </w:tblCellMar>
        </w:tblPrEx>
        <w:tc>
          <w:tcPr>
            <w:tcW w:w="1247" w:type="dxa"/>
          </w:tcPr>
          <w:p w14:paraId="056D02C7" w14:textId="77777777" w:rsidR="00B061A2" w:rsidRPr="00B061A2" w:rsidRDefault="00B061A2" w:rsidP="00B061A2">
            <w:pPr>
              <w:spacing w:line="240" w:lineRule="auto"/>
              <w:jc w:val="left"/>
              <w:rPr>
                <w:rFonts w:cs="Frankruhel"/>
                <w:sz w:val="24"/>
                <w:rtl/>
              </w:rPr>
            </w:pPr>
            <w:r>
              <w:rPr>
                <w:rFonts w:cs="Times New Roman"/>
                <w:sz w:val="24"/>
                <w:rtl/>
              </w:rPr>
              <w:t xml:space="preserve">סעיף 5 </w:t>
            </w:r>
          </w:p>
        </w:tc>
        <w:tc>
          <w:tcPr>
            <w:tcW w:w="5669" w:type="dxa"/>
          </w:tcPr>
          <w:p w14:paraId="42104A42" w14:textId="77777777" w:rsidR="00B061A2" w:rsidRPr="00B061A2" w:rsidRDefault="00B061A2" w:rsidP="00B061A2">
            <w:pPr>
              <w:spacing w:line="240" w:lineRule="auto"/>
              <w:jc w:val="left"/>
              <w:rPr>
                <w:rFonts w:cs="Frankruhel"/>
                <w:sz w:val="24"/>
                <w:rtl/>
              </w:rPr>
            </w:pPr>
            <w:r>
              <w:rPr>
                <w:rFonts w:cs="Times New Roman"/>
                <w:sz w:val="24"/>
                <w:rtl/>
              </w:rPr>
              <w:t>תשלום המענק</w:t>
            </w:r>
          </w:p>
        </w:tc>
        <w:tc>
          <w:tcPr>
            <w:tcW w:w="567" w:type="dxa"/>
          </w:tcPr>
          <w:p w14:paraId="05FDA823" w14:textId="77777777" w:rsidR="00B061A2" w:rsidRPr="00B061A2" w:rsidRDefault="00B061A2" w:rsidP="00B061A2">
            <w:pPr>
              <w:spacing w:line="240" w:lineRule="auto"/>
              <w:jc w:val="left"/>
              <w:rPr>
                <w:rStyle w:val="Hyperlink"/>
                <w:rtl/>
              </w:rPr>
            </w:pPr>
            <w:hyperlink w:anchor="Seif5" w:tooltip="תשלום המענק" w:history="1">
              <w:r w:rsidRPr="00B061A2">
                <w:rPr>
                  <w:rStyle w:val="Hyperlink"/>
                </w:rPr>
                <w:t>Go</w:t>
              </w:r>
            </w:hyperlink>
          </w:p>
        </w:tc>
        <w:tc>
          <w:tcPr>
            <w:tcW w:w="850" w:type="dxa"/>
          </w:tcPr>
          <w:p w14:paraId="6F27F83D"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061A2" w:rsidRPr="00B061A2" w14:paraId="0CA81339" w14:textId="77777777">
        <w:tblPrEx>
          <w:tblCellMar>
            <w:top w:w="0" w:type="dxa"/>
            <w:bottom w:w="0" w:type="dxa"/>
          </w:tblCellMar>
        </w:tblPrEx>
        <w:tc>
          <w:tcPr>
            <w:tcW w:w="1247" w:type="dxa"/>
          </w:tcPr>
          <w:p w14:paraId="0C566931" w14:textId="77777777" w:rsidR="00B061A2" w:rsidRPr="00B061A2" w:rsidRDefault="00B061A2" w:rsidP="00B061A2">
            <w:pPr>
              <w:spacing w:line="240" w:lineRule="auto"/>
              <w:jc w:val="left"/>
              <w:rPr>
                <w:rFonts w:cs="Frankruhel"/>
                <w:sz w:val="24"/>
                <w:rtl/>
              </w:rPr>
            </w:pPr>
            <w:r>
              <w:rPr>
                <w:rFonts w:cs="Times New Roman"/>
                <w:sz w:val="24"/>
                <w:rtl/>
              </w:rPr>
              <w:t xml:space="preserve">סעיף 6 </w:t>
            </w:r>
          </w:p>
        </w:tc>
        <w:tc>
          <w:tcPr>
            <w:tcW w:w="5669" w:type="dxa"/>
          </w:tcPr>
          <w:p w14:paraId="6A0E415C" w14:textId="77777777" w:rsidR="00B061A2" w:rsidRPr="00B061A2" w:rsidRDefault="00B061A2" w:rsidP="00B061A2">
            <w:pPr>
              <w:spacing w:line="240" w:lineRule="auto"/>
              <w:jc w:val="left"/>
              <w:rPr>
                <w:rFonts w:cs="Frankruhel"/>
                <w:sz w:val="24"/>
                <w:rtl/>
              </w:rPr>
            </w:pPr>
            <w:r>
              <w:rPr>
                <w:rFonts w:cs="Times New Roman"/>
                <w:sz w:val="24"/>
                <w:rtl/>
              </w:rPr>
              <w:t>הגשת תביעה למענק מיוחד ולקיצבה מיוחדת</w:t>
            </w:r>
          </w:p>
        </w:tc>
        <w:tc>
          <w:tcPr>
            <w:tcW w:w="567" w:type="dxa"/>
          </w:tcPr>
          <w:p w14:paraId="3FEE47FB" w14:textId="77777777" w:rsidR="00B061A2" w:rsidRPr="00B061A2" w:rsidRDefault="00B061A2" w:rsidP="00B061A2">
            <w:pPr>
              <w:spacing w:line="240" w:lineRule="auto"/>
              <w:jc w:val="left"/>
              <w:rPr>
                <w:rStyle w:val="Hyperlink"/>
                <w:rtl/>
              </w:rPr>
            </w:pPr>
            <w:hyperlink w:anchor="Seif6" w:tooltip="הגשת תביעה למענק מיוחד ולקיצבה מיוחדת" w:history="1">
              <w:r w:rsidRPr="00B061A2">
                <w:rPr>
                  <w:rStyle w:val="Hyperlink"/>
                </w:rPr>
                <w:t>Go</w:t>
              </w:r>
            </w:hyperlink>
          </w:p>
        </w:tc>
        <w:tc>
          <w:tcPr>
            <w:tcW w:w="850" w:type="dxa"/>
          </w:tcPr>
          <w:p w14:paraId="334C2EB1"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061A2" w:rsidRPr="00B061A2" w14:paraId="2E1EB2FC" w14:textId="77777777">
        <w:tblPrEx>
          <w:tblCellMar>
            <w:top w:w="0" w:type="dxa"/>
            <w:bottom w:w="0" w:type="dxa"/>
          </w:tblCellMar>
        </w:tblPrEx>
        <w:tc>
          <w:tcPr>
            <w:tcW w:w="1247" w:type="dxa"/>
          </w:tcPr>
          <w:p w14:paraId="26F619CC" w14:textId="77777777" w:rsidR="00B061A2" w:rsidRPr="00B061A2" w:rsidRDefault="00B061A2" w:rsidP="00B061A2">
            <w:pPr>
              <w:spacing w:line="240" w:lineRule="auto"/>
              <w:jc w:val="left"/>
              <w:rPr>
                <w:rFonts w:cs="Frankruhel"/>
                <w:sz w:val="24"/>
                <w:rtl/>
              </w:rPr>
            </w:pPr>
            <w:r>
              <w:rPr>
                <w:rFonts w:cs="Times New Roman"/>
                <w:sz w:val="24"/>
                <w:rtl/>
              </w:rPr>
              <w:t xml:space="preserve">סעיף 7 </w:t>
            </w:r>
          </w:p>
        </w:tc>
        <w:tc>
          <w:tcPr>
            <w:tcW w:w="5669" w:type="dxa"/>
          </w:tcPr>
          <w:p w14:paraId="4A486167" w14:textId="77777777" w:rsidR="00B061A2" w:rsidRPr="00B061A2" w:rsidRDefault="00B061A2" w:rsidP="00B061A2">
            <w:pPr>
              <w:spacing w:line="240" w:lineRule="auto"/>
              <w:jc w:val="left"/>
              <w:rPr>
                <w:rFonts w:cs="Frankruhel"/>
                <w:sz w:val="24"/>
                <w:rtl/>
              </w:rPr>
            </w:pPr>
            <w:r>
              <w:rPr>
                <w:rFonts w:cs="Times New Roman"/>
                <w:sz w:val="24"/>
                <w:rtl/>
              </w:rPr>
              <w:t>שינוי התכנית ופיקוח</w:t>
            </w:r>
          </w:p>
        </w:tc>
        <w:tc>
          <w:tcPr>
            <w:tcW w:w="567" w:type="dxa"/>
          </w:tcPr>
          <w:p w14:paraId="55CD9265" w14:textId="77777777" w:rsidR="00B061A2" w:rsidRPr="00B061A2" w:rsidRDefault="00B061A2" w:rsidP="00B061A2">
            <w:pPr>
              <w:spacing w:line="240" w:lineRule="auto"/>
              <w:jc w:val="left"/>
              <w:rPr>
                <w:rStyle w:val="Hyperlink"/>
                <w:rtl/>
              </w:rPr>
            </w:pPr>
            <w:hyperlink w:anchor="Seif7" w:tooltip="שינוי התכנית ופיקוח" w:history="1">
              <w:r w:rsidRPr="00B061A2">
                <w:rPr>
                  <w:rStyle w:val="Hyperlink"/>
                </w:rPr>
                <w:t>Go</w:t>
              </w:r>
            </w:hyperlink>
          </w:p>
        </w:tc>
        <w:tc>
          <w:tcPr>
            <w:tcW w:w="850" w:type="dxa"/>
          </w:tcPr>
          <w:p w14:paraId="4A760EB3"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061A2" w:rsidRPr="00B061A2" w14:paraId="716C6640" w14:textId="77777777">
        <w:tblPrEx>
          <w:tblCellMar>
            <w:top w:w="0" w:type="dxa"/>
            <w:bottom w:w="0" w:type="dxa"/>
          </w:tblCellMar>
        </w:tblPrEx>
        <w:tc>
          <w:tcPr>
            <w:tcW w:w="1247" w:type="dxa"/>
          </w:tcPr>
          <w:p w14:paraId="6AC52BBC" w14:textId="77777777" w:rsidR="00B061A2" w:rsidRPr="00B061A2" w:rsidRDefault="00B061A2" w:rsidP="00B061A2">
            <w:pPr>
              <w:spacing w:line="240" w:lineRule="auto"/>
              <w:jc w:val="left"/>
              <w:rPr>
                <w:rFonts w:cs="Frankruhel"/>
                <w:sz w:val="24"/>
                <w:rtl/>
              </w:rPr>
            </w:pPr>
            <w:r>
              <w:rPr>
                <w:rFonts w:cs="Times New Roman"/>
                <w:sz w:val="24"/>
                <w:rtl/>
              </w:rPr>
              <w:t xml:space="preserve">סעיף 8 </w:t>
            </w:r>
          </w:p>
        </w:tc>
        <w:tc>
          <w:tcPr>
            <w:tcW w:w="5669" w:type="dxa"/>
          </w:tcPr>
          <w:p w14:paraId="292BC25C" w14:textId="77777777" w:rsidR="00B061A2" w:rsidRPr="00B061A2" w:rsidRDefault="00B061A2" w:rsidP="00B061A2">
            <w:pPr>
              <w:spacing w:line="240" w:lineRule="auto"/>
              <w:jc w:val="left"/>
              <w:rPr>
                <w:rFonts w:cs="Frankruhel"/>
                <w:sz w:val="24"/>
                <w:rtl/>
              </w:rPr>
            </w:pPr>
            <w:r>
              <w:rPr>
                <w:rFonts w:cs="Times New Roman"/>
                <w:sz w:val="24"/>
                <w:rtl/>
              </w:rPr>
              <w:t>הטיפול בתביעה</w:t>
            </w:r>
          </w:p>
        </w:tc>
        <w:tc>
          <w:tcPr>
            <w:tcW w:w="567" w:type="dxa"/>
          </w:tcPr>
          <w:p w14:paraId="0ECC0F07" w14:textId="77777777" w:rsidR="00B061A2" w:rsidRPr="00B061A2" w:rsidRDefault="00B061A2" w:rsidP="00B061A2">
            <w:pPr>
              <w:spacing w:line="240" w:lineRule="auto"/>
              <w:jc w:val="left"/>
              <w:rPr>
                <w:rStyle w:val="Hyperlink"/>
                <w:rtl/>
              </w:rPr>
            </w:pPr>
            <w:hyperlink w:anchor="Seif8" w:tooltip="הטיפול בתביעה" w:history="1">
              <w:r w:rsidRPr="00B061A2">
                <w:rPr>
                  <w:rStyle w:val="Hyperlink"/>
                </w:rPr>
                <w:t>Go</w:t>
              </w:r>
            </w:hyperlink>
          </w:p>
        </w:tc>
        <w:tc>
          <w:tcPr>
            <w:tcW w:w="850" w:type="dxa"/>
          </w:tcPr>
          <w:p w14:paraId="45693D95"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061A2" w:rsidRPr="00B061A2" w14:paraId="3B3249A9" w14:textId="77777777">
        <w:tblPrEx>
          <w:tblCellMar>
            <w:top w:w="0" w:type="dxa"/>
            <w:bottom w:w="0" w:type="dxa"/>
          </w:tblCellMar>
        </w:tblPrEx>
        <w:tc>
          <w:tcPr>
            <w:tcW w:w="1247" w:type="dxa"/>
          </w:tcPr>
          <w:p w14:paraId="669B9F62" w14:textId="77777777" w:rsidR="00B061A2" w:rsidRPr="00B061A2" w:rsidRDefault="00B061A2" w:rsidP="00B061A2">
            <w:pPr>
              <w:spacing w:line="240" w:lineRule="auto"/>
              <w:jc w:val="left"/>
              <w:rPr>
                <w:rFonts w:cs="Frankruhel"/>
                <w:sz w:val="24"/>
                <w:rtl/>
              </w:rPr>
            </w:pPr>
            <w:r>
              <w:rPr>
                <w:rFonts w:cs="Times New Roman"/>
                <w:sz w:val="24"/>
                <w:rtl/>
              </w:rPr>
              <w:t xml:space="preserve">סעיף 9 </w:t>
            </w:r>
          </w:p>
        </w:tc>
        <w:tc>
          <w:tcPr>
            <w:tcW w:w="5669" w:type="dxa"/>
          </w:tcPr>
          <w:p w14:paraId="7B3E4F6F" w14:textId="77777777" w:rsidR="00B061A2" w:rsidRPr="00B061A2" w:rsidRDefault="00B061A2" w:rsidP="00B061A2">
            <w:pPr>
              <w:spacing w:line="240" w:lineRule="auto"/>
              <w:jc w:val="left"/>
              <w:rPr>
                <w:rFonts w:cs="Frankruhel"/>
                <w:sz w:val="24"/>
                <w:rtl/>
              </w:rPr>
            </w:pPr>
            <w:r>
              <w:rPr>
                <w:rFonts w:cs="Times New Roman"/>
                <w:sz w:val="24"/>
                <w:rtl/>
              </w:rPr>
              <w:t>הצמדת המענק</w:t>
            </w:r>
          </w:p>
        </w:tc>
        <w:tc>
          <w:tcPr>
            <w:tcW w:w="567" w:type="dxa"/>
          </w:tcPr>
          <w:p w14:paraId="207A578D" w14:textId="77777777" w:rsidR="00B061A2" w:rsidRPr="00B061A2" w:rsidRDefault="00B061A2" w:rsidP="00B061A2">
            <w:pPr>
              <w:spacing w:line="240" w:lineRule="auto"/>
              <w:jc w:val="left"/>
              <w:rPr>
                <w:rStyle w:val="Hyperlink"/>
                <w:rtl/>
              </w:rPr>
            </w:pPr>
            <w:hyperlink w:anchor="Seif9" w:tooltip="הצמדת המענק" w:history="1">
              <w:r w:rsidRPr="00B061A2">
                <w:rPr>
                  <w:rStyle w:val="Hyperlink"/>
                </w:rPr>
                <w:t>Go</w:t>
              </w:r>
            </w:hyperlink>
          </w:p>
        </w:tc>
        <w:tc>
          <w:tcPr>
            <w:tcW w:w="850" w:type="dxa"/>
          </w:tcPr>
          <w:p w14:paraId="107D8A60"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061A2" w:rsidRPr="00B061A2" w14:paraId="07AE97B7" w14:textId="77777777">
        <w:tblPrEx>
          <w:tblCellMar>
            <w:top w:w="0" w:type="dxa"/>
            <w:bottom w:w="0" w:type="dxa"/>
          </w:tblCellMar>
        </w:tblPrEx>
        <w:tc>
          <w:tcPr>
            <w:tcW w:w="1247" w:type="dxa"/>
          </w:tcPr>
          <w:p w14:paraId="1340A87F" w14:textId="77777777" w:rsidR="00B061A2" w:rsidRPr="00B061A2" w:rsidRDefault="00B061A2" w:rsidP="00B061A2">
            <w:pPr>
              <w:spacing w:line="240" w:lineRule="auto"/>
              <w:jc w:val="left"/>
              <w:rPr>
                <w:rFonts w:cs="Frankruhel"/>
                <w:sz w:val="24"/>
                <w:rtl/>
              </w:rPr>
            </w:pPr>
            <w:r>
              <w:rPr>
                <w:rFonts w:cs="Times New Roman"/>
                <w:sz w:val="24"/>
                <w:rtl/>
              </w:rPr>
              <w:t xml:space="preserve">סעיף 10 </w:t>
            </w:r>
          </w:p>
        </w:tc>
        <w:tc>
          <w:tcPr>
            <w:tcW w:w="5669" w:type="dxa"/>
          </w:tcPr>
          <w:p w14:paraId="328CCA48" w14:textId="77777777" w:rsidR="00B061A2" w:rsidRPr="00B061A2" w:rsidRDefault="00B061A2" w:rsidP="00B061A2">
            <w:pPr>
              <w:spacing w:line="240" w:lineRule="auto"/>
              <w:jc w:val="left"/>
              <w:rPr>
                <w:rFonts w:cs="Frankruhel"/>
                <w:sz w:val="24"/>
                <w:rtl/>
              </w:rPr>
            </w:pPr>
            <w:r>
              <w:rPr>
                <w:rFonts w:cs="Times New Roman"/>
                <w:sz w:val="24"/>
                <w:rtl/>
              </w:rPr>
              <w:t>קיצבה מיוחדת להחזקה אישית</w:t>
            </w:r>
          </w:p>
        </w:tc>
        <w:tc>
          <w:tcPr>
            <w:tcW w:w="567" w:type="dxa"/>
          </w:tcPr>
          <w:p w14:paraId="5E390432" w14:textId="77777777" w:rsidR="00B061A2" w:rsidRPr="00B061A2" w:rsidRDefault="00B061A2" w:rsidP="00B061A2">
            <w:pPr>
              <w:spacing w:line="240" w:lineRule="auto"/>
              <w:jc w:val="left"/>
              <w:rPr>
                <w:rStyle w:val="Hyperlink"/>
                <w:rtl/>
              </w:rPr>
            </w:pPr>
            <w:hyperlink w:anchor="Seif10" w:tooltip="קיצבה מיוחדת להחזקה אישית" w:history="1">
              <w:r w:rsidRPr="00B061A2">
                <w:rPr>
                  <w:rStyle w:val="Hyperlink"/>
                </w:rPr>
                <w:t>Go</w:t>
              </w:r>
            </w:hyperlink>
          </w:p>
        </w:tc>
        <w:tc>
          <w:tcPr>
            <w:tcW w:w="850" w:type="dxa"/>
          </w:tcPr>
          <w:p w14:paraId="4C62DC69"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061A2" w:rsidRPr="00B061A2" w14:paraId="7A7F262B" w14:textId="77777777">
        <w:tblPrEx>
          <w:tblCellMar>
            <w:top w:w="0" w:type="dxa"/>
            <w:bottom w:w="0" w:type="dxa"/>
          </w:tblCellMar>
        </w:tblPrEx>
        <w:tc>
          <w:tcPr>
            <w:tcW w:w="1247" w:type="dxa"/>
          </w:tcPr>
          <w:p w14:paraId="4FFF0CB7" w14:textId="77777777" w:rsidR="00B061A2" w:rsidRPr="00B061A2" w:rsidRDefault="00B061A2" w:rsidP="00B061A2">
            <w:pPr>
              <w:spacing w:line="240" w:lineRule="auto"/>
              <w:jc w:val="left"/>
              <w:rPr>
                <w:rFonts w:cs="Frankruhel"/>
                <w:sz w:val="24"/>
                <w:rtl/>
              </w:rPr>
            </w:pPr>
            <w:r>
              <w:rPr>
                <w:rFonts w:cs="Times New Roman"/>
                <w:sz w:val="24"/>
                <w:rtl/>
              </w:rPr>
              <w:t xml:space="preserve">סעיף 10א </w:t>
            </w:r>
          </w:p>
        </w:tc>
        <w:tc>
          <w:tcPr>
            <w:tcW w:w="5669" w:type="dxa"/>
          </w:tcPr>
          <w:p w14:paraId="06979C08" w14:textId="77777777" w:rsidR="00B061A2" w:rsidRPr="00B061A2" w:rsidRDefault="00B061A2" w:rsidP="00B061A2">
            <w:pPr>
              <w:spacing w:line="240" w:lineRule="auto"/>
              <w:jc w:val="left"/>
              <w:rPr>
                <w:rFonts w:cs="Frankruhel"/>
                <w:sz w:val="24"/>
                <w:rtl/>
              </w:rPr>
            </w:pPr>
            <w:r>
              <w:rPr>
                <w:rFonts w:cs="Times New Roman"/>
                <w:sz w:val="24"/>
                <w:rtl/>
              </w:rPr>
              <w:t>תשלום להחזקת רכב</w:t>
            </w:r>
          </w:p>
        </w:tc>
        <w:tc>
          <w:tcPr>
            <w:tcW w:w="567" w:type="dxa"/>
          </w:tcPr>
          <w:p w14:paraId="01498054" w14:textId="77777777" w:rsidR="00B061A2" w:rsidRPr="00B061A2" w:rsidRDefault="00B061A2" w:rsidP="00B061A2">
            <w:pPr>
              <w:spacing w:line="240" w:lineRule="auto"/>
              <w:jc w:val="left"/>
              <w:rPr>
                <w:rStyle w:val="Hyperlink"/>
                <w:rtl/>
              </w:rPr>
            </w:pPr>
            <w:hyperlink w:anchor="Seif11" w:tooltip="תשלום להחזקת רכב" w:history="1">
              <w:r w:rsidRPr="00B061A2">
                <w:rPr>
                  <w:rStyle w:val="Hyperlink"/>
                </w:rPr>
                <w:t>Go</w:t>
              </w:r>
            </w:hyperlink>
          </w:p>
        </w:tc>
        <w:tc>
          <w:tcPr>
            <w:tcW w:w="850" w:type="dxa"/>
          </w:tcPr>
          <w:p w14:paraId="7BCCCA70"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061A2" w:rsidRPr="00B061A2" w14:paraId="50B7EBE5" w14:textId="77777777">
        <w:tblPrEx>
          <w:tblCellMar>
            <w:top w:w="0" w:type="dxa"/>
            <w:bottom w:w="0" w:type="dxa"/>
          </w:tblCellMar>
        </w:tblPrEx>
        <w:tc>
          <w:tcPr>
            <w:tcW w:w="1247" w:type="dxa"/>
          </w:tcPr>
          <w:p w14:paraId="7AE8322F" w14:textId="77777777" w:rsidR="00B061A2" w:rsidRPr="00B061A2" w:rsidRDefault="00B061A2" w:rsidP="00B061A2">
            <w:pPr>
              <w:spacing w:line="240" w:lineRule="auto"/>
              <w:jc w:val="left"/>
              <w:rPr>
                <w:rFonts w:cs="Frankruhel"/>
                <w:sz w:val="24"/>
                <w:rtl/>
              </w:rPr>
            </w:pPr>
            <w:r>
              <w:rPr>
                <w:rFonts w:cs="Times New Roman"/>
                <w:sz w:val="24"/>
                <w:rtl/>
              </w:rPr>
              <w:t xml:space="preserve">סעיף 10ב </w:t>
            </w:r>
          </w:p>
        </w:tc>
        <w:tc>
          <w:tcPr>
            <w:tcW w:w="5669" w:type="dxa"/>
          </w:tcPr>
          <w:p w14:paraId="38DA2AF0" w14:textId="77777777" w:rsidR="00B061A2" w:rsidRPr="00B061A2" w:rsidRDefault="00B061A2" w:rsidP="00B061A2">
            <w:pPr>
              <w:spacing w:line="240" w:lineRule="auto"/>
              <w:jc w:val="left"/>
              <w:rPr>
                <w:rFonts w:cs="Frankruhel"/>
                <w:sz w:val="24"/>
                <w:rtl/>
              </w:rPr>
            </w:pPr>
            <w:r>
              <w:rPr>
                <w:rFonts w:cs="Times New Roman"/>
                <w:sz w:val="24"/>
                <w:rtl/>
              </w:rPr>
              <w:t>שמירת זכויות</w:t>
            </w:r>
          </w:p>
        </w:tc>
        <w:tc>
          <w:tcPr>
            <w:tcW w:w="567" w:type="dxa"/>
          </w:tcPr>
          <w:p w14:paraId="24AE0864" w14:textId="77777777" w:rsidR="00B061A2" w:rsidRPr="00B061A2" w:rsidRDefault="00B061A2" w:rsidP="00B061A2">
            <w:pPr>
              <w:spacing w:line="240" w:lineRule="auto"/>
              <w:jc w:val="left"/>
              <w:rPr>
                <w:rStyle w:val="Hyperlink"/>
                <w:rtl/>
              </w:rPr>
            </w:pPr>
            <w:hyperlink w:anchor="Seif12" w:tooltip="שמירת זכויות" w:history="1">
              <w:r w:rsidRPr="00B061A2">
                <w:rPr>
                  <w:rStyle w:val="Hyperlink"/>
                </w:rPr>
                <w:t>Go</w:t>
              </w:r>
            </w:hyperlink>
          </w:p>
        </w:tc>
        <w:tc>
          <w:tcPr>
            <w:tcW w:w="850" w:type="dxa"/>
          </w:tcPr>
          <w:p w14:paraId="43849794"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061A2" w:rsidRPr="00B061A2" w14:paraId="13E4FAE7" w14:textId="77777777">
        <w:tblPrEx>
          <w:tblCellMar>
            <w:top w:w="0" w:type="dxa"/>
            <w:bottom w:w="0" w:type="dxa"/>
          </w:tblCellMar>
        </w:tblPrEx>
        <w:tc>
          <w:tcPr>
            <w:tcW w:w="1247" w:type="dxa"/>
          </w:tcPr>
          <w:p w14:paraId="3AE195F2" w14:textId="77777777" w:rsidR="00B061A2" w:rsidRPr="00B061A2" w:rsidRDefault="00B061A2" w:rsidP="00B061A2">
            <w:pPr>
              <w:spacing w:line="240" w:lineRule="auto"/>
              <w:jc w:val="left"/>
              <w:rPr>
                <w:rFonts w:cs="Frankruhel"/>
                <w:sz w:val="24"/>
                <w:rtl/>
              </w:rPr>
            </w:pPr>
            <w:r>
              <w:rPr>
                <w:rFonts w:cs="Times New Roman"/>
                <w:sz w:val="24"/>
                <w:rtl/>
              </w:rPr>
              <w:t xml:space="preserve">סעיף 10ג </w:t>
            </w:r>
          </w:p>
        </w:tc>
        <w:tc>
          <w:tcPr>
            <w:tcW w:w="5669" w:type="dxa"/>
          </w:tcPr>
          <w:p w14:paraId="7B423203" w14:textId="77777777" w:rsidR="00B061A2" w:rsidRPr="00B061A2" w:rsidRDefault="00B061A2" w:rsidP="00B061A2">
            <w:pPr>
              <w:spacing w:line="240" w:lineRule="auto"/>
              <w:jc w:val="left"/>
              <w:rPr>
                <w:rFonts w:cs="Frankruhel"/>
                <w:sz w:val="24"/>
                <w:rtl/>
              </w:rPr>
            </w:pPr>
            <w:r>
              <w:rPr>
                <w:rFonts w:cs="Times New Roman"/>
                <w:sz w:val="24"/>
                <w:rtl/>
              </w:rPr>
              <w:t>הגדלת הקיצבה להחזקה אישית</w:t>
            </w:r>
          </w:p>
        </w:tc>
        <w:tc>
          <w:tcPr>
            <w:tcW w:w="567" w:type="dxa"/>
          </w:tcPr>
          <w:p w14:paraId="358599C5" w14:textId="77777777" w:rsidR="00B061A2" w:rsidRPr="00B061A2" w:rsidRDefault="00B061A2" w:rsidP="00B061A2">
            <w:pPr>
              <w:spacing w:line="240" w:lineRule="auto"/>
              <w:jc w:val="left"/>
              <w:rPr>
                <w:rStyle w:val="Hyperlink"/>
                <w:rtl/>
              </w:rPr>
            </w:pPr>
            <w:hyperlink w:anchor="Seif13" w:tooltip="הגדלת הקיצבה להחזקה אישית" w:history="1">
              <w:r w:rsidRPr="00B061A2">
                <w:rPr>
                  <w:rStyle w:val="Hyperlink"/>
                </w:rPr>
                <w:t>Go</w:t>
              </w:r>
            </w:hyperlink>
          </w:p>
        </w:tc>
        <w:tc>
          <w:tcPr>
            <w:tcW w:w="850" w:type="dxa"/>
          </w:tcPr>
          <w:p w14:paraId="6168FDFF"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061A2" w:rsidRPr="00B061A2" w14:paraId="5A0F7A2C" w14:textId="77777777">
        <w:tblPrEx>
          <w:tblCellMar>
            <w:top w:w="0" w:type="dxa"/>
            <w:bottom w:w="0" w:type="dxa"/>
          </w:tblCellMar>
        </w:tblPrEx>
        <w:tc>
          <w:tcPr>
            <w:tcW w:w="1247" w:type="dxa"/>
          </w:tcPr>
          <w:p w14:paraId="527A2C89" w14:textId="77777777" w:rsidR="00B061A2" w:rsidRPr="00B061A2" w:rsidRDefault="00B061A2" w:rsidP="00B061A2">
            <w:pPr>
              <w:spacing w:line="240" w:lineRule="auto"/>
              <w:jc w:val="left"/>
              <w:rPr>
                <w:rFonts w:cs="Frankruhel"/>
                <w:sz w:val="24"/>
                <w:rtl/>
              </w:rPr>
            </w:pPr>
            <w:r>
              <w:rPr>
                <w:rFonts w:cs="Times New Roman"/>
                <w:sz w:val="24"/>
                <w:rtl/>
              </w:rPr>
              <w:t xml:space="preserve">סעיף 10ד </w:t>
            </w:r>
          </w:p>
        </w:tc>
        <w:tc>
          <w:tcPr>
            <w:tcW w:w="5669" w:type="dxa"/>
          </w:tcPr>
          <w:p w14:paraId="340B5B96" w14:textId="77777777" w:rsidR="00B061A2" w:rsidRPr="00B061A2" w:rsidRDefault="00B061A2" w:rsidP="00B061A2">
            <w:pPr>
              <w:spacing w:line="240" w:lineRule="auto"/>
              <w:jc w:val="left"/>
              <w:rPr>
                <w:rFonts w:cs="Frankruhel"/>
                <w:sz w:val="24"/>
                <w:rtl/>
              </w:rPr>
            </w:pPr>
            <w:r>
              <w:rPr>
                <w:rFonts w:cs="Times New Roman"/>
                <w:sz w:val="24"/>
                <w:rtl/>
              </w:rPr>
              <w:t>קיצבה מיוחדת לשיקום מקצועי או לצרכי עיסוק</w:t>
            </w:r>
          </w:p>
        </w:tc>
        <w:tc>
          <w:tcPr>
            <w:tcW w:w="567" w:type="dxa"/>
          </w:tcPr>
          <w:p w14:paraId="32C55ED6" w14:textId="77777777" w:rsidR="00B061A2" w:rsidRPr="00B061A2" w:rsidRDefault="00B061A2" w:rsidP="00B061A2">
            <w:pPr>
              <w:spacing w:line="240" w:lineRule="auto"/>
              <w:jc w:val="left"/>
              <w:rPr>
                <w:rStyle w:val="Hyperlink"/>
                <w:rtl/>
              </w:rPr>
            </w:pPr>
            <w:hyperlink w:anchor="Seif14" w:tooltip="קיצבה מיוחדת לשיקום מקצועי או לצרכי עיסוק" w:history="1">
              <w:r w:rsidRPr="00B061A2">
                <w:rPr>
                  <w:rStyle w:val="Hyperlink"/>
                </w:rPr>
                <w:t>Go</w:t>
              </w:r>
            </w:hyperlink>
          </w:p>
        </w:tc>
        <w:tc>
          <w:tcPr>
            <w:tcW w:w="850" w:type="dxa"/>
          </w:tcPr>
          <w:p w14:paraId="58D40D4F"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061A2" w:rsidRPr="00B061A2" w14:paraId="1DA1C6D0" w14:textId="77777777">
        <w:tblPrEx>
          <w:tblCellMar>
            <w:top w:w="0" w:type="dxa"/>
            <w:bottom w:w="0" w:type="dxa"/>
          </w:tblCellMar>
        </w:tblPrEx>
        <w:tc>
          <w:tcPr>
            <w:tcW w:w="1247" w:type="dxa"/>
          </w:tcPr>
          <w:p w14:paraId="1ECEC819" w14:textId="77777777" w:rsidR="00B061A2" w:rsidRPr="00B061A2" w:rsidRDefault="00B061A2" w:rsidP="00B061A2">
            <w:pPr>
              <w:spacing w:line="240" w:lineRule="auto"/>
              <w:jc w:val="left"/>
              <w:rPr>
                <w:rFonts w:cs="Frankruhel"/>
                <w:sz w:val="24"/>
                <w:rtl/>
              </w:rPr>
            </w:pPr>
            <w:r>
              <w:rPr>
                <w:rFonts w:cs="Times New Roman"/>
                <w:sz w:val="24"/>
                <w:rtl/>
              </w:rPr>
              <w:t xml:space="preserve">סעיף 10ה </w:t>
            </w:r>
          </w:p>
        </w:tc>
        <w:tc>
          <w:tcPr>
            <w:tcW w:w="5669" w:type="dxa"/>
          </w:tcPr>
          <w:p w14:paraId="7DDF1FF3" w14:textId="77777777" w:rsidR="00B061A2" w:rsidRPr="00B061A2" w:rsidRDefault="00B061A2" w:rsidP="00B061A2">
            <w:pPr>
              <w:spacing w:line="240" w:lineRule="auto"/>
              <w:jc w:val="left"/>
              <w:rPr>
                <w:rFonts w:cs="Frankruhel"/>
                <w:sz w:val="24"/>
                <w:rtl/>
              </w:rPr>
            </w:pPr>
            <w:r>
              <w:rPr>
                <w:rFonts w:cs="Times New Roman"/>
                <w:sz w:val="24"/>
                <w:rtl/>
              </w:rPr>
              <w:t>הגבלה במכסימום</w:t>
            </w:r>
          </w:p>
        </w:tc>
        <w:tc>
          <w:tcPr>
            <w:tcW w:w="567" w:type="dxa"/>
          </w:tcPr>
          <w:p w14:paraId="73D9A84F" w14:textId="77777777" w:rsidR="00B061A2" w:rsidRPr="00B061A2" w:rsidRDefault="00B061A2" w:rsidP="00B061A2">
            <w:pPr>
              <w:spacing w:line="240" w:lineRule="auto"/>
              <w:jc w:val="left"/>
              <w:rPr>
                <w:rStyle w:val="Hyperlink"/>
                <w:rtl/>
              </w:rPr>
            </w:pPr>
            <w:hyperlink w:anchor="Seif15" w:tooltip="הגבלה במכסימום" w:history="1">
              <w:r w:rsidRPr="00B061A2">
                <w:rPr>
                  <w:rStyle w:val="Hyperlink"/>
                </w:rPr>
                <w:t>Go</w:t>
              </w:r>
            </w:hyperlink>
          </w:p>
        </w:tc>
        <w:tc>
          <w:tcPr>
            <w:tcW w:w="850" w:type="dxa"/>
          </w:tcPr>
          <w:p w14:paraId="001AC26F"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061A2" w:rsidRPr="00B061A2" w14:paraId="7466ABF2" w14:textId="77777777">
        <w:tblPrEx>
          <w:tblCellMar>
            <w:top w:w="0" w:type="dxa"/>
            <w:bottom w:w="0" w:type="dxa"/>
          </w:tblCellMar>
        </w:tblPrEx>
        <w:tc>
          <w:tcPr>
            <w:tcW w:w="1247" w:type="dxa"/>
          </w:tcPr>
          <w:p w14:paraId="6254CCAA" w14:textId="77777777" w:rsidR="00B061A2" w:rsidRPr="00B061A2" w:rsidRDefault="00B061A2" w:rsidP="00B061A2">
            <w:pPr>
              <w:spacing w:line="240" w:lineRule="auto"/>
              <w:jc w:val="left"/>
              <w:rPr>
                <w:rFonts w:cs="Frankruhel"/>
                <w:sz w:val="24"/>
                <w:rtl/>
              </w:rPr>
            </w:pPr>
            <w:r>
              <w:rPr>
                <w:rFonts w:cs="Times New Roman"/>
                <w:sz w:val="24"/>
                <w:rtl/>
              </w:rPr>
              <w:t xml:space="preserve">סעיף 11 </w:t>
            </w:r>
          </w:p>
        </w:tc>
        <w:tc>
          <w:tcPr>
            <w:tcW w:w="5669" w:type="dxa"/>
          </w:tcPr>
          <w:p w14:paraId="6A3C7956" w14:textId="77777777" w:rsidR="00B061A2" w:rsidRPr="00B061A2" w:rsidRDefault="00B061A2" w:rsidP="00B061A2">
            <w:pPr>
              <w:spacing w:line="240" w:lineRule="auto"/>
              <w:jc w:val="left"/>
              <w:rPr>
                <w:rFonts w:cs="Frankruhel"/>
                <w:sz w:val="24"/>
                <w:rtl/>
              </w:rPr>
            </w:pPr>
            <w:r>
              <w:rPr>
                <w:rFonts w:cs="Times New Roman"/>
                <w:sz w:val="24"/>
                <w:rtl/>
              </w:rPr>
              <w:t>שינוי במצב</w:t>
            </w:r>
          </w:p>
        </w:tc>
        <w:tc>
          <w:tcPr>
            <w:tcW w:w="567" w:type="dxa"/>
          </w:tcPr>
          <w:p w14:paraId="2D07C171" w14:textId="77777777" w:rsidR="00B061A2" w:rsidRPr="00B061A2" w:rsidRDefault="00B061A2" w:rsidP="00B061A2">
            <w:pPr>
              <w:spacing w:line="240" w:lineRule="auto"/>
              <w:jc w:val="left"/>
              <w:rPr>
                <w:rStyle w:val="Hyperlink"/>
                <w:rtl/>
              </w:rPr>
            </w:pPr>
            <w:hyperlink w:anchor="Seif16" w:tooltip="שינוי במצב" w:history="1">
              <w:r w:rsidRPr="00B061A2">
                <w:rPr>
                  <w:rStyle w:val="Hyperlink"/>
                </w:rPr>
                <w:t>Go</w:t>
              </w:r>
            </w:hyperlink>
          </w:p>
        </w:tc>
        <w:tc>
          <w:tcPr>
            <w:tcW w:w="850" w:type="dxa"/>
          </w:tcPr>
          <w:p w14:paraId="1D94E6CB"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061A2" w:rsidRPr="00B061A2" w14:paraId="71E00D91" w14:textId="77777777">
        <w:tblPrEx>
          <w:tblCellMar>
            <w:top w:w="0" w:type="dxa"/>
            <w:bottom w:w="0" w:type="dxa"/>
          </w:tblCellMar>
        </w:tblPrEx>
        <w:tc>
          <w:tcPr>
            <w:tcW w:w="1247" w:type="dxa"/>
          </w:tcPr>
          <w:p w14:paraId="21DF5794" w14:textId="77777777" w:rsidR="00B061A2" w:rsidRPr="00B061A2" w:rsidRDefault="00B061A2" w:rsidP="00B061A2">
            <w:pPr>
              <w:spacing w:line="240" w:lineRule="auto"/>
              <w:jc w:val="left"/>
              <w:rPr>
                <w:rFonts w:cs="Frankruhel"/>
                <w:sz w:val="24"/>
                <w:rtl/>
              </w:rPr>
            </w:pPr>
            <w:r>
              <w:rPr>
                <w:rFonts w:cs="Times New Roman"/>
                <w:sz w:val="24"/>
                <w:rtl/>
              </w:rPr>
              <w:t xml:space="preserve">סעיף 12 </w:t>
            </w:r>
          </w:p>
        </w:tc>
        <w:tc>
          <w:tcPr>
            <w:tcW w:w="5669" w:type="dxa"/>
          </w:tcPr>
          <w:p w14:paraId="102F9B91" w14:textId="77777777" w:rsidR="00B061A2" w:rsidRPr="00B061A2" w:rsidRDefault="00B061A2" w:rsidP="00B061A2">
            <w:pPr>
              <w:spacing w:line="240" w:lineRule="auto"/>
              <w:jc w:val="left"/>
              <w:rPr>
                <w:rFonts w:cs="Frankruhel"/>
                <w:sz w:val="24"/>
                <w:rtl/>
              </w:rPr>
            </w:pPr>
            <w:r>
              <w:rPr>
                <w:rFonts w:cs="Times New Roman"/>
                <w:sz w:val="24"/>
                <w:rtl/>
              </w:rPr>
              <w:t>תביעה להגדלת הקיצבה המיוחדת</w:t>
            </w:r>
          </w:p>
        </w:tc>
        <w:tc>
          <w:tcPr>
            <w:tcW w:w="567" w:type="dxa"/>
          </w:tcPr>
          <w:p w14:paraId="0D6FB224" w14:textId="77777777" w:rsidR="00B061A2" w:rsidRPr="00B061A2" w:rsidRDefault="00B061A2" w:rsidP="00B061A2">
            <w:pPr>
              <w:spacing w:line="240" w:lineRule="auto"/>
              <w:jc w:val="left"/>
              <w:rPr>
                <w:rStyle w:val="Hyperlink"/>
                <w:rtl/>
              </w:rPr>
            </w:pPr>
            <w:hyperlink w:anchor="Seif17" w:tooltip="תביעה להגדלת הקיצבה המיוחדת" w:history="1">
              <w:r w:rsidRPr="00B061A2">
                <w:rPr>
                  <w:rStyle w:val="Hyperlink"/>
                </w:rPr>
                <w:t>Go</w:t>
              </w:r>
            </w:hyperlink>
          </w:p>
        </w:tc>
        <w:tc>
          <w:tcPr>
            <w:tcW w:w="850" w:type="dxa"/>
          </w:tcPr>
          <w:p w14:paraId="1111C5DB"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061A2" w:rsidRPr="00B061A2" w14:paraId="2B45BF1D" w14:textId="77777777">
        <w:tblPrEx>
          <w:tblCellMar>
            <w:top w:w="0" w:type="dxa"/>
            <w:bottom w:w="0" w:type="dxa"/>
          </w:tblCellMar>
        </w:tblPrEx>
        <w:tc>
          <w:tcPr>
            <w:tcW w:w="1247" w:type="dxa"/>
          </w:tcPr>
          <w:p w14:paraId="3B75578E" w14:textId="77777777" w:rsidR="00B061A2" w:rsidRPr="00B061A2" w:rsidRDefault="00B061A2" w:rsidP="00B061A2">
            <w:pPr>
              <w:spacing w:line="240" w:lineRule="auto"/>
              <w:jc w:val="left"/>
              <w:rPr>
                <w:rFonts w:cs="Frankruhel"/>
                <w:sz w:val="24"/>
                <w:rtl/>
              </w:rPr>
            </w:pPr>
            <w:r>
              <w:rPr>
                <w:rFonts w:cs="Times New Roman"/>
                <w:sz w:val="24"/>
                <w:rtl/>
              </w:rPr>
              <w:t xml:space="preserve">סעיף 13 </w:t>
            </w:r>
          </w:p>
        </w:tc>
        <w:tc>
          <w:tcPr>
            <w:tcW w:w="5669" w:type="dxa"/>
          </w:tcPr>
          <w:p w14:paraId="1FACC15F" w14:textId="77777777" w:rsidR="00B061A2" w:rsidRPr="00B061A2" w:rsidRDefault="00B061A2" w:rsidP="00B061A2">
            <w:pPr>
              <w:spacing w:line="240" w:lineRule="auto"/>
              <w:jc w:val="left"/>
              <w:rPr>
                <w:rFonts w:cs="Frankruhel"/>
                <w:sz w:val="24"/>
                <w:rtl/>
              </w:rPr>
            </w:pPr>
            <w:r>
              <w:rPr>
                <w:rFonts w:cs="Times New Roman"/>
                <w:sz w:val="24"/>
                <w:rtl/>
              </w:rPr>
              <w:t>הגדלת הקיצבה המיוחדת על ידי המוסד</w:t>
            </w:r>
          </w:p>
        </w:tc>
        <w:tc>
          <w:tcPr>
            <w:tcW w:w="567" w:type="dxa"/>
          </w:tcPr>
          <w:p w14:paraId="41832ABC" w14:textId="77777777" w:rsidR="00B061A2" w:rsidRPr="00B061A2" w:rsidRDefault="00B061A2" w:rsidP="00B061A2">
            <w:pPr>
              <w:spacing w:line="240" w:lineRule="auto"/>
              <w:jc w:val="left"/>
              <w:rPr>
                <w:rStyle w:val="Hyperlink"/>
                <w:rtl/>
              </w:rPr>
            </w:pPr>
            <w:hyperlink w:anchor="Seif18" w:tooltip="הגדלת הקיצבה המיוחדת על ידי המוסד" w:history="1">
              <w:r w:rsidRPr="00B061A2">
                <w:rPr>
                  <w:rStyle w:val="Hyperlink"/>
                </w:rPr>
                <w:t>Go</w:t>
              </w:r>
            </w:hyperlink>
          </w:p>
        </w:tc>
        <w:tc>
          <w:tcPr>
            <w:tcW w:w="850" w:type="dxa"/>
          </w:tcPr>
          <w:p w14:paraId="600B443D"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061A2" w:rsidRPr="00B061A2" w14:paraId="15845B81" w14:textId="77777777">
        <w:tblPrEx>
          <w:tblCellMar>
            <w:top w:w="0" w:type="dxa"/>
            <w:bottom w:w="0" w:type="dxa"/>
          </w:tblCellMar>
        </w:tblPrEx>
        <w:tc>
          <w:tcPr>
            <w:tcW w:w="1247" w:type="dxa"/>
          </w:tcPr>
          <w:p w14:paraId="2DC1850B" w14:textId="77777777" w:rsidR="00B061A2" w:rsidRPr="00B061A2" w:rsidRDefault="00B061A2" w:rsidP="00B061A2">
            <w:pPr>
              <w:spacing w:line="240" w:lineRule="auto"/>
              <w:jc w:val="left"/>
              <w:rPr>
                <w:rFonts w:cs="Frankruhel"/>
                <w:sz w:val="24"/>
                <w:rtl/>
              </w:rPr>
            </w:pPr>
            <w:r>
              <w:rPr>
                <w:rFonts w:cs="Times New Roman"/>
                <w:sz w:val="24"/>
                <w:rtl/>
              </w:rPr>
              <w:t xml:space="preserve">סעיף 14 </w:t>
            </w:r>
          </w:p>
        </w:tc>
        <w:tc>
          <w:tcPr>
            <w:tcW w:w="5669" w:type="dxa"/>
          </w:tcPr>
          <w:p w14:paraId="7419B1BD" w14:textId="77777777" w:rsidR="00B061A2" w:rsidRPr="00B061A2" w:rsidRDefault="00B061A2" w:rsidP="00B061A2">
            <w:pPr>
              <w:spacing w:line="240" w:lineRule="auto"/>
              <w:jc w:val="left"/>
              <w:rPr>
                <w:rFonts w:cs="Frankruhel"/>
                <w:sz w:val="24"/>
                <w:rtl/>
              </w:rPr>
            </w:pPr>
            <w:r>
              <w:rPr>
                <w:rFonts w:cs="Times New Roman"/>
                <w:sz w:val="24"/>
                <w:rtl/>
              </w:rPr>
              <w:t>התראה</w:t>
            </w:r>
          </w:p>
        </w:tc>
        <w:tc>
          <w:tcPr>
            <w:tcW w:w="567" w:type="dxa"/>
          </w:tcPr>
          <w:p w14:paraId="18C48916" w14:textId="77777777" w:rsidR="00B061A2" w:rsidRPr="00B061A2" w:rsidRDefault="00B061A2" w:rsidP="00B061A2">
            <w:pPr>
              <w:spacing w:line="240" w:lineRule="auto"/>
              <w:jc w:val="left"/>
              <w:rPr>
                <w:rStyle w:val="Hyperlink"/>
                <w:rtl/>
              </w:rPr>
            </w:pPr>
            <w:hyperlink w:anchor="Seif19" w:tooltip="התראה" w:history="1">
              <w:r w:rsidRPr="00B061A2">
                <w:rPr>
                  <w:rStyle w:val="Hyperlink"/>
                </w:rPr>
                <w:t>Go</w:t>
              </w:r>
            </w:hyperlink>
          </w:p>
        </w:tc>
        <w:tc>
          <w:tcPr>
            <w:tcW w:w="850" w:type="dxa"/>
          </w:tcPr>
          <w:p w14:paraId="46CBDA59"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061A2" w:rsidRPr="00B061A2" w14:paraId="3B5DE512" w14:textId="77777777">
        <w:tblPrEx>
          <w:tblCellMar>
            <w:top w:w="0" w:type="dxa"/>
            <w:bottom w:w="0" w:type="dxa"/>
          </w:tblCellMar>
        </w:tblPrEx>
        <w:tc>
          <w:tcPr>
            <w:tcW w:w="1247" w:type="dxa"/>
          </w:tcPr>
          <w:p w14:paraId="11B72F2B" w14:textId="77777777" w:rsidR="00B061A2" w:rsidRPr="00B061A2" w:rsidRDefault="00B061A2" w:rsidP="00B061A2">
            <w:pPr>
              <w:spacing w:line="240" w:lineRule="auto"/>
              <w:jc w:val="left"/>
              <w:rPr>
                <w:rFonts w:cs="Frankruhel"/>
                <w:sz w:val="24"/>
                <w:rtl/>
              </w:rPr>
            </w:pPr>
            <w:r>
              <w:rPr>
                <w:rFonts w:cs="Times New Roman"/>
                <w:sz w:val="24"/>
                <w:rtl/>
              </w:rPr>
              <w:t xml:space="preserve">סעיף 15 </w:t>
            </w:r>
          </w:p>
        </w:tc>
        <w:tc>
          <w:tcPr>
            <w:tcW w:w="5669" w:type="dxa"/>
          </w:tcPr>
          <w:p w14:paraId="3B994D27" w14:textId="77777777" w:rsidR="00B061A2" w:rsidRPr="00B061A2" w:rsidRDefault="00B061A2" w:rsidP="00B061A2">
            <w:pPr>
              <w:spacing w:line="240" w:lineRule="auto"/>
              <w:jc w:val="left"/>
              <w:rPr>
                <w:rFonts w:cs="Frankruhel"/>
                <w:sz w:val="24"/>
                <w:rtl/>
              </w:rPr>
            </w:pPr>
            <w:r>
              <w:rPr>
                <w:rFonts w:cs="Times New Roman"/>
                <w:sz w:val="24"/>
                <w:rtl/>
              </w:rPr>
              <w:t>השם</w:t>
            </w:r>
          </w:p>
        </w:tc>
        <w:tc>
          <w:tcPr>
            <w:tcW w:w="567" w:type="dxa"/>
          </w:tcPr>
          <w:p w14:paraId="0331A46B" w14:textId="77777777" w:rsidR="00B061A2" w:rsidRPr="00B061A2" w:rsidRDefault="00B061A2" w:rsidP="00B061A2">
            <w:pPr>
              <w:spacing w:line="240" w:lineRule="auto"/>
              <w:jc w:val="left"/>
              <w:rPr>
                <w:rStyle w:val="Hyperlink"/>
                <w:rtl/>
              </w:rPr>
            </w:pPr>
            <w:hyperlink w:anchor="Seif20" w:tooltip="השם" w:history="1">
              <w:r w:rsidRPr="00B061A2">
                <w:rPr>
                  <w:rStyle w:val="Hyperlink"/>
                </w:rPr>
                <w:t>Go</w:t>
              </w:r>
            </w:hyperlink>
          </w:p>
        </w:tc>
        <w:tc>
          <w:tcPr>
            <w:tcW w:w="850" w:type="dxa"/>
          </w:tcPr>
          <w:p w14:paraId="227D48C8"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061A2" w:rsidRPr="00B061A2" w14:paraId="6947A79E" w14:textId="77777777">
        <w:tblPrEx>
          <w:tblCellMar>
            <w:top w:w="0" w:type="dxa"/>
            <w:bottom w:w="0" w:type="dxa"/>
          </w:tblCellMar>
        </w:tblPrEx>
        <w:tc>
          <w:tcPr>
            <w:tcW w:w="1247" w:type="dxa"/>
          </w:tcPr>
          <w:p w14:paraId="1C29A7CD" w14:textId="77777777" w:rsidR="00B061A2" w:rsidRPr="00B061A2" w:rsidRDefault="00B061A2" w:rsidP="00B061A2">
            <w:pPr>
              <w:spacing w:line="240" w:lineRule="auto"/>
              <w:jc w:val="left"/>
              <w:rPr>
                <w:rFonts w:cs="Frankruhel"/>
                <w:sz w:val="24"/>
                <w:rtl/>
              </w:rPr>
            </w:pPr>
          </w:p>
        </w:tc>
        <w:tc>
          <w:tcPr>
            <w:tcW w:w="5669" w:type="dxa"/>
          </w:tcPr>
          <w:p w14:paraId="05172929" w14:textId="77777777" w:rsidR="00B061A2" w:rsidRPr="00B061A2" w:rsidRDefault="00B061A2" w:rsidP="00B061A2">
            <w:pPr>
              <w:spacing w:line="240" w:lineRule="auto"/>
              <w:jc w:val="left"/>
              <w:rPr>
                <w:rFonts w:cs="Frankruhel"/>
                <w:sz w:val="24"/>
                <w:rtl/>
              </w:rPr>
            </w:pPr>
            <w:r>
              <w:rPr>
                <w:rFonts w:cs="Times New Roman"/>
                <w:sz w:val="24"/>
                <w:rtl/>
              </w:rPr>
              <w:t>תוספת</w:t>
            </w:r>
          </w:p>
        </w:tc>
        <w:tc>
          <w:tcPr>
            <w:tcW w:w="567" w:type="dxa"/>
          </w:tcPr>
          <w:p w14:paraId="6492BA85" w14:textId="77777777" w:rsidR="00B061A2" w:rsidRPr="00B061A2" w:rsidRDefault="00B061A2" w:rsidP="00B061A2">
            <w:pPr>
              <w:spacing w:line="240" w:lineRule="auto"/>
              <w:jc w:val="left"/>
              <w:rPr>
                <w:rStyle w:val="Hyperlink"/>
                <w:rtl/>
              </w:rPr>
            </w:pPr>
            <w:hyperlink w:anchor="med0" w:tooltip="תוספת" w:history="1">
              <w:r w:rsidRPr="00B061A2">
                <w:rPr>
                  <w:rStyle w:val="Hyperlink"/>
                </w:rPr>
                <w:t>Go</w:t>
              </w:r>
            </w:hyperlink>
          </w:p>
        </w:tc>
        <w:tc>
          <w:tcPr>
            <w:tcW w:w="850" w:type="dxa"/>
          </w:tcPr>
          <w:p w14:paraId="6C0A7C18" w14:textId="77777777" w:rsidR="00B061A2" w:rsidRPr="00B061A2" w:rsidRDefault="00B061A2" w:rsidP="00B061A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14:paraId="7CF63ED2" w14:textId="77777777" w:rsidR="00F27960" w:rsidRDefault="00F27960">
      <w:pPr>
        <w:pStyle w:val="big-header"/>
        <w:ind w:left="0" w:right="1134"/>
        <w:rPr>
          <w:rtl/>
        </w:rPr>
      </w:pPr>
    </w:p>
    <w:p w14:paraId="0DD50A1C" w14:textId="77777777" w:rsidR="00F27960" w:rsidRDefault="00F27960" w:rsidP="008A4E9E">
      <w:pPr>
        <w:pStyle w:val="big-header"/>
        <w:ind w:left="0" w:right="1134"/>
        <w:rPr>
          <w:rStyle w:val="default"/>
          <w:rFonts w:cs="FrankRuehl" w:hint="cs"/>
          <w:rtl/>
        </w:rPr>
      </w:pPr>
      <w:r>
        <w:rPr>
          <w:rtl/>
        </w:rPr>
        <w:br w:type="page"/>
      </w:r>
      <w:r w:rsidR="008A4E9E">
        <w:rPr>
          <w:rtl/>
        </w:rPr>
        <w:lastRenderedPageBreak/>
        <w:t xml:space="preserve"> </w:t>
      </w:r>
      <w:r>
        <w:rPr>
          <w:rtl/>
        </w:rPr>
        <w:t>ת</w:t>
      </w:r>
      <w:r>
        <w:rPr>
          <w:rFonts w:hint="cs"/>
          <w:rtl/>
        </w:rPr>
        <w:t>קנות הביטוח הלאומי (מענק מיוחד וקיצבה מיוחדת לנכים), תשכ"ה-1965</w:t>
      </w:r>
      <w:r>
        <w:rPr>
          <w:rStyle w:val="default"/>
          <w:rtl/>
        </w:rPr>
        <w:footnoteReference w:customMarkFollows="1" w:id="1"/>
        <w:t>*</w:t>
      </w:r>
    </w:p>
    <w:p w14:paraId="40F1858D" w14:textId="77777777" w:rsidR="00F27960" w:rsidRDefault="00F2796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115 וסעיף 3א לתוספת החמישית לחוק הביטוח הלאומי, תשי"ד-1953, אנ</w:t>
      </w:r>
      <w:r>
        <w:rPr>
          <w:rStyle w:val="default"/>
          <w:rFonts w:cs="FrankRuehl"/>
          <w:rtl/>
        </w:rPr>
        <w:t>י</w:t>
      </w:r>
      <w:r>
        <w:rPr>
          <w:rStyle w:val="default"/>
          <w:rFonts w:cs="FrankRuehl" w:hint="cs"/>
          <w:rtl/>
        </w:rPr>
        <w:t xml:space="preserve"> מתקין תקנות אלה: </w:t>
      </w:r>
    </w:p>
    <w:p w14:paraId="0C9D409A" w14:textId="77777777" w:rsidR="00F27960" w:rsidRDefault="00F27960">
      <w:pPr>
        <w:pStyle w:val="P00"/>
        <w:spacing w:before="72"/>
        <w:ind w:left="0" w:right="1134"/>
        <w:rPr>
          <w:rStyle w:val="default"/>
          <w:rFonts w:cs="FrankRuehl" w:hint="cs"/>
          <w:rtl/>
        </w:rPr>
      </w:pPr>
      <w:bookmarkStart w:id="0" w:name="Seif1"/>
      <w:bookmarkEnd w:id="0"/>
      <w:r>
        <w:rPr>
          <w:lang w:val="he-IL"/>
        </w:rPr>
        <w:pict w14:anchorId="52B3F792">
          <v:rect id="_x0000_s1026" style="position:absolute;left:0;text-align:left;margin-left:464.5pt;margin-top:8.05pt;width:75.05pt;height:46.3pt;z-index:251643392" o:allowincell="f" filled="f" stroked="f" strokecolor="lime" strokeweight=".25pt">
            <v:textbox inset="0,0,0,0">
              <w:txbxContent>
                <w:p w14:paraId="63D83DB9"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נאים מיוחדים להחלת גימלאות מיו</w:t>
                  </w:r>
                  <w:r>
                    <w:rPr>
                      <w:rFonts w:cs="Miriam"/>
                      <w:szCs w:val="18"/>
                      <w:rtl/>
                    </w:rPr>
                    <w:t>ח</w:t>
                  </w:r>
                  <w:r>
                    <w:rPr>
                      <w:rFonts w:cs="Miriam" w:hint="cs"/>
                      <w:szCs w:val="18"/>
                      <w:rtl/>
                    </w:rPr>
                    <w:t>דות</w:t>
                  </w:r>
                </w:p>
                <w:p w14:paraId="79C4DBD0"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תשל"ב-1972</w:t>
                  </w:r>
                </w:p>
                <w:p w14:paraId="1031B333"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בתקנות אלה </w:t>
      </w:r>
      <w:r>
        <w:rPr>
          <w:rStyle w:val="default"/>
          <w:rFonts w:cs="FrankRuehl"/>
          <w:rtl/>
        </w:rPr>
        <w:t>–</w:t>
      </w:r>
      <w:r>
        <w:rPr>
          <w:rStyle w:val="default"/>
          <w:rFonts w:cs="FrankRuehl" w:hint="cs"/>
          <w:rtl/>
        </w:rPr>
        <w:t xml:space="preserve"> </w:t>
      </w:r>
    </w:p>
    <w:p w14:paraId="07C40746" w14:textId="77777777" w:rsidR="00F27960" w:rsidRDefault="00F2796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דרגת נכות כללית" </w:t>
      </w:r>
      <w:r w:rsidR="005E072A">
        <w:rPr>
          <w:rStyle w:val="default"/>
          <w:rFonts w:cs="FrankRuehl"/>
          <w:rtl/>
        </w:rPr>
        <w:t>–</w:t>
      </w:r>
      <w:r>
        <w:rPr>
          <w:rStyle w:val="default"/>
          <w:rFonts w:cs="FrankRuehl" w:hint="cs"/>
          <w:rtl/>
        </w:rPr>
        <w:t xml:space="preserve"> דרגת נכות הנובעת מפגיעה בעבודה ומכל סיבה אחרת גם יחד;</w:t>
      </w:r>
    </w:p>
    <w:p w14:paraId="0657CC2B" w14:textId="77777777" w:rsidR="00F27960" w:rsidRDefault="00F2796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דרגת נכות יציבה" </w:t>
      </w:r>
      <w:r w:rsidR="005E072A">
        <w:rPr>
          <w:rStyle w:val="default"/>
          <w:rFonts w:cs="FrankRuehl"/>
          <w:rtl/>
        </w:rPr>
        <w:t>–</w:t>
      </w:r>
      <w:r>
        <w:rPr>
          <w:rStyle w:val="default"/>
          <w:rFonts w:cs="FrankRuehl" w:hint="cs"/>
          <w:rtl/>
        </w:rPr>
        <w:t xml:space="preserve"> כמשמעותה בסעיף 69(א) לחוק; </w:t>
      </w:r>
    </w:p>
    <w:p w14:paraId="714048E3" w14:textId="77777777" w:rsidR="00F27960" w:rsidRDefault="00F27960">
      <w:pPr>
        <w:pStyle w:val="P00"/>
        <w:spacing w:before="72"/>
        <w:ind w:left="0" w:right="1134"/>
        <w:rPr>
          <w:rStyle w:val="default"/>
          <w:rFonts w:cs="FrankRuehl"/>
          <w:rtl/>
        </w:rPr>
      </w:pPr>
      <w:r>
        <w:rPr>
          <w:lang w:val="he-IL"/>
        </w:rPr>
        <w:pict w14:anchorId="5D2D6D09">
          <v:rect id="_x0000_s1027" style="position:absolute;left:0;text-align:left;margin-left:464.5pt;margin-top:8.05pt;width:75.05pt;height:10pt;z-index:251644416" o:allowincell="f" filled="f" stroked="f" strokecolor="lime" strokeweight=".25pt">
            <v:textbox inset="0,0,0,0">
              <w:txbxContent>
                <w:p w14:paraId="6E3CDD8C"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תשל"ט-1978</w:t>
                  </w:r>
                </w:p>
              </w:txbxContent>
            </v:textbox>
            <w10:anchorlock/>
          </v:rect>
        </w:pict>
      </w:r>
      <w:r>
        <w:rPr>
          <w:rtl/>
        </w:rPr>
        <w:tab/>
      </w:r>
      <w:r>
        <w:rPr>
          <w:rStyle w:val="default"/>
          <w:rFonts w:cs="FrankRuehl"/>
          <w:rtl/>
        </w:rPr>
        <w:t>"</w:t>
      </w:r>
      <w:r>
        <w:rPr>
          <w:rStyle w:val="default"/>
          <w:rFonts w:cs="FrankRuehl" w:hint="cs"/>
          <w:rtl/>
        </w:rPr>
        <w:t xml:space="preserve">דרגת נכות מורכבת" </w:t>
      </w:r>
      <w:r w:rsidR="005E072A">
        <w:rPr>
          <w:rStyle w:val="default"/>
          <w:rFonts w:cs="FrankRuehl"/>
          <w:rtl/>
        </w:rPr>
        <w:t>–</w:t>
      </w:r>
      <w:r>
        <w:rPr>
          <w:rStyle w:val="default"/>
          <w:rFonts w:cs="FrankRuehl" w:hint="cs"/>
          <w:rtl/>
        </w:rPr>
        <w:t xml:space="preserve"> דרגת נכות המחושבת בהתאם לכללים שבסעיף 1 של חלק ג' שבתוספת לתקנות הביטוח הלאומי (קביעת דרגת נכות לנפגעי עבודה), תשט"ז-1956; </w:t>
      </w:r>
    </w:p>
    <w:p w14:paraId="4A39204E" w14:textId="77777777" w:rsidR="00F27960" w:rsidRDefault="00F27960">
      <w:pPr>
        <w:pStyle w:val="P00"/>
        <w:spacing w:before="72"/>
        <w:ind w:left="0" w:right="1134"/>
        <w:rPr>
          <w:rStyle w:val="default"/>
          <w:rFonts w:cs="FrankRuehl"/>
          <w:rtl/>
        </w:rPr>
      </w:pPr>
      <w:r>
        <w:rPr>
          <w:lang w:val="he-IL"/>
        </w:rPr>
        <w:pict w14:anchorId="32BCD9AC">
          <v:rect id="_x0000_s1028" style="position:absolute;left:0;text-align:left;margin-left:464.5pt;margin-top:8.05pt;width:75.05pt;height:10pt;z-index:251645440" o:allowincell="f" filled="f" stroked="f" strokecolor="lime" strokeweight=".25pt">
            <v:textbox inset="0,0,0,0">
              <w:txbxContent>
                <w:p w14:paraId="5EB64CEC"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תשל"ט-1978</w:t>
                  </w:r>
                </w:p>
              </w:txbxContent>
            </v:textbox>
            <w10:anchorlock/>
          </v:rect>
        </w:pict>
      </w:r>
      <w:r>
        <w:rPr>
          <w:rtl/>
        </w:rPr>
        <w:tab/>
      </w:r>
      <w:r>
        <w:rPr>
          <w:rStyle w:val="default"/>
          <w:rFonts w:cs="FrankRuehl"/>
          <w:rtl/>
        </w:rPr>
        <w:t>"</w:t>
      </w:r>
      <w:r>
        <w:rPr>
          <w:rStyle w:val="default"/>
          <w:rFonts w:cs="FrankRuehl" w:hint="cs"/>
          <w:rtl/>
        </w:rPr>
        <w:t xml:space="preserve">פקיד שיקום" </w:t>
      </w:r>
      <w:r w:rsidR="005E072A">
        <w:rPr>
          <w:rStyle w:val="default"/>
          <w:rFonts w:cs="FrankRuehl"/>
          <w:rtl/>
        </w:rPr>
        <w:t>–</w:t>
      </w:r>
      <w:r>
        <w:rPr>
          <w:rStyle w:val="default"/>
          <w:rFonts w:cs="FrankRuehl" w:hint="cs"/>
          <w:rtl/>
        </w:rPr>
        <w:t xml:space="preserve"> כמשמעותו בתקנות הביטוח הלאומי (שיקום מקצועי), תשט"ז-1956; </w:t>
      </w:r>
    </w:p>
    <w:p w14:paraId="0C992349" w14:textId="77777777" w:rsidR="00F27960" w:rsidRDefault="00F27960" w:rsidP="005E072A">
      <w:pPr>
        <w:pStyle w:val="P00"/>
        <w:spacing w:before="72"/>
        <w:ind w:left="0" w:right="1134"/>
        <w:rPr>
          <w:rStyle w:val="default"/>
          <w:rFonts w:cs="FrankRuehl"/>
          <w:rtl/>
        </w:rPr>
      </w:pPr>
      <w:r>
        <w:rPr>
          <w:lang w:val="he-IL"/>
        </w:rPr>
        <w:pict w14:anchorId="11F76870">
          <v:rect id="_x0000_s1029" style="position:absolute;left:0;text-align:left;margin-left:464.5pt;margin-top:8.05pt;width:75.05pt;height:10pt;z-index:251646464" o:allowincell="f" filled="f" stroked="f" strokecolor="lime" strokeweight=".25pt">
            <v:textbox inset="0,0,0,0">
              <w:txbxContent>
                <w:p w14:paraId="5024A57D"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תשל"ט-1978</w:t>
                  </w:r>
                </w:p>
              </w:txbxContent>
            </v:textbox>
            <w10:anchorlock/>
          </v:rect>
        </w:pict>
      </w:r>
      <w:r>
        <w:rPr>
          <w:rtl/>
        </w:rPr>
        <w:tab/>
      </w:r>
      <w:r>
        <w:rPr>
          <w:rStyle w:val="default"/>
          <w:rFonts w:cs="FrankRuehl"/>
          <w:rtl/>
        </w:rPr>
        <w:t>"</w:t>
      </w:r>
      <w:r>
        <w:rPr>
          <w:rStyle w:val="default"/>
          <w:rFonts w:cs="FrankRuehl" w:hint="cs"/>
          <w:rtl/>
        </w:rPr>
        <w:t xml:space="preserve">מענק-מיוחד" </w:t>
      </w:r>
      <w:r w:rsidR="005E072A">
        <w:rPr>
          <w:rStyle w:val="default"/>
          <w:rFonts w:cs="FrankRuehl"/>
          <w:rtl/>
        </w:rPr>
        <w:t>–</w:t>
      </w:r>
      <w:r>
        <w:rPr>
          <w:rStyle w:val="default"/>
          <w:rFonts w:cs="FrankRuehl" w:hint="cs"/>
          <w:rtl/>
        </w:rPr>
        <w:t xml:space="preserve"> מענק לסידורים חד-פעמיים הניתן לפי סעיף 69(א) לחוק; </w:t>
      </w:r>
    </w:p>
    <w:p w14:paraId="69EB5DEA" w14:textId="77777777" w:rsidR="00F27960" w:rsidRDefault="00F27960">
      <w:pPr>
        <w:pStyle w:val="P00"/>
        <w:spacing w:before="72"/>
        <w:ind w:left="0" w:right="1134"/>
        <w:rPr>
          <w:rStyle w:val="default"/>
          <w:rFonts w:cs="FrankRuehl"/>
          <w:rtl/>
        </w:rPr>
      </w:pPr>
      <w:r>
        <w:rPr>
          <w:lang w:val="he-IL"/>
        </w:rPr>
        <w:pict w14:anchorId="5B6E5911">
          <v:rect id="_x0000_s1030" style="position:absolute;left:0;text-align:left;margin-left:464.5pt;margin-top:8.05pt;width:75.05pt;height:10pt;z-index:251647488" o:allowincell="f" filled="f" stroked="f" strokecolor="lime" strokeweight=".25pt">
            <v:textbox style="mso-next-textbox:#_x0000_s1030" inset="0,0,0,0">
              <w:txbxContent>
                <w:p w14:paraId="3D242153"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תשל"ט-1978</w:t>
                  </w:r>
                </w:p>
              </w:txbxContent>
            </v:textbox>
            <w10:anchorlock/>
          </v:rect>
        </w:pict>
      </w:r>
      <w:r>
        <w:rPr>
          <w:rtl/>
        </w:rPr>
        <w:tab/>
      </w:r>
      <w:r>
        <w:rPr>
          <w:rStyle w:val="default"/>
          <w:rFonts w:cs="FrankRuehl"/>
          <w:rtl/>
        </w:rPr>
        <w:t>"</w:t>
      </w:r>
      <w:r w:rsidR="005E072A">
        <w:rPr>
          <w:rStyle w:val="default"/>
          <w:rFonts w:cs="FrankRuehl" w:hint="cs"/>
          <w:rtl/>
        </w:rPr>
        <w:t xml:space="preserve">הסכם הניידות" </w:t>
      </w:r>
      <w:r w:rsidR="005E072A">
        <w:rPr>
          <w:rStyle w:val="default"/>
          <w:rFonts w:cs="FrankRuehl"/>
          <w:rtl/>
        </w:rPr>
        <w:t>–</w:t>
      </w:r>
      <w:r w:rsidR="005E072A">
        <w:rPr>
          <w:rStyle w:val="default"/>
          <w:rFonts w:cs="FrankRuehl" w:hint="cs"/>
          <w:rtl/>
        </w:rPr>
        <w:t xml:space="preserve"> </w:t>
      </w:r>
      <w:r>
        <w:rPr>
          <w:rStyle w:val="default"/>
          <w:rFonts w:cs="FrankRuehl" w:hint="cs"/>
          <w:rtl/>
        </w:rPr>
        <w:t>הסכם בדבר גימלת ניידות שנערך ביום 1 ביוני 1977 מכוח סעיף 200 לחוק, כפי תוקפו ביום אישור התביעה לפי תקנות אלה.</w:t>
      </w:r>
    </w:p>
    <w:p w14:paraId="057ED545" w14:textId="77777777" w:rsidR="00F27960" w:rsidRDefault="00F2796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נכה שעקב פגימות באברים זוגיים קבעה לו ועדה רפואית דרגת נכות כללית בשיעור של 85% לפחות והיא דרגת נכות יציבה, יחולו לגביו הוראות ס</w:t>
      </w:r>
      <w:r>
        <w:rPr>
          <w:rStyle w:val="default"/>
          <w:rFonts w:cs="FrankRuehl"/>
          <w:rtl/>
        </w:rPr>
        <w:t>ע</w:t>
      </w:r>
      <w:r>
        <w:rPr>
          <w:rStyle w:val="default"/>
          <w:rFonts w:cs="FrankRuehl" w:hint="cs"/>
          <w:rtl/>
        </w:rPr>
        <w:t xml:space="preserve">יף 69(א) לחוק כאילו היה נכה בשיעור של 75% ובלבד שהועדה הרפואית קבעה כי 2/3 לפחות מדרגת נכותו הכללית נובעת מפגיעה בעבודה. </w:t>
      </w:r>
    </w:p>
    <w:p w14:paraId="6DC863D2" w14:textId="77777777" w:rsidR="00F27960" w:rsidRDefault="00F27960">
      <w:pPr>
        <w:pStyle w:val="P00"/>
        <w:spacing w:before="72"/>
        <w:ind w:left="0" w:right="1134"/>
        <w:rPr>
          <w:rStyle w:val="default"/>
          <w:rFonts w:cs="FrankRuehl"/>
          <w:rtl/>
        </w:rPr>
      </w:pPr>
      <w:r>
        <w:rPr>
          <w:rtl/>
          <w:lang w:val="he-IL"/>
        </w:rPr>
        <w:pict w14:anchorId="335BCCD9">
          <v:shapetype id="_x0000_t202" coordsize="21600,21600" o:spt="202" path="m,l,21600r21600,l21600,xe">
            <v:stroke joinstyle="miter"/>
            <v:path gradientshapeok="t" o:connecttype="rect"/>
          </v:shapetype>
          <v:shape id="_x0000_s1061" type="#_x0000_t202" style="position:absolute;left:0;text-align:left;margin-left:470.25pt;margin-top:7.1pt;width:1in;height:8.55pt;z-index:251672064" filled="f" stroked="f">
            <v:textbox inset="1mm,0,1mm,0">
              <w:txbxContent>
                <w:p w14:paraId="312DA44E"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תשל"ד-1974</w:t>
                  </w:r>
                </w:p>
              </w:txbxContent>
            </v:textbox>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נכה שנכותו נובעת מפגיעות בעבודה שאירעו בזמנים שונים ואשר בגין כל אחת מהן נקבעה לו דרגת נכות יציבה, יחולו לגביו הוראות סעיף 69(א)</w:t>
      </w:r>
      <w:r>
        <w:rPr>
          <w:rStyle w:val="default"/>
          <w:rFonts w:cs="FrankRuehl"/>
          <w:rtl/>
        </w:rPr>
        <w:t xml:space="preserve"> </w:t>
      </w:r>
      <w:r>
        <w:rPr>
          <w:rStyle w:val="default"/>
          <w:rFonts w:cs="FrankRuehl" w:hint="cs"/>
          <w:rtl/>
        </w:rPr>
        <w:t>לחוק כאילו היה נכה בשיעור של 75%, ובלבד שדרגת הנכות של הפגיעות אילו היתה דרגת נכות מורכבת היא בשיעור של 65% לפחות.</w:t>
      </w:r>
    </w:p>
    <w:p w14:paraId="3BAA727D" w14:textId="77777777" w:rsidR="00F27960" w:rsidRDefault="00F27960">
      <w:pPr>
        <w:pStyle w:val="P00"/>
        <w:spacing w:before="72"/>
        <w:ind w:left="0" w:right="1134"/>
        <w:rPr>
          <w:rStyle w:val="default"/>
          <w:rFonts w:cs="FrankRuehl" w:hint="cs"/>
          <w:rtl/>
        </w:rPr>
      </w:pPr>
      <w:r>
        <w:rPr>
          <w:lang w:val="he-IL"/>
        </w:rPr>
        <w:pict w14:anchorId="63CE7B58">
          <v:rect id="_x0000_s1031" style="position:absolute;left:0;text-align:left;margin-left:464.5pt;margin-top:8.05pt;width:75.05pt;height:10pt;z-index:251648512" o:allowincell="f" filled="f" stroked="f" strokecolor="lime" strokeweight=".25pt">
            <v:textbox inset="0,0,0,0">
              <w:txbxContent>
                <w:p w14:paraId="013B2CB7"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תשל"ד-1974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נקבעה לנכה עבודה דרגת נכות יציבה בשיעור שבין 65% לבין 74% ועקב נכותו זו יש לו קשיי הליכה, יחולו לגביו הוראות סעיף 69</w:t>
      </w:r>
      <w:r>
        <w:rPr>
          <w:rStyle w:val="default"/>
          <w:rFonts w:cs="FrankRuehl"/>
          <w:rtl/>
        </w:rPr>
        <w:t>(</w:t>
      </w:r>
      <w:r>
        <w:rPr>
          <w:rStyle w:val="default"/>
          <w:rFonts w:cs="FrankRuehl" w:hint="cs"/>
          <w:rtl/>
        </w:rPr>
        <w:t xml:space="preserve">א) לחוק. </w:t>
      </w:r>
    </w:p>
    <w:p w14:paraId="14F7015A" w14:textId="77777777" w:rsidR="00F27960" w:rsidRPr="00571243" w:rsidRDefault="00F27960">
      <w:pPr>
        <w:pStyle w:val="P00"/>
        <w:spacing w:before="0"/>
        <w:ind w:left="0" w:right="1134"/>
        <w:rPr>
          <w:rFonts w:hint="cs"/>
          <w:b/>
          <w:bCs/>
          <w:vanish/>
          <w:szCs w:val="20"/>
          <w:shd w:val="clear" w:color="auto" w:fill="FFFF99"/>
          <w:rtl/>
        </w:rPr>
      </w:pPr>
      <w:bookmarkStart w:id="1" w:name="Rov44"/>
      <w:r w:rsidRPr="00571243">
        <w:rPr>
          <w:rFonts w:hint="cs"/>
          <w:vanish/>
          <w:color w:val="FF0000"/>
          <w:szCs w:val="20"/>
          <w:shd w:val="clear" w:color="auto" w:fill="FFFF99"/>
          <w:rtl/>
        </w:rPr>
        <w:t>מיום 24.9.1971</w:t>
      </w:r>
    </w:p>
    <w:p w14:paraId="62FB884D"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תשל"ב-1971</w:t>
      </w:r>
    </w:p>
    <w:p w14:paraId="66A8CB0F"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6" w:history="1">
        <w:r w:rsidRPr="00571243">
          <w:rPr>
            <w:rStyle w:val="Hyperlink"/>
            <w:rFonts w:hint="cs"/>
            <w:vanish/>
            <w:szCs w:val="20"/>
            <w:shd w:val="clear" w:color="auto" w:fill="FFFF99"/>
            <w:rtl/>
          </w:rPr>
          <w:t>ק"ת תשל"ב מס' 2749</w:t>
        </w:r>
      </w:hyperlink>
      <w:r w:rsidRPr="00571243">
        <w:rPr>
          <w:rFonts w:hint="cs"/>
          <w:vanish/>
          <w:szCs w:val="20"/>
          <w:shd w:val="clear" w:color="auto" w:fill="FFFF99"/>
          <w:rtl/>
        </w:rPr>
        <w:t xml:space="preserve"> מיום 24.9.1971 עמ' 14</w:t>
      </w:r>
    </w:p>
    <w:p w14:paraId="7482FD86" w14:textId="77777777" w:rsidR="00F27960" w:rsidRPr="00571243" w:rsidRDefault="00F27960">
      <w:pPr>
        <w:pStyle w:val="P00"/>
        <w:tabs>
          <w:tab w:val="clear" w:pos="6259"/>
        </w:tabs>
        <w:spacing w:before="0"/>
        <w:ind w:left="0" w:right="1134"/>
        <w:rPr>
          <w:rFonts w:hint="cs"/>
          <w:b/>
          <w:bCs/>
          <w:vanish/>
          <w:szCs w:val="20"/>
          <w:shd w:val="clear" w:color="auto" w:fill="FFFF99"/>
          <w:rtl/>
        </w:rPr>
      </w:pPr>
      <w:r w:rsidRPr="00571243">
        <w:rPr>
          <w:rFonts w:hint="cs"/>
          <w:b/>
          <w:bCs/>
          <w:vanish/>
          <w:szCs w:val="20"/>
          <w:shd w:val="clear" w:color="auto" w:fill="FFFF99"/>
          <w:rtl/>
        </w:rPr>
        <w:t>הוספת תקנה 1</w:t>
      </w:r>
    </w:p>
    <w:p w14:paraId="60450047" w14:textId="77777777" w:rsidR="00F27960" w:rsidRPr="00571243" w:rsidRDefault="00F27960">
      <w:pPr>
        <w:pStyle w:val="P00"/>
        <w:spacing w:before="0"/>
        <w:ind w:left="0" w:right="1134"/>
        <w:rPr>
          <w:rFonts w:hint="cs"/>
          <w:vanish/>
          <w:color w:val="FF0000"/>
          <w:szCs w:val="20"/>
          <w:shd w:val="clear" w:color="auto" w:fill="FFFF99"/>
          <w:rtl/>
        </w:rPr>
      </w:pPr>
    </w:p>
    <w:p w14:paraId="522894B6"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vanish/>
          <w:color w:val="FF0000"/>
          <w:szCs w:val="20"/>
          <w:shd w:val="clear" w:color="auto" w:fill="FFFF99"/>
          <w:rtl/>
        </w:rPr>
        <w:t>מיום 27.6.1974</w:t>
      </w:r>
    </w:p>
    <w:p w14:paraId="79DDD9B0"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תשל"ד-1974</w:t>
      </w:r>
    </w:p>
    <w:p w14:paraId="4EF53165"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7" w:history="1">
        <w:r w:rsidRPr="00571243">
          <w:rPr>
            <w:rStyle w:val="Hyperlink"/>
            <w:rFonts w:hint="cs"/>
            <w:vanish/>
            <w:szCs w:val="20"/>
            <w:shd w:val="clear" w:color="auto" w:fill="FFFF99"/>
            <w:rtl/>
          </w:rPr>
          <w:t>ק"ת תשל"ד מס' 3189</w:t>
        </w:r>
      </w:hyperlink>
      <w:r w:rsidRPr="00571243">
        <w:rPr>
          <w:rFonts w:hint="cs"/>
          <w:vanish/>
          <w:szCs w:val="20"/>
          <w:shd w:val="clear" w:color="auto" w:fill="FFFF99"/>
          <w:rtl/>
        </w:rPr>
        <w:t xml:space="preserve"> מיום 27.6.1974 עמ' 1383</w:t>
      </w:r>
    </w:p>
    <w:p w14:paraId="2F74BE4B" w14:textId="77777777" w:rsidR="00F27960" w:rsidRPr="00571243" w:rsidRDefault="00F27960">
      <w:pPr>
        <w:pStyle w:val="P00"/>
        <w:ind w:left="0" w:right="1134"/>
        <w:rPr>
          <w:rStyle w:val="default"/>
          <w:rFonts w:cs="FrankRuehl"/>
          <w:vanish/>
          <w:sz w:val="22"/>
          <w:szCs w:val="22"/>
          <w:shd w:val="clear" w:color="auto" w:fill="FFFF99"/>
          <w:rtl/>
        </w:rPr>
      </w:pPr>
      <w:r w:rsidRPr="00571243">
        <w:rPr>
          <w:vanish/>
          <w:sz w:val="22"/>
          <w:szCs w:val="22"/>
          <w:shd w:val="clear" w:color="auto" w:fill="FFFF99"/>
          <w:rtl/>
        </w:rPr>
        <w:tab/>
      </w:r>
      <w:r w:rsidRPr="00571243">
        <w:rPr>
          <w:rStyle w:val="default"/>
          <w:rFonts w:cs="FrankRuehl"/>
          <w:vanish/>
          <w:sz w:val="22"/>
          <w:szCs w:val="22"/>
          <w:shd w:val="clear" w:color="auto" w:fill="FFFF99"/>
          <w:rtl/>
        </w:rPr>
        <w:t>(</w:t>
      </w:r>
      <w:r w:rsidRPr="00571243">
        <w:rPr>
          <w:rStyle w:val="default"/>
          <w:rFonts w:cs="FrankRuehl" w:hint="cs"/>
          <w:vanish/>
          <w:sz w:val="22"/>
          <w:szCs w:val="22"/>
          <w:shd w:val="clear" w:color="auto" w:fill="FFFF99"/>
          <w:rtl/>
        </w:rPr>
        <w:t>ג)</w:t>
      </w:r>
      <w:r w:rsidRPr="00571243">
        <w:rPr>
          <w:rStyle w:val="default"/>
          <w:rFonts w:cs="FrankRuehl"/>
          <w:vanish/>
          <w:sz w:val="22"/>
          <w:szCs w:val="22"/>
          <w:shd w:val="clear" w:color="auto" w:fill="FFFF99"/>
          <w:rtl/>
        </w:rPr>
        <w:tab/>
      </w:r>
      <w:r w:rsidRPr="00571243">
        <w:rPr>
          <w:rStyle w:val="default"/>
          <w:rFonts w:cs="FrankRuehl" w:hint="cs"/>
          <w:vanish/>
          <w:sz w:val="22"/>
          <w:szCs w:val="22"/>
          <w:shd w:val="clear" w:color="auto" w:fill="FFFF99"/>
          <w:rtl/>
        </w:rPr>
        <w:t>נכה שנכותו נובעת מפגיעות בעבודה שאירעו בזמנים שונים ואשר בגין כל אחת מהן נקבעה לו דרגת נכות יציבה, יחולו לגביו הוראות סעיף 69(א)</w:t>
      </w:r>
      <w:r w:rsidRPr="00571243">
        <w:rPr>
          <w:rStyle w:val="default"/>
          <w:rFonts w:cs="FrankRuehl"/>
          <w:vanish/>
          <w:sz w:val="22"/>
          <w:szCs w:val="22"/>
          <w:shd w:val="clear" w:color="auto" w:fill="FFFF99"/>
          <w:rtl/>
        </w:rPr>
        <w:t xml:space="preserve"> </w:t>
      </w:r>
      <w:r w:rsidRPr="00571243">
        <w:rPr>
          <w:rStyle w:val="default"/>
          <w:rFonts w:cs="FrankRuehl" w:hint="cs"/>
          <w:vanish/>
          <w:sz w:val="22"/>
          <w:szCs w:val="22"/>
          <w:shd w:val="clear" w:color="auto" w:fill="FFFF99"/>
          <w:rtl/>
        </w:rPr>
        <w:t xml:space="preserve">לחוק כאילו היה נכה בשיעור של 75%, </w:t>
      </w:r>
      <w:r w:rsidRPr="00571243">
        <w:rPr>
          <w:rStyle w:val="default"/>
          <w:rFonts w:cs="FrankRuehl" w:hint="cs"/>
          <w:strike/>
          <w:vanish/>
          <w:sz w:val="22"/>
          <w:szCs w:val="22"/>
          <w:shd w:val="clear" w:color="auto" w:fill="FFFF99"/>
          <w:rtl/>
        </w:rPr>
        <w:t>ובלבד שדרגת הנכות המורכבת של הפגיעות היא בשיעור של 75% לפחות</w:t>
      </w:r>
      <w:r w:rsidRPr="00571243">
        <w:rPr>
          <w:rStyle w:val="default"/>
          <w:rFonts w:cs="FrankRuehl" w:hint="cs"/>
          <w:vanish/>
          <w:sz w:val="22"/>
          <w:szCs w:val="22"/>
          <w:shd w:val="clear" w:color="auto" w:fill="FFFF99"/>
          <w:rtl/>
        </w:rPr>
        <w:t xml:space="preserve"> </w:t>
      </w:r>
      <w:r w:rsidRPr="00571243">
        <w:rPr>
          <w:rStyle w:val="default"/>
          <w:rFonts w:cs="FrankRuehl" w:hint="cs"/>
          <w:vanish/>
          <w:sz w:val="22"/>
          <w:szCs w:val="22"/>
          <w:u w:val="single"/>
          <w:shd w:val="clear" w:color="auto" w:fill="FFFF99"/>
          <w:rtl/>
        </w:rPr>
        <w:t>ובלבד שדרגת הנכות של הפגיעות אילו היתה דרגת נכות מורכבת היא בשיעור של 65% לפחות</w:t>
      </w:r>
      <w:r w:rsidRPr="00571243">
        <w:rPr>
          <w:rStyle w:val="default"/>
          <w:rFonts w:cs="FrankRuehl" w:hint="cs"/>
          <w:vanish/>
          <w:sz w:val="22"/>
          <w:szCs w:val="22"/>
          <w:shd w:val="clear" w:color="auto" w:fill="FFFF99"/>
          <w:rtl/>
        </w:rPr>
        <w:t>.</w:t>
      </w:r>
    </w:p>
    <w:p w14:paraId="2CB50B7A" w14:textId="77777777" w:rsidR="00F27960" w:rsidRPr="00571243" w:rsidRDefault="00F27960">
      <w:pPr>
        <w:pStyle w:val="P00"/>
        <w:spacing w:before="0"/>
        <w:ind w:left="0" w:right="1134"/>
        <w:rPr>
          <w:rStyle w:val="default"/>
          <w:rFonts w:cs="FrankRuehl" w:hint="cs"/>
          <w:vanish/>
          <w:sz w:val="22"/>
          <w:szCs w:val="22"/>
          <w:u w:val="single"/>
          <w:shd w:val="clear" w:color="auto" w:fill="FFFF99"/>
          <w:rtl/>
        </w:rPr>
      </w:pPr>
      <w:r w:rsidRPr="00571243">
        <w:rPr>
          <w:vanish/>
          <w:sz w:val="22"/>
          <w:szCs w:val="22"/>
          <w:shd w:val="clear" w:color="auto" w:fill="FFFF99"/>
          <w:rtl/>
        </w:rPr>
        <w:tab/>
      </w:r>
      <w:r w:rsidRPr="00571243">
        <w:rPr>
          <w:rStyle w:val="default"/>
          <w:rFonts w:cs="FrankRuehl"/>
          <w:vanish/>
          <w:sz w:val="22"/>
          <w:szCs w:val="22"/>
          <w:u w:val="single"/>
          <w:shd w:val="clear" w:color="auto" w:fill="FFFF99"/>
          <w:rtl/>
        </w:rPr>
        <w:t>(</w:t>
      </w:r>
      <w:r w:rsidRPr="00571243">
        <w:rPr>
          <w:rStyle w:val="default"/>
          <w:rFonts w:cs="FrankRuehl" w:hint="cs"/>
          <w:vanish/>
          <w:sz w:val="22"/>
          <w:szCs w:val="22"/>
          <w:u w:val="single"/>
          <w:shd w:val="clear" w:color="auto" w:fill="FFFF99"/>
          <w:rtl/>
        </w:rPr>
        <w:t>ד)</w:t>
      </w:r>
      <w:r w:rsidRPr="00571243">
        <w:rPr>
          <w:rStyle w:val="default"/>
          <w:rFonts w:cs="FrankRuehl"/>
          <w:vanish/>
          <w:sz w:val="22"/>
          <w:szCs w:val="22"/>
          <w:u w:val="single"/>
          <w:shd w:val="clear" w:color="auto" w:fill="FFFF99"/>
          <w:rtl/>
        </w:rPr>
        <w:tab/>
      </w:r>
      <w:r w:rsidRPr="00571243">
        <w:rPr>
          <w:rStyle w:val="default"/>
          <w:rFonts w:cs="FrankRuehl" w:hint="cs"/>
          <w:vanish/>
          <w:sz w:val="22"/>
          <w:szCs w:val="22"/>
          <w:u w:val="single"/>
          <w:shd w:val="clear" w:color="auto" w:fill="FFFF99"/>
          <w:rtl/>
        </w:rPr>
        <w:t>נקבעה לנכה עבודה דרגת נכות יציבה בשיעור שבין 65% לבין 74% ועקב נכותו זו יש לו קשיי הליכה, יחולו לגביו הוראות סעיף 69</w:t>
      </w:r>
      <w:r w:rsidRPr="00571243">
        <w:rPr>
          <w:rStyle w:val="default"/>
          <w:rFonts w:cs="FrankRuehl"/>
          <w:vanish/>
          <w:sz w:val="22"/>
          <w:szCs w:val="22"/>
          <w:u w:val="single"/>
          <w:shd w:val="clear" w:color="auto" w:fill="FFFF99"/>
          <w:rtl/>
        </w:rPr>
        <w:t>(</w:t>
      </w:r>
      <w:r w:rsidRPr="00571243">
        <w:rPr>
          <w:rStyle w:val="default"/>
          <w:rFonts w:cs="FrankRuehl" w:hint="cs"/>
          <w:vanish/>
          <w:sz w:val="22"/>
          <w:szCs w:val="22"/>
          <w:u w:val="single"/>
          <w:shd w:val="clear" w:color="auto" w:fill="FFFF99"/>
          <w:rtl/>
        </w:rPr>
        <w:t xml:space="preserve">א) לחוק. </w:t>
      </w:r>
    </w:p>
    <w:p w14:paraId="3886250E" w14:textId="77777777" w:rsidR="00F27960" w:rsidRPr="00571243" w:rsidRDefault="00F27960">
      <w:pPr>
        <w:pStyle w:val="P00"/>
        <w:spacing w:before="0"/>
        <w:ind w:left="0" w:right="1134"/>
        <w:rPr>
          <w:rFonts w:hint="cs"/>
          <w:vanish/>
          <w:color w:val="FF0000"/>
          <w:szCs w:val="20"/>
          <w:shd w:val="clear" w:color="auto" w:fill="FFFF99"/>
          <w:rtl/>
        </w:rPr>
      </w:pPr>
    </w:p>
    <w:p w14:paraId="0D486CD8"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vanish/>
          <w:color w:val="FF0000"/>
          <w:szCs w:val="20"/>
          <w:shd w:val="clear" w:color="auto" w:fill="FFFF99"/>
          <w:rtl/>
        </w:rPr>
        <w:t>מיום 1.11.1978</w:t>
      </w:r>
    </w:p>
    <w:p w14:paraId="2E845D62"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תשל"ט-1978</w:t>
      </w:r>
    </w:p>
    <w:p w14:paraId="26FF33F2"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8" w:history="1">
        <w:r w:rsidRPr="00571243">
          <w:rPr>
            <w:rStyle w:val="Hyperlink"/>
            <w:rFonts w:hint="cs"/>
            <w:vanish/>
            <w:szCs w:val="20"/>
            <w:shd w:val="clear" w:color="auto" w:fill="FFFF99"/>
            <w:rtl/>
          </w:rPr>
          <w:t>ק"ת תשל"ט מס' 3903</w:t>
        </w:r>
      </w:hyperlink>
      <w:r w:rsidRPr="00571243">
        <w:rPr>
          <w:rFonts w:hint="cs"/>
          <w:vanish/>
          <w:szCs w:val="20"/>
          <w:shd w:val="clear" w:color="auto" w:fill="FFFF99"/>
          <w:rtl/>
        </w:rPr>
        <w:t xml:space="preserve"> מיום 1.11.1978 עמ' 80</w:t>
      </w:r>
    </w:p>
    <w:p w14:paraId="27789F5C" w14:textId="77777777" w:rsidR="00F27960" w:rsidRPr="00571243" w:rsidRDefault="00F27960">
      <w:pPr>
        <w:pStyle w:val="P00"/>
        <w:ind w:left="0" w:right="1134"/>
        <w:rPr>
          <w:rStyle w:val="default"/>
          <w:rFonts w:cs="FrankRuehl" w:hint="cs"/>
          <w:vanish/>
          <w:sz w:val="22"/>
          <w:szCs w:val="22"/>
          <w:shd w:val="clear" w:color="auto" w:fill="FFFF99"/>
          <w:rtl/>
        </w:rPr>
      </w:pPr>
      <w:r w:rsidRPr="00571243">
        <w:rPr>
          <w:rStyle w:val="big-number"/>
          <w:rFonts w:cs="FrankRuehl"/>
          <w:vanish/>
          <w:sz w:val="22"/>
          <w:szCs w:val="22"/>
          <w:shd w:val="clear" w:color="auto" w:fill="FFFF99"/>
          <w:rtl/>
        </w:rPr>
        <w:tab/>
      </w:r>
      <w:r w:rsidRPr="00571243">
        <w:rPr>
          <w:rStyle w:val="default"/>
          <w:rFonts w:cs="FrankRuehl"/>
          <w:vanish/>
          <w:sz w:val="22"/>
          <w:szCs w:val="22"/>
          <w:shd w:val="clear" w:color="auto" w:fill="FFFF99"/>
          <w:rtl/>
        </w:rPr>
        <w:t>(</w:t>
      </w:r>
      <w:r w:rsidRPr="00571243">
        <w:rPr>
          <w:rStyle w:val="default"/>
          <w:rFonts w:cs="FrankRuehl" w:hint="cs"/>
          <w:vanish/>
          <w:sz w:val="22"/>
          <w:szCs w:val="22"/>
          <w:shd w:val="clear" w:color="auto" w:fill="FFFF99"/>
          <w:rtl/>
        </w:rPr>
        <w:t>א)</w:t>
      </w:r>
      <w:r w:rsidRPr="00571243">
        <w:rPr>
          <w:rStyle w:val="default"/>
          <w:rFonts w:cs="FrankRuehl"/>
          <w:vanish/>
          <w:sz w:val="22"/>
          <w:szCs w:val="22"/>
          <w:shd w:val="clear" w:color="auto" w:fill="FFFF99"/>
          <w:rtl/>
        </w:rPr>
        <w:tab/>
      </w:r>
      <w:r w:rsidRPr="00571243">
        <w:rPr>
          <w:rStyle w:val="default"/>
          <w:rFonts w:cs="FrankRuehl" w:hint="cs"/>
          <w:vanish/>
          <w:sz w:val="22"/>
          <w:szCs w:val="22"/>
          <w:shd w:val="clear" w:color="auto" w:fill="FFFF99"/>
          <w:rtl/>
        </w:rPr>
        <w:t xml:space="preserve">בתקנה זו </w:t>
      </w:r>
      <w:r w:rsidRPr="00571243">
        <w:rPr>
          <w:rStyle w:val="default"/>
          <w:rFonts w:cs="FrankRuehl"/>
          <w:vanish/>
          <w:sz w:val="22"/>
          <w:szCs w:val="22"/>
          <w:shd w:val="clear" w:color="auto" w:fill="FFFF99"/>
          <w:rtl/>
        </w:rPr>
        <w:t>–</w:t>
      </w:r>
      <w:r w:rsidRPr="00571243">
        <w:rPr>
          <w:rStyle w:val="default"/>
          <w:rFonts w:cs="FrankRuehl" w:hint="cs"/>
          <w:vanish/>
          <w:sz w:val="22"/>
          <w:szCs w:val="22"/>
          <w:shd w:val="clear" w:color="auto" w:fill="FFFF99"/>
          <w:rtl/>
        </w:rPr>
        <w:t xml:space="preserve"> </w:t>
      </w:r>
    </w:p>
    <w:p w14:paraId="59865B18" w14:textId="77777777" w:rsidR="00F27960" w:rsidRPr="00571243" w:rsidRDefault="00F27960">
      <w:pPr>
        <w:pStyle w:val="P00"/>
        <w:spacing w:before="0"/>
        <w:ind w:left="0" w:right="1134"/>
        <w:rPr>
          <w:rStyle w:val="default"/>
          <w:rFonts w:cs="FrankRuehl"/>
          <w:vanish/>
          <w:sz w:val="22"/>
          <w:szCs w:val="22"/>
          <w:shd w:val="clear" w:color="auto" w:fill="FFFF99"/>
          <w:rtl/>
        </w:rPr>
      </w:pPr>
      <w:r w:rsidRPr="00571243">
        <w:rPr>
          <w:vanish/>
          <w:sz w:val="22"/>
          <w:szCs w:val="22"/>
          <w:shd w:val="clear" w:color="auto" w:fill="FFFF99"/>
          <w:rtl/>
        </w:rPr>
        <w:tab/>
      </w:r>
      <w:r w:rsidRPr="00571243">
        <w:rPr>
          <w:rStyle w:val="default"/>
          <w:rFonts w:cs="FrankRuehl"/>
          <w:vanish/>
          <w:sz w:val="22"/>
          <w:szCs w:val="22"/>
          <w:shd w:val="clear" w:color="auto" w:fill="FFFF99"/>
          <w:rtl/>
        </w:rPr>
        <w:t>"</w:t>
      </w:r>
      <w:r w:rsidRPr="00571243">
        <w:rPr>
          <w:rStyle w:val="default"/>
          <w:rFonts w:cs="FrankRuehl" w:hint="cs"/>
          <w:vanish/>
          <w:sz w:val="22"/>
          <w:szCs w:val="22"/>
          <w:shd w:val="clear" w:color="auto" w:fill="FFFF99"/>
          <w:rtl/>
        </w:rPr>
        <w:t xml:space="preserve">דרגת נכות כללית" </w:t>
      </w:r>
      <w:r w:rsidR="005E072A" w:rsidRPr="00571243">
        <w:rPr>
          <w:rStyle w:val="default"/>
          <w:rFonts w:cs="FrankRuehl"/>
          <w:vanish/>
          <w:sz w:val="22"/>
          <w:szCs w:val="22"/>
          <w:shd w:val="clear" w:color="auto" w:fill="FFFF99"/>
          <w:rtl/>
        </w:rPr>
        <w:t>–</w:t>
      </w:r>
      <w:r w:rsidRPr="00571243">
        <w:rPr>
          <w:rStyle w:val="default"/>
          <w:rFonts w:cs="FrankRuehl" w:hint="cs"/>
          <w:vanish/>
          <w:sz w:val="22"/>
          <w:szCs w:val="22"/>
          <w:shd w:val="clear" w:color="auto" w:fill="FFFF99"/>
          <w:rtl/>
        </w:rPr>
        <w:t xml:space="preserve"> דרגת נכות הנובעת מפגיעה בעבודה ומכל סיבה אחרת גם יחד;</w:t>
      </w:r>
    </w:p>
    <w:p w14:paraId="12619D49" w14:textId="77777777" w:rsidR="00F27960" w:rsidRPr="00571243" w:rsidRDefault="00F27960">
      <w:pPr>
        <w:pStyle w:val="P00"/>
        <w:spacing w:before="0"/>
        <w:ind w:left="0" w:right="1134"/>
        <w:rPr>
          <w:rStyle w:val="default"/>
          <w:rFonts w:cs="FrankRuehl"/>
          <w:vanish/>
          <w:sz w:val="22"/>
          <w:szCs w:val="22"/>
          <w:shd w:val="clear" w:color="auto" w:fill="FFFF99"/>
          <w:rtl/>
        </w:rPr>
      </w:pPr>
      <w:r w:rsidRPr="00571243">
        <w:rPr>
          <w:vanish/>
          <w:sz w:val="22"/>
          <w:szCs w:val="22"/>
          <w:shd w:val="clear" w:color="auto" w:fill="FFFF99"/>
          <w:rtl/>
        </w:rPr>
        <w:tab/>
      </w:r>
      <w:r w:rsidRPr="00571243">
        <w:rPr>
          <w:rStyle w:val="default"/>
          <w:rFonts w:cs="FrankRuehl"/>
          <w:vanish/>
          <w:sz w:val="22"/>
          <w:szCs w:val="22"/>
          <w:shd w:val="clear" w:color="auto" w:fill="FFFF99"/>
          <w:rtl/>
        </w:rPr>
        <w:t>"</w:t>
      </w:r>
      <w:r w:rsidRPr="00571243">
        <w:rPr>
          <w:rStyle w:val="default"/>
          <w:rFonts w:cs="FrankRuehl" w:hint="cs"/>
          <w:vanish/>
          <w:sz w:val="22"/>
          <w:szCs w:val="22"/>
          <w:shd w:val="clear" w:color="auto" w:fill="FFFF99"/>
          <w:rtl/>
        </w:rPr>
        <w:t xml:space="preserve">דרגת נכות יציבה" </w:t>
      </w:r>
      <w:r w:rsidR="005E072A" w:rsidRPr="00571243">
        <w:rPr>
          <w:rStyle w:val="default"/>
          <w:rFonts w:cs="FrankRuehl"/>
          <w:vanish/>
          <w:sz w:val="22"/>
          <w:szCs w:val="22"/>
          <w:shd w:val="clear" w:color="auto" w:fill="FFFF99"/>
          <w:rtl/>
        </w:rPr>
        <w:t>–</w:t>
      </w:r>
      <w:r w:rsidRPr="00571243">
        <w:rPr>
          <w:rStyle w:val="default"/>
          <w:rFonts w:cs="FrankRuehl" w:hint="cs"/>
          <w:vanish/>
          <w:sz w:val="22"/>
          <w:szCs w:val="22"/>
          <w:shd w:val="clear" w:color="auto" w:fill="FFFF99"/>
          <w:rtl/>
        </w:rPr>
        <w:t xml:space="preserve"> כמשמעותה בסעיף 69(א) לחוק; </w:t>
      </w:r>
    </w:p>
    <w:p w14:paraId="45DBACC5" w14:textId="77777777" w:rsidR="00F27960" w:rsidRPr="00571243" w:rsidRDefault="00F27960">
      <w:pPr>
        <w:pStyle w:val="P00"/>
        <w:spacing w:before="0"/>
        <w:ind w:left="0" w:right="1134"/>
        <w:rPr>
          <w:rFonts w:hint="cs"/>
          <w:strike/>
          <w:vanish/>
          <w:sz w:val="22"/>
          <w:szCs w:val="22"/>
          <w:shd w:val="clear" w:color="auto" w:fill="FFFF99"/>
          <w:rtl/>
        </w:rPr>
      </w:pPr>
      <w:r w:rsidRPr="00571243">
        <w:rPr>
          <w:rFonts w:hint="cs"/>
          <w:vanish/>
          <w:sz w:val="22"/>
          <w:szCs w:val="22"/>
          <w:shd w:val="clear" w:color="auto" w:fill="FFFF99"/>
          <w:rtl/>
        </w:rPr>
        <w:tab/>
      </w:r>
      <w:r w:rsidRPr="00571243">
        <w:rPr>
          <w:rFonts w:hint="cs"/>
          <w:strike/>
          <w:vanish/>
          <w:sz w:val="22"/>
          <w:szCs w:val="22"/>
          <w:shd w:val="clear" w:color="auto" w:fill="FFFF99"/>
          <w:rtl/>
        </w:rPr>
        <w:t xml:space="preserve">"דרגת נכות מורכבת" </w:t>
      </w:r>
      <w:r w:rsidRPr="00571243">
        <w:rPr>
          <w:strike/>
          <w:vanish/>
          <w:sz w:val="22"/>
          <w:szCs w:val="22"/>
          <w:shd w:val="clear" w:color="auto" w:fill="FFFF99"/>
          <w:rtl/>
        </w:rPr>
        <w:t>–</w:t>
      </w:r>
      <w:r w:rsidRPr="00571243">
        <w:rPr>
          <w:rFonts w:hint="cs"/>
          <w:strike/>
          <w:vanish/>
          <w:sz w:val="22"/>
          <w:szCs w:val="22"/>
          <w:shd w:val="clear" w:color="auto" w:fill="FFFF99"/>
          <w:rtl/>
        </w:rPr>
        <w:t xml:space="preserve"> דרגת נכות המחושבת בהתאם לכללים שבתקנה 12 לתקנות הביטוח הלאומי (קביעת דרגת נכות לנפגעי עבודה), תשט"ז-1956.</w:t>
      </w:r>
    </w:p>
    <w:p w14:paraId="177FE4B3" w14:textId="77777777" w:rsidR="00F27960" w:rsidRPr="00571243" w:rsidRDefault="00F27960">
      <w:pPr>
        <w:pStyle w:val="P00"/>
        <w:spacing w:before="0"/>
        <w:ind w:left="0" w:right="1134"/>
        <w:rPr>
          <w:rStyle w:val="default"/>
          <w:rFonts w:cs="FrankRuehl"/>
          <w:vanish/>
          <w:sz w:val="22"/>
          <w:szCs w:val="22"/>
          <w:u w:val="single"/>
          <w:shd w:val="clear" w:color="auto" w:fill="FFFF99"/>
          <w:rtl/>
        </w:rPr>
      </w:pPr>
      <w:r w:rsidRPr="00571243">
        <w:rPr>
          <w:vanish/>
          <w:sz w:val="22"/>
          <w:szCs w:val="22"/>
          <w:shd w:val="clear" w:color="auto" w:fill="FFFF99"/>
          <w:rtl/>
        </w:rPr>
        <w:tab/>
      </w:r>
      <w:r w:rsidRPr="00571243">
        <w:rPr>
          <w:rStyle w:val="default"/>
          <w:rFonts w:cs="FrankRuehl"/>
          <w:vanish/>
          <w:sz w:val="22"/>
          <w:szCs w:val="22"/>
          <w:u w:val="single"/>
          <w:shd w:val="clear" w:color="auto" w:fill="FFFF99"/>
          <w:rtl/>
        </w:rPr>
        <w:t>"</w:t>
      </w:r>
      <w:r w:rsidRPr="00571243">
        <w:rPr>
          <w:rStyle w:val="default"/>
          <w:rFonts w:cs="FrankRuehl" w:hint="cs"/>
          <w:vanish/>
          <w:sz w:val="22"/>
          <w:szCs w:val="22"/>
          <w:u w:val="single"/>
          <w:shd w:val="clear" w:color="auto" w:fill="FFFF99"/>
          <w:rtl/>
        </w:rPr>
        <w:t xml:space="preserve">דרגת נכות מורכבת" </w:t>
      </w:r>
      <w:r w:rsidR="005E072A" w:rsidRPr="00571243">
        <w:rPr>
          <w:rStyle w:val="default"/>
          <w:rFonts w:cs="FrankRuehl"/>
          <w:vanish/>
          <w:sz w:val="22"/>
          <w:szCs w:val="22"/>
          <w:u w:val="single"/>
          <w:shd w:val="clear" w:color="auto" w:fill="FFFF99"/>
          <w:rtl/>
        </w:rPr>
        <w:t>–</w:t>
      </w:r>
      <w:r w:rsidRPr="00571243">
        <w:rPr>
          <w:rStyle w:val="default"/>
          <w:rFonts w:cs="FrankRuehl" w:hint="cs"/>
          <w:vanish/>
          <w:sz w:val="22"/>
          <w:szCs w:val="22"/>
          <w:u w:val="single"/>
          <w:shd w:val="clear" w:color="auto" w:fill="FFFF99"/>
          <w:rtl/>
        </w:rPr>
        <w:t xml:space="preserve"> דרגת נכות המחושבת בהתאם לכללים שבסעיף 1 של חלק ג' שבתוספת לתקנות הביטוח הלאומי (קביעת דרגת נכות לנפגעי עבודה), תשט"ז-1956; </w:t>
      </w:r>
    </w:p>
    <w:p w14:paraId="2075666B" w14:textId="77777777" w:rsidR="00F27960" w:rsidRPr="00571243" w:rsidRDefault="00F27960">
      <w:pPr>
        <w:pStyle w:val="P00"/>
        <w:spacing w:before="0"/>
        <w:ind w:left="0" w:right="1134"/>
        <w:rPr>
          <w:rStyle w:val="default"/>
          <w:rFonts w:cs="FrankRuehl"/>
          <w:vanish/>
          <w:sz w:val="22"/>
          <w:szCs w:val="22"/>
          <w:u w:val="single"/>
          <w:shd w:val="clear" w:color="auto" w:fill="FFFF99"/>
          <w:rtl/>
        </w:rPr>
      </w:pPr>
      <w:r w:rsidRPr="00571243">
        <w:rPr>
          <w:vanish/>
          <w:sz w:val="22"/>
          <w:szCs w:val="22"/>
          <w:shd w:val="clear" w:color="auto" w:fill="FFFF99"/>
          <w:rtl/>
        </w:rPr>
        <w:tab/>
      </w:r>
      <w:r w:rsidRPr="00571243">
        <w:rPr>
          <w:rStyle w:val="default"/>
          <w:rFonts w:cs="FrankRuehl"/>
          <w:vanish/>
          <w:sz w:val="22"/>
          <w:szCs w:val="22"/>
          <w:u w:val="single"/>
          <w:shd w:val="clear" w:color="auto" w:fill="FFFF99"/>
          <w:rtl/>
        </w:rPr>
        <w:t>"</w:t>
      </w:r>
      <w:r w:rsidRPr="00571243">
        <w:rPr>
          <w:rStyle w:val="default"/>
          <w:rFonts w:cs="FrankRuehl" w:hint="cs"/>
          <w:vanish/>
          <w:sz w:val="22"/>
          <w:szCs w:val="22"/>
          <w:u w:val="single"/>
          <w:shd w:val="clear" w:color="auto" w:fill="FFFF99"/>
          <w:rtl/>
        </w:rPr>
        <w:t xml:space="preserve">פקיד שיקום" </w:t>
      </w:r>
      <w:r w:rsidR="005E072A" w:rsidRPr="00571243">
        <w:rPr>
          <w:rStyle w:val="default"/>
          <w:rFonts w:cs="FrankRuehl"/>
          <w:vanish/>
          <w:sz w:val="22"/>
          <w:szCs w:val="22"/>
          <w:u w:val="single"/>
          <w:shd w:val="clear" w:color="auto" w:fill="FFFF99"/>
          <w:rtl/>
        </w:rPr>
        <w:t>–</w:t>
      </w:r>
      <w:r w:rsidRPr="00571243">
        <w:rPr>
          <w:rStyle w:val="default"/>
          <w:rFonts w:cs="FrankRuehl" w:hint="cs"/>
          <w:vanish/>
          <w:sz w:val="22"/>
          <w:szCs w:val="22"/>
          <w:u w:val="single"/>
          <w:shd w:val="clear" w:color="auto" w:fill="FFFF99"/>
          <w:rtl/>
        </w:rPr>
        <w:t xml:space="preserve"> כמשמעותו בתקנות הביטוח הלאומי (שיקום מקצועי), תשט"ז-1956; </w:t>
      </w:r>
    </w:p>
    <w:p w14:paraId="52E6E3F9" w14:textId="77777777" w:rsidR="00F27960" w:rsidRPr="00571243" w:rsidRDefault="00F27960">
      <w:pPr>
        <w:pStyle w:val="P00"/>
        <w:spacing w:before="0"/>
        <w:ind w:left="0" w:right="1134"/>
        <w:rPr>
          <w:rStyle w:val="default"/>
          <w:rFonts w:cs="FrankRuehl"/>
          <w:vanish/>
          <w:sz w:val="22"/>
          <w:szCs w:val="22"/>
          <w:u w:val="single"/>
          <w:shd w:val="clear" w:color="auto" w:fill="FFFF99"/>
          <w:rtl/>
        </w:rPr>
      </w:pPr>
      <w:r w:rsidRPr="00571243">
        <w:rPr>
          <w:vanish/>
          <w:sz w:val="22"/>
          <w:szCs w:val="22"/>
          <w:shd w:val="clear" w:color="auto" w:fill="FFFF99"/>
          <w:rtl/>
        </w:rPr>
        <w:tab/>
      </w:r>
      <w:r w:rsidRPr="00571243">
        <w:rPr>
          <w:rStyle w:val="default"/>
          <w:rFonts w:cs="FrankRuehl"/>
          <w:vanish/>
          <w:sz w:val="22"/>
          <w:szCs w:val="22"/>
          <w:u w:val="single"/>
          <w:shd w:val="clear" w:color="auto" w:fill="FFFF99"/>
          <w:rtl/>
        </w:rPr>
        <w:t>"</w:t>
      </w:r>
      <w:r w:rsidRPr="00571243">
        <w:rPr>
          <w:rStyle w:val="default"/>
          <w:rFonts w:cs="FrankRuehl" w:hint="cs"/>
          <w:vanish/>
          <w:sz w:val="22"/>
          <w:szCs w:val="22"/>
          <w:u w:val="single"/>
          <w:shd w:val="clear" w:color="auto" w:fill="FFFF99"/>
          <w:rtl/>
        </w:rPr>
        <w:t xml:space="preserve">מענק-מיוחד" </w:t>
      </w:r>
      <w:r w:rsidR="005E072A" w:rsidRPr="00571243">
        <w:rPr>
          <w:rStyle w:val="default"/>
          <w:rFonts w:cs="FrankRuehl"/>
          <w:vanish/>
          <w:sz w:val="22"/>
          <w:szCs w:val="22"/>
          <w:u w:val="single"/>
          <w:shd w:val="clear" w:color="auto" w:fill="FFFF99"/>
          <w:rtl/>
        </w:rPr>
        <w:t>–</w:t>
      </w:r>
      <w:r w:rsidRPr="00571243">
        <w:rPr>
          <w:rStyle w:val="default"/>
          <w:rFonts w:cs="FrankRuehl" w:hint="cs"/>
          <w:vanish/>
          <w:sz w:val="22"/>
          <w:szCs w:val="22"/>
          <w:u w:val="single"/>
          <w:shd w:val="clear" w:color="auto" w:fill="FFFF99"/>
          <w:rtl/>
        </w:rPr>
        <w:t xml:space="preserve"> מענק לסידורים חד-פעמיים הניתן לפי סעיף 69(א) לחוק; </w:t>
      </w:r>
    </w:p>
    <w:p w14:paraId="7EC49DC5" w14:textId="77777777" w:rsidR="00F27960" w:rsidRPr="00571243" w:rsidRDefault="00F27960">
      <w:pPr>
        <w:pStyle w:val="P00"/>
        <w:spacing w:before="0"/>
        <w:ind w:left="0" w:right="1134"/>
        <w:rPr>
          <w:rStyle w:val="default"/>
          <w:rFonts w:cs="FrankRuehl"/>
          <w:vanish/>
          <w:sz w:val="22"/>
          <w:szCs w:val="22"/>
          <w:u w:val="single"/>
          <w:shd w:val="clear" w:color="auto" w:fill="FFFF99"/>
          <w:rtl/>
        </w:rPr>
      </w:pPr>
      <w:r w:rsidRPr="00571243">
        <w:rPr>
          <w:vanish/>
          <w:sz w:val="22"/>
          <w:szCs w:val="22"/>
          <w:shd w:val="clear" w:color="auto" w:fill="FFFF99"/>
          <w:rtl/>
        </w:rPr>
        <w:tab/>
      </w:r>
      <w:r w:rsidRPr="00571243">
        <w:rPr>
          <w:rStyle w:val="default"/>
          <w:rFonts w:cs="FrankRuehl"/>
          <w:vanish/>
          <w:sz w:val="22"/>
          <w:szCs w:val="22"/>
          <w:u w:val="single"/>
          <w:shd w:val="clear" w:color="auto" w:fill="FFFF99"/>
          <w:rtl/>
        </w:rPr>
        <w:t>"</w:t>
      </w:r>
      <w:r w:rsidRPr="00571243">
        <w:rPr>
          <w:rStyle w:val="default"/>
          <w:rFonts w:cs="FrankRuehl" w:hint="cs"/>
          <w:vanish/>
          <w:sz w:val="22"/>
          <w:szCs w:val="22"/>
          <w:u w:val="single"/>
          <w:shd w:val="clear" w:color="auto" w:fill="FFFF99"/>
          <w:rtl/>
        </w:rPr>
        <w:t xml:space="preserve">הסכם הניידות" </w:t>
      </w:r>
      <w:r w:rsidR="005E072A" w:rsidRPr="00571243">
        <w:rPr>
          <w:rStyle w:val="default"/>
          <w:rFonts w:cs="FrankRuehl"/>
          <w:vanish/>
          <w:sz w:val="22"/>
          <w:szCs w:val="22"/>
          <w:u w:val="single"/>
          <w:shd w:val="clear" w:color="auto" w:fill="FFFF99"/>
          <w:rtl/>
        </w:rPr>
        <w:t>–</w:t>
      </w:r>
      <w:r w:rsidRPr="00571243">
        <w:rPr>
          <w:rStyle w:val="default"/>
          <w:rFonts w:cs="FrankRuehl" w:hint="cs"/>
          <w:vanish/>
          <w:sz w:val="22"/>
          <w:szCs w:val="22"/>
          <w:u w:val="single"/>
          <w:shd w:val="clear" w:color="auto" w:fill="FFFF99"/>
          <w:rtl/>
        </w:rPr>
        <w:t xml:space="preserve"> הסכם בדבר גימלת ניידות שנערך ביום 1 ביוני 1977 מכוח סעיף 200 לחוק, כפי תוקפו ביום אישור התביעה לפי תקנות אלה.</w:t>
      </w:r>
    </w:p>
    <w:p w14:paraId="57E5985C" w14:textId="77777777" w:rsidR="00F27960" w:rsidRPr="00571243" w:rsidRDefault="00F27960">
      <w:pPr>
        <w:pStyle w:val="P00"/>
        <w:spacing w:before="0"/>
        <w:ind w:left="0" w:right="1134"/>
        <w:rPr>
          <w:rFonts w:hint="cs"/>
          <w:vanish/>
          <w:color w:val="FF0000"/>
          <w:szCs w:val="20"/>
          <w:shd w:val="clear" w:color="auto" w:fill="FFFF99"/>
          <w:rtl/>
        </w:rPr>
      </w:pPr>
    </w:p>
    <w:p w14:paraId="1E12DCC3"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vanish/>
          <w:color w:val="FF0000"/>
          <w:szCs w:val="20"/>
          <w:shd w:val="clear" w:color="auto" w:fill="FFFF99"/>
          <w:rtl/>
        </w:rPr>
        <w:t>מיום 1.3.1987</w:t>
      </w:r>
    </w:p>
    <w:p w14:paraId="54ABE86D"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תשמ"ז-1987</w:t>
      </w:r>
    </w:p>
    <w:p w14:paraId="6200714A"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9" w:history="1">
        <w:r w:rsidRPr="00571243">
          <w:rPr>
            <w:rStyle w:val="Hyperlink"/>
            <w:rFonts w:hint="cs"/>
            <w:vanish/>
            <w:szCs w:val="20"/>
            <w:shd w:val="clear" w:color="auto" w:fill="FFFF99"/>
            <w:rtl/>
          </w:rPr>
          <w:t>ק"ת תשמ"ז מס' 5010</w:t>
        </w:r>
      </w:hyperlink>
      <w:r w:rsidRPr="00571243">
        <w:rPr>
          <w:rFonts w:hint="cs"/>
          <w:vanish/>
          <w:szCs w:val="20"/>
          <w:shd w:val="clear" w:color="auto" w:fill="FFFF99"/>
          <w:rtl/>
        </w:rPr>
        <w:t xml:space="preserve"> מיום 27.2.1987 עמ' 530</w:t>
      </w:r>
    </w:p>
    <w:p w14:paraId="46071FF7" w14:textId="77777777" w:rsidR="00F27960" w:rsidRDefault="00F27960">
      <w:pPr>
        <w:pStyle w:val="P00"/>
        <w:ind w:left="0" w:right="1134"/>
        <w:rPr>
          <w:rStyle w:val="default"/>
          <w:rFonts w:cs="FrankRuehl" w:hint="cs"/>
          <w:sz w:val="2"/>
          <w:szCs w:val="2"/>
          <w:shd w:val="clear" w:color="auto" w:fill="FFFF99"/>
          <w:rtl/>
        </w:rPr>
      </w:pPr>
      <w:r w:rsidRPr="00571243">
        <w:rPr>
          <w:rStyle w:val="big-number"/>
          <w:rFonts w:cs="FrankRuehl"/>
          <w:vanish/>
          <w:sz w:val="22"/>
          <w:szCs w:val="22"/>
          <w:shd w:val="clear" w:color="auto" w:fill="FFFF99"/>
          <w:rtl/>
        </w:rPr>
        <w:tab/>
      </w:r>
      <w:r w:rsidRPr="00571243">
        <w:rPr>
          <w:rStyle w:val="default"/>
          <w:rFonts w:cs="FrankRuehl"/>
          <w:vanish/>
          <w:sz w:val="22"/>
          <w:szCs w:val="22"/>
          <w:shd w:val="clear" w:color="auto" w:fill="FFFF99"/>
          <w:rtl/>
        </w:rPr>
        <w:t>(</w:t>
      </w:r>
      <w:r w:rsidRPr="00571243">
        <w:rPr>
          <w:rStyle w:val="default"/>
          <w:rFonts w:cs="FrankRuehl" w:hint="cs"/>
          <w:vanish/>
          <w:sz w:val="22"/>
          <w:szCs w:val="22"/>
          <w:shd w:val="clear" w:color="auto" w:fill="FFFF99"/>
          <w:rtl/>
        </w:rPr>
        <w:t>א)</w:t>
      </w:r>
      <w:r w:rsidRPr="00571243">
        <w:rPr>
          <w:rStyle w:val="default"/>
          <w:rFonts w:cs="FrankRuehl"/>
          <w:vanish/>
          <w:sz w:val="22"/>
          <w:szCs w:val="22"/>
          <w:shd w:val="clear" w:color="auto" w:fill="FFFF99"/>
          <w:rtl/>
        </w:rPr>
        <w:tab/>
      </w:r>
      <w:r w:rsidRPr="00571243">
        <w:rPr>
          <w:rStyle w:val="default"/>
          <w:rFonts w:cs="FrankRuehl" w:hint="cs"/>
          <w:strike/>
          <w:vanish/>
          <w:sz w:val="22"/>
          <w:szCs w:val="22"/>
          <w:shd w:val="clear" w:color="auto" w:fill="FFFF99"/>
          <w:rtl/>
        </w:rPr>
        <w:t>בתקנה זו</w:t>
      </w:r>
      <w:r w:rsidRPr="00571243">
        <w:rPr>
          <w:rStyle w:val="default"/>
          <w:rFonts w:cs="FrankRuehl" w:hint="cs"/>
          <w:vanish/>
          <w:sz w:val="22"/>
          <w:szCs w:val="22"/>
          <w:shd w:val="clear" w:color="auto" w:fill="FFFF99"/>
          <w:rtl/>
        </w:rPr>
        <w:t xml:space="preserve"> </w:t>
      </w:r>
      <w:r w:rsidRPr="00571243">
        <w:rPr>
          <w:rStyle w:val="default"/>
          <w:rFonts w:cs="FrankRuehl" w:hint="cs"/>
          <w:vanish/>
          <w:sz w:val="22"/>
          <w:szCs w:val="22"/>
          <w:u w:val="single"/>
          <w:shd w:val="clear" w:color="auto" w:fill="FFFF99"/>
          <w:rtl/>
        </w:rPr>
        <w:t>בתקנות אלה</w:t>
      </w:r>
      <w:r w:rsidRPr="00571243">
        <w:rPr>
          <w:rStyle w:val="default"/>
          <w:rFonts w:cs="FrankRuehl" w:hint="cs"/>
          <w:vanish/>
          <w:sz w:val="22"/>
          <w:szCs w:val="22"/>
          <w:shd w:val="clear" w:color="auto" w:fill="FFFF99"/>
          <w:rtl/>
        </w:rPr>
        <w:t xml:space="preserve"> </w:t>
      </w:r>
      <w:r w:rsidRPr="00571243">
        <w:rPr>
          <w:rStyle w:val="default"/>
          <w:rFonts w:cs="FrankRuehl"/>
          <w:vanish/>
          <w:sz w:val="22"/>
          <w:szCs w:val="22"/>
          <w:shd w:val="clear" w:color="auto" w:fill="FFFF99"/>
          <w:rtl/>
        </w:rPr>
        <w:t>–</w:t>
      </w:r>
      <w:r w:rsidRPr="00571243">
        <w:rPr>
          <w:rStyle w:val="default"/>
          <w:rFonts w:cs="FrankRuehl" w:hint="cs"/>
          <w:vanish/>
          <w:sz w:val="22"/>
          <w:szCs w:val="22"/>
          <w:shd w:val="clear" w:color="auto" w:fill="FFFF99"/>
          <w:rtl/>
        </w:rPr>
        <w:t xml:space="preserve"> </w:t>
      </w:r>
      <w:bookmarkEnd w:id="1"/>
    </w:p>
    <w:p w14:paraId="1A6218C8" w14:textId="77777777" w:rsidR="00F27960" w:rsidRDefault="00F27960">
      <w:pPr>
        <w:pStyle w:val="P00"/>
        <w:spacing w:before="72"/>
        <w:ind w:left="0" w:right="1134"/>
        <w:rPr>
          <w:rStyle w:val="default"/>
          <w:rFonts w:cs="FrankRuehl" w:hint="cs"/>
          <w:rtl/>
        </w:rPr>
      </w:pPr>
      <w:r>
        <w:rPr>
          <w:lang w:val="he-IL"/>
        </w:rPr>
        <w:pict w14:anchorId="035EC8FF">
          <v:rect id="_x0000_s1032" style="position:absolute;left:0;text-align:left;margin-left:464.5pt;margin-top:8.05pt;width:75.05pt;height:10pt;z-index:251649536" o:allowincell="f" filled="f" stroked="f" strokecolor="lime" strokeweight=".25pt">
            <v:textbox inset="0,0,0,0">
              <w:txbxContent>
                <w:p w14:paraId="6A0DE3A1"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תשל"ט-1978</w:t>
                  </w:r>
                </w:p>
              </w:txbxContent>
            </v:textbox>
            <w10:anchorlock/>
          </v:rect>
        </w:pict>
      </w:r>
      <w:r>
        <w:rPr>
          <w:rStyle w:val="big-number"/>
          <w:rFonts w:cs="Miriam"/>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(בוטלה). </w:t>
      </w:r>
    </w:p>
    <w:p w14:paraId="405D6029" w14:textId="77777777" w:rsidR="00F27960" w:rsidRPr="00571243" w:rsidRDefault="00F27960">
      <w:pPr>
        <w:pStyle w:val="P00"/>
        <w:spacing w:before="0"/>
        <w:ind w:left="0" w:right="1134"/>
        <w:rPr>
          <w:rFonts w:hint="cs"/>
          <w:b/>
          <w:bCs/>
          <w:vanish/>
          <w:szCs w:val="20"/>
          <w:shd w:val="clear" w:color="auto" w:fill="FFFF99"/>
          <w:rtl/>
        </w:rPr>
      </w:pPr>
      <w:bookmarkStart w:id="2" w:name="Rov43"/>
      <w:r w:rsidRPr="00571243">
        <w:rPr>
          <w:rFonts w:hint="cs"/>
          <w:vanish/>
          <w:color w:val="FF0000"/>
          <w:szCs w:val="20"/>
          <w:shd w:val="clear" w:color="auto" w:fill="FFFF99"/>
          <w:rtl/>
        </w:rPr>
        <w:t>מיום 24.9.1971</w:t>
      </w:r>
    </w:p>
    <w:p w14:paraId="593EE4E0"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תשל"ב-1971</w:t>
      </w:r>
    </w:p>
    <w:p w14:paraId="5CDF595D"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10" w:history="1">
        <w:r w:rsidRPr="00571243">
          <w:rPr>
            <w:rStyle w:val="Hyperlink"/>
            <w:rFonts w:hint="cs"/>
            <w:vanish/>
            <w:szCs w:val="20"/>
            <w:shd w:val="clear" w:color="auto" w:fill="FFFF99"/>
            <w:rtl/>
          </w:rPr>
          <w:t>ק"ת תשל"ב מס' 2749</w:t>
        </w:r>
      </w:hyperlink>
      <w:r w:rsidRPr="00571243">
        <w:rPr>
          <w:rFonts w:hint="cs"/>
          <w:vanish/>
          <w:szCs w:val="20"/>
          <w:shd w:val="clear" w:color="auto" w:fill="FFFF99"/>
          <w:rtl/>
        </w:rPr>
        <w:t xml:space="preserve"> מיום 24.9.1971 עמ' 14</w:t>
      </w:r>
    </w:p>
    <w:p w14:paraId="7F742584" w14:textId="77777777" w:rsidR="00F27960" w:rsidRPr="00571243" w:rsidRDefault="00F27960">
      <w:pPr>
        <w:pStyle w:val="P00"/>
        <w:tabs>
          <w:tab w:val="clear" w:pos="6259"/>
        </w:tabs>
        <w:ind w:left="0" w:right="1134"/>
        <w:rPr>
          <w:rFonts w:hint="cs"/>
          <w:vanish/>
          <w:sz w:val="22"/>
          <w:szCs w:val="22"/>
          <w:shd w:val="clear" w:color="auto" w:fill="FFFF99"/>
          <w:rtl/>
        </w:rPr>
      </w:pPr>
      <w:r w:rsidRPr="00571243">
        <w:rPr>
          <w:rFonts w:hint="cs"/>
          <w:strike/>
          <w:vanish/>
          <w:sz w:val="22"/>
          <w:szCs w:val="22"/>
          <w:shd w:val="clear" w:color="auto" w:fill="FFFF99"/>
          <w:rtl/>
        </w:rPr>
        <w:t>1</w:t>
      </w:r>
      <w:r w:rsidRPr="00571243">
        <w:rPr>
          <w:rFonts w:hint="cs"/>
          <w:vanish/>
          <w:sz w:val="22"/>
          <w:szCs w:val="22"/>
          <w:shd w:val="clear" w:color="auto" w:fill="FFFF99"/>
          <w:rtl/>
        </w:rPr>
        <w:t xml:space="preserve"> </w:t>
      </w:r>
      <w:r w:rsidRPr="00571243">
        <w:rPr>
          <w:rFonts w:hint="cs"/>
          <w:vanish/>
          <w:sz w:val="22"/>
          <w:szCs w:val="22"/>
          <w:u w:val="single"/>
          <w:shd w:val="clear" w:color="auto" w:fill="FFFF99"/>
          <w:rtl/>
        </w:rPr>
        <w:t>1א</w:t>
      </w:r>
      <w:r w:rsidRPr="00571243">
        <w:rPr>
          <w:rFonts w:hint="cs"/>
          <w:vanish/>
          <w:sz w:val="22"/>
          <w:szCs w:val="22"/>
          <w:shd w:val="clear" w:color="auto" w:fill="FFFF99"/>
          <w:rtl/>
        </w:rPr>
        <w:t>.</w:t>
      </w:r>
      <w:r w:rsidRPr="00571243">
        <w:rPr>
          <w:rFonts w:hint="cs"/>
          <w:vanish/>
          <w:sz w:val="22"/>
          <w:szCs w:val="22"/>
          <w:shd w:val="clear" w:color="auto" w:fill="FFFF99"/>
          <w:rtl/>
        </w:rPr>
        <w:tab/>
        <w:t xml:space="preserve">נכה התובע מענק לסידורים חד-פעמיים (להלן </w:t>
      </w:r>
      <w:r w:rsidRPr="00571243">
        <w:rPr>
          <w:vanish/>
          <w:sz w:val="22"/>
          <w:szCs w:val="22"/>
          <w:shd w:val="clear" w:color="auto" w:fill="FFFF99"/>
          <w:rtl/>
        </w:rPr>
        <w:t>–</w:t>
      </w:r>
      <w:r w:rsidRPr="00571243">
        <w:rPr>
          <w:rFonts w:hint="cs"/>
          <w:vanish/>
          <w:sz w:val="22"/>
          <w:szCs w:val="22"/>
          <w:shd w:val="clear" w:color="auto" w:fill="FFFF99"/>
          <w:rtl/>
        </w:rPr>
        <w:t xml:space="preserve"> מענק מיוחד) או קיצבה מיוחדת בהתאם לסעיף 3א לתוספת החמישית לחוק יגיש תביעתו בטופס שאפשר להשיגו בכל אחד מסניפי המוסד.</w:t>
      </w:r>
    </w:p>
    <w:p w14:paraId="25D025E7" w14:textId="77777777" w:rsidR="00F27960" w:rsidRPr="00571243" w:rsidRDefault="00F27960">
      <w:pPr>
        <w:pStyle w:val="P00"/>
        <w:spacing w:before="0"/>
        <w:ind w:left="0" w:right="1134"/>
        <w:rPr>
          <w:rFonts w:hint="cs"/>
          <w:vanish/>
          <w:color w:val="FF0000"/>
          <w:szCs w:val="20"/>
          <w:shd w:val="clear" w:color="auto" w:fill="FFFF99"/>
          <w:rtl/>
        </w:rPr>
      </w:pPr>
    </w:p>
    <w:p w14:paraId="3D4AC697"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vanish/>
          <w:color w:val="FF0000"/>
          <w:szCs w:val="20"/>
          <w:shd w:val="clear" w:color="auto" w:fill="FFFF99"/>
          <w:rtl/>
        </w:rPr>
        <w:t>מיום 1.11.1978</w:t>
      </w:r>
    </w:p>
    <w:p w14:paraId="78B1671E"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תשל"ט-1978</w:t>
      </w:r>
    </w:p>
    <w:p w14:paraId="48CDE90D"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11" w:history="1">
        <w:r w:rsidRPr="00571243">
          <w:rPr>
            <w:rStyle w:val="Hyperlink"/>
            <w:rFonts w:hint="cs"/>
            <w:vanish/>
            <w:szCs w:val="20"/>
            <w:shd w:val="clear" w:color="auto" w:fill="FFFF99"/>
            <w:rtl/>
          </w:rPr>
          <w:t>ק"ת תשל"ט מס' 3903</w:t>
        </w:r>
      </w:hyperlink>
      <w:r w:rsidRPr="00571243">
        <w:rPr>
          <w:rFonts w:hint="cs"/>
          <w:vanish/>
          <w:szCs w:val="20"/>
          <w:shd w:val="clear" w:color="auto" w:fill="FFFF99"/>
          <w:rtl/>
        </w:rPr>
        <w:t xml:space="preserve"> מיום 1.11.1978 עמ' 80</w:t>
      </w:r>
    </w:p>
    <w:p w14:paraId="1E727B01" w14:textId="77777777" w:rsidR="00F27960" w:rsidRPr="00571243" w:rsidRDefault="00F27960">
      <w:pPr>
        <w:pStyle w:val="P00"/>
        <w:tabs>
          <w:tab w:val="clear" w:pos="6259"/>
        </w:tabs>
        <w:spacing w:before="0"/>
        <w:ind w:left="0" w:right="1134"/>
        <w:rPr>
          <w:rFonts w:hint="cs"/>
          <w:b/>
          <w:bCs/>
          <w:vanish/>
          <w:szCs w:val="20"/>
          <w:shd w:val="clear" w:color="auto" w:fill="FFFF99"/>
          <w:rtl/>
        </w:rPr>
      </w:pPr>
      <w:r w:rsidRPr="00571243">
        <w:rPr>
          <w:rFonts w:hint="cs"/>
          <w:b/>
          <w:bCs/>
          <w:vanish/>
          <w:szCs w:val="20"/>
          <w:shd w:val="clear" w:color="auto" w:fill="FFFF99"/>
          <w:rtl/>
        </w:rPr>
        <w:t>ביטול תקנה 1א</w:t>
      </w:r>
    </w:p>
    <w:p w14:paraId="28E5A2B1" w14:textId="77777777" w:rsidR="00F27960" w:rsidRPr="00571243" w:rsidRDefault="00F27960">
      <w:pPr>
        <w:pStyle w:val="P00"/>
        <w:tabs>
          <w:tab w:val="clear" w:pos="6259"/>
        </w:tabs>
        <w:ind w:left="0" w:right="1134"/>
        <w:rPr>
          <w:rFonts w:hint="cs"/>
          <w:vanish/>
          <w:szCs w:val="20"/>
          <w:shd w:val="clear" w:color="auto" w:fill="FFFF99"/>
          <w:rtl/>
        </w:rPr>
      </w:pPr>
      <w:r w:rsidRPr="00571243">
        <w:rPr>
          <w:rFonts w:hint="cs"/>
          <w:vanish/>
          <w:szCs w:val="20"/>
          <w:shd w:val="clear" w:color="auto" w:fill="FFFF99"/>
          <w:rtl/>
        </w:rPr>
        <w:t>הנוסח הקודם:</w:t>
      </w:r>
    </w:p>
    <w:p w14:paraId="0C9F252A" w14:textId="77777777" w:rsidR="00F27960" w:rsidRPr="00571243" w:rsidRDefault="00F27960">
      <w:pPr>
        <w:pStyle w:val="P00"/>
        <w:tabs>
          <w:tab w:val="clear" w:pos="6259"/>
        </w:tabs>
        <w:spacing w:before="20"/>
        <w:ind w:left="0" w:right="1134"/>
        <w:rPr>
          <w:rFonts w:cs="Miriam" w:hint="cs"/>
          <w:strike/>
          <w:vanish/>
          <w:sz w:val="16"/>
          <w:szCs w:val="16"/>
          <w:shd w:val="clear" w:color="auto" w:fill="FFFF99"/>
          <w:rtl/>
        </w:rPr>
      </w:pPr>
      <w:r w:rsidRPr="00571243">
        <w:rPr>
          <w:rFonts w:cs="Miriam" w:hint="cs"/>
          <w:strike/>
          <w:vanish/>
          <w:sz w:val="16"/>
          <w:szCs w:val="16"/>
          <w:shd w:val="clear" w:color="auto" w:fill="FFFF99"/>
          <w:rtl/>
        </w:rPr>
        <w:t>הגשת תביעה לקיצבה מיוחדת ולמענק</w:t>
      </w:r>
    </w:p>
    <w:p w14:paraId="50616CF6" w14:textId="77777777" w:rsidR="00F27960" w:rsidRDefault="00F27960">
      <w:pPr>
        <w:pStyle w:val="P00"/>
        <w:tabs>
          <w:tab w:val="clear" w:pos="6259"/>
        </w:tabs>
        <w:spacing w:before="0"/>
        <w:ind w:left="0" w:right="1134"/>
        <w:rPr>
          <w:rFonts w:hint="cs"/>
          <w:strike/>
          <w:sz w:val="2"/>
          <w:szCs w:val="2"/>
          <w:rtl/>
        </w:rPr>
      </w:pPr>
      <w:r w:rsidRPr="00571243">
        <w:rPr>
          <w:rFonts w:hint="cs"/>
          <w:strike/>
          <w:vanish/>
          <w:sz w:val="22"/>
          <w:szCs w:val="22"/>
          <w:shd w:val="clear" w:color="auto" w:fill="FFFF99"/>
          <w:rtl/>
        </w:rPr>
        <w:t>1א.</w:t>
      </w:r>
      <w:r w:rsidRPr="00571243">
        <w:rPr>
          <w:rFonts w:hint="cs"/>
          <w:strike/>
          <w:vanish/>
          <w:sz w:val="22"/>
          <w:szCs w:val="22"/>
          <w:shd w:val="clear" w:color="auto" w:fill="FFFF99"/>
          <w:rtl/>
        </w:rPr>
        <w:tab/>
        <w:t xml:space="preserve">נכה התובע מענק לסידורים חד-פעמיים (להלן </w:t>
      </w:r>
      <w:r w:rsidRPr="00571243">
        <w:rPr>
          <w:strike/>
          <w:vanish/>
          <w:sz w:val="22"/>
          <w:szCs w:val="22"/>
          <w:shd w:val="clear" w:color="auto" w:fill="FFFF99"/>
          <w:rtl/>
        </w:rPr>
        <w:t>–</w:t>
      </w:r>
      <w:r w:rsidRPr="00571243">
        <w:rPr>
          <w:rFonts w:hint="cs"/>
          <w:strike/>
          <w:vanish/>
          <w:sz w:val="22"/>
          <w:szCs w:val="22"/>
          <w:shd w:val="clear" w:color="auto" w:fill="FFFF99"/>
          <w:rtl/>
        </w:rPr>
        <w:t xml:space="preserve"> מענק מיוחד) או קיצבה מיוחדת בהתאם לסעיף 3א לתוספת החמישית לחוק יגיש תביעתו בטופס שאפשר להשיגו בכל אחד מסניפי המוסד.</w:t>
      </w:r>
      <w:bookmarkEnd w:id="2"/>
    </w:p>
    <w:p w14:paraId="449DF5C1" w14:textId="77777777" w:rsidR="00F27960" w:rsidRDefault="00F27960">
      <w:pPr>
        <w:pStyle w:val="P00"/>
        <w:spacing w:before="72"/>
        <w:ind w:left="0" w:right="1134"/>
        <w:rPr>
          <w:rStyle w:val="default"/>
          <w:rFonts w:cs="FrankRuehl"/>
          <w:rtl/>
        </w:rPr>
      </w:pPr>
      <w:bookmarkStart w:id="3" w:name="Seif2"/>
      <w:bookmarkEnd w:id="3"/>
      <w:r>
        <w:rPr>
          <w:lang w:val="he-IL"/>
        </w:rPr>
        <w:pict w14:anchorId="665192EF">
          <v:rect id="_x0000_s1033" style="position:absolute;left:0;text-align:left;margin-left:464.5pt;margin-top:8.05pt;width:75.05pt;height:20pt;z-index:251650560" o:allowincell="f" filled="f" stroked="f" strokecolor="lime" strokeweight=".25pt">
            <v:textbox inset="0,0,0,0">
              <w:txbxContent>
                <w:p w14:paraId="5ACB8B07" w14:textId="77777777" w:rsidR="00F27960" w:rsidRDefault="00F27960">
                  <w:pPr>
                    <w:spacing w:line="160" w:lineRule="exact"/>
                    <w:jc w:val="left"/>
                    <w:rPr>
                      <w:rFonts w:cs="Miriam"/>
                      <w:noProof/>
                      <w:szCs w:val="18"/>
                      <w:rtl/>
                    </w:rPr>
                  </w:pPr>
                  <w:r>
                    <w:rPr>
                      <w:rFonts w:cs="Miriam"/>
                      <w:szCs w:val="18"/>
                      <w:rtl/>
                    </w:rPr>
                    <w:t>ה</w:t>
                  </w:r>
                  <w:r>
                    <w:rPr>
                      <w:rFonts w:cs="Miriam" w:hint="cs"/>
                      <w:szCs w:val="18"/>
                      <w:rtl/>
                    </w:rPr>
                    <w:t>זכות למענק מיוחד</w:t>
                  </w:r>
                </w:p>
                <w:p w14:paraId="4DA1642F"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תשל"ט-1978</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מענק מיוחד יאושר אם הוכיח התובע כל אלה:</w:t>
      </w:r>
    </w:p>
    <w:p w14:paraId="7AE9C587" w14:textId="77777777" w:rsidR="00F27960" w:rsidRDefault="00F27960" w:rsidP="005E072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עקב נכותו ומטעמי בריאות דרושים לו סידורים חד-פעמיים לשם קיום אורח חיים סדיר או לשם יצירת תנאים שיאפשרו לו המשך עבודתו;</w:t>
      </w:r>
    </w:p>
    <w:p w14:paraId="754BB2C4" w14:textId="77777777" w:rsidR="00F27960" w:rsidRDefault="00F27960" w:rsidP="005E072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המענק המיוחד דרוש לו לאחת או יותר מהמטרות</w:t>
      </w:r>
      <w:r>
        <w:rPr>
          <w:rStyle w:val="default"/>
          <w:rFonts w:cs="FrankRuehl"/>
          <w:rtl/>
        </w:rPr>
        <w:t xml:space="preserve"> </w:t>
      </w:r>
      <w:r>
        <w:rPr>
          <w:rStyle w:val="default"/>
          <w:rFonts w:cs="FrankRuehl" w:hint="cs"/>
          <w:rtl/>
        </w:rPr>
        <w:t>הבאות:</w:t>
      </w:r>
    </w:p>
    <w:p w14:paraId="74160A9A" w14:textId="77777777" w:rsidR="00F27960" w:rsidRDefault="00F27960">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סיוע בהתאמת תנאי המגורים;</w:t>
      </w:r>
    </w:p>
    <w:p w14:paraId="0CA1AA76" w14:textId="77777777" w:rsidR="00F27960" w:rsidRDefault="00F27960">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סיוע ברכישת אביזרי עזר; </w:t>
      </w:r>
    </w:p>
    <w:p w14:paraId="311535BA" w14:textId="77777777" w:rsidR="00F27960" w:rsidRDefault="00F27960">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סיוע בפתרון בעית הניידות על ידי רכישת רכב.</w:t>
      </w:r>
    </w:p>
    <w:p w14:paraId="15BAF7A4" w14:textId="77777777" w:rsidR="00F27960" w:rsidRDefault="00F2796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המענק המיוחד ינתן בתנאי שהמוסד אישר את התכנית בדבר השימוש במענק המיוחד </w:t>
      </w:r>
      <w:r>
        <w:rPr>
          <w:rStyle w:val="default"/>
          <w:rFonts w:cs="FrankRuehl" w:hint="cs"/>
          <w:rtl/>
        </w:rPr>
        <w:lastRenderedPageBreak/>
        <w:t>שהוגשה על ידי התובע כאמ</w:t>
      </w:r>
      <w:r>
        <w:rPr>
          <w:rStyle w:val="default"/>
          <w:rFonts w:cs="FrankRuehl"/>
          <w:rtl/>
        </w:rPr>
        <w:t>ו</w:t>
      </w:r>
      <w:r>
        <w:rPr>
          <w:rStyle w:val="default"/>
          <w:rFonts w:cs="FrankRuehl" w:hint="cs"/>
          <w:rtl/>
        </w:rPr>
        <w:t>ר בתקנה 6 או כפי שהוכנה או שונתה כאמור בתקנה 7.</w:t>
      </w:r>
    </w:p>
    <w:p w14:paraId="40BB049A" w14:textId="77777777" w:rsidR="00F27960" w:rsidRDefault="00F2796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מענק לסיוע בפתרון בעית הניידות ינתן בתנאי שלנכה נקבעה לפי הסכם הניידות מוגבלות בניידות המזכה בהלוואה עומדת לפי אותו הסכם ואם הנכה אינו נוהג בעצמו </w:t>
      </w:r>
      <w:r w:rsidR="005E072A">
        <w:rPr>
          <w:rStyle w:val="default"/>
          <w:rFonts w:cs="FrankRuehl"/>
          <w:rtl/>
        </w:rPr>
        <w:t>–</w:t>
      </w:r>
      <w:r>
        <w:rPr>
          <w:rStyle w:val="default"/>
          <w:rFonts w:cs="FrankRuehl" w:hint="cs"/>
          <w:rtl/>
        </w:rPr>
        <w:t xml:space="preserve"> בתנאי נוסף שקרוב המשפחה, שהתחייב להסיעו באורח קבע ואוש</w:t>
      </w:r>
      <w:r>
        <w:rPr>
          <w:rStyle w:val="default"/>
          <w:rFonts w:cs="FrankRuehl"/>
          <w:rtl/>
        </w:rPr>
        <w:t>ר</w:t>
      </w:r>
      <w:r>
        <w:rPr>
          <w:rStyle w:val="default"/>
          <w:rFonts w:cs="FrankRuehl" w:hint="cs"/>
          <w:rtl/>
        </w:rPr>
        <w:t xml:space="preserve"> על ידי המוסד כנוהג ברכב לפי הסכם הניידות, הוא אחד מאלה: בן זוגו של הנכה, אביו או אמו, לרבות הורה מאמץ או חורג. </w:t>
      </w:r>
    </w:p>
    <w:p w14:paraId="61AC605C" w14:textId="77777777" w:rsidR="00F27960" w:rsidRDefault="00F2796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נכה יהיה זכאי למענק מיוחד אם הוא נמצא בישראל. </w:t>
      </w:r>
    </w:p>
    <w:p w14:paraId="2CF99026" w14:textId="77777777" w:rsidR="00F27960" w:rsidRPr="00571243" w:rsidRDefault="00F27960">
      <w:pPr>
        <w:pStyle w:val="P00"/>
        <w:spacing w:before="0"/>
        <w:ind w:left="0" w:right="1134"/>
        <w:rPr>
          <w:rFonts w:hint="cs"/>
          <w:b/>
          <w:bCs/>
          <w:vanish/>
          <w:szCs w:val="20"/>
          <w:shd w:val="clear" w:color="auto" w:fill="FFFF99"/>
          <w:rtl/>
        </w:rPr>
      </w:pPr>
      <w:bookmarkStart w:id="4" w:name="Rov28"/>
      <w:r w:rsidRPr="00571243">
        <w:rPr>
          <w:rFonts w:hint="cs"/>
          <w:vanish/>
          <w:color w:val="FF0000"/>
          <w:szCs w:val="20"/>
          <w:shd w:val="clear" w:color="auto" w:fill="FFFF99"/>
          <w:rtl/>
        </w:rPr>
        <w:t>מיום 1.11.1978</w:t>
      </w:r>
    </w:p>
    <w:p w14:paraId="7D1BDCC4"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תשל"ט-1978</w:t>
      </w:r>
    </w:p>
    <w:p w14:paraId="30F138AD"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12" w:history="1">
        <w:r w:rsidRPr="00571243">
          <w:rPr>
            <w:rStyle w:val="Hyperlink"/>
            <w:rFonts w:hint="cs"/>
            <w:vanish/>
            <w:szCs w:val="20"/>
            <w:shd w:val="clear" w:color="auto" w:fill="FFFF99"/>
            <w:rtl/>
          </w:rPr>
          <w:t>ק"ת תשל"ט מס' 3903</w:t>
        </w:r>
      </w:hyperlink>
      <w:r w:rsidRPr="00571243">
        <w:rPr>
          <w:rFonts w:hint="cs"/>
          <w:vanish/>
          <w:szCs w:val="20"/>
          <w:shd w:val="clear" w:color="auto" w:fill="FFFF99"/>
          <w:rtl/>
        </w:rPr>
        <w:t xml:space="preserve"> מיום 1.11.1978 עמ' 80</w:t>
      </w:r>
    </w:p>
    <w:p w14:paraId="311806DC" w14:textId="77777777" w:rsidR="00F27960" w:rsidRPr="00571243" w:rsidRDefault="00F27960">
      <w:pPr>
        <w:pStyle w:val="P00"/>
        <w:tabs>
          <w:tab w:val="clear" w:pos="6259"/>
        </w:tabs>
        <w:spacing w:before="0"/>
        <w:ind w:left="0" w:right="1134"/>
        <w:rPr>
          <w:rFonts w:hint="cs"/>
          <w:b/>
          <w:bCs/>
          <w:vanish/>
          <w:szCs w:val="20"/>
          <w:shd w:val="clear" w:color="auto" w:fill="FFFF99"/>
          <w:rtl/>
        </w:rPr>
      </w:pPr>
      <w:r w:rsidRPr="00571243">
        <w:rPr>
          <w:rFonts w:hint="cs"/>
          <w:b/>
          <w:bCs/>
          <w:vanish/>
          <w:szCs w:val="20"/>
          <w:shd w:val="clear" w:color="auto" w:fill="FFFF99"/>
          <w:rtl/>
        </w:rPr>
        <w:t>החלפת תקנה 2</w:t>
      </w:r>
    </w:p>
    <w:p w14:paraId="01CC00BD" w14:textId="77777777" w:rsidR="00F27960" w:rsidRPr="00571243" w:rsidRDefault="00F27960">
      <w:pPr>
        <w:pStyle w:val="P00"/>
        <w:tabs>
          <w:tab w:val="clear" w:pos="6259"/>
        </w:tabs>
        <w:ind w:left="0" w:right="1134"/>
        <w:rPr>
          <w:rFonts w:hint="cs"/>
          <w:vanish/>
          <w:szCs w:val="20"/>
          <w:shd w:val="clear" w:color="auto" w:fill="FFFF99"/>
          <w:rtl/>
        </w:rPr>
      </w:pPr>
      <w:r w:rsidRPr="00571243">
        <w:rPr>
          <w:rFonts w:hint="cs"/>
          <w:vanish/>
          <w:szCs w:val="20"/>
          <w:shd w:val="clear" w:color="auto" w:fill="FFFF99"/>
          <w:rtl/>
        </w:rPr>
        <w:t>הנוסח הקודם:</w:t>
      </w:r>
    </w:p>
    <w:p w14:paraId="0A450BD6" w14:textId="77777777" w:rsidR="00F27960" w:rsidRPr="00571243" w:rsidRDefault="00F27960">
      <w:pPr>
        <w:pStyle w:val="P00"/>
        <w:tabs>
          <w:tab w:val="clear" w:pos="6259"/>
        </w:tabs>
        <w:spacing w:before="20"/>
        <w:ind w:left="0" w:right="1134"/>
        <w:rPr>
          <w:rFonts w:cs="Miriam" w:hint="cs"/>
          <w:strike/>
          <w:vanish/>
          <w:sz w:val="16"/>
          <w:szCs w:val="16"/>
          <w:shd w:val="clear" w:color="auto" w:fill="FFFF99"/>
          <w:rtl/>
        </w:rPr>
      </w:pPr>
      <w:r w:rsidRPr="00571243">
        <w:rPr>
          <w:rFonts w:cs="Miriam" w:hint="cs"/>
          <w:strike/>
          <w:vanish/>
          <w:sz w:val="16"/>
          <w:szCs w:val="16"/>
          <w:shd w:val="clear" w:color="auto" w:fill="FFFF99"/>
          <w:rtl/>
        </w:rPr>
        <w:t>הוכחת הזכות והמצאת פרטים נוספים</w:t>
      </w:r>
    </w:p>
    <w:p w14:paraId="15E3B490" w14:textId="77777777" w:rsidR="00F27960" w:rsidRDefault="00F27960">
      <w:pPr>
        <w:pStyle w:val="P00"/>
        <w:tabs>
          <w:tab w:val="clear" w:pos="6259"/>
        </w:tabs>
        <w:spacing w:before="0"/>
        <w:ind w:left="0" w:right="1134"/>
        <w:rPr>
          <w:rFonts w:hint="cs"/>
          <w:strike/>
          <w:sz w:val="2"/>
          <w:szCs w:val="2"/>
          <w:rtl/>
        </w:rPr>
      </w:pPr>
      <w:r w:rsidRPr="00571243">
        <w:rPr>
          <w:rFonts w:hint="cs"/>
          <w:strike/>
          <w:vanish/>
          <w:sz w:val="22"/>
          <w:szCs w:val="22"/>
          <w:shd w:val="clear" w:color="auto" w:fill="FFFF99"/>
          <w:rtl/>
        </w:rPr>
        <w:t>2.</w:t>
      </w:r>
      <w:r w:rsidRPr="00571243">
        <w:rPr>
          <w:rFonts w:hint="cs"/>
          <w:strike/>
          <w:vanish/>
          <w:sz w:val="22"/>
          <w:szCs w:val="22"/>
          <w:shd w:val="clear" w:color="auto" w:fill="FFFF99"/>
          <w:rtl/>
        </w:rPr>
        <w:tab/>
        <w:t>לתביעה יצורפו הראיות הדרושות להוכחת תביעתו של התובע, אך רשאי המוסד לדרוש פרטים או מסמכים נוספים הנוגעים לתביעה בין לפני אישורה ובין לאחר מכן.</w:t>
      </w:r>
      <w:bookmarkEnd w:id="4"/>
    </w:p>
    <w:p w14:paraId="5B92BC09" w14:textId="77777777" w:rsidR="00F27960" w:rsidRDefault="00F27960">
      <w:pPr>
        <w:pStyle w:val="P00"/>
        <w:spacing w:before="72"/>
        <w:ind w:left="0" w:right="1134"/>
        <w:rPr>
          <w:rStyle w:val="default"/>
          <w:rFonts w:cs="FrankRuehl"/>
          <w:rtl/>
        </w:rPr>
      </w:pPr>
      <w:bookmarkStart w:id="5" w:name="Seif3"/>
      <w:bookmarkEnd w:id="5"/>
      <w:r>
        <w:rPr>
          <w:lang w:val="he-IL"/>
        </w:rPr>
        <w:pict w14:anchorId="627ED2C8">
          <v:rect id="_x0000_s1034" style="position:absolute;left:0;text-align:left;margin-left:464.5pt;margin-top:8.05pt;width:75.05pt;height:20pt;z-index:251651584" o:allowincell="f" filled="f" stroked="f" strokecolor="lime" strokeweight=".25pt">
            <v:textbox inset="0,0,0,0">
              <w:txbxContent>
                <w:p w14:paraId="1B1DE292" w14:textId="77777777" w:rsidR="00F27960" w:rsidRDefault="00F27960">
                  <w:pPr>
                    <w:spacing w:line="160" w:lineRule="exact"/>
                    <w:jc w:val="left"/>
                    <w:rPr>
                      <w:rFonts w:cs="Miriam"/>
                      <w:noProof/>
                      <w:szCs w:val="18"/>
                      <w:rtl/>
                    </w:rPr>
                  </w:pPr>
                  <w:r>
                    <w:rPr>
                      <w:rFonts w:cs="Miriam"/>
                      <w:szCs w:val="18"/>
                      <w:rtl/>
                    </w:rPr>
                    <w:t>ס</w:t>
                  </w:r>
                  <w:r>
                    <w:rPr>
                      <w:rFonts w:cs="Miriam" w:hint="cs"/>
                      <w:szCs w:val="18"/>
                      <w:rtl/>
                    </w:rPr>
                    <w:t>כום המענק</w:t>
                  </w:r>
                </w:p>
                <w:p w14:paraId="6489C345"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תשל"ט-1978</w:t>
                  </w:r>
                </w:p>
              </w:txbxContent>
            </v:textbox>
            <w10:anchorlock/>
          </v:rect>
        </w:pict>
      </w:r>
      <w:r>
        <w:rPr>
          <w:rStyle w:val="big-number"/>
          <w:rFonts w:cs="Miriam"/>
          <w:rtl/>
        </w:rPr>
        <w:t>3.</w:t>
      </w:r>
      <w:r>
        <w:rPr>
          <w:rStyle w:val="big-number"/>
          <w:rFonts w:cs="Miriam"/>
          <w:rtl/>
        </w:rPr>
        <w:tab/>
      </w:r>
      <w:r>
        <w:rPr>
          <w:rStyle w:val="default"/>
          <w:rFonts w:cs="FrankRuehl"/>
          <w:rtl/>
        </w:rPr>
        <w:t>ס</w:t>
      </w:r>
      <w:r>
        <w:rPr>
          <w:rStyle w:val="default"/>
          <w:rFonts w:cs="FrankRuehl" w:hint="cs"/>
          <w:rtl/>
        </w:rPr>
        <w:t>כום המענק המיוחד יהיה כסכום הה</w:t>
      </w:r>
      <w:r>
        <w:rPr>
          <w:rStyle w:val="default"/>
          <w:rFonts w:cs="FrankRuehl"/>
          <w:rtl/>
        </w:rPr>
        <w:t>ו</w:t>
      </w:r>
      <w:r>
        <w:rPr>
          <w:rStyle w:val="default"/>
          <w:rFonts w:cs="FrankRuehl" w:hint="cs"/>
          <w:rtl/>
        </w:rPr>
        <w:t>צאות הממשיות לצורך ביצוע התכנית שאושרה על ידי המוסד ובלבד שלא יעלה:</w:t>
      </w:r>
    </w:p>
    <w:p w14:paraId="27449E05" w14:textId="77777777" w:rsidR="00F27960" w:rsidRDefault="00F27960">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אם המענק ניתן להתאמת תנאי המגורים </w:t>
      </w:r>
      <w:r w:rsidR="005E072A">
        <w:rPr>
          <w:rStyle w:val="default"/>
          <w:rFonts w:cs="FrankRuehl"/>
          <w:rtl/>
        </w:rPr>
        <w:t>–</w:t>
      </w:r>
      <w:r>
        <w:rPr>
          <w:rStyle w:val="default"/>
          <w:rFonts w:cs="FrankRuehl" w:hint="cs"/>
          <w:rtl/>
        </w:rPr>
        <w:t xml:space="preserve"> על 60,000 לירות, ואם הנכה משותק בכל גפיו או מרותק לכסא גלגלים </w:t>
      </w:r>
      <w:r w:rsidR="005E072A">
        <w:rPr>
          <w:rStyle w:val="default"/>
          <w:rFonts w:cs="FrankRuehl"/>
          <w:rtl/>
        </w:rPr>
        <w:t>–</w:t>
      </w:r>
      <w:r>
        <w:rPr>
          <w:rStyle w:val="default"/>
          <w:rFonts w:cs="FrankRuehl" w:hint="cs"/>
          <w:rtl/>
        </w:rPr>
        <w:t xml:space="preserve"> על 100,000 לירות;</w:t>
      </w:r>
    </w:p>
    <w:p w14:paraId="0E6EE176" w14:textId="77777777" w:rsidR="00F27960" w:rsidRDefault="00F27960">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אם המענק ניתן לסיוע ברכישת אביזרי עזר </w:t>
      </w:r>
      <w:r w:rsidR="005E072A">
        <w:rPr>
          <w:rStyle w:val="default"/>
          <w:rFonts w:cs="FrankRuehl"/>
          <w:rtl/>
        </w:rPr>
        <w:t>–</w:t>
      </w:r>
      <w:r>
        <w:rPr>
          <w:rStyle w:val="default"/>
          <w:rFonts w:cs="FrankRuehl" w:hint="cs"/>
          <w:rtl/>
        </w:rPr>
        <w:t xml:space="preserve"> על 20,000 לירות, ואם </w:t>
      </w:r>
      <w:r>
        <w:rPr>
          <w:rStyle w:val="default"/>
          <w:rFonts w:cs="FrankRuehl"/>
          <w:rtl/>
        </w:rPr>
        <w:t>ה</w:t>
      </w:r>
      <w:r>
        <w:rPr>
          <w:rStyle w:val="default"/>
          <w:rFonts w:cs="FrankRuehl" w:hint="cs"/>
          <w:rtl/>
        </w:rPr>
        <w:t xml:space="preserve">נכה מרותק לכסא גלגלים </w:t>
      </w:r>
      <w:r w:rsidR="005E072A">
        <w:rPr>
          <w:rStyle w:val="default"/>
          <w:rFonts w:cs="FrankRuehl"/>
          <w:rtl/>
        </w:rPr>
        <w:t>–</w:t>
      </w:r>
      <w:r>
        <w:rPr>
          <w:rStyle w:val="default"/>
          <w:rFonts w:cs="FrankRuehl" w:hint="cs"/>
          <w:rtl/>
        </w:rPr>
        <w:t xml:space="preserve"> על 40,000 לירות; </w:t>
      </w:r>
    </w:p>
    <w:p w14:paraId="4ECC35D2" w14:textId="77777777" w:rsidR="00F27960" w:rsidRDefault="00F27960" w:rsidP="005E072A">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אם המענק ניתן לסיוע בפתרון בעית הניידות על ידי רכישת רכב:</w:t>
      </w:r>
    </w:p>
    <w:p w14:paraId="0B399DD9" w14:textId="77777777" w:rsidR="00F27960" w:rsidRDefault="00F2796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על סכום השווה למחיר הרכב כפול מספר אחוזי</w:t>
      </w:r>
      <w:r>
        <w:rPr>
          <w:rStyle w:val="default"/>
          <w:rFonts w:cs="FrankRuehl"/>
          <w:rtl/>
        </w:rPr>
        <w:t xml:space="preserve"> </w:t>
      </w:r>
      <w:r>
        <w:rPr>
          <w:rStyle w:val="default"/>
          <w:rFonts w:cs="FrankRuehl" w:hint="cs"/>
          <w:rtl/>
        </w:rPr>
        <w:t xml:space="preserve">המוגבלות בניידות שנקבעו על פי הסכם הניידות מחולק במאה </w:t>
      </w:r>
      <w:r w:rsidR="005E072A">
        <w:rPr>
          <w:rStyle w:val="default"/>
          <w:rFonts w:cs="FrankRuehl"/>
          <w:rtl/>
        </w:rPr>
        <w:t>–</w:t>
      </w:r>
      <w:r>
        <w:rPr>
          <w:rStyle w:val="default"/>
          <w:rFonts w:cs="FrankRuehl" w:hint="cs"/>
          <w:rtl/>
        </w:rPr>
        <w:t xml:space="preserve"> אם הנכה נוהג בעצמו;</w:t>
      </w:r>
    </w:p>
    <w:p w14:paraId="3C69382B" w14:textId="77777777" w:rsidR="00F27960" w:rsidRDefault="00F2796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סכום השווה ל-75% ממח</w:t>
      </w:r>
      <w:r>
        <w:rPr>
          <w:rStyle w:val="default"/>
          <w:rFonts w:cs="FrankRuehl"/>
          <w:rtl/>
        </w:rPr>
        <w:t>י</w:t>
      </w:r>
      <w:r>
        <w:rPr>
          <w:rStyle w:val="default"/>
          <w:rFonts w:cs="FrankRuehl" w:hint="cs"/>
          <w:rtl/>
        </w:rPr>
        <w:t xml:space="preserve">רו של הדגם המייצג של רכב בעל נפח מנוע של 1300 סמ"ק על פי הסכם הניידות, כפול מספר אחוזי המוגבלות בניידות שנקבעו על פי ההסכם מחולק במאה </w:t>
      </w:r>
      <w:r w:rsidR="005E072A">
        <w:rPr>
          <w:rStyle w:val="default"/>
          <w:rFonts w:cs="FrankRuehl"/>
          <w:rtl/>
        </w:rPr>
        <w:t>–</w:t>
      </w:r>
      <w:r>
        <w:rPr>
          <w:rStyle w:val="default"/>
          <w:rFonts w:cs="FrankRuehl" w:hint="cs"/>
          <w:rtl/>
        </w:rPr>
        <w:t xml:space="preserve"> אם אינו נוהג בעצמו; </w:t>
      </w:r>
    </w:p>
    <w:p w14:paraId="2B9C9526" w14:textId="77777777" w:rsidR="00F27960" w:rsidRDefault="00F27960" w:rsidP="005E072A">
      <w:pPr>
        <w:pStyle w:val="P11"/>
        <w:spacing w:before="72"/>
        <w:ind w:left="624" w:right="1134"/>
        <w:rPr>
          <w:rtl/>
        </w:rPr>
      </w:pPr>
      <w:r w:rsidRPr="005E072A">
        <w:rPr>
          <w:rStyle w:val="default"/>
          <w:rFonts w:cs="FrankRuehl"/>
          <w:rtl/>
        </w:rPr>
        <w:t>ב</w:t>
      </w:r>
      <w:r w:rsidRPr="005E072A">
        <w:rPr>
          <w:rStyle w:val="default"/>
          <w:rFonts w:cs="FrankRuehl" w:hint="cs"/>
          <w:rtl/>
        </w:rPr>
        <w:t>פיסקה</w:t>
      </w:r>
      <w:r>
        <w:rPr>
          <w:rFonts w:hint="cs"/>
          <w:rtl/>
        </w:rPr>
        <w:t xml:space="preserve"> זאת:</w:t>
      </w:r>
    </w:p>
    <w:p w14:paraId="3112B03E" w14:textId="77777777" w:rsidR="00F27960" w:rsidRDefault="00F27960">
      <w:pPr>
        <w:pStyle w:val="P22"/>
        <w:spacing w:before="72"/>
        <w:ind w:left="1021" w:right="1134"/>
        <w:rPr>
          <w:rStyle w:val="default"/>
          <w:rFonts w:cs="FrankRuehl"/>
          <w:rtl/>
        </w:rPr>
      </w:pPr>
      <w:r>
        <w:rPr>
          <w:rStyle w:val="default"/>
          <w:rFonts w:cs="FrankRuehl"/>
          <w:rtl/>
        </w:rPr>
        <w:t>מ</w:t>
      </w:r>
      <w:r>
        <w:rPr>
          <w:rStyle w:val="default"/>
          <w:rFonts w:cs="FrankRuehl" w:hint="cs"/>
          <w:rtl/>
        </w:rPr>
        <w:t xml:space="preserve">חירו של הרכב לפי פיסקת משנה (1) ולפי פיסקת משנה (2) </w:t>
      </w:r>
      <w:r w:rsidR="005E072A">
        <w:rPr>
          <w:rStyle w:val="default"/>
          <w:rFonts w:cs="FrankRuehl"/>
          <w:rtl/>
        </w:rPr>
        <w:t>–</w:t>
      </w:r>
      <w:r>
        <w:rPr>
          <w:rStyle w:val="default"/>
          <w:rFonts w:cs="FrankRuehl" w:hint="cs"/>
          <w:rtl/>
        </w:rPr>
        <w:t xml:space="preserve"> מחיר הרכב ללא המיסים החלים על ה</w:t>
      </w:r>
      <w:r>
        <w:rPr>
          <w:rStyle w:val="default"/>
          <w:rFonts w:cs="FrankRuehl"/>
          <w:rtl/>
        </w:rPr>
        <w:t>ר</w:t>
      </w:r>
      <w:r>
        <w:rPr>
          <w:rStyle w:val="default"/>
          <w:rFonts w:cs="FrankRuehl" w:hint="cs"/>
          <w:rtl/>
        </w:rPr>
        <w:t>כב על פי כל דין;</w:t>
      </w:r>
    </w:p>
    <w:p w14:paraId="35000168" w14:textId="77777777" w:rsidR="00F27960" w:rsidRDefault="00F27960">
      <w:pPr>
        <w:pStyle w:val="P22"/>
        <w:spacing w:before="72"/>
        <w:ind w:left="1021" w:right="1134"/>
        <w:rPr>
          <w:rStyle w:val="default"/>
          <w:rFonts w:cs="FrankRuehl" w:hint="cs"/>
          <w:rtl/>
        </w:rPr>
      </w:pPr>
      <w:r>
        <w:rPr>
          <w:rStyle w:val="default"/>
          <w:rFonts w:cs="FrankRuehl"/>
          <w:rtl/>
        </w:rPr>
        <w:t>"</w:t>
      </w:r>
      <w:r>
        <w:rPr>
          <w:rStyle w:val="default"/>
          <w:rFonts w:cs="FrankRuehl" w:hint="cs"/>
          <w:rtl/>
        </w:rPr>
        <w:t xml:space="preserve">הרכב", לפי פיסקת משנה (1) </w:t>
      </w:r>
      <w:r w:rsidR="005E072A">
        <w:rPr>
          <w:rStyle w:val="default"/>
          <w:rFonts w:cs="FrankRuehl"/>
          <w:rtl/>
        </w:rPr>
        <w:t>–</w:t>
      </w:r>
      <w:r>
        <w:rPr>
          <w:rStyle w:val="default"/>
          <w:rFonts w:cs="FrankRuehl" w:hint="cs"/>
          <w:rtl/>
        </w:rPr>
        <w:t xml:space="preserve"> הרכב המובא בחישוב ההלוואה העומדת לפי הסכם הניידות, ואם הנכה לא מימש את זכותו להלוואה עומדת - הדגם המייצג לגביו. </w:t>
      </w:r>
    </w:p>
    <w:p w14:paraId="5C42C62D" w14:textId="77777777" w:rsidR="00F27960" w:rsidRPr="00571243" w:rsidRDefault="00F27960">
      <w:pPr>
        <w:pStyle w:val="P00"/>
        <w:spacing w:before="0"/>
        <w:ind w:left="0" w:right="1134"/>
        <w:rPr>
          <w:rFonts w:hint="cs"/>
          <w:b/>
          <w:bCs/>
          <w:vanish/>
          <w:szCs w:val="20"/>
          <w:shd w:val="clear" w:color="auto" w:fill="FFFF99"/>
          <w:rtl/>
        </w:rPr>
      </w:pPr>
      <w:bookmarkStart w:id="6" w:name="Rov29"/>
      <w:r w:rsidRPr="00571243">
        <w:rPr>
          <w:rFonts w:hint="cs"/>
          <w:vanish/>
          <w:color w:val="FF0000"/>
          <w:szCs w:val="20"/>
          <w:shd w:val="clear" w:color="auto" w:fill="FFFF99"/>
          <w:rtl/>
        </w:rPr>
        <w:t>מיום 24.9.1971</w:t>
      </w:r>
    </w:p>
    <w:p w14:paraId="08B98C8F"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תשל"ב-1971</w:t>
      </w:r>
    </w:p>
    <w:p w14:paraId="5152061E"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13" w:history="1">
        <w:r w:rsidRPr="00571243">
          <w:rPr>
            <w:rStyle w:val="Hyperlink"/>
            <w:rFonts w:hint="cs"/>
            <w:vanish/>
            <w:szCs w:val="20"/>
            <w:shd w:val="clear" w:color="auto" w:fill="FFFF99"/>
            <w:rtl/>
          </w:rPr>
          <w:t>ק"ת תשל"ב מס' 2749</w:t>
        </w:r>
      </w:hyperlink>
      <w:r w:rsidRPr="00571243">
        <w:rPr>
          <w:rFonts w:hint="cs"/>
          <w:vanish/>
          <w:szCs w:val="20"/>
          <w:shd w:val="clear" w:color="auto" w:fill="FFFF99"/>
          <w:rtl/>
        </w:rPr>
        <w:t xml:space="preserve"> מיום 24.9.1971 עמ' 14</w:t>
      </w:r>
    </w:p>
    <w:p w14:paraId="52C18144" w14:textId="77777777" w:rsidR="00F27960" w:rsidRPr="00571243" w:rsidRDefault="00F27960">
      <w:pPr>
        <w:pStyle w:val="P00"/>
        <w:tabs>
          <w:tab w:val="clear" w:pos="6259"/>
        </w:tabs>
        <w:spacing w:before="0"/>
        <w:ind w:left="0" w:right="1134"/>
        <w:rPr>
          <w:rFonts w:hint="cs"/>
          <w:b/>
          <w:bCs/>
          <w:vanish/>
          <w:szCs w:val="20"/>
          <w:shd w:val="clear" w:color="auto" w:fill="FFFF99"/>
          <w:rtl/>
        </w:rPr>
      </w:pPr>
      <w:r w:rsidRPr="00571243">
        <w:rPr>
          <w:rFonts w:hint="cs"/>
          <w:b/>
          <w:bCs/>
          <w:vanish/>
          <w:szCs w:val="20"/>
          <w:shd w:val="clear" w:color="auto" w:fill="FFFF99"/>
          <w:rtl/>
        </w:rPr>
        <w:t>החלפת תקנה 3</w:t>
      </w:r>
    </w:p>
    <w:p w14:paraId="6488FBC5" w14:textId="77777777" w:rsidR="00F27960" w:rsidRPr="00571243" w:rsidRDefault="00F27960">
      <w:pPr>
        <w:pStyle w:val="P00"/>
        <w:tabs>
          <w:tab w:val="clear" w:pos="6259"/>
        </w:tabs>
        <w:ind w:left="0" w:right="1134"/>
        <w:rPr>
          <w:rFonts w:hint="cs"/>
          <w:vanish/>
          <w:szCs w:val="20"/>
          <w:shd w:val="clear" w:color="auto" w:fill="FFFF99"/>
          <w:rtl/>
        </w:rPr>
      </w:pPr>
      <w:r w:rsidRPr="00571243">
        <w:rPr>
          <w:rFonts w:hint="cs"/>
          <w:vanish/>
          <w:szCs w:val="20"/>
          <w:shd w:val="clear" w:color="auto" w:fill="FFFF99"/>
          <w:rtl/>
        </w:rPr>
        <w:t>הנוסח הקודם:</w:t>
      </w:r>
    </w:p>
    <w:p w14:paraId="762FAE3F" w14:textId="77777777" w:rsidR="00F27960" w:rsidRPr="00571243" w:rsidRDefault="00F27960">
      <w:pPr>
        <w:pStyle w:val="P00"/>
        <w:tabs>
          <w:tab w:val="clear" w:pos="6259"/>
        </w:tabs>
        <w:spacing w:before="0"/>
        <w:ind w:left="0" w:right="1134"/>
        <w:rPr>
          <w:rFonts w:hint="cs"/>
          <w:vanish/>
          <w:sz w:val="22"/>
          <w:szCs w:val="22"/>
          <w:shd w:val="clear" w:color="auto" w:fill="FFFF99"/>
          <w:rtl/>
        </w:rPr>
      </w:pPr>
      <w:r w:rsidRPr="00571243">
        <w:rPr>
          <w:rFonts w:hint="cs"/>
          <w:strike/>
          <w:vanish/>
          <w:sz w:val="22"/>
          <w:szCs w:val="22"/>
          <w:shd w:val="clear" w:color="auto" w:fill="FFFF99"/>
          <w:rtl/>
        </w:rPr>
        <w:t>3.</w:t>
      </w:r>
      <w:r w:rsidRPr="00571243">
        <w:rPr>
          <w:rFonts w:hint="cs"/>
          <w:strike/>
          <w:vanish/>
          <w:sz w:val="22"/>
          <w:szCs w:val="22"/>
          <w:shd w:val="clear" w:color="auto" w:fill="FFFF99"/>
          <w:rtl/>
        </w:rPr>
        <w:tab/>
        <w:t>מענק מיוחד יאושר אם הוכיח התובע כי עקב נכותו דרושים לו הסידורים החד-פעמיים מטעמי בריאות, או לשם קיום אורח חיים סדיר או לשם יצירת תנאים שיאפשרו לו לעבוד.</w:t>
      </w:r>
    </w:p>
    <w:p w14:paraId="1E3CA67E" w14:textId="77777777" w:rsidR="00F27960" w:rsidRPr="00571243" w:rsidRDefault="00F27960">
      <w:pPr>
        <w:pStyle w:val="P00"/>
        <w:spacing w:before="0"/>
        <w:ind w:left="0" w:right="1134"/>
        <w:rPr>
          <w:rFonts w:hint="cs"/>
          <w:vanish/>
          <w:color w:val="FF0000"/>
          <w:szCs w:val="20"/>
          <w:shd w:val="clear" w:color="auto" w:fill="FFFF99"/>
          <w:rtl/>
        </w:rPr>
      </w:pPr>
    </w:p>
    <w:p w14:paraId="17CBF024"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vanish/>
          <w:color w:val="FF0000"/>
          <w:szCs w:val="20"/>
          <w:shd w:val="clear" w:color="auto" w:fill="FFFF99"/>
          <w:rtl/>
        </w:rPr>
        <w:t>מיום 1.11.1978</w:t>
      </w:r>
    </w:p>
    <w:p w14:paraId="05C849AF"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תשל"ט-1978</w:t>
      </w:r>
    </w:p>
    <w:p w14:paraId="6FBF5F51"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14" w:history="1">
        <w:r w:rsidRPr="00571243">
          <w:rPr>
            <w:rStyle w:val="Hyperlink"/>
            <w:rFonts w:hint="cs"/>
            <w:vanish/>
            <w:szCs w:val="20"/>
            <w:shd w:val="clear" w:color="auto" w:fill="FFFF99"/>
            <w:rtl/>
          </w:rPr>
          <w:t>ק"ת תשל"ט מס' 3903</w:t>
        </w:r>
      </w:hyperlink>
      <w:r w:rsidRPr="00571243">
        <w:rPr>
          <w:rFonts w:hint="cs"/>
          <w:vanish/>
          <w:szCs w:val="20"/>
          <w:shd w:val="clear" w:color="auto" w:fill="FFFF99"/>
          <w:rtl/>
        </w:rPr>
        <w:t xml:space="preserve"> מיום 1.11.1978 עמ' 81</w:t>
      </w:r>
    </w:p>
    <w:p w14:paraId="1BB88EBA" w14:textId="77777777" w:rsidR="00F27960" w:rsidRPr="00571243" w:rsidRDefault="00F27960">
      <w:pPr>
        <w:pStyle w:val="P00"/>
        <w:tabs>
          <w:tab w:val="clear" w:pos="6259"/>
        </w:tabs>
        <w:spacing w:before="0"/>
        <w:ind w:left="0" w:right="1134"/>
        <w:rPr>
          <w:rFonts w:hint="cs"/>
          <w:b/>
          <w:bCs/>
          <w:vanish/>
          <w:szCs w:val="20"/>
          <w:shd w:val="clear" w:color="auto" w:fill="FFFF99"/>
          <w:rtl/>
        </w:rPr>
      </w:pPr>
      <w:r w:rsidRPr="00571243">
        <w:rPr>
          <w:rFonts w:hint="cs"/>
          <w:b/>
          <w:bCs/>
          <w:vanish/>
          <w:szCs w:val="20"/>
          <w:shd w:val="clear" w:color="auto" w:fill="FFFF99"/>
          <w:rtl/>
        </w:rPr>
        <w:t>החלפת תקנה 3</w:t>
      </w:r>
    </w:p>
    <w:p w14:paraId="1248496B" w14:textId="77777777" w:rsidR="00F27960" w:rsidRPr="00571243" w:rsidRDefault="00F27960">
      <w:pPr>
        <w:pStyle w:val="P00"/>
        <w:tabs>
          <w:tab w:val="clear" w:pos="6259"/>
        </w:tabs>
        <w:ind w:left="0" w:right="1134"/>
        <w:rPr>
          <w:rFonts w:hint="cs"/>
          <w:vanish/>
          <w:szCs w:val="20"/>
          <w:shd w:val="clear" w:color="auto" w:fill="FFFF99"/>
          <w:rtl/>
        </w:rPr>
      </w:pPr>
      <w:r w:rsidRPr="00571243">
        <w:rPr>
          <w:rFonts w:hint="cs"/>
          <w:vanish/>
          <w:szCs w:val="20"/>
          <w:shd w:val="clear" w:color="auto" w:fill="FFFF99"/>
          <w:rtl/>
        </w:rPr>
        <w:t>הנוסח הקודם:</w:t>
      </w:r>
    </w:p>
    <w:p w14:paraId="7A354B29" w14:textId="77777777" w:rsidR="00F27960" w:rsidRPr="00571243" w:rsidRDefault="00F27960">
      <w:pPr>
        <w:pStyle w:val="P00"/>
        <w:tabs>
          <w:tab w:val="clear" w:pos="6259"/>
        </w:tabs>
        <w:spacing w:before="20"/>
        <w:ind w:left="0" w:right="1134"/>
        <w:rPr>
          <w:rFonts w:cs="Miriam" w:hint="cs"/>
          <w:strike/>
          <w:vanish/>
          <w:sz w:val="16"/>
          <w:szCs w:val="16"/>
          <w:shd w:val="clear" w:color="auto" w:fill="FFFF99"/>
          <w:rtl/>
        </w:rPr>
      </w:pPr>
      <w:r w:rsidRPr="00571243">
        <w:rPr>
          <w:rFonts w:cs="Miriam" w:hint="cs"/>
          <w:strike/>
          <w:vanish/>
          <w:sz w:val="16"/>
          <w:szCs w:val="16"/>
          <w:shd w:val="clear" w:color="auto" w:fill="FFFF99"/>
          <w:rtl/>
        </w:rPr>
        <w:t>המטרה שלשמה ניתן המענק המיוחד</w:t>
      </w:r>
    </w:p>
    <w:p w14:paraId="6991540F" w14:textId="77777777" w:rsidR="00F27960" w:rsidRDefault="00F27960">
      <w:pPr>
        <w:pStyle w:val="P00"/>
        <w:tabs>
          <w:tab w:val="clear" w:pos="6259"/>
        </w:tabs>
        <w:spacing w:before="0"/>
        <w:ind w:left="0" w:right="1134"/>
        <w:rPr>
          <w:rFonts w:hint="cs"/>
          <w:strike/>
          <w:sz w:val="2"/>
          <w:szCs w:val="2"/>
          <w:rtl/>
        </w:rPr>
      </w:pPr>
      <w:r w:rsidRPr="00571243">
        <w:rPr>
          <w:rFonts w:hint="cs"/>
          <w:strike/>
          <w:vanish/>
          <w:sz w:val="22"/>
          <w:szCs w:val="22"/>
          <w:shd w:val="clear" w:color="auto" w:fill="FFFF99"/>
          <w:rtl/>
        </w:rPr>
        <w:t>3.</w:t>
      </w:r>
      <w:r w:rsidRPr="00571243">
        <w:rPr>
          <w:rFonts w:hint="cs"/>
          <w:strike/>
          <w:vanish/>
          <w:sz w:val="22"/>
          <w:szCs w:val="22"/>
          <w:shd w:val="clear" w:color="auto" w:fill="FFFF99"/>
          <w:rtl/>
        </w:rPr>
        <w:tab/>
        <w:t>מענק מיוחד יאושר אם הוכיח התובע כי עקב נכותו דרושים לו הסידורים החד-פעמיים מטעמי בריאות או לפתרון בעיית דיורו וניידותו, או לרכישת אבזרי עזר לשם קיום אורח חיים סדיר שנמנע ממנו עקב מגבלותיו הנובעות מהפגיעה בעבודה, או לשם יצירת תנאים שיאפשרו לו את המשך עבודתו.</w:t>
      </w:r>
      <w:bookmarkEnd w:id="6"/>
    </w:p>
    <w:p w14:paraId="0752C082" w14:textId="77777777" w:rsidR="00F27960" w:rsidRDefault="00F27960">
      <w:pPr>
        <w:pStyle w:val="P00"/>
        <w:spacing w:before="72"/>
        <w:ind w:left="0" w:right="1134"/>
        <w:rPr>
          <w:rStyle w:val="default"/>
          <w:rFonts w:cs="FrankRuehl"/>
          <w:rtl/>
        </w:rPr>
      </w:pPr>
      <w:bookmarkStart w:id="7" w:name="Seif4"/>
      <w:bookmarkEnd w:id="7"/>
      <w:r>
        <w:rPr>
          <w:lang w:val="he-IL"/>
        </w:rPr>
        <w:pict w14:anchorId="36693B71">
          <v:rect id="_x0000_s1035" style="position:absolute;left:0;text-align:left;margin-left:464.5pt;margin-top:8.05pt;width:75.05pt;height:22.2pt;z-index:251652608" o:allowincell="f" filled="f" stroked="f" strokecolor="lime" strokeweight=".25pt">
            <v:textbox inset="0,0,0,0">
              <w:txbxContent>
                <w:p w14:paraId="06729A3B" w14:textId="77777777" w:rsidR="00F27960" w:rsidRDefault="00F27960">
                  <w:pPr>
                    <w:spacing w:line="160" w:lineRule="exact"/>
                    <w:jc w:val="left"/>
                    <w:rPr>
                      <w:rFonts w:cs="Miriam"/>
                      <w:noProof/>
                      <w:szCs w:val="18"/>
                      <w:rtl/>
                    </w:rPr>
                  </w:pPr>
                  <w:r>
                    <w:rPr>
                      <w:rFonts w:cs="Miriam"/>
                      <w:szCs w:val="18"/>
                      <w:rtl/>
                    </w:rPr>
                    <w:t>ה</w:t>
                  </w:r>
                  <w:r>
                    <w:rPr>
                      <w:rFonts w:cs="Miriam" w:hint="cs"/>
                      <w:szCs w:val="18"/>
                      <w:rtl/>
                    </w:rPr>
                    <w:t xml:space="preserve">גבלה </w:t>
                  </w:r>
                  <w:r>
                    <w:rPr>
                      <w:rFonts w:cs="Miriam"/>
                      <w:szCs w:val="18"/>
                      <w:rtl/>
                    </w:rPr>
                    <w:t>ב</w:t>
                  </w:r>
                  <w:r>
                    <w:rPr>
                      <w:rFonts w:cs="Miriam" w:hint="cs"/>
                      <w:szCs w:val="18"/>
                      <w:rtl/>
                    </w:rPr>
                    <w:t>מקסימום</w:t>
                  </w:r>
                </w:p>
                <w:p w14:paraId="75938C57"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תשל"ט-1978</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מענק מיוחד למטרה כאמור בתקנה 2(א)(2)(א) או למטרה כאמור</w:t>
      </w:r>
      <w:r>
        <w:rPr>
          <w:rStyle w:val="default"/>
          <w:rFonts w:cs="FrankRuehl"/>
          <w:rtl/>
        </w:rPr>
        <w:t xml:space="preserve"> </w:t>
      </w:r>
      <w:r>
        <w:rPr>
          <w:rStyle w:val="default"/>
          <w:rFonts w:cs="FrankRuehl" w:hint="cs"/>
          <w:rtl/>
        </w:rPr>
        <w:t>בתקנה 2(א)(2)(ב) יכול להינתן לפי תכנית אחת או יותר, ובלבד שהסכום הכולל לא יעלה על הסכום המקסימלי שנקבע לאותה מטרה בתקנה 3(א) או 3(ב), לפי העניין.</w:t>
      </w:r>
    </w:p>
    <w:p w14:paraId="0CAFF4C6" w14:textId="77777777" w:rsidR="00F27960" w:rsidRDefault="00F2796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קיבל הנכה את המענק המיוחד בסכום המקסימלי שנקבע לאותה מטרה, לא יהיה זכאי לקבל שוב מענק לאותה מטרה.</w:t>
      </w:r>
    </w:p>
    <w:p w14:paraId="554E1696" w14:textId="77777777" w:rsidR="00F27960" w:rsidRDefault="00F2796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w:t>
      </w:r>
      <w:r>
        <w:rPr>
          <w:rStyle w:val="default"/>
          <w:rFonts w:cs="FrankRuehl"/>
          <w:rtl/>
        </w:rPr>
        <w:t>י</w:t>
      </w:r>
      <w:r>
        <w:rPr>
          <w:rStyle w:val="default"/>
          <w:rFonts w:cs="FrankRuehl" w:hint="cs"/>
          <w:rtl/>
        </w:rPr>
        <w:t xml:space="preserve">בל הנכה מענק מיוחד לרכישת רכב, לא יהיה זכאי שוב למענק לאותה מטרה. </w:t>
      </w:r>
    </w:p>
    <w:p w14:paraId="2FC55D59" w14:textId="77777777" w:rsidR="00F27960" w:rsidRPr="00571243" w:rsidRDefault="00F27960">
      <w:pPr>
        <w:pStyle w:val="P00"/>
        <w:spacing w:before="0"/>
        <w:ind w:left="0" w:right="1134"/>
        <w:rPr>
          <w:rFonts w:hint="cs"/>
          <w:b/>
          <w:bCs/>
          <w:vanish/>
          <w:szCs w:val="20"/>
          <w:shd w:val="clear" w:color="auto" w:fill="FFFF99"/>
          <w:rtl/>
        </w:rPr>
      </w:pPr>
      <w:bookmarkStart w:id="8" w:name="Rov30"/>
      <w:r w:rsidRPr="00571243">
        <w:rPr>
          <w:rFonts w:hint="cs"/>
          <w:vanish/>
          <w:color w:val="FF0000"/>
          <w:szCs w:val="20"/>
          <w:shd w:val="clear" w:color="auto" w:fill="FFFF99"/>
          <w:rtl/>
        </w:rPr>
        <w:t>מיום 1.11.1978</w:t>
      </w:r>
    </w:p>
    <w:p w14:paraId="419AE58A"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תשל"ט-1978</w:t>
      </w:r>
    </w:p>
    <w:p w14:paraId="6E64C089"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15" w:history="1">
        <w:r w:rsidRPr="00571243">
          <w:rPr>
            <w:rStyle w:val="Hyperlink"/>
            <w:rFonts w:hint="cs"/>
            <w:vanish/>
            <w:szCs w:val="20"/>
            <w:shd w:val="clear" w:color="auto" w:fill="FFFF99"/>
            <w:rtl/>
          </w:rPr>
          <w:t>ק"ת תשל"ט מס' 3903</w:t>
        </w:r>
      </w:hyperlink>
      <w:r w:rsidRPr="00571243">
        <w:rPr>
          <w:rFonts w:hint="cs"/>
          <w:vanish/>
          <w:szCs w:val="20"/>
          <w:shd w:val="clear" w:color="auto" w:fill="FFFF99"/>
          <w:rtl/>
        </w:rPr>
        <w:t xml:space="preserve"> מיום 1.11.1978 עמ' 81</w:t>
      </w:r>
    </w:p>
    <w:p w14:paraId="2A3B4D12" w14:textId="77777777" w:rsidR="00F27960" w:rsidRPr="00571243" w:rsidRDefault="00F27960">
      <w:pPr>
        <w:pStyle w:val="P00"/>
        <w:tabs>
          <w:tab w:val="clear" w:pos="6259"/>
        </w:tabs>
        <w:spacing w:before="0"/>
        <w:ind w:left="0" w:right="1134"/>
        <w:rPr>
          <w:rFonts w:hint="cs"/>
          <w:b/>
          <w:bCs/>
          <w:vanish/>
          <w:szCs w:val="20"/>
          <w:shd w:val="clear" w:color="auto" w:fill="FFFF99"/>
          <w:rtl/>
        </w:rPr>
      </w:pPr>
      <w:r w:rsidRPr="00571243">
        <w:rPr>
          <w:rFonts w:hint="cs"/>
          <w:b/>
          <w:bCs/>
          <w:vanish/>
          <w:szCs w:val="20"/>
          <w:shd w:val="clear" w:color="auto" w:fill="FFFF99"/>
          <w:rtl/>
        </w:rPr>
        <w:t>החלפת תקנה 4</w:t>
      </w:r>
    </w:p>
    <w:p w14:paraId="40086469" w14:textId="77777777" w:rsidR="00F27960" w:rsidRPr="00571243" w:rsidRDefault="00F27960">
      <w:pPr>
        <w:pStyle w:val="P00"/>
        <w:tabs>
          <w:tab w:val="clear" w:pos="6259"/>
        </w:tabs>
        <w:ind w:left="0" w:right="1134"/>
        <w:rPr>
          <w:rFonts w:hint="cs"/>
          <w:vanish/>
          <w:szCs w:val="20"/>
          <w:shd w:val="clear" w:color="auto" w:fill="FFFF99"/>
          <w:rtl/>
        </w:rPr>
      </w:pPr>
      <w:r w:rsidRPr="00571243">
        <w:rPr>
          <w:rFonts w:hint="cs"/>
          <w:vanish/>
          <w:szCs w:val="20"/>
          <w:shd w:val="clear" w:color="auto" w:fill="FFFF99"/>
          <w:rtl/>
        </w:rPr>
        <w:t>הנוסח הקודם:</w:t>
      </w:r>
    </w:p>
    <w:p w14:paraId="1D00E4D1" w14:textId="77777777" w:rsidR="00F27960" w:rsidRPr="00571243" w:rsidRDefault="00F27960">
      <w:pPr>
        <w:pStyle w:val="P00"/>
        <w:tabs>
          <w:tab w:val="clear" w:pos="6259"/>
        </w:tabs>
        <w:spacing w:before="20"/>
        <w:ind w:left="0" w:right="1134"/>
        <w:rPr>
          <w:rFonts w:cs="Miriam" w:hint="cs"/>
          <w:strike/>
          <w:vanish/>
          <w:sz w:val="16"/>
          <w:szCs w:val="16"/>
          <w:shd w:val="clear" w:color="auto" w:fill="FFFF99"/>
          <w:rtl/>
        </w:rPr>
      </w:pPr>
      <w:r w:rsidRPr="00571243">
        <w:rPr>
          <w:rFonts w:cs="Miriam" w:hint="cs"/>
          <w:strike/>
          <w:vanish/>
          <w:sz w:val="16"/>
          <w:szCs w:val="16"/>
          <w:shd w:val="clear" w:color="auto" w:fill="FFFF99"/>
          <w:rtl/>
        </w:rPr>
        <w:t>הגשת תכנית</w:t>
      </w:r>
    </w:p>
    <w:p w14:paraId="4656E324" w14:textId="77777777" w:rsidR="00F27960" w:rsidRDefault="00F27960">
      <w:pPr>
        <w:pStyle w:val="P00"/>
        <w:tabs>
          <w:tab w:val="clear" w:pos="6259"/>
        </w:tabs>
        <w:spacing w:before="0"/>
        <w:ind w:left="0" w:right="1134"/>
        <w:rPr>
          <w:rFonts w:hint="cs"/>
          <w:strike/>
          <w:sz w:val="2"/>
          <w:szCs w:val="2"/>
          <w:rtl/>
        </w:rPr>
      </w:pPr>
      <w:r w:rsidRPr="00571243">
        <w:rPr>
          <w:rFonts w:hint="cs"/>
          <w:strike/>
          <w:vanish/>
          <w:sz w:val="22"/>
          <w:szCs w:val="22"/>
          <w:shd w:val="clear" w:color="auto" w:fill="FFFF99"/>
          <w:rtl/>
        </w:rPr>
        <w:t>4.</w:t>
      </w:r>
      <w:r w:rsidRPr="00571243">
        <w:rPr>
          <w:rFonts w:hint="cs"/>
          <w:strike/>
          <w:vanish/>
          <w:sz w:val="22"/>
          <w:szCs w:val="22"/>
          <w:shd w:val="clear" w:color="auto" w:fill="FFFF99"/>
          <w:rtl/>
        </w:rPr>
        <w:tab/>
        <w:t xml:space="preserve">התובע יגיש למוסד תכנית בדבר השימוש במענק המיוחד (להלן </w:t>
      </w:r>
      <w:r w:rsidRPr="00571243">
        <w:rPr>
          <w:strike/>
          <w:vanish/>
          <w:sz w:val="22"/>
          <w:szCs w:val="22"/>
          <w:shd w:val="clear" w:color="auto" w:fill="FFFF99"/>
          <w:rtl/>
        </w:rPr>
        <w:t>–</w:t>
      </w:r>
      <w:r w:rsidRPr="00571243">
        <w:rPr>
          <w:rFonts w:hint="cs"/>
          <w:strike/>
          <w:vanish/>
          <w:sz w:val="22"/>
          <w:szCs w:val="22"/>
          <w:shd w:val="clear" w:color="auto" w:fill="FFFF99"/>
          <w:rtl/>
        </w:rPr>
        <w:t xml:space="preserve"> התכנית) והמענק המיוחד יינתן לאחר אישור התכנית על ידי המוסד אולם רשאי המוסד, בשיתוף עם התובע, להכין תכנית אחרת או לשנות את התכנית המוגשת על ידי התובע.</w:t>
      </w:r>
      <w:bookmarkEnd w:id="8"/>
    </w:p>
    <w:p w14:paraId="0E54C548" w14:textId="77777777" w:rsidR="00F27960" w:rsidRDefault="00F27960">
      <w:pPr>
        <w:pStyle w:val="P00"/>
        <w:spacing w:before="72"/>
        <w:ind w:left="0" w:right="1134"/>
        <w:rPr>
          <w:rStyle w:val="default"/>
          <w:rFonts w:cs="FrankRuehl"/>
          <w:rtl/>
        </w:rPr>
      </w:pPr>
      <w:bookmarkStart w:id="9" w:name="Seif5"/>
      <w:bookmarkEnd w:id="9"/>
      <w:r>
        <w:rPr>
          <w:lang w:val="he-IL"/>
        </w:rPr>
        <w:pict w14:anchorId="7E1A3065">
          <v:rect id="_x0000_s1036" style="position:absolute;left:0;text-align:left;margin-left:464.5pt;margin-top:8.05pt;width:75.05pt;height:23.3pt;z-index:251653632" o:allowincell="f" filled="f" stroked="f" strokecolor="lime" strokeweight=".25pt">
            <v:textbox inset="0,0,0,0">
              <w:txbxContent>
                <w:p w14:paraId="0559DA4C"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שלום המענק</w:t>
                  </w:r>
                </w:p>
                <w:p w14:paraId="63183DEB"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תשל"ט-1978</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המוסד רשאי, לאחר שאישר את מתן המענק המיוחד, לשלם לנכה חלק ממנו, על פי שיקול דעתו, עד שיווכח שהמענק משמש למטרה שלשמה יועד ואושר.</w:t>
      </w:r>
    </w:p>
    <w:p w14:paraId="65210F87" w14:textId="77777777" w:rsidR="00F27960" w:rsidRDefault="00F2796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נוכח המוסד כי הנכה לא משתמש במענק המיוחד שניתן לו, כולו או מקצתו, למטרה שלשמה יועד, רשאי המוסד לעכב את יתרת המענק המיוחד שאושר.</w:t>
      </w:r>
    </w:p>
    <w:p w14:paraId="405DACF9" w14:textId="77777777" w:rsidR="00F27960" w:rsidRDefault="00F2796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השתמש הנכה במענק כאמור בתקנת משנה (ב), רשאי המוסד לתבוע החזרת המענק או לקזז את סכום המענק שניתן לו מכל גימלה ה</w:t>
      </w:r>
      <w:r>
        <w:rPr>
          <w:rStyle w:val="default"/>
          <w:rFonts w:cs="FrankRuehl"/>
          <w:rtl/>
        </w:rPr>
        <w:t>מ</w:t>
      </w:r>
      <w:r>
        <w:rPr>
          <w:rStyle w:val="default"/>
          <w:rFonts w:cs="FrankRuehl" w:hint="cs"/>
          <w:rtl/>
        </w:rPr>
        <w:t xml:space="preserve">גיעה לנכה מאת המוסד. </w:t>
      </w:r>
    </w:p>
    <w:p w14:paraId="64C19AC1" w14:textId="77777777" w:rsidR="00F27960" w:rsidRPr="00571243" w:rsidRDefault="00F27960">
      <w:pPr>
        <w:pStyle w:val="P00"/>
        <w:spacing w:before="0"/>
        <w:ind w:left="0" w:right="1134"/>
        <w:rPr>
          <w:rFonts w:hint="cs"/>
          <w:b/>
          <w:bCs/>
          <w:vanish/>
          <w:szCs w:val="20"/>
          <w:shd w:val="clear" w:color="auto" w:fill="FFFF99"/>
          <w:rtl/>
        </w:rPr>
      </w:pPr>
      <w:bookmarkStart w:id="10" w:name="Rov31"/>
      <w:r w:rsidRPr="00571243">
        <w:rPr>
          <w:rFonts w:hint="cs"/>
          <w:vanish/>
          <w:color w:val="FF0000"/>
          <w:szCs w:val="20"/>
          <w:shd w:val="clear" w:color="auto" w:fill="FFFF99"/>
          <w:rtl/>
        </w:rPr>
        <w:t>מיום 1.11.1978</w:t>
      </w:r>
    </w:p>
    <w:p w14:paraId="725AD732"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תשל"ט-1978</w:t>
      </w:r>
    </w:p>
    <w:p w14:paraId="21FE8763"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16" w:history="1">
        <w:r w:rsidRPr="00571243">
          <w:rPr>
            <w:rStyle w:val="Hyperlink"/>
            <w:rFonts w:hint="cs"/>
            <w:vanish/>
            <w:szCs w:val="20"/>
            <w:shd w:val="clear" w:color="auto" w:fill="FFFF99"/>
            <w:rtl/>
          </w:rPr>
          <w:t>ק"ת תשל"ט מס' 3903</w:t>
        </w:r>
      </w:hyperlink>
      <w:r w:rsidRPr="00571243">
        <w:rPr>
          <w:rFonts w:hint="cs"/>
          <w:vanish/>
          <w:szCs w:val="20"/>
          <w:shd w:val="clear" w:color="auto" w:fill="FFFF99"/>
          <w:rtl/>
        </w:rPr>
        <w:t xml:space="preserve"> מיום 1.11.1978 עמ' 81</w:t>
      </w:r>
    </w:p>
    <w:p w14:paraId="3C9C9BEF" w14:textId="77777777" w:rsidR="00F27960" w:rsidRPr="00571243" w:rsidRDefault="00F27960">
      <w:pPr>
        <w:pStyle w:val="P00"/>
        <w:tabs>
          <w:tab w:val="clear" w:pos="6259"/>
        </w:tabs>
        <w:spacing w:before="0"/>
        <w:ind w:left="0" w:right="1134"/>
        <w:rPr>
          <w:rFonts w:hint="cs"/>
          <w:b/>
          <w:bCs/>
          <w:vanish/>
          <w:szCs w:val="20"/>
          <w:shd w:val="clear" w:color="auto" w:fill="FFFF99"/>
          <w:rtl/>
        </w:rPr>
      </w:pPr>
      <w:r w:rsidRPr="00571243">
        <w:rPr>
          <w:rFonts w:hint="cs"/>
          <w:b/>
          <w:bCs/>
          <w:vanish/>
          <w:szCs w:val="20"/>
          <w:shd w:val="clear" w:color="auto" w:fill="FFFF99"/>
          <w:rtl/>
        </w:rPr>
        <w:t>החלפת תקנה 5</w:t>
      </w:r>
    </w:p>
    <w:p w14:paraId="5F16F7CA" w14:textId="77777777" w:rsidR="00F27960" w:rsidRPr="00571243" w:rsidRDefault="00F27960">
      <w:pPr>
        <w:pStyle w:val="P00"/>
        <w:tabs>
          <w:tab w:val="clear" w:pos="6259"/>
        </w:tabs>
        <w:ind w:left="0" w:right="1134"/>
        <w:rPr>
          <w:rFonts w:hint="cs"/>
          <w:vanish/>
          <w:szCs w:val="20"/>
          <w:shd w:val="clear" w:color="auto" w:fill="FFFF99"/>
          <w:rtl/>
        </w:rPr>
      </w:pPr>
      <w:r w:rsidRPr="00571243">
        <w:rPr>
          <w:rFonts w:hint="cs"/>
          <w:vanish/>
          <w:szCs w:val="20"/>
          <w:shd w:val="clear" w:color="auto" w:fill="FFFF99"/>
          <w:rtl/>
        </w:rPr>
        <w:t>הנוסח הקודם:</w:t>
      </w:r>
    </w:p>
    <w:p w14:paraId="0F2CE3AB" w14:textId="77777777" w:rsidR="00F27960" w:rsidRPr="00571243" w:rsidRDefault="00F27960">
      <w:pPr>
        <w:pStyle w:val="P00"/>
        <w:tabs>
          <w:tab w:val="clear" w:pos="6259"/>
        </w:tabs>
        <w:spacing w:before="20"/>
        <w:ind w:left="0" w:right="1134"/>
        <w:rPr>
          <w:rFonts w:cs="Miriam" w:hint="cs"/>
          <w:strike/>
          <w:vanish/>
          <w:sz w:val="16"/>
          <w:szCs w:val="16"/>
          <w:shd w:val="clear" w:color="auto" w:fill="FFFF99"/>
          <w:rtl/>
        </w:rPr>
      </w:pPr>
      <w:r w:rsidRPr="00571243">
        <w:rPr>
          <w:rFonts w:cs="Miriam" w:hint="cs"/>
          <w:strike/>
          <w:vanish/>
          <w:sz w:val="16"/>
          <w:szCs w:val="16"/>
          <w:shd w:val="clear" w:color="auto" w:fill="FFFF99"/>
          <w:rtl/>
        </w:rPr>
        <w:t>פיקוח על התכנית</w:t>
      </w:r>
    </w:p>
    <w:p w14:paraId="4826BE15" w14:textId="77777777" w:rsidR="00F27960" w:rsidRDefault="00F27960">
      <w:pPr>
        <w:pStyle w:val="P00"/>
        <w:tabs>
          <w:tab w:val="clear" w:pos="6259"/>
        </w:tabs>
        <w:spacing w:before="0"/>
        <w:ind w:left="0" w:right="1134"/>
        <w:rPr>
          <w:rFonts w:hint="cs"/>
          <w:strike/>
          <w:sz w:val="2"/>
          <w:szCs w:val="2"/>
          <w:rtl/>
        </w:rPr>
      </w:pPr>
      <w:r w:rsidRPr="00571243">
        <w:rPr>
          <w:rFonts w:hint="cs"/>
          <w:strike/>
          <w:vanish/>
          <w:sz w:val="22"/>
          <w:szCs w:val="22"/>
          <w:shd w:val="clear" w:color="auto" w:fill="FFFF99"/>
          <w:rtl/>
        </w:rPr>
        <w:t>5.</w:t>
      </w:r>
      <w:r w:rsidRPr="00571243">
        <w:rPr>
          <w:rFonts w:hint="cs"/>
          <w:strike/>
          <w:vanish/>
          <w:sz w:val="22"/>
          <w:szCs w:val="22"/>
          <w:shd w:val="clear" w:color="auto" w:fill="FFFF99"/>
          <w:rtl/>
        </w:rPr>
        <w:tab/>
        <w:t>המוסד יפקח על ביצוע התכנית.</w:t>
      </w:r>
      <w:bookmarkEnd w:id="10"/>
    </w:p>
    <w:p w14:paraId="115716DB" w14:textId="77777777" w:rsidR="00F27960" w:rsidRDefault="00F27960">
      <w:pPr>
        <w:pStyle w:val="P00"/>
        <w:spacing w:before="72"/>
        <w:ind w:left="0" w:right="1134"/>
        <w:rPr>
          <w:rStyle w:val="default"/>
          <w:rFonts w:cs="FrankRuehl"/>
          <w:rtl/>
        </w:rPr>
      </w:pPr>
      <w:bookmarkStart w:id="11" w:name="Seif6"/>
      <w:bookmarkEnd w:id="11"/>
      <w:r>
        <w:rPr>
          <w:lang w:val="he-IL"/>
        </w:rPr>
        <w:pict w14:anchorId="4DBF846F">
          <v:rect id="_x0000_s1037" style="position:absolute;left:0;text-align:left;margin-left:464.5pt;margin-top:8.05pt;width:75.05pt;height:35.8pt;z-index:251654656" o:allowincell="f" filled="f" stroked="f" strokecolor="lime" strokeweight=".25pt">
            <v:textbox inset="0,0,0,0">
              <w:txbxContent>
                <w:p w14:paraId="58498B70" w14:textId="77777777" w:rsidR="00F27960" w:rsidRDefault="00F27960">
                  <w:pPr>
                    <w:spacing w:line="160" w:lineRule="exact"/>
                    <w:jc w:val="left"/>
                    <w:rPr>
                      <w:rFonts w:cs="Miriam"/>
                      <w:noProof/>
                      <w:szCs w:val="18"/>
                      <w:rtl/>
                    </w:rPr>
                  </w:pPr>
                  <w:r>
                    <w:rPr>
                      <w:rFonts w:cs="Miriam"/>
                      <w:szCs w:val="18"/>
                      <w:rtl/>
                    </w:rPr>
                    <w:t>ה</w:t>
                  </w:r>
                  <w:r>
                    <w:rPr>
                      <w:rFonts w:cs="Miriam" w:hint="cs"/>
                      <w:szCs w:val="18"/>
                      <w:rtl/>
                    </w:rPr>
                    <w:t xml:space="preserve">גשת תביעה </w:t>
                  </w:r>
                  <w:r>
                    <w:rPr>
                      <w:rFonts w:cs="Miriam"/>
                      <w:szCs w:val="18"/>
                      <w:rtl/>
                    </w:rPr>
                    <w:t>ל</w:t>
                  </w:r>
                  <w:r>
                    <w:rPr>
                      <w:rFonts w:cs="Miriam" w:hint="cs"/>
                      <w:szCs w:val="18"/>
                      <w:rtl/>
                    </w:rPr>
                    <w:t xml:space="preserve">מענק מיוחד </w:t>
                  </w:r>
                  <w:r>
                    <w:rPr>
                      <w:rFonts w:cs="Miriam"/>
                      <w:szCs w:val="18"/>
                      <w:rtl/>
                    </w:rPr>
                    <w:t>ו</w:t>
                  </w:r>
                  <w:r>
                    <w:rPr>
                      <w:rFonts w:cs="Miriam" w:hint="cs"/>
                      <w:szCs w:val="18"/>
                      <w:rtl/>
                    </w:rPr>
                    <w:t>לקיצבה מיוחדת</w:t>
                  </w:r>
                </w:p>
                <w:p w14:paraId="18772AD2"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תשל"ט-1978</w:t>
                  </w:r>
                </w:p>
              </w:txbxContent>
            </v:textbox>
            <w10:anchorlock/>
          </v:rect>
        </w:pict>
      </w:r>
      <w:r>
        <w:rPr>
          <w:rStyle w:val="big-number"/>
          <w:rFonts w:cs="Miriam"/>
          <w:rtl/>
        </w:rPr>
        <w:t>6.</w:t>
      </w:r>
      <w:r>
        <w:rPr>
          <w:rStyle w:val="big-number"/>
          <w:rFonts w:cs="Miriam"/>
          <w:rtl/>
        </w:rPr>
        <w:tab/>
      </w:r>
      <w:r>
        <w:rPr>
          <w:rStyle w:val="default"/>
          <w:rFonts w:cs="FrankRuehl"/>
          <w:rtl/>
        </w:rPr>
        <w:t>ת</w:t>
      </w:r>
      <w:r>
        <w:rPr>
          <w:rStyle w:val="default"/>
          <w:rFonts w:cs="FrankRuehl" w:hint="cs"/>
          <w:rtl/>
        </w:rPr>
        <w:t>ביעה למענק מיוחד או לקיצבה מיוחדת על פי סעיף 69 לחוק תוגש בטופס שאפשר להשיגו בכל אחד מסניפי המוסד, ויצורפו לה:</w:t>
      </w:r>
    </w:p>
    <w:p w14:paraId="55148043" w14:textId="77777777" w:rsidR="00F27960" w:rsidRDefault="00F27960" w:rsidP="005E072A">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תכנית שהוכנה על ידי התובע בדבר השימוש במענק המיוחד לכל א</w:t>
      </w:r>
      <w:r>
        <w:rPr>
          <w:rStyle w:val="default"/>
          <w:rFonts w:cs="FrankRuehl"/>
          <w:rtl/>
        </w:rPr>
        <w:t>ח</w:t>
      </w:r>
      <w:r>
        <w:rPr>
          <w:rStyle w:val="default"/>
          <w:rFonts w:cs="FrankRuehl" w:hint="cs"/>
          <w:rtl/>
        </w:rPr>
        <w:t>ת מהמטרות המפורטות בתקנה 2(א)(2)</w:t>
      </w:r>
      <w:r>
        <w:rPr>
          <w:rStyle w:val="default"/>
          <w:rFonts w:cs="FrankRuehl"/>
          <w:rtl/>
        </w:rPr>
        <w:t xml:space="preserve"> </w:t>
      </w:r>
      <w:r>
        <w:rPr>
          <w:rStyle w:val="default"/>
          <w:rFonts w:cs="FrankRuehl" w:hint="cs"/>
          <w:rtl/>
        </w:rPr>
        <w:t>בנפרד;</w:t>
      </w:r>
    </w:p>
    <w:p w14:paraId="0E8966BB" w14:textId="77777777" w:rsidR="00F27960" w:rsidRDefault="00F27960" w:rsidP="005E072A">
      <w:pPr>
        <w:pStyle w:val="P11"/>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ראיות הדרושות להוכחת התביעה. המוסד רשאי לדרוש מהתובע פרטים או מסמכים נוספים הנוגעים לתביעה בין לפני אישורה ובין לאחר מכן. </w:t>
      </w:r>
    </w:p>
    <w:p w14:paraId="4836C5FC" w14:textId="77777777" w:rsidR="00F27960" w:rsidRPr="00571243" w:rsidRDefault="00F27960">
      <w:pPr>
        <w:pStyle w:val="P00"/>
        <w:spacing w:before="0"/>
        <w:ind w:left="0" w:right="1134"/>
        <w:rPr>
          <w:rFonts w:hint="cs"/>
          <w:b/>
          <w:bCs/>
          <w:vanish/>
          <w:szCs w:val="20"/>
          <w:shd w:val="clear" w:color="auto" w:fill="FFFF99"/>
          <w:rtl/>
        </w:rPr>
      </w:pPr>
      <w:bookmarkStart w:id="12" w:name="Rov32"/>
      <w:r w:rsidRPr="00571243">
        <w:rPr>
          <w:rFonts w:hint="cs"/>
          <w:vanish/>
          <w:color w:val="FF0000"/>
          <w:szCs w:val="20"/>
          <w:shd w:val="clear" w:color="auto" w:fill="FFFF99"/>
          <w:rtl/>
        </w:rPr>
        <w:t>מיום 1.11.1978</w:t>
      </w:r>
    </w:p>
    <w:p w14:paraId="78563B45"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תשל"ט-1978</w:t>
      </w:r>
    </w:p>
    <w:p w14:paraId="1F2CC765"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17" w:history="1">
        <w:r w:rsidRPr="00571243">
          <w:rPr>
            <w:rStyle w:val="Hyperlink"/>
            <w:rFonts w:hint="cs"/>
            <w:vanish/>
            <w:szCs w:val="20"/>
            <w:shd w:val="clear" w:color="auto" w:fill="FFFF99"/>
            <w:rtl/>
          </w:rPr>
          <w:t>ק"ת תשל"ט מס' 3903</w:t>
        </w:r>
      </w:hyperlink>
      <w:r w:rsidRPr="00571243">
        <w:rPr>
          <w:rFonts w:hint="cs"/>
          <w:vanish/>
          <w:szCs w:val="20"/>
          <w:shd w:val="clear" w:color="auto" w:fill="FFFF99"/>
          <w:rtl/>
        </w:rPr>
        <w:t xml:space="preserve"> מיום 1.11.1978 עמ' 81</w:t>
      </w:r>
    </w:p>
    <w:p w14:paraId="13EA34F4" w14:textId="77777777" w:rsidR="00F27960" w:rsidRPr="00571243" w:rsidRDefault="00F27960">
      <w:pPr>
        <w:pStyle w:val="P00"/>
        <w:tabs>
          <w:tab w:val="clear" w:pos="6259"/>
        </w:tabs>
        <w:spacing w:before="0"/>
        <w:ind w:left="0" w:right="1134"/>
        <w:rPr>
          <w:rFonts w:hint="cs"/>
          <w:b/>
          <w:bCs/>
          <w:vanish/>
          <w:szCs w:val="20"/>
          <w:shd w:val="clear" w:color="auto" w:fill="FFFF99"/>
          <w:rtl/>
        </w:rPr>
      </w:pPr>
      <w:r w:rsidRPr="00571243">
        <w:rPr>
          <w:rFonts w:hint="cs"/>
          <w:b/>
          <w:bCs/>
          <w:vanish/>
          <w:szCs w:val="20"/>
          <w:shd w:val="clear" w:color="auto" w:fill="FFFF99"/>
          <w:rtl/>
        </w:rPr>
        <w:t>החלפת תקנה 6</w:t>
      </w:r>
    </w:p>
    <w:p w14:paraId="1AFE1E27" w14:textId="77777777" w:rsidR="00F27960" w:rsidRPr="00571243" w:rsidRDefault="00F27960">
      <w:pPr>
        <w:pStyle w:val="P00"/>
        <w:tabs>
          <w:tab w:val="clear" w:pos="6259"/>
        </w:tabs>
        <w:ind w:left="0" w:right="1134"/>
        <w:rPr>
          <w:rFonts w:hint="cs"/>
          <w:vanish/>
          <w:szCs w:val="20"/>
          <w:shd w:val="clear" w:color="auto" w:fill="FFFF99"/>
          <w:rtl/>
        </w:rPr>
      </w:pPr>
      <w:r w:rsidRPr="00571243">
        <w:rPr>
          <w:rFonts w:hint="cs"/>
          <w:vanish/>
          <w:szCs w:val="20"/>
          <w:shd w:val="clear" w:color="auto" w:fill="FFFF99"/>
          <w:rtl/>
        </w:rPr>
        <w:t>הנוסח הקודם:</w:t>
      </w:r>
    </w:p>
    <w:p w14:paraId="21D789C6" w14:textId="77777777" w:rsidR="00F27960" w:rsidRPr="00571243" w:rsidRDefault="00F27960">
      <w:pPr>
        <w:pStyle w:val="P00"/>
        <w:tabs>
          <w:tab w:val="clear" w:pos="6259"/>
        </w:tabs>
        <w:spacing w:before="20"/>
        <w:ind w:left="0" w:right="1134"/>
        <w:rPr>
          <w:rFonts w:cs="Miriam" w:hint="cs"/>
          <w:strike/>
          <w:vanish/>
          <w:sz w:val="16"/>
          <w:szCs w:val="16"/>
          <w:shd w:val="clear" w:color="auto" w:fill="FFFF99"/>
          <w:rtl/>
        </w:rPr>
      </w:pPr>
      <w:r w:rsidRPr="00571243">
        <w:rPr>
          <w:rFonts w:cs="Miriam" w:hint="cs"/>
          <w:strike/>
          <w:vanish/>
          <w:sz w:val="16"/>
          <w:szCs w:val="16"/>
          <w:shd w:val="clear" w:color="auto" w:fill="FFFF99"/>
          <w:rtl/>
        </w:rPr>
        <w:t>עיכוב תשלום המענק</w:t>
      </w:r>
    </w:p>
    <w:p w14:paraId="64CD2EF8" w14:textId="77777777" w:rsidR="00F27960" w:rsidRDefault="00F27960">
      <w:pPr>
        <w:pStyle w:val="P00"/>
        <w:tabs>
          <w:tab w:val="clear" w:pos="6259"/>
        </w:tabs>
        <w:spacing w:before="0"/>
        <w:ind w:left="0" w:right="1134"/>
        <w:rPr>
          <w:rFonts w:hint="cs"/>
          <w:strike/>
          <w:sz w:val="2"/>
          <w:szCs w:val="2"/>
          <w:rtl/>
        </w:rPr>
      </w:pPr>
      <w:r w:rsidRPr="00571243">
        <w:rPr>
          <w:rFonts w:hint="cs"/>
          <w:strike/>
          <w:vanish/>
          <w:sz w:val="22"/>
          <w:szCs w:val="22"/>
          <w:shd w:val="clear" w:color="auto" w:fill="FFFF99"/>
          <w:rtl/>
        </w:rPr>
        <w:t>6.</w:t>
      </w:r>
      <w:r w:rsidRPr="00571243">
        <w:rPr>
          <w:rFonts w:hint="cs"/>
          <w:strike/>
          <w:vanish/>
          <w:sz w:val="22"/>
          <w:szCs w:val="22"/>
          <w:shd w:val="clear" w:color="auto" w:fill="FFFF99"/>
          <w:rtl/>
        </w:rPr>
        <w:tab/>
        <w:t>נוכח המוסד כי הנכה לא ישתמש במענק המיוחד, כולו או מקצתו, למטרה כאמור בתקנה 3, רשאי המוסד לעכב את מתמן המענק המיוחד, כולו או מקצתו, עד שיווכח שבטלה הסיבה לעיכובו.</w:t>
      </w:r>
      <w:bookmarkEnd w:id="12"/>
    </w:p>
    <w:p w14:paraId="2E8FC938" w14:textId="77777777" w:rsidR="00F27960" w:rsidRDefault="00F27960">
      <w:pPr>
        <w:pStyle w:val="P00"/>
        <w:spacing w:before="72"/>
        <w:ind w:left="0" w:right="1134"/>
        <w:rPr>
          <w:rStyle w:val="default"/>
          <w:rFonts w:cs="FrankRuehl" w:hint="cs"/>
          <w:rtl/>
        </w:rPr>
      </w:pPr>
      <w:bookmarkStart w:id="13" w:name="Seif7"/>
      <w:bookmarkEnd w:id="13"/>
      <w:r>
        <w:rPr>
          <w:lang w:val="he-IL"/>
        </w:rPr>
        <w:pict w14:anchorId="474865F9">
          <v:rect id="_x0000_s1038" style="position:absolute;left:0;text-align:left;margin-left:464.5pt;margin-top:8.05pt;width:75.05pt;height:21.9pt;z-index:251655680" o:allowincell="f" filled="f" stroked="f" strokecolor="lime" strokeweight=".25pt">
            <v:textbox style="mso-next-textbox:#_x0000_s1038" inset="0,0,0,0">
              <w:txbxContent>
                <w:p w14:paraId="0FF2D551" w14:textId="77777777" w:rsidR="00F27960" w:rsidRDefault="00F27960">
                  <w:pPr>
                    <w:spacing w:line="160" w:lineRule="exact"/>
                    <w:jc w:val="left"/>
                    <w:rPr>
                      <w:rFonts w:cs="Miriam"/>
                      <w:noProof/>
                      <w:szCs w:val="18"/>
                      <w:rtl/>
                    </w:rPr>
                  </w:pPr>
                  <w:r>
                    <w:rPr>
                      <w:rFonts w:cs="Miriam"/>
                      <w:szCs w:val="18"/>
                      <w:rtl/>
                    </w:rPr>
                    <w:t>ש</w:t>
                  </w:r>
                  <w:r>
                    <w:rPr>
                      <w:rFonts w:cs="Miriam" w:hint="cs"/>
                      <w:szCs w:val="18"/>
                      <w:rtl/>
                    </w:rPr>
                    <w:t xml:space="preserve">ינוי התכנית </w:t>
                  </w:r>
                  <w:r>
                    <w:rPr>
                      <w:rFonts w:cs="Miriam"/>
                      <w:szCs w:val="18"/>
                      <w:rtl/>
                    </w:rPr>
                    <w:t>ו</w:t>
                  </w:r>
                  <w:r>
                    <w:rPr>
                      <w:rFonts w:cs="Miriam" w:hint="cs"/>
                      <w:szCs w:val="18"/>
                      <w:rtl/>
                    </w:rPr>
                    <w:t>פיקוח</w:t>
                  </w:r>
                </w:p>
                <w:p w14:paraId="71EE3461"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תשל"ט-1978</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מוסד רשאי, בשיתוף עם התובע, להכין תכנית אחר</w:t>
      </w:r>
      <w:r>
        <w:rPr>
          <w:rStyle w:val="default"/>
          <w:rFonts w:cs="FrankRuehl"/>
          <w:rtl/>
        </w:rPr>
        <w:t>ת</w:t>
      </w:r>
      <w:r>
        <w:rPr>
          <w:rStyle w:val="default"/>
          <w:rFonts w:cs="FrankRuehl" w:hint="cs"/>
          <w:rtl/>
        </w:rPr>
        <w:t xml:space="preserve"> או לשנות את התכנית שהוגשה על ידי התובע. המוסד יפקח על ביצוע התכנית. </w:t>
      </w:r>
    </w:p>
    <w:p w14:paraId="5D273D1D" w14:textId="77777777" w:rsidR="00F27960" w:rsidRPr="00571243" w:rsidRDefault="00F27960">
      <w:pPr>
        <w:pStyle w:val="P00"/>
        <w:spacing w:before="0"/>
        <w:ind w:left="0" w:right="1134"/>
        <w:rPr>
          <w:rFonts w:hint="cs"/>
          <w:b/>
          <w:bCs/>
          <w:vanish/>
          <w:szCs w:val="20"/>
          <w:shd w:val="clear" w:color="auto" w:fill="FFFF99"/>
          <w:rtl/>
        </w:rPr>
      </w:pPr>
      <w:bookmarkStart w:id="14" w:name="Rov33"/>
      <w:r w:rsidRPr="00571243">
        <w:rPr>
          <w:rFonts w:hint="cs"/>
          <w:vanish/>
          <w:color w:val="FF0000"/>
          <w:szCs w:val="20"/>
          <w:shd w:val="clear" w:color="auto" w:fill="FFFF99"/>
          <w:rtl/>
        </w:rPr>
        <w:t>מיום 1.11.1978</w:t>
      </w:r>
    </w:p>
    <w:p w14:paraId="45605E39"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תשל"ט-1978</w:t>
      </w:r>
    </w:p>
    <w:p w14:paraId="1D0B7EA3"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18" w:history="1">
        <w:r w:rsidRPr="00571243">
          <w:rPr>
            <w:rStyle w:val="Hyperlink"/>
            <w:rFonts w:hint="cs"/>
            <w:vanish/>
            <w:szCs w:val="20"/>
            <w:shd w:val="clear" w:color="auto" w:fill="FFFF99"/>
            <w:rtl/>
          </w:rPr>
          <w:t>ק"ת תשל"ט מס' 3903</w:t>
        </w:r>
      </w:hyperlink>
      <w:r w:rsidRPr="00571243">
        <w:rPr>
          <w:rFonts w:hint="cs"/>
          <w:vanish/>
          <w:szCs w:val="20"/>
          <w:shd w:val="clear" w:color="auto" w:fill="FFFF99"/>
          <w:rtl/>
        </w:rPr>
        <w:t xml:space="preserve"> מיום 1.11.1978 עמ' 82</w:t>
      </w:r>
    </w:p>
    <w:p w14:paraId="5D05E318" w14:textId="77777777" w:rsidR="00F27960" w:rsidRPr="00571243" w:rsidRDefault="00F27960">
      <w:pPr>
        <w:pStyle w:val="P00"/>
        <w:tabs>
          <w:tab w:val="clear" w:pos="6259"/>
        </w:tabs>
        <w:spacing w:before="0"/>
        <w:ind w:left="0" w:right="1134"/>
        <w:rPr>
          <w:rFonts w:hint="cs"/>
          <w:b/>
          <w:bCs/>
          <w:vanish/>
          <w:szCs w:val="20"/>
          <w:shd w:val="clear" w:color="auto" w:fill="FFFF99"/>
          <w:rtl/>
        </w:rPr>
      </w:pPr>
      <w:r w:rsidRPr="00571243">
        <w:rPr>
          <w:rFonts w:hint="cs"/>
          <w:b/>
          <w:bCs/>
          <w:vanish/>
          <w:szCs w:val="20"/>
          <w:shd w:val="clear" w:color="auto" w:fill="FFFF99"/>
          <w:rtl/>
        </w:rPr>
        <w:t>החלפת תקנה 7</w:t>
      </w:r>
    </w:p>
    <w:p w14:paraId="45E5EC2E" w14:textId="77777777" w:rsidR="00F27960" w:rsidRPr="00571243" w:rsidRDefault="00F27960">
      <w:pPr>
        <w:pStyle w:val="P00"/>
        <w:tabs>
          <w:tab w:val="clear" w:pos="6259"/>
        </w:tabs>
        <w:ind w:left="0" w:right="1134"/>
        <w:rPr>
          <w:rFonts w:hint="cs"/>
          <w:vanish/>
          <w:szCs w:val="20"/>
          <w:shd w:val="clear" w:color="auto" w:fill="FFFF99"/>
          <w:rtl/>
        </w:rPr>
      </w:pPr>
      <w:r w:rsidRPr="00571243">
        <w:rPr>
          <w:rFonts w:hint="cs"/>
          <w:vanish/>
          <w:szCs w:val="20"/>
          <w:shd w:val="clear" w:color="auto" w:fill="FFFF99"/>
          <w:rtl/>
        </w:rPr>
        <w:t>הנוסח הקודם:</w:t>
      </w:r>
    </w:p>
    <w:p w14:paraId="20A28019" w14:textId="77777777" w:rsidR="00F27960" w:rsidRPr="00571243" w:rsidRDefault="00F27960">
      <w:pPr>
        <w:pStyle w:val="P00"/>
        <w:tabs>
          <w:tab w:val="clear" w:pos="6259"/>
        </w:tabs>
        <w:spacing w:before="20"/>
        <w:ind w:left="0" w:right="1134"/>
        <w:rPr>
          <w:rFonts w:cs="Miriam" w:hint="cs"/>
          <w:strike/>
          <w:vanish/>
          <w:sz w:val="16"/>
          <w:szCs w:val="16"/>
          <w:shd w:val="clear" w:color="auto" w:fill="FFFF99"/>
          <w:rtl/>
        </w:rPr>
      </w:pPr>
      <w:r w:rsidRPr="00571243">
        <w:rPr>
          <w:rFonts w:cs="Miriam" w:hint="cs"/>
          <w:strike/>
          <w:vanish/>
          <w:sz w:val="16"/>
          <w:szCs w:val="16"/>
          <w:shd w:val="clear" w:color="auto" w:fill="FFFF99"/>
          <w:rtl/>
        </w:rPr>
        <w:t>עובד המוסד שיטפל בתביעות למענק מיוחד</w:t>
      </w:r>
    </w:p>
    <w:p w14:paraId="1518FB54" w14:textId="77777777" w:rsidR="00F27960" w:rsidRDefault="00F27960">
      <w:pPr>
        <w:pStyle w:val="P00"/>
        <w:tabs>
          <w:tab w:val="clear" w:pos="6259"/>
        </w:tabs>
        <w:spacing w:before="0"/>
        <w:ind w:left="0" w:right="1134"/>
        <w:rPr>
          <w:rFonts w:hint="cs"/>
          <w:strike/>
          <w:sz w:val="2"/>
          <w:szCs w:val="2"/>
          <w:rtl/>
        </w:rPr>
      </w:pPr>
      <w:r w:rsidRPr="00571243">
        <w:rPr>
          <w:rFonts w:hint="cs"/>
          <w:strike/>
          <w:vanish/>
          <w:sz w:val="22"/>
          <w:szCs w:val="22"/>
          <w:shd w:val="clear" w:color="auto" w:fill="FFFF99"/>
          <w:rtl/>
        </w:rPr>
        <w:t>7.</w:t>
      </w:r>
      <w:r w:rsidRPr="00571243">
        <w:rPr>
          <w:rFonts w:hint="cs"/>
          <w:strike/>
          <w:vanish/>
          <w:sz w:val="22"/>
          <w:szCs w:val="22"/>
          <w:shd w:val="clear" w:color="auto" w:fill="FFFF99"/>
          <w:rtl/>
        </w:rPr>
        <w:tab/>
        <w:t>הטיפול בתביעות למענק מיוחד, אישור או שינוי התכנית והפיקוח על ביצועה ייעשו על ידי עובד המוסד שהוסמך לכך לפי סעיף 95 לחוק, ובלבד שהוא לא יחליט בתביעה למענק מיוחד ולא יאשר את התכנית אלא לאחר התייעצות בועדת השיקום שהוקמה לענין ההוראות בדבר שיקום מקצועי שניתנו לפי סעיף 18(2) לחוק.</w:t>
      </w:r>
      <w:bookmarkEnd w:id="14"/>
    </w:p>
    <w:p w14:paraId="7A6E7A7D" w14:textId="77777777" w:rsidR="00F27960" w:rsidRDefault="00F27960">
      <w:pPr>
        <w:pStyle w:val="P00"/>
        <w:spacing w:before="72"/>
        <w:ind w:left="0" w:right="1134"/>
        <w:rPr>
          <w:rStyle w:val="default"/>
          <w:rFonts w:cs="FrankRuehl" w:hint="cs"/>
          <w:rtl/>
        </w:rPr>
      </w:pPr>
      <w:bookmarkStart w:id="15" w:name="Seif8"/>
      <w:bookmarkEnd w:id="15"/>
      <w:r>
        <w:rPr>
          <w:lang w:val="he-IL"/>
        </w:rPr>
        <w:pict w14:anchorId="3F7CDE85">
          <v:rect id="_x0000_s1039" style="position:absolute;left:0;text-align:left;margin-left:464.5pt;margin-top:8.05pt;width:75.05pt;height:30pt;z-index:251656704" o:allowincell="f" filled="f" stroked="f" strokecolor="lime" strokeweight=".25pt">
            <v:textbox inset="0,0,0,0">
              <w:txbxContent>
                <w:p w14:paraId="228F8B76" w14:textId="77777777" w:rsidR="00F27960" w:rsidRDefault="00F27960">
                  <w:pPr>
                    <w:spacing w:line="160" w:lineRule="exact"/>
                    <w:jc w:val="left"/>
                    <w:rPr>
                      <w:rFonts w:cs="Miriam"/>
                      <w:noProof/>
                      <w:szCs w:val="18"/>
                      <w:rtl/>
                    </w:rPr>
                  </w:pPr>
                  <w:r>
                    <w:rPr>
                      <w:rFonts w:cs="Miriam"/>
                      <w:szCs w:val="18"/>
                      <w:rtl/>
                    </w:rPr>
                    <w:t>ה</w:t>
                  </w:r>
                  <w:r>
                    <w:rPr>
                      <w:rFonts w:cs="Miriam" w:hint="cs"/>
                      <w:szCs w:val="18"/>
                      <w:rtl/>
                    </w:rPr>
                    <w:t>טיפול בתביעה</w:t>
                  </w:r>
                </w:p>
                <w:p w14:paraId="77E5F173"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תשל"ט-1978</w:t>
                  </w:r>
                </w:p>
              </w:txbxContent>
            </v:textbox>
            <w10:anchorlock/>
          </v:rect>
        </w:pict>
      </w:r>
      <w:r>
        <w:rPr>
          <w:rStyle w:val="big-number"/>
          <w:rFonts w:cs="Miriam"/>
          <w:rtl/>
        </w:rPr>
        <w:t>8.</w:t>
      </w:r>
      <w:r>
        <w:rPr>
          <w:rStyle w:val="big-number"/>
          <w:rFonts w:cs="Miriam"/>
          <w:rtl/>
        </w:rPr>
        <w:tab/>
      </w:r>
      <w:r>
        <w:rPr>
          <w:rStyle w:val="default"/>
          <w:rFonts w:cs="FrankRuehl"/>
          <w:rtl/>
        </w:rPr>
        <w:t>ה</w:t>
      </w:r>
      <w:r>
        <w:rPr>
          <w:rStyle w:val="default"/>
          <w:rFonts w:cs="FrankRuehl" w:hint="cs"/>
          <w:rtl/>
        </w:rPr>
        <w:t xml:space="preserve">החלטה בתביעה למענק מיוחד, אישורה או שינויה של התכנית והפיקוח על ביצועה ייעשו בידי פקיד שיקום. </w:t>
      </w:r>
    </w:p>
    <w:p w14:paraId="7B5DF75B" w14:textId="77777777" w:rsidR="00F27960" w:rsidRPr="00571243" w:rsidRDefault="00F27960">
      <w:pPr>
        <w:pStyle w:val="P00"/>
        <w:spacing w:before="0"/>
        <w:ind w:left="0" w:right="1134"/>
        <w:rPr>
          <w:rFonts w:hint="cs"/>
          <w:b/>
          <w:bCs/>
          <w:vanish/>
          <w:szCs w:val="20"/>
          <w:shd w:val="clear" w:color="auto" w:fill="FFFF99"/>
          <w:rtl/>
        </w:rPr>
      </w:pPr>
      <w:bookmarkStart w:id="16" w:name="Rov34"/>
      <w:r w:rsidRPr="00571243">
        <w:rPr>
          <w:rFonts w:hint="cs"/>
          <w:vanish/>
          <w:color w:val="FF0000"/>
          <w:szCs w:val="20"/>
          <w:shd w:val="clear" w:color="auto" w:fill="FFFF99"/>
          <w:rtl/>
        </w:rPr>
        <w:t>מיום 22.2.1973</w:t>
      </w:r>
    </w:p>
    <w:p w14:paraId="5EE75844"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תשל"ג-1973</w:t>
      </w:r>
    </w:p>
    <w:p w14:paraId="6C320C6E"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19" w:history="1">
        <w:r w:rsidRPr="00571243">
          <w:rPr>
            <w:rStyle w:val="Hyperlink"/>
            <w:rFonts w:hint="cs"/>
            <w:vanish/>
            <w:szCs w:val="20"/>
            <w:shd w:val="clear" w:color="auto" w:fill="FFFF99"/>
            <w:rtl/>
          </w:rPr>
          <w:t>ק"ת תשל"ג מס' 2974</w:t>
        </w:r>
      </w:hyperlink>
      <w:r w:rsidRPr="00571243">
        <w:rPr>
          <w:rFonts w:hint="cs"/>
          <w:vanish/>
          <w:szCs w:val="20"/>
          <w:shd w:val="clear" w:color="auto" w:fill="FFFF99"/>
          <w:rtl/>
        </w:rPr>
        <w:t xml:space="preserve"> מיום 22.2.1973 עמ' 836</w:t>
      </w:r>
    </w:p>
    <w:p w14:paraId="5713CF19" w14:textId="77777777" w:rsidR="00F27960" w:rsidRPr="00571243" w:rsidRDefault="00F27960">
      <w:pPr>
        <w:pStyle w:val="P00"/>
        <w:tabs>
          <w:tab w:val="clear" w:pos="6259"/>
        </w:tabs>
        <w:ind w:left="0" w:right="1134"/>
        <w:rPr>
          <w:rFonts w:hint="cs"/>
          <w:vanish/>
          <w:sz w:val="22"/>
          <w:szCs w:val="22"/>
          <w:shd w:val="clear" w:color="auto" w:fill="FFFF99"/>
          <w:rtl/>
        </w:rPr>
      </w:pPr>
      <w:r w:rsidRPr="00571243">
        <w:rPr>
          <w:rFonts w:hint="cs"/>
          <w:vanish/>
          <w:sz w:val="22"/>
          <w:szCs w:val="22"/>
          <w:shd w:val="clear" w:color="auto" w:fill="FFFF99"/>
          <w:rtl/>
        </w:rPr>
        <w:t>8.</w:t>
      </w:r>
      <w:r w:rsidRPr="00571243">
        <w:rPr>
          <w:rFonts w:hint="cs"/>
          <w:vanish/>
          <w:sz w:val="22"/>
          <w:szCs w:val="22"/>
          <w:shd w:val="clear" w:color="auto" w:fill="FFFF99"/>
          <w:rtl/>
        </w:rPr>
        <w:tab/>
        <w:t xml:space="preserve">הסכום הכולל של המענק המיוחד בגין אותה פגיעה בעבודה, בין ששולם פעם אחת ובין ששולם יותר מפעם אחת, יהיה  כסכום ההוצאות הממשיות של ביצוע התכנית שלמענה הוא מיועד, אך לא יותר </w:t>
      </w:r>
      <w:r w:rsidRPr="00571243">
        <w:rPr>
          <w:rFonts w:hint="cs"/>
          <w:strike/>
          <w:vanish/>
          <w:sz w:val="22"/>
          <w:szCs w:val="22"/>
          <w:shd w:val="clear" w:color="auto" w:fill="FFFF99"/>
          <w:rtl/>
        </w:rPr>
        <w:t>מ-10,000 לירות</w:t>
      </w:r>
      <w:r w:rsidRPr="00571243">
        <w:rPr>
          <w:rFonts w:hint="cs"/>
          <w:vanish/>
          <w:sz w:val="22"/>
          <w:szCs w:val="22"/>
          <w:shd w:val="clear" w:color="auto" w:fill="FFFF99"/>
          <w:rtl/>
        </w:rPr>
        <w:t xml:space="preserve"> </w:t>
      </w:r>
      <w:r w:rsidRPr="00571243">
        <w:rPr>
          <w:rFonts w:hint="cs"/>
          <w:vanish/>
          <w:sz w:val="22"/>
          <w:szCs w:val="22"/>
          <w:u w:val="single"/>
          <w:shd w:val="clear" w:color="auto" w:fill="FFFF99"/>
          <w:rtl/>
        </w:rPr>
        <w:t>מ-15,000 לירות</w:t>
      </w:r>
      <w:r w:rsidRPr="00571243">
        <w:rPr>
          <w:rFonts w:hint="cs"/>
          <w:vanish/>
          <w:sz w:val="22"/>
          <w:szCs w:val="22"/>
          <w:shd w:val="clear" w:color="auto" w:fill="FFFF99"/>
          <w:rtl/>
        </w:rPr>
        <w:t xml:space="preserve"> </w:t>
      </w:r>
      <w:r w:rsidRPr="00571243">
        <w:rPr>
          <w:vanish/>
          <w:sz w:val="22"/>
          <w:szCs w:val="22"/>
          <w:shd w:val="clear" w:color="auto" w:fill="FFFF99"/>
          <w:rtl/>
        </w:rPr>
        <w:t>–</w:t>
      </w:r>
      <w:r w:rsidRPr="00571243">
        <w:rPr>
          <w:rFonts w:hint="cs"/>
          <w:vanish/>
          <w:sz w:val="22"/>
          <w:szCs w:val="22"/>
          <w:shd w:val="clear" w:color="auto" w:fill="FFFF99"/>
          <w:rtl/>
        </w:rPr>
        <w:t xml:space="preserve"> אם המענק המיוחד מיועד למטרה אחת </w:t>
      </w:r>
      <w:r w:rsidRPr="00571243">
        <w:rPr>
          <w:rFonts w:hint="cs"/>
          <w:strike/>
          <w:vanish/>
          <w:sz w:val="22"/>
          <w:szCs w:val="22"/>
          <w:shd w:val="clear" w:color="auto" w:fill="FFFF99"/>
          <w:rtl/>
        </w:rPr>
        <w:t>ומ-15,000 לירות</w:t>
      </w:r>
      <w:r w:rsidRPr="00571243">
        <w:rPr>
          <w:rFonts w:hint="cs"/>
          <w:vanish/>
          <w:sz w:val="22"/>
          <w:szCs w:val="22"/>
          <w:shd w:val="clear" w:color="auto" w:fill="FFFF99"/>
          <w:rtl/>
        </w:rPr>
        <w:t xml:space="preserve"> </w:t>
      </w:r>
      <w:r w:rsidRPr="00571243">
        <w:rPr>
          <w:rFonts w:hint="cs"/>
          <w:vanish/>
          <w:sz w:val="22"/>
          <w:szCs w:val="22"/>
          <w:u w:val="single"/>
          <w:shd w:val="clear" w:color="auto" w:fill="FFFF99"/>
          <w:rtl/>
        </w:rPr>
        <w:t>ומ-22,500 לירות</w:t>
      </w:r>
      <w:r w:rsidRPr="00571243">
        <w:rPr>
          <w:rFonts w:hint="cs"/>
          <w:vanish/>
          <w:sz w:val="22"/>
          <w:szCs w:val="22"/>
          <w:shd w:val="clear" w:color="auto" w:fill="FFFF99"/>
          <w:rtl/>
        </w:rPr>
        <w:t xml:space="preserve"> </w:t>
      </w:r>
      <w:r w:rsidRPr="00571243">
        <w:rPr>
          <w:vanish/>
          <w:sz w:val="22"/>
          <w:szCs w:val="22"/>
          <w:shd w:val="clear" w:color="auto" w:fill="FFFF99"/>
          <w:rtl/>
        </w:rPr>
        <w:t>–</w:t>
      </w:r>
      <w:r w:rsidRPr="00571243">
        <w:rPr>
          <w:rFonts w:hint="cs"/>
          <w:vanish/>
          <w:sz w:val="22"/>
          <w:szCs w:val="22"/>
          <w:shd w:val="clear" w:color="auto" w:fill="FFFF99"/>
          <w:rtl/>
        </w:rPr>
        <w:t xml:space="preserve"> אם הוא מיועד ליותר ממטרה אחת.</w:t>
      </w:r>
    </w:p>
    <w:p w14:paraId="2DFCC4BB" w14:textId="77777777" w:rsidR="00F27960" w:rsidRPr="00571243" w:rsidRDefault="00F27960">
      <w:pPr>
        <w:pStyle w:val="P00"/>
        <w:spacing w:before="0"/>
        <w:ind w:left="0" w:right="1134"/>
        <w:rPr>
          <w:rFonts w:hint="cs"/>
          <w:vanish/>
          <w:color w:val="FF0000"/>
          <w:szCs w:val="20"/>
          <w:shd w:val="clear" w:color="auto" w:fill="FFFF99"/>
          <w:rtl/>
        </w:rPr>
      </w:pPr>
    </w:p>
    <w:p w14:paraId="5513FAD2"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vanish/>
          <w:color w:val="FF0000"/>
          <w:szCs w:val="20"/>
          <w:shd w:val="clear" w:color="auto" w:fill="FFFF99"/>
          <w:rtl/>
        </w:rPr>
        <w:t>מיום 27.6.1974</w:t>
      </w:r>
    </w:p>
    <w:p w14:paraId="7A8A2FAA"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תשל"ד-1974</w:t>
      </w:r>
    </w:p>
    <w:p w14:paraId="225383BF"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20" w:history="1">
        <w:r w:rsidRPr="00571243">
          <w:rPr>
            <w:rStyle w:val="Hyperlink"/>
            <w:rFonts w:hint="cs"/>
            <w:vanish/>
            <w:szCs w:val="20"/>
            <w:shd w:val="clear" w:color="auto" w:fill="FFFF99"/>
            <w:rtl/>
          </w:rPr>
          <w:t>ק"ת תשל"ד מס' 3189</w:t>
        </w:r>
      </w:hyperlink>
      <w:r w:rsidRPr="00571243">
        <w:rPr>
          <w:rFonts w:hint="cs"/>
          <w:vanish/>
          <w:szCs w:val="20"/>
          <w:shd w:val="clear" w:color="auto" w:fill="FFFF99"/>
          <w:rtl/>
        </w:rPr>
        <w:t xml:space="preserve"> מיום 27.6.1974 עמ' 1383</w:t>
      </w:r>
    </w:p>
    <w:p w14:paraId="78F1FAF1" w14:textId="77777777" w:rsidR="00F27960" w:rsidRPr="00571243" w:rsidRDefault="00F27960">
      <w:pPr>
        <w:pStyle w:val="P00"/>
        <w:tabs>
          <w:tab w:val="clear" w:pos="6259"/>
        </w:tabs>
        <w:spacing w:before="0"/>
        <w:ind w:left="0" w:right="1134"/>
        <w:rPr>
          <w:rFonts w:hint="cs"/>
          <w:b/>
          <w:bCs/>
          <w:vanish/>
          <w:szCs w:val="20"/>
          <w:shd w:val="clear" w:color="auto" w:fill="FFFF99"/>
          <w:rtl/>
        </w:rPr>
      </w:pPr>
      <w:r w:rsidRPr="00571243">
        <w:rPr>
          <w:rFonts w:hint="cs"/>
          <w:b/>
          <w:bCs/>
          <w:vanish/>
          <w:szCs w:val="20"/>
          <w:shd w:val="clear" w:color="auto" w:fill="FFFF99"/>
          <w:rtl/>
        </w:rPr>
        <w:t>החלפת תקנה 8</w:t>
      </w:r>
    </w:p>
    <w:p w14:paraId="7634F778" w14:textId="77777777" w:rsidR="00F27960" w:rsidRPr="00571243" w:rsidRDefault="00F27960">
      <w:pPr>
        <w:pStyle w:val="P00"/>
        <w:tabs>
          <w:tab w:val="clear" w:pos="6259"/>
        </w:tabs>
        <w:ind w:left="0" w:right="1134"/>
        <w:rPr>
          <w:rFonts w:hint="cs"/>
          <w:vanish/>
          <w:szCs w:val="20"/>
          <w:shd w:val="clear" w:color="auto" w:fill="FFFF99"/>
          <w:rtl/>
        </w:rPr>
      </w:pPr>
      <w:r w:rsidRPr="00571243">
        <w:rPr>
          <w:rFonts w:hint="cs"/>
          <w:vanish/>
          <w:szCs w:val="20"/>
          <w:shd w:val="clear" w:color="auto" w:fill="FFFF99"/>
          <w:rtl/>
        </w:rPr>
        <w:t>הנוסח הקודם:</w:t>
      </w:r>
    </w:p>
    <w:p w14:paraId="6906A39D" w14:textId="77777777" w:rsidR="00F27960" w:rsidRPr="00571243" w:rsidRDefault="00F27960">
      <w:pPr>
        <w:pStyle w:val="P00"/>
        <w:tabs>
          <w:tab w:val="clear" w:pos="6259"/>
        </w:tabs>
        <w:spacing w:before="0"/>
        <w:ind w:left="0" w:right="1134"/>
        <w:rPr>
          <w:rFonts w:hint="cs"/>
          <w:strike/>
          <w:vanish/>
          <w:szCs w:val="20"/>
          <w:shd w:val="clear" w:color="auto" w:fill="FFFF99"/>
          <w:rtl/>
        </w:rPr>
      </w:pPr>
      <w:r w:rsidRPr="00571243">
        <w:rPr>
          <w:rFonts w:hint="cs"/>
          <w:strike/>
          <w:vanish/>
          <w:sz w:val="22"/>
          <w:szCs w:val="22"/>
          <w:shd w:val="clear" w:color="auto" w:fill="FFFF99"/>
          <w:rtl/>
        </w:rPr>
        <w:t>8.</w:t>
      </w:r>
      <w:r w:rsidRPr="00571243">
        <w:rPr>
          <w:rFonts w:hint="cs"/>
          <w:strike/>
          <w:vanish/>
          <w:sz w:val="22"/>
          <w:szCs w:val="22"/>
          <w:shd w:val="clear" w:color="auto" w:fill="FFFF99"/>
          <w:rtl/>
        </w:rPr>
        <w:tab/>
        <w:t xml:space="preserve">הסכום הכולל של המענק המיוחד בגין אותה פגיעה בעבודה, בין ששולם פעם אחת ובין ששולם יותר מפעם אחת, יהיה  כסכום ההוצאות הממשיות של ביצוע התכנית שלמענה הוא מיועד, אך לא יותר מ-15,000 לירות </w:t>
      </w:r>
      <w:r w:rsidRPr="00571243">
        <w:rPr>
          <w:strike/>
          <w:vanish/>
          <w:sz w:val="22"/>
          <w:szCs w:val="22"/>
          <w:shd w:val="clear" w:color="auto" w:fill="FFFF99"/>
          <w:rtl/>
        </w:rPr>
        <w:t>–</w:t>
      </w:r>
      <w:r w:rsidRPr="00571243">
        <w:rPr>
          <w:rFonts w:hint="cs"/>
          <w:strike/>
          <w:vanish/>
          <w:sz w:val="22"/>
          <w:szCs w:val="22"/>
          <w:shd w:val="clear" w:color="auto" w:fill="FFFF99"/>
          <w:rtl/>
        </w:rPr>
        <w:t xml:space="preserve"> אם המענק המיוחד מיועד למטרה אחת ומ-22,500 לירות </w:t>
      </w:r>
      <w:r w:rsidRPr="00571243">
        <w:rPr>
          <w:strike/>
          <w:vanish/>
          <w:sz w:val="22"/>
          <w:szCs w:val="22"/>
          <w:shd w:val="clear" w:color="auto" w:fill="FFFF99"/>
          <w:rtl/>
        </w:rPr>
        <w:t>–</w:t>
      </w:r>
      <w:r w:rsidRPr="00571243">
        <w:rPr>
          <w:rFonts w:hint="cs"/>
          <w:strike/>
          <w:vanish/>
          <w:sz w:val="22"/>
          <w:szCs w:val="22"/>
          <w:shd w:val="clear" w:color="auto" w:fill="FFFF99"/>
          <w:rtl/>
        </w:rPr>
        <w:t xml:space="preserve"> אם הוא מיועד ליותר ממטרה אחת.</w:t>
      </w:r>
    </w:p>
    <w:p w14:paraId="3EBFA2F7" w14:textId="77777777" w:rsidR="00F27960" w:rsidRPr="00571243" w:rsidRDefault="00F27960">
      <w:pPr>
        <w:pStyle w:val="P00"/>
        <w:spacing w:before="0"/>
        <w:ind w:left="0" w:right="1134"/>
        <w:rPr>
          <w:rFonts w:hint="cs"/>
          <w:vanish/>
          <w:color w:val="FF0000"/>
          <w:szCs w:val="20"/>
          <w:shd w:val="clear" w:color="auto" w:fill="FFFF99"/>
          <w:rtl/>
        </w:rPr>
      </w:pPr>
    </w:p>
    <w:p w14:paraId="58DBAAE8"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vanish/>
          <w:color w:val="FF0000"/>
          <w:szCs w:val="20"/>
          <w:shd w:val="clear" w:color="auto" w:fill="FFFF99"/>
          <w:rtl/>
        </w:rPr>
        <w:t>מיום 1.4.1975</w:t>
      </w:r>
    </w:p>
    <w:p w14:paraId="7E386390"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תשל"ו-1975</w:t>
      </w:r>
    </w:p>
    <w:p w14:paraId="545090FC"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21" w:history="1">
        <w:r w:rsidRPr="00571243">
          <w:rPr>
            <w:rStyle w:val="Hyperlink"/>
            <w:rFonts w:hint="cs"/>
            <w:vanish/>
            <w:szCs w:val="20"/>
            <w:shd w:val="clear" w:color="auto" w:fill="FFFF99"/>
            <w:rtl/>
          </w:rPr>
          <w:t>ק"ת תשל"ו מס' 3412</w:t>
        </w:r>
      </w:hyperlink>
      <w:r w:rsidRPr="00571243">
        <w:rPr>
          <w:rFonts w:hint="cs"/>
          <w:vanish/>
          <w:szCs w:val="20"/>
          <w:shd w:val="clear" w:color="auto" w:fill="FFFF99"/>
          <w:rtl/>
        </w:rPr>
        <w:t xml:space="preserve"> מיום 7.10.1975 עמ' 228</w:t>
      </w:r>
    </w:p>
    <w:p w14:paraId="31D6EF2F" w14:textId="77777777" w:rsidR="00F27960" w:rsidRPr="00571243" w:rsidRDefault="00F27960">
      <w:pPr>
        <w:pStyle w:val="P00"/>
        <w:tabs>
          <w:tab w:val="clear" w:pos="6259"/>
        </w:tabs>
        <w:ind w:left="0" w:right="1134"/>
        <w:rPr>
          <w:rFonts w:hint="cs"/>
          <w:vanish/>
          <w:sz w:val="22"/>
          <w:szCs w:val="22"/>
          <w:shd w:val="clear" w:color="auto" w:fill="FFFF99"/>
          <w:rtl/>
        </w:rPr>
      </w:pPr>
      <w:r w:rsidRPr="00571243">
        <w:rPr>
          <w:rFonts w:hint="cs"/>
          <w:vanish/>
          <w:sz w:val="22"/>
          <w:szCs w:val="22"/>
          <w:shd w:val="clear" w:color="auto" w:fill="FFFF99"/>
          <w:rtl/>
        </w:rPr>
        <w:t>8.</w:t>
      </w:r>
      <w:r w:rsidRPr="00571243">
        <w:rPr>
          <w:rFonts w:hint="cs"/>
          <w:vanish/>
          <w:sz w:val="22"/>
          <w:szCs w:val="22"/>
          <w:shd w:val="clear" w:color="auto" w:fill="FFFF99"/>
          <w:rtl/>
        </w:rPr>
        <w:tab/>
        <w:t>(א)</w:t>
      </w:r>
      <w:r w:rsidRPr="00571243">
        <w:rPr>
          <w:rFonts w:hint="cs"/>
          <w:vanish/>
          <w:sz w:val="22"/>
          <w:szCs w:val="22"/>
          <w:shd w:val="clear" w:color="auto" w:fill="FFFF99"/>
          <w:rtl/>
        </w:rPr>
        <w:tab/>
        <w:t>הסכום הכולל של המענק המיוחד בגין אותה פגיעה בעבודה, בין ששולם פעם אחת ובין ששולם יותר מפעם אחת, יהיה  כסכום ההוצאות הממשיות של ביצוע התכנית שלמענה הוא מיועד, אך לא יותר מ-</w:t>
      </w:r>
      <w:r w:rsidRPr="00571243">
        <w:rPr>
          <w:rFonts w:hint="cs"/>
          <w:strike/>
          <w:vanish/>
          <w:sz w:val="22"/>
          <w:szCs w:val="22"/>
          <w:shd w:val="clear" w:color="auto" w:fill="FFFF99"/>
          <w:rtl/>
        </w:rPr>
        <w:t>26,000 לירות</w:t>
      </w:r>
      <w:r w:rsidRPr="00571243">
        <w:rPr>
          <w:rFonts w:hint="cs"/>
          <w:vanish/>
          <w:sz w:val="22"/>
          <w:szCs w:val="22"/>
          <w:shd w:val="clear" w:color="auto" w:fill="FFFF99"/>
          <w:rtl/>
        </w:rPr>
        <w:t xml:space="preserve"> </w:t>
      </w:r>
      <w:r w:rsidRPr="00571243">
        <w:rPr>
          <w:rFonts w:hint="cs"/>
          <w:vanish/>
          <w:sz w:val="22"/>
          <w:szCs w:val="22"/>
          <w:u w:val="single"/>
          <w:shd w:val="clear" w:color="auto" w:fill="FFFF99"/>
          <w:rtl/>
        </w:rPr>
        <w:t>40,000 לירות</w:t>
      </w:r>
      <w:r w:rsidRPr="00571243">
        <w:rPr>
          <w:rFonts w:hint="cs"/>
          <w:vanish/>
          <w:sz w:val="22"/>
          <w:szCs w:val="22"/>
          <w:shd w:val="clear" w:color="auto" w:fill="FFFF99"/>
          <w:rtl/>
        </w:rPr>
        <w:t xml:space="preserve"> </w:t>
      </w:r>
      <w:r w:rsidRPr="00571243">
        <w:rPr>
          <w:vanish/>
          <w:sz w:val="22"/>
          <w:szCs w:val="22"/>
          <w:shd w:val="clear" w:color="auto" w:fill="FFFF99"/>
          <w:rtl/>
        </w:rPr>
        <w:t>–</w:t>
      </w:r>
      <w:r w:rsidRPr="00571243">
        <w:rPr>
          <w:rFonts w:hint="cs"/>
          <w:vanish/>
          <w:sz w:val="22"/>
          <w:szCs w:val="22"/>
          <w:shd w:val="clear" w:color="auto" w:fill="FFFF99"/>
          <w:rtl/>
        </w:rPr>
        <w:t xml:space="preserve"> אם המענק המיוחד מיועד למטרה אחת, </w:t>
      </w:r>
      <w:r w:rsidRPr="00571243">
        <w:rPr>
          <w:rFonts w:hint="cs"/>
          <w:strike/>
          <w:vanish/>
          <w:sz w:val="22"/>
          <w:szCs w:val="22"/>
          <w:shd w:val="clear" w:color="auto" w:fill="FFFF99"/>
          <w:rtl/>
        </w:rPr>
        <w:t>ומ-40,000 לירות</w:t>
      </w:r>
      <w:r w:rsidRPr="00571243">
        <w:rPr>
          <w:rFonts w:hint="cs"/>
          <w:vanish/>
          <w:sz w:val="22"/>
          <w:szCs w:val="22"/>
          <w:shd w:val="clear" w:color="auto" w:fill="FFFF99"/>
          <w:rtl/>
        </w:rPr>
        <w:t xml:space="preserve"> </w:t>
      </w:r>
      <w:r w:rsidRPr="00571243">
        <w:rPr>
          <w:rFonts w:hint="cs"/>
          <w:vanish/>
          <w:sz w:val="22"/>
          <w:szCs w:val="22"/>
          <w:u w:val="single"/>
          <w:shd w:val="clear" w:color="auto" w:fill="FFFF99"/>
          <w:rtl/>
        </w:rPr>
        <w:t>ומ-59,000 לירות</w:t>
      </w:r>
      <w:r w:rsidRPr="00571243">
        <w:rPr>
          <w:rFonts w:hint="cs"/>
          <w:vanish/>
          <w:sz w:val="22"/>
          <w:szCs w:val="22"/>
          <w:shd w:val="clear" w:color="auto" w:fill="FFFF99"/>
          <w:rtl/>
        </w:rPr>
        <w:t xml:space="preserve"> </w:t>
      </w:r>
      <w:r w:rsidRPr="00571243">
        <w:rPr>
          <w:vanish/>
          <w:sz w:val="22"/>
          <w:szCs w:val="22"/>
          <w:shd w:val="clear" w:color="auto" w:fill="FFFF99"/>
          <w:rtl/>
        </w:rPr>
        <w:t>–</w:t>
      </w:r>
      <w:r w:rsidRPr="00571243">
        <w:rPr>
          <w:rFonts w:hint="cs"/>
          <w:vanish/>
          <w:sz w:val="22"/>
          <w:szCs w:val="22"/>
          <w:shd w:val="clear" w:color="auto" w:fill="FFFF99"/>
          <w:rtl/>
        </w:rPr>
        <w:t xml:space="preserve"> אם הוא מיועד ליותר ממטרה אחת או שהמטרה שלה מיועד המענק המיוחד היא לצורך התאמת תנאי המגורים של הנכה עקב נכותו.</w:t>
      </w:r>
    </w:p>
    <w:p w14:paraId="1DA2BD89" w14:textId="77777777" w:rsidR="00F27960" w:rsidRPr="00571243" w:rsidRDefault="00F27960">
      <w:pPr>
        <w:pStyle w:val="P00"/>
        <w:tabs>
          <w:tab w:val="clear" w:pos="6259"/>
        </w:tabs>
        <w:spacing w:before="0"/>
        <w:ind w:left="0" w:right="1134"/>
        <w:rPr>
          <w:rFonts w:hint="cs"/>
          <w:strike/>
          <w:vanish/>
          <w:sz w:val="22"/>
          <w:szCs w:val="22"/>
          <w:shd w:val="clear" w:color="auto" w:fill="FFFF99"/>
          <w:rtl/>
        </w:rPr>
      </w:pPr>
      <w:r w:rsidRPr="00571243">
        <w:rPr>
          <w:rFonts w:hint="cs"/>
          <w:vanish/>
          <w:sz w:val="22"/>
          <w:szCs w:val="22"/>
          <w:shd w:val="clear" w:color="auto" w:fill="FFFF99"/>
          <w:rtl/>
        </w:rPr>
        <w:tab/>
      </w:r>
      <w:r w:rsidRPr="00571243">
        <w:rPr>
          <w:rFonts w:hint="cs"/>
          <w:strike/>
          <w:vanish/>
          <w:sz w:val="22"/>
          <w:szCs w:val="22"/>
          <w:shd w:val="clear" w:color="auto" w:fill="FFFF99"/>
          <w:rtl/>
        </w:rPr>
        <w:t>(ב)</w:t>
      </w:r>
      <w:r w:rsidRPr="00571243">
        <w:rPr>
          <w:rFonts w:hint="cs"/>
          <w:strike/>
          <w:vanish/>
          <w:sz w:val="22"/>
          <w:szCs w:val="22"/>
          <w:shd w:val="clear" w:color="auto" w:fill="FFFF99"/>
          <w:rtl/>
        </w:rPr>
        <w:tab/>
        <w:t>על אף האמור בתקנת משנה (א), אם הנכה מעבודה משותק בכל גפיו ודרגת נכותו היא 100%, לא יעלה הסכום הכולל של המענק המיוחד על 52,000 לירות אם הוא מיועד למטרה אחת, או על 80,000 לירות אם הוא מיועד ליותר ממטרה אחת או אם הוא מיועד לצרכי התאמת תנאי המגורים של הנכה עקב נכותו.</w:t>
      </w:r>
    </w:p>
    <w:p w14:paraId="074DF3FC" w14:textId="77777777" w:rsidR="00F27960" w:rsidRPr="00571243" w:rsidRDefault="00F27960">
      <w:pPr>
        <w:pStyle w:val="P00"/>
        <w:tabs>
          <w:tab w:val="clear" w:pos="6259"/>
        </w:tabs>
        <w:spacing w:before="0"/>
        <w:ind w:left="0" w:right="1134"/>
        <w:rPr>
          <w:rFonts w:hint="cs"/>
          <w:vanish/>
          <w:szCs w:val="20"/>
          <w:u w:val="single"/>
          <w:shd w:val="clear" w:color="auto" w:fill="FFFF99"/>
          <w:rtl/>
        </w:rPr>
      </w:pPr>
      <w:r w:rsidRPr="00571243">
        <w:rPr>
          <w:rFonts w:hint="cs"/>
          <w:vanish/>
          <w:sz w:val="22"/>
          <w:szCs w:val="22"/>
          <w:shd w:val="clear" w:color="auto" w:fill="FFFF99"/>
          <w:rtl/>
        </w:rPr>
        <w:tab/>
      </w:r>
      <w:r w:rsidRPr="00571243">
        <w:rPr>
          <w:rFonts w:hint="cs"/>
          <w:vanish/>
          <w:sz w:val="22"/>
          <w:szCs w:val="22"/>
          <w:u w:val="single"/>
          <w:shd w:val="clear" w:color="auto" w:fill="FFFF99"/>
          <w:rtl/>
        </w:rPr>
        <w:t>(ב)</w:t>
      </w:r>
      <w:r w:rsidRPr="00571243">
        <w:rPr>
          <w:rFonts w:hint="cs"/>
          <w:vanish/>
          <w:sz w:val="22"/>
          <w:szCs w:val="22"/>
          <w:u w:val="single"/>
          <w:shd w:val="clear" w:color="auto" w:fill="FFFF99"/>
          <w:rtl/>
        </w:rPr>
        <w:tab/>
        <w:t>על אף האמור בתקנת משנה (א), אם הנכה מעבודה משותק בכל גפיו ודרגת נכותו היא 100%, לפי סעיף 29(3)ג למבחנים שבחלק א' לתוספת לתקנות הביטוח הלאומי (קביעת דרגת נכות לנפגעי עבודה), תשט"ז-1956, לא יעלה הסכום הכולל של המענק המיוחד על 80,000 לירות אם הוא מיועד למטרה אחת, או על 117,000 לירות אם הוא מיועד ליותר ממטרה אחת, או אם הוא מיועד לצרכי התאמת תנאי המגורים של הנכה עקב נכותו.</w:t>
      </w:r>
    </w:p>
    <w:p w14:paraId="5495BB66" w14:textId="77777777" w:rsidR="00F27960" w:rsidRPr="00571243" w:rsidRDefault="00F27960">
      <w:pPr>
        <w:pStyle w:val="P00"/>
        <w:spacing w:before="0"/>
        <w:ind w:left="0" w:right="1134"/>
        <w:rPr>
          <w:rFonts w:hint="cs"/>
          <w:vanish/>
          <w:color w:val="FF0000"/>
          <w:szCs w:val="20"/>
          <w:shd w:val="clear" w:color="auto" w:fill="FFFF99"/>
          <w:rtl/>
        </w:rPr>
      </w:pPr>
    </w:p>
    <w:p w14:paraId="0F432262" w14:textId="77777777" w:rsidR="00F27960" w:rsidRPr="00571243" w:rsidRDefault="00F27960">
      <w:pPr>
        <w:pStyle w:val="P00"/>
        <w:spacing w:before="0"/>
        <w:ind w:left="0" w:right="1134"/>
        <w:rPr>
          <w:rFonts w:hint="cs"/>
          <w:vanish/>
          <w:color w:val="FF0000"/>
          <w:szCs w:val="20"/>
          <w:shd w:val="clear" w:color="auto" w:fill="FFFF99"/>
          <w:rtl/>
        </w:rPr>
      </w:pPr>
      <w:r w:rsidRPr="00571243">
        <w:rPr>
          <w:rFonts w:hint="cs"/>
          <w:vanish/>
          <w:color w:val="FF0000"/>
          <w:szCs w:val="20"/>
          <w:shd w:val="clear" w:color="auto" w:fill="FFFF99"/>
          <w:rtl/>
        </w:rPr>
        <w:t>מיום 28.4.1976</w:t>
      </w:r>
    </w:p>
    <w:p w14:paraId="1D8AB36A"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vanish/>
          <w:color w:val="FF0000"/>
          <w:szCs w:val="20"/>
          <w:shd w:val="clear" w:color="auto" w:fill="FFFF99"/>
          <w:rtl/>
        </w:rPr>
        <w:t>תקנת משנה 8(א) מיום 1.4.1975</w:t>
      </w:r>
    </w:p>
    <w:p w14:paraId="6D11AA9E"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(מס' 2) תשל"ו-1976</w:t>
      </w:r>
    </w:p>
    <w:p w14:paraId="59CB69AE"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22" w:history="1">
        <w:r w:rsidRPr="00571243">
          <w:rPr>
            <w:rStyle w:val="Hyperlink"/>
            <w:rFonts w:hint="cs"/>
            <w:vanish/>
            <w:szCs w:val="20"/>
            <w:shd w:val="clear" w:color="auto" w:fill="FFFF99"/>
            <w:rtl/>
          </w:rPr>
          <w:t>ק"ת תשל"ו מס' 3515</w:t>
        </w:r>
      </w:hyperlink>
      <w:r w:rsidRPr="00571243">
        <w:rPr>
          <w:rFonts w:hint="cs"/>
          <w:vanish/>
          <w:szCs w:val="20"/>
          <w:shd w:val="clear" w:color="auto" w:fill="FFFF99"/>
          <w:rtl/>
        </w:rPr>
        <w:t xml:space="preserve"> מיום 28.4.1976 עמ' 1437</w:t>
      </w:r>
    </w:p>
    <w:p w14:paraId="6BA222D5" w14:textId="77777777" w:rsidR="00F27960" w:rsidRPr="00571243" w:rsidRDefault="00F27960">
      <w:pPr>
        <w:pStyle w:val="P00"/>
        <w:tabs>
          <w:tab w:val="clear" w:pos="6259"/>
        </w:tabs>
        <w:ind w:left="0" w:right="1134"/>
        <w:rPr>
          <w:rFonts w:hint="cs"/>
          <w:vanish/>
          <w:sz w:val="22"/>
          <w:szCs w:val="22"/>
          <w:shd w:val="clear" w:color="auto" w:fill="FFFF99"/>
          <w:rtl/>
        </w:rPr>
      </w:pPr>
      <w:r w:rsidRPr="00571243">
        <w:rPr>
          <w:rFonts w:hint="cs"/>
          <w:vanish/>
          <w:sz w:val="22"/>
          <w:szCs w:val="22"/>
          <w:shd w:val="clear" w:color="auto" w:fill="FFFF99"/>
          <w:rtl/>
        </w:rPr>
        <w:t>8.</w:t>
      </w:r>
      <w:r w:rsidRPr="00571243">
        <w:rPr>
          <w:rFonts w:hint="cs"/>
          <w:vanish/>
          <w:sz w:val="22"/>
          <w:szCs w:val="22"/>
          <w:shd w:val="clear" w:color="auto" w:fill="FFFF99"/>
          <w:rtl/>
        </w:rPr>
        <w:tab/>
        <w:t>(א)</w:t>
      </w:r>
      <w:r w:rsidRPr="00571243">
        <w:rPr>
          <w:rFonts w:hint="cs"/>
          <w:vanish/>
          <w:sz w:val="22"/>
          <w:szCs w:val="22"/>
          <w:shd w:val="clear" w:color="auto" w:fill="FFFF99"/>
          <w:rtl/>
        </w:rPr>
        <w:tab/>
        <w:t xml:space="preserve">הסכום הכולל של המענק המיוחד בגין אותה פגיעה בעבודה, בין ששולם פעם אחת ובין ששולם יותר מפעם אחת, יהיה  כסכום ההוצאות הממשיות של ביצוע התכנית שלמענה הוא מיועד, אך לא יותר מ- 40,000 לירות </w:t>
      </w:r>
      <w:r w:rsidRPr="00571243">
        <w:rPr>
          <w:vanish/>
          <w:sz w:val="22"/>
          <w:szCs w:val="22"/>
          <w:shd w:val="clear" w:color="auto" w:fill="FFFF99"/>
          <w:rtl/>
        </w:rPr>
        <w:t>–</w:t>
      </w:r>
      <w:r w:rsidRPr="00571243">
        <w:rPr>
          <w:rFonts w:hint="cs"/>
          <w:vanish/>
          <w:sz w:val="22"/>
          <w:szCs w:val="22"/>
          <w:shd w:val="clear" w:color="auto" w:fill="FFFF99"/>
          <w:rtl/>
        </w:rPr>
        <w:t xml:space="preserve"> אם המענק המיוחד מיועד למטרה אחת, </w:t>
      </w:r>
      <w:r w:rsidRPr="00571243">
        <w:rPr>
          <w:rFonts w:hint="cs"/>
          <w:strike/>
          <w:vanish/>
          <w:sz w:val="22"/>
          <w:szCs w:val="22"/>
          <w:shd w:val="clear" w:color="auto" w:fill="FFFF99"/>
          <w:rtl/>
        </w:rPr>
        <w:t>ומ-59,000 לירות</w:t>
      </w:r>
      <w:r w:rsidRPr="00571243">
        <w:rPr>
          <w:rFonts w:hint="cs"/>
          <w:vanish/>
          <w:sz w:val="22"/>
          <w:szCs w:val="22"/>
          <w:shd w:val="clear" w:color="auto" w:fill="FFFF99"/>
          <w:rtl/>
        </w:rPr>
        <w:t xml:space="preserve"> </w:t>
      </w:r>
      <w:r w:rsidRPr="00571243">
        <w:rPr>
          <w:rFonts w:hint="cs"/>
          <w:vanish/>
          <w:sz w:val="22"/>
          <w:szCs w:val="22"/>
          <w:u w:val="single"/>
          <w:shd w:val="clear" w:color="auto" w:fill="FFFF99"/>
          <w:rtl/>
        </w:rPr>
        <w:t>ומ-60,000 לירות</w:t>
      </w:r>
      <w:r w:rsidRPr="00571243">
        <w:rPr>
          <w:rFonts w:hint="cs"/>
          <w:vanish/>
          <w:sz w:val="22"/>
          <w:szCs w:val="22"/>
          <w:shd w:val="clear" w:color="auto" w:fill="FFFF99"/>
          <w:rtl/>
        </w:rPr>
        <w:t xml:space="preserve"> </w:t>
      </w:r>
      <w:r w:rsidRPr="00571243">
        <w:rPr>
          <w:vanish/>
          <w:sz w:val="22"/>
          <w:szCs w:val="22"/>
          <w:shd w:val="clear" w:color="auto" w:fill="FFFF99"/>
          <w:rtl/>
        </w:rPr>
        <w:t>–</w:t>
      </w:r>
      <w:r w:rsidRPr="00571243">
        <w:rPr>
          <w:rFonts w:hint="cs"/>
          <w:vanish/>
          <w:sz w:val="22"/>
          <w:szCs w:val="22"/>
          <w:shd w:val="clear" w:color="auto" w:fill="FFFF99"/>
          <w:rtl/>
        </w:rPr>
        <w:t xml:space="preserve"> אם הוא מיועד ליותר ממטרה אחת או שהמטרה שלה מיועד המענק המיוחד היא לצורך התאמת תנאי המגורים של הנכה עקב נכותו.</w:t>
      </w:r>
    </w:p>
    <w:p w14:paraId="461F316D" w14:textId="77777777" w:rsidR="00F27960" w:rsidRPr="00571243" w:rsidRDefault="00F27960">
      <w:pPr>
        <w:pStyle w:val="P00"/>
        <w:tabs>
          <w:tab w:val="clear" w:pos="6259"/>
        </w:tabs>
        <w:spacing w:before="0"/>
        <w:ind w:left="0" w:right="1134"/>
        <w:rPr>
          <w:rFonts w:hint="cs"/>
          <w:vanish/>
          <w:sz w:val="22"/>
          <w:szCs w:val="22"/>
          <w:shd w:val="clear" w:color="auto" w:fill="FFFF99"/>
          <w:rtl/>
        </w:rPr>
      </w:pPr>
      <w:r w:rsidRPr="00571243">
        <w:rPr>
          <w:rFonts w:hint="cs"/>
          <w:vanish/>
          <w:sz w:val="22"/>
          <w:szCs w:val="22"/>
          <w:shd w:val="clear" w:color="auto" w:fill="FFFF99"/>
          <w:rtl/>
        </w:rPr>
        <w:tab/>
        <w:t>(ב)</w:t>
      </w:r>
      <w:r w:rsidRPr="00571243">
        <w:rPr>
          <w:rFonts w:hint="cs"/>
          <w:vanish/>
          <w:sz w:val="22"/>
          <w:szCs w:val="22"/>
          <w:shd w:val="clear" w:color="auto" w:fill="FFFF99"/>
          <w:rtl/>
        </w:rPr>
        <w:tab/>
        <w:t>על אף האמור בתקנת משנה (א), אם הנכה מעבודה משותק בכל גפיו ודרגת נכותו היא 100%, לפי סעיף 29(3)ג למבחנים שבחלק א' לתוספת לתקנות הביטוח הלאומי (קביעת דרגת נכות לנפגעי עבודה), תשט"ז-1956, לא יעלה הסכום הכולל של המענק המיוחד על 80,000 לירות אם הוא מיועד למטרה אחת, או על 117,000 לירות אם הוא מיועד ליותר ממטרה אחת, או אם הוא מיועד לצרכי התאמת תנאי המגורים של הנכה עקב נכותו.</w:t>
      </w:r>
    </w:p>
    <w:p w14:paraId="35B7F9BD" w14:textId="77777777" w:rsidR="00F27960" w:rsidRPr="00571243" w:rsidRDefault="00F27960">
      <w:pPr>
        <w:pStyle w:val="P00"/>
        <w:tabs>
          <w:tab w:val="clear" w:pos="6259"/>
        </w:tabs>
        <w:spacing w:before="0"/>
        <w:ind w:left="0" w:right="1134"/>
        <w:rPr>
          <w:rFonts w:hint="cs"/>
          <w:vanish/>
          <w:szCs w:val="20"/>
          <w:u w:val="single"/>
          <w:shd w:val="clear" w:color="auto" w:fill="FFFF99"/>
          <w:rtl/>
        </w:rPr>
      </w:pPr>
      <w:r w:rsidRPr="00571243">
        <w:rPr>
          <w:rFonts w:hint="cs"/>
          <w:vanish/>
          <w:sz w:val="22"/>
          <w:szCs w:val="22"/>
          <w:shd w:val="clear" w:color="auto" w:fill="FFFF99"/>
          <w:rtl/>
        </w:rPr>
        <w:tab/>
      </w:r>
      <w:r w:rsidRPr="00571243">
        <w:rPr>
          <w:rFonts w:hint="cs"/>
          <w:vanish/>
          <w:sz w:val="22"/>
          <w:szCs w:val="22"/>
          <w:u w:val="single"/>
          <w:shd w:val="clear" w:color="auto" w:fill="FFFF99"/>
          <w:rtl/>
        </w:rPr>
        <w:t>(ג)</w:t>
      </w:r>
      <w:r w:rsidRPr="00571243">
        <w:rPr>
          <w:rFonts w:hint="cs"/>
          <w:vanish/>
          <w:sz w:val="22"/>
          <w:szCs w:val="22"/>
          <w:u w:val="single"/>
          <w:shd w:val="clear" w:color="auto" w:fill="FFFF99"/>
          <w:rtl/>
        </w:rPr>
        <w:tab/>
        <w:t>על אף האמור בתקנת משנה (א), אם אושר לנכה מענק מיוחד לרכישת רכב שנרכש לאחר יום כ"ו בתשרי תשל"ו (1 באוקטובר 1975) יוגדל סכום המענק המיוחד לרכישת רכב עד סך 6,000 לירות אם נפח המנוע אינו עולה על 2,000 סמ"ק או עד סך 15,000 לירות אם נפח המנוע עולה על 2,000 סמ"ק.</w:t>
      </w:r>
    </w:p>
    <w:p w14:paraId="6DF4AB03" w14:textId="77777777" w:rsidR="00F27960" w:rsidRPr="00571243" w:rsidRDefault="00F27960">
      <w:pPr>
        <w:pStyle w:val="P00"/>
        <w:spacing w:before="0"/>
        <w:ind w:left="0" w:right="1134"/>
        <w:rPr>
          <w:rFonts w:hint="cs"/>
          <w:vanish/>
          <w:color w:val="FF0000"/>
          <w:szCs w:val="20"/>
          <w:shd w:val="clear" w:color="auto" w:fill="FFFF99"/>
          <w:rtl/>
        </w:rPr>
      </w:pPr>
    </w:p>
    <w:p w14:paraId="5E518CBF"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vanish/>
          <w:color w:val="FF0000"/>
          <w:szCs w:val="20"/>
          <w:shd w:val="clear" w:color="auto" w:fill="FFFF99"/>
          <w:rtl/>
        </w:rPr>
        <w:t>מיום 1.11.1978</w:t>
      </w:r>
    </w:p>
    <w:p w14:paraId="7991628F"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תשל"ט-1978</w:t>
      </w:r>
    </w:p>
    <w:p w14:paraId="597F0CB9"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23" w:history="1">
        <w:r w:rsidRPr="00571243">
          <w:rPr>
            <w:rStyle w:val="Hyperlink"/>
            <w:rFonts w:hint="cs"/>
            <w:vanish/>
            <w:szCs w:val="20"/>
            <w:shd w:val="clear" w:color="auto" w:fill="FFFF99"/>
            <w:rtl/>
          </w:rPr>
          <w:t>ק"ת תשל"ט מס' 3903</w:t>
        </w:r>
      </w:hyperlink>
      <w:r w:rsidRPr="00571243">
        <w:rPr>
          <w:rFonts w:hint="cs"/>
          <w:vanish/>
          <w:szCs w:val="20"/>
          <w:shd w:val="clear" w:color="auto" w:fill="FFFF99"/>
          <w:rtl/>
        </w:rPr>
        <w:t xml:space="preserve"> מיום 1.11.1978 עמ' 82</w:t>
      </w:r>
    </w:p>
    <w:p w14:paraId="7A17E9F3" w14:textId="77777777" w:rsidR="00F27960" w:rsidRPr="00571243" w:rsidRDefault="00F27960">
      <w:pPr>
        <w:pStyle w:val="P00"/>
        <w:tabs>
          <w:tab w:val="clear" w:pos="6259"/>
        </w:tabs>
        <w:spacing w:before="0"/>
        <w:ind w:left="0" w:right="1134"/>
        <w:rPr>
          <w:rFonts w:hint="cs"/>
          <w:b/>
          <w:bCs/>
          <w:vanish/>
          <w:szCs w:val="20"/>
          <w:shd w:val="clear" w:color="auto" w:fill="FFFF99"/>
          <w:rtl/>
        </w:rPr>
      </w:pPr>
      <w:r w:rsidRPr="00571243">
        <w:rPr>
          <w:rFonts w:hint="cs"/>
          <w:b/>
          <w:bCs/>
          <w:vanish/>
          <w:szCs w:val="20"/>
          <w:shd w:val="clear" w:color="auto" w:fill="FFFF99"/>
          <w:rtl/>
        </w:rPr>
        <w:t>החלפת תקנה 8</w:t>
      </w:r>
    </w:p>
    <w:p w14:paraId="0276F9D4" w14:textId="77777777" w:rsidR="00F27960" w:rsidRPr="00571243" w:rsidRDefault="00F27960">
      <w:pPr>
        <w:pStyle w:val="P00"/>
        <w:tabs>
          <w:tab w:val="clear" w:pos="6259"/>
        </w:tabs>
        <w:ind w:left="0" w:right="1134"/>
        <w:rPr>
          <w:rFonts w:hint="cs"/>
          <w:vanish/>
          <w:szCs w:val="20"/>
          <w:shd w:val="clear" w:color="auto" w:fill="FFFF99"/>
          <w:rtl/>
        </w:rPr>
      </w:pPr>
      <w:r w:rsidRPr="00571243">
        <w:rPr>
          <w:rFonts w:hint="cs"/>
          <w:vanish/>
          <w:szCs w:val="20"/>
          <w:shd w:val="clear" w:color="auto" w:fill="FFFF99"/>
          <w:rtl/>
        </w:rPr>
        <w:t>הנוסח הקודם:</w:t>
      </w:r>
    </w:p>
    <w:p w14:paraId="295AF8E2" w14:textId="77777777" w:rsidR="00F27960" w:rsidRPr="00571243" w:rsidRDefault="00F27960">
      <w:pPr>
        <w:pStyle w:val="P00"/>
        <w:tabs>
          <w:tab w:val="clear" w:pos="6259"/>
        </w:tabs>
        <w:spacing w:before="20"/>
        <w:ind w:left="0" w:right="1134"/>
        <w:rPr>
          <w:rFonts w:cs="Miriam" w:hint="cs"/>
          <w:strike/>
          <w:vanish/>
          <w:sz w:val="16"/>
          <w:szCs w:val="16"/>
          <w:shd w:val="clear" w:color="auto" w:fill="FFFF99"/>
          <w:rtl/>
        </w:rPr>
      </w:pPr>
      <w:r w:rsidRPr="00571243">
        <w:rPr>
          <w:rFonts w:cs="Miriam" w:hint="cs"/>
          <w:strike/>
          <w:vanish/>
          <w:sz w:val="16"/>
          <w:szCs w:val="16"/>
          <w:shd w:val="clear" w:color="auto" w:fill="FFFF99"/>
          <w:rtl/>
        </w:rPr>
        <w:t>סכום המענק</w:t>
      </w:r>
    </w:p>
    <w:p w14:paraId="220AB8CB" w14:textId="77777777" w:rsidR="00F27960" w:rsidRPr="00571243" w:rsidRDefault="00F27960">
      <w:pPr>
        <w:pStyle w:val="P00"/>
        <w:tabs>
          <w:tab w:val="clear" w:pos="6259"/>
        </w:tabs>
        <w:spacing w:before="0"/>
        <w:ind w:left="0" w:right="1134"/>
        <w:rPr>
          <w:rFonts w:hint="cs"/>
          <w:strike/>
          <w:vanish/>
          <w:sz w:val="22"/>
          <w:szCs w:val="22"/>
          <w:shd w:val="clear" w:color="auto" w:fill="FFFF99"/>
          <w:rtl/>
        </w:rPr>
      </w:pPr>
      <w:r w:rsidRPr="00571243">
        <w:rPr>
          <w:rFonts w:hint="cs"/>
          <w:strike/>
          <w:vanish/>
          <w:sz w:val="22"/>
          <w:szCs w:val="22"/>
          <w:shd w:val="clear" w:color="auto" w:fill="FFFF99"/>
          <w:rtl/>
        </w:rPr>
        <w:t>8.</w:t>
      </w:r>
      <w:r w:rsidRPr="00571243">
        <w:rPr>
          <w:rFonts w:hint="cs"/>
          <w:strike/>
          <w:vanish/>
          <w:sz w:val="22"/>
          <w:szCs w:val="22"/>
          <w:shd w:val="clear" w:color="auto" w:fill="FFFF99"/>
          <w:rtl/>
        </w:rPr>
        <w:tab/>
        <w:t>(א)</w:t>
      </w:r>
      <w:r w:rsidRPr="00571243">
        <w:rPr>
          <w:rFonts w:hint="cs"/>
          <w:strike/>
          <w:vanish/>
          <w:sz w:val="22"/>
          <w:szCs w:val="22"/>
          <w:shd w:val="clear" w:color="auto" w:fill="FFFF99"/>
          <w:rtl/>
        </w:rPr>
        <w:tab/>
        <w:t xml:space="preserve">הסכום הכולל של המענק המיוחד בגין אותה פגיעה בעבודה, בין ששולם פעם אחת ובין ששולם יותר מפעם אחת, יהיה  כסכום ההוצאות הממשיות של ביצוע התכנית שלמענה הוא מיועד, אך לא יותר מ- 40,000 לירות </w:t>
      </w:r>
      <w:r w:rsidRPr="00571243">
        <w:rPr>
          <w:strike/>
          <w:vanish/>
          <w:sz w:val="22"/>
          <w:szCs w:val="22"/>
          <w:shd w:val="clear" w:color="auto" w:fill="FFFF99"/>
          <w:rtl/>
        </w:rPr>
        <w:t>–</w:t>
      </w:r>
      <w:r w:rsidRPr="00571243">
        <w:rPr>
          <w:rFonts w:hint="cs"/>
          <w:strike/>
          <w:vanish/>
          <w:sz w:val="22"/>
          <w:szCs w:val="22"/>
          <w:shd w:val="clear" w:color="auto" w:fill="FFFF99"/>
          <w:rtl/>
        </w:rPr>
        <w:t xml:space="preserve"> אם המענק המיוחד מיועד למטרה אחת, ומ-60,000 לירות </w:t>
      </w:r>
      <w:r w:rsidRPr="00571243">
        <w:rPr>
          <w:strike/>
          <w:vanish/>
          <w:sz w:val="22"/>
          <w:szCs w:val="22"/>
          <w:shd w:val="clear" w:color="auto" w:fill="FFFF99"/>
          <w:rtl/>
        </w:rPr>
        <w:t>–</w:t>
      </w:r>
      <w:r w:rsidRPr="00571243">
        <w:rPr>
          <w:rFonts w:hint="cs"/>
          <w:strike/>
          <w:vanish/>
          <w:sz w:val="22"/>
          <w:szCs w:val="22"/>
          <w:shd w:val="clear" w:color="auto" w:fill="FFFF99"/>
          <w:rtl/>
        </w:rPr>
        <w:t xml:space="preserve"> אם הוא מיועד ליותר ממטרה אחת או שהמטרה שלה מיועד המענק המיוחד היא לצורך התאמת תנאי המגורים של הנכה עקב נכותו.</w:t>
      </w:r>
    </w:p>
    <w:p w14:paraId="10600131" w14:textId="77777777" w:rsidR="00F27960" w:rsidRPr="00571243" w:rsidRDefault="00F27960">
      <w:pPr>
        <w:pStyle w:val="P00"/>
        <w:tabs>
          <w:tab w:val="clear" w:pos="6259"/>
        </w:tabs>
        <w:spacing w:before="0"/>
        <w:ind w:left="0" w:right="1134"/>
        <w:rPr>
          <w:rFonts w:hint="cs"/>
          <w:strike/>
          <w:vanish/>
          <w:sz w:val="22"/>
          <w:szCs w:val="22"/>
          <w:shd w:val="clear" w:color="auto" w:fill="FFFF99"/>
          <w:rtl/>
        </w:rPr>
      </w:pPr>
      <w:r w:rsidRPr="00571243">
        <w:rPr>
          <w:rFonts w:hint="cs"/>
          <w:vanish/>
          <w:sz w:val="22"/>
          <w:szCs w:val="22"/>
          <w:shd w:val="clear" w:color="auto" w:fill="FFFF99"/>
          <w:rtl/>
        </w:rPr>
        <w:tab/>
      </w:r>
      <w:r w:rsidRPr="00571243">
        <w:rPr>
          <w:rFonts w:hint="cs"/>
          <w:strike/>
          <w:vanish/>
          <w:sz w:val="22"/>
          <w:szCs w:val="22"/>
          <w:shd w:val="clear" w:color="auto" w:fill="FFFF99"/>
          <w:rtl/>
        </w:rPr>
        <w:t>(ב)</w:t>
      </w:r>
      <w:r w:rsidRPr="00571243">
        <w:rPr>
          <w:rFonts w:hint="cs"/>
          <w:strike/>
          <w:vanish/>
          <w:sz w:val="22"/>
          <w:szCs w:val="22"/>
          <w:shd w:val="clear" w:color="auto" w:fill="FFFF99"/>
          <w:rtl/>
        </w:rPr>
        <w:tab/>
        <w:t>על אף האמור בתקנת משנה (א), אם הנכה מעבודה משותק בכל גפיו ודרגת נכותו היא 100%, לפי סעיף 29(3)ג למבחנים שבחלק א' לתוספת לתקנות הביטוח הלאומי (קביעת דרגת נכות לנפגעי עבודה), תשט"ז-1956, לא יעלה הסכום הכולל של המענק המיוחד על 80,000 לירות אם הוא מיועד למטרה אחת, או על 117,000 לירות אם הוא מיועד ליותר ממטרה אחת, או אם הוא מיועד לצרכי התאמת תנאי המגורים של הנכה עקב נכותו.</w:t>
      </w:r>
    </w:p>
    <w:p w14:paraId="4E1A662E" w14:textId="77777777" w:rsidR="00F27960" w:rsidRDefault="00F27960">
      <w:pPr>
        <w:pStyle w:val="P00"/>
        <w:tabs>
          <w:tab w:val="clear" w:pos="6259"/>
        </w:tabs>
        <w:spacing w:before="0"/>
        <w:ind w:left="0" w:right="1134"/>
        <w:rPr>
          <w:rFonts w:hint="cs"/>
          <w:strike/>
          <w:sz w:val="2"/>
          <w:szCs w:val="2"/>
          <w:rtl/>
        </w:rPr>
      </w:pPr>
      <w:r w:rsidRPr="00571243">
        <w:rPr>
          <w:rFonts w:hint="cs"/>
          <w:vanish/>
          <w:sz w:val="22"/>
          <w:szCs w:val="22"/>
          <w:shd w:val="clear" w:color="auto" w:fill="FFFF99"/>
          <w:rtl/>
        </w:rPr>
        <w:tab/>
      </w:r>
      <w:r w:rsidRPr="00571243">
        <w:rPr>
          <w:rFonts w:hint="cs"/>
          <w:strike/>
          <w:vanish/>
          <w:sz w:val="22"/>
          <w:szCs w:val="22"/>
          <w:shd w:val="clear" w:color="auto" w:fill="FFFF99"/>
          <w:rtl/>
        </w:rPr>
        <w:t>(ג)</w:t>
      </w:r>
      <w:r w:rsidRPr="00571243">
        <w:rPr>
          <w:rFonts w:hint="cs"/>
          <w:strike/>
          <w:vanish/>
          <w:sz w:val="22"/>
          <w:szCs w:val="22"/>
          <w:shd w:val="clear" w:color="auto" w:fill="FFFF99"/>
          <w:rtl/>
        </w:rPr>
        <w:tab/>
        <w:t>על אף האמור בתקנת משנה (א), אם אושר לנכה מענק מיוחד לרכישת רכב שנרכש לאחר יום כ"ו בתשרי תשל"ו (1 באוקטובר 1975) יוגדל סכום המענק המיוחד לרכישת רכב עד סך 6,000 לירות אם נפח המנוע אינו עולה על 2,000 סמ"ק או עד סך 15,000 לירות אם נפח המנוע עולה על 2,000 סמ"ק.</w:t>
      </w:r>
      <w:bookmarkEnd w:id="16"/>
    </w:p>
    <w:p w14:paraId="65CEC115" w14:textId="77777777" w:rsidR="00F27960" w:rsidRDefault="00F27960">
      <w:pPr>
        <w:pStyle w:val="P00"/>
        <w:spacing w:before="72"/>
        <w:ind w:left="0" w:right="1134"/>
        <w:rPr>
          <w:rStyle w:val="default"/>
          <w:rFonts w:cs="FrankRuehl" w:hint="cs"/>
          <w:rtl/>
        </w:rPr>
      </w:pPr>
      <w:bookmarkStart w:id="17" w:name="Seif9"/>
      <w:bookmarkEnd w:id="17"/>
      <w:r>
        <w:rPr>
          <w:lang w:val="he-IL"/>
        </w:rPr>
        <w:pict w14:anchorId="34715EB9">
          <v:rect id="_x0000_s1040" style="position:absolute;left:0;text-align:left;margin-left:464.5pt;margin-top:8.05pt;width:75.05pt;height:17.4pt;z-index:251657728" o:allowincell="f" filled="f" stroked="f" strokecolor="lime" strokeweight=".25pt">
            <v:textbox style="mso-next-textbox:#_x0000_s1040" inset="0,0,0,0">
              <w:txbxContent>
                <w:p w14:paraId="267B6189" w14:textId="77777777" w:rsidR="00F27960" w:rsidRDefault="00F27960">
                  <w:pPr>
                    <w:spacing w:line="160" w:lineRule="exact"/>
                    <w:jc w:val="left"/>
                    <w:rPr>
                      <w:rFonts w:cs="Miriam"/>
                      <w:noProof/>
                      <w:szCs w:val="18"/>
                      <w:rtl/>
                    </w:rPr>
                  </w:pPr>
                  <w:r>
                    <w:rPr>
                      <w:rFonts w:cs="Miriam"/>
                      <w:szCs w:val="18"/>
                      <w:rtl/>
                    </w:rPr>
                    <w:t>ה</w:t>
                  </w:r>
                  <w:r>
                    <w:rPr>
                      <w:rFonts w:cs="Miriam" w:hint="cs"/>
                      <w:szCs w:val="18"/>
                      <w:rtl/>
                    </w:rPr>
                    <w:t>צמדת המענק</w:t>
                  </w:r>
                </w:p>
                <w:p w14:paraId="66599DC8"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תשל"ט-1978</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005E072A">
        <w:rPr>
          <w:rStyle w:val="default"/>
          <w:rFonts w:cs="FrankRuehl" w:hint="cs"/>
          <w:rtl/>
        </w:rPr>
        <w:t xml:space="preserve">בתקנה זו </w:t>
      </w:r>
      <w:r w:rsidR="005E072A">
        <w:rPr>
          <w:rStyle w:val="default"/>
          <w:rFonts w:cs="FrankRuehl"/>
          <w:rtl/>
        </w:rPr>
        <w:t>–</w:t>
      </w:r>
    </w:p>
    <w:p w14:paraId="47D242AE" w14:textId="77777777" w:rsidR="00F27960" w:rsidRDefault="00F2796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מדד" </w:t>
      </w:r>
      <w:r w:rsidR="005E072A">
        <w:rPr>
          <w:rStyle w:val="default"/>
          <w:rFonts w:cs="FrankRuehl"/>
          <w:rtl/>
        </w:rPr>
        <w:t>–</w:t>
      </w:r>
      <w:r>
        <w:rPr>
          <w:rStyle w:val="default"/>
          <w:rFonts w:cs="FrankRuehl" w:hint="cs"/>
          <w:rtl/>
        </w:rPr>
        <w:t xml:space="preserve"> המתפרסם על ידי הלשכה המרכזית לסטטיסטיקה:</w:t>
      </w:r>
    </w:p>
    <w:p w14:paraId="6854F74F" w14:textId="77777777" w:rsidR="00F27960" w:rsidRDefault="00F27960" w:rsidP="00571243">
      <w:pPr>
        <w:pStyle w:val="P11"/>
        <w:tabs>
          <w:tab w:val="left" w:pos="624"/>
        </w:tabs>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מדד מחירי תשומה בבניה למגורים </w:t>
      </w:r>
      <w:r w:rsidR="00571243">
        <w:rPr>
          <w:rStyle w:val="default"/>
          <w:rFonts w:cs="FrankRuehl"/>
          <w:rtl/>
        </w:rPr>
        <w:t>–</w:t>
      </w:r>
      <w:r>
        <w:rPr>
          <w:rStyle w:val="default"/>
          <w:rFonts w:cs="FrankRuehl" w:hint="cs"/>
          <w:rtl/>
        </w:rPr>
        <w:t xml:space="preserve"> לענין תקנה 3(א);</w:t>
      </w:r>
    </w:p>
    <w:p w14:paraId="1EA07355" w14:textId="77777777" w:rsidR="00F27960" w:rsidRDefault="00F27960" w:rsidP="00571243">
      <w:pPr>
        <w:pStyle w:val="P11"/>
        <w:tabs>
          <w:tab w:val="left" w:pos="624"/>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מדד המחירים לצרכן - המדד הכללי </w:t>
      </w:r>
      <w:r w:rsidR="00571243">
        <w:rPr>
          <w:rStyle w:val="default"/>
          <w:rFonts w:cs="FrankRuehl"/>
          <w:rtl/>
        </w:rPr>
        <w:t>–</w:t>
      </w:r>
      <w:r>
        <w:rPr>
          <w:rStyle w:val="default"/>
          <w:rFonts w:cs="FrankRuehl" w:hint="cs"/>
          <w:rtl/>
        </w:rPr>
        <w:t xml:space="preserve"> לענין תקנה 3(ב).</w:t>
      </w:r>
    </w:p>
    <w:p w14:paraId="0C75515C" w14:textId="77777777" w:rsidR="00F27960" w:rsidRDefault="00F27960">
      <w:pPr>
        <w:pStyle w:val="P00"/>
        <w:spacing w:before="72"/>
        <w:ind w:left="0" w:right="1134"/>
        <w:rPr>
          <w:rtl/>
        </w:rPr>
      </w:pPr>
      <w:r>
        <w:rPr>
          <w:rtl/>
        </w:rPr>
        <w:tab/>
      </w:r>
      <w:r>
        <w:rPr>
          <w:rFonts w:hint="cs"/>
          <w:rtl/>
        </w:rPr>
        <w:t xml:space="preserve">"מדד יסודי" </w:t>
      </w:r>
      <w:r w:rsidR="00571243">
        <w:rPr>
          <w:rtl/>
        </w:rPr>
        <w:t>–</w:t>
      </w:r>
      <w:r>
        <w:rPr>
          <w:rFonts w:hint="cs"/>
          <w:rtl/>
        </w:rPr>
        <w:t xml:space="preserve"> המדד הממוצע לתקופה שמדצמבר 1977 עד פברואר 1978 לגבי העדכון שמהאחד באוקטובר 1978, ולאח</w:t>
      </w:r>
      <w:r>
        <w:rPr>
          <w:rtl/>
        </w:rPr>
        <w:t>ר</w:t>
      </w:r>
      <w:r>
        <w:rPr>
          <w:rFonts w:hint="cs"/>
          <w:rtl/>
        </w:rPr>
        <w:t xml:space="preserve"> מכן -  המדד הממוצע שלפיו נעשה לאחרונה העדכון. </w:t>
      </w:r>
    </w:p>
    <w:p w14:paraId="0BBEE2DC" w14:textId="77777777" w:rsidR="00F27960" w:rsidRDefault="00F27960">
      <w:pPr>
        <w:pStyle w:val="P00"/>
        <w:spacing w:before="72"/>
        <w:ind w:left="0" w:right="1134"/>
        <w:rPr>
          <w:rStyle w:val="default"/>
          <w:rFonts w:cs="FrankRuehl"/>
          <w:rtl/>
        </w:rPr>
      </w:pPr>
      <w:r>
        <w:rPr>
          <w:lang w:val="he-IL"/>
        </w:rPr>
        <w:pict w14:anchorId="7C4BA0D7">
          <v:rect id="_x0000_s1041" style="position:absolute;left:0;text-align:left;margin-left:464.5pt;margin-top:8.05pt;width:75.05pt;height:13.3pt;z-index:251658752" o:allowincell="f" filled="f" stroked="f" strokecolor="lime" strokeweight=".25pt">
            <v:textbox inset="0,0,0,0">
              <w:txbxContent>
                <w:p w14:paraId="01A8B491"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תשמ"ו-1985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הסכומים המקסימליים האמורים בתקנה 3(א) ו-(ב) ישתנו ב-1 באפריל, ב-1 ביולי, ב-1 באוקטובר וב-1 בינואר של כל שנה לפי שיעור השינוי שחל במדד הממוצע לעומת המדד היסודי;</w:t>
      </w:r>
    </w:p>
    <w:p w14:paraId="3511BA62" w14:textId="77777777" w:rsidR="00F27960" w:rsidRDefault="00F27960">
      <w:pPr>
        <w:pStyle w:val="P00"/>
        <w:spacing w:before="72"/>
        <w:ind w:left="0" w:right="1134"/>
        <w:rPr>
          <w:rStyle w:val="default"/>
          <w:rFonts w:cs="FrankRuehl" w:hint="cs"/>
          <w:rtl/>
        </w:rPr>
      </w:pPr>
      <w:r>
        <w:rPr>
          <w:rtl/>
        </w:rPr>
        <w:tab/>
      </w:r>
      <w:r>
        <w:rPr>
          <w:rStyle w:val="default"/>
          <w:rFonts w:cs="FrankRuehl"/>
          <w:rtl/>
        </w:rPr>
        <w:t>ל</w:t>
      </w:r>
      <w:r>
        <w:rPr>
          <w:rStyle w:val="default"/>
          <w:rFonts w:cs="FrankRuehl" w:hint="cs"/>
          <w:rtl/>
        </w:rPr>
        <w:t xml:space="preserve">ענין זה, "המדד </w:t>
      </w:r>
      <w:r>
        <w:rPr>
          <w:rStyle w:val="default"/>
          <w:rFonts w:cs="FrankRuehl"/>
          <w:rtl/>
        </w:rPr>
        <w:t>ה</w:t>
      </w:r>
      <w:r>
        <w:rPr>
          <w:rStyle w:val="default"/>
          <w:rFonts w:cs="FrankRuehl" w:hint="cs"/>
          <w:rtl/>
        </w:rPr>
        <w:t xml:space="preserve">ממוצע" </w:t>
      </w:r>
      <w:r w:rsidR="00571243">
        <w:rPr>
          <w:rStyle w:val="default"/>
          <w:rFonts w:cs="FrankRuehl"/>
          <w:rtl/>
        </w:rPr>
        <w:t>–</w:t>
      </w:r>
      <w:r>
        <w:rPr>
          <w:rStyle w:val="default"/>
          <w:rFonts w:cs="FrankRuehl" w:hint="cs"/>
          <w:rtl/>
        </w:rPr>
        <w:t xml:space="preserve"> ממוצע של שלושת המדדים האחרונים הידועים בכל אחד מהמועדים שבהם משתנה הסכום המקסימלי.</w:t>
      </w:r>
    </w:p>
    <w:p w14:paraId="04281EBE" w14:textId="77777777" w:rsidR="00F27960" w:rsidRPr="00571243" w:rsidRDefault="00F27960">
      <w:pPr>
        <w:pStyle w:val="P00"/>
        <w:spacing w:before="0"/>
        <w:ind w:left="0" w:right="1134"/>
        <w:rPr>
          <w:rFonts w:hint="cs"/>
          <w:b/>
          <w:bCs/>
          <w:vanish/>
          <w:szCs w:val="20"/>
          <w:shd w:val="clear" w:color="auto" w:fill="FFFF99"/>
          <w:rtl/>
        </w:rPr>
      </w:pPr>
      <w:bookmarkStart w:id="18" w:name="Rov35"/>
      <w:r w:rsidRPr="00571243">
        <w:rPr>
          <w:rFonts w:hint="cs"/>
          <w:vanish/>
          <w:color w:val="FF0000"/>
          <w:szCs w:val="20"/>
          <w:shd w:val="clear" w:color="auto" w:fill="FFFF99"/>
          <w:rtl/>
        </w:rPr>
        <w:t>מיום 7.9.1967</w:t>
      </w:r>
    </w:p>
    <w:p w14:paraId="12300A09"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תשכ"ז-1967</w:t>
      </w:r>
    </w:p>
    <w:p w14:paraId="57FDB8C9"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24" w:history="1">
        <w:r w:rsidRPr="00571243">
          <w:rPr>
            <w:rStyle w:val="Hyperlink"/>
            <w:rFonts w:hint="cs"/>
            <w:vanish/>
            <w:szCs w:val="20"/>
            <w:shd w:val="clear" w:color="auto" w:fill="FFFF99"/>
            <w:rtl/>
          </w:rPr>
          <w:t>ק"ת תשכ"ז מס' 2103</w:t>
        </w:r>
      </w:hyperlink>
      <w:r w:rsidRPr="00571243">
        <w:rPr>
          <w:rFonts w:hint="cs"/>
          <w:vanish/>
          <w:szCs w:val="20"/>
          <w:shd w:val="clear" w:color="auto" w:fill="FFFF99"/>
          <w:rtl/>
        </w:rPr>
        <w:t xml:space="preserve"> מיום 7.9.1967 עמ' 3206</w:t>
      </w:r>
    </w:p>
    <w:p w14:paraId="3BA6D5BB" w14:textId="77777777" w:rsidR="00F27960" w:rsidRPr="00571243" w:rsidRDefault="00F27960">
      <w:pPr>
        <w:pStyle w:val="P00"/>
        <w:tabs>
          <w:tab w:val="clear" w:pos="6259"/>
        </w:tabs>
        <w:spacing w:before="0"/>
        <w:ind w:left="0" w:right="1134"/>
        <w:rPr>
          <w:rFonts w:hint="cs"/>
          <w:b/>
          <w:bCs/>
          <w:vanish/>
          <w:szCs w:val="20"/>
          <w:shd w:val="clear" w:color="auto" w:fill="FFFF99"/>
          <w:rtl/>
        </w:rPr>
      </w:pPr>
      <w:r w:rsidRPr="00571243">
        <w:rPr>
          <w:rFonts w:hint="cs"/>
          <w:b/>
          <w:bCs/>
          <w:vanish/>
          <w:szCs w:val="20"/>
          <w:shd w:val="clear" w:color="auto" w:fill="FFFF99"/>
          <w:rtl/>
        </w:rPr>
        <w:t>ביטול תקנה 9</w:t>
      </w:r>
    </w:p>
    <w:p w14:paraId="0A623131" w14:textId="77777777" w:rsidR="00F27960" w:rsidRPr="00571243" w:rsidRDefault="00F27960">
      <w:pPr>
        <w:pStyle w:val="P00"/>
        <w:tabs>
          <w:tab w:val="clear" w:pos="6259"/>
        </w:tabs>
        <w:ind w:left="0" w:right="1134"/>
        <w:rPr>
          <w:rFonts w:hint="cs"/>
          <w:vanish/>
          <w:szCs w:val="20"/>
          <w:shd w:val="clear" w:color="auto" w:fill="FFFF99"/>
          <w:rtl/>
        </w:rPr>
      </w:pPr>
      <w:r w:rsidRPr="00571243">
        <w:rPr>
          <w:rFonts w:hint="cs"/>
          <w:vanish/>
          <w:szCs w:val="20"/>
          <w:shd w:val="clear" w:color="auto" w:fill="FFFF99"/>
          <w:rtl/>
        </w:rPr>
        <w:t>הנוסח הקודם:</w:t>
      </w:r>
    </w:p>
    <w:p w14:paraId="7405D880" w14:textId="77777777" w:rsidR="00F27960" w:rsidRPr="00571243" w:rsidRDefault="00F27960">
      <w:pPr>
        <w:pStyle w:val="P00"/>
        <w:tabs>
          <w:tab w:val="clear" w:pos="6259"/>
        </w:tabs>
        <w:spacing w:before="20"/>
        <w:ind w:left="0" w:right="1134"/>
        <w:rPr>
          <w:rFonts w:cs="Miriam" w:hint="cs"/>
          <w:strike/>
          <w:vanish/>
          <w:sz w:val="16"/>
          <w:szCs w:val="16"/>
          <w:shd w:val="clear" w:color="auto" w:fill="FFFF99"/>
          <w:rtl/>
        </w:rPr>
      </w:pPr>
      <w:r w:rsidRPr="00571243">
        <w:rPr>
          <w:rFonts w:cs="Miriam" w:hint="cs"/>
          <w:strike/>
          <w:vanish/>
          <w:sz w:val="16"/>
          <w:szCs w:val="16"/>
          <w:shd w:val="clear" w:color="auto" w:fill="FFFF99"/>
          <w:rtl/>
        </w:rPr>
        <w:t>קיצבה מיוחדת לצרכי שיקום מקצועי</w:t>
      </w:r>
    </w:p>
    <w:p w14:paraId="1F4F8D14" w14:textId="77777777" w:rsidR="00F27960" w:rsidRPr="00571243" w:rsidRDefault="00F27960">
      <w:pPr>
        <w:pStyle w:val="P00"/>
        <w:tabs>
          <w:tab w:val="clear" w:pos="6259"/>
        </w:tabs>
        <w:spacing w:before="0"/>
        <w:ind w:left="0" w:right="1134"/>
        <w:rPr>
          <w:rFonts w:hint="cs"/>
          <w:strike/>
          <w:vanish/>
          <w:sz w:val="22"/>
          <w:szCs w:val="22"/>
          <w:shd w:val="clear" w:color="auto" w:fill="FFFF99"/>
          <w:rtl/>
        </w:rPr>
      </w:pPr>
      <w:r w:rsidRPr="00571243">
        <w:rPr>
          <w:rFonts w:hint="cs"/>
          <w:strike/>
          <w:vanish/>
          <w:sz w:val="22"/>
          <w:szCs w:val="22"/>
          <w:shd w:val="clear" w:color="auto" w:fill="FFFF99"/>
          <w:rtl/>
        </w:rPr>
        <w:t>9.</w:t>
      </w:r>
      <w:r w:rsidRPr="00571243">
        <w:rPr>
          <w:rFonts w:hint="cs"/>
          <w:strike/>
          <w:vanish/>
          <w:sz w:val="22"/>
          <w:szCs w:val="22"/>
          <w:shd w:val="clear" w:color="auto" w:fill="FFFF99"/>
          <w:rtl/>
        </w:rPr>
        <w:tab/>
        <w:t>קיצבה מיוחדת לצרכי שיקום מקצועי תינתן לשם כיסוי הוצאות מיוחדות קבועות הנובעות מנכותו והדרושות לביצוע עבודתו של הנכה בהתאם לתכנית השיקום שלפי תקנות הביטוח הלאומי (שיקום מקצועי), תשט"ז-1956.</w:t>
      </w:r>
    </w:p>
    <w:p w14:paraId="49E4055E" w14:textId="77777777" w:rsidR="00F27960" w:rsidRPr="00571243" w:rsidRDefault="00F27960">
      <w:pPr>
        <w:pStyle w:val="P00"/>
        <w:spacing w:before="0"/>
        <w:ind w:left="0" w:right="1134"/>
        <w:rPr>
          <w:rFonts w:hint="cs"/>
          <w:vanish/>
          <w:color w:val="FF0000"/>
          <w:szCs w:val="20"/>
          <w:shd w:val="clear" w:color="auto" w:fill="FFFF99"/>
          <w:rtl/>
        </w:rPr>
      </w:pPr>
    </w:p>
    <w:p w14:paraId="4BAEBD77"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vanish/>
          <w:color w:val="FF0000"/>
          <w:szCs w:val="20"/>
          <w:shd w:val="clear" w:color="auto" w:fill="FFFF99"/>
          <w:rtl/>
        </w:rPr>
        <w:t>מיום 1.11.1978</w:t>
      </w:r>
    </w:p>
    <w:p w14:paraId="09A761AA"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תשל"ט-1978</w:t>
      </w:r>
    </w:p>
    <w:p w14:paraId="755A6BA7"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25" w:history="1">
        <w:r w:rsidRPr="00571243">
          <w:rPr>
            <w:rStyle w:val="Hyperlink"/>
            <w:rFonts w:hint="cs"/>
            <w:vanish/>
            <w:szCs w:val="20"/>
            <w:shd w:val="clear" w:color="auto" w:fill="FFFF99"/>
            <w:rtl/>
          </w:rPr>
          <w:t>ק"ת תשל"ט מס' 390</w:t>
        </w:r>
        <w:r w:rsidRPr="00571243">
          <w:rPr>
            <w:rStyle w:val="Hyperlink"/>
            <w:rFonts w:hint="cs"/>
            <w:vanish/>
            <w:szCs w:val="20"/>
            <w:shd w:val="clear" w:color="auto" w:fill="FFFF99"/>
            <w:rtl/>
          </w:rPr>
          <w:t>3</w:t>
        </w:r>
      </w:hyperlink>
      <w:r w:rsidRPr="00571243">
        <w:rPr>
          <w:rFonts w:hint="cs"/>
          <w:vanish/>
          <w:szCs w:val="20"/>
          <w:shd w:val="clear" w:color="auto" w:fill="FFFF99"/>
          <w:rtl/>
        </w:rPr>
        <w:t xml:space="preserve"> מיום 1.11.1978 עמ' 82</w:t>
      </w:r>
    </w:p>
    <w:p w14:paraId="28E0EF03" w14:textId="77777777" w:rsidR="00F27960" w:rsidRPr="00571243" w:rsidRDefault="00F27960">
      <w:pPr>
        <w:pStyle w:val="P00"/>
        <w:tabs>
          <w:tab w:val="clear" w:pos="6259"/>
        </w:tabs>
        <w:spacing w:before="0"/>
        <w:ind w:left="0" w:right="1134"/>
        <w:rPr>
          <w:rFonts w:hint="cs"/>
          <w:b/>
          <w:bCs/>
          <w:vanish/>
          <w:szCs w:val="20"/>
          <w:shd w:val="clear" w:color="auto" w:fill="FFFF99"/>
          <w:rtl/>
        </w:rPr>
      </w:pPr>
      <w:r w:rsidRPr="00571243">
        <w:rPr>
          <w:rFonts w:hint="cs"/>
          <w:b/>
          <w:bCs/>
          <w:vanish/>
          <w:szCs w:val="20"/>
          <w:shd w:val="clear" w:color="auto" w:fill="FFFF99"/>
          <w:rtl/>
        </w:rPr>
        <w:t>הוספת תקנה 9</w:t>
      </w:r>
    </w:p>
    <w:p w14:paraId="583E1DFB" w14:textId="77777777" w:rsidR="00F27960" w:rsidRPr="00571243" w:rsidRDefault="00F27960">
      <w:pPr>
        <w:pStyle w:val="P00"/>
        <w:spacing w:before="0"/>
        <w:ind w:left="0" w:right="1134"/>
        <w:rPr>
          <w:rFonts w:hint="cs"/>
          <w:vanish/>
          <w:color w:val="FF0000"/>
          <w:szCs w:val="20"/>
          <w:shd w:val="clear" w:color="auto" w:fill="FFFF99"/>
          <w:rtl/>
        </w:rPr>
      </w:pPr>
    </w:p>
    <w:p w14:paraId="6211027E"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vanish/>
          <w:color w:val="FF0000"/>
          <w:szCs w:val="20"/>
          <w:shd w:val="clear" w:color="auto" w:fill="FFFF99"/>
          <w:rtl/>
        </w:rPr>
        <w:t>מיום 1.1.1986</w:t>
      </w:r>
    </w:p>
    <w:p w14:paraId="41999396"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תשמ"ו-1985</w:t>
      </w:r>
    </w:p>
    <w:p w14:paraId="3BBFA5FA"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26" w:history="1">
        <w:r w:rsidRPr="00571243">
          <w:rPr>
            <w:rStyle w:val="Hyperlink"/>
            <w:rFonts w:hint="cs"/>
            <w:vanish/>
            <w:szCs w:val="20"/>
            <w:shd w:val="clear" w:color="auto" w:fill="FFFF99"/>
            <w:rtl/>
          </w:rPr>
          <w:t>ק"ת תשמ"ו מס' 4872</w:t>
        </w:r>
      </w:hyperlink>
      <w:r w:rsidRPr="00571243">
        <w:rPr>
          <w:rFonts w:hint="cs"/>
          <w:vanish/>
          <w:szCs w:val="20"/>
          <w:shd w:val="clear" w:color="auto" w:fill="FFFF99"/>
          <w:rtl/>
        </w:rPr>
        <w:t xml:space="preserve"> מיום 12.11.1985 עמ' 171</w:t>
      </w:r>
    </w:p>
    <w:p w14:paraId="424F4269" w14:textId="77777777" w:rsidR="00F27960" w:rsidRPr="00571243" w:rsidRDefault="00F27960">
      <w:pPr>
        <w:pStyle w:val="P00"/>
        <w:tabs>
          <w:tab w:val="clear" w:pos="6259"/>
        </w:tabs>
        <w:spacing w:before="0"/>
        <w:ind w:left="0" w:right="1134"/>
        <w:rPr>
          <w:rFonts w:hint="cs"/>
          <w:b/>
          <w:bCs/>
          <w:vanish/>
          <w:szCs w:val="20"/>
          <w:shd w:val="clear" w:color="auto" w:fill="FFFF99"/>
          <w:rtl/>
        </w:rPr>
      </w:pPr>
      <w:r w:rsidRPr="00571243">
        <w:rPr>
          <w:rFonts w:hint="cs"/>
          <w:b/>
          <w:bCs/>
          <w:vanish/>
          <w:szCs w:val="20"/>
          <w:shd w:val="clear" w:color="auto" w:fill="FFFF99"/>
          <w:rtl/>
        </w:rPr>
        <w:t>החלפת תקנת משנה 9(ב)</w:t>
      </w:r>
    </w:p>
    <w:p w14:paraId="75B380C5" w14:textId="77777777" w:rsidR="00F27960" w:rsidRPr="00571243" w:rsidRDefault="00F27960">
      <w:pPr>
        <w:pStyle w:val="P00"/>
        <w:tabs>
          <w:tab w:val="clear" w:pos="6259"/>
        </w:tabs>
        <w:ind w:left="0" w:right="1134"/>
        <w:rPr>
          <w:rFonts w:hint="cs"/>
          <w:vanish/>
          <w:szCs w:val="20"/>
          <w:shd w:val="clear" w:color="auto" w:fill="FFFF99"/>
          <w:rtl/>
        </w:rPr>
      </w:pPr>
      <w:r w:rsidRPr="00571243">
        <w:rPr>
          <w:rFonts w:hint="cs"/>
          <w:vanish/>
          <w:szCs w:val="20"/>
          <w:shd w:val="clear" w:color="auto" w:fill="FFFF99"/>
          <w:rtl/>
        </w:rPr>
        <w:t>הנוסח הקודם:</w:t>
      </w:r>
    </w:p>
    <w:p w14:paraId="0260027A" w14:textId="77777777" w:rsidR="00F27960" w:rsidRPr="00571243" w:rsidRDefault="00F27960">
      <w:pPr>
        <w:pStyle w:val="P00"/>
        <w:tabs>
          <w:tab w:val="clear" w:pos="6259"/>
        </w:tabs>
        <w:spacing w:before="0"/>
        <w:ind w:left="0" w:right="1134"/>
        <w:rPr>
          <w:rFonts w:hint="cs"/>
          <w:strike/>
          <w:vanish/>
          <w:sz w:val="22"/>
          <w:szCs w:val="22"/>
          <w:shd w:val="clear" w:color="auto" w:fill="FFFF99"/>
          <w:rtl/>
        </w:rPr>
      </w:pPr>
      <w:r w:rsidRPr="00571243">
        <w:rPr>
          <w:rFonts w:hint="cs"/>
          <w:vanish/>
          <w:sz w:val="22"/>
          <w:szCs w:val="22"/>
          <w:shd w:val="clear" w:color="auto" w:fill="FFFF99"/>
          <w:rtl/>
        </w:rPr>
        <w:tab/>
      </w:r>
      <w:r w:rsidRPr="00571243">
        <w:rPr>
          <w:rFonts w:hint="cs"/>
          <w:strike/>
          <w:vanish/>
          <w:sz w:val="22"/>
          <w:szCs w:val="22"/>
          <w:shd w:val="clear" w:color="auto" w:fill="FFFF99"/>
          <w:rtl/>
        </w:rPr>
        <w:t>(ב)</w:t>
      </w:r>
      <w:r w:rsidRPr="00571243">
        <w:rPr>
          <w:rFonts w:hint="cs"/>
          <w:strike/>
          <w:vanish/>
          <w:sz w:val="22"/>
          <w:szCs w:val="22"/>
          <w:shd w:val="clear" w:color="auto" w:fill="FFFF99"/>
          <w:rtl/>
        </w:rPr>
        <w:tab/>
        <w:t>הסכומים המקסימליים האמורים בתקנה 3(א) ו-(ב) ישתנו:</w:t>
      </w:r>
    </w:p>
    <w:p w14:paraId="384BAE01" w14:textId="77777777" w:rsidR="00F27960" w:rsidRPr="00571243" w:rsidRDefault="00F27960">
      <w:pPr>
        <w:pStyle w:val="P00"/>
        <w:tabs>
          <w:tab w:val="clear" w:pos="6259"/>
        </w:tabs>
        <w:spacing w:before="0"/>
        <w:ind w:left="1021" w:right="1134"/>
        <w:rPr>
          <w:rFonts w:hint="cs"/>
          <w:strike/>
          <w:vanish/>
          <w:sz w:val="22"/>
          <w:szCs w:val="22"/>
          <w:shd w:val="clear" w:color="auto" w:fill="FFFF99"/>
          <w:rtl/>
        </w:rPr>
      </w:pPr>
      <w:r w:rsidRPr="00571243">
        <w:rPr>
          <w:rFonts w:hint="cs"/>
          <w:strike/>
          <w:vanish/>
          <w:sz w:val="22"/>
          <w:szCs w:val="22"/>
          <w:shd w:val="clear" w:color="auto" w:fill="FFFF99"/>
          <w:rtl/>
        </w:rPr>
        <w:t>(1)</w:t>
      </w:r>
      <w:r w:rsidRPr="00571243">
        <w:rPr>
          <w:rFonts w:hint="cs"/>
          <w:strike/>
          <w:vanish/>
          <w:sz w:val="22"/>
          <w:szCs w:val="22"/>
          <w:shd w:val="clear" w:color="auto" w:fill="FFFF99"/>
          <w:rtl/>
        </w:rPr>
        <w:tab/>
        <w:t xml:space="preserve">ב-1 באפריל של כל שנה </w:t>
      </w:r>
      <w:r w:rsidRPr="00571243">
        <w:rPr>
          <w:strike/>
          <w:vanish/>
          <w:sz w:val="22"/>
          <w:szCs w:val="22"/>
          <w:shd w:val="clear" w:color="auto" w:fill="FFFF99"/>
          <w:rtl/>
        </w:rPr>
        <w:t>–</w:t>
      </w:r>
      <w:r w:rsidRPr="00571243">
        <w:rPr>
          <w:rFonts w:hint="cs"/>
          <w:strike/>
          <w:vanish/>
          <w:sz w:val="22"/>
          <w:szCs w:val="22"/>
          <w:shd w:val="clear" w:color="auto" w:fill="FFFF99"/>
          <w:rtl/>
        </w:rPr>
        <w:t xml:space="preserve"> לפי שיעור השינוי שחל במדד הממוצע לתקופה מדצמבר עד פברואר, שקדמה לאותו תאריך, לעומת המדד היסודי;</w:t>
      </w:r>
    </w:p>
    <w:p w14:paraId="4A5F323C" w14:textId="77777777" w:rsidR="00F27960" w:rsidRDefault="00F27960">
      <w:pPr>
        <w:pStyle w:val="P00"/>
        <w:tabs>
          <w:tab w:val="clear" w:pos="6259"/>
        </w:tabs>
        <w:spacing w:before="0"/>
        <w:ind w:left="1021" w:right="1134"/>
        <w:rPr>
          <w:rFonts w:hint="cs"/>
          <w:strike/>
          <w:sz w:val="2"/>
          <w:szCs w:val="2"/>
          <w:rtl/>
        </w:rPr>
      </w:pPr>
      <w:r w:rsidRPr="00571243">
        <w:rPr>
          <w:rFonts w:hint="cs"/>
          <w:strike/>
          <w:vanish/>
          <w:sz w:val="22"/>
          <w:szCs w:val="22"/>
          <w:shd w:val="clear" w:color="auto" w:fill="FFFF99"/>
          <w:rtl/>
        </w:rPr>
        <w:t>(2)</w:t>
      </w:r>
      <w:r w:rsidRPr="00571243">
        <w:rPr>
          <w:rFonts w:hint="cs"/>
          <w:strike/>
          <w:vanish/>
          <w:sz w:val="22"/>
          <w:szCs w:val="22"/>
          <w:shd w:val="clear" w:color="auto" w:fill="FFFF99"/>
          <w:rtl/>
        </w:rPr>
        <w:tab/>
        <w:t xml:space="preserve">ב-1 באוקטובר של כל שנה </w:t>
      </w:r>
      <w:r w:rsidRPr="00571243">
        <w:rPr>
          <w:strike/>
          <w:vanish/>
          <w:sz w:val="22"/>
          <w:szCs w:val="22"/>
          <w:shd w:val="clear" w:color="auto" w:fill="FFFF99"/>
          <w:rtl/>
        </w:rPr>
        <w:t>–</w:t>
      </w:r>
      <w:r w:rsidRPr="00571243">
        <w:rPr>
          <w:rFonts w:hint="cs"/>
          <w:strike/>
          <w:vanish/>
          <w:sz w:val="22"/>
          <w:szCs w:val="22"/>
          <w:shd w:val="clear" w:color="auto" w:fill="FFFF99"/>
          <w:rtl/>
        </w:rPr>
        <w:t xml:space="preserve"> לפי שיעור השינוי שחל במדד הממוצע לתקופה מיוני עד אוגוסט, שקדמה לאותו תאריך, לעומת המדד היסודי.</w:t>
      </w:r>
      <w:bookmarkEnd w:id="18"/>
    </w:p>
    <w:p w14:paraId="4116F86C" w14:textId="77777777" w:rsidR="00F27960" w:rsidRDefault="00F27960" w:rsidP="00571243">
      <w:pPr>
        <w:pStyle w:val="P00"/>
        <w:spacing w:before="72"/>
        <w:ind w:left="0" w:right="1134"/>
        <w:rPr>
          <w:rStyle w:val="default"/>
          <w:rFonts w:cs="FrankRuehl"/>
          <w:rtl/>
        </w:rPr>
      </w:pPr>
      <w:bookmarkStart w:id="19" w:name="Seif10"/>
      <w:bookmarkEnd w:id="19"/>
      <w:r>
        <w:rPr>
          <w:lang w:val="he-IL"/>
        </w:rPr>
        <w:pict w14:anchorId="7C665CCD">
          <v:rect id="_x0000_s1042" style="position:absolute;left:0;text-align:left;margin-left:464.5pt;margin-top:8.05pt;width:75.05pt;height:26.3pt;z-index:251659776" o:allowincell="f" filled="f" stroked="f" strokecolor="lime" strokeweight=".25pt">
            <v:textbox inset="0,0,0,0">
              <w:txbxContent>
                <w:p w14:paraId="36E64F00" w14:textId="77777777" w:rsidR="00F27960" w:rsidRDefault="00F27960">
                  <w:pPr>
                    <w:spacing w:line="160" w:lineRule="exact"/>
                    <w:jc w:val="left"/>
                    <w:rPr>
                      <w:rFonts w:cs="Miriam"/>
                      <w:noProof/>
                      <w:szCs w:val="18"/>
                      <w:rtl/>
                    </w:rPr>
                  </w:pPr>
                  <w:r>
                    <w:rPr>
                      <w:rFonts w:cs="Miriam"/>
                      <w:szCs w:val="18"/>
                      <w:rtl/>
                    </w:rPr>
                    <w:t>ק</w:t>
                  </w:r>
                  <w:r>
                    <w:rPr>
                      <w:rFonts w:cs="Miriam" w:hint="cs"/>
                      <w:szCs w:val="18"/>
                      <w:rtl/>
                    </w:rPr>
                    <w:t xml:space="preserve">יצבה מיוחדת </w:t>
                  </w:r>
                  <w:r>
                    <w:rPr>
                      <w:rFonts w:cs="Miriam"/>
                      <w:szCs w:val="18"/>
                      <w:rtl/>
                    </w:rPr>
                    <w:t>ל</w:t>
                  </w:r>
                  <w:r>
                    <w:rPr>
                      <w:rFonts w:cs="Miriam" w:hint="cs"/>
                      <w:szCs w:val="18"/>
                      <w:rtl/>
                    </w:rPr>
                    <w:t>החזקה אישית</w:t>
                  </w:r>
                </w:p>
                <w:p w14:paraId="3C7186EC"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נכה, שעקב נכותו זקוק לעזרה בביצוע פעולות יום יום, זכאי לקיצבה מיוחדת בסכום השווה ל</w:t>
      </w:r>
      <w:r>
        <w:rPr>
          <w:rStyle w:val="default"/>
          <w:rFonts w:cs="FrankRuehl"/>
          <w:rtl/>
        </w:rPr>
        <w:t xml:space="preserve">-20% </w:t>
      </w:r>
      <w:r>
        <w:rPr>
          <w:rStyle w:val="default"/>
          <w:rFonts w:cs="FrankRuehl" w:hint="cs"/>
          <w:rtl/>
        </w:rPr>
        <w:t>מהקיצבה המיוחדת המקסימלית.</w:t>
      </w:r>
    </w:p>
    <w:p w14:paraId="29450BCC" w14:textId="77777777" w:rsidR="00F27960" w:rsidRDefault="00F27960" w:rsidP="0057124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נכה, שעקב נכותו תלוי בעזרה רבה מהזולת בביצוע רוב פעולות היום יום, או זקוק להשגחה או להסעות שלא בתחבורה ציבורית במידה רבה, זכאי לקיצבה מיוחדת בסכום השווה ל-40% מהקיצבה המיוחדת המקסימלית. </w:t>
      </w:r>
    </w:p>
    <w:p w14:paraId="58E24C4D" w14:textId="77777777" w:rsidR="00F27960" w:rsidRDefault="00F2796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נכה, שעקב נכותו תלוי בעזר</w:t>
      </w:r>
      <w:r>
        <w:rPr>
          <w:rStyle w:val="default"/>
          <w:rFonts w:cs="FrankRuehl"/>
          <w:rtl/>
        </w:rPr>
        <w:t>ה</w:t>
      </w:r>
      <w:r>
        <w:rPr>
          <w:rStyle w:val="default"/>
          <w:rFonts w:cs="FrankRuehl" w:hint="cs"/>
          <w:rtl/>
        </w:rPr>
        <w:t xml:space="preserve"> רבה מהזולת בביצוע כל פעולות היום יום או הזקוק להשגחה מתמדת או הזקוק בקביעות להסעות שלא בתחבורה ציבורית, זכאי לקיצבה מיוחדת בסכום השווה ל-60% מהקיצבה המיוחדת המקסימלית. </w:t>
      </w:r>
    </w:p>
    <w:p w14:paraId="7C9612D7" w14:textId="77777777" w:rsidR="00F27960" w:rsidRDefault="00F2796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נכה שעקב נכותו תלוי לחלוטין בעזרת הזולת בביצוע כל פעולות היום יום זכאי לקיצבה מ</w:t>
      </w:r>
      <w:r>
        <w:rPr>
          <w:rStyle w:val="default"/>
          <w:rFonts w:cs="FrankRuehl"/>
          <w:rtl/>
        </w:rPr>
        <w:t>י</w:t>
      </w:r>
      <w:r>
        <w:rPr>
          <w:rStyle w:val="default"/>
          <w:rFonts w:cs="FrankRuehl" w:hint="cs"/>
          <w:rtl/>
        </w:rPr>
        <w:t xml:space="preserve">וחדת בסכום השווה לקיצבה המיוחדת המקסימלית. </w:t>
      </w:r>
    </w:p>
    <w:p w14:paraId="245DBF63" w14:textId="77777777" w:rsidR="00F27960" w:rsidRDefault="00F2796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היזקקות להסעה מיוחדת לא תובא בחשבון לגבי נכה המקבל קיצבה להחזקת רכב.</w:t>
      </w:r>
    </w:p>
    <w:p w14:paraId="3B84076A" w14:textId="77777777" w:rsidR="00F27960" w:rsidRDefault="00F2796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לענין תקנה זו ות</w:t>
      </w:r>
      <w:r w:rsidR="00571243">
        <w:rPr>
          <w:rStyle w:val="default"/>
          <w:rFonts w:cs="FrankRuehl" w:hint="cs"/>
          <w:rtl/>
        </w:rPr>
        <w:t xml:space="preserve">קנות 10א, 10ב, 10ג, 10ד ו-10ה </w:t>
      </w:r>
      <w:r w:rsidR="00571243">
        <w:rPr>
          <w:rStyle w:val="default"/>
          <w:rFonts w:cs="FrankRuehl"/>
          <w:rtl/>
        </w:rPr>
        <w:t>–</w:t>
      </w:r>
    </w:p>
    <w:p w14:paraId="531D4E2A" w14:textId="77777777" w:rsidR="00F27960" w:rsidRDefault="00F2796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"נכה" </w:t>
      </w:r>
      <w:r w:rsidR="00571243">
        <w:rPr>
          <w:rStyle w:val="default"/>
          <w:rFonts w:cs="FrankRuehl"/>
          <w:rtl/>
        </w:rPr>
        <w:t>–</w:t>
      </w:r>
      <w:r>
        <w:rPr>
          <w:rStyle w:val="default"/>
          <w:rFonts w:cs="FrankRuehl" w:hint="cs"/>
          <w:rtl/>
        </w:rPr>
        <w:t xml:space="preserve"> נכה עבודה שהוראות סעיף 69(א) לחוק חלות עליו;</w:t>
      </w:r>
    </w:p>
    <w:p w14:paraId="264C873D" w14:textId="77777777" w:rsidR="00F27960" w:rsidRDefault="00F2796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"פעולות יום יום" </w:t>
      </w:r>
      <w:r w:rsidR="00571243">
        <w:rPr>
          <w:rStyle w:val="default"/>
          <w:rFonts w:cs="FrankRuehl"/>
          <w:rtl/>
        </w:rPr>
        <w:t>–</w:t>
      </w:r>
      <w:r>
        <w:rPr>
          <w:rStyle w:val="default"/>
          <w:rFonts w:cs="FrankRuehl" w:hint="cs"/>
          <w:rtl/>
        </w:rPr>
        <w:t xml:space="preserve"> לב</w:t>
      </w:r>
      <w:r>
        <w:rPr>
          <w:rStyle w:val="default"/>
          <w:rFonts w:cs="FrankRuehl"/>
          <w:rtl/>
        </w:rPr>
        <w:t>י</w:t>
      </w:r>
      <w:r>
        <w:rPr>
          <w:rStyle w:val="default"/>
          <w:rFonts w:cs="FrankRuehl" w:hint="cs"/>
          <w:rtl/>
        </w:rPr>
        <w:t>שה, אכילה, שליטה בהפרשות, רחצה, ניידות עצמית בבית והקשור בהן;</w:t>
      </w:r>
    </w:p>
    <w:p w14:paraId="60ECEACD" w14:textId="77777777" w:rsidR="00F27960" w:rsidRDefault="00F2796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"השגחה" </w:t>
      </w:r>
      <w:r w:rsidR="00571243">
        <w:rPr>
          <w:rStyle w:val="default"/>
          <w:rFonts w:cs="FrankRuehl"/>
          <w:rtl/>
        </w:rPr>
        <w:t>–</w:t>
      </w:r>
      <w:r>
        <w:rPr>
          <w:rStyle w:val="default"/>
          <w:rFonts w:cs="FrankRuehl" w:hint="cs"/>
          <w:rtl/>
        </w:rPr>
        <w:t xml:space="preserve"> השגחה ופיקוח על הנכה למניעת נזק או סכנה לעצמו או לאחרים;</w:t>
      </w:r>
    </w:p>
    <w:p w14:paraId="7BF8AAC9" w14:textId="77777777" w:rsidR="00F27960" w:rsidRDefault="00F27960">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"קיצבה מיוחדת מקסימלית" </w:t>
      </w:r>
      <w:r w:rsidR="00571243">
        <w:rPr>
          <w:rStyle w:val="default"/>
          <w:rFonts w:cs="FrankRuehl"/>
          <w:rtl/>
        </w:rPr>
        <w:t>–</w:t>
      </w:r>
      <w:r>
        <w:rPr>
          <w:rStyle w:val="default"/>
          <w:rFonts w:cs="FrankRuehl" w:hint="cs"/>
          <w:rtl/>
        </w:rPr>
        <w:t xml:space="preserve"> כמשמעותה בסעיף 69(א) לחוק. </w:t>
      </w:r>
    </w:p>
    <w:p w14:paraId="0DBCEBF1" w14:textId="77777777" w:rsidR="00F27960" w:rsidRPr="00571243" w:rsidRDefault="00F27960">
      <w:pPr>
        <w:pStyle w:val="P00"/>
        <w:spacing w:before="0"/>
        <w:ind w:left="0" w:right="1134"/>
        <w:rPr>
          <w:rFonts w:hint="cs"/>
          <w:b/>
          <w:bCs/>
          <w:vanish/>
          <w:szCs w:val="20"/>
          <w:shd w:val="clear" w:color="auto" w:fill="FFFF99"/>
          <w:rtl/>
        </w:rPr>
      </w:pPr>
      <w:bookmarkStart w:id="20" w:name="Rov36"/>
      <w:r w:rsidRPr="00571243">
        <w:rPr>
          <w:rFonts w:hint="cs"/>
          <w:vanish/>
          <w:color w:val="FF0000"/>
          <w:szCs w:val="20"/>
          <w:shd w:val="clear" w:color="auto" w:fill="FFFF99"/>
          <w:rtl/>
        </w:rPr>
        <w:t>מיום 7.9.1967</w:t>
      </w:r>
    </w:p>
    <w:p w14:paraId="23B4270A"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תשכ"ז-1967</w:t>
      </w:r>
    </w:p>
    <w:p w14:paraId="514A5DBC"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27" w:history="1">
        <w:r w:rsidRPr="00571243">
          <w:rPr>
            <w:rStyle w:val="Hyperlink"/>
            <w:rFonts w:hint="cs"/>
            <w:vanish/>
            <w:szCs w:val="20"/>
            <w:shd w:val="clear" w:color="auto" w:fill="FFFF99"/>
            <w:rtl/>
          </w:rPr>
          <w:t>ק"ת תשכ"ז מס' 2103</w:t>
        </w:r>
      </w:hyperlink>
      <w:r w:rsidRPr="00571243">
        <w:rPr>
          <w:rFonts w:hint="cs"/>
          <w:vanish/>
          <w:szCs w:val="20"/>
          <w:shd w:val="clear" w:color="auto" w:fill="FFFF99"/>
          <w:rtl/>
        </w:rPr>
        <w:t xml:space="preserve"> מיום 7.9.1967 עמ' 3206</w:t>
      </w:r>
    </w:p>
    <w:p w14:paraId="2CFACA7E" w14:textId="77777777" w:rsidR="00F27960" w:rsidRPr="00571243" w:rsidRDefault="00F27960">
      <w:pPr>
        <w:pStyle w:val="P00"/>
        <w:tabs>
          <w:tab w:val="clear" w:pos="6259"/>
        </w:tabs>
        <w:ind w:left="0" w:right="1134"/>
        <w:rPr>
          <w:rFonts w:hint="cs"/>
          <w:vanish/>
          <w:sz w:val="22"/>
          <w:szCs w:val="22"/>
          <w:shd w:val="clear" w:color="auto" w:fill="FFFF99"/>
          <w:rtl/>
        </w:rPr>
      </w:pPr>
      <w:r w:rsidRPr="00571243">
        <w:rPr>
          <w:rFonts w:hint="cs"/>
          <w:vanish/>
          <w:sz w:val="22"/>
          <w:szCs w:val="22"/>
          <w:shd w:val="clear" w:color="auto" w:fill="FFFF99"/>
          <w:rtl/>
        </w:rPr>
        <w:t>10.</w:t>
      </w:r>
      <w:r w:rsidRPr="00571243">
        <w:rPr>
          <w:rFonts w:hint="cs"/>
          <w:vanish/>
          <w:sz w:val="22"/>
          <w:szCs w:val="22"/>
          <w:shd w:val="clear" w:color="auto" w:fill="FFFF99"/>
          <w:rtl/>
        </w:rPr>
        <w:tab/>
        <w:t xml:space="preserve">סכום הקיצבה המיוחדת יהיה כסכום ההוצאות המשוערות הדרושות להחזקתו האישית של הנכה עקב נכותו </w:t>
      </w:r>
      <w:r w:rsidRPr="00571243">
        <w:rPr>
          <w:rFonts w:hint="cs"/>
          <w:strike/>
          <w:vanish/>
          <w:sz w:val="22"/>
          <w:szCs w:val="22"/>
          <w:shd w:val="clear" w:color="auto" w:fill="FFFF99"/>
          <w:rtl/>
        </w:rPr>
        <w:t>או לשיקומו המקצועי של הנכה כאמור בתקנה 9</w:t>
      </w:r>
      <w:r w:rsidRPr="00571243">
        <w:rPr>
          <w:rFonts w:hint="cs"/>
          <w:vanish/>
          <w:sz w:val="22"/>
          <w:szCs w:val="22"/>
          <w:shd w:val="clear" w:color="auto" w:fill="FFFF99"/>
          <w:rtl/>
        </w:rPr>
        <w:t xml:space="preserve"> </w:t>
      </w:r>
      <w:r w:rsidRPr="00571243">
        <w:rPr>
          <w:rFonts w:hint="cs"/>
          <w:vanish/>
          <w:sz w:val="22"/>
          <w:szCs w:val="22"/>
          <w:u w:val="single"/>
          <w:shd w:val="clear" w:color="auto" w:fill="FFFF99"/>
          <w:rtl/>
        </w:rPr>
        <w:t>לשיקומו המקצועי או לצרכי עיסוקו במשלח-ידו של הנכה</w:t>
      </w:r>
      <w:r w:rsidRPr="00571243">
        <w:rPr>
          <w:rFonts w:hint="cs"/>
          <w:vanish/>
          <w:sz w:val="22"/>
          <w:szCs w:val="22"/>
          <w:shd w:val="clear" w:color="auto" w:fill="FFFF99"/>
          <w:rtl/>
        </w:rPr>
        <w:t>. חישוב הקיצבה המיוחדת ייעשה מדי שנה בשנה לפי הממוצע החדשי של ההוצאות המשוערות כאמור.</w:t>
      </w:r>
    </w:p>
    <w:p w14:paraId="2C370B68" w14:textId="77777777" w:rsidR="00F27960" w:rsidRPr="00571243" w:rsidRDefault="00F27960">
      <w:pPr>
        <w:pStyle w:val="P00"/>
        <w:spacing w:before="0"/>
        <w:ind w:left="0" w:right="1134"/>
        <w:rPr>
          <w:rFonts w:hint="cs"/>
          <w:vanish/>
          <w:color w:val="FF0000"/>
          <w:szCs w:val="20"/>
          <w:shd w:val="clear" w:color="auto" w:fill="FFFF99"/>
          <w:rtl/>
        </w:rPr>
      </w:pPr>
    </w:p>
    <w:p w14:paraId="56BD6122"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vanish/>
          <w:color w:val="FF0000"/>
          <w:szCs w:val="20"/>
          <w:shd w:val="clear" w:color="auto" w:fill="FFFF99"/>
          <w:rtl/>
        </w:rPr>
        <w:t>מיום 1.3.1987</w:t>
      </w:r>
    </w:p>
    <w:p w14:paraId="3A4432B6"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תשמ"ז-1987</w:t>
      </w:r>
    </w:p>
    <w:p w14:paraId="655A5664"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28" w:history="1">
        <w:r w:rsidRPr="00571243">
          <w:rPr>
            <w:rStyle w:val="Hyperlink"/>
            <w:rFonts w:hint="cs"/>
            <w:vanish/>
            <w:szCs w:val="20"/>
            <w:shd w:val="clear" w:color="auto" w:fill="FFFF99"/>
            <w:rtl/>
          </w:rPr>
          <w:t>ק"ת תשמ"ז מס' 5010</w:t>
        </w:r>
      </w:hyperlink>
      <w:r w:rsidRPr="00571243">
        <w:rPr>
          <w:rFonts w:hint="cs"/>
          <w:vanish/>
          <w:szCs w:val="20"/>
          <w:shd w:val="clear" w:color="auto" w:fill="FFFF99"/>
          <w:rtl/>
        </w:rPr>
        <w:t xml:space="preserve"> מיום 27.2.1987 עמ' 530</w:t>
      </w:r>
    </w:p>
    <w:p w14:paraId="55B13835" w14:textId="77777777" w:rsidR="00F27960" w:rsidRPr="00571243" w:rsidRDefault="00F27960">
      <w:pPr>
        <w:pStyle w:val="P00"/>
        <w:tabs>
          <w:tab w:val="clear" w:pos="6259"/>
        </w:tabs>
        <w:spacing w:before="0"/>
        <w:ind w:left="0" w:right="1134"/>
        <w:rPr>
          <w:rFonts w:hint="cs"/>
          <w:b/>
          <w:bCs/>
          <w:vanish/>
          <w:szCs w:val="20"/>
          <w:shd w:val="clear" w:color="auto" w:fill="FFFF99"/>
          <w:rtl/>
        </w:rPr>
      </w:pPr>
      <w:r w:rsidRPr="00571243">
        <w:rPr>
          <w:rFonts w:hint="cs"/>
          <w:b/>
          <w:bCs/>
          <w:vanish/>
          <w:szCs w:val="20"/>
          <w:shd w:val="clear" w:color="auto" w:fill="FFFF99"/>
          <w:rtl/>
        </w:rPr>
        <w:t>החלפת תקנה 10</w:t>
      </w:r>
    </w:p>
    <w:p w14:paraId="0AC62917" w14:textId="77777777" w:rsidR="00F27960" w:rsidRPr="00571243" w:rsidRDefault="00F27960">
      <w:pPr>
        <w:pStyle w:val="P00"/>
        <w:tabs>
          <w:tab w:val="clear" w:pos="6259"/>
        </w:tabs>
        <w:ind w:left="0" w:right="1134"/>
        <w:rPr>
          <w:rFonts w:hint="cs"/>
          <w:vanish/>
          <w:sz w:val="22"/>
          <w:szCs w:val="22"/>
          <w:shd w:val="clear" w:color="auto" w:fill="FFFF99"/>
          <w:rtl/>
        </w:rPr>
      </w:pPr>
      <w:r w:rsidRPr="00571243">
        <w:rPr>
          <w:rFonts w:hint="cs"/>
          <w:vanish/>
          <w:szCs w:val="20"/>
          <w:shd w:val="clear" w:color="auto" w:fill="FFFF99"/>
          <w:rtl/>
        </w:rPr>
        <w:t>הנוסח הקודם:</w:t>
      </w:r>
    </w:p>
    <w:p w14:paraId="6F23170B" w14:textId="77777777" w:rsidR="00F27960" w:rsidRPr="00571243" w:rsidRDefault="00F27960">
      <w:pPr>
        <w:pStyle w:val="P00"/>
        <w:tabs>
          <w:tab w:val="clear" w:pos="6259"/>
        </w:tabs>
        <w:spacing w:before="20"/>
        <w:ind w:left="0" w:right="1134"/>
        <w:rPr>
          <w:rFonts w:cs="Miriam" w:hint="cs"/>
          <w:strike/>
          <w:vanish/>
          <w:sz w:val="16"/>
          <w:szCs w:val="16"/>
          <w:shd w:val="clear" w:color="auto" w:fill="FFFF99"/>
          <w:rtl/>
        </w:rPr>
      </w:pPr>
      <w:r w:rsidRPr="00571243">
        <w:rPr>
          <w:rFonts w:cs="Miriam" w:hint="cs"/>
          <w:strike/>
          <w:vanish/>
          <w:sz w:val="16"/>
          <w:szCs w:val="16"/>
          <w:shd w:val="clear" w:color="auto" w:fill="FFFF99"/>
          <w:rtl/>
        </w:rPr>
        <w:t>סכומי הקיצבה המיוחדת</w:t>
      </w:r>
    </w:p>
    <w:p w14:paraId="3037E9F9" w14:textId="77777777" w:rsidR="00F27960" w:rsidRDefault="00F27960">
      <w:pPr>
        <w:pStyle w:val="P00"/>
        <w:tabs>
          <w:tab w:val="clear" w:pos="6259"/>
        </w:tabs>
        <w:spacing w:before="0"/>
        <w:ind w:left="0" w:right="1134"/>
        <w:rPr>
          <w:rFonts w:hint="cs"/>
          <w:strike/>
          <w:sz w:val="2"/>
          <w:szCs w:val="2"/>
          <w:rtl/>
        </w:rPr>
      </w:pPr>
      <w:r w:rsidRPr="00571243">
        <w:rPr>
          <w:rFonts w:hint="cs"/>
          <w:strike/>
          <w:vanish/>
          <w:sz w:val="22"/>
          <w:szCs w:val="22"/>
          <w:shd w:val="clear" w:color="auto" w:fill="FFFF99"/>
          <w:rtl/>
        </w:rPr>
        <w:t>10.</w:t>
      </w:r>
      <w:r w:rsidRPr="00571243">
        <w:rPr>
          <w:rFonts w:hint="cs"/>
          <w:strike/>
          <w:vanish/>
          <w:sz w:val="22"/>
          <w:szCs w:val="22"/>
          <w:shd w:val="clear" w:color="auto" w:fill="FFFF99"/>
          <w:rtl/>
        </w:rPr>
        <w:tab/>
        <w:t>סכום הקיצבה המיוחדת יהיה כסכום ההוצאות המשוערות הדרושות להחזקתו האישית של הנכה עקב נכותו לשיקומו המקצועי או לצרכי עיסוקו במשלח-ידו של הנכה. חישוב הקיצבה המיוחדת ייעשה מדי שנה בשנה לפי הממוצע החדשי של ההוצאות המשוערות כאמור.</w:t>
      </w:r>
      <w:bookmarkEnd w:id="20"/>
    </w:p>
    <w:p w14:paraId="6C17BB5D" w14:textId="77777777" w:rsidR="00F27960" w:rsidRDefault="00F27960">
      <w:pPr>
        <w:pStyle w:val="P00"/>
        <w:spacing w:before="72"/>
        <w:ind w:left="0" w:right="1134"/>
        <w:rPr>
          <w:rStyle w:val="default"/>
          <w:rFonts w:cs="FrankRuehl"/>
          <w:rtl/>
        </w:rPr>
      </w:pPr>
      <w:bookmarkStart w:id="21" w:name="Seif11"/>
      <w:bookmarkEnd w:id="21"/>
      <w:r>
        <w:rPr>
          <w:lang w:val="he-IL"/>
        </w:rPr>
        <w:pict w14:anchorId="7E0318AF">
          <v:rect id="_x0000_s1043" style="position:absolute;left:0;text-align:left;margin-left:464.5pt;margin-top:8.05pt;width:75.05pt;height:20.15pt;z-index:251660800" o:allowincell="f" filled="f" stroked="f" strokecolor="lime" strokeweight=".25pt">
            <v:textbox inset="0,0,0,0">
              <w:txbxContent>
                <w:p w14:paraId="5FA52F52"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 xml:space="preserve">שלום </w:t>
                  </w:r>
                  <w:r>
                    <w:rPr>
                      <w:rFonts w:cs="Miriam"/>
                      <w:szCs w:val="18"/>
                      <w:rtl/>
                    </w:rPr>
                    <w:t>ל</w:t>
                  </w:r>
                  <w:r>
                    <w:rPr>
                      <w:rFonts w:cs="Miriam" w:hint="cs"/>
                      <w:szCs w:val="18"/>
                      <w:rtl/>
                    </w:rPr>
                    <w:t>החזקת רכב</w:t>
                  </w:r>
                </w:p>
                <w:p w14:paraId="5F1533C7"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Style w:val="big-number"/>
          <w:rFonts w:cs="Miriam"/>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נכה המקבל קיצבת ני</w:t>
      </w:r>
      <w:r>
        <w:rPr>
          <w:rStyle w:val="default"/>
          <w:rFonts w:cs="FrankRuehl"/>
          <w:rtl/>
        </w:rPr>
        <w:t>י</w:t>
      </w:r>
      <w:r>
        <w:rPr>
          <w:rStyle w:val="default"/>
          <w:rFonts w:cs="FrankRuehl" w:hint="cs"/>
          <w:rtl/>
        </w:rPr>
        <w:t xml:space="preserve">דות כמשמעותה בהסכם הניידות בסכום הנמוך מסכום הקיצבה להחזקת רכב הנקוב בתוספת בצד אחוזי הנכות שנקבעו לו, יהיה זכאי לקיצבה חדשית מיוחדת להחזקת רכב בסכום השווה להפרש שבין סכום הקיצבה להחזקת רכב הנקוב בתוספת לבין סכום קיצבת הניידות; לענין זה, "אחוזי הנכות" </w:t>
      </w:r>
      <w:r w:rsidR="00571243">
        <w:rPr>
          <w:rStyle w:val="default"/>
          <w:rFonts w:cs="FrankRuehl"/>
          <w:rtl/>
        </w:rPr>
        <w:t>–</w:t>
      </w:r>
      <w:r>
        <w:rPr>
          <w:rStyle w:val="default"/>
          <w:rFonts w:cs="FrankRuehl" w:hint="cs"/>
          <w:rtl/>
        </w:rPr>
        <w:t xml:space="preserve"> </w:t>
      </w:r>
      <w:r>
        <w:rPr>
          <w:rStyle w:val="default"/>
          <w:rFonts w:cs="FrankRuehl"/>
          <w:rtl/>
        </w:rPr>
        <w:t>אח</w:t>
      </w:r>
      <w:r>
        <w:rPr>
          <w:rStyle w:val="default"/>
          <w:rFonts w:cs="FrankRuehl" w:hint="cs"/>
          <w:rtl/>
        </w:rPr>
        <w:t>וזי הנכות שקבעה ועדה רפואית בניכוי אחוזי הנכות שהוספו לפי תקנה 15 או 16 לתקנות הביטוח הלאומי (קביעת דרגת נכות לנפגעי עבודה), תשט"ז-1956.</w:t>
      </w:r>
    </w:p>
    <w:p w14:paraId="657BCAAE" w14:textId="77777777" w:rsidR="00F27960" w:rsidRDefault="00F2796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הופחתה קיצבת הניידות לפי הסכם הניידות בשל הפרת</w:t>
      </w:r>
      <w:r>
        <w:rPr>
          <w:rStyle w:val="default"/>
          <w:rFonts w:cs="FrankRuehl"/>
          <w:rtl/>
        </w:rPr>
        <w:t xml:space="preserve"> </w:t>
      </w:r>
      <w:r>
        <w:rPr>
          <w:rStyle w:val="default"/>
          <w:rFonts w:cs="FrankRuehl" w:hint="cs"/>
          <w:rtl/>
        </w:rPr>
        <w:t>ההסכם, תובא בחשבון לענין חישוב ההפרש ה</w:t>
      </w:r>
      <w:r>
        <w:rPr>
          <w:rStyle w:val="default"/>
          <w:rFonts w:cs="FrankRuehl"/>
          <w:rtl/>
        </w:rPr>
        <w:t>א</w:t>
      </w:r>
      <w:r>
        <w:rPr>
          <w:rStyle w:val="default"/>
          <w:rFonts w:cs="FrankRuehl" w:hint="cs"/>
          <w:rtl/>
        </w:rPr>
        <w:t>מור בתקנת משנה (א), קיצבת הניידות שהיתה משתלמת אלמלא ההפחתה.</w:t>
      </w:r>
    </w:p>
    <w:p w14:paraId="591B64A1" w14:textId="77777777" w:rsidR="00F27960" w:rsidRDefault="00F2796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הסכומים הנקובים בתוספת יעודכנו במועדים ובשיעורים</w:t>
      </w:r>
      <w:r>
        <w:rPr>
          <w:rStyle w:val="default"/>
          <w:rFonts w:cs="FrankRuehl"/>
          <w:rtl/>
        </w:rPr>
        <w:t xml:space="preserve"> </w:t>
      </w:r>
      <w:r>
        <w:rPr>
          <w:rStyle w:val="default"/>
          <w:rFonts w:cs="FrankRuehl" w:hint="cs"/>
          <w:rtl/>
        </w:rPr>
        <w:t xml:space="preserve">שבהם מתעדכנת קיצבת הניידות לפי הסכם הניידות. </w:t>
      </w:r>
    </w:p>
    <w:p w14:paraId="0AF05227" w14:textId="77777777" w:rsidR="00F27960" w:rsidRPr="00571243" w:rsidRDefault="00F27960">
      <w:pPr>
        <w:pStyle w:val="P00"/>
        <w:spacing w:before="0"/>
        <w:ind w:left="0" w:right="1134"/>
        <w:rPr>
          <w:rFonts w:hint="cs"/>
          <w:b/>
          <w:bCs/>
          <w:vanish/>
          <w:szCs w:val="20"/>
          <w:shd w:val="clear" w:color="auto" w:fill="FFFF99"/>
          <w:rtl/>
        </w:rPr>
      </w:pPr>
      <w:bookmarkStart w:id="22" w:name="Rov37"/>
      <w:r w:rsidRPr="00571243">
        <w:rPr>
          <w:rFonts w:hint="cs"/>
          <w:vanish/>
          <w:color w:val="FF0000"/>
          <w:szCs w:val="20"/>
          <w:shd w:val="clear" w:color="auto" w:fill="FFFF99"/>
          <w:rtl/>
        </w:rPr>
        <w:t>מיום 1.3.1987</w:t>
      </w:r>
    </w:p>
    <w:p w14:paraId="408C5798"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תשמ"ז-1987</w:t>
      </w:r>
    </w:p>
    <w:p w14:paraId="63092940"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29" w:history="1">
        <w:r w:rsidRPr="00571243">
          <w:rPr>
            <w:rStyle w:val="Hyperlink"/>
            <w:rFonts w:hint="cs"/>
            <w:vanish/>
            <w:szCs w:val="20"/>
            <w:shd w:val="clear" w:color="auto" w:fill="FFFF99"/>
            <w:rtl/>
          </w:rPr>
          <w:t>ק"ת תשמ"ז מס' 5010</w:t>
        </w:r>
      </w:hyperlink>
      <w:r w:rsidRPr="00571243">
        <w:rPr>
          <w:rFonts w:hint="cs"/>
          <w:vanish/>
          <w:szCs w:val="20"/>
          <w:shd w:val="clear" w:color="auto" w:fill="FFFF99"/>
          <w:rtl/>
        </w:rPr>
        <w:t xml:space="preserve"> מיום 27.2.1987 עמ' 530</w:t>
      </w:r>
    </w:p>
    <w:p w14:paraId="71805D94" w14:textId="77777777" w:rsidR="00F27960" w:rsidRDefault="00F27960">
      <w:pPr>
        <w:pStyle w:val="P00"/>
        <w:tabs>
          <w:tab w:val="clear" w:pos="6259"/>
        </w:tabs>
        <w:spacing w:before="0"/>
        <w:ind w:left="0" w:right="1134"/>
        <w:rPr>
          <w:rFonts w:hint="cs"/>
          <w:b/>
          <w:bCs/>
          <w:sz w:val="2"/>
          <w:szCs w:val="2"/>
          <w:rtl/>
        </w:rPr>
      </w:pPr>
      <w:r w:rsidRPr="00571243">
        <w:rPr>
          <w:rFonts w:hint="cs"/>
          <w:b/>
          <w:bCs/>
          <w:vanish/>
          <w:szCs w:val="20"/>
          <w:shd w:val="clear" w:color="auto" w:fill="FFFF99"/>
          <w:rtl/>
        </w:rPr>
        <w:t>הוספת תקנה 10א</w:t>
      </w:r>
      <w:bookmarkEnd w:id="22"/>
    </w:p>
    <w:p w14:paraId="6492F518" w14:textId="77777777" w:rsidR="00F27960" w:rsidRDefault="00F27960">
      <w:pPr>
        <w:pStyle w:val="P00"/>
        <w:spacing w:before="72"/>
        <w:ind w:left="0" w:right="1134"/>
        <w:rPr>
          <w:rStyle w:val="default"/>
          <w:rFonts w:cs="FrankRuehl" w:hint="cs"/>
          <w:rtl/>
        </w:rPr>
      </w:pPr>
      <w:bookmarkStart w:id="23" w:name="Seif12"/>
      <w:bookmarkEnd w:id="23"/>
      <w:r>
        <w:rPr>
          <w:lang w:val="he-IL"/>
        </w:rPr>
        <w:pict w14:anchorId="57D6E749">
          <v:rect id="_x0000_s1044" style="position:absolute;left:0;text-align:left;margin-left:464.5pt;margin-top:8.05pt;width:75.05pt;height:17.55pt;z-index:251661824" o:allowincell="f" filled="f" stroked="f" strokecolor="lime" strokeweight=".25pt">
            <v:textbox inset="0,0,0,0">
              <w:txbxContent>
                <w:p w14:paraId="2F7C9671" w14:textId="77777777" w:rsidR="00F27960" w:rsidRDefault="00F27960">
                  <w:pPr>
                    <w:spacing w:line="160" w:lineRule="exact"/>
                    <w:jc w:val="left"/>
                    <w:rPr>
                      <w:rFonts w:cs="Miriam"/>
                      <w:noProof/>
                      <w:szCs w:val="18"/>
                      <w:rtl/>
                    </w:rPr>
                  </w:pPr>
                  <w:r>
                    <w:rPr>
                      <w:rFonts w:cs="Miriam"/>
                      <w:szCs w:val="18"/>
                      <w:rtl/>
                    </w:rPr>
                    <w:t>ש</w:t>
                  </w:r>
                  <w:r>
                    <w:rPr>
                      <w:rFonts w:cs="Miriam" w:hint="cs"/>
                      <w:szCs w:val="18"/>
                      <w:rtl/>
                    </w:rPr>
                    <w:t>מירת זכויות</w:t>
                  </w:r>
                </w:p>
                <w:p w14:paraId="59A42D0A"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Style w:val="big-number"/>
          <w:rFonts w:cs="Miriam"/>
          <w:rtl/>
        </w:rPr>
        <w:t>10</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נכה שאינו מקבל קיצבת ניידות לפי הסכם הניידות, אך מקבל ק</w:t>
      </w:r>
      <w:r>
        <w:rPr>
          <w:rStyle w:val="default"/>
          <w:rFonts w:cs="FrankRuehl"/>
          <w:rtl/>
        </w:rPr>
        <w:t>י</w:t>
      </w:r>
      <w:r>
        <w:rPr>
          <w:rStyle w:val="default"/>
          <w:rFonts w:cs="FrankRuehl" w:hint="cs"/>
          <w:rtl/>
        </w:rPr>
        <w:t xml:space="preserve">צבה מיוחדת להחזקת רכב שאושרה לו לפי הסדרים קודמים, יימשך תשלום הקיצבה בהתאם לתוספת כל עוד ברשותו ובבעלותו רכב. </w:t>
      </w:r>
    </w:p>
    <w:p w14:paraId="74D17D25" w14:textId="77777777" w:rsidR="00F27960" w:rsidRPr="00571243" w:rsidRDefault="00F27960">
      <w:pPr>
        <w:pStyle w:val="P00"/>
        <w:spacing w:before="0"/>
        <w:ind w:left="0" w:right="1134"/>
        <w:rPr>
          <w:rFonts w:hint="cs"/>
          <w:b/>
          <w:bCs/>
          <w:vanish/>
          <w:szCs w:val="20"/>
          <w:shd w:val="clear" w:color="auto" w:fill="FFFF99"/>
          <w:rtl/>
        </w:rPr>
      </w:pPr>
      <w:bookmarkStart w:id="24" w:name="Rov38"/>
      <w:r w:rsidRPr="00571243">
        <w:rPr>
          <w:rFonts w:hint="cs"/>
          <w:vanish/>
          <w:color w:val="FF0000"/>
          <w:szCs w:val="20"/>
          <w:shd w:val="clear" w:color="auto" w:fill="FFFF99"/>
          <w:rtl/>
        </w:rPr>
        <w:t>מיום 1.3.1987</w:t>
      </w:r>
    </w:p>
    <w:p w14:paraId="23BAF612"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תשמ"ז-1987</w:t>
      </w:r>
    </w:p>
    <w:p w14:paraId="567ECD4E"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30" w:history="1">
        <w:r w:rsidRPr="00571243">
          <w:rPr>
            <w:rStyle w:val="Hyperlink"/>
            <w:rFonts w:hint="cs"/>
            <w:vanish/>
            <w:szCs w:val="20"/>
            <w:shd w:val="clear" w:color="auto" w:fill="FFFF99"/>
            <w:rtl/>
          </w:rPr>
          <w:t>ק"ת תשמ"ז מס' 5010</w:t>
        </w:r>
      </w:hyperlink>
      <w:r w:rsidRPr="00571243">
        <w:rPr>
          <w:rFonts w:hint="cs"/>
          <w:vanish/>
          <w:szCs w:val="20"/>
          <w:shd w:val="clear" w:color="auto" w:fill="FFFF99"/>
          <w:rtl/>
        </w:rPr>
        <w:t xml:space="preserve"> מיום 27.2.1987 עמ' 531</w:t>
      </w:r>
    </w:p>
    <w:p w14:paraId="59970F16" w14:textId="77777777" w:rsidR="00F27960" w:rsidRDefault="00F27960">
      <w:pPr>
        <w:pStyle w:val="P00"/>
        <w:tabs>
          <w:tab w:val="clear" w:pos="6259"/>
        </w:tabs>
        <w:spacing w:before="0"/>
        <w:ind w:left="0" w:right="1134"/>
        <w:rPr>
          <w:rFonts w:hint="cs"/>
          <w:b/>
          <w:bCs/>
          <w:sz w:val="2"/>
          <w:szCs w:val="2"/>
          <w:rtl/>
        </w:rPr>
      </w:pPr>
      <w:r w:rsidRPr="00571243">
        <w:rPr>
          <w:rFonts w:hint="cs"/>
          <w:b/>
          <w:bCs/>
          <w:vanish/>
          <w:szCs w:val="20"/>
          <w:shd w:val="clear" w:color="auto" w:fill="FFFF99"/>
          <w:rtl/>
        </w:rPr>
        <w:t>הוספת תקנה 10ב</w:t>
      </w:r>
      <w:bookmarkEnd w:id="24"/>
    </w:p>
    <w:p w14:paraId="132AB276" w14:textId="77777777" w:rsidR="00F27960" w:rsidRDefault="00F27960">
      <w:pPr>
        <w:pStyle w:val="P00"/>
        <w:spacing w:before="72"/>
        <w:ind w:left="0" w:right="1134"/>
        <w:rPr>
          <w:rStyle w:val="default"/>
          <w:rFonts w:cs="FrankRuehl" w:hint="cs"/>
          <w:rtl/>
        </w:rPr>
      </w:pPr>
      <w:bookmarkStart w:id="25" w:name="Seif13"/>
      <w:bookmarkEnd w:id="25"/>
      <w:r>
        <w:rPr>
          <w:lang w:val="he-IL"/>
        </w:rPr>
        <w:pict w14:anchorId="6A73C325">
          <v:rect id="_x0000_s1045" style="position:absolute;left:0;text-align:left;margin-left:464.5pt;margin-top:8.05pt;width:75.05pt;height:26.85pt;z-index:251662848" o:allowincell="f" filled="f" stroked="f" strokecolor="lime" strokeweight=".25pt">
            <v:textbox inset="0,0,0,0">
              <w:txbxContent>
                <w:p w14:paraId="3B5DD59C" w14:textId="77777777" w:rsidR="00F27960" w:rsidRDefault="00F27960">
                  <w:pPr>
                    <w:spacing w:line="160" w:lineRule="exact"/>
                    <w:jc w:val="left"/>
                    <w:rPr>
                      <w:rFonts w:cs="Miriam"/>
                      <w:noProof/>
                      <w:szCs w:val="18"/>
                      <w:rtl/>
                    </w:rPr>
                  </w:pPr>
                  <w:r>
                    <w:rPr>
                      <w:rFonts w:cs="Miriam"/>
                      <w:szCs w:val="18"/>
                      <w:rtl/>
                    </w:rPr>
                    <w:t>ה</w:t>
                  </w:r>
                  <w:r>
                    <w:rPr>
                      <w:rFonts w:cs="Miriam" w:hint="cs"/>
                      <w:szCs w:val="18"/>
                      <w:rtl/>
                    </w:rPr>
                    <w:t xml:space="preserve">גדלת הקיצבה </w:t>
                  </w:r>
                  <w:r>
                    <w:rPr>
                      <w:rFonts w:cs="Miriam"/>
                      <w:szCs w:val="18"/>
                      <w:rtl/>
                    </w:rPr>
                    <w:t>ל</w:t>
                  </w:r>
                  <w:r>
                    <w:rPr>
                      <w:rFonts w:cs="Miriam" w:hint="cs"/>
                      <w:szCs w:val="18"/>
                      <w:rtl/>
                    </w:rPr>
                    <w:t>החזקה אישית</w:t>
                  </w:r>
                </w:p>
                <w:p w14:paraId="19D8A81A"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Style w:val="big-number"/>
          <w:rFonts w:cs="Miriam"/>
          <w:rtl/>
        </w:rPr>
        <w:t>10</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נכה שאינו מקבל קיצבת ניידות לפי הסכם הניידות או קיצבה מיוחדת להחזקת רכב לפי תקנה 10ב, תוגדל </w:t>
      </w:r>
      <w:r>
        <w:rPr>
          <w:rStyle w:val="default"/>
          <w:rFonts w:cs="FrankRuehl"/>
          <w:rtl/>
        </w:rPr>
        <w:t>ל</w:t>
      </w:r>
      <w:r>
        <w:rPr>
          <w:rStyle w:val="default"/>
          <w:rFonts w:cs="FrankRuehl" w:hint="cs"/>
          <w:rtl/>
        </w:rPr>
        <w:t xml:space="preserve">ו הקיצבה המיוחדת להחזקה אישית שנקבעה בתקנה 10(א), (ב) ו-(ג), לפי הענין, ב-10% מהקיצבה המיוחדת המקסימלית. </w:t>
      </w:r>
    </w:p>
    <w:p w14:paraId="680D08D2" w14:textId="77777777" w:rsidR="00F27960" w:rsidRPr="00571243" w:rsidRDefault="00F27960">
      <w:pPr>
        <w:pStyle w:val="P00"/>
        <w:spacing w:before="0"/>
        <w:ind w:left="0" w:right="1134"/>
        <w:rPr>
          <w:rFonts w:hint="cs"/>
          <w:b/>
          <w:bCs/>
          <w:vanish/>
          <w:szCs w:val="20"/>
          <w:shd w:val="clear" w:color="auto" w:fill="FFFF99"/>
          <w:rtl/>
        </w:rPr>
      </w:pPr>
      <w:bookmarkStart w:id="26" w:name="Rov39"/>
      <w:r w:rsidRPr="00571243">
        <w:rPr>
          <w:rFonts w:hint="cs"/>
          <w:vanish/>
          <w:color w:val="FF0000"/>
          <w:szCs w:val="20"/>
          <w:shd w:val="clear" w:color="auto" w:fill="FFFF99"/>
          <w:rtl/>
        </w:rPr>
        <w:t>מיום 1.3.1987</w:t>
      </w:r>
    </w:p>
    <w:p w14:paraId="571843B8"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תשמ"ז-1987</w:t>
      </w:r>
    </w:p>
    <w:p w14:paraId="58EAC51B"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31" w:history="1">
        <w:r w:rsidRPr="00571243">
          <w:rPr>
            <w:rStyle w:val="Hyperlink"/>
            <w:rFonts w:hint="cs"/>
            <w:vanish/>
            <w:szCs w:val="20"/>
            <w:shd w:val="clear" w:color="auto" w:fill="FFFF99"/>
            <w:rtl/>
          </w:rPr>
          <w:t>ק"ת תשמ"ז מס' 5010</w:t>
        </w:r>
      </w:hyperlink>
      <w:r w:rsidRPr="00571243">
        <w:rPr>
          <w:rFonts w:hint="cs"/>
          <w:vanish/>
          <w:szCs w:val="20"/>
          <w:shd w:val="clear" w:color="auto" w:fill="FFFF99"/>
          <w:rtl/>
        </w:rPr>
        <w:t xml:space="preserve"> מיום 27.2.1987 עמ' 531</w:t>
      </w:r>
    </w:p>
    <w:p w14:paraId="41987FCA" w14:textId="77777777" w:rsidR="00F27960" w:rsidRDefault="00F27960">
      <w:pPr>
        <w:pStyle w:val="P00"/>
        <w:tabs>
          <w:tab w:val="clear" w:pos="6259"/>
        </w:tabs>
        <w:spacing w:before="0"/>
        <w:ind w:left="0" w:right="1134"/>
        <w:rPr>
          <w:rFonts w:hint="cs"/>
          <w:b/>
          <w:bCs/>
          <w:sz w:val="2"/>
          <w:szCs w:val="2"/>
          <w:rtl/>
        </w:rPr>
      </w:pPr>
      <w:r w:rsidRPr="00571243">
        <w:rPr>
          <w:rFonts w:hint="cs"/>
          <w:b/>
          <w:bCs/>
          <w:vanish/>
          <w:szCs w:val="20"/>
          <w:shd w:val="clear" w:color="auto" w:fill="FFFF99"/>
          <w:rtl/>
        </w:rPr>
        <w:t>הוספת תקנה 10ג</w:t>
      </w:r>
      <w:bookmarkEnd w:id="26"/>
    </w:p>
    <w:p w14:paraId="126B4034" w14:textId="77777777" w:rsidR="00F27960" w:rsidRDefault="00F27960">
      <w:pPr>
        <w:pStyle w:val="P00"/>
        <w:spacing w:before="72"/>
        <w:ind w:left="0" w:right="1134"/>
        <w:rPr>
          <w:rStyle w:val="default"/>
          <w:rFonts w:cs="FrankRuehl" w:hint="cs"/>
          <w:rtl/>
        </w:rPr>
      </w:pPr>
      <w:bookmarkStart w:id="27" w:name="Seif14"/>
      <w:bookmarkEnd w:id="27"/>
      <w:r>
        <w:rPr>
          <w:lang w:val="he-IL"/>
        </w:rPr>
        <w:pict w14:anchorId="7612444B">
          <v:rect id="_x0000_s1046" style="position:absolute;left:0;text-align:left;margin-left:464.5pt;margin-top:8.05pt;width:75.05pt;height:36.1pt;z-index:251663872" o:allowincell="f" filled="f" stroked="f" strokecolor="lime" strokeweight=".25pt">
            <v:textbox inset="0,0,0,0">
              <w:txbxContent>
                <w:p w14:paraId="7FA8DB5B" w14:textId="77777777" w:rsidR="00F27960" w:rsidRDefault="00F27960">
                  <w:pPr>
                    <w:spacing w:line="160" w:lineRule="exact"/>
                    <w:jc w:val="left"/>
                    <w:rPr>
                      <w:rFonts w:cs="Miriam"/>
                      <w:noProof/>
                      <w:szCs w:val="18"/>
                      <w:rtl/>
                    </w:rPr>
                  </w:pPr>
                  <w:r>
                    <w:rPr>
                      <w:rFonts w:cs="Miriam"/>
                      <w:szCs w:val="18"/>
                      <w:rtl/>
                    </w:rPr>
                    <w:t>ק</w:t>
                  </w:r>
                  <w:r>
                    <w:rPr>
                      <w:rFonts w:cs="Miriam" w:hint="cs"/>
                      <w:szCs w:val="18"/>
                      <w:rtl/>
                    </w:rPr>
                    <w:t xml:space="preserve">יצבה מיוחדת </w:t>
                  </w:r>
                  <w:r>
                    <w:rPr>
                      <w:rFonts w:cs="Miriam"/>
                      <w:szCs w:val="18"/>
                      <w:rtl/>
                    </w:rPr>
                    <w:t>ל</w:t>
                  </w:r>
                  <w:r>
                    <w:rPr>
                      <w:rFonts w:cs="Miriam" w:hint="cs"/>
                      <w:szCs w:val="18"/>
                      <w:rtl/>
                    </w:rPr>
                    <w:t xml:space="preserve">שיקום מקצועי </w:t>
                  </w:r>
                  <w:r>
                    <w:rPr>
                      <w:rFonts w:cs="Miriam"/>
                      <w:szCs w:val="18"/>
                      <w:rtl/>
                    </w:rPr>
                    <w:t>א</w:t>
                  </w:r>
                  <w:r>
                    <w:rPr>
                      <w:rFonts w:cs="Miriam" w:hint="cs"/>
                      <w:szCs w:val="18"/>
                      <w:rtl/>
                    </w:rPr>
                    <w:t>ו לצרכי עיסוק</w:t>
                  </w:r>
                </w:p>
                <w:p w14:paraId="0BF43F3A"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Style w:val="big-number"/>
          <w:rFonts w:cs="Miriam"/>
          <w:rtl/>
        </w:rPr>
        <w:t>10</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קבע פקיד השיקום כי לצורך שיקומו המקצועי או הבטחת עיסוקו של הנכה יש צורך בכיסוי ה</w:t>
      </w:r>
      <w:r>
        <w:rPr>
          <w:rStyle w:val="default"/>
          <w:rFonts w:cs="FrankRuehl"/>
          <w:rtl/>
        </w:rPr>
        <w:t>ו</w:t>
      </w:r>
      <w:r>
        <w:rPr>
          <w:rStyle w:val="default"/>
          <w:rFonts w:cs="FrankRuehl" w:hint="cs"/>
          <w:rtl/>
        </w:rPr>
        <w:t xml:space="preserve">צאות מיוחדות קבועות עקב נכותו של הנכה, תשולם לנכה קיצבה מיוחדת לכיסוי הוצאות אלה. </w:t>
      </w:r>
    </w:p>
    <w:p w14:paraId="378AB9DF" w14:textId="77777777" w:rsidR="00F27960" w:rsidRPr="00571243" w:rsidRDefault="00F27960">
      <w:pPr>
        <w:pStyle w:val="P00"/>
        <w:spacing w:before="0"/>
        <w:ind w:left="0" w:right="1134"/>
        <w:rPr>
          <w:rFonts w:hint="cs"/>
          <w:b/>
          <w:bCs/>
          <w:vanish/>
          <w:szCs w:val="20"/>
          <w:shd w:val="clear" w:color="auto" w:fill="FFFF99"/>
          <w:rtl/>
        </w:rPr>
      </w:pPr>
      <w:bookmarkStart w:id="28" w:name="Rov40"/>
      <w:r w:rsidRPr="00571243">
        <w:rPr>
          <w:rFonts w:hint="cs"/>
          <w:vanish/>
          <w:color w:val="FF0000"/>
          <w:szCs w:val="20"/>
          <w:shd w:val="clear" w:color="auto" w:fill="FFFF99"/>
          <w:rtl/>
        </w:rPr>
        <w:t>מיום 1.3.1987</w:t>
      </w:r>
    </w:p>
    <w:p w14:paraId="60097594"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תשמ"ז-1987</w:t>
      </w:r>
    </w:p>
    <w:p w14:paraId="65F0993D"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32" w:history="1">
        <w:r w:rsidRPr="00571243">
          <w:rPr>
            <w:rStyle w:val="Hyperlink"/>
            <w:rFonts w:hint="cs"/>
            <w:vanish/>
            <w:szCs w:val="20"/>
            <w:shd w:val="clear" w:color="auto" w:fill="FFFF99"/>
            <w:rtl/>
          </w:rPr>
          <w:t>ק"ת תשמ"ז מס' 5010</w:t>
        </w:r>
      </w:hyperlink>
      <w:r w:rsidRPr="00571243">
        <w:rPr>
          <w:rFonts w:hint="cs"/>
          <w:vanish/>
          <w:szCs w:val="20"/>
          <w:shd w:val="clear" w:color="auto" w:fill="FFFF99"/>
          <w:rtl/>
        </w:rPr>
        <w:t xml:space="preserve"> מיום 27.2.1987 עמ' 531</w:t>
      </w:r>
    </w:p>
    <w:p w14:paraId="5A339745" w14:textId="77777777" w:rsidR="00F27960" w:rsidRDefault="00F27960">
      <w:pPr>
        <w:pStyle w:val="P00"/>
        <w:tabs>
          <w:tab w:val="clear" w:pos="6259"/>
        </w:tabs>
        <w:spacing w:before="0"/>
        <w:ind w:left="0" w:right="1134"/>
        <w:rPr>
          <w:rFonts w:hint="cs"/>
          <w:b/>
          <w:bCs/>
          <w:sz w:val="2"/>
          <w:szCs w:val="2"/>
          <w:rtl/>
        </w:rPr>
      </w:pPr>
      <w:r w:rsidRPr="00571243">
        <w:rPr>
          <w:rFonts w:hint="cs"/>
          <w:b/>
          <w:bCs/>
          <w:vanish/>
          <w:szCs w:val="20"/>
          <w:shd w:val="clear" w:color="auto" w:fill="FFFF99"/>
          <w:rtl/>
        </w:rPr>
        <w:t>הוספת תקנה 10ד</w:t>
      </w:r>
      <w:bookmarkEnd w:id="28"/>
    </w:p>
    <w:p w14:paraId="083F114E" w14:textId="77777777" w:rsidR="00F27960" w:rsidRDefault="00F27960">
      <w:pPr>
        <w:pStyle w:val="P00"/>
        <w:spacing w:before="72"/>
        <w:ind w:left="0" w:right="1134"/>
        <w:rPr>
          <w:rStyle w:val="default"/>
          <w:rFonts w:cs="FrankRuehl" w:hint="cs"/>
          <w:rtl/>
        </w:rPr>
      </w:pPr>
      <w:bookmarkStart w:id="29" w:name="Seif15"/>
      <w:bookmarkEnd w:id="29"/>
      <w:r>
        <w:rPr>
          <w:lang w:val="he-IL"/>
        </w:rPr>
        <w:pict w14:anchorId="35D2F9FE">
          <v:rect id="_x0000_s1047" style="position:absolute;left:0;text-align:left;margin-left:464.5pt;margin-top:8.05pt;width:75.05pt;height:20.2pt;z-index:251664896" o:allowincell="f" filled="f" stroked="f" strokecolor="lime" strokeweight=".25pt">
            <v:textbox inset="0,0,0,0">
              <w:txbxContent>
                <w:p w14:paraId="563E0990" w14:textId="77777777" w:rsidR="00F27960" w:rsidRDefault="00F27960">
                  <w:pPr>
                    <w:spacing w:line="160" w:lineRule="exact"/>
                    <w:jc w:val="left"/>
                    <w:rPr>
                      <w:rFonts w:cs="Miriam"/>
                      <w:noProof/>
                      <w:szCs w:val="18"/>
                      <w:rtl/>
                    </w:rPr>
                  </w:pPr>
                  <w:r>
                    <w:rPr>
                      <w:rFonts w:cs="Miriam"/>
                      <w:szCs w:val="18"/>
                      <w:rtl/>
                    </w:rPr>
                    <w:t>ה</w:t>
                  </w:r>
                  <w:r>
                    <w:rPr>
                      <w:rFonts w:cs="Miriam" w:hint="cs"/>
                      <w:szCs w:val="18"/>
                      <w:rtl/>
                    </w:rPr>
                    <w:t>גבלה במכסימום</w:t>
                  </w:r>
                </w:p>
                <w:p w14:paraId="2501C1FD"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Style w:val="big-number"/>
          <w:rFonts w:cs="Miriam"/>
          <w:rtl/>
        </w:rPr>
        <w:t>10</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 xml:space="preserve">בכל מקרה לא יעלה סך התשלומים הניתנים לפי תקנות 10, 10א, 10ב, 10ג ו-10ד על הקיצבה המיוחדת המקסימלית. </w:t>
      </w:r>
    </w:p>
    <w:p w14:paraId="76878BA3" w14:textId="77777777" w:rsidR="00F27960" w:rsidRPr="00571243" w:rsidRDefault="00F27960">
      <w:pPr>
        <w:pStyle w:val="P00"/>
        <w:spacing w:before="0"/>
        <w:ind w:left="0" w:right="1134"/>
        <w:rPr>
          <w:rFonts w:hint="cs"/>
          <w:b/>
          <w:bCs/>
          <w:vanish/>
          <w:szCs w:val="20"/>
          <w:shd w:val="clear" w:color="auto" w:fill="FFFF99"/>
          <w:rtl/>
        </w:rPr>
      </w:pPr>
      <w:bookmarkStart w:id="30" w:name="Rov41"/>
      <w:r w:rsidRPr="00571243">
        <w:rPr>
          <w:rFonts w:hint="cs"/>
          <w:vanish/>
          <w:color w:val="FF0000"/>
          <w:szCs w:val="20"/>
          <w:shd w:val="clear" w:color="auto" w:fill="FFFF99"/>
          <w:rtl/>
        </w:rPr>
        <w:t>מיום 1.3.1987</w:t>
      </w:r>
    </w:p>
    <w:p w14:paraId="4904F628"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תשמ"ז-1987</w:t>
      </w:r>
    </w:p>
    <w:p w14:paraId="5E6445CE"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33" w:history="1">
        <w:r w:rsidRPr="00571243">
          <w:rPr>
            <w:rStyle w:val="Hyperlink"/>
            <w:rFonts w:hint="cs"/>
            <w:vanish/>
            <w:szCs w:val="20"/>
            <w:shd w:val="clear" w:color="auto" w:fill="FFFF99"/>
            <w:rtl/>
          </w:rPr>
          <w:t>ק"ת תשמ"ז מס' 5010</w:t>
        </w:r>
      </w:hyperlink>
      <w:r w:rsidRPr="00571243">
        <w:rPr>
          <w:rFonts w:hint="cs"/>
          <w:vanish/>
          <w:szCs w:val="20"/>
          <w:shd w:val="clear" w:color="auto" w:fill="FFFF99"/>
          <w:rtl/>
        </w:rPr>
        <w:t xml:space="preserve"> מיום 27.2.1987 עמ' 531</w:t>
      </w:r>
    </w:p>
    <w:p w14:paraId="47D6D18B" w14:textId="77777777" w:rsidR="00F27960" w:rsidRDefault="00F27960">
      <w:pPr>
        <w:pStyle w:val="P00"/>
        <w:tabs>
          <w:tab w:val="clear" w:pos="6259"/>
        </w:tabs>
        <w:spacing w:before="0"/>
        <w:ind w:left="0" w:right="1134"/>
        <w:rPr>
          <w:rFonts w:hint="cs"/>
          <w:b/>
          <w:bCs/>
          <w:sz w:val="2"/>
          <w:szCs w:val="2"/>
          <w:rtl/>
        </w:rPr>
      </w:pPr>
      <w:r w:rsidRPr="00571243">
        <w:rPr>
          <w:rFonts w:hint="cs"/>
          <w:b/>
          <w:bCs/>
          <w:vanish/>
          <w:szCs w:val="20"/>
          <w:shd w:val="clear" w:color="auto" w:fill="FFFF99"/>
          <w:rtl/>
        </w:rPr>
        <w:t>הוספת תקנה 10ה</w:t>
      </w:r>
      <w:bookmarkEnd w:id="30"/>
    </w:p>
    <w:p w14:paraId="173195F1" w14:textId="77777777" w:rsidR="00F27960" w:rsidRDefault="00F27960">
      <w:pPr>
        <w:pStyle w:val="P00"/>
        <w:spacing w:before="72"/>
        <w:ind w:left="0" w:right="1134"/>
        <w:rPr>
          <w:rStyle w:val="default"/>
          <w:rFonts w:cs="FrankRuehl"/>
          <w:rtl/>
        </w:rPr>
      </w:pPr>
      <w:bookmarkStart w:id="31" w:name="Seif16"/>
      <w:bookmarkEnd w:id="31"/>
      <w:r>
        <w:rPr>
          <w:lang w:val="he-IL"/>
        </w:rPr>
        <w:pict w14:anchorId="79CD4BC7">
          <v:rect id="_x0000_s1048" style="position:absolute;left:0;text-align:left;margin-left:464.5pt;margin-top:8.05pt;width:75.05pt;height:14.5pt;z-index:251665920" o:allowincell="f" filled="f" stroked="f" strokecolor="lime" strokeweight=".25pt">
            <v:textbox inset="0,0,0,0">
              <w:txbxContent>
                <w:p w14:paraId="5CFCE7D8" w14:textId="77777777" w:rsidR="00F27960" w:rsidRDefault="00F27960">
                  <w:pPr>
                    <w:spacing w:line="160" w:lineRule="exact"/>
                    <w:jc w:val="left"/>
                    <w:rPr>
                      <w:rFonts w:cs="Miriam"/>
                      <w:noProof/>
                      <w:szCs w:val="18"/>
                      <w:rtl/>
                    </w:rPr>
                  </w:pPr>
                  <w:r>
                    <w:rPr>
                      <w:rFonts w:cs="Miriam"/>
                      <w:szCs w:val="18"/>
                      <w:rtl/>
                    </w:rPr>
                    <w:t>ש</w:t>
                  </w:r>
                  <w:r>
                    <w:rPr>
                      <w:rFonts w:cs="Miriam" w:hint="cs"/>
                      <w:szCs w:val="18"/>
                      <w:rtl/>
                    </w:rPr>
                    <w:t>ינוי במצב</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חל שינו</w:t>
      </w:r>
      <w:r>
        <w:rPr>
          <w:rStyle w:val="default"/>
          <w:rFonts w:cs="FrankRuehl"/>
          <w:rtl/>
        </w:rPr>
        <w:t>י</w:t>
      </w:r>
      <w:r>
        <w:rPr>
          <w:rStyle w:val="default"/>
          <w:rFonts w:cs="FrankRuehl" w:hint="cs"/>
          <w:rtl/>
        </w:rPr>
        <w:t xml:space="preserve"> במצבו של הנכה העשוי להביא לידי הפסקה בתשלום הקיצבה המיוחדת או להפחתה בשיעורה, יודיע על כך מיד למוסד.</w:t>
      </w:r>
    </w:p>
    <w:p w14:paraId="64520D39" w14:textId="77777777" w:rsidR="00F27960" w:rsidRDefault="00F2796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נוכח המוסד כי חל שינוי כאמור בתקנת משנה (א), בין על פי הודעת הנכה ובין בדרך אחרת, רשאי המוסד להפסיק את תשלום הקיצבה המיוחדת או להפחית בשיעורה. </w:t>
      </w:r>
    </w:p>
    <w:p w14:paraId="3AD23945" w14:textId="77777777" w:rsidR="00F27960" w:rsidRDefault="00F27960">
      <w:pPr>
        <w:pStyle w:val="P00"/>
        <w:spacing w:before="72"/>
        <w:ind w:left="0" w:right="1134"/>
        <w:rPr>
          <w:rStyle w:val="default"/>
          <w:rFonts w:cs="FrankRuehl"/>
          <w:rtl/>
        </w:rPr>
      </w:pPr>
      <w:bookmarkStart w:id="32" w:name="Seif17"/>
      <w:bookmarkEnd w:id="32"/>
      <w:r>
        <w:rPr>
          <w:lang w:val="he-IL"/>
        </w:rPr>
        <w:pict w14:anchorId="53E10E92">
          <v:rect id="_x0000_s1049" style="position:absolute;left:0;text-align:left;margin-left:464.5pt;margin-top:8.05pt;width:75.05pt;height:24.75pt;z-index:251666944" o:allowincell="f" filled="f" stroked="f" strokecolor="lime" strokeweight=".25pt">
            <v:textbox inset="0,0,0,0">
              <w:txbxContent>
                <w:p w14:paraId="4692D599" w14:textId="77777777" w:rsidR="00F27960" w:rsidRDefault="00F27960">
                  <w:pPr>
                    <w:spacing w:line="160" w:lineRule="exact"/>
                    <w:jc w:val="left"/>
                    <w:rPr>
                      <w:rFonts w:cs="Miriam"/>
                      <w:noProof/>
                      <w:szCs w:val="18"/>
                      <w:rtl/>
                    </w:rPr>
                  </w:pPr>
                  <w:r>
                    <w:rPr>
                      <w:rFonts w:cs="Miriam"/>
                      <w:szCs w:val="18"/>
                      <w:rtl/>
                    </w:rPr>
                    <w:t>ת</w:t>
                  </w:r>
                  <w:r>
                    <w:rPr>
                      <w:rFonts w:cs="Miriam" w:hint="cs"/>
                      <w:szCs w:val="18"/>
                      <w:rtl/>
                    </w:rPr>
                    <w:t>ביע</w:t>
                  </w:r>
                  <w:r>
                    <w:rPr>
                      <w:rFonts w:cs="Miriam"/>
                      <w:szCs w:val="18"/>
                      <w:rtl/>
                    </w:rPr>
                    <w:t>ה</w:t>
                  </w:r>
                  <w:r>
                    <w:rPr>
                      <w:rFonts w:cs="Miriam" w:hint="cs"/>
                      <w:szCs w:val="18"/>
                      <w:rtl/>
                    </w:rPr>
                    <w:t xml:space="preserve"> להגדלת </w:t>
                  </w:r>
                  <w:r>
                    <w:rPr>
                      <w:rFonts w:cs="Miriam"/>
                      <w:szCs w:val="18"/>
                      <w:rtl/>
                    </w:rPr>
                    <w:t>ה</w:t>
                  </w:r>
                  <w:r>
                    <w:rPr>
                      <w:rFonts w:cs="Miriam" w:hint="cs"/>
                      <w:szCs w:val="18"/>
                      <w:rtl/>
                    </w:rPr>
                    <w:t>קיצבה המיוחדת</w:t>
                  </w:r>
                </w:p>
              </w:txbxContent>
            </v:textbox>
            <w10:anchorlock/>
          </v:rect>
        </w:pict>
      </w:r>
      <w:r>
        <w:rPr>
          <w:rStyle w:val="big-number"/>
          <w:rFonts w:cs="Miriam"/>
          <w:rtl/>
        </w:rPr>
        <w:t>12.</w:t>
      </w:r>
      <w:r>
        <w:rPr>
          <w:rStyle w:val="big-number"/>
          <w:rFonts w:cs="Miriam"/>
          <w:rtl/>
        </w:rPr>
        <w:tab/>
      </w:r>
      <w:r>
        <w:rPr>
          <w:rStyle w:val="default"/>
          <w:rFonts w:cs="FrankRuehl"/>
          <w:rtl/>
        </w:rPr>
        <w:t>ת</w:t>
      </w:r>
      <w:r>
        <w:rPr>
          <w:rStyle w:val="default"/>
          <w:rFonts w:cs="FrankRuehl" w:hint="cs"/>
          <w:rtl/>
        </w:rPr>
        <w:t xml:space="preserve">ביעה להגדלת שיעור הקיצבה המיוחדת לא תוגש אלא כתום ששה חדשים מהמועד שבו אושרה הקיצבה או חל שינוי בה. אושרה הגדלת שיעור הקיצבה כאמור - תחול ההגדלה למפרע מהיום שבו נוצרה העילה להגדלת שיעור הקיצבה. </w:t>
      </w:r>
    </w:p>
    <w:p w14:paraId="2DEBE5AF" w14:textId="77777777" w:rsidR="00F27960" w:rsidRDefault="00F27960">
      <w:pPr>
        <w:pStyle w:val="P00"/>
        <w:spacing w:before="72"/>
        <w:ind w:left="0" w:right="1134"/>
        <w:rPr>
          <w:rStyle w:val="default"/>
          <w:rFonts w:cs="FrankRuehl"/>
          <w:rtl/>
        </w:rPr>
      </w:pPr>
      <w:bookmarkStart w:id="33" w:name="Seif18"/>
      <w:bookmarkEnd w:id="33"/>
      <w:r>
        <w:rPr>
          <w:lang w:val="he-IL"/>
        </w:rPr>
        <w:pict w14:anchorId="7BF8EBD9">
          <v:rect id="_x0000_s1050" style="position:absolute;left:0;text-align:left;margin-left:464.5pt;margin-top:8.05pt;width:75.05pt;height:29.25pt;z-index:251667968" o:allowincell="f" filled="f" stroked="f" strokecolor="lime" strokeweight=".25pt">
            <v:textbox inset="0,0,0,0">
              <w:txbxContent>
                <w:p w14:paraId="03DFB583" w14:textId="77777777" w:rsidR="00F27960" w:rsidRDefault="00F27960">
                  <w:pPr>
                    <w:spacing w:line="160" w:lineRule="exact"/>
                    <w:jc w:val="left"/>
                    <w:rPr>
                      <w:rFonts w:cs="Miriam"/>
                      <w:noProof/>
                      <w:szCs w:val="18"/>
                      <w:rtl/>
                    </w:rPr>
                  </w:pPr>
                  <w:r>
                    <w:rPr>
                      <w:rFonts w:cs="Miriam"/>
                      <w:szCs w:val="18"/>
                      <w:rtl/>
                    </w:rPr>
                    <w:t>ה</w:t>
                  </w:r>
                  <w:r>
                    <w:rPr>
                      <w:rFonts w:cs="Miriam" w:hint="cs"/>
                      <w:szCs w:val="18"/>
                      <w:rtl/>
                    </w:rPr>
                    <w:t>גדלת הק</w:t>
                  </w:r>
                  <w:r>
                    <w:rPr>
                      <w:rFonts w:cs="Miriam"/>
                      <w:szCs w:val="18"/>
                      <w:rtl/>
                    </w:rPr>
                    <w:t>י</w:t>
                  </w:r>
                  <w:r>
                    <w:rPr>
                      <w:rFonts w:cs="Miriam" w:hint="cs"/>
                      <w:szCs w:val="18"/>
                      <w:rtl/>
                    </w:rPr>
                    <w:t xml:space="preserve">צבה </w:t>
                  </w:r>
                  <w:r>
                    <w:rPr>
                      <w:rFonts w:cs="Miriam"/>
                      <w:szCs w:val="18"/>
                      <w:rtl/>
                    </w:rPr>
                    <w:t>ה</w:t>
                  </w:r>
                  <w:r>
                    <w:rPr>
                      <w:rFonts w:cs="Miriam" w:hint="cs"/>
                      <w:szCs w:val="18"/>
                      <w:rtl/>
                    </w:rPr>
                    <w:t xml:space="preserve">מיוחדת </w:t>
                  </w:r>
                  <w:r>
                    <w:rPr>
                      <w:rFonts w:cs="Miriam"/>
                      <w:szCs w:val="18"/>
                      <w:rtl/>
                    </w:rPr>
                    <w:t>ע</w:t>
                  </w:r>
                  <w:r>
                    <w:rPr>
                      <w:rFonts w:cs="Miriam" w:hint="cs"/>
                      <w:szCs w:val="18"/>
                      <w:rtl/>
                    </w:rPr>
                    <w:t xml:space="preserve">ל ידי </w:t>
                  </w:r>
                  <w:r>
                    <w:rPr>
                      <w:rFonts w:cs="Miriam"/>
                      <w:szCs w:val="18"/>
                      <w:rtl/>
                    </w:rPr>
                    <w:t>ה</w:t>
                  </w:r>
                  <w:r>
                    <w:rPr>
                      <w:rFonts w:cs="Miriam" w:hint="cs"/>
                      <w:szCs w:val="18"/>
                      <w:rtl/>
                    </w:rPr>
                    <w:t>מוסד</w:t>
                  </w:r>
                </w:p>
              </w:txbxContent>
            </v:textbox>
            <w10:anchorlock/>
          </v:rect>
        </w:pict>
      </w:r>
      <w:r>
        <w:rPr>
          <w:rStyle w:val="big-number"/>
          <w:rFonts w:cs="Miriam"/>
          <w:rtl/>
        </w:rPr>
        <w:t>13.</w:t>
      </w:r>
      <w:r>
        <w:rPr>
          <w:rStyle w:val="big-number"/>
          <w:rFonts w:cs="Miriam"/>
          <w:rtl/>
        </w:rPr>
        <w:tab/>
      </w:r>
      <w:r>
        <w:rPr>
          <w:rStyle w:val="default"/>
          <w:rFonts w:cs="FrankRuehl"/>
          <w:rtl/>
        </w:rPr>
        <w:t>ע</w:t>
      </w:r>
      <w:r>
        <w:rPr>
          <w:rStyle w:val="default"/>
          <w:rFonts w:cs="FrankRuehl" w:hint="cs"/>
          <w:rtl/>
        </w:rPr>
        <w:t>ל אף האמור בתקנה 12, רשאי המוסד להגדיל את הקיצבה המיוחדת אם נוכח ששיעורה אינו עונה עוד על הצרכים של הנכה שלשם סיפוקם הקיצבה נועדה.</w:t>
      </w:r>
    </w:p>
    <w:p w14:paraId="4DD72757" w14:textId="77777777" w:rsidR="00F27960" w:rsidRDefault="00F27960">
      <w:pPr>
        <w:pStyle w:val="P00"/>
        <w:spacing w:before="72"/>
        <w:ind w:left="0" w:right="1134"/>
        <w:rPr>
          <w:rStyle w:val="default"/>
          <w:rFonts w:cs="FrankRuehl"/>
          <w:rtl/>
        </w:rPr>
      </w:pPr>
      <w:bookmarkStart w:id="34" w:name="Seif19"/>
      <w:bookmarkEnd w:id="34"/>
      <w:r>
        <w:rPr>
          <w:lang w:val="he-IL"/>
        </w:rPr>
        <w:pict w14:anchorId="177CEADB">
          <v:rect id="_x0000_s1051" style="position:absolute;left:0;text-align:left;margin-left:464.5pt;margin-top:8.05pt;width:75.05pt;height:20pt;z-index:251668992" o:allowincell="f" filled="f" stroked="f" strokecolor="lime" strokeweight=".25pt">
            <v:textbox inset="0,0,0,0">
              <w:txbxContent>
                <w:p w14:paraId="7FFA641F" w14:textId="77777777" w:rsidR="00F27960" w:rsidRDefault="00F27960">
                  <w:pPr>
                    <w:spacing w:line="160" w:lineRule="exact"/>
                    <w:jc w:val="left"/>
                    <w:rPr>
                      <w:rFonts w:cs="Miriam"/>
                      <w:noProof/>
                      <w:szCs w:val="18"/>
                      <w:rtl/>
                    </w:rPr>
                  </w:pPr>
                  <w:r>
                    <w:rPr>
                      <w:rFonts w:cs="Miriam"/>
                      <w:szCs w:val="18"/>
                      <w:rtl/>
                    </w:rPr>
                    <w:t>ה</w:t>
                  </w:r>
                  <w:r>
                    <w:rPr>
                      <w:rFonts w:cs="Miriam" w:hint="cs"/>
                      <w:szCs w:val="18"/>
                      <w:rtl/>
                    </w:rPr>
                    <w:t>ת</w:t>
                  </w:r>
                  <w:r>
                    <w:rPr>
                      <w:rFonts w:cs="Miriam"/>
                      <w:szCs w:val="18"/>
                      <w:rtl/>
                    </w:rPr>
                    <w:t>ר</w:t>
                  </w:r>
                  <w:r>
                    <w:rPr>
                      <w:rFonts w:cs="Miriam" w:hint="cs"/>
                      <w:szCs w:val="18"/>
                      <w:rtl/>
                    </w:rPr>
                    <w:t>אה</w:t>
                  </w:r>
                </w:p>
              </w:txbxContent>
            </v:textbox>
            <w10:anchorlock/>
          </v:rect>
        </w:pict>
      </w:r>
      <w:r>
        <w:rPr>
          <w:rStyle w:val="big-number"/>
          <w:rFonts w:cs="Miriam"/>
          <w:rtl/>
        </w:rPr>
        <w:t>14.</w:t>
      </w:r>
      <w:r>
        <w:rPr>
          <w:rStyle w:val="big-number"/>
          <w:rFonts w:cs="Miriam"/>
          <w:rtl/>
        </w:rPr>
        <w:tab/>
      </w:r>
      <w:r>
        <w:rPr>
          <w:rStyle w:val="default"/>
          <w:rFonts w:cs="FrankRuehl"/>
          <w:rtl/>
        </w:rPr>
        <w:t>ה</w:t>
      </w:r>
      <w:r>
        <w:rPr>
          <w:rStyle w:val="default"/>
          <w:rFonts w:cs="FrankRuehl" w:hint="cs"/>
          <w:rtl/>
        </w:rPr>
        <w:t>יה בדעת המוסד לעכב או להפסיק גימלה לפי תקנות אלה, ישלח בדואר רשום התר</w:t>
      </w:r>
      <w:r>
        <w:rPr>
          <w:rStyle w:val="default"/>
          <w:rFonts w:cs="FrankRuehl"/>
          <w:rtl/>
        </w:rPr>
        <w:t>א</w:t>
      </w:r>
      <w:r>
        <w:rPr>
          <w:rStyle w:val="default"/>
          <w:rFonts w:cs="FrankRuehl" w:hint="cs"/>
          <w:rtl/>
        </w:rPr>
        <w:t>ה על כך לזכאי לגימלה לפחות 14 יום מראש.</w:t>
      </w:r>
    </w:p>
    <w:p w14:paraId="520D1A5B" w14:textId="77777777" w:rsidR="00F27960" w:rsidRDefault="00F27960">
      <w:pPr>
        <w:pStyle w:val="P00"/>
        <w:spacing w:before="72"/>
        <w:ind w:left="0" w:right="1134"/>
        <w:rPr>
          <w:rStyle w:val="default"/>
          <w:rFonts w:cs="FrankRuehl" w:hint="cs"/>
          <w:rtl/>
        </w:rPr>
      </w:pPr>
      <w:bookmarkStart w:id="35" w:name="Seif20"/>
      <w:bookmarkEnd w:id="35"/>
      <w:r>
        <w:rPr>
          <w:lang w:val="he-IL"/>
        </w:rPr>
        <w:pict w14:anchorId="2E4A9353">
          <v:rect id="_x0000_s1052" style="position:absolute;left:0;text-align:left;margin-left:464.5pt;margin-top:8.05pt;width:75.05pt;height:20pt;z-index:251670016" o:allowincell="f" filled="f" stroked="f" strokecolor="lime" strokeweight=".25pt">
            <v:textbox inset="0,0,0,0">
              <w:txbxContent>
                <w:p w14:paraId="01A8E509" w14:textId="77777777" w:rsidR="00F27960" w:rsidRDefault="00F27960">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15.</w:t>
      </w:r>
      <w:r>
        <w:rPr>
          <w:rStyle w:val="big-number"/>
          <w:rFonts w:cs="Miriam"/>
          <w:rtl/>
        </w:rPr>
        <w:tab/>
      </w:r>
      <w:r>
        <w:rPr>
          <w:rStyle w:val="default"/>
          <w:rFonts w:cs="FrankRuehl"/>
          <w:rtl/>
        </w:rPr>
        <w:t>ל</w:t>
      </w:r>
      <w:r>
        <w:rPr>
          <w:rStyle w:val="default"/>
          <w:rFonts w:cs="FrankRuehl" w:hint="cs"/>
          <w:rtl/>
        </w:rPr>
        <w:t>תקנות אלה ייקרא "תקנות הביטוח הלאומי (מענק מיוחד וקיצבה מיוחדת לנכים), תשכ"ה-1965".</w:t>
      </w:r>
    </w:p>
    <w:p w14:paraId="5BB90886" w14:textId="77777777" w:rsidR="00F27960" w:rsidRDefault="00F27960">
      <w:pPr>
        <w:pStyle w:val="P00"/>
        <w:spacing w:before="72"/>
        <w:ind w:left="0" w:right="1134"/>
        <w:rPr>
          <w:rStyle w:val="default"/>
          <w:rFonts w:cs="FrankRuehl"/>
          <w:rtl/>
        </w:rPr>
      </w:pPr>
    </w:p>
    <w:p w14:paraId="6488D2FF" w14:textId="77777777" w:rsidR="00F27960" w:rsidRPr="00571243" w:rsidRDefault="00F27960">
      <w:pPr>
        <w:pStyle w:val="medium2-header"/>
        <w:keepLines w:val="0"/>
        <w:spacing w:before="72"/>
        <w:ind w:left="0" w:right="1134"/>
        <w:rPr>
          <w:noProof/>
          <w:rtl/>
        </w:rPr>
      </w:pPr>
      <w:bookmarkStart w:id="36" w:name="med0"/>
      <w:bookmarkEnd w:id="36"/>
      <w:r w:rsidRPr="00571243">
        <w:rPr>
          <w:noProof/>
          <w:lang w:val="he-IL"/>
        </w:rPr>
        <w:pict w14:anchorId="7E02A0BA">
          <v:rect id="_x0000_s1053" style="position:absolute;left:0;text-align:left;margin-left:464.5pt;margin-top:8.05pt;width:75.05pt;height:10pt;z-index:251671040" o:allowincell="f" filled="f" stroked="f" strokecolor="lime" strokeweight=".25pt">
            <v:textbox inset="0,0,0,0">
              <w:txbxContent>
                <w:p w14:paraId="5CEF8E9F" w14:textId="77777777" w:rsidR="00F27960" w:rsidRDefault="00F27960">
                  <w:pPr>
                    <w:spacing w:line="160" w:lineRule="exact"/>
                    <w:jc w:val="left"/>
                    <w:rPr>
                      <w:rFonts w:cs="Miriam"/>
                      <w:noProof/>
                      <w:szCs w:val="18"/>
                      <w:rtl/>
                    </w:rPr>
                  </w:pPr>
                  <w:r>
                    <w:rPr>
                      <w:rFonts w:cs="Miriam"/>
                      <w:sz w:val="20"/>
                      <w:szCs w:val="18"/>
                      <w:rtl/>
                    </w:rPr>
                    <w:t>ת</w:t>
                  </w:r>
                  <w:r>
                    <w:rPr>
                      <w:rFonts w:cs="Miriam" w:hint="cs"/>
                      <w:sz w:val="20"/>
                      <w:szCs w:val="18"/>
                      <w:rtl/>
                    </w:rPr>
                    <w:t>ק' תשמ"ז-1987</w:t>
                  </w:r>
                </w:p>
              </w:txbxContent>
            </v:textbox>
            <w10:anchorlock/>
          </v:rect>
        </w:pict>
      </w:r>
      <w:r w:rsidRPr="00571243">
        <w:rPr>
          <w:noProof/>
          <w:rtl/>
        </w:rPr>
        <w:t>ת</w:t>
      </w:r>
      <w:r w:rsidRPr="00571243">
        <w:rPr>
          <w:rFonts w:hint="cs"/>
          <w:noProof/>
          <w:rtl/>
        </w:rPr>
        <w:t>וספת</w:t>
      </w:r>
    </w:p>
    <w:p w14:paraId="70136410" w14:textId="77777777" w:rsidR="00F27960" w:rsidRPr="00571243" w:rsidRDefault="00F27960" w:rsidP="00571243">
      <w:pPr>
        <w:pStyle w:val="P00"/>
        <w:spacing w:before="72"/>
        <w:ind w:left="0" w:right="1134"/>
        <w:jc w:val="center"/>
        <w:rPr>
          <w:rStyle w:val="default"/>
          <w:rFonts w:cs="FrankRuehl"/>
          <w:sz w:val="24"/>
          <w:szCs w:val="24"/>
          <w:rtl/>
        </w:rPr>
      </w:pPr>
      <w:r w:rsidRPr="00571243">
        <w:rPr>
          <w:rStyle w:val="default"/>
          <w:rFonts w:cs="FrankRuehl"/>
          <w:sz w:val="24"/>
          <w:szCs w:val="24"/>
          <w:rtl/>
        </w:rPr>
        <w:t>(</w:t>
      </w:r>
      <w:r w:rsidRPr="00571243">
        <w:rPr>
          <w:rStyle w:val="default"/>
          <w:rFonts w:cs="FrankRuehl" w:hint="cs"/>
          <w:sz w:val="24"/>
          <w:szCs w:val="24"/>
          <w:rtl/>
        </w:rPr>
        <w:t>תקנה 10א)</w:t>
      </w:r>
    </w:p>
    <w:p w14:paraId="32F2BB71" w14:textId="77777777" w:rsidR="00F27960" w:rsidRPr="00571243" w:rsidRDefault="00F27960" w:rsidP="00571243">
      <w:pPr>
        <w:pStyle w:val="P00"/>
        <w:spacing w:before="72"/>
        <w:ind w:left="0" w:right="1134"/>
        <w:jc w:val="center"/>
        <w:rPr>
          <w:rStyle w:val="default"/>
          <w:rFonts w:cs="FrankRuehl"/>
          <w:b/>
          <w:bCs/>
          <w:sz w:val="22"/>
          <w:szCs w:val="22"/>
          <w:rtl/>
        </w:rPr>
      </w:pPr>
      <w:r w:rsidRPr="00571243">
        <w:rPr>
          <w:rStyle w:val="default"/>
          <w:rFonts w:cs="FrankRuehl"/>
          <w:b/>
          <w:bCs/>
          <w:sz w:val="22"/>
          <w:szCs w:val="22"/>
          <w:rtl/>
        </w:rPr>
        <w:t>ת</w:t>
      </w:r>
      <w:r w:rsidRPr="00571243">
        <w:rPr>
          <w:rStyle w:val="default"/>
          <w:rFonts w:cs="FrankRuehl" w:hint="cs"/>
          <w:b/>
          <w:bCs/>
          <w:sz w:val="22"/>
          <w:szCs w:val="22"/>
          <w:rtl/>
        </w:rPr>
        <w:t>שלום להחזקת רכב</w:t>
      </w:r>
    </w:p>
    <w:p w14:paraId="250D9AD2" w14:textId="77777777" w:rsidR="00F27960" w:rsidRDefault="00F27960">
      <w:pPr>
        <w:pStyle w:val="P00"/>
        <w:tabs>
          <w:tab w:val="clear" w:pos="624"/>
          <w:tab w:val="clear" w:pos="1021"/>
          <w:tab w:val="clear" w:pos="1474"/>
          <w:tab w:val="clear" w:pos="1928"/>
          <w:tab w:val="clear" w:pos="2381"/>
          <w:tab w:val="clear" w:pos="2835"/>
          <w:tab w:val="clear" w:pos="6259"/>
          <w:tab w:val="center" w:pos="2552"/>
          <w:tab w:val="center" w:pos="4706"/>
        </w:tabs>
        <w:spacing w:before="72"/>
        <w:ind w:left="851" w:right="2835"/>
        <w:rPr>
          <w:rStyle w:val="default"/>
          <w:rFonts w:cs="FrankRuehl"/>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sz w:val="22"/>
          <w:szCs w:val="22"/>
          <w:rtl/>
        </w:rPr>
        <w:t>ס</w:t>
      </w:r>
      <w:r>
        <w:rPr>
          <w:rStyle w:val="default"/>
          <w:rFonts w:cs="FrankRuehl" w:hint="cs"/>
          <w:sz w:val="22"/>
          <w:szCs w:val="22"/>
          <w:rtl/>
        </w:rPr>
        <w:t>כום הקיצבה החדשית</w:t>
      </w:r>
    </w:p>
    <w:p w14:paraId="15F929AE" w14:textId="77777777" w:rsidR="00F27960" w:rsidRDefault="00F27960">
      <w:pPr>
        <w:pStyle w:val="P00"/>
        <w:tabs>
          <w:tab w:val="clear" w:pos="624"/>
          <w:tab w:val="clear" w:pos="1021"/>
          <w:tab w:val="clear" w:pos="1474"/>
          <w:tab w:val="clear" w:pos="1928"/>
          <w:tab w:val="clear" w:pos="2381"/>
          <w:tab w:val="clear" w:pos="2835"/>
          <w:tab w:val="clear" w:pos="6259"/>
          <w:tab w:val="center" w:pos="2552"/>
          <w:tab w:val="center" w:pos="4706"/>
        </w:tabs>
        <w:spacing w:before="0"/>
        <w:ind w:left="851" w:right="2835"/>
        <w:rPr>
          <w:rStyle w:val="default"/>
          <w:rFonts w:cs="FrankRuehl"/>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sz w:val="22"/>
          <w:szCs w:val="22"/>
          <w:rtl/>
        </w:rPr>
        <w:t>ל</w:t>
      </w:r>
      <w:r>
        <w:rPr>
          <w:rStyle w:val="default"/>
          <w:rFonts w:cs="FrankRuehl" w:hint="cs"/>
          <w:sz w:val="22"/>
          <w:szCs w:val="22"/>
          <w:rtl/>
        </w:rPr>
        <w:t>החזקת רכב</w:t>
      </w:r>
    </w:p>
    <w:p w14:paraId="12C0C551" w14:textId="77777777" w:rsidR="00F27960" w:rsidRDefault="00F27960">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4706"/>
        </w:tabs>
        <w:spacing w:before="0"/>
        <w:ind w:left="851" w:right="2835"/>
        <w:rPr>
          <w:sz w:val="22"/>
          <w:szCs w:val="22"/>
          <w:rtl/>
        </w:rPr>
      </w:pPr>
      <w:r>
        <w:rPr>
          <w:sz w:val="22"/>
          <w:szCs w:val="22"/>
          <w:rtl/>
        </w:rPr>
        <w:tab/>
      </w:r>
      <w:r>
        <w:rPr>
          <w:rFonts w:hint="cs"/>
          <w:sz w:val="22"/>
          <w:szCs w:val="22"/>
          <w:rtl/>
        </w:rPr>
        <w:t>אחוזי הנכות</w:t>
      </w:r>
      <w:r>
        <w:rPr>
          <w:rFonts w:hint="cs"/>
          <w:sz w:val="22"/>
          <w:szCs w:val="22"/>
          <w:rtl/>
        </w:rPr>
        <w:tab/>
      </w:r>
      <w:r>
        <w:rPr>
          <w:sz w:val="22"/>
          <w:szCs w:val="22"/>
          <w:rtl/>
        </w:rPr>
        <w:t>ב</w:t>
      </w:r>
      <w:r>
        <w:rPr>
          <w:rFonts w:hint="cs"/>
          <w:sz w:val="22"/>
          <w:szCs w:val="22"/>
          <w:rtl/>
        </w:rPr>
        <w:t>שקלים חדשים</w:t>
      </w:r>
    </w:p>
    <w:p w14:paraId="085E6462" w14:textId="77777777" w:rsidR="00F27960" w:rsidRDefault="00F27960">
      <w:pPr>
        <w:pStyle w:val="P00"/>
        <w:tabs>
          <w:tab w:val="clear" w:pos="624"/>
          <w:tab w:val="clear" w:pos="1021"/>
          <w:tab w:val="clear" w:pos="1474"/>
          <w:tab w:val="clear" w:pos="1928"/>
          <w:tab w:val="clear" w:pos="2381"/>
          <w:tab w:val="clear" w:pos="2835"/>
          <w:tab w:val="clear" w:pos="6259"/>
          <w:tab w:val="left" w:pos="4536"/>
        </w:tabs>
        <w:spacing w:before="72"/>
        <w:ind w:left="1134" w:right="1134"/>
        <w:rPr>
          <w:rStyle w:val="default"/>
          <w:rFonts w:cs="FrankRuehl"/>
          <w:rtl/>
        </w:rPr>
      </w:pPr>
      <w:r>
        <w:rPr>
          <w:rStyle w:val="default"/>
          <w:rFonts w:cs="FrankRuehl"/>
          <w:rtl/>
        </w:rPr>
        <w:t>95-100</w:t>
      </w:r>
      <w:r>
        <w:rPr>
          <w:rStyle w:val="default"/>
          <w:rFonts w:cs="FrankRuehl" w:hint="cs"/>
          <w:rtl/>
        </w:rPr>
        <w:tab/>
      </w:r>
      <w:r>
        <w:rPr>
          <w:rStyle w:val="default"/>
          <w:rFonts w:cs="FrankRuehl"/>
          <w:rtl/>
        </w:rPr>
        <w:t>370</w:t>
      </w:r>
    </w:p>
    <w:p w14:paraId="283DC0AB" w14:textId="77777777" w:rsidR="00F27960" w:rsidRDefault="00F27960">
      <w:pPr>
        <w:pStyle w:val="P00"/>
        <w:tabs>
          <w:tab w:val="clear" w:pos="624"/>
          <w:tab w:val="clear" w:pos="1021"/>
          <w:tab w:val="clear" w:pos="1474"/>
          <w:tab w:val="clear" w:pos="1928"/>
          <w:tab w:val="clear" w:pos="2381"/>
          <w:tab w:val="clear" w:pos="2835"/>
          <w:tab w:val="clear" w:pos="6259"/>
          <w:tab w:val="left" w:pos="4536"/>
        </w:tabs>
        <w:spacing w:before="72"/>
        <w:ind w:left="1134" w:right="1134"/>
        <w:rPr>
          <w:rtl/>
        </w:rPr>
      </w:pPr>
      <w:r>
        <w:rPr>
          <w:rFonts w:hint="cs"/>
          <w:rtl/>
        </w:rPr>
        <w:t>75-94</w:t>
      </w:r>
      <w:r>
        <w:rPr>
          <w:rFonts w:hint="cs"/>
          <w:rtl/>
        </w:rPr>
        <w:tab/>
        <w:t>281</w:t>
      </w:r>
    </w:p>
    <w:p w14:paraId="64153B62" w14:textId="77777777" w:rsidR="00F27960" w:rsidRDefault="00F27960">
      <w:pPr>
        <w:pStyle w:val="P00"/>
        <w:tabs>
          <w:tab w:val="clear" w:pos="624"/>
          <w:tab w:val="clear" w:pos="1021"/>
          <w:tab w:val="clear" w:pos="1474"/>
          <w:tab w:val="clear" w:pos="1928"/>
          <w:tab w:val="clear" w:pos="2381"/>
          <w:tab w:val="clear" w:pos="2835"/>
          <w:tab w:val="clear" w:pos="6259"/>
          <w:tab w:val="left" w:pos="4536"/>
        </w:tabs>
        <w:spacing w:before="72"/>
        <w:ind w:left="1134" w:right="1134"/>
        <w:rPr>
          <w:rtl/>
        </w:rPr>
      </w:pPr>
      <w:r>
        <w:rPr>
          <w:rFonts w:hint="cs"/>
          <w:rtl/>
        </w:rPr>
        <w:t>65-74</w:t>
      </w:r>
      <w:r>
        <w:rPr>
          <w:rFonts w:hint="cs"/>
          <w:rtl/>
        </w:rPr>
        <w:tab/>
        <w:t>222</w:t>
      </w:r>
    </w:p>
    <w:p w14:paraId="1D940196" w14:textId="77777777" w:rsidR="00F27960" w:rsidRDefault="00F27960">
      <w:pPr>
        <w:pStyle w:val="P00"/>
        <w:tabs>
          <w:tab w:val="clear" w:pos="624"/>
          <w:tab w:val="clear" w:pos="1021"/>
          <w:tab w:val="clear" w:pos="1474"/>
          <w:tab w:val="clear" w:pos="1928"/>
          <w:tab w:val="clear" w:pos="2381"/>
          <w:tab w:val="clear" w:pos="2835"/>
          <w:tab w:val="clear" w:pos="6259"/>
          <w:tab w:val="left" w:pos="4536"/>
        </w:tabs>
        <w:spacing w:before="72"/>
        <w:ind w:left="1134" w:right="4820"/>
        <w:rPr>
          <w:rtl/>
        </w:rPr>
      </w:pPr>
      <w:r>
        <w:rPr>
          <w:rtl/>
        </w:rPr>
        <w:t>ל</w:t>
      </w:r>
      <w:r>
        <w:rPr>
          <w:rFonts w:hint="cs"/>
          <w:rtl/>
        </w:rPr>
        <w:t>נכה שנכותו אינה פחותה מ-75% ומתוכם נקבעו לו 65% על גפיים עליונות</w:t>
      </w:r>
      <w:r>
        <w:rPr>
          <w:rFonts w:hint="cs"/>
          <w:rtl/>
        </w:rPr>
        <w:tab/>
        <w:t>182</w:t>
      </w:r>
    </w:p>
    <w:p w14:paraId="520D88F2" w14:textId="77777777" w:rsidR="00F27960" w:rsidRPr="00571243" w:rsidRDefault="00F27960">
      <w:pPr>
        <w:pStyle w:val="P00"/>
        <w:spacing w:before="0"/>
        <w:ind w:left="0" w:right="1134"/>
        <w:rPr>
          <w:rFonts w:hint="cs"/>
          <w:b/>
          <w:bCs/>
          <w:vanish/>
          <w:szCs w:val="20"/>
          <w:shd w:val="clear" w:color="auto" w:fill="FFFF99"/>
          <w:rtl/>
        </w:rPr>
      </w:pPr>
      <w:bookmarkStart w:id="37" w:name="Rov42"/>
      <w:r w:rsidRPr="00571243">
        <w:rPr>
          <w:rFonts w:hint="cs"/>
          <w:vanish/>
          <w:color w:val="FF0000"/>
          <w:szCs w:val="20"/>
          <w:shd w:val="clear" w:color="auto" w:fill="FFFF99"/>
          <w:rtl/>
        </w:rPr>
        <w:t>מיום 1.3.1987</w:t>
      </w:r>
    </w:p>
    <w:p w14:paraId="6C4B8141" w14:textId="77777777" w:rsidR="00F27960" w:rsidRPr="00571243" w:rsidRDefault="00F27960">
      <w:pPr>
        <w:pStyle w:val="P00"/>
        <w:spacing w:before="0"/>
        <w:ind w:left="0" w:right="1134"/>
        <w:rPr>
          <w:rFonts w:hint="cs"/>
          <w:b/>
          <w:bCs/>
          <w:vanish/>
          <w:szCs w:val="20"/>
          <w:shd w:val="clear" w:color="auto" w:fill="FFFF99"/>
          <w:rtl/>
        </w:rPr>
      </w:pPr>
      <w:r w:rsidRPr="00571243">
        <w:rPr>
          <w:rFonts w:hint="cs"/>
          <w:b/>
          <w:bCs/>
          <w:vanish/>
          <w:szCs w:val="20"/>
          <w:shd w:val="clear" w:color="auto" w:fill="FFFF99"/>
          <w:rtl/>
        </w:rPr>
        <w:t>תק' תשמ"ז-1987</w:t>
      </w:r>
    </w:p>
    <w:p w14:paraId="27AA968C" w14:textId="77777777" w:rsidR="00F27960" w:rsidRPr="00571243" w:rsidRDefault="00F27960">
      <w:pPr>
        <w:pStyle w:val="P00"/>
        <w:tabs>
          <w:tab w:val="clear" w:pos="6259"/>
        </w:tabs>
        <w:spacing w:before="0"/>
        <w:ind w:left="0" w:right="1134"/>
        <w:rPr>
          <w:rFonts w:hint="cs"/>
          <w:vanish/>
          <w:szCs w:val="20"/>
          <w:shd w:val="clear" w:color="auto" w:fill="FFFF99"/>
          <w:rtl/>
        </w:rPr>
      </w:pPr>
      <w:hyperlink r:id="rId34" w:history="1">
        <w:r w:rsidRPr="00571243">
          <w:rPr>
            <w:rStyle w:val="Hyperlink"/>
            <w:rFonts w:hint="cs"/>
            <w:vanish/>
            <w:szCs w:val="20"/>
            <w:shd w:val="clear" w:color="auto" w:fill="FFFF99"/>
            <w:rtl/>
          </w:rPr>
          <w:t>ק"ת תשמ"ז מס' 5010</w:t>
        </w:r>
      </w:hyperlink>
      <w:r w:rsidRPr="00571243">
        <w:rPr>
          <w:rFonts w:hint="cs"/>
          <w:vanish/>
          <w:szCs w:val="20"/>
          <w:shd w:val="clear" w:color="auto" w:fill="FFFF99"/>
          <w:rtl/>
        </w:rPr>
        <w:t xml:space="preserve"> מיום 27.2.1987 עמ' 531</w:t>
      </w:r>
    </w:p>
    <w:p w14:paraId="565E3D1E" w14:textId="77777777" w:rsidR="00F27960" w:rsidRDefault="00F27960">
      <w:pPr>
        <w:pStyle w:val="P00"/>
        <w:tabs>
          <w:tab w:val="clear" w:pos="6259"/>
        </w:tabs>
        <w:spacing w:before="0"/>
        <w:ind w:left="0" w:right="1134"/>
        <w:rPr>
          <w:rFonts w:hint="cs"/>
          <w:b/>
          <w:bCs/>
          <w:sz w:val="2"/>
          <w:szCs w:val="2"/>
          <w:rtl/>
        </w:rPr>
      </w:pPr>
      <w:r w:rsidRPr="00571243">
        <w:rPr>
          <w:rFonts w:hint="cs"/>
          <w:b/>
          <w:bCs/>
          <w:vanish/>
          <w:szCs w:val="20"/>
          <w:shd w:val="clear" w:color="auto" w:fill="FFFF99"/>
          <w:rtl/>
        </w:rPr>
        <w:t>הוספת תוספת</w:t>
      </w:r>
      <w:bookmarkEnd w:id="37"/>
    </w:p>
    <w:p w14:paraId="785B93F1" w14:textId="77777777" w:rsidR="00F27960" w:rsidRDefault="00F27960">
      <w:pPr>
        <w:pStyle w:val="P00"/>
        <w:spacing w:before="72"/>
        <w:ind w:left="0" w:right="1134"/>
        <w:rPr>
          <w:rStyle w:val="default"/>
          <w:rFonts w:cs="FrankRuehl"/>
          <w:rtl/>
        </w:rPr>
      </w:pPr>
    </w:p>
    <w:p w14:paraId="6C4781E7" w14:textId="77777777" w:rsidR="00F27960" w:rsidRDefault="00F27960">
      <w:pPr>
        <w:pStyle w:val="P00"/>
        <w:spacing w:before="72"/>
        <w:ind w:left="0" w:right="1134"/>
        <w:rPr>
          <w:rStyle w:val="default"/>
          <w:rFonts w:cs="FrankRuehl"/>
          <w:rtl/>
        </w:rPr>
      </w:pPr>
    </w:p>
    <w:p w14:paraId="0E4F76C7" w14:textId="77777777" w:rsidR="00F27960" w:rsidRDefault="00F27960" w:rsidP="00571243">
      <w:pPr>
        <w:pStyle w:val="sig-0"/>
        <w:tabs>
          <w:tab w:val="clear" w:pos="4820"/>
          <w:tab w:val="center" w:pos="5670"/>
        </w:tabs>
        <w:spacing w:before="72"/>
        <w:ind w:left="0" w:right="1134"/>
        <w:rPr>
          <w:rtl/>
        </w:rPr>
      </w:pPr>
      <w:r>
        <w:rPr>
          <w:rtl/>
        </w:rPr>
        <w:t>ד</w:t>
      </w:r>
      <w:r>
        <w:rPr>
          <w:rFonts w:hint="cs"/>
          <w:rtl/>
        </w:rPr>
        <w:t>' באלול תשכ"ה (1 בספטמבר 1965)</w:t>
      </w:r>
      <w:r>
        <w:rPr>
          <w:rtl/>
        </w:rPr>
        <w:tab/>
      </w:r>
      <w:r>
        <w:rPr>
          <w:rFonts w:hint="cs"/>
          <w:rtl/>
        </w:rPr>
        <w:t>יגאל אלון</w:t>
      </w:r>
    </w:p>
    <w:p w14:paraId="198C6D83" w14:textId="77777777" w:rsidR="00F27960" w:rsidRDefault="00F27960" w:rsidP="00571243">
      <w:pPr>
        <w:pStyle w:val="sig-1"/>
        <w:widowControl/>
        <w:tabs>
          <w:tab w:val="clear" w:pos="851"/>
          <w:tab w:val="clear" w:pos="2835"/>
          <w:tab w:val="clear" w:pos="4820"/>
          <w:tab w:val="center" w:pos="5670"/>
        </w:tabs>
        <w:ind w:left="0" w:right="1134"/>
        <w:rPr>
          <w:rtl/>
        </w:rPr>
      </w:pPr>
      <w:r>
        <w:rPr>
          <w:rtl/>
        </w:rPr>
        <w:tab/>
      </w:r>
      <w:r>
        <w:rPr>
          <w:rFonts w:hint="cs"/>
          <w:rtl/>
        </w:rPr>
        <w:t>שר העבודה</w:t>
      </w:r>
    </w:p>
    <w:p w14:paraId="3B51FD6D" w14:textId="77777777" w:rsidR="00F27960" w:rsidRDefault="00F27960">
      <w:pPr>
        <w:pStyle w:val="P00"/>
        <w:spacing w:before="72"/>
        <w:ind w:left="0" w:right="1134"/>
        <w:rPr>
          <w:rStyle w:val="default"/>
          <w:rFonts w:cs="FrankRuehl"/>
          <w:rtl/>
        </w:rPr>
      </w:pPr>
    </w:p>
    <w:p w14:paraId="53741956" w14:textId="77777777" w:rsidR="00F27960" w:rsidRDefault="00F27960">
      <w:pPr>
        <w:pStyle w:val="P00"/>
        <w:spacing w:before="72"/>
        <w:ind w:left="0" w:right="1134"/>
        <w:rPr>
          <w:rStyle w:val="default"/>
          <w:rFonts w:cs="FrankRuehl"/>
          <w:rtl/>
        </w:rPr>
      </w:pPr>
    </w:p>
    <w:p w14:paraId="27FCD0CF" w14:textId="77777777" w:rsidR="00F27960" w:rsidRDefault="00F27960">
      <w:pPr>
        <w:pStyle w:val="P00"/>
        <w:spacing w:before="72"/>
        <w:ind w:left="0" w:right="1134"/>
        <w:rPr>
          <w:rStyle w:val="default"/>
          <w:rFonts w:cs="FrankRuehl"/>
          <w:rtl/>
        </w:rPr>
      </w:pPr>
      <w:bookmarkStart w:id="38" w:name="LawPartEnd"/>
    </w:p>
    <w:bookmarkEnd w:id="38"/>
    <w:p w14:paraId="28E36380" w14:textId="77777777" w:rsidR="008713DD" w:rsidRDefault="008713DD">
      <w:pPr>
        <w:pStyle w:val="P00"/>
        <w:spacing w:before="72"/>
        <w:ind w:left="0" w:right="1134"/>
        <w:rPr>
          <w:rStyle w:val="default"/>
          <w:rFonts w:cs="FrankRuehl"/>
          <w:rtl/>
        </w:rPr>
      </w:pPr>
    </w:p>
    <w:p w14:paraId="366CF839" w14:textId="77777777" w:rsidR="00B061A2" w:rsidRDefault="00B061A2" w:rsidP="00B061A2">
      <w:pPr>
        <w:pStyle w:val="P00"/>
        <w:spacing w:before="72"/>
        <w:ind w:left="0" w:right="1134"/>
        <w:jc w:val="center"/>
        <w:rPr>
          <w:rStyle w:val="default"/>
          <w:rFonts w:cs="David"/>
          <w:color w:val="0000FF"/>
          <w:szCs w:val="24"/>
          <w:u w:val="single"/>
          <w:rtl/>
        </w:rPr>
      </w:pPr>
      <w:hyperlink r:id="rId35" w:history="1">
        <w:r>
          <w:rPr>
            <w:rStyle w:val="Hyperlink"/>
            <w:rFonts w:cs="David"/>
            <w:noProof w:val="0"/>
            <w:sz w:val="22"/>
            <w:szCs w:val="24"/>
            <w:rtl/>
          </w:rPr>
          <w:t>הודעה למנויים על עריכה ושינויים במסמכי פסיקה, חקיקה ועוד באתר נבו - הקש כאן</w:t>
        </w:r>
      </w:hyperlink>
    </w:p>
    <w:p w14:paraId="0D7B6A91" w14:textId="77777777" w:rsidR="00F27960" w:rsidRPr="00B061A2" w:rsidRDefault="00F27960" w:rsidP="00B061A2">
      <w:pPr>
        <w:pStyle w:val="P00"/>
        <w:spacing w:before="72"/>
        <w:ind w:left="0" w:right="1134"/>
        <w:jc w:val="center"/>
        <w:rPr>
          <w:rStyle w:val="default"/>
          <w:rFonts w:cs="David"/>
          <w:color w:val="0000FF"/>
          <w:szCs w:val="24"/>
          <w:u w:val="single"/>
          <w:rtl/>
        </w:rPr>
      </w:pPr>
    </w:p>
    <w:sectPr w:rsidR="00F27960" w:rsidRPr="00B061A2">
      <w:headerReference w:type="even" r:id="rId36"/>
      <w:headerReference w:type="default" r:id="rId37"/>
      <w:footerReference w:type="even" r:id="rId38"/>
      <w:footerReference w:type="default" r:id="rId3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5F1A8" w14:textId="77777777" w:rsidR="00D3750C" w:rsidRDefault="00D3750C">
      <w:r>
        <w:separator/>
      </w:r>
    </w:p>
  </w:endnote>
  <w:endnote w:type="continuationSeparator" w:id="0">
    <w:p w14:paraId="59E3C2E9" w14:textId="77777777" w:rsidR="00D3750C" w:rsidRDefault="00D37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7572D" w14:textId="77777777" w:rsidR="00F27960" w:rsidRDefault="00F2796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CB81C69" w14:textId="77777777" w:rsidR="00F27960" w:rsidRDefault="00F2796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E26B16D" w14:textId="77777777" w:rsidR="00F27960" w:rsidRDefault="00F2796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61A2">
      <w:rPr>
        <w:rFonts w:cs="TopType Jerushalmi"/>
        <w:noProof/>
        <w:color w:val="000000"/>
        <w:sz w:val="14"/>
        <w:szCs w:val="14"/>
      </w:rPr>
      <w:t>Z:\00000000000000000000000=2014------------------------\LawsForTableRun\01\039_070.doc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7DE6" w14:textId="77777777" w:rsidR="00F27960" w:rsidRDefault="00F2796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71243">
      <w:rPr>
        <w:rFonts w:hAnsi="FrankRuehl" w:cs="FrankRuehl"/>
        <w:noProof/>
        <w:sz w:val="24"/>
        <w:szCs w:val="24"/>
        <w:rtl/>
      </w:rPr>
      <w:t>2</w:t>
    </w:r>
    <w:r>
      <w:rPr>
        <w:rFonts w:hAnsi="FrankRuehl" w:cs="FrankRuehl"/>
        <w:sz w:val="24"/>
        <w:szCs w:val="24"/>
        <w:rtl/>
      </w:rPr>
      <w:fldChar w:fldCharType="end"/>
    </w:r>
  </w:p>
  <w:p w14:paraId="5E4EA8B6" w14:textId="77777777" w:rsidR="00F27960" w:rsidRDefault="00F2796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AAB24E3" w14:textId="77777777" w:rsidR="00F27960" w:rsidRDefault="00F2796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61A2">
      <w:rPr>
        <w:rFonts w:cs="TopType Jerushalmi"/>
        <w:noProof/>
        <w:color w:val="000000"/>
        <w:sz w:val="14"/>
        <w:szCs w:val="14"/>
      </w:rPr>
      <w:t>Z:\00000000000000000000000=2014------------------------\LawsForTableRun\01\039_070.doc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D0E02" w14:textId="77777777" w:rsidR="00D3750C" w:rsidRDefault="00D3750C">
      <w:pPr>
        <w:spacing w:before="60" w:line="240" w:lineRule="auto"/>
        <w:ind w:right="1134"/>
      </w:pPr>
      <w:r>
        <w:separator/>
      </w:r>
    </w:p>
  </w:footnote>
  <w:footnote w:type="continuationSeparator" w:id="0">
    <w:p w14:paraId="642E046E" w14:textId="77777777" w:rsidR="00D3750C" w:rsidRDefault="00D3750C">
      <w:r>
        <w:continuationSeparator/>
      </w:r>
    </w:p>
  </w:footnote>
  <w:footnote w:id="1">
    <w:p w14:paraId="26729313" w14:textId="77777777" w:rsidR="00F27960" w:rsidRPr="008F2ED6" w:rsidRDefault="00F2796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8F2ED6">
        <w:rPr>
          <w:sz w:val="20"/>
        </w:rPr>
        <w:t>*</w:t>
      </w:r>
      <w:r w:rsidRPr="008F2ED6">
        <w:rPr>
          <w:rFonts w:hint="cs"/>
          <w:sz w:val="20"/>
          <w:rtl/>
        </w:rPr>
        <w:t xml:space="preserve"> </w:t>
      </w:r>
      <w:r w:rsidRPr="008F2ED6">
        <w:rPr>
          <w:sz w:val="20"/>
          <w:rtl/>
        </w:rPr>
        <w:t>פ</w:t>
      </w:r>
      <w:r w:rsidRPr="008F2ED6">
        <w:rPr>
          <w:rFonts w:hint="cs"/>
          <w:sz w:val="20"/>
          <w:rtl/>
        </w:rPr>
        <w:t xml:space="preserve">ורסמו </w:t>
      </w:r>
      <w:hyperlink r:id="rId1" w:history="1">
        <w:r w:rsidRPr="008F2ED6">
          <w:rPr>
            <w:rStyle w:val="Hyperlink"/>
            <w:rFonts w:hint="cs"/>
            <w:sz w:val="20"/>
            <w:rtl/>
          </w:rPr>
          <w:t>ק"ת תשכ"ה מס</w:t>
        </w:r>
        <w:r w:rsidRPr="008F2ED6">
          <w:rPr>
            <w:rStyle w:val="Hyperlink"/>
            <w:sz w:val="20"/>
            <w:rtl/>
          </w:rPr>
          <w:t>' 1774</w:t>
        </w:r>
      </w:hyperlink>
      <w:r w:rsidRPr="008F2ED6">
        <w:rPr>
          <w:sz w:val="20"/>
          <w:rtl/>
        </w:rPr>
        <w:t xml:space="preserve"> </w:t>
      </w:r>
      <w:r w:rsidRPr="008F2ED6">
        <w:rPr>
          <w:rFonts w:hint="cs"/>
          <w:sz w:val="20"/>
          <w:rtl/>
        </w:rPr>
        <w:t>מיום 16.9.1965 עמ' 2744.</w:t>
      </w:r>
    </w:p>
    <w:p w14:paraId="14810298" w14:textId="77777777" w:rsidR="00F27960" w:rsidRDefault="00F2796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8F2ED6">
        <w:rPr>
          <w:sz w:val="20"/>
          <w:rtl/>
        </w:rPr>
        <w:t>ת</w:t>
      </w:r>
      <w:r w:rsidRPr="008F2ED6">
        <w:rPr>
          <w:rFonts w:hint="cs"/>
          <w:sz w:val="20"/>
          <w:rtl/>
        </w:rPr>
        <w:t xml:space="preserve">וקנו </w:t>
      </w:r>
      <w:hyperlink r:id="rId2" w:history="1">
        <w:r w:rsidRPr="008F2ED6">
          <w:rPr>
            <w:rStyle w:val="Hyperlink"/>
            <w:rFonts w:hint="cs"/>
            <w:sz w:val="20"/>
            <w:rtl/>
          </w:rPr>
          <w:t>ק"ת תשכ"ז מס' 2103</w:t>
        </w:r>
      </w:hyperlink>
      <w:r w:rsidRPr="008F2ED6">
        <w:rPr>
          <w:rFonts w:hint="cs"/>
          <w:sz w:val="20"/>
          <w:rtl/>
        </w:rPr>
        <w:t xml:space="preserve"> מיום 7.9.1967 עמ' 3206 </w:t>
      </w:r>
      <w:r w:rsidRPr="008F2ED6">
        <w:rPr>
          <w:sz w:val="20"/>
          <w:rtl/>
        </w:rPr>
        <w:t>–</w:t>
      </w:r>
      <w:r w:rsidRPr="008F2ED6">
        <w:rPr>
          <w:rFonts w:hint="cs"/>
          <w:sz w:val="20"/>
          <w:rtl/>
        </w:rPr>
        <w:t xml:space="preserve"> תק' תשכ"ז-1967.</w:t>
      </w:r>
    </w:p>
    <w:p w14:paraId="344D3EA9" w14:textId="77777777" w:rsidR="00F27960" w:rsidRDefault="00F2796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תשל"ב מס' 2749</w:t>
        </w:r>
      </w:hyperlink>
      <w:r>
        <w:rPr>
          <w:rFonts w:hint="cs"/>
          <w:sz w:val="20"/>
          <w:rtl/>
        </w:rPr>
        <w:t xml:space="preserve"> מיום 24.9.1971 עמ' 14 </w:t>
      </w:r>
      <w:r>
        <w:rPr>
          <w:sz w:val="20"/>
          <w:rtl/>
        </w:rPr>
        <w:t>–</w:t>
      </w:r>
      <w:r>
        <w:rPr>
          <w:rFonts w:hint="cs"/>
          <w:sz w:val="20"/>
          <w:rtl/>
        </w:rPr>
        <w:t xml:space="preserve"> תק' תשל"ב-1971.</w:t>
      </w:r>
    </w:p>
    <w:p w14:paraId="1269B123" w14:textId="77777777" w:rsidR="00F27960" w:rsidRDefault="00F2796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תשל"ג מס' 2974</w:t>
        </w:r>
      </w:hyperlink>
      <w:r>
        <w:rPr>
          <w:rFonts w:hint="cs"/>
          <w:sz w:val="20"/>
          <w:rtl/>
        </w:rPr>
        <w:t xml:space="preserve"> מיום 22.2.1973 עמ' 836 </w:t>
      </w:r>
      <w:r>
        <w:rPr>
          <w:sz w:val="20"/>
          <w:rtl/>
        </w:rPr>
        <w:t>–</w:t>
      </w:r>
      <w:r>
        <w:rPr>
          <w:rFonts w:hint="cs"/>
          <w:sz w:val="20"/>
          <w:rtl/>
        </w:rPr>
        <w:t xml:space="preserve"> תק' תשל"ג-1973; ר' תקנה 2 לענין הוראות מעבר.</w:t>
      </w:r>
    </w:p>
    <w:p w14:paraId="7BBD5A16" w14:textId="77777777" w:rsidR="00F27960" w:rsidRDefault="00F2796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תשל"ד מס' 3189</w:t>
        </w:r>
      </w:hyperlink>
      <w:r>
        <w:rPr>
          <w:rFonts w:hint="cs"/>
          <w:sz w:val="20"/>
          <w:rtl/>
        </w:rPr>
        <w:t xml:space="preserve"> מיום </w:t>
      </w:r>
      <w:r>
        <w:rPr>
          <w:sz w:val="20"/>
          <w:rtl/>
        </w:rPr>
        <w:t xml:space="preserve">27.6.1974 </w:t>
      </w:r>
      <w:r>
        <w:rPr>
          <w:rFonts w:hint="cs"/>
          <w:sz w:val="20"/>
          <w:rtl/>
        </w:rPr>
        <w:t xml:space="preserve">עמ' 1383 </w:t>
      </w:r>
      <w:r>
        <w:rPr>
          <w:sz w:val="20"/>
          <w:rtl/>
        </w:rPr>
        <w:t>–</w:t>
      </w:r>
      <w:r>
        <w:rPr>
          <w:rFonts w:hint="cs"/>
          <w:sz w:val="20"/>
          <w:rtl/>
        </w:rPr>
        <w:t xml:space="preserve"> תק' תשל"ד-1974.</w:t>
      </w:r>
    </w:p>
    <w:p w14:paraId="2A35FE0C" w14:textId="77777777" w:rsidR="005E072A" w:rsidRDefault="00F27960" w:rsidP="005E072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תשל"ו מס' 3412</w:t>
        </w:r>
      </w:hyperlink>
      <w:r>
        <w:rPr>
          <w:rFonts w:hint="cs"/>
          <w:sz w:val="20"/>
          <w:rtl/>
        </w:rPr>
        <w:t xml:space="preserve"> מיום 7.10.1975 עמ' 228 </w:t>
      </w:r>
      <w:r>
        <w:rPr>
          <w:sz w:val="20"/>
          <w:rtl/>
        </w:rPr>
        <w:t>–</w:t>
      </w:r>
      <w:r>
        <w:rPr>
          <w:rFonts w:hint="cs"/>
          <w:sz w:val="20"/>
          <w:rtl/>
        </w:rPr>
        <w:t xml:space="preserve"> תק' תשל"ו-1975; תחילתן ביום 1.4.1975.</w:t>
      </w:r>
    </w:p>
    <w:p w14:paraId="745FD62B" w14:textId="77777777" w:rsidR="00F27960" w:rsidRDefault="00F27960" w:rsidP="005E072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5E072A">
          <w:rPr>
            <w:rStyle w:val="Hyperlink"/>
            <w:rFonts w:hint="cs"/>
            <w:sz w:val="20"/>
            <w:rtl/>
          </w:rPr>
          <w:t>ק"ת תשל"ו מ</w:t>
        </w:r>
        <w:r>
          <w:rPr>
            <w:rStyle w:val="Hyperlink"/>
            <w:rFonts w:hint="cs"/>
            <w:sz w:val="20"/>
            <w:rtl/>
          </w:rPr>
          <w:t>ס' 351</w:t>
        </w:r>
        <w:r>
          <w:rPr>
            <w:rStyle w:val="Hyperlink"/>
            <w:rFonts w:hint="cs"/>
            <w:sz w:val="20"/>
            <w:rtl/>
          </w:rPr>
          <w:t>5</w:t>
        </w:r>
      </w:hyperlink>
      <w:r>
        <w:rPr>
          <w:rFonts w:hint="cs"/>
          <w:sz w:val="20"/>
          <w:rtl/>
        </w:rPr>
        <w:t xml:space="preserve"> מיום 28.4.1976 עמ' 1437 </w:t>
      </w:r>
      <w:r>
        <w:rPr>
          <w:sz w:val="20"/>
          <w:rtl/>
        </w:rPr>
        <w:t>–</w:t>
      </w:r>
      <w:r>
        <w:rPr>
          <w:rFonts w:hint="cs"/>
          <w:sz w:val="20"/>
          <w:rtl/>
        </w:rPr>
        <w:t xml:space="preserve"> תק' (מס' 2) תשל"ו-1976; ר' תקנה 2 לענין תחילה.</w:t>
      </w:r>
    </w:p>
    <w:p w14:paraId="1BA81839" w14:textId="77777777" w:rsidR="00F27960" w:rsidRDefault="00F2796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ק</w:t>
        </w:r>
        <w:r>
          <w:rPr>
            <w:rStyle w:val="Hyperlink"/>
            <w:rFonts w:hint="cs"/>
            <w:sz w:val="20"/>
            <w:rtl/>
          </w:rPr>
          <w:t>"ת תשל"ט מס' 3903</w:t>
        </w:r>
      </w:hyperlink>
      <w:r>
        <w:rPr>
          <w:rFonts w:hint="cs"/>
          <w:sz w:val="20"/>
          <w:rtl/>
        </w:rPr>
        <w:t xml:space="preserve"> מיום 1.11.1978 עמ' 80 </w:t>
      </w:r>
      <w:r>
        <w:rPr>
          <w:sz w:val="20"/>
          <w:rtl/>
        </w:rPr>
        <w:t>–</w:t>
      </w:r>
      <w:r>
        <w:rPr>
          <w:rFonts w:hint="cs"/>
          <w:sz w:val="20"/>
          <w:rtl/>
        </w:rPr>
        <w:t xml:space="preserve"> תק' תשל"ט-1978; ר' תקנה 11 לענין הוראת מעבר.</w:t>
      </w:r>
    </w:p>
    <w:p w14:paraId="1AB60C10" w14:textId="77777777" w:rsidR="00F27960" w:rsidRDefault="00F2796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ק</w:t>
        </w:r>
        <w:r>
          <w:rPr>
            <w:rStyle w:val="Hyperlink"/>
            <w:rFonts w:hint="cs"/>
            <w:sz w:val="20"/>
            <w:rtl/>
          </w:rPr>
          <w:t>"ת תשמ"ו מס' 4872</w:t>
        </w:r>
      </w:hyperlink>
      <w:r>
        <w:rPr>
          <w:rFonts w:hint="cs"/>
          <w:sz w:val="20"/>
          <w:rtl/>
        </w:rPr>
        <w:t xml:space="preserve"> מיום 12.11.1985 עמ' 171 </w:t>
      </w:r>
      <w:r>
        <w:rPr>
          <w:sz w:val="20"/>
          <w:rtl/>
        </w:rPr>
        <w:t>–</w:t>
      </w:r>
      <w:r>
        <w:rPr>
          <w:rFonts w:hint="cs"/>
          <w:sz w:val="20"/>
          <w:rtl/>
        </w:rPr>
        <w:t xml:space="preserve"> תק' תשמ"ו-1985; תחילתן ביום 1.1.</w:t>
      </w:r>
      <w:r>
        <w:rPr>
          <w:sz w:val="20"/>
          <w:rtl/>
        </w:rPr>
        <w:t>1986.</w:t>
      </w:r>
    </w:p>
    <w:p w14:paraId="54F994FB" w14:textId="77777777" w:rsidR="00F27960" w:rsidRDefault="00F2796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Pr>
            <w:rStyle w:val="Hyperlink"/>
            <w:sz w:val="20"/>
            <w:rtl/>
          </w:rPr>
          <w:t>ק</w:t>
        </w:r>
        <w:r>
          <w:rPr>
            <w:rStyle w:val="Hyperlink"/>
            <w:rFonts w:hint="cs"/>
            <w:sz w:val="20"/>
            <w:rtl/>
          </w:rPr>
          <w:t>"ת תשמ"ז מס' 5010</w:t>
        </w:r>
      </w:hyperlink>
      <w:r>
        <w:rPr>
          <w:rFonts w:hint="cs"/>
          <w:sz w:val="20"/>
          <w:rtl/>
        </w:rPr>
        <w:t xml:space="preserve"> מיום 27.2.1987 עמ' 530 </w:t>
      </w:r>
      <w:r w:rsidR="008F2ED6">
        <w:rPr>
          <w:sz w:val="20"/>
          <w:rtl/>
        </w:rPr>
        <w:t>–</w:t>
      </w:r>
      <w:r>
        <w:rPr>
          <w:rFonts w:hint="cs"/>
          <w:sz w:val="20"/>
          <w:rtl/>
        </w:rPr>
        <w:t xml:space="preserve"> תק' תשמ"ז-1987; תחילתן ביום 1.3.1987.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545A" w14:textId="77777777" w:rsidR="00F27960" w:rsidRDefault="00F2796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(מענק מיוחד וקיצבה מיוחדת לנכים), תשכ"ה- 1965</w:t>
    </w:r>
  </w:p>
  <w:p w14:paraId="23B1C0B0" w14:textId="77777777" w:rsidR="00F27960" w:rsidRDefault="00F2796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39D80E" w14:textId="77777777" w:rsidR="00F27960" w:rsidRDefault="00F2796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47253" w14:textId="77777777" w:rsidR="00F27960" w:rsidRDefault="00F2796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(מענק מיוחד וקיצבה מיוחדת לנכים), תשכ"ה-1965</w:t>
    </w:r>
  </w:p>
  <w:p w14:paraId="5252993E" w14:textId="77777777" w:rsidR="00F27960" w:rsidRDefault="00F2796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CDB71D" w14:textId="77777777" w:rsidR="00F27960" w:rsidRDefault="00F2796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2ED6"/>
    <w:rsid w:val="00035C43"/>
    <w:rsid w:val="004E4C56"/>
    <w:rsid w:val="00571243"/>
    <w:rsid w:val="005E072A"/>
    <w:rsid w:val="005F7AC5"/>
    <w:rsid w:val="006B4F0F"/>
    <w:rsid w:val="008713DD"/>
    <w:rsid w:val="00872906"/>
    <w:rsid w:val="008A4E9E"/>
    <w:rsid w:val="008F2ED6"/>
    <w:rsid w:val="00A966F0"/>
    <w:rsid w:val="00B061A2"/>
    <w:rsid w:val="00B244D2"/>
    <w:rsid w:val="00C30969"/>
    <w:rsid w:val="00D3750C"/>
    <w:rsid w:val="00F279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CA33B9F"/>
  <w15:chartTrackingRefBased/>
  <w15:docId w15:val="{8BA9EC8E-8504-44B3-80FA-882A3659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2749.pdf" TargetMode="External"/><Relationship Id="rId18" Type="http://schemas.openxmlformats.org/officeDocument/2006/relationships/hyperlink" Target="http://www.nevo.co.il/Law_word/law06/TAK-3903.pdf" TargetMode="External"/><Relationship Id="rId26" Type="http://schemas.openxmlformats.org/officeDocument/2006/relationships/hyperlink" Target="http://www.nevo.co.il/Law_word/law06/TAK-4872.pdf" TargetMode="External"/><Relationship Id="rId39" Type="http://schemas.openxmlformats.org/officeDocument/2006/relationships/footer" Target="footer2.xml"/><Relationship Id="rId21" Type="http://schemas.openxmlformats.org/officeDocument/2006/relationships/hyperlink" Target="http://www.nevo.co.il/Law_word/law06/TAK-3412.pdf" TargetMode="External"/><Relationship Id="rId34" Type="http://schemas.openxmlformats.org/officeDocument/2006/relationships/hyperlink" Target="http://www.nevo.co.il/Law_word/law06/TAK-5010.pdf" TargetMode="External"/><Relationship Id="rId7" Type="http://schemas.openxmlformats.org/officeDocument/2006/relationships/hyperlink" Target="http://www.nevo.co.il/Law_word/law06/TAK-3189.pdf" TargetMode="External"/><Relationship Id="rId2" Type="http://schemas.openxmlformats.org/officeDocument/2006/relationships/settings" Target="settings.xml"/><Relationship Id="rId16" Type="http://schemas.openxmlformats.org/officeDocument/2006/relationships/hyperlink" Target="http://www.nevo.co.il/Law_word/law06/TAK-3903.pdf" TargetMode="External"/><Relationship Id="rId20" Type="http://schemas.openxmlformats.org/officeDocument/2006/relationships/hyperlink" Target="http://www.nevo.co.il/Law_word/law06/TAK-3189.pdf" TargetMode="External"/><Relationship Id="rId29" Type="http://schemas.openxmlformats.org/officeDocument/2006/relationships/hyperlink" Target="http://www.nevo.co.il/Law_word/law06/TAK-5010.pdf"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2749.pdf" TargetMode="External"/><Relationship Id="rId11" Type="http://schemas.openxmlformats.org/officeDocument/2006/relationships/hyperlink" Target="http://www.nevo.co.il/Law_word/law06/TAK-3903.pdf" TargetMode="External"/><Relationship Id="rId24" Type="http://schemas.openxmlformats.org/officeDocument/2006/relationships/hyperlink" Target="http://www.nevo.co.il/Law_word/law06/TAK-2103.pdf" TargetMode="External"/><Relationship Id="rId32" Type="http://schemas.openxmlformats.org/officeDocument/2006/relationships/hyperlink" Target="http://www.nevo.co.il/Law_word/law06/TAK-5010.pdf"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3903.pdf" TargetMode="External"/><Relationship Id="rId23" Type="http://schemas.openxmlformats.org/officeDocument/2006/relationships/hyperlink" Target="http://www.nevo.co.il/Law_word/law06/TAK-3903.pdf" TargetMode="External"/><Relationship Id="rId28" Type="http://schemas.openxmlformats.org/officeDocument/2006/relationships/hyperlink" Target="http://www.nevo.co.il/Law_word/law06/TAK-5010.pdf" TargetMode="External"/><Relationship Id="rId36" Type="http://schemas.openxmlformats.org/officeDocument/2006/relationships/header" Target="header1.xml"/><Relationship Id="rId10" Type="http://schemas.openxmlformats.org/officeDocument/2006/relationships/hyperlink" Target="http://www.nevo.co.il/Law_word/law06/TAK-2749.pdf" TargetMode="External"/><Relationship Id="rId19" Type="http://schemas.openxmlformats.org/officeDocument/2006/relationships/hyperlink" Target="http://www.nevo.co.il/Law_word/law06/TAK-2974.pdf" TargetMode="External"/><Relationship Id="rId31" Type="http://schemas.openxmlformats.org/officeDocument/2006/relationships/hyperlink" Target="http://www.nevo.co.il/Law_word/law06/TAK-5010.pdf" TargetMode="External"/><Relationship Id="rId4" Type="http://schemas.openxmlformats.org/officeDocument/2006/relationships/footnotes" Target="footnotes.xml"/><Relationship Id="rId9" Type="http://schemas.openxmlformats.org/officeDocument/2006/relationships/hyperlink" Target="http://www.nevo.co.il/Law_word/law06/TAK-5010.pdf" TargetMode="External"/><Relationship Id="rId14" Type="http://schemas.openxmlformats.org/officeDocument/2006/relationships/hyperlink" Target="http://www.nevo.co.il/Law_word/law06/TAK-3903.pdf" TargetMode="External"/><Relationship Id="rId22" Type="http://schemas.openxmlformats.org/officeDocument/2006/relationships/hyperlink" Target="http://www.nevo.co.il/Law_word/law06/TAK-3515.pdf" TargetMode="External"/><Relationship Id="rId27" Type="http://schemas.openxmlformats.org/officeDocument/2006/relationships/hyperlink" Target="http://www.nevo.co.il/Law_word/law06/TAK-2103.pdf" TargetMode="External"/><Relationship Id="rId30" Type="http://schemas.openxmlformats.org/officeDocument/2006/relationships/hyperlink" Target="http://www.nevo.co.il/Law_word/law06/TAK-5010.pdf"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_word/law06/TAK-3903.pdf" TargetMode="External"/><Relationship Id="rId3" Type="http://schemas.openxmlformats.org/officeDocument/2006/relationships/webSettings" Target="webSettings.xml"/><Relationship Id="rId12" Type="http://schemas.openxmlformats.org/officeDocument/2006/relationships/hyperlink" Target="http://www.nevo.co.il/Law_word/law06/TAK-3903.pdf" TargetMode="External"/><Relationship Id="rId17" Type="http://schemas.openxmlformats.org/officeDocument/2006/relationships/hyperlink" Target="http://www.nevo.co.il/Law_word/law06/TAK-3903.pdf" TargetMode="External"/><Relationship Id="rId25" Type="http://schemas.openxmlformats.org/officeDocument/2006/relationships/hyperlink" Target="http://www.nevo.co.il/Law_word/law06/TAK-3903.pdf" TargetMode="External"/><Relationship Id="rId33" Type="http://schemas.openxmlformats.org/officeDocument/2006/relationships/hyperlink" Target="http://www.nevo.co.il/Law_word/law06/TAK-5010.pdf" TargetMode="Externa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3903.pdf" TargetMode="External"/><Relationship Id="rId3" Type="http://schemas.openxmlformats.org/officeDocument/2006/relationships/hyperlink" Target="http://www.nevo.co.il/Law_word/law06/TAK-2749.pdf" TargetMode="External"/><Relationship Id="rId7" Type="http://schemas.openxmlformats.org/officeDocument/2006/relationships/hyperlink" Target="http://www.nevo.co.il/Law_word/law06/TAK-3515.pdf" TargetMode="External"/><Relationship Id="rId2" Type="http://schemas.openxmlformats.org/officeDocument/2006/relationships/hyperlink" Target="http://www.nevo.co.il/Law_word/law06/TAK-2103.pdf" TargetMode="External"/><Relationship Id="rId1" Type="http://schemas.openxmlformats.org/officeDocument/2006/relationships/hyperlink" Target="http://www.nevo.co.il/Law_word/law06/TAK-1774.pdf" TargetMode="External"/><Relationship Id="rId6" Type="http://schemas.openxmlformats.org/officeDocument/2006/relationships/hyperlink" Target="http://www.nevo.co.il/Law_word/law06/TAK-3412.pdf" TargetMode="External"/><Relationship Id="rId5" Type="http://schemas.openxmlformats.org/officeDocument/2006/relationships/hyperlink" Target="http://www.nevo.co.il/Law_word/law06/TAK-3189.pdf" TargetMode="External"/><Relationship Id="rId10" Type="http://schemas.openxmlformats.org/officeDocument/2006/relationships/hyperlink" Target="http://www.nevo.co.il/Law_word/law06/TAK-5010.pdf" TargetMode="External"/><Relationship Id="rId4" Type="http://schemas.openxmlformats.org/officeDocument/2006/relationships/hyperlink" Target="http://www.nevo.co.il/Law_word/law06/TAK-2974.pdf" TargetMode="External"/><Relationship Id="rId9" Type="http://schemas.openxmlformats.org/officeDocument/2006/relationships/hyperlink" Target="http://www.nevo.co.il/Law_word/law06/TAK-48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3466</Words>
  <Characters>19760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23180</CharactersWithSpaces>
  <SharedDoc>false</SharedDoc>
  <HLinks>
    <vt:vector size="366" baseType="variant">
      <vt:variant>
        <vt:i4>393283</vt:i4>
      </vt:variant>
      <vt:variant>
        <vt:i4>213</vt:i4>
      </vt:variant>
      <vt:variant>
        <vt:i4>0</vt:i4>
      </vt:variant>
      <vt:variant>
        <vt:i4>5</vt:i4>
      </vt:variant>
      <vt:variant>
        <vt:lpwstr>http://www.nevo.co.il/advertisements/nevo-100.doc</vt:lpwstr>
      </vt:variant>
      <vt:variant>
        <vt:lpwstr/>
      </vt:variant>
      <vt:variant>
        <vt:i4>8192008</vt:i4>
      </vt:variant>
      <vt:variant>
        <vt:i4>210</vt:i4>
      </vt:variant>
      <vt:variant>
        <vt:i4>0</vt:i4>
      </vt:variant>
      <vt:variant>
        <vt:i4>5</vt:i4>
      </vt:variant>
      <vt:variant>
        <vt:lpwstr>http://www.nevo.co.il/Law_word/law06/TAK-5010.pdf</vt:lpwstr>
      </vt:variant>
      <vt:variant>
        <vt:lpwstr/>
      </vt:variant>
      <vt:variant>
        <vt:i4>8192008</vt:i4>
      </vt:variant>
      <vt:variant>
        <vt:i4>207</vt:i4>
      </vt:variant>
      <vt:variant>
        <vt:i4>0</vt:i4>
      </vt:variant>
      <vt:variant>
        <vt:i4>5</vt:i4>
      </vt:variant>
      <vt:variant>
        <vt:lpwstr>http://www.nevo.co.il/Law_word/law06/TAK-5010.pdf</vt:lpwstr>
      </vt:variant>
      <vt:variant>
        <vt:lpwstr/>
      </vt:variant>
      <vt:variant>
        <vt:i4>8192008</vt:i4>
      </vt:variant>
      <vt:variant>
        <vt:i4>204</vt:i4>
      </vt:variant>
      <vt:variant>
        <vt:i4>0</vt:i4>
      </vt:variant>
      <vt:variant>
        <vt:i4>5</vt:i4>
      </vt:variant>
      <vt:variant>
        <vt:lpwstr>http://www.nevo.co.il/Law_word/law06/TAK-5010.pdf</vt:lpwstr>
      </vt:variant>
      <vt:variant>
        <vt:lpwstr/>
      </vt:variant>
      <vt:variant>
        <vt:i4>8192008</vt:i4>
      </vt:variant>
      <vt:variant>
        <vt:i4>201</vt:i4>
      </vt:variant>
      <vt:variant>
        <vt:i4>0</vt:i4>
      </vt:variant>
      <vt:variant>
        <vt:i4>5</vt:i4>
      </vt:variant>
      <vt:variant>
        <vt:lpwstr>http://www.nevo.co.il/Law_word/law06/TAK-5010.pdf</vt:lpwstr>
      </vt:variant>
      <vt:variant>
        <vt:lpwstr/>
      </vt:variant>
      <vt:variant>
        <vt:i4>8192008</vt:i4>
      </vt:variant>
      <vt:variant>
        <vt:i4>198</vt:i4>
      </vt:variant>
      <vt:variant>
        <vt:i4>0</vt:i4>
      </vt:variant>
      <vt:variant>
        <vt:i4>5</vt:i4>
      </vt:variant>
      <vt:variant>
        <vt:lpwstr>http://www.nevo.co.il/Law_word/law06/TAK-5010.pdf</vt:lpwstr>
      </vt:variant>
      <vt:variant>
        <vt:lpwstr/>
      </vt:variant>
      <vt:variant>
        <vt:i4>8192008</vt:i4>
      </vt:variant>
      <vt:variant>
        <vt:i4>195</vt:i4>
      </vt:variant>
      <vt:variant>
        <vt:i4>0</vt:i4>
      </vt:variant>
      <vt:variant>
        <vt:i4>5</vt:i4>
      </vt:variant>
      <vt:variant>
        <vt:lpwstr>http://www.nevo.co.il/Law_word/law06/TAK-5010.pdf</vt:lpwstr>
      </vt:variant>
      <vt:variant>
        <vt:lpwstr/>
      </vt:variant>
      <vt:variant>
        <vt:i4>8192008</vt:i4>
      </vt:variant>
      <vt:variant>
        <vt:i4>192</vt:i4>
      </vt:variant>
      <vt:variant>
        <vt:i4>0</vt:i4>
      </vt:variant>
      <vt:variant>
        <vt:i4>5</vt:i4>
      </vt:variant>
      <vt:variant>
        <vt:lpwstr>http://www.nevo.co.il/Law_word/law06/TAK-5010.pdf</vt:lpwstr>
      </vt:variant>
      <vt:variant>
        <vt:lpwstr/>
      </vt:variant>
      <vt:variant>
        <vt:i4>8060938</vt:i4>
      </vt:variant>
      <vt:variant>
        <vt:i4>189</vt:i4>
      </vt:variant>
      <vt:variant>
        <vt:i4>0</vt:i4>
      </vt:variant>
      <vt:variant>
        <vt:i4>5</vt:i4>
      </vt:variant>
      <vt:variant>
        <vt:lpwstr>http://www.nevo.co.il/Law_word/law06/TAK-2103.pdf</vt:lpwstr>
      </vt:variant>
      <vt:variant>
        <vt:lpwstr/>
      </vt:variant>
      <vt:variant>
        <vt:i4>7995394</vt:i4>
      </vt:variant>
      <vt:variant>
        <vt:i4>186</vt:i4>
      </vt:variant>
      <vt:variant>
        <vt:i4>0</vt:i4>
      </vt:variant>
      <vt:variant>
        <vt:i4>5</vt:i4>
      </vt:variant>
      <vt:variant>
        <vt:lpwstr>http://www.nevo.co.il/Law_word/law06/TAK-4872.pdf</vt:lpwstr>
      </vt:variant>
      <vt:variant>
        <vt:lpwstr/>
      </vt:variant>
      <vt:variant>
        <vt:i4>7995394</vt:i4>
      </vt:variant>
      <vt:variant>
        <vt:i4>183</vt:i4>
      </vt:variant>
      <vt:variant>
        <vt:i4>0</vt:i4>
      </vt:variant>
      <vt:variant>
        <vt:i4>5</vt:i4>
      </vt:variant>
      <vt:variant>
        <vt:lpwstr>http://www.nevo.co.il/Law_word/law06/TAK-3903.pdf</vt:lpwstr>
      </vt:variant>
      <vt:variant>
        <vt:lpwstr/>
      </vt:variant>
      <vt:variant>
        <vt:i4>8060938</vt:i4>
      </vt:variant>
      <vt:variant>
        <vt:i4>180</vt:i4>
      </vt:variant>
      <vt:variant>
        <vt:i4>0</vt:i4>
      </vt:variant>
      <vt:variant>
        <vt:i4>5</vt:i4>
      </vt:variant>
      <vt:variant>
        <vt:lpwstr>http://www.nevo.co.il/Law_word/law06/TAK-2103.pdf</vt:lpwstr>
      </vt:variant>
      <vt:variant>
        <vt:lpwstr/>
      </vt:variant>
      <vt:variant>
        <vt:i4>7995394</vt:i4>
      </vt:variant>
      <vt:variant>
        <vt:i4>177</vt:i4>
      </vt:variant>
      <vt:variant>
        <vt:i4>0</vt:i4>
      </vt:variant>
      <vt:variant>
        <vt:i4>5</vt:i4>
      </vt:variant>
      <vt:variant>
        <vt:lpwstr>http://www.nevo.co.il/Law_word/law06/TAK-3903.pdf</vt:lpwstr>
      </vt:variant>
      <vt:variant>
        <vt:lpwstr/>
      </vt:variant>
      <vt:variant>
        <vt:i4>8060936</vt:i4>
      </vt:variant>
      <vt:variant>
        <vt:i4>174</vt:i4>
      </vt:variant>
      <vt:variant>
        <vt:i4>0</vt:i4>
      </vt:variant>
      <vt:variant>
        <vt:i4>5</vt:i4>
      </vt:variant>
      <vt:variant>
        <vt:lpwstr>http://www.nevo.co.il/Law_word/law06/TAK-3515.pdf</vt:lpwstr>
      </vt:variant>
      <vt:variant>
        <vt:lpwstr/>
      </vt:variant>
      <vt:variant>
        <vt:i4>8060942</vt:i4>
      </vt:variant>
      <vt:variant>
        <vt:i4>171</vt:i4>
      </vt:variant>
      <vt:variant>
        <vt:i4>0</vt:i4>
      </vt:variant>
      <vt:variant>
        <vt:i4>5</vt:i4>
      </vt:variant>
      <vt:variant>
        <vt:lpwstr>http://www.nevo.co.il/Law_word/law06/TAK-3412.pdf</vt:lpwstr>
      </vt:variant>
      <vt:variant>
        <vt:lpwstr/>
      </vt:variant>
      <vt:variant>
        <vt:i4>7471104</vt:i4>
      </vt:variant>
      <vt:variant>
        <vt:i4>168</vt:i4>
      </vt:variant>
      <vt:variant>
        <vt:i4>0</vt:i4>
      </vt:variant>
      <vt:variant>
        <vt:i4>5</vt:i4>
      </vt:variant>
      <vt:variant>
        <vt:lpwstr>http://www.nevo.co.il/Law_word/law06/TAK-3189.pdf</vt:lpwstr>
      </vt:variant>
      <vt:variant>
        <vt:lpwstr/>
      </vt:variant>
      <vt:variant>
        <vt:i4>8126469</vt:i4>
      </vt:variant>
      <vt:variant>
        <vt:i4>165</vt:i4>
      </vt:variant>
      <vt:variant>
        <vt:i4>0</vt:i4>
      </vt:variant>
      <vt:variant>
        <vt:i4>5</vt:i4>
      </vt:variant>
      <vt:variant>
        <vt:lpwstr>http://www.nevo.co.il/Law_word/law06/TAK-2974.pdf</vt:lpwstr>
      </vt:variant>
      <vt:variant>
        <vt:lpwstr/>
      </vt:variant>
      <vt:variant>
        <vt:i4>7995394</vt:i4>
      </vt:variant>
      <vt:variant>
        <vt:i4>162</vt:i4>
      </vt:variant>
      <vt:variant>
        <vt:i4>0</vt:i4>
      </vt:variant>
      <vt:variant>
        <vt:i4>5</vt:i4>
      </vt:variant>
      <vt:variant>
        <vt:lpwstr>http://www.nevo.co.il/Law_word/law06/TAK-3903.pdf</vt:lpwstr>
      </vt:variant>
      <vt:variant>
        <vt:lpwstr/>
      </vt:variant>
      <vt:variant>
        <vt:i4>7995394</vt:i4>
      </vt:variant>
      <vt:variant>
        <vt:i4>159</vt:i4>
      </vt:variant>
      <vt:variant>
        <vt:i4>0</vt:i4>
      </vt:variant>
      <vt:variant>
        <vt:i4>5</vt:i4>
      </vt:variant>
      <vt:variant>
        <vt:lpwstr>http://www.nevo.co.il/Law_word/law06/TAK-3903.pdf</vt:lpwstr>
      </vt:variant>
      <vt:variant>
        <vt:lpwstr/>
      </vt:variant>
      <vt:variant>
        <vt:i4>7995394</vt:i4>
      </vt:variant>
      <vt:variant>
        <vt:i4>156</vt:i4>
      </vt:variant>
      <vt:variant>
        <vt:i4>0</vt:i4>
      </vt:variant>
      <vt:variant>
        <vt:i4>5</vt:i4>
      </vt:variant>
      <vt:variant>
        <vt:lpwstr>http://www.nevo.co.il/Law_word/law06/TAK-3903.pdf</vt:lpwstr>
      </vt:variant>
      <vt:variant>
        <vt:lpwstr/>
      </vt:variant>
      <vt:variant>
        <vt:i4>7995394</vt:i4>
      </vt:variant>
      <vt:variant>
        <vt:i4>153</vt:i4>
      </vt:variant>
      <vt:variant>
        <vt:i4>0</vt:i4>
      </vt:variant>
      <vt:variant>
        <vt:i4>5</vt:i4>
      </vt:variant>
      <vt:variant>
        <vt:lpwstr>http://www.nevo.co.il/Law_word/law06/TAK-3903.pdf</vt:lpwstr>
      </vt:variant>
      <vt:variant>
        <vt:lpwstr/>
      </vt:variant>
      <vt:variant>
        <vt:i4>7995394</vt:i4>
      </vt:variant>
      <vt:variant>
        <vt:i4>150</vt:i4>
      </vt:variant>
      <vt:variant>
        <vt:i4>0</vt:i4>
      </vt:variant>
      <vt:variant>
        <vt:i4>5</vt:i4>
      </vt:variant>
      <vt:variant>
        <vt:lpwstr>http://www.nevo.co.il/Law_word/law06/TAK-3903.pdf</vt:lpwstr>
      </vt:variant>
      <vt:variant>
        <vt:lpwstr/>
      </vt:variant>
      <vt:variant>
        <vt:i4>8323078</vt:i4>
      </vt:variant>
      <vt:variant>
        <vt:i4>147</vt:i4>
      </vt:variant>
      <vt:variant>
        <vt:i4>0</vt:i4>
      </vt:variant>
      <vt:variant>
        <vt:i4>5</vt:i4>
      </vt:variant>
      <vt:variant>
        <vt:lpwstr>http://www.nevo.co.il/Law_word/law06/TAK-2749.pdf</vt:lpwstr>
      </vt:variant>
      <vt:variant>
        <vt:lpwstr/>
      </vt:variant>
      <vt:variant>
        <vt:i4>7995394</vt:i4>
      </vt:variant>
      <vt:variant>
        <vt:i4>144</vt:i4>
      </vt:variant>
      <vt:variant>
        <vt:i4>0</vt:i4>
      </vt:variant>
      <vt:variant>
        <vt:i4>5</vt:i4>
      </vt:variant>
      <vt:variant>
        <vt:lpwstr>http://www.nevo.co.il/Law_word/law06/TAK-3903.pdf</vt:lpwstr>
      </vt:variant>
      <vt:variant>
        <vt:lpwstr/>
      </vt:variant>
      <vt:variant>
        <vt:i4>7995394</vt:i4>
      </vt:variant>
      <vt:variant>
        <vt:i4>141</vt:i4>
      </vt:variant>
      <vt:variant>
        <vt:i4>0</vt:i4>
      </vt:variant>
      <vt:variant>
        <vt:i4>5</vt:i4>
      </vt:variant>
      <vt:variant>
        <vt:lpwstr>http://www.nevo.co.il/Law_word/law06/TAK-3903.pdf</vt:lpwstr>
      </vt:variant>
      <vt:variant>
        <vt:lpwstr/>
      </vt:variant>
      <vt:variant>
        <vt:i4>8323078</vt:i4>
      </vt:variant>
      <vt:variant>
        <vt:i4>138</vt:i4>
      </vt:variant>
      <vt:variant>
        <vt:i4>0</vt:i4>
      </vt:variant>
      <vt:variant>
        <vt:i4>5</vt:i4>
      </vt:variant>
      <vt:variant>
        <vt:lpwstr>http://www.nevo.co.il/Law_word/law06/TAK-2749.pdf</vt:lpwstr>
      </vt:variant>
      <vt:variant>
        <vt:lpwstr/>
      </vt:variant>
      <vt:variant>
        <vt:i4>8192008</vt:i4>
      </vt:variant>
      <vt:variant>
        <vt:i4>135</vt:i4>
      </vt:variant>
      <vt:variant>
        <vt:i4>0</vt:i4>
      </vt:variant>
      <vt:variant>
        <vt:i4>5</vt:i4>
      </vt:variant>
      <vt:variant>
        <vt:lpwstr>http://www.nevo.co.il/Law_word/law06/TAK-5010.pdf</vt:lpwstr>
      </vt:variant>
      <vt:variant>
        <vt:lpwstr/>
      </vt:variant>
      <vt:variant>
        <vt:i4>7995394</vt:i4>
      </vt:variant>
      <vt:variant>
        <vt:i4>132</vt:i4>
      </vt:variant>
      <vt:variant>
        <vt:i4>0</vt:i4>
      </vt:variant>
      <vt:variant>
        <vt:i4>5</vt:i4>
      </vt:variant>
      <vt:variant>
        <vt:lpwstr>http://www.nevo.co.il/Law_word/law06/TAK-3903.pdf</vt:lpwstr>
      </vt:variant>
      <vt:variant>
        <vt:lpwstr/>
      </vt:variant>
      <vt:variant>
        <vt:i4>7471104</vt:i4>
      </vt:variant>
      <vt:variant>
        <vt:i4>129</vt:i4>
      </vt:variant>
      <vt:variant>
        <vt:i4>0</vt:i4>
      </vt:variant>
      <vt:variant>
        <vt:i4>5</vt:i4>
      </vt:variant>
      <vt:variant>
        <vt:lpwstr>http://www.nevo.co.il/Law_word/law06/TAK-3189.pdf</vt:lpwstr>
      </vt:variant>
      <vt:variant>
        <vt:lpwstr/>
      </vt:variant>
      <vt:variant>
        <vt:i4>8323078</vt:i4>
      </vt:variant>
      <vt:variant>
        <vt:i4>126</vt:i4>
      </vt:variant>
      <vt:variant>
        <vt:i4>0</vt:i4>
      </vt:variant>
      <vt:variant>
        <vt:i4>5</vt:i4>
      </vt:variant>
      <vt:variant>
        <vt:lpwstr>http://www.nevo.co.il/Law_word/law06/TAK-2749.pdf</vt:lpwstr>
      </vt:variant>
      <vt:variant>
        <vt:lpwstr/>
      </vt:variant>
      <vt:variant>
        <vt:i4>5570569</vt:i4>
      </vt:variant>
      <vt:variant>
        <vt:i4>120</vt:i4>
      </vt:variant>
      <vt:variant>
        <vt:i4>0</vt:i4>
      </vt:variant>
      <vt:variant>
        <vt:i4>5</vt:i4>
      </vt:variant>
      <vt:variant>
        <vt:lpwstr/>
      </vt:variant>
      <vt:variant>
        <vt:lpwstr>med0</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8192008</vt:i4>
      </vt:variant>
      <vt:variant>
        <vt:i4>27</vt:i4>
      </vt:variant>
      <vt:variant>
        <vt:i4>0</vt:i4>
      </vt:variant>
      <vt:variant>
        <vt:i4>5</vt:i4>
      </vt:variant>
      <vt:variant>
        <vt:lpwstr>http://www.nevo.co.il/Law_word/law06/TAK-5010.pdf</vt:lpwstr>
      </vt:variant>
      <vt:variant>
        <vt:lpwstr/>
      </vt:variant>
      <vt:variant>
        <vt:i4>7995394</vt:i4>
      </vt:variant>
      <vt:variant>
        <vt:i4>24</vt:i4>
      </vt:variant>
      <vt:variant>
        <vt:i4>0</vt:i4>
      </vt:variant>
      <vt:variant>
        <vt:i4>5</vt:i4>
      </vt:variant>
      <vt:variant>
        <vt:lpwstr>http://www.nevo.co.il/Law_word/law06/TAK-4872.pdf</vt:lpwstr>
      </vt:variant>
      <vt:variant>
        <vt:lpwstr/>
      </vt:variant>
      <vt:variant>
        <vt:i4>7995394</vt:i4>
      </vt:variant>
      <vt:variant>
        <vt:i4>21</vt:i4>
      </vt:variant>
      <vt:variant>
        <vt:i4>0</vt:i4>
      </vt:variant>
      <vt:variant>
        <vt:i4>5</vt:i4>
      </vt:variant>
      <vt:variant>
        <vt:lpwstr>http://www.nevo.co.il/Law_word/law06/TAK-3903.pdf</vt:lpwstr>
      </vt:variant>
      <vt:variant>
        <vt:lpwstr/>
      </vt:variant>
      <vt:variant>
        <vt:i4>8060936</vt:i4>
      </vt:variant>
      <vt:variant>
        <vt:i4>18</vt:i4>
      </vt:variant>
      <vt:variant>
        <vt:i4>0</vt:i4>
      </vt:variant>
      <vt:variant>
        <vt:i4>5</vt:i4>
      </vt:variant>
      <vt:variant>
        <vt:lpwstr>http://www.nevo.co.il/Law_word/law06/TAK-3515.pdf</vt:lpwstr>
      </vt:variant>
      <vt:variant>
        <vt:lpwstr/>
      </vt:variant>
      <vt:variant>
        <vt:i4>8060942</vt:i4>
      </vt:variant>
      <vt:variant>
        <vt:i4>15</vt:i4>
      </vt:variant>
      <vt:variant>
        <vt:i4>0</vt:i4>
      </vt:variant>
      <vt:variant>
        <vt:i4>5</vt:i4>
      </vt:variant>
      <vt:variant>
        <vt:lpwstr>http://www.nevo.co.il/Law_word/law06/TAK-3412.pdf</vt:lpwstr>
      </vt:variant>
      <vt:variant>
        <vt:lpwstr/>
      </vt:variant>
      <vt:variant>
        <vt:i4>7471104</vt:i4>
      </vt:variant>
      <vt:variant>
        <vt:i4>12</vt:i4>
      </vt:variant>
      <vt:variant>
        <vt:i4>0</vt:i4>
      </vt:variant>
      <vt:variant>
        <vt:i4>5</vt:i4>
      </vt:variant>
      <vt:variant>
        <vt:lpwstr>http://www.nevo.co.il/Law_word/law06/TAK-3189.pdf</vt:lpwstr>
      </vt:variant>
      <vt:variant>
        <vt:lpwstr/>
      </vt:variant>
      <vt:variant>
        <vt:i4>8126469</vt:i4>
      </vt:variant>
      <vt:variant>
        <vt:i4>9</vt:i4>
      </vt:variant>
      <vt:variant>
        <vt:i4>0</vt:i4>
      </vt:variant>
      <vt:variant>
        <vt:i4>5</vt:i4>
      </vt:variant>
      <vt:variant>
        <vt:lpwstr>http://www.nevo.co.il/Law_word/law06/TAK-2974.pdf</vt:lpwstr>
      </vt:variant>
      <vt:variant>
        <vt:lpwstr/>
      </vt:variant>
      <vt:variant>
        <vt:i4>8323078</vt:i4>
      </vt:variant>
      <vt:variant>
        <vt:i4>6</vt:i4>
      </vt:variant>
      <vt:variant>
        <vt:i4>0</vt:i4>
      </vt:variant>
      <vt:variant>
        <vt:i4>5</vt:i4>
      </vt:variant>
      <vt:variant>
        <vt:lpwstr>http://www.nevo.co.il/Law_word/law06/TAK-2749.pdf</vt:lpwstr>
      </vt:variant>
      <vt:variant>
        <vt:lpwstr/>
      </vt:variant>
      <vt:variant>
        <vt:i4>8060938</vt:i4>
      </vt:variant>
      <vt:variant>
        <vt:i4>3</vt:i4>
      </vt:variant>
      <vt:variant>
        <vt:i4>0</vt:i4>
      </vt:variant>
      <vt:variant>
        <vt:i4>5</vt:i4>
      </vt:variant>
      <vt:variant>
        <vt:lpwstr>http://www.nevo.co.il/Law_word/law06/TAK-2103.pdf</vt:lpwstr>
      </vt:variant>
      <vt:variant>
        <vt:lpwstr/>
      </vt:variant>
      <vt:variant>
        <vt:i4>8323083</vt:i4>
      </vt:variant>
      <vt:variant>
        <vt:i4>0</vt:i4>
      </vt:variant>
      <vt:variant>
        <vt:i4>0</vt:i4>
      </vt:variant>
      <vt:variant>
        <vt:i4>5</vt:i4>
      </vt:variant>
      <vt:variant>
        <vt:lpwstr>http://www.nevo.co.il/Law_word/law06/TAK-1774.pdf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(מענק מיוחד וקיצבה מיוחדת לנכים), תשכ"ה-1965</vt:lpwstr>
  </property>
  <property fmtid="{D5CDD505-2E9C-101B-9397-08002B2CF9AE}" pid="5" name="LAWNUMBER">
    <vt:lpwstr>0070</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קיצבאות וגימלאות</vt:lpwstr>
  </property>
  <property fmtid="{D5CDD505-2E9C-101B-9397-08002B2CF9AE}" pid="10" name="NOSE41">
    <vt:lpwstr/>
  </property>
  <property fmtid="{D5CDD505-2E9C-101B-9397-08002B2CF9AE}" pid="11" name="NOSE12">
    <vt:lpwstr>ביטוח</vt:lpwstr>
  </property>
  <property fmtid="{D5CDD505-2E9C-101B-9397-08002B2CF9AE}" pid="12" name="NOSE22">
    <vt:lpwstr>ביטוח לאומי</vt:lpwstr>
  </property>
  <property fmtid="{D5CDD505-2E9C-101B-9397-08002B2CF9AE}" pid="13" name="NOSE32">
    <vt:lpwstr>ביטוח נכות ונכים</vt:lpwstr>
  </property>
  <property fmtid="{D5CDD505-2E9C-101B-9397-08002B2CF9AE}" pid="14" name="NOSE42">
    <vt:lpwstr/>
  </property>
  <property fmtid="{D5CDD505-2E9C-101B-9397-08002B2CF9AE}" pid="15" name="NOSE13">
    <vt:lpwstr>בריאות</vt:lpwstr>
  </property>
  <property fmtid="{D5CDD505-2E9C-101B-9397-08002B2CF9AE}" pid="16" name="NOSE23">
    <vt:lpwstr>נכים</vt:lpwstr>
  </property>
  <property fmtid="{D5CDD505-2E9C-101B-9397-08002B2CF9AE}" pid="17" name="NOSE33">
    <vt:lpwstr/>
  </property>
  <property fmtid="{D5CDD505-2E9C-101B-9397-08002B2CF9AE}" pid="18" name="NOSE43">
    <vt:lpwstr/>
  </property>
  <property fmtid="{D5CDD505-2E9C-101B-9397-08002B2CF9AE}" pid="19" name="NOSE14">
    <vt:lpwstr>רשויות ומשפט מנהלי</vt:lpwstr>
  </property>
  <property fmtid="{D5CDD505-2E9C-101B-9397-08002B2CF9AE}" pid="20" name="NOSE24">
    <vt:lpwstr>שרותי רווחה</vt:lpwstr>
  </property>
  <property fmtid="{D5CDD505-2E9C-101B-9397-08002B2CF9AE}" pid="21" name="NOSE34">
    <vt:lpwstr>נכים</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vt:lpwstr>
  </property>
  <property fmtid="{D5CDD505-2E9C-101B-9397-08002B2CF9AE}" pid="48" name="MEKOR_SAIF1">
    <vt:lpwstr>115X;3אX</vt:lpwstr>
  </property>
</Properties>
</file>