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586" w:rsidRDefault="000E2586">
      <w:pPr>
        <w:pStyle w:val="big-header"/>
        <w:ind w:left="0" w:right="1134"/>
        <w:rPr>
          <w:rFonts w:hint="cs"/>
          <w:rtl/>
        </w:rPr>
      </w:pPr>
      <w:r>
        <w:rPr>
          <w:rtl/>
        </w:rPr>
        <w:t>תקנות הביטוח הלאומי (שיקום מקצועי), תשט"ז-1956</w:t>
      </w:r>
    </w:p>
    <w:p w:rsidR="006E2486" w:rsidRDefault="006E2486" w:rsidP="006E2486">
      <w:pPr>
        <w:spacing w:line="320" w:lineRule="auto"/>
        <w:jc w:val="left"/>
        <w:rPr>
          <w:rFonts w:cs="FrankRuehl" w:hint="cs"/>
          <w:szCs w:val="26"/>
          <w:rtl/>
        </w:rPr>
      </w:pPr>
    </w:p>
    <w:p w:rsidR="00B114CD" w:rsidRPr="006E2486" w:rsidRDefault="00B114CD" w:rsidP="006E2486">
      <w:pPr>
        <w:spacing w:line="320" w:lineRule="auto"/>
        <w:jc w:val="left"/>
        <w:rPr>
          <w:rFonts w:cs="FrankRuehl" w:hint="cs"/>
          <w:szCs w:val="26"/>
          <w:rtl/>
        </w:rPr>
      </w:pPr>
    </w:p>
    <w:p w:rsidR="006E2486" w:rsidRDefault="006E2486" w:rsidP="006E2486">
      <w:pPr>
        <w:spacing w:line="320" w:lineRule="auto"/>
        <w:jc w:val="left"/>
        <w:rPr>
          <w:rFonts w:cs="Miriam"/>
          <w:szCs w:val="22"/>
          <w:rtl/>
        </w:rPr>
      </w:pPr>
      <w:r w:rsidRPr="006E2486">
        <w:rPr>
          <w:rFonts w:cs="Miriam"/>
          <w:szCs w:val="22"/>
          <w:rtl/>
        </w:rPr>
        <w:t>ביטוח</w:t>
      </w:r>
      <w:r w:rsidRPr="006E2486">
        <w:rPr>
          <w:rFonts w:cs="FrankRuehl"/>
          <w:szCs w:val="26"/>
          <w:rtl/>
        </w:rPr>
        <w:t xml:space="preserve"> – ביטוח לאומי – ביטוח נכות ונכים</w:t>
      </w:r>
    </w:p>
    <w:p w:rsidR="006E2486" w:rsidRDefault="006E2486" w:rsidP="006E2486">
      <w:pPr>
        <w:spacing w:line="320" w:lineRule="auto"/>
        <w:jc w:val="left"/>
        <w:rPr>
          <w:rFonts w:cs="Miriam"/>
          <w:szCs w:val="22"/>
          <w:rtl/>
        </w:rPr>
      </w:pPr>
      <w:r w:rsidRPr="006E2486">
        <w:rPr>
          <w:rFonts w:cs="Miriam"/>
          <w:szCs w:val="22"/>
          <w:rtl/>
        </w:rPr>
        <w:t>ביטוח</w:t>
      </w:r>
      <w:r w:rsidRPr="006E2486">
        <w:rPr>
          <w:rFonts w:cs="FrankRuehl"/>
          <w:szCs w:val="26"/>
          <w:rtl/>
        </w:rPr>
        <w:t xml:space="preserve"> – ביטוח לאומי – עבודה ואבטלה – פגיעות ותאונות</w:t>
      </w:r>
    </w:p>
    <w:p w:rsidR="006E2486" w:rsidRDefault="006E2486" w:rsidP="006E2486">
      <w:pPr>
        <w:spacing w:line="320" w:lineRule="auto"/>
        <w:jc w:val="left"/>
        <w:rPr>
          <w:rFonts w:cs="Miriam"/>
          <w:szCs w:val="22"/>
          <w:rtl/>
        </w:rPr>
      </w:pPr>
      <w:r w:rsidRPr="006E2486">
        <w:rPr>
          <w:rFonts w:cs="Miriam"/>
          <w:szCs w:val="22"/>
          <w:rtl/>
        </w:rPr>
        <w:t>בריאות</w:t>
      </w:r>
      <w:r w:rsidRPr="006E2486">
        <w:rPr>
          <w:rFonts w:cs="FrankRuehl"/>
          <w:szCs w:val="26"/>
          <w:rtl/>
        </w:rPr>
        <w:t xml:space="preserve"> – נכים</w:t>
      </w:r>
    </w:p>
    <w:p w:rsidR="006E2486" w:rsidRPr="006E2486" w:rsidRDefault="006E2486" w:rsidP="006E2486">
      <w:pPr>
        <w:spacing w:line="320" w:lineRule="auto"/>
        <w:jc w:val="left"/>
        <w:rPr>
          <w:rFonts w:cs="Miriam" w:hint="cs"/>
          <w:szCs w:val="22"/>
          <w:rtl/>
        </w:rPr>
      </w:pPr>
      <w:r w:rsidRPr="006E2486">
        <w:rPr>
          <w:rFonts w:cs="Miriam"/>
          <w:szCs w:val="22"/>
          <w:rtl/>
        </w:rPr>
        <w:t>עבודה</w:t>
      </w:r>
      <w:r w:rsidRPr="006E2486">
        <w:rPr>
          <w:rFonts w:cs="FrankRuehl"/>
          <w:szCs w:val="26"/>
          <w:rtl/>
        </w:rPr>
        <w:t xml:space="preserve"> – בטיחות בעבודה – פגיעות ותאונות</w:t>
      </w:r>
    </w:p>
    <w:p w:rsidR="000E2586" w:rsidRDefault="000E258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E2586" w:rsidRDefault="000E2586">
            <w:pPr>
              <w:spacing w:line="240" w:lineRule="auto"/>
              <w:rPr>
                <w:sz w:val="24"/>
              </w:rPr>
            </w:pPr>
            <w:hyperlink w:anchor="Seif0" w:tooltip="הגדרות" w:history="1">
              <w:r>
                <w:rPr>
                  <w:rStyle w:val="Hyperlink"/>
                </w:rPr>
                <w:t>Go</w:t>
              </w:r>
            </w:hyperlink>
          </w:p>
        </w:tc>
        <w:tc>
          <w:tcPr>
            <w:tcW w:w="5669" w:type="dxa"/>
          </w:tcPr>
          <w:p w:rsidR="000E2586" w:rsidRDefault="000E2586">
            <w:pPr>
              <w:spacing w:line="240" w:lineRule="auto"/>
              <w:rPr>
                <w:sz w:val="24"/>
                <w:rtl/>
              </w:rPr>
            </w:pPr>
            <w:r>
              <w:rPr>
                <w:sz w:val="24"/>
                <w:rtl/>
              </w:rPr>
              <w:t>הגדרות</w:t>
            </w:r>
          </w:p>
        </w:tc>
        <w:tc>
          <w:tcPr>
            <w:tcW w:w="1247" w:type="dxa"/>
          </w:tcPr>
          <w:p w:rsidR="000E2586" w:rsidRDefault="000E2586">
            <w:pPr>
              <w:spacing w:line="240" w:lineRule="auto"/>
              <w:rPr>
                <w:sz w:val="24"/>
              </w:rPr>
            </w:pPr>
            <w:r>
              <w:rPr>
                <w:sz w:val="24"/>
                <w:rtl/>
              </w:rPr>
              <w:t xml:space="preserve">סעיף 1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E2586" w:rsidRDefault="000E2586">
            <w:pPr>
              <w:spacing w:line="240" w:lineRule="auto"/>
              <w:rPr>
                <w:sz w:val="24"/>
              </w:rPr>
            </w:pPr>
            <w:hyperlink w:anchor="Seif1" w:tooltip="מינוי פקידי שיקום" w:history="1">
              <w:r>
                <w:rPr>
                  <w:rStyle w:val="Hyperlink"/>
                </w:rPr>
                <w:t>Go</w:t>
              </w:r>
            </w:hyperlink>
          </w:p>
        </w:tc>
        <w:tc>
          <w:tcPr>
            <w:tcW w:w="5669" w:type="dxa"/>
          </w:tcPr>
          <w:p w:rsidR="000E2586" w:rsidRDefault="000E2586">
            <w:pPr>
              <w:spacing w:line="240" w:lineRule="auto"/>
              <w:rPr>
                <w:sz w:val="24"/>
                <w:rtl/>
              </w:rPr>
            </w:pPr>
            <w:r>
              <w:rPr>
                <w:sz w:val="24"/>
                <w:rtl/>
              </w:rPr>
              <w:t>מינוי פקידי שיקום</w:t>
            </w:r>
          </w:p>
        </w:tc>
        <w:tc>
          <w:tcPr>
            <w:tcW w:w="1247" w:type="dxa"/>
          </w:tcPr>
          <w:p w:rsidR="000E2586" w:rsidRDefault="000E2586">
            <w:pPr>
              <w:spacing w:line="240" w:lineRule="auto"/>
              <w:rPr>
                <w:sz w:val="24"/>
              </w:rPr>
            </w:pPr>
            <w:r>
              <w:rPr>
                <w:sz w:val="24"/>
                <w:rtl/>
              </w:rPr>
              <w:t xml:space="preserve">סעיף 2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E2586" w:rsidRDefault="000E2586">
            <w:pPr>
              <w:spacing w:line="240" w:lineRule="auto"/>
              <w:rPr>
                <w:sz w:val="24"/>
              </w:rPr>
            </w:pPr>
            <w:hyperlink w:anchor="Seif2" w:tooltip="מידת השיקום המקצועי ואופן נתינתו" w:history="1">
              <w:r>
                <w:rPr>
                  <w:rStyle w:val="Hyperlink"/>
                </w:rPr>
                <w:t>Go</w:t>
              </w:r>
            </w:hyperlink>
          </w:p>
        </w:tc>
        <w:tc>
          <w:tcPr>
            <w:tcW w:w="5669" w:type="dxa"/>
          </w:tcPr>
          <w:p w:rsidR="000E2586" w:rsidRDefault="000E2586">
            <w:pPr>
              <w:spacing w:line="240" w:lineRule="auto"/>
              <w:rPr>
                <w:sz w:val="24"/>
                <w:rtl/>
              </w:rPr>
            </w:pPr>
            <w:r>
              <w:rPr>
                <w:sz w:val="24"/>
                <w:rtl/>
              </w:rPr>
              <w:t>מידת השיקום המקצועי ואופן נתינתו</w:t>
            </w:r>
          </w:p>
        </w:tc>
        <w:tc>
          <w:tcPr>
            <w:tcW w:w="1247" w:type="dxa"/>
          </w:tcPr>
          <w:p w:rsidR="000E2586" w:rsidRDefault="000E2586">
            <w:pPr>
              <w:spacing w:line="240" w:lineRule="auto"/>
              <w:rPr>
                <w:sz w:val="24"/>
              </w:rPr>
            </w:pPr>
            <w:r>
              <w:rPr>
                <w:sz w:val="24"/>
                <w:rtl/>
              </w:rPr>
              <w:t xml:space="preserve">סעיף 3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E2586" w:rsidRDefault="000E2586">
            <w:pPr>
              <w:spacing w:line="240" w:lineRule="auto"/>
              <w:rPr>
                <w:sz w:val="24"/>
              </w:rPr>
            </w:pPr>
            <w:hyperlink w:anchor="Seif3" w:tooltip="תביעה לשיקום מקצועי" w:history="1">
              <w:r>
                <w:rPr>
                  <w:rStyle w:val="Hyperlink"/>
                </w:rPr>
                <w:t>Go</w:t>
              </w:r>
            </w:hyperlink>
          </w:p>
        </w:tc>
        <w:tc>
          <w:tcPr>
            <w:tcW w:w="5669" w:type="dxa"/>
          </w:tcPr>
          <w:p w:rsidR="000E2586" w:rsidRDefault="000E2586">
            <w:pPr>
              <w:spacing w:line="240" w:lineRule="auto"/>
              <w:rPr>
                <w:sz w:val="24"/>
                <w:rtl/>
              </w:rPr>
            </w:pPr>
            <w:r>
              <w:rPr>
                <w:sz w:val="24"/>
                <w:rtl/>
              </w:rPr>
              <w:t>תביעה לשיקום מקצועי</w:t>
            </w:r>
          </w:p>
        </w:tc>
        <w:tc>
          <w:tcPr>
            <w:tcW w:w="1247" w:type="dxa"/>
          </w:tcPr>
          <w:p w:rsidR="000E2586" w:rsidRDefault="000E2586">
            <w:pPr>
              <w:spacing w:line="240" w:lineRule="auto"/>
              <w:rPr>
                <w:sz w:val="24"/>
              </w:rPr>
            </w:pPr>
            <w:r>
              <w:rPr>
                <w:sz w:val="24"/>
                <w:rtl/>
              </w:rPr>
              <w:t xml:space="preserve">סעיף 4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E2586" w:rsidRDefault="000E2586">
            <w:pPr>
              <w:spacing w:line="240" w:lineRule="auto"/>
              <w:rPr>
                <w:sz w:val="24"/>
              </w:rPr>
            </w:pPr>
            <w:hyperlink w:anchor="Seif4" w:tooltip="חובות הנפגע" w:history="1">
              <w:r>
                <w:rPr>
                  <w:rStyle w:val="Hyperlink"/>
                </w:rPr>
                <w:t>Go</w:t>
              </w:r>
            </w:hyperlink>
          </w:p>
        </w:tc>
        <w:tc>
          <w:tcPr>
            <w:tcW w:w="5669" w:type="dxa"/>
          </w:tcPr>
          <w:p w:rsidR="000E2586" w:rsidRDefault="000E2586">
            <w:pPr>
              <w:spacing w:line="240" w:lineRule="auto"/>
              <w:rPr>
                <w:sz w:val="24"/>
                <w:rtl/>
              </w:rPr>
            </w:pPr>
            <w:r>
              <w:rPr>
                <w:sz w:val="24"/>
                <w:rtl/>
              </w:rPr>
              <w:t>חובות הנפגע</w:t>
            </w:r>
          </w:p>
        </w:tc>
        <w:tc>
          <w:tcPr>
            <w:tcW w:w="1247" w:type="dxa"/>
          </w:tcPr>
          <w:p w:rsidR="000E2586" w:rsidRDefault="000E2586">
            <w:pPr>
              <w:spacing w:line="240" w:lineRule="auto"/>
              <w:rPr>
                <w:sz w:val="24"/>
              </w:rPr>
            </w:pPr>
            <w:r>
              <w:rPr>
                <w:sz w:val="24"/>
                <w:rtl/>
              </w:rPr>
              <w:t xml:space="preserve">סעיף 5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E2586" w:rsidRDefault="000E2586">
            <w:pPr>
              <w:spacing w:line="240" w:lineRule="auto"/>
              <w:rPr>
                <w:sz w:val="24"/>
              </w:rPr>
            </w:pPr>
            <w:hyperlink w:anchor="Seif5" w:tooltip="הכנת תכנית השיקום" w:history="1">
              <w:r>
                <w:rPr>
                  <w:rStyle w:val="Hyperlink"/>
                </w:rPr>
                <w:t>Go</w:t>
              </w:r>
            </w:hyperlink>
          </w:p>
        </w:tc>
        <w:tc>
          <w:tcPr>
            <w:tcW w:w="5669" w:type="dxa"/>
          </w:tcPr>
          <w:p w:rsidR="000E2586" w:rsidRDefault="000E2586">
            <w:pPr>
              <w:spacing w:line="240" w:lineRule="auto"/>
              <w:rPr>
                <w:sz w:val="24"/>
                <w:rtl/>
              </w:rPr>
            </w:pPr>
            <w:r>
              <w:rPr>
                <w:sz w:val="24"/>
                <w:rtl/>
              </w:rPr>
              <w:t>הכנת תכנית השיקום</w:t>
            </w:r>
          </w:p>
        </w:tc>
        <w:tc>
          <w:tcPr>
            <w:tcW w:w="1247" w:type="dxa"/>
          </w:tcPr>
          <w:p w:rsidR="000E2586" w:rsidRDefault="000E2586">
            <w:pPr>
              <w:spacing w:line="240" w:lineRule="auto"/>
              <w:rPr>
                <w:sz w:val="24"/>
              </w:rPr>
            </w:pPr>
            <w:r>
              <w:rPr>
                <w:sz w:val="24"/>
                <w:rtl/>
              </w:rPr>
              <w:t xml:space="preserve">סעיף 6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E2586" w:rsidRDefault="000E2586">
            <w:pPr>
              <w:spacing w:line="240" w:lineRule="auto"/>
              <w:rPr>
                <w:sz w:val="24"/>
              </w:rPr>
            </w:pPr>
            <w:hyperlink w:anchor="Seif6" w:tooltip="שינוי התכנית" w:history="1">
              <w:r>
                <w:rPr>
                  <w:rStyle w:val="Hyperlink"/>
                </w:rPr>
                <w:t>Go</w:t>
              </w:r>
            </w:hyperlink>
          </w:p>
        </w:tc>
        <w:tc>
          <w:tcPr>
            <w:tcW w:w="5669" w:type="dxa"/>
          </w:tcPr>
          <w:p w:rsidR="000E2586" w:rsidRDefault="000E2586">
            <w:pPr>
              <w:spacing w:line="240" w:lineRule="auto"/>
              <w:rPr>
                <w:sz w:val="24"/>
                <w:rtl/>
              </w:rPr>
            </w:pPr>
            <w:r>
              <w:rPr>
                <w:sz w:val="24"/>
                <w:rtl/>
              </w:rPr>
              <w:t>שינוי התכנית</w:t>
            </w:r>
          </w:p>
        </w:tc>
        <w:tc>
          <w:tcPr>
            <w:tcW w:w="1247" w:type="dxa"/>
          </w:tcPr>
          <w:p w:rsidR="000E2586" w:rsidRDefault="000E2586">
            <w:pPr>
              <w:spacing w:line="240" w:lineRule="auto"/>
              <w:rPr>
                <w:sz w:val="24"/>
              </w:rPr>
            </w:pPr>
            <w:r>
              <w:rPr>
                <w:sz w:val="24"/>
                <w:rtl/>
              </w:rPr>
              <w:t xml:space="preserve">סעיף 7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E2586" w:rsidRDefault="000E2586">
            <w:pPr>
              <w:spacing w:line="240" w:lineRule="auto"/>
              <w:rPr>
                <w:sz w:val="24"/>
              </w:rPr>
            </w:pPr>
            <w:hyperlink w:anchor="Seif7" w:tooltip="הוראות לפקיד שקום" w:history="1">
              <w:r>
                <w:rPr>
                  <w:rStyle w:val="Hyperlink"/>
                </w:rPr>
                <w:t>Go</w:t>
              </w:r>
            </w:hyperlink>
          </w:p>
        </w:tc>
        <w:tc>
          <w:tcPr>
            <w:tcW w:w="5669" w:type="dxa"/>
          </w:tcPr>
          <w:p w:rsidR="000E2586" w:rsidRDefault="000E2586">
            <w:pPr>
              <w:spacing w:line="240" w:lineRule="auto"/>
              <w:rPr>
                <w:sz w:val="24"/>
                <w:rtl/>
              </w:rPr>
            </w:pPr>
            <w:r>
              <w:rPr>
                <w:sz w:val="24"/>
                <w:rtl/>
              </w:rPr>
              <w:t>הוראות לפקיד שקום</w:t>
            </w:r>
          </w:p>
        </w:tc>
        <w:tc>
          <w:tcPr>
            <w:tcW w:w="1247" w:type="dxa"/>
          </w:tcPr>
          <w:p w:rsidR="000E2586" w:rsidRDefault="000E2586">
            <w:pPr>
              <w:spacing w:line="240" w:lineRule="auto"/>
              <w:rPr>
                <w:sz w:val="24"/>
              </w:rPr>
            </w:pPr>
            <w:r>
              <w:rPr>
                <w:sz w:val="24"/>
                <w:rtl/>
              </w:rPr>
              <w:t xml:space="preserve">סעיף 8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E2586" w:rsidRDefault="000E2586">
            <w:pPr>
              <w:spacing w:line="240" w:lineRule="auto"/>
              <w:rPr>
                <w:sz w:val="24"/>
              </w:rPr>
            </w:pPr>
            <w:hyperlink w:anchor="Seif8" w:tooltip="תשלומים לנפגע" w:history="1">
              <w:r>
                <w:rPr>
                  <w:rStyle w:val="Hyperlink"/>
                </w:rPr>
                <w:t>Go</w:t>
              </w:r>
            </w:hyperlink>
          </w:p>
        </w:tc>
        <w:tc>
          <w:tcPr>
            <w:tcW w:w="5669" w:type="dxa"/>
          </w:tcPr>
          <w:p w:rsidR="000E2586" w:rsidRDefault="000E2586">
            <w:pPr>
              <w:spacing w:line="240" w:lineRule="auto"/>
              <w:rPr>
                <w:sz w:val="24"/>
                <w:rtl/>
              </w:rPr>
            </w:pPr>
            <w:r>
              <w:rPr>
                <w:sz w:val="24"/>
                <w:rtl/>
              </w:rPr>
              <w:t>תשלומים לנפגע</w:t>
            </w:r>
          </w:p>
        </w:tc>
        <w:tc>
          <w:tcPr>
            <w:tcW w:w="1247" w:type="dxa"/>
          </w:tcPr>
          <w:p w:rsidR="000E2586" w:rsidRDefault="000E2586">
            <w:pPr>
              <w:spacing w:line="240" w:lineRule="auto"/>
              <w:rPr>
                <w:sz w:val="24"/>
              </w:rPr>
            </w:pPr>
            <w:r>
              <w:rPr>
                <w:sz w:val="24"/>
                <w:rtl/>
              </w:rPr>
              <w:t xml:space="preserve">סעיף 9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E2586" w:rsidRDefault="000E2586">
            <w:pPr>
              <w:spacing w:line="240" w:lineRule="auto"/>
              <w:rPr>
                <w:sz w:val="24"/>
              </w:rPr>
            </w:pPr>
            <w:hyperlink w:anchor="Seif9" w:tooltip="שלילת תשלומים" w:history="1">
              <w:r>
                <w:rPr>
                  <w:rStyle w:val="Hyperlink"/>
                </w:rPr>
                <w:t>Go</w:t>
              </w:r>
            </w:hyperlink>
          </w:p>
        </w:tc>
        <w:tc>
          <w:tcPr>
            <w:tcW w:w="5669" w:type="dxa"/>
          </w:tcPr>
          <w:p w:rsidR="000E2586" w:rsidRDefault="000E2586">
            <w:pPr>
              <w:spacing w:line="240" w:lineRule="auto"/>
              <w:rPr>
                <w:sz w:val="24"/>
                <w:rtl/>
              </w:rPr>
            </w:pPr>
            <w:r>
              <w:rPr>
                <w:sz w:val="24"/>
                <w:rtl/>
              </w:rPr>
              <w:t>שלילת תשלומים</w:t>
            </w:r>
          </w:p>
        </w:tc>
        <w:tc>
          <w:tcPr>
            <w:tcW w:w="1247" w:type="dxa"/>
          </w:tcPr>
          <w:p w:rsidR="000E2586" w:rsidRDefault="000E2586">
            <w:pPr>
              <w:spacing w:line="240" w:lineRule="auto"/>
              <w:rPr>
                <w:sz w:val="24"/>
              </w:rPr>
            </w:pPr>
            <w:r>
              <w:rPr>
                <w:sz w:val="24"/>
                <w:rtl/>
              </w:rPr>
              <w:t xml:space="preserve">סעיף 10 </w:t>
            </w:r>
          </w:p>
        </w:tc>
      </w:tr>
      <w:tr w:rsidR="000E2586">
        <w:tblPrEx>
          <w:tblCellMar>
            <w:top w:w="0" w:type="dxa"/>
            <w:bottom w:w="0" w:type="dxa"/>
          </w:tblCellMar>
        </w:tblPrEx>
        <w:tc>
          <w:tcPr>
            <w:tcW w:w="850" w:type="dxa"/>
          </w:tcPr>
          <w:p w:rsidR="000E2586" w:rsidRDefault="000E258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0E2586" w:rsidRDefault="000E2586">
            <w:pPr>
              <w:spacing w:line="240" w:lineRule="auto"/>
              <w:rPr>
                <w:sz w:val="24"/>
              </w:rPr>
            </w:pPr>
            <w:hyperlink w:anchor="Seif10" w:tooltip="השם" w:history="1">
              <w:r>
                <w:rPr>
                  <w:rStyle w:val="Hyperlink"/>
                </w:rPr>
                <w:t>Go</w:t>
              </w:r>
            </w:hyperlink>
          </w:p>
        </w:tc>
        <w:tc>
          <w:tcPr>
            <w:tcW w:w="5669" w:type="dxa"/>
          </w:tcPr>
          <w:p w:rsidR="000E2586" w:rsidRDefault="000E2586">
            <w:pPr>
              <w:spacing w:line="240" w:lineRule="auto"/>
              <w:rPr>
                <w:sz w:val="24"/>
                <w:rtl/>
              </w:rPr>
            </w:pPr>
            <w:r>
              <w:rPr>
                <w:sz w:val="24"/>
                <w:rtl/>
              </w:rPr>
              <w:t>השם</w:t>
            </w:r>
          </w:p>
        </w:tc>
        <w:tc>
          <w:tcPr>
            <w:tcW w:w="1247" w:type="dxa"/>
          </w:tcPr>
          <w:p w:rsidR="000E2586" w:rsidRDefault="000E2586">
            <w:pPr>
              <w:spacing w:line="240" w:lineRule="auto"/>
              <w:rPr>
                <w:sz w:val="24"/>
              </w:rPr>
            </w:pPr>
            <w:r>
              <w:rPr>
                <w:sz w:val="24"/>
                <w:rtl/>
              </w:rPr>
              <w:t xml:space="preserve">סעיף 11 </w:t>
            </w:r>
          </w:p>
        </w:tc>
      </w:tr>
    </w:tbl>
    <w:p w:rsidR="000E2586" w:rsidRDefault="000E2586">
      <w:pPr>
        <w:pStyle w:val="big-header"/>
        <w:ind w:left="0" w:right="1134"/>
        <w:rPr>
          <w:rtl/>
        </w:rPr>
      </w:pPr>
    </w:p>
    <w:p w:rsidR="000E2586" w:rsidRDefault="000E2586" w:rsidP="006E2486">
      <w:pPr>
        <w:pStyle w:val="big-header"/>
        <w:ind w:left="0" w:right="1134"/>
        <w:rPr>
          <w:rStyle w:val="default"/>
          <w:rFonts w:cs="FrankRuehl" w:hint="cs"/>
          <w:rtl/>
        </w:rPr>
      </w:pPr>
      <w:r>
        <w:rPr>
          <w:rtl/>
        </w:rPr>
        <w:br w:type="page"/>
      </w:r>
      <w:r w:rsidR="006E2486">
        <w:rPr>
          <w:rtl/>
        </w:rPr>
        <w:lastRenderedPageBreak/>
        <w:t xml:space="preserve"> </w:t>
      </w:r>
      <w:r>
        <w:rPr>
          <w:rtl/>
        </w:rPr>
        <w:t>ת</w:t>
      </w:r>
      <w:r>
        <w:rPr>
          <w:rFonts w:hint="cs"/>
          <w:rtl/>
        </w:rPr>
        <w:t>קנות הביטוח הלאומי (שיקום מקצועי), תשט"ז-1956</w:t>
      </w:r>
      <w:r>
        <w:rPr>
          <w:rStyle w:val="default"/>
          <w:rtl/>
        </w:rPr>
        <w:footnoteReference w:customMarkFollows="1" w:id="1"/>
        <w:t>*</w:t>
      </w:r>
    </w:p>
    <w:p w:rsidR="000E2586" w:rsidRDefault="00DC1737" w:rsidP="00DC1737">
      <w:pPr>
        <w:pStyle w:val="P00"/>
        <w:spacing w:before="72"/>
        <w:ind w:left="0" w:right="1134" w:firstLine="624"/>
        <w:rPr>
          <w:rStyle w:val="default"/>
          <w:rFonts w:cs="FrankRuehl"/>
          <w:rtl/>
        </w:rPr>
      </w:pPr>
      <w:r>
        <w:rPr>
          <w:rtl/>
          <w:lang w:val="he-IL"/>
        </w:rPr>
        <w:pict>
          <v:shapetype id="_x0000_t202" coordsize="21600,21600" o:spt="202" path="m,l,21600r21600,l21600,xe">
            <v:stroke joinstyle="miter"/>
            <v:path gradientshapeok="t" o:connecttype="rect"/>
          </v:shapetype>
          <v:shape id="_x0000_s1041" type="#_x0000_t202" style="position:absolute;left:0;text-align:left;margin-left:470.25pt;margin-top:7.1pt;width:1in;height:16.1pt;z-index:251663872" filled="f" stroked="f">
            <v:textbox style="mso-next-textbox:#_x0000_s1041" inset="1mm,0,1mm,0">
              <w:txbxContent>
                <w:p w:rsidR="00DC1737" w:rsidRDefault="00DC1737" w:rsidP="00DC1737">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hint="cs"/>
          <w:rtl/>
        </w:rPr>
        <w:t xml:space="preserve">בתוקף </w:t>
      </w:r>
      <w:r w:rsidR="000E2586">
        <w:rPr>
          <w:rStyle w:val="default"/>
          <w:rFonts w:cs="FrankRuehl" w:hint="cs"/>
          <w:rtl/>
        </w:rPr>
        <w:t xml:space="preserve">סמכותי לפי סעיפים </w:t>
      </w:r>
      <w:r>
        <w:rPr>
          <w:rStyle w:val="default"/>
          <w:rFonts w:cs="FrankRuehl" w:hint="cs"/>
          <w:rtl/>
        </w:rPr>
        <w:t>88 ו-400</w:t>
      </w:r>
      <w:r w:rsidR="000E2586">
        <w:rPr>
          <w:rStyle w:val="default"/>
          <w:rFonts w:cs="FrankRuehl" w:hint="cs"/>
          <w:rtl/>
        </w:rPr>
        <w:t xml:space="preserve"> לחוק הביטו</w:t>
      </w:r>
      <w:r w:rsidR="000E2586">
        <w:rPr>
          <w:rStyle w:val="default"/>
          <w:rFonts w:cs="FrankRuehl"/>
          <w:rtl/>
        </w:rPr>
        <w:t>ח</w:t>
      </w:r>
      <w:r w:rsidR="000E2586">
        <w:rPr>
          <w:rStyle w:val="default"/>
          <w:rFonts w:cs="FrankRuehl" w:hint="cs"/>
          <w:rtl/>
        </w:rPr>
        <w:t xml:space="preserve"> הלאומי</w:t>
      </w:r>
      <w:r>
        <w:rPr>
          <w:rStyle w:val="default"/>
          <w:rFonts w:cs="FrankRuehl" w:hint="cs"/>
          <w:rtl/>
        </w:rPr>
        <w:t xml:space="preserve"> [נוסח משולב]</w:t>
      </w:r>
      <w:r w:rsidR="000E2586">
        <w:rPr>
          <w:rStyle w:val="default"/>
          <w:rFonts w:cs="FrankRuehl" w:hint="cs"/>
          <w:rtl/>
        </w:rPr>
        <w:t>,</w:t>
      </w:r>
      <w:r w:rsidR="000E2586">
        <w:rPr>
          <w:rStyle w:val="default"/>
          <w:rFonts w:cs="FrankRuehl"/>
          <w:rtl/>
        </w:rPr>
        <w:t xml:space="preserve"> </w:t>
      </w:r>
      <w:r>
        <w:rPr>
          <w:rStyle w:val="default"/>
          <w:rFonts w:cs="FrankRuehl" w:hint="cs"/>
          <w:rtl/>
        </w:rPr>
        <w:t>התשנ"ה-1995</w:t>
      </w:r>
      <w:r w:rsidR="000E2586">
        <w:rPr>
          <w:rStyle w:val="default"/>
          <w:rFonts w:cs="FrankRuehl" w:hint="cs"/>
          <w:rtl/>
        </w:rPr>
        <w:t>, אני מתקינה תקנות אלה:</w:t>
      </w:r>
    </w:p>
    <w:p w:rsidR="00DC1737" w:rsidRPr="00AA393A" w:rsidRDefault="00DC1737" w:rsidP="00DC1737">
      <w:pPr>
        <w:pStyle w:val="P00"/>
        <w:spacing w:before="0"/>
        <w:ind w:left="0" w:right="1134"/>
        <w:rPr>
          <w:rStyle w:val="default"/>
          <w:rFonts w:cs="FrankRuehl" w:hint="cs"/>
          <w:vanish/>
          <w:color w:val="FF0000"/>
          <w:szCs w:val="20"/>
          <w:shd w:val="clear" w:color="auto" w:fill="FFFF99"/>
          <w:rtl/>
        </w:rPr>
      </w:pPr>
      <w:bookmarkStart w:id="0" w:name="Rov18"/>
      <w:r w:rsidRPr="00AA393A">
        <w:rPr>
          <w:rStyle w:val="default"/>
          <w:rFonts w:cs="FrankRuehl" w:hint="cs"/>
          <w:vanish/>
          <w:color w:val="FF0000"/>
          <w:szCs w:val="20"/>
          <w:shd w:val="clear" w:color="auto" w:fill="FFFF99"/>
          <w:rtl/>
        </w:rPr>
        <w:t>מיום 1.11.2017</w:t>
      </w:r>
    </w:p>
    <w:p w:rsidR="00DC1737" w:rsidRPr="00AA393A" w:rsidRDefault="00DC1737" w:rsidP="00DC1737">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תק' תשע"ח-2017</w:t>
      </w:r>
    </w:p>
    <w:p w:rsidR="00DC1737" w:rsidRPr="00AA393A" w:rsidRDefault="00DC1737" w:rsidP="00DC1737">
      <w:pPr>
        <w:pStyle w:val="P00"/>
        <w:spacing w:before="0"/>
        <w:ind w:left="0" w:right="1134"/>
        <w:rPr>
          <w:rStyle w:val="default"/>
          <w:rFonts w:cs="FrankRuehl" w:hint="cs"/>
          <w:vanish/>
          <w:szCs w:val="20"/>
          <w:shd w:val="clear" w:color="auto" w:fill="FFFF99"/>
          <w:rtl/>
        </w:rPr>
      </w:pPr>
      <w:hyperlink r:id="rId6" w:history="1">
        <w:r w:rsidRPr="00AA393A">
          <w:rPr>
            <w:rStyle w:val="Hyperlink"/>
            <w:rFonts w:hint="cs"/>
            <w:vanish/>
            <w:szCs w:val="20"/>
            <w:shd w:val="clear" w:color="auto" w:fill="FFFF99"/>
            <w:rtl/>
          </w:rPr>
          <w:t>ק"ת תשע"ח מס' 7870</w:t>
        </w:r>
      </w:hyperlink>
      <w:r w:rsidRPr="00AA393A">
        <w:rPr>
          <w:rStyle w:val="default"/>
          <w:rFonts w:cs="FrankRuehl" w:hint="cs"/>
          <w:vanish/>
          <w:szCs w:val="20"/>
          <w:shd w:val="clear" w:color="auto" w:fill="FFFF99"/>
          <w:rtl/>
        </w:rPr>
        <w:t xml:space="preserve"> מיום 28.9.2017 עמ' 90</w:t>
      </w:r>
    </w:p>
    <w:p w:rsidR="00DC1737" w:rsidRPr="00DC1737" w:rsidRDefault="00DC1737" w:rsidP="00DC1737">
      <w:pPr>
        <w:pStyle w:val="P00"/>
        <w:ind w:left="0" w:right="1134"/>
        <w:rPr>
          <w:rStyle w:val="default"/>
          <w:rFonts w:cs="FrankRuehl"/>
          <w:sz w:val="2"/>
          <w:szCs w:val="2"/>
          <w:rtl/>
        </w:rPr>
      </w:pPr>
      <w:r w:rsidRPr="00AA393A">
        <w:rPr>
          <w:vanish/>
          <w:sz w:val="22"/>
          <w:szCs w:val="22"/>
          <w:shd w:val="clear" w:color="auto" w:fill="FFFF99"/>
          <w:rtl/>
        </w:rPr>
        <w:tab/>
      </w:r>
      <w:r w:rsidRPr="00AA393A">
        <w:rPr>
          <w:rStyle w:val="default"/>
          <w:rFonts w:cs="FrankRuehl"/>
          <w:vanish/>
          <w:sz w:val="22"/>
          <w:szCs w:val="22"/>
          <w:shd w:val="clear" w:color="auto" w:fill="FFFF99"/>
          <w:rtl/>
        </w:rPr>
        <w:t>ב</w:t>
      </w:r>
      <w:r w:rsidRPr="00AA393A">
        <w:rPr>
          <w:rStyle w:val="default"/>
          <w:rFonts w:cs="FrankRuehl" w:hint="cs"/>
          <w:vanish/>
          <w:sz w:val="22"/>
          <w:szCs w:val="22"/>
          <w:shd w:val="clear" w:color="auto" w:fill="FFFF99"/>
          <w:rtl/>
        </w:rPr>
        <w:t xml:space="preserve">תוקף סמכותי </w:t>
      </w:r>
      <w:r w:rsidRPr="00AA393A">
        <w:rPr>
          <w:rStyle w:val="default"/>
          <w:rFonts w:cs="FrankRuehl" w:hint="cs"/>
          <w:strike/>
          <w:vanish/>
          <w:sz w:val="22"/>
          <w:szCs w:val="22"/>
          <w:shd w:val="clear" w:color="auto" w:fill="FFFF99"/>
          <w:rtl/>
        </w:rPr>
        <w:t>לפי סעיפים 18 ו-115 לחוק הביטו</w:t>
      </w:r>
      <w:r w:rsidRPr="00AA393A">
        <w:rPr>
          <w:rStyle w:val="default"/>
          <w:rFonts w:cs="FrankRuehl"/>
          <w:strike/>
          <w:vanish/>
          <w:sz w:val="22"/>
          <w:szCs w:val="22"/>
          <w:shd w:val="clear" w:color="auto" w:fill="FFFF99"/>
          <w:rtl/>
        </w:rPr>
        <w:t>ח</w:t>
      </w:r>
      <w:r w:rsidRPr="00AA393A">
        <w:rPr>
          <w:rStyle w:val="default"/>
          <w:rFonts w:cs="FrankRuehl" w:hint="cs"/>
          <w:strike/>
          <w:vanish/>
          <w:sz w:val="22"/>
          <w:szCs w:val="22"/>
          <w:shd w:val="clear" w:color="auto" w:fill="FFFF99"/>
          <w:rtl/>
        </w:rPr>
        <w:t xml:space="preserve"> הלאומי,</w:t>
      </w:r>
      <w:r w:rsidRPr="00AA393A">
        <w:rPr>
          <w:rStyle w:val="default"/>
          <w:rFonts w:cs="FrankRuehl"/>
          <w:strike/>
          <w:vanish/>
          <w:sz w:val="22"/>
          <w:szCs w:val="22"/>
          <w:shd w:val="clear" w:color="auto" w:fill="FFFF99"/>
          <w:rtl/>
        </w:rPr>
        <w:t xml:space="preserve"> </w:t>
      </w:r>
      <w:r w:rsidRPr="00AA393A">
        <w:rPr>
          <w:rStyle w:val="default"/>
          <w:rFonts w:cs="FrankRuehl" w:hint="cs"/>
          <w:strike/>
          <w:vanish/>
          <w:sz w:val="22"/>
          <w:szCs w:val="22"/>
          <w:shd w:val="clear" w:color="auto" w:fill="FFFF99"/>
          <w:rtl/>
        </w:rPr>
        <w:t>תשי"ד-1953</w:t>
      </w:r>
      <w:r w:rsidRPr="00AA393A">
        <w:rPr>
          <w:rStyle w:val="default"/>
          <w:rFonts w:cs="FrankRuehl" w:hint="cs"/>
          <w:vanish/>
          <w:sz w:val="22"/>
          <w:szCs w:val="22"/>
          <w:shd w:val="clear" w:color="auto" w:fill="FFFF99"/>
          <w:rtl/>
        </w:rPr>
        <w:t xml:space="preserve"> </w:t>
      </w:r>
      <w:r w:rsidRPr="00AA393A">
        <w:rPr>
          <w:rStyle w:val="default"/>
          <w:rFonts w:cs="FrankRuehl" w:hint="cs"/>
          <w:vanish/>
          <w:sz w:val="22"/>
          <w:szCs w:val="22"/>
          <w:u w:val="single"/>
          <w:shd w:val="clear" w:color="auto" w:fill="FFFF99"/>
          <w:rtl/>
        </w:rPr>
        <w:t>לפי סעיפים 88 ו-400 לחוק הביטוח הלאומי [נוסח משולב], התשנ"ה-1995</w:t>
      </w:r>
      <w:r w:rsidRPr="00AA393A">
        <w:rPr>
          <w:rStyle w:val="default"/>
          <w:rFonts w:cs="FrankRuehl" w:hint="cs"/>
          <w:vanish/>
          <w:sz w:val="22"/>
          <w:szCs w:val="22"/>
          <w:shd w:val="clear" w:color="auto" w:fill="FFFF99"/>
          <w:rtl/>
        </w:rPr>
        <w:t>, אני מתקינה תקנות אלה:</w:t>
      </w:r>
      <w:bookmarkEnd w:id="0"/>
    </w:p>
    <w:p w:rsidR="000E2586" w:rsidRDefault="000E2586">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0pt;z-index:251650560"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B114CD">
        <w:rPr>
          <w:rStyle w:val="default"/>
          <w:rFonts w:cs="FrankRuehl" w:hint="cs"/>
          <w:rtl/>
        </w:rPr>
        <w:t xml:space="preserve">תקנות אלה </w:t>
      </w:r>
      <w:r w:rsidR="00B114CD">
        <w:rPr>
          <w:rStyle w:val="default"/>
          <w:rFonts w:cs="FrankRuehl"/>
          <w:rtl/>
        </w:rPr>
        <w:t>–</w:t>
      </w:r>
    </w:p>
    <w:p w:rsidR="000E2586" w:rsidRDefault="000E25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מוסמך", "נפגע" </w:t>
      </w:r>
      <w:r w:rsidR="00425B15">
        <w:rPr>
          <w:rStyle w:val="default"/>
          <w:rFonts w:cs="FrankRuehl"/>
          <w:rtl/>
        </w:rPr>
        <w:t>–</w:t>
      </w:r>
      <w:r>
        <w:rPr>
          <w:rStyle w:val="default"/>
          <w:rFonts w:cs="FrankRuehl" w:hint="cs"/>
          <w:rtl/>
        </w:rPr>
        <w:t xml:space="preserve"> כמשמעותו בתקנות הביטוח הלאומי (קביעת דרגת נכות לנפגעי עבודה), תשט"ז-1956.</w:t>
      </w:r>
    </w:p>
    <w:p w:rsidR="000E2586" w:rsidRDefault="000E2586">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20pt;z-index:251651584" o:allowincell="f" filled="f" stroked="f" strokecolor="lime" strokeweight=".25pt">
            <v:textbox inset="0,0,0,0">
              <w:txbxContent>
                <w:p w:rsidR="000E2586" w:rsidRDefault="000E2586">
                  <w:pPr>
                    <w:spacing w:line="160" w:lineRule="exact"/>
                    <w:jc w:val="left"/>
                    <w:rPr>
                      <w:rFonts w:cs="Miriam"/>
                      <w:szCs w:val="18"/>
                      <w:rtl/>
                    </w:rPr>
                  </w:pPr>
                  <w:r>
                    <w:rPr>
                      <w:rFonts w:cs="Miriam"/>
                      <w:szCs w:val="18"/>
                      <w:rtl/>
                    </w:rPr>
                    <w:t>מ</w:t>
                  </w:r>
                  <w:r>
                    <w:rPr>
                      <w:rFonts w:cs="Miriam" w:hint="cs"/>
                      <w:szCs w:val="18"/>
                      <w:rtl/>
                    </w:rPr>
                    <w:t xml:space="preserve">ינוי </w:t>
                  </w:r>
                  <w:r>
                    <w:rPr>
                      <w:rFonts w:cs="Miriam"/>
                      <w:szCs w:val="18"/>
                      <w:rtl/>
                    </w:rPr>
                    <w:t>פ</w:t>
                  </w:r>
                  <w:r>
                    <w:rPr>
                      <w:rFonts w:cs="Miriam" w:hint="cs"/>
                      <w:szCs w:val="18"/>
                      <w:rtl/>
                    </w:rPr>
                    <w:t>קידי שיקום</w:t>
                  </w:r>
                </w:p>
                <w:p w:rsidR="00DC1737" w:rsidRDefault="00DC1737">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2.</w:t>
      </w:r>
      <w:r>
        <w:rPr>
          <w:rStyle w:val="big-number"/>
          <w:rFonts w:cs="Miriam"/>
          <w:rtl/>
        </w:rPr>
        <w:tab/>
      </w:r>
      <w:r>
        <w:rPr>
          <w:rStyle w:val="default"/>
          <w:rFonts w:cs="FrankRuehl"/>
          <w:rtl/>
        </w:rPr>
        <w:t>מ</w:t>
      </w:r>
      <w:r>
        <w:rPr>
          <w:rStyle w:val="default"/>
          <w:rFonts w:cs="FrankRuehl" w:hint="cs"/>
          <w:rtl/>
        </w:rPr>
        <w:t xml:space="preserve">ינהלת המוסד תמנה, מבין עובדי המוסד שהוסמכו לפי סעיף </w:t>
      </w:r>
      <w:r w:rsidR="00DC1737">
        <w:rPr>
          <w:rStyle w:val="default"/>
          <w:rFonts w:cs="FrankRuehl" w:hint="cs"/>
          <w:rtl/>
        </w:rPr>
        <w:t>298</w:t>
      </w:r>
      <w:r>
        <w:rPr>
          <w:rStyle w:val="default"/>
          <w:rFonts w:cs="FrankRuehl" w:hint="cs"/>
          <w:rtl/>
        </w:rPr>
        <w:t xml:space="preserve"> לחוק</w:t>
      </w:r>
      <w:r>
        <w:rPr>
          <w:rStyle w:val="default"/>
          <w:rFonts w:cs="FrankRuehl"/>
          <w:rtl/>
        </w:rPr>
        <w:t xml:space="preserve">, </w:t>
      </w:r>
      <w:r>
        <w:rPr>
          <w:rStyle w:val="default"/>
          <w:rFonts w:cs="FrankRuehl" w:hint="cs"/>
          <w:rtl/>
        </w:rPr>
        <w:t xml:space="preserve">פקידי שיקום מקצועי (להלן </w:t>
      </w:r>
      <w:r w:rsidR="00B114CD">
        <w:rPr>
          <w:rStyle w:val="default"/>
          <w:rFonts w:cs="FrankRuehl"/>
          <w:rtl/>
        </w:rPr>
        <w:t>–</w:t>
      </w:r>
      <w:r>
        <w:rPr>
          <w:rStyle w:val="default"/>
          <w:rFonts w:cs="FrankRuehl" w:hint="cs"/>
          <w:rtl/>
        </w:rPr>
        <w:t xml:space="preserve"> פקיד שיקום).</w:t>
      </w:r>
    </w:p>
    <w:p w:rsidR="00DC1737" w:rsidRPr="00AA393A" w:rsidRDefault="00DC1737" w:rsidP="00DC1737">
      <w:pPr>
        <w:pStyle w:val="P00"/>
        <w:spacing w:before="0"/>
        <w:ind w:left="0" w:right="1134"/>
        <w:rPr>
          <w:rStyle w:val="default"/>
          <w:rFonts w:cs="FrankRuehl" w:hint="cs"/>
          <w:vanish/>
          <w:color w:val="FF0000"/>
          <w:szCs w:val="20"/>
          <w:shd w:val="clear" w:color="auto" w:fill="FFFF99"/>
          <w:rtl/>
        </w:rPr>
      </w:pPr>
      <w:bookmarkStart w:id="3" w:name="Rov19"/>
      <w:r w:rsidRPr="00AA393A">
        <w:rPr>
          <w:rStyle w:val="default"/>
          <w:rFonts w:cs="FrankRuehl" w:hint="cs"/>
          <w:vanish/>
          <w:color w:val="FF0000"/>
          <w:szCs w:val="20"/>
          <w:shd w:val="clear" w:color="auto" w:fill="FFFF99"/>
          <w:rtl/>
        </w:rPr>
        <w:t>מיום 1.11.2017</w:t>
      </w:r>
    </w:p>
    <w:p w:rsidR="00DC1737" w:rsidRPr="00AA393A" w:rsidRDefault="00DC1737" w:rsidP="00DC1737">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תק' תשע"ח-2017</w:t>
      </w:r>
    </w:p>
    <w:p w:rsidR="00DC1737" w:rsidRPr="00AA393A" w:rsidRDefault="00DC1737" w:rsidP="00DC1737">
      <w:pPr>
        <w:pStyle w:val="P00"/>
        <w:spacing w:before="0"/>
        <w:ind w:left="0" w:right="1134"/>
        <w:rPr>
          <w:rStyle w:val="default"/>
          <w:rFonts w:cs="FrankRuehl" w:hint="cs"/>
          <w:vanish/>
          <w:szCs w:val="20"/>
          <w:shd w:val="clear" w:color="auto" w:fill="FFFF99"/>
          <w:rtl/>
        </w:rPr>
      </w:pPr>
      <w:hyperlink r:id="rId7" w:history="1">
        <w:r w:rsidRPr="00AA393A">
          <w:rPr>
            <w:rStyle w:val="Hyperlink"/>
            <w:rFonts w:hint="cs"/>
            <w:vanish/>
            <w:szCs w:val="20"/>
            <w:shd w:val="clear" w:color="auto" w:fill="FFFF99"/>
            <w:rtl/>
          </w:rPr>
          <w:t>ק"ת תשע"ח מס' 7870</w:t>
        </w:r>
      </w:hyperlink>
      <w:r w:rsidRPr="00AA393A">
        <w:rPr>
          <w:rStyle w:val="default"/>
          <w:rFonts w:cs="FrankRuehl" w:hint="cs"/>
          <w:vanish/>
          <w:szCs w:val="20"/>
          <w:shd w:val="clear" w:color="auto" w:fill="FFFF99"/>
          <w:rtl/>
        </w:rPr>
        <w:t xml:space="preserve"> מיום 28.9.2017 עמ' 90</w:t>
      </w:r>
    </w:p>
    <w:p w:rsidR="00DC1737" w:rsidRPr="00DC1737" w:rsidRDefault="00DC1737" w:rsidP="00DC1737">
      <w:pPr>
        <w:pStyle w:val="P00"/>
        <w:ind w:left="0" w:right="1134"/>
        <w:rPr>
          <w:rStyle w:val="default"/>
          <w:rFonts w:cs="FrankRuehl"/>
          <w:sz w:val="2"/>
          <w:szCs w:val="2"/>
          <w:shd w:val="clear" w:color="auto" w:fill="FFFF99"/>
          <w:rtl/>
        </w:rPr>
      </w:pPr>
      <w:r w:rsidRPr="00AA393A">
        <w:rPr>
          <w:rStyle w:val="default"/>
          <w:rFonts w:cs="FrankRuehl"/>
          <w:vanish/>
          <w:sz w:val="22"/>
          <w:szCs w:val="22"/>
          <w:shd w:val="clear" w:color="auto" w:fill="FFFF99"/>
          <w:rtl/>
        </w:rPr>
        <w:t>2.</w:t>
      </w:r>
      <w:r w:rsidRPr="00AA393A">
        <w:rPr>
          <w:rStyle w:val="default"/>
          <w:rFonts w:cs="FrankRuehl"/>
          <w:vanish/>
          <w:sz w:val="22"/>
          <w:szCs w:val="22"/>
          <w:shd w:val="clear" w:color="auto" w:fill="FFFF99"/>
          <w:rtl/>
        </w:rPr>
        <w:tab/>
        <w:t>מ</w:t>
      </w:r>
      <w:r w:rsidRPr="00AA393A">
        <w:rPr>
          <w:rStyle w:val="default"/>
          <w:rFonts w:cs="FrankRuehl" w:hint="cs"/>
          <w:vanish/>
          <w:sz w:val="22"/>
          <w:szCs w:val="22"/>
          <w:shd w:val="clear" w:color="auto" w:fill="FFFF99"/>
          <w:rtl/>
        </w:rPr>
        <w:t xml:space="preserve">ינהלת המוסד תמנה, מבין עובדי המוסד שהוסמכו לפי </w:t>
      </w:r>
      <w:r w:rsidRPr="00AA393A">
        <w:rPr>
          <w:rStyle w:val="default"/>
          <w:rFonts w:cs="FrankRuehl" w:hint="cs"/>
          <w:strike/>
          <w:vanish/>
          <w:sz w:val="22"/>
          <w:szCs w:val="22"/>
          <w:shd w:val="clear" w:color="auto" w:fill="FFFF99"/>
          <w:rtl/>
        </w:rPr>
        <w:t>סעיף 95 לחוק</w:t>
      </w:r>
      <w:r w:rsidRPr="00AA393A">
        <w:rPr>
          <w:rStyle w:val="default"/>
          <w:rFonts w:cs="FrankRuehl" w:hint="cs"/>
          <w:vanish/>
          <w:sz w:val="22"/>
          <w:szCs w:val="22"/>
          <w:shd w:val="clear" w:color="auto" w:fill="FFFF99"/>
          <w:rtl/>
        </w:rPr>
        <w:t xml:space="preserve"> </w:t>
      </w:r>
      <w:r w:rsidRPr="00AA393A">
        <w:rPr>
          <w:rStyle w:val="default"/>
          <w:rFonts w:cs="FrankRuehl" w:hint="cs"/>
          <w:vanish/>
          <w:sz w:val="22"/>
          <w:szCs w:val="22"/>
          <w:u w:val="single"/>
          <w:shd w:val="clear" w:color="auto" w:fill="FFFF99"/>
          <w:rtl/>
        </w:rPr>
        <w:t>סעיף 298 לחוק</w:t>
      </w:r>
      <w:r w:rsidRPr="00AA393A">
        <w:rPr>
          <w:rStyle w:val="default"/>
          <w:rFonts w:cs="FrankRuehl"/>
          <w:vanish/>
          <w:sz w:val="22"/>
          <w:szCs w:val="22"/>
          <w:shd w:val="clear" w:color="auto" w:fill="FFFF99"/>
          <w:rtl/>
        </w:rPr>
        <w:t xml:space="preserve">, </w:t>
      </w:r>
      <w:r w:rsidRPr="00AA393A">
        <w:rPr>
          <w:rStyle w:val="default"/>
          <w:rFonts w:cs="FrankRuehl" w:hint="cs"/>
          <w:vanish/>
          <w:sz w:val="22"/>
          <w:szCs w:val="22"/>
          <w:shd w:val="clear" w:color="auto" w:fill="FFFF99"/>
          <w:rtl/>
        </w:rPr>
        <w:t xml:space="preserve">פקידי שיקום מקצועי (להלן </w:t>
      </w:r>
      <w:r w:rsidRPr="00AA393A">
        <w:rPr>
          <w:rStyle w:val="default"/>
          <w:rFonts w:cs="FrankRuehl"/>
          <w:vanish/>
          <w:sz w:val="22"/>
          <w:szCs w:val="22"/>
          <w:shd w:val="clear" w:color="auto" w:fill="FFFF99"/>
          <w:rtl/>
        </w:rPr>
        <w:t>–</w:t>
      </w:r>
      <w:r w:rsidRPr="00AA393A">
        <w:rPr>
          <w:rStyle w:val="default"/>
          <w:rFonts w:cs="FrankRuehl" w:hint="cs"/>
          <w:vanish/>
          <w:sz w:val="22"/>
          <w:szCs w:val="22"/>
          <w:shd w:val="clear" w:color="auto" w:fill="FFFF99"/>
          <w:rtl/>
        </w:rPr>
        <w:t xml:space="preserve"> פקיד שיקום).</w:t>
      </w:r>
      <w:bookmarkEnd w:id="3"/>
    </w:p>
    <w:p w:rsidR="000E2586" w:rsidRDefault="000E2586">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40pt;z-index:251652608"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מ</w:t>
                  </w:r>
                  <w:r>
                    <w:rPr>
                      <w:rFonts w:cs="Miriam" w:hint="cs"/>
                      <w:szCs w:val="18"/>
                      <w:rtl/>
                    </w:rPr>
                    <w:t xml:space="preserve">ידת השיקום המקצועי </w:t>
                  </w:r>
                  <w:r>
                    <w:rPr>
                      <w:rFonts w:cs="Miriam"/>
                      <w:szCs w:val="18"/>
                      <w:rtl/>
                    </w:rPr>
                    <w:t>ו</w:t>
                  </w:r>
                  <w:r>
                    <w:rPr>
                      <w:rFonts w:cs="Miriam" w:hint="cs"/>
                      <w:szCs w:val="18"/>
                      <w:rtl/>
                    </w:rPr>
                    <w:t>אופן נתינתו</w:t>
                  </w:r>
                </w:p>
                <w:p w:rsidR="000E2586" w:rsidRDefault="000E2586">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שיקום מקצועי יינתן בדרך הכשרה מקצועית או בדרך אחרת במידה שנתמלאו לגבי נפגע תנאים אלה:</w:t>
      </w:r>
    </w:p>
    <w:p w:rsidR="000E2586" w:rsidRDefault="000E25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דרגת נכותו כתוצאה מפגיעה נקבעה ל-10% לפחות או </w:t>
      </w:r>
      <w:r w:rsidR="00B114CD">
        <w:rPr>
          <w:rStyle w:val="default"/>
          <w:rFonts w:cs="FrankRuehl"/>
          <w:rtl/>
        </w:rPr>
        <w:t>–</w:t>
      </w:r>
      <w:r>
        <w:rPr>
          <w:rStyle w:val="default"/>
          <w:rFonts w:cs="FrankRuehl" w:hint="cs"/>
          <w:rtl/>
        </w:rPr>
        <w:t xml:space="preserve"> אם דרגת הנכות טר</w:t>
      </w:r>
      <w:r>
        <w:rPr>
          <w:rStyle w:val="default"/>
          <w:rFonts w:cs="FrankRuehl"/>
          <w:rtl/>
        </w:rPr>
        <w:t>ם</w:t>
      </w:r>
      <w:r>
        <w:rPr>
          <w:rStyle w:val="default"/>
          <w:rFonts w:cs="FrankRuehl" w:hint="cs"/>
          <w:rtl/>
        </w:rPr>
        <w:t xml:space="preserve"> נקבעה </w:t>
      </w:r>
      <w:r w:rsidR="00B114CD">
        <w:rPr>
          <w:rStyle w:val="default"/>
          <w:rFonts w:cs="FrankRuehl"/>
          <w:rtl/>
        </w:rPr>
        <w:t>–</w:t>
      </w:r>
      <w:r>
        <w:rPr>
          <w:rStyle w:val="default"/>
          <w:rFonts w:cs="FrankRuehl" w:hint="cs"/>
          <w:rtl/>
        </w:rPr>
        <w:t xml:space="preserve"> עלולה דרגת הנכות, לדעת רופא מוסמך, להגיע ל-10% לפחות;</w:t>
      </w:r>
    </w:p>
    <w:p w:rsidR="000E2586" w:rsidRDefault="000E2586">
      <w:pPr>
        <w:pStyle w:val="P22"/>
        <w:spacing w:before="72"/>
        <w:ind w:left="1021" w:right="1134"/>
        <w:rPr>
          <w:rStyle w:val="default"/>
          <w:rFonts w:cs="FrankRuehl"/>
          <w:rtl/>
        </w:rPr>
      </w:pPr>
      <w:r>
        <w:rPr>
          <w:rtl/>
          <w:lang w:val="he-IL"/>
        </w:rPr>
        <w:pict>
          <v:shape id="_x0000_s1040" type="#_x0000_t202" style="position:absolute;left:0;text-align:left;margin-left:470.25pt;margin-top:7.1pt;width:1in;height:8.7pt;z-index:251662848" filled="f" stroked="f">
            <v:textbox inset="1mm,0,1mm,0">
              <w:txbxContent>
                <w:p w:rsidR="000E2586" w:rsidRDefault="000E2586">
                  <w:pPr>
                    <w:spacing w:line="160" w:lineRule="exact"/>
                    <w:jc w:val="left"/>
                    <w:rPr>
                      <w:rFonts w:cs="Miriam"/>
                      <w:noProof/>
                      <w:szCs w:val="18"/>
                      <w:rtl/>
                    </w:rPr>
                  </w:pPr>
                  <w:r>
                    <w:rPr>
                      <w:rFonts w:cs="Miriam"/>
                      <w:szCs w:val="18"/>
                      <w:rtl/>
                    </w:rPr>
                    <w:t>ת</w:t>
                  </w:r>
                  <w:r>
                    <w:rPr>
                      <w:rFonts w:cs="Miriam" w:hint="cs"/>
                      <w:szCs w:val="18"/>
                      <w:rtl/>
                    </w:rPr>
                    <w:t>ק' תשל"ג-1973</w:t>
                  </w:r>
                </w:p>
              </w:txbxContent>
            </v:textbox>
          </v:shape>
        </w:pict>
      </w:r>
      <w:r>
        <w:rPr>
          <w:rStyle w:val="default"/>
          <w:rFonts w:cs="FrankRuehl"/>
          <w:rtl/>
        </w:rPr>
        <w:t>(2)</w:t>
      </w:r>
      <w:r>
        <w:rPr>
          <w:rStyle w:val="default"/>
          <w:rFonts w:cs="FrankRuehl"/>
          <w:rtl/>
        </w:rPr>
        <w:tab/>
      </w:r>
      <w:r>
        <w:rPr>
          <w:rStyle w:val="default"/>
          <w:rFonts w:cs="FrankRuehl" w:hint="cs"/>
          <w:rtl/>
        </w:rPr>
        <w:t>עקב הפגיעה בעבודה, אינו מסוגל יותר לעבודתו</w:t>
      </w:r>
      <w:r>
        <w:rPr>
          <w:rStyle w:val="default"/>
          <w:rFonts w:cs="FrankRuehl"/>
          <w:rtl/>
        </w:rPr>
        <w:t xml:space="preserve"> </w:t>
      </w:r>
      <w:r>
        <w:rPr>
          <w:rStyle w:val="default"/>
          <w:rFonts w:cs="FrankRuehl" w:hint="cs"/>
          <w:rtl/>
        </w:rPr>
        <w:t>הקודמת או לעבודה מתאימה אחרת שידע לעשותה ושניתן להעסיק בה את הנפגע או שהוא זקוק להכשרה מקצועית מיוחדת בכדי שיהיה מסוגל לחזור לעבודתו הקודמת;</w:t>
      </w:r>
    </w:p>
    <w:p w:rsidR="000E2586" w:rsidRDefault="000E258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יהיה, לדעת פקיד השיקום, מתאים לשיקום מקצועי.</w:t>
      </w:r>
    </w:p>
    <w:p w:rsidR="000E2586" w:rsidRDefault="000E25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(א)(1) רשאי המוסד ליתן שיקום מקצועי </w:t>
      </w:r>
      <w:r w:rsidR="00B114CD">
        <w:rPr>
          <w:rStyle w:val="default"/>
          <w:rFonts w:cs="FrankRuehl"/>
          <w:rtl/>
        </w:rPr>
        <w:t>–</w:t>
      </w:r>
      <w:r>
        <w:rPr>
          <w:rStyle w:val="default"/>
          <w:rFonts w:cs="FrankRuehl" w:hint="cs"/>
          <w:rtl/>
        </w:rPr>
        <w:t xml:space="preserve"> אף אם דרגת הנכות היא פחות מ-10% אם רופא מוסמך אישר כי המשך עבודתו של הנפגע בעבודתו הקודמת עלול לסכן במיוחד את מצב בריאותו או את הבטיחות במ</w:t>
      </w:r>
      <w:r>
        <w:rPr>
          <w:rStyle w:val="default"/>
          <w:rFonts w:cs="FrankRuehl"/>
          <w:rtl/>
        </w:rPr>
        <w:t>ק</w:t>
      </w:r>
      <w:r>
        <w:rPr>
          <w:rStyle w:val="default"/>
          <w:rFonts w:cs="FrankRuehl" w:hint="cs"/>
          <w:rtl/>
        </w:rPr>
        <w:t>ום עבודתו.</w:t>
      </w:r>
    </w:p>
    <w:p w:rsidR="000E2586" w:rsidRPr="00AA393A" w:rsidRDefault="000E2586">
      <w:pPr>
        <w:pStyle w:val="P00"/>
        <w:spacing w:before="0"/>
        <w:ind w:left="0" w:right="1134"/>
        <w:rPr>
          <w:rFonts w:hint="cs"/>
          <w:b/>
          <w:bCs/>
          <w:vanish/>
          <w:szCs w:val="20"/>
          <w:shd w:val="clear" w:color="auto" w:fill="FFFF99"/>
          <w:rtl/>
        </w:rPr>
      </w:pPr>
      <w:bookmarkStart w:id="5" w:name="Rov14"/>
      <w:r w:rsidRPr="00AA393A">
        <w:rPr>
          <w:rFonts w:hint="cs"/>
          <w:vanish/>
          <w:color w:val="FF0000"/>
          <w:szCs w:val="20"/>
          <w:shd w:val="clear" w:color="auto" w:fill="FFFF99"/>
          <w:rtl/>
        </w:rPr>
        <w:t>מיום 15.3.1973</w:t>
      </w:r>
    </w:p>
    <w:p w:rsidR="000E2586" w:rsidRPr="00AA393A" w:rsidRDefault="000E2586">
      <w:pPr>
        <w:pStyle w:val="P00"/>
        <w:spacing w:before="0"/>
        <w:ind w:left="0" w:right="1134"/>
        <w:rPr>
          <w:rFonts w:hint="cs"/>
          <w:b/>
          <w:bCs/>
          <w:vanish/>
          <w:szCs w:val="20"/>
          <w:shd w:val="clear" w:color="auto" w:fill="FFFF99"/>
          <w:rtl/>
        </w:rPr>
      </w:pPr>
      <w:r w:rsidRPr="00AA393A">
        <w:rPr>
          <w:rFonts w:hint="cs"/>
          <w:b/>
          <w:bCs/>
          <w:vanish/>
          <w:szCs w:val="20"/>
          <w:shd w:val="clear" w:color="auto" w:fill="FFFF99"/>
          <w:rtl/>
        </w:rPr>
        <w:t>תק' תשל"ג-1973</w:t>
      </w:r>
    </w:p>
    <w:p w:rsidR="000E2586" w:rsidRPr="00AA393A" w:rsidRDefault="000E2586">
      <w:pPr>
        <w:pStyle w:val="P00"/>
        <w:tabs>
          <w:tab w:val="clear" w:pos="6259"/>
        </w:tabs>
        <w:spacing w:before="0"/>
        <w:ind w:left="0" w:right="1134"/>
        <w:rPr>
          <w:rFonts w:hint="cs"/>
          <w:vanish/>
          <w:szCs w:val="20"/>
          <w:shd w:val="clear" w:color="auto" w:fill="FFFF99"/>
          <w:rtl/>
        </w:rPr>
      </w:pPr>
      <w:hyperlink r:id="rId8" w:history="1">
        <w:r w:rsidRPr="00AA393A">
          <w:rPr>
            <w:rStyle w:val="Hyperlink"/>
            <w:rFonts w:hint="cs"/>
            <w:vanish/>
            <w:szCs w:val="20"/>
            <w:shd w:val="clear" w:color="auto" w:fill="FFFF99"/>
            <w:rtl/>
          </w:rPr>
          <w:t>ק"ת תשל"ג מס' 2982</w:t>
        </w:r>
      </w:hyperlink>
      <w:r w:rsidRPr="00AA393A">
        <w:rPr>
          <w:rFonts w:hint="cs"/>
          <w:vanish/>
          <w:szCs w:val="20"/>
          <w:shd w:val="clear" w:color="auto" w:fill="FFFF99"/>
          <w:rtl/>
        </w:rPr>
        <w:t xml:space="preserve"> מיום 15.3.1973 עמ' 947</w:t>
      </w:r>
    </w:p>
    <w:p w:rsidR="000E2586" w:rsidRPr="00AA393A" w:rsidRDefault="000E2586">
      <w:pPr>
        <w:pStyle w:val="P00"/>
        <w:ind w:left="0" w:right="1134"/>
        <w:rPr>
          <w:rStyle w:val="default"/>
          <w:rFonts w:cs="FrankRuehl"/>
          <w:vanish/>
          <w:sz w:val="22"/>
          <w:szCs w:val="22"/>
          <w:shd w:val="clear" w:color="auto" w:fill="FFFF99"/>
          <w:rtl/>
        </w:rPr>
      </w:pPr>
      <w:r w:rsidRPr="00AA393A">
        <w:rPr>
          <w:rStyle w:val="big-number"/>
          <w:rFonts w:cs="FrankRuehl"/>
          <w:vanish/>
          <w:sz w:val="22"/>
          <w:szCs w:val="22"/>
          <w:shd w:val="clear" w:color="auto" w:fill="FFFF99"/>
          <w:rtl/>
        </w:rPr>
        <w:tab/>
      </w:r>
      <w:r w:rsidRPr="00AA393A">
        <w:rPr>
          <w:rStyle w:val="default"/>
          <w:rFonts w:cs="FrankRuehl"/>
          <w:vanish/>
          <w:sz w:val="22"/>
          <w:szCs w:val="22"/>
          <w:shd w:val="clear" w:color="auto" w:fill="FFFF99"/>
          <w:rtl/>
        </w:rPr>
        <w:t>(</w:t>
      </w:r>
      <w:r w:rsidRPr="00AA393A">
        <w:rPr>
          <w:rStyle w:val="default"/>
          <w:rFonts w:cs="FrankRuehl" w:hint="cs"/>
          <w:vanish/>
          <w:sz w:val="22"/>
          <w:szCs w:val="22"/>
          <w:shd w:val="clear" w:color="auto" w:fill="FFFF99"/>
          <w:rtl/>
        </w:rPr>
        <w:t>א)</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 xml:space="preserve">שיקום מקצועי יינתן בדרך הכשרה מקצועית </w:t>
      </w:r>
      <w:r w:rsidRPr="00AA393A">
        <w:rPr>
          <w:rStyle w:val="default"/>
          <w:rFonts w:cs="FrankRuehl" w:hint="cs"/>
          <w:vanish/>
          <w:sz w:val="22"/>
          <w:szCs w:val="22"/>
          <w:u w:val="single"/>
          <w:shd w:val="clear" w:color="auto" w:fill="FFFF99"/>
          <w:rtl/>
        </w:rPr>
        <w:t>או בדרך אחרת</w:t>
      </w:r>
      <w:r w:rsidRPr="00AA393A">
        <w:rPr>
          <w:rStyle w:val="default"/>
          <w:rFonts w:cs="FrankRuehl" w:hint="cs"/>
          <w:vanish/>
          <w:sz w:val="22"/>
          <w:szCs w:val="22"/>
          <w:shd w:val="clear" w:color="auto" w:fill="FFFF99"/>
          <w:rtl/>
        </w:rPr>
        <w:t xml:space="preserve"> במידה שנתמלאו לגבי נפגע תנאים אלה:</w:t>
      </w:r>
    </w:p>
    <w:p w:rsidR="000E2586" w:rsidRPr="00AA393A" w:rsidRDefault="000E2586">
      <w:pPr>
        <w:pStyle w:val="P22"/>
        <w:spacing w:before="0"/>
        <w:ind w:left="1021" w:right="1134"/>
        <w:rPr>
          <w:rStyle w:val="default"/>
          <w:rFonts w:cs="FrankRuehl"/>
          <w:vanish/>
          <w:sz w:val="22"/>
          <w:szCs w:val="22"/>
          <w:shd w:val="clear" w:color="auto" w:fill="FFFF99"/>
          <w:rtl/>
        </w:rPr>
      </w:pPr>
      <w:r w:rsidRPr="00AA393A">
        <w:rPr>
          <w:rStyle w:val="default"/>
          <w:rFonts w:cs="FrankRuehl"/>
          <w:vanish/>
          <w:sz w:val="22"/>
          <w:szCs w:val="22"/>
          <w:shd w:val="clear" w:color="auto" w:fill="FFFF99"/>
          <w:rtl/>
        </w:rPr>
        <w:t>(1)</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דרגת נכותו כתוצאה מפגיעה נקבעה ל-10% לפחות או - אם דרגת הנכות טר</w:t>
      </w:r>
      <w:r w:rsidRPr="00AA393A">
        <w:rPr>
          <w:rStyle w:val="default"/>
          <w:rFonts w:cs="FrankRuehl"/>
          <w:vanish/>
          <w:sz w:val="22"/>
          <w:szCs w:val="22"/>
          <w:shd w:val="clear" w:color="auto" w:fill="FFFF99"/>
          <w:rtl/>
        </w:rPr>
        <w:t>ם</w:t>
      </w:r>
      <w:r w:rsidRPr="00AA393A">
        <w:rPr>
          <w:rStyle w:val="default"/>
          <w:rFonts w:cs="FrankRuehl" w:hint="cs"/>
          <w:vanish/>
          <w:sz w:val="22"/>
          <w:szCs w:val="22"/>
          <w:shd w:val="clear" w:color="auto" w:fill="FFFF99"/>
          <w:rtl/>
        </w:rPr>
        <w:t xml:space="preserve"> נקבעה - עלולה דרגת הנכות, לדעת רופא מוסמך, להגיע ל-10% לפחות;</w:t>
      </w:r>
    </w:p>
    <w:p w:rsidR="000E2586" w:rsidRPr="00AA393A" w:rsidRDefault="000E2586">
      <w:pPr>
        <w:pStyle w:val="P22"/>
        <w:spacing w:before="0"/>
        <w:ind w:left="1021" w:right="1134"/>
        <w:rPr>
          <w:rStyle w:val="default"/>
          <w:rFonts w:cs="FrankRuehl"/>
          <w:vanish/>
          <w:sz w:val="22"/>
          <w:szCs w:val="22"/>
          <w:shd w:val="clear" w:color="auto" w:fill="FFFF99"/>
          <w:rtl/>
        </w:rPr>
      </w:pPr>
      <w:r w:rsidRPr="00AA393A">
        <w:rPr>
          <w:rStyle w:val="default"/>
          <w:rFonts w:cs="FrankRuehl"/>
          <w:vanish/>
          <w:sz w:val="22"/>
          <w:szCs w:val="22"/>
          <w:shd w:val="clear" w:color="auto" w:fill="FFFF99"/>
          <w:rtl/>
        </w:rPr>
        <w:t>(2)</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עקב הפגיעה בעבודה, אינו מסוגל יותר לעבודתו</w:t>
      </w:r>
      <w:r w:rsidRPr="00AA393A">
        <w:rPr>
          <w:rStyle w:val="default"/>
          <w:rFonts w:cs="FrankRuehl"/>
          <w:vanish/>
          <w:sz w:val="22"/>
          <w:szCs w:val="22"/>
          <w:shd w:val="clear" w:color="auto" w:fill="FFFF99"/>
          <w:rtl/>
        </w:rPr>
        <w:t xml:space="preserve"> </w:t>
      </w:r>
      <w:r w:rsidRPr="00AA393A">
        <w:rPr>
          <w:rStyle w:val="default"/>
          <w:rFonts w:cs="FrankRuehl" w:hint="cs"/>
          <w:vanish/>
          <w:sz w:val="22"/>
          <w:szCs w:val="22"/>
          <w:shd w:val="clear" w:color="auto" w:fill="FFFF99"/>
          <w:rtl/>
        </w:rPr>
        <w:t xml:space="preserve">הקודמת או לעבודה מתאימה אחרת שידע לעשותה </w:t>
      </w:r>
      <w:r w:rsidRPr="00AA393A">
        <w:rPr>
          <w:rStyle w:val="default"/>
          <w:rFonts w:cs="FrankRuehl" w:hint="cs"/>
          <w:vanish/>
          <w:sz w:val="22"/>
          <w:szCs w:val="22"/>
          <w:u w:val="single"/>
          <w:shd w:val="clear" w:color="auto" w:fill="FFFF99"/>
          <w:rtl/>
        </w:rPr>
        <w:t>ושניתן להעסיק בה את הנפגע</w:t>
      </w:r>
      <w:r w:rsidRPr="00AA393A">
        <w:rPr>
          <w:rStyle w:val="default"/>
          <w:rFonts w:cs="FrankRuehl" w:hint="cs"/>
          <w:vanish/>
          <w:sz w:val="22"/>
          <w:szCs w:val="22"/>
          <w:shd w:val="clear" w:color="auto" w:fill="FFFF99"/>
          <w:rtl/>
        </w:rPr>
        <w:t xml:space="preserve"> או שהוא זקוק להכשרה מקצועית מיוחדת בכדי שיהיה מסוגל לחזור לעבודתו הקודמת;</w:t>
      </w:r>
    </w:p>
    <w:p w:rsidR="000E2586" w:rsidRDefault="000E2586">
      <w:pPr>
        <w:pStyle w:val="P22"/>
        <w:spacing w:before="0"/>
        <w:ind w:left="1021" w:right="1134"/>
        <w:rPr>
          <w:rStyle w:val="default"/>
          <w:rFonts w:cs="FrankRuehl"/>
          <w:sz w:val="2"/>
          <w:szCs w:val="2"/>
          <w:rtl/>
        </w:rPr>
      </w:pPr>
      <w:r w:rsidRPr="00AA393A">
        <w:rPr>
          <w:rStyle w:val="default"/>
          <w:rFonts w:cs="FrankRuehl"/>
          <w:vanish/>
          <w:sz w:val="22"/>
          <w:szCs w:val="22"/>
          <w:shd w:val="clear" w:color="auto" w:fill="FFFF99"/>
          <w:rtl/>
        </w:rPr>
        <w:t>(3)</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הוא יהיה, לדעת פקיד השיקום, מתאים לשיקום מקצועי.</w:t>
      </w:r>
      <w:bookmarkEnd w:id="5"/>
    </w:p>
    <w:p w:rsidR="000E2586" w:rsidRDefault="000E2586">
      <w:pPr>
        <w:pStyle w:val="P00"/>
        <w:spacing w:before="72"/>
        <w:ind w:left="0" w:right="1134"/>
        <w:rPr>
          <w:rStyle w:val="default"/>
          <w:rFonts w:cs="FrankRuehl" w:hint="cs"/>
          <w:rtl/>
        </w:rPr>
      </w:pPr>
      <w:bookmarkStart w:id="6" w:name="Seif3"/>
      <w:bookmarkEnd w:id="6"/>
      <w:r>
        <w:rPr>
          <w:lang w:val="he-IL"/>
        </w:rPr>
        <w:pict>
          <v:rect id="_x0000_s1029" style="position:absolute;left:0;text-align:left;margin-left:464.5pt;margin-top:8.05pt;width:75.05pt;height:30pt;z-index:251653632"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ת</w:t>
                  </w:r>
                  <w:r>
                    <w:rPr>
                      <w:rFonts w:cs="Miriam" w:hint="cs"/>
                      <w:szCs w:val="18"/>
                      <w:rtl/>
                    </w:rPr>
                    <w:t>ביעה לשיקום מקצועי</w:t>
                  </w:r>
                </w:p>
                <w:p w:rsidR="000E2586" w:rsidRDefault="000E2586">
                  <w:pPr>
                    <w:spacing w:line="160" w:lineRule="exact"/>
                    <w:jc w:val="left"/>
                    <w:rPr>
                      <w:rFonts w:cs="Miriam"/>
                      <w:noProof/>
                      <w:szCs w:val="18"/>
                      <w:rtl/>
                    </w:rPr>
                  </w:pPr>
                  <w:r>
                    <w:rPr>
                      <w:rFonts w:cs="Miriam"/>
                      <w:szCs w:val="18"/>
                      <w:rtl/>
                    </w:rPr>
                    <w:t>ת</w:t>
                  </w:r>
                  <w:r>
                    <w:rPr>
                      <w:rFonts w:cs="Miriam" w:hint="cs"/>
                      <w:szCs w:val="18"/>
                      <w:rtl/>
                    </w:rPr>
                    <w:t>ק' תשכ"ז-1967</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 xml:space="preserve">ביעה לשיקום מקצועי תוגש לפי טופס שאפשר להשיגו בכל אחד מסניפי המוסד ותוך </w:t>
      </w:r>
      <w:r>
        <w:rPr>
          <w:rStyle w:val="default"/>
          <w:rFonts w:cs="FrankRuehl"/>
          <w:rtl/>
        </w:rPr>
        <w:t>ש</w:t>
      </w:r>
      <w:r>
        <w:rPr>
          <w:rStyle w:val="default"/>
          <w:rFonts w:cs="FrankRuehl" w:hint="cs"/>
          <w:rtl/>
        </w:rPr>
        <w:t>נה מהתאריך בו נקבעה לראשונה דרגת נכותו של הנפגע שאינה לזמן מוגבל ושאינה דרגת נכות זמנית. המשיך הנפגע לאחר שנקבעה דרגת נכותו כאמור בעבודתו או בעבודה אחרת, או שקיימות, לדעת המוסד, נסיבות מיוחדות לאיחור בהגשת התביעה לשיקום מקצועי, רשאי המוסד ליתן לו שיקום מ</w:t>
      </w:r>
      <w:r>
        <w:rPr>
          <w:rStyle w:val="default"/>
          <w:rFonts w:cs="FrankRuehl"/>
          <w:rtl/>
        </w:rPr>
        <w:t>קצ</w:t>
      </w:r>
      <w:r>
        <w:rPr>
          <w:rStyle w:val="default"/>
          <w:rFonts w:cs="FrankRuehl" w:hint="cs"/>
          <w:rtl/>
        </w:rPr>
        <w:t>ועי אף אם הוגשה התביעה אחרי התאריך כאמור.</w:t>
      </w:r>
    </w:p>
    <w:p w:rsidR="000E2586" w:rsidRPr="00AA393A" w:rsidRDefault="000E2586">
      <w:pPr>
        <w:pStyle w:val="P00"/>
        <w:spacing w:before="0"/>
        <w:ind w:left="0" w:right="1134"/>
        <w:rPr>
          <w:rFonts w:hint="cs"/>
          <w:b/>
          <w:bCs/>
          <w:vanish/>
          <w:szCs w:val="20"/>
          <w:shd w:val="clear" w:color="auto" w:fill="FFFF99"/>
          <w:rtl/>
        </w:rPr>
      </w:pPr>
      <w:bookmarkStart w:id="7" w:name="Rov15"/>
      <w:r w:rsidRPr="00AA393A">
        <w:rPr>
          <w:rFonts w:hint="cs"/>
          <w:vanish/>
          <w:color w:val="FF0000"/>
          <w:szCs w:val="20"/>
          <w:shd w:val="clear" w:color="auto" w:fill="FFFF99"/>
          <w:rtl/>
        </w:rPr>
        <w:t>מיום 31.8.1967</w:t>
      </w:r>
    </w:p>
    <w:p w:rsidR="000E2586" w:rsidRPr="00AA393A" w:rsidRDefault="000E2586">
      <w:pPr>
        <w:pStyle w:val="P00"/>
        <w:spacing w:before="0"/>
        <w:ind w:left="0" w:right="1134"/>
        <w:rPr>
          <w:rFonts w:hint="cs"/>
          <w:b/>
          <w:bCs/>
          <w:vanish/>
          <w:szCs w:val="20"/>
          <w:shd w:val="clear" w:color="auto" w:fill="FFFF99"/>
          <w:rtl/>
        </w:rPr>
      </w:pPr>
      <w:r w:rsidRPr="00AA393A">
        <w:rPr>
          <w:rFonts w:hint="cs"/>
          <w:b/>
          <w:bCs/>
          <w:vanish/>
          <w:szCs w:val="20"/>
          <w:shd w:val="clear" w:color="auto" w:fill="FFFF99"/>
          <w:rtl/>
        </w:rPr>
        <w:t>תק' תשכ"ז-1967</w:t>
      </w:r>
    </w:p>
    <w:p w:rsidR="000E2586" w:rsidRPr="00AA393A" w:rsidRDefault="000E2586">
      <w:pPr>
        <w:pStyle w:val="P00"/>
        <w:tabs>
          <w:tab w:val="clear" w:pos="6259"/>
        </w:tabs>
        <w:spacing w:before="0"/>
        <w:ind w:left="0" w:right="1134"/>
        <w:rPr>
          <w:rFonts w:hint="cs"/>
          <w:vanish/>
          <w:szCs w:val="20"/>
          <w:shd w:val="clear" w:color="auto" w:fill="FFFF99"/>
          <w:rtl/>
        </w:rPr>
      </w:pPr>
      <w:hyperlink r:id="rId9" w:history="1">
        <w:r w:rsidRPr="00AA393A">
          <w:rPr>
            <w:rStyle w:val="Hyperlink"/>
            <w:rFonts w:hint="cs"/>
            <w:vanish/>
            <w:szCs w:val="20"/>
            <w:shd w:val="clear" w:color="auto" w:fill="FFFF99"/>
            <w:rtl/>
          </w:rPr>
          <w:t>ק"ת תשכ"ז מס' 2098</w:t>
        </w:r>
      </w:hyperlink>
      <w:r w:rsidRPr="00AA393A">
        <w:rPr>
          <w:rFonts w:hint="cs"/>
          <w:vanish/>
          <w:szCs w:val="20"/>
          <w:shd w:val="clear" w:color="auto" w:fill="FFFF99"/>
          <w:rtl/>
        </w:rPr>
        <w:t xml:space="preserve"> מיום 31.8.1967 עמ' 3164</w:t>
      </w:r>
    </w:p>
    <w:p w:rsidR="000E2586" w:rsidRPr="00AA393A" w:rsidRDefault="000E2586">
      <w:pPr>
        <w:pStyle w:val="P00"/>
        <w:tabs>
          <w:tab w:val="clear" w:pos="6259"/>
        </w:tabs>
        <w:spacing w:before="0"/>
        <w:ind w:left="0" w:right="1134"/>
        <w:rPr>
          <w:rFonts w:hint="cs"/>
          <w:b/>
          <w:bCs/>
          <w:vanish/>
          <w:szCs w:val="20"/>
          <w:shd w:val="clear" w:color="auto" w:fill="FFFF99"/>
          <w:rtl/>
        </w:rPr>
      </w:pPr>
      <w:r w:rsidRPr="00AA393A">
        <w:rPr>
          <w:rFonts w:hint="cs"/>
          <w:b/>
          <w:bCs/>
          <w:vanish/>
          <w:szCs w:val="20"/>
          <w:shd w:val="clear" w:color="auto" w:fill="FFFF99"/>
          <w:rtl/>
        </w:rPr>
        <w:t>החלפת תקנה 4</w:t>
      </w:r>
    </w:p>
    <w:p w:rsidR="000E2586" w:rsidRPr="00AA393A" w:rsidRDefault="000E2586">
      <w:pPr>
        <w:pStyle w:val="P00"/>
        <w:tabs>
          <w:tab w:val="clear" w:pos="6259"/>
        </w:tabs>
        <w:ind w:left="0" w:right="1134"/>
        <w:rPr>
          <w:rFonts w:hint="cs"/>
          <w:vanish/>
          <w:szCs w:val="20"/>
          <w:shd w:val="clear" w:color="auto" w:fill="FFFF99"/>
          <w:rtl/>
        </w:rPr>
      </w:pPr>
      <w:r w:rsidRPr="00AA393A">
        <w:rPr>
          <w:rFonts w:hint="cs"/>
          <w:vanish/>
          <w:szCs w:val="20"/>
          <w:shd w:val="clear" w:color="auto" w:fill="FFFF99"/>
          <w:rtl/>
        </w:rPr>
        <w:t>הנוסח הקודם:</w:t>
      </w:r>
    </w:p>
    <w:p w:rsidR="000E2586" w:rsidRDefault="000E2586">
      <w:pPr>
        <w:pStyle w:val="P00"/>
        <w:tabs>
          <w:tab w:val="clear" w:pos="6259"/>
        </w:tabs>
        <w:spacing w:before="0"/>
        <w:ind w:left="0" w:right="1134"/>
        <w:rPr>
          <w:rFonts w:hint="cs"/>
          <w:strike/>
          <w:sz w:val="2"/>
          <w:szCs w:val="2"/>
          <w:rtl/>
        </w:rPr>
      </w:pPr>
      <w:r w:rsidRPr="00AA393A">
        <w:rPr>
          <w:rFonts w:hint="cs"/>
          <w:strike/>
          <w:vanish/>
          <w:sz w:val="22"/>
          <w:szCs w:val="22"/>
          <w:shd w:val="clear" w:color="auto" w:fill="FFFF99"/>
          <w:rtl/>
        </w:rPr>
        <w:t>4.</w:t>
      </w:r>
      <w:r w:rsidRPr="00AA393A">
        <w:rPr>
          <w:rFonts w:hint="cs"/>
          <w:strike/>
          <w:vanish/>
          <w:sz w:val="22"/>
          <w:szCs w:val="22"/>
          <w:shd w:val="clear" w:color="auto" w:fill="FFFF99"/>
          <w:rtl/>
        </w:rPr>
        <w:tab/>
        <w:t xml:space="preserve">תביעה לשיקום מקצועי תוגש לפי טופס שאפשר להשיגו בכל אחד מסניפי המוסד ותוך שנה מהתאריך בו נקבעה לראשונה דרגת נכותו של הנפגע או תוך ששה חדשים מתאריך פרסום תקנות אלה ברשומות </w:t>
      </w:r>
      <w:r w:rsidRPr="00AA393A">
        <w:rPr>
          <w:strike/>
          <w:vanish/>
          <w:sz w:val="22"/>
          <w:szCs w:val="22"/>
          <w:shd w:val="clear" w:color="auto" w:fill="FFFF99"/>
          <w:rtl/>
        </w:rPr>
        <w:t>–</w:t>
      </w:r>
      <w:r w:rsidRPr="00AA393A">
        <w:rPr>
          <w:rFonts w:hint="cs"/>
          <w:strike/>
          <w:vanish/>
          <w:sz w:val="22"/>
          <w:szCs w:val="22"/>
          <w:shd w:val="clear" w:color="auto" w:fill="FFFF99"/>
          <w:rtl/>
        </w:rPr>
        <w:t xml:space="preserve"> הכל לפי התאריך המאוחר יותר. המשיך הנפגע בעבודתו לאחר שנקבעה דרגת הנכות, רשאי המוסד ליתן לו שיקום מקצועי אף אם הוגשה התביעה תוך שלוש שנים מהתאריך כאמור.</w:t>
      </w:r>
      <w:bookmarkEnd w:id="7"/>
    </w:p>
    <w:p w:rsidR="000E2586" w:rsidRDefault="000E2586">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10pt;z-index:251654656"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ח</w:t>
                  </w:r>
                  <w:r>
                    <w:rPr>
                      <w:rFonts w:cs="Miriam" w:hint="cs"/>
                      <w:szCs w:val="18"/>
                      <w:rtl/>
                    </w:rPr>
                    <w:t>ובות הנפגע</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פגע חייב להתייצב בפני פקיד השיקום במקום ובמועד שנקבעו על ידיו לשם מתן הדרכה לנפגע בבחירת מקצוע בקשר לשיקומו ולשם ביצוע בדיקות ומבחנים אחרים, וכן חייב הנפגע להמציא מסמכים ותעודות שפקיד השיקום ידר</w:t>
      </w:r>
      <w:r>
        <w:rPr>
          <w:rStyle w:val="default"/>
          <w:rFonts w:cs="FrankRuehl"/>
          <w:rtl/>
        </w:rPr>
        <w:t>ו</w:t>
      </w:r>
      <w:r>
        <w:rPr>
          <w:rStyle w:val="default"/>
          <w:rFonts w:cs="FrankRuehl" w:hint="cs"/>
          <w:rtl/>
        </w:rPr>
        <w:t>ש להוכחת התנאים לפי תקנה 3 ולקביעת דרכי השיקום, ובלבד שהנפגע לא יחוייב בכל תשלום בקשר לכך.</w:t>
      </w:r>
    </w:p>
    <w:p w:rsidR="000E2586" w:rsidRDefault="000E2586">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10pt;z-index:251655680"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ה</w:t>
                  </w:r>
                  <w:r>
                    <w:rPr>
                      <w:rFonts w:cs="Miriam" w:hint="cs"/>
                      <w:szCs w:val="18"/>
                      <w:rtl/>
                    </w:rPr>
                    <w:t>כנת תכנית השיקום</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צא פקיד השיקום כי נתמלאו התנאים לפי תקנה 3, יכין, תוך התייעצות בנפגע, את התכנית לפיה יינתן לו השיקום המקצועי (להלן -  תכנית השיקום).</w:t>
      </w:r>
    </w:p>
    <w:p w:rsidR="000E2586" w:rsidRDefault="000E2586">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10pt;z-index:251656704"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ש</w:t>
                  </w:r>
                  <w:r>
                    <w:rPr>
                      <w:rFonts w:cs="Miriam" w:hint="cs"/>
                      <w:szCs w:val="18"/>
                      <w:rtl/>
                    </w:rPr>
                    <w:t xml:space="preserve">ינוי </w:t>
                  </w:r>
                  <w:r>
                    <w:rPr>
                      <w:rFonts w:cs="Miriam"/>
                      <w:szCs w:val="18"/>
                      <w:rtl/>
                    </w:rPr>
                    <w:t>ה</w:t>
                  </w:r>
                  <w:r>
                    <w:rPr>
                      <w:rFonts w:cs="Miriam" w:hint="cs"/>
                      <w:szCs w:val="18"/>
                      <w:rtl/>
                    </w:rPr>
                    <w:t>תכנית</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וכח פקיד השיקום כי ההתקדמות בשיקומו המקצועי של הנפגע אינה מניחה את הדעת מפאת אי-התאמתו או אי-יכולתו או מפאת אי-התאמת המקום בו ניתן השיקום, רשאי הוא לשנות את התכנית, לקבוע תכנית חדשה או להפסיק את השיקום.</w:t>
      </w:r>
    </w:p>
    <w:p w:rsidR="000E2586" w:rsidRDefault="000E2586">
      <w:pPr>
        <w:pStyle w:val="P00"/>
        <w:spacing w:before="72"/>
        <w:ind w:left="0" w:right="1134"/>
        <w:rPr>
          <w:rStyle w:val="default"/>
          <w:rFonts w:cs="FrankRuehl"/>
          <w:rtl/>
        </w:rPr>
      </w:pPr>
      <w:bookmarkStart w:id="11" w:name="Seif7"/>
      <w:bookmarkEnd w:id="11"/>
      <w:r>
        <w:rPr>
          <w:lang w:val="he-IL"/>
        </w:rPr>
        <w:lastRenderedPageBreak/>
        <w:pict>
          <v:rect id="_x0000_s1033" style="position:absolute;left:0;text-align:left;margin-left:464.5pt;margin-top:8.05pt;width:75.05pt;height:20pt;z-index:251657728" o:allowincell="f" filled="f" stroked="f" strokecolor="lime" strokeweight=".25pt">
            <v:textbox inset="0,0,0,0">
              <w:txbxContent>
                <w:p w:rsidR="000E2586" w:rsidRDefault="000E2586">
                  <w:pPr>
                    <w:spacing w:line="160" w:lineRule="exact"/>
                    <w:jc w:val="left"/>
                    <w:rPr>
                      <w:rFonts w:cs="Miriam"/>
                      <w:szCs w:val="18"/>
                      <w:rtl/>
                    </w:rPr>
                  </w:pPr>
                  <w:r>
                    <w:rPr>
                      <w:rFonts w:cs="Miriam"/>
                      <w:szCs w:val="18"/>
                      <w:rtl/>
                    </w:rPr>
                    <w:t>ה</w:t>
                  </w:r>
                  <w:r>
                    <w:rPr>
                      <w:rFonts w:cs="Miriam" w:hint="cs"/>
                      <w:szCs w:val="18"/>
                      <w:rtl/>
                    </w:rPr>
                    <w:t xml:space="preserve">וראות </w:t>
                  </w:r>
                  <w:r>
                    <w:rPr>
                      <w:rFonts w:cs="Miriam"/>
                      <w:szCs w:val="18"/>
                      <w:rtl/>
                    </w:rPr>
                    <w:t>ל</w:t>
                  </w:r>
                  <w:r>
                    <w:rPr>
                      <w:rFonts w:cs="Miriam" w:hint="cs"/>
                      <w:szCs w:val="18"/>
                      <w:rtl/>
                    </w:rPr>
                    <w:t>פקיד שקום</w:t>
                  </w:r>
                </w:p>
                <w:p w:rsidR="00DC1737" w:rsidRDefault="00DC1737">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8.</w:t>
      </w:r>
      <w:r>
        <w:rPr>
          <w:rStyle w:val="big-number"/>
          <w:rFonts w:cs="Miriam"/>
          <w:rtl/>
        </w:rPr>
        <w:tab/>
      </w:r>
      <w:r>
        <w:rPr>
          <w:rStyle w:val="default"/>
          <w:rFonts w:cs="FrankRuehl"/>
          <w:rtl/>
        </w:rPr>
        <w:t>פ</w:t>
      </w:r>
      <w:r>
        <w:rPr>
          <w:rStyle w:val="default"/>
          <w:rFonts w:cs="FrankRuehl" w:hint="cs"/>
          <w:rtl/>
        </w:rPr>
        <w:t>קיד שיקום י</w:t>
      </w:r>
      <w:r>
        <w:rPr>
          <w:rStyle w:val="default"/>
          <w:rFonts w:cs="FrankRuehl"/>
          <w:rtl/>
        </w:rPr>
        <w:t>פ</w:t>
      </w:r>
      <w:r>
        <w:rPr>
          <w:rStyle w:val="default"/>
          <w:rFonts w:cs="FrankRuehl" w:hint="cs"/>
          <w:rtl/>
        </w:rPr>
        <w:t xml:space="preserve">על בהתאם להוראות המוסד שניתנו לפי סעיף </w:t>
      </w:r>
      <w:r w:rsidR="00DC1737">
        <w:rPr>
          <w:rStyle w:val="default"/>
          <w:rFonts w:cs="FrankRuehl" w:hint="cs"/>
          <w:rtl/>
        </w:rPr>
        <w:t>88</w:t>
      </w:r>
      <w:r>
        <w:rPr>
          <w:rStyle w:val="default"/>
          <w:rFonts w:cs="FrankRuehl" w:hint="cs"/>
          <w:rtl/>
        </w:rPr>
        <w:t xml:space="preserve"> לחוק ופורסמו בירחון העבודה והביטוח הלאומי.</w:t>
      </w:r>
    </w:p>
    <w:p w:rsidR="00DC1737" w:rsidRPr="00AA393A" w:rsidRDefault="00DC1737" w:rsidP="00DC1737">
      <w:pPr>
        <w:pStyle w:val="P00"/>
        <w:spacing w:before="0"/>
        <w:ind w:left="0" w:right="1134"/>
        <w:rPr>
          <w:rStyle w:val="default"/>
          <w:rFonts w:cs="FrankRuehl" w:hint="cs"/>
          <w:vanish/>
          <w:color w:val="FF0000"/>
          <w:szCs w:val="20"/>
          <w:shd w:val="clear" w:color="auto" w:fill="FFFF99"/>
          <w:rtl/>
        </w:rPr>
      </w:pPr>
      <w:bookmarkStart w:id="12" w:name="Rov20"/>
      <w:r w:rsidRPr="00AA393A">
        <w:rPr>
          <w:rStyle w:val="default"/>
          <w:rFonts w:cs="FrankRuehl" w:hint="cs"/>
          <w:vanish/>
          <w:color w:val="FF0000"/>
          <w:szCs w:val="20"/>
          <w:shd w:val="clear" w:color="auto" w:fill="FFFF99"/>
          <w:rtl/>
        </w:rPr>
        <w:t>מיום 1.11.2017</w:t>
      </w:r>
    </w:p>
    <w:p w:rsidR="00DC1737" w:rsidRPr="00AA393A" w:rsidRDefault="00DC1737" w:rsidP="00DC1737">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תק' תשע"ח-2017</w:t>
      </w:r>
    </w:p>
    <w:p w:rsidR="00DC1737" w:rsidRPr="00AA393A" w:rsidRDefault="00DC1737" w:rsidP="00DC1737">
      <w:pPr>
        <w:pStyle w:val="P00"/>
        <w:spacing w:before="0"/>
        <w:ind w:left="0" w:right="1134"/>
        <w:rPr>
          <w:rStyle w:val="default"/>
          <w:rFonts w:cs="FrankRuehl" w:hint="cs"/>
          <w:vanish/>
          <w:szCs w:val="20"/>
          <w:shd w:val="clear" w:color="auto" w:fill="FFFF99"/>
          <w:rtl/>
        </w:rPr>
      </w:pPr>
      <w:hyperlink r:id="rId10" w:history="1">
        <w:r w:rsidRPr="00AA393A">
          <w:rPr>
            <w:rStyle w:val="Hyperlink"/>
            <w:rFonts w:hint="cs"/>
            <w:vanish/>
            <w:szCs w:val="20"/>
            <w:shd w:val="clear" w:color="auto" w:fill="FFFF99"/>
            <w:rtl/>
          </w:rPr>
          <w:t>ק"ת תשע"ח מס' 7870</w:t>
        </w:r>
      </w:hyperlink>
      <w:r w:rsidRPr="00AA393A">
        <w:rPr>
          <w:rStyle w:val="default"/>
          <w:rFonts w:cs="FrankRuehl" w:hint="cs"/>
          <w:vanish/>
          <w:szCs w:val="20"/>
          <w:shd w:val="clear" w:color="auto" w:fill="FFFF99"/>
          <w:rtl/>
        </w:rPr>
        <w:t xml:space="preserve"> מיום 28.9.2017 עמ' 90</w:t>
      </w:r>
    </w:p>
    <w:p w:rsidR="00DC1737" w:rsidRPr="00DC1737" w:rsidRDefault="00DC1737" w:rsidP="00DC1737">
      <w:pPr>
        <w:pStyle w:val="P00"/>
        <w:ind w:left="0" w:right="1134"/>
        <w:rPr>
          <w:rStyle w:val="default"/>
          <w:rFonts w:cs="FrankRuehl"/>
          <w:sz w:val="2"/>
          <w:szCs w:val="2"/>
          <w:shd w:val="clear" w:color="auto" w:fill="FFFF99"/>
          <w:rtl/>
        </w:rPr>
      </w:pPr>
      <w:r w:rsidRPr="00AA393A">
        <w:rPr>
          <w:rStyle w:val="default"/>
          <w:rFonts w:cs="FrankRuehl"/>
          <w:vanish/>
          <w:sz w:val="22"/>
          <w:szCs w:val="22"/>
          <w:shd w:val="clear" w:color="auto" w:fill="FFFF99"/>
          <w:rtl/>
        </w:rPr>
        <w:t>8.</w:t>
      </w:r>
      <w:r w:rsidRPr="00AA393A">
        <w:rPr>
          <w:rStyle w:val="default"/>
          <w:rFonts w:cs="FrankRuehl"/>
          <w:vanish/>
          <w:sz w:val="22"/>
          <w:szCs w:val="22"/>
          <w:shd w:val="clear" w:color="auto" w:fill="FFFF99"/>
          <w:rtl/>
        </w:rPr>
        <w:tab/>
        <w:t>פ</w:t>
      </w:r>
      <w:r w:rsidRPr="00AA393A">
        <w:rPr>
          <w:rStyle w:val="default"/>
          <w:rFonts w:cs="FrankRuehl" w:hint="cs"/>
          <w:vanish/>
          <w:sz w:val="22"/>
          <w:szCs w:val="22"/>
          <w:shd w:val="clear" w:color="auto" w:fill="FFFF99"/>
          <w:rtl/>
        </w:rPr>
        <w:t>קיד שיקום י</w:t>
      </w:r>
      <w:r w:rsidRPr="00AA393A">
        <w:rPr>
          <w:rStyle w:val="default"/>
          <w:rFonts w:cs="FrankRuehl"/>
          <w:vanish/>
          <w:sz w:val="22"/>
          <w:szCs w:val="22"/>
          <w:shd w:val="clear" w:color="auto" w:fill="FFFF99"/>
          <w:rtl/>
        </w:rPr>
        <w:t>פ</w:t>
      </w:r>
      <w:r w:rsidRPr="00AA393A">
        <w:rPr>
          <w:rStyle w:val="default"/>
          <w:rFonts w:cs="FrankRuehl" w:hint="cs"/>
          <w:vanish/>
          <w:sz w:val="22"/>
          <w:szCs w:val="22"/>
          <w:shd w:val="clear" w:color="auto" w:fill="FFFF99"/>
          <w:rtl/>
        </w:rPr>
        <w:t xml:space="preserve">על בהתאם להוראות המוסד שניתנו </w:t>
      </w:r>
      <w:r w:rsidRPr="00AA393A">
        <w:rPr>
          <w:rStyle w:val="default"/>
          <w:rFonts w:cs="FrankRuehl" w:hint="cs"/>
          <w:strike/>
          <w:vanish/>
          <w:sz w:val="22"/>
          <w:szCs w:val="22"/>
          <w:shd w:val="clear" w:color="auto" w:fill="FFFF99"/>
          <w:rtl/>
        </w:rPr>
        <w:t>לפי סעיף 18 לחוק</w:t>
      </w:r>
      <w:r w:rsidRPr="00AA393A">
        <w:rPr>
          <w:rStyle w:val="default"/>
          <w:rFonts w:cs="FrankRuehl" w:hint="cs"/>
          <w:vanish/>
          <w:sz w:val="22"/>
          <w:szCs w:val="22"/>
          <w:shd w:val="clear" w:color="auto" w:fill="FFFF99"/>
          <w:rtl/>
        </w:rPr>
        <w:t xml:space="preserve"> </w:t>
      </w:r>
      <w:r w:rsidRPr="00AA393A">
        <w:rPr>
          <w:rStyle w:val="default"/>
          <w:rFonts w:cs="FrankRuehl" w:hint="cs"/>
          <w:vanish/>
          <w:sz w:val="22"/>
          <w:szCs w:val="22"/>
          <w:u w:val="single"/>
          <w:shd w:val="clear" w:color="auto" w:fill="FFFF99"/>
          <w:rtl/>
        </w:rPr>
        <w:t>לפי סעיף 88 לחוק</w:t>
      </w:r>
      <w:r w:rsidRPr="00AA393A">
        <w:rPr>
          <w:rStyle w:val="default"/>
          <w:rFonts w:cs="FrankRuehl" w:hint="cs"/>
          <w:vanish/>
          <w:sz w:val="22"/>
          <w:szCs w:val="22"/>
          <w:shd w:val="clear" w:color="auto" w:fill="FFFF99"/>
          <w:rtl/>
        </w:rPr>
        <w:t xml:space="preserve"> ופורסמו בירחון העבודה והביטוח הלאומי.</w:t>
      </w:r>
      <w:bookmarkEnd w:id="12"/>
    </w:p>
    <w:p w:rsidR="000E2586" w:rsidRDefault="000E2586">
      <w:pPr>
        <w:pStyle w:val="P00"/>
        <w:spacing w:before="72"/>
        <w:ind w:left="0" w:right="1134"/>
        <w:rPr>
          <w:rStyle w:val="default"/>
          <w:rFonts w:cs="FrankRuehl" w:hint="cs"/>
          <w:rtl/>
        </w:rPr>
      </w:pPr>
      <w:bookmarkStart w:id="13" w:name="Seif8"/>
      <w:bookmarkEnd w:id="13"/>
      <w:r>
        <w:rPr>
          <w:lang w:val="he-IL"/>
        </w:rPr>
        <w:pict>
          <v:rect id="_x0000_s1034" style="position:absolute;left:0;text-align:left;margin-left:464.5pt;margin-top:8.05pt;width:75.05pt;height:20pt;z-index:251658752" o:allowincell="f" filled="f" stroked="f" strokecolor="lime" strokeweight=".25pt">
            <v:textbox inset="0,0,0,0">
              <w:txbxContent>
                <w:p w:rsidR="000E2586" w:rsidRDefault="000E2586">
                  <w:pPr>
                    <w:spacing w:line="160" w:lineRule="exact"/>
                    <w:jc w:val="left"/>
                    <w:rPr>
                      <w:rFonts w:cs="Miriam" w:hint="cs"/>
                      <w:szCs w:val="18"/>
                      <w:rtl/>
                    </w:rPr>
                  </w:pPr>
                  <w:r>
                    <w:rPr>
                      <w:rFonts w:cs="Miriam"/>
                      <w:szCs w:val="18"/>
                      <w:rtl/>
                    </w:rPr>
                    <w:t>ת</w:t>
                  </w:r>
                  <w:r>
                    <w:rPr>
                      <w:rFonts w:cs="Miriam" w:hint="cs"/>
                      <w:szCs w:val="18"/>
                      <w:rtl/>
                    </w:rPr>
                    <w:t xml:space="preserve">שלומים </w:t>
                  </w:r>
                  <w:r>
                    <w:rPr>
                      <w:rFonts w:cs="Miriam"/>
                      <w:szCs w:val="18"/>
                      <w:rtl/>
                    </w:rPr>
                    <w:t>ל</w:t>
                  </w:r>
                  <w:r>
                    <w:rPr>
                      <w:rFonts w:cs="Miriam" w:hint="cs"/>
                      <w:szCs w:val="18"/>
                      <w:rtl/>
                    </w:rPr>
                    <w:t>נפגע</w:t>
                  </w:r>
                </w:p>
                <w:p w:rsidR="000E2586" w:rsidRDefault="000E2586">
                  <w:pPr>
                    <w:spacing w:line="160" w:lineRule="exact"/>
                    <w:jc w:val="left"/>
                    <w:rPr>
                      <w:rFonts w:cs="Miriam"/>
                      <w:noProof/>
                      <w:szCs w:val="18"/>
                      <w:rtl/>
                    </w:rPr>
                  </w:pPr>
                  <w:r>
                    <w:rPr>
                      <w:rFonts w:cs="Miriam" w:hint="cs"/>
                      <w:szCs w:val="18"/>
                      <w:rtl/>
                    </w:rPr>
                    <w:t>תק' תשכ"א-1961</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לנפגע</w:t>
      </w:r>
      <w:r w:rsidR="00B114CD">
        <w:rPr>
          <w:rStyle w:val="default"/>
          <w:rFonts w:cs="FrankRuehl" w:hint="cs"/>
          <w:rtl/>
        </w:rPr>
        <w:t xml:space="preserve"> שניתן לו שיקום מקצועי ישולמו </w:t>
      </w:r>
      <w:r w:rsidR="00B114CD">
        <w:rPr>
          <w:rStyle w:val="default"/>
          <w:rFonts w:cs="FrankRuehl"/>
          <w:rtl/>
        </w:rPr>
        <w:t>–</w:t>
      </w:r>
    </w:p>
    <w:p w:rsidR="000E2586" w:rsidRDefault="000E25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הוצאות כלכלה, לינה ונסיעה שנגרמו לו בקשר לשיקום במקצוע בשיעור ובאופן שנקבעו בתקנות 43 ו-</w:t>
      </w:r>
      <w:r>
        <w:rPr>
          <w:rStyle w:val="default"/>
          <w:rFonts w:cs="FrankRuehl"/>
          <w:rtl/>
        </w:rPr>
        <w:t xml:space="preserve">44 </w:t>
      </w:r>
      <w:r>
        <w:rPr>
          <w:rStyle w:val="default"/>
          <w:rFonts w:cs="FrankRuehl" w:hint="cs"/>
          <w:rtl/>
        </w:rPr>
        <w:t>לתקנות הביטוח הלאומי (קביעת דרגת נכות לנפגעי עבודה), תשט"ז-</w:t>
      </w:r>
      <w:r>
        <w:rPr>
          <w:rStyle w:val="default"/>
          <w:rFonts w:cs="FrankRuehl"/>
          <w:rtl/>
        </w:rPr>
        <w:t>1956;</w:t>
      </w:r>
    </w:p>
    <w:p w:rsidR="000E2586" w:rsidRDefault="00DC1737" w:rsidP="00DC1737">
      <w:pPr>
        <w:pStyle w:val="P22"/>
        <w:spacing w:before="72"/>
        <w:ind w:left="1021" w:right="1134"/>
        <w:rPr>
          <w:rStyle w:val="default"/>
          <w:rFonts w:cs="FrankRuehl"/>
          <w:rtl/>
        </w:rPr>
      </w:pPr>
      <w:r>
        <w:rPr>
          <w:rtl/>
          <w:lang w:val="he-IL"/>
        </w:rPr>
        <w:pict>
          <v:shape id="_x0000_s1045" type="#_x0000_t202" style="position:absolute;left:0;text-align:left;margin-left:470.25pt;margin-top:7.1pt;width:1in;height:8.7pt;z-index:251664896" filled="f" stroked="f">
            <v:textbox inset="1mm,0,1mm,0">
              <w:txbxContent>
                <w:p w:rsidR="00DC1737" w:rsidRDefault="00DC1737" w:rsidP="00DC1737">
                  <w:pPr>
                    <w:spacing w:line="160" w:lineRule="exact"/>
                    <w:jc w:val="left"/>
                    <w:rPr>
                      <w:rFonts w:cs="Miriam"/>
                      <w:noProof/>
                      <w:szCs w:val="18"/>
                      <w:rtl/>
                    </w:rPr>
                  </w:pPr>
                  <w:r>
                    <w:rPr>
                      <w:rFonts w:cs="Miriam"/>
                      <w:szCs w:val="18"/>
                      <w:rtl/>
                    </w:rPr>
                    <w:t>ת</w:t>
                  </w:r>
                  <w:r>
                    <w:rPr>
                      <w:rFonts w:cs="Miriam" w:hint="cs"/>
                      <w:szCs w:val="18"/>
                      <w:rtl/>
                    </w:rPr>
                    <w:t>ק' תשע"ח-2017</w:t>
                  </w:r>
                </w:p>
              </w:txbxContent>
            </v:textbox>
          </v:shape>
        </w:pict>
      </w:r>
      <w:r>
        <w:rPr>
          <w:rStyle w:val="default"/>
          <w:rFonts w:cs="FrankRuehl"/>
          <w:rtl/>
        </w:rPr>
        <w:t>(2)</w:t>
      </w:r>
      <w:r>
        <w:rPr>
          <w:rStyle w:val="default"/>
          <w:rFonts w:cs="FrankRuehl"/>
          <w:rtl/>
        </w:rPr>
        <w:tab/>
      </w:r>
      <w:r w:rsidR="000E2586">
        <w:rPr>
          <w:rStyle w:val="default"/>
          <w:rFonts w:cs="FrankRuehl" w:hint="cs"/>
          <w:rtl/>
        </w:rPr>
        <w:t>ההפרש שבין קיצבת הנכות המשתלמת לו ובין קיצבת הנכות שהיתה משתלמת לו אילו דרגת נכותו היתה 100% אם הוא מועסק בהכשרתו המקצועית לשיקום לא פחות מ-</w:t>
      </w:r>
      <w:r>
        <w:rPr>
          <w:rStyle w:val="default"/>
          <w:rFonts w:cs="FrankRuehl" w:hint="cs"/>
          <w:rtl/>
        </w:rPr>
        <w:t>16</w:t>
      </w:r>
      <w:r w:rsidR="000E2586">
        <w:rPr>
          <w:rStyle w:val="default"/>
          <w:rFonts w:cs="FrankRuehl" w:hint="cs"/>
          <w:rtl/>
        </w:rPr>
        <w:t xml:space="preserve"> שעות לשבוע; אם אין משתלמת לו קיצבת נכות ונתמלאו התנאים כאמור </w:t>
      </w:r>
      <w:r w:rsidR="00B114CD">
        <w:rPr>
          <w:rStyle w:val="default"/>
          <w:rFonts w:cs="FrankRuehl"/>
          <w:rtl/>
        </w:rPr>
        <w:t>–</w:t>
      </w:r>
      <w:r w:rsidR="000E2586">
        <w:rPr>
          <w:rStyle w:val="default"/>
          <w:rFonts w:cs="FrankRuehl" w:hint="cs"/>
          <w:rtl/>
        </w:rPr>
        <w:t xml:space="preserve"> ישולם לו סכום השווה לקיצבה שהיתה משתלמת לו אילו דרגת נכותו היתה 100% (להלן </w:t>
      </w:r>
      <w:r w:rsidR="00B114CD">
        <w:rPr>
          <w:rStyle w:val="default"/>
          <w:rFonts w:cs="FrankRuehl"/>
          <w:rtl/>
        </w:rPr>
        <w:t>–</w:t>
      </w:r>
      <w:r w:rsidR="000E2586">
        <w:rPr>
          <w:rStyle w:val="default"/>
          <w:rFonts w:cs="FrankRuehl" w:hint="cs"/>
          <w:rtl/>
        </w:rPr>
        <w:t xml:space="preserve"> דמי שיקום). ישנה</w:t>
      </w:r>
      <w:r w:rsidR="000E2586">
        <w:rPr>
          <w:rStyle w:val="default"/>
          <w:rFonts w:cs="FrankRuehl"/>
          <w:rtl/>
        </w:rPr>
        <w:t xml:space="preserve"> ל</w:t>
      </w:r>
      <w:r w:rsidR="000E2586">
        <w:rPr>
          <w:rStyle w:val="default"/>
          <w:rFonts w:cs="FrankRuehl" w:hint="cs"/>
          <w:rtl/>
        </w:rPr>
        <w:t>נפגע הכנסה ממשלח-ידו בתקופת מתן השיקום המקצועי, רשאי פקיד השיקום, בשים לב למצבו הסוציאלי, להפחית דמי השיקום, במלואם או במקצתם, ובלבד שההפחתה לא תעלה על ההכנסה כאמור;</w:t>
      </w:r>
    </w:p>
    <w:p w:rsidR="000E2586" w:rsidRDefault="000E2586" w:rsidP="00B114C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נתמלאו התנאים כאמור בפסקה (2) והנפגע עובד בעת מתן השיקום המקצועי גם כעובד שכיר ונ</w:t>
      </w:r>
      <w:r>
        <w:rPr>
          <w:rStyle w:val="default"/>
          <w:rFonts w:cs="FrankRuehl"/>
          <w:rtl/>
        </w:rPr>
        <w:t>ג</w:t>
      </w:r>
      <w:r>
        <w:rPr>
          <w:rStyle w:val="default"/>
          <w:rFonts w:cs="FrankRuehl" w:hint="cs"/>
          <w:rtl/>
        </w:rPr>
        <w:t xml:space="preserve">רע משכרו עקב העדרו מהעבודה לרגל השיקום </w:t>
      </w:r>
      <w:r w:rsidR="00B114CD">
        <w:rPr>
          <w:rStyle w:val="default"/>
          <w:rFonts w:cs="FrankRuehl"/>
          <w:rtl/>
        </w:rPr>
        <w:t>–</w:t>
      </w:r>
      <w:r>
        <w:rPr>
          <w:rStyle w:val="default"/>
          <w:rFonts w:cs="FrankRuehl" w:hint="cs"/>
          <w:rtl/>
        </w:rPr>
        <w:t xml:space="preserve"> ישולם לו סכום השווה רק לאותו חלק מהשכר שנגרע כאמור ובלבד שהסכום ששולם לא יעלה על דמי-שיקום.</w:t>
      </w:r>
    </w:p>
    <w:p w:rsidR="000E2586" w:rsidRDefault="000E2586">
      <w:pPr>
        <w:pStyle w:val="P00"/>
        <w:spacing w:before="72"/>
        <w:ind w:left="0" w:right="1134"/>
        <w:rPr>
          <w:rStyle w:val="default"/>
          <w:rFonts w:cs="FrankRuehl" w:hint="cs"/>
          <w:rtl/>
        </w:rPr>
      </w:pPr>
      <w:r>
        <w:rPr>
          <w:lang w:val="he-IL"/>
        </w:rPr>
        <w:pict>
          <v:rect id="_x0000_s1035" style="position:absolute;left:0;text-align:left;margin-left:464.5pt;margin-top:8.05pt;width:75.05pt;height:10pt;z-index:251659776" o:allowincell="f" filled="f" stroked="f" strokecolor="lime" strokeweight=".25pt">
            <v:textbox inset="0,0,0,0">
              <w:txbxContent>
                <w:p w:rsidR="000E2586" w:rsidRDefault="000E2586">
                  <w:pPr>
                    <w:spacing w:line="160" w:lineRule="exact"/>
                    <w:jc w:val="left"/>
                    <w:rPr>
                      <w:rFonts w:cs="Miriam"/>
                      <w:noProof/>
                      <w:szCs w:val="18"/>
                      <w:rtl/>
                    </w:rPr>
                  </w:pPr>
                  <w:r>
                    <w:rPr>
                      <w:rFonts w:cs="Miriam"/>
                      <w:szCs w:val="18"/>
                      <w:rtl/>
                    </w:rPr>
                    <w:t>ת</w:t>
                  </w:r>
                  <w:r>
                    <w:rPr>
                      <w:rFonts w:cs="Miriam" w:hint="cs"/>
                      <w:szCs w:val="18"/>
                      <w:rtl/>
                    </w:rPr>
                    <w:t>ק' תשכ"ח-1968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השיקום המקצועי במקום בו ניתנים איכסון וכלכלה, יופחת ת</w:t>
      </w:r>
      <w:r w:rsidR="00B114CD">
        <w:rPr>
          <w:rStyle w:val="default"/>
          <w:rFonts w:cs="FrankRuehl" w:hint="cs"/>
          <w:rtl/>
        </w:rPr>
        <w:t xml:space="preserve">שלום דמי השיקום </w:t>
      </w:r>
      <w:r w:rsidR="00B114CD">
        <w:rPr>
          <w:rStyle w:val="default"/>
          <w:rFonts w:cs="FrankRuehl"/>
          <w:rtl/>
        </w:rPr>
        <w:t>–</w:t>
      </w:r>
    </w:p>
    <w:p w:rsidR="000E2586" w:rsidRDefault="000E25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אין לנפגע, בע</w:t>
      </w:r>
      <w:r>
        <w:rPr>
          <w:rStyle w:val="default"/>
          <w:rFonts w:cs="FrankRuehl"/>
          <w:rtl/>
        </w:rPr>
        <w:t>ת</w:t>
      </w:r>
      <w:r>
        <w:rPr>
          <w:rStyle w:val="default"/>
          <w:rFonts w:cs="FrankRuehl" w:hint="cs"/>
          <w:rtl/>
        </w:rPr>
        <w:t xml:space="preserve"> מתן דמי השיקום, תלויים</w:t>
      </w:r>
      <w:r>
        <w:rPr>
          <w:rStyle w:val="default"/>
          <w:rFonts w:cs="FrankRuehl"/>
          <w:rtl/>
        </w:rPr>
        <w:t xml:space="preserve"> </w:t>
      </w:r>
      <w:r>
        <w:rPr>
          <w:rStyle w:val="default"/>
          <w:rFonts w:cs="FrankRuehl" w:hint="cs"/>
          <w:rtl/>
        </w:rPr>
        <w:t xml:space="preserve">כמשמעותם בסעיף 22(ב) לחוק </w:t>
      </w:r>
      <w:r w:rsidR="00B114CD">
        <w:rPr>
          <w:rStyle w:val="default"/>
          <w:rFonts w:cs="FrankRuehl"/>
          <w:rtl/>
        </w:rPr>
        <w:t>–</w:t>
      </w:r>
      <w:r>
        <w:rPr>
          <w:rStyle w:val="default"/>
          <w:rFonts w:cs="FrankRuehl" w:hint="cs"/>
          <w:rtl/>
        </w:rPr>
        <w:t xml:space="preserve"> ב-50%;</w:t>
      </w:r>
    </w:p>
    <w:p w:rsidR="000E2586" w:rsidRDefault="000E258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יש לנפגע, בעת מתן דמי השיקום, תלוי אחד בלבד כאמור </w:t>
      </w:r>
      <w:r w:rsidR="00B114CD">
        <w:rPr>
          <w:rStyle w:val="default"/>
          <w:rFonts w:cs="FrankRuehl"/>
          <w:rtl/>
        </w:rPr>
        <w:t>–</w:t>
      </w:r>
      <w:r>
        <w:rPr>
          <w:rStyle w:val="default"/>
          <w:rFonts w:cs="FrankRuehl" w:hint="cs"/>
          <w:rtl/>
        </w:rPr>
        <w:t xml:space="preserve"> ב-25%.</w:t>
      </w:r>
    </w:p>
    <w:p w:rsidR="000E2586" w:rsidRPr="00AA393A" w:rsidRDefault="000E2586">
      <w:pPr>
        <w:pStyle w:val="P00"/>
        <w:spacing w:before="0"/>
        <w:ind w:left="0" w:right="1134"/>
        <w:rPr>
          <w:rFonts w:hint="cs"/>
          <w:b/>
          <w:bCs/>
          <w:vanish/>
          <w:szCs w:val="20"/>
          <w:shd w:val="clear" w:color="auto" w:fill="FFFF99"/>
          <w:rtl/>
        </w:rPr>
      </w:pPr>
      <w:bookmarkStart w:id="14" w:name="Rov21"/>
      <w:r w:rsidRPr="00AA393A">
        <w:rPr>
          <w:rFonts w:hint="cs"/>
          <w:vanish/>
          <w:color w:val="FF0000"/>
          <w:szCs w:val="20"/>
          <w:shd w:val="clear" w:color="auto" w:fill="FFFF99"/>
          <w:rtl/>
        </w:rPr>
        <w:t>מיום 24.8.1961</w:t>
      </w:r>
    </w:p>
    <w:p w:rsidR="000E2586" w:rsidRPr="00AA393A" w:rsidRDefault="000E2586">
      <w:pPr>
        <w:pStyle w:val="P00"/>
        <w:spacing w:before="0"/>
        <w:ind w:left="0" w:right="1134"/>
        <w:rPr>
          <w:rFonts w:hint="cs"/>
          <w:b/>
          <w:bCs/>
          <w:vanish/>
          <w:szCs w:val="20"/>
          <w:shd w:val="clear" w:color="auto" w:fill="FFFF99"/>
          <w:rtl/>
        </w:rPr>
      </w:pPr>
      <w:r w:rsidRPr="00AA393A">
        <w:rPr>
          <w:rFonts w:hint="cs"/>
          <w:b/>
          <w:bCs/>
          <w:vanish/>
          <w:szCs w:val="20"/>
          <w:shd w:val="clear" w:color="auto" w:fill="FFFF99"/>
          <w:rtl/>
        </w:rPr>
        <w:t>תק' תשכ"א-1961</w:t>
      </w:r>
    </w:p>
    <w:p w:rsidR="000E2586" w:rsidRPr="00AA393A" w:rsidRDefault="000E2586">
      <w:pPr>
        <w:pStyle w:val="P00"/>
        <w:tabs>
          <w:tab w:val="clear" w:pos="6259"/>
        </w:tabs>
        <w:spacing w:before="0"/>
        <w:ind w:left="0" w:right="1134"/>
        <w:rPr>
          <w:rFonts w:hint="cs"/>
          <w:vanish/>
          <w:szCs w:val="20"/>
          <w:shd w:val="clear" w:color="auto" w:fill="FFFF99"/>
          <w:rtl/>
        </w:rPr>
      </w:pPr>
      <w:hyperlink r:id="rId11" w:history="1">
        <w:r w:rsidRPr="00AA393A">
          <w:rPr>
            <w:rStyle w:val="Hyperlink"/>
            <w:rFonts w:hint="cs"/>
            <w:vanish/>
            <w:szCs w:val="20"/>
            <w:shd w:val="clear" w:color="auto" w:fill="FFFF99"/>
            <w:rtl/>
          </w:rPr>
          <w:t>ק"ת תשכ"א מס' 1192</w:t>
        </w:r>
      </w:hyperlink>
      <w:r w:rsidRPr="00AA393A">
        <w:rPr>
          <w:rFonts w:hint="cs"/>
          <w:vanish/>
          <w:szCs w:val="20"/>
          <w:shd w:val="clear" w:color="auto" w:fill="FFFF99"/>
          <w:rtl/>
        </w:rPr>
        <w:t xml:space="preserve"> מיום 24.8.1961 עמ' 2656</w:t>
      </w:r>
    </w:p>
    <w:p w:rsidR="000E2586" w:rsidRPr="00AA393A" w:rsidRDefault="000E2586">
      <w:pPr>
        <w:pStyle w:val="P00"/>
        <w:tabs>
          <w:tab w:val="clear" w:pos="6259"/>
        </w:tabs>
        <w:spacing w:before="0"/>
        <w:ind w:left="0" w:right="1134"/>
        <w:rPr>
          <w:rFonts w:hint="cs"/>
          <w:b/>
          <w:bCs/>
          <w:vanish/>
          <w:szCs w:val="20"/>
          <w:shd w:val="clear" w:color="auto" w:fill="FFFF99"/>
          <w:rtl/>
        </w:rPr>
      </w:pPr>
      <w:r w:rsidRPr="00AA393A">
        <w:rPr>
          <w:rFonts w:hint="cs"/>
          <w:b/>
          <w:bCs/>
          <w:vanish/>
          <w:szCs w:val="20"/>
          <w:shd w:val="clear" w:color="auto" w:fill="FFFF99"/>
          <w:rtl/>
        </w:rPr>
        <w:t>החלפת תקנת משנה 9(א)</w:t>
      </w:r>
    </w:p>
    <w:p w:rsidR="000E2586" w:rsidRPr="00AA393A" w:rsidRDefault="000E2586">
      <w:pPr>
        <w:pStyle w:val="P00"/>
        <w:tabs>
          <w:tab w:val="clear" w:pos="6259"/>
        </w:tabs>
        <w:ind w:left="0" w:right="1134"/>
        <w:rPr>
          <w:rFonts w:hint="cs"/>
          <w:vanish/>
          <w:szCs w:val="20"/>
          <w:shd w:val="clear" w:color="auto" w:fill="FFFF99"/>
          <w:rtl/>
        </w:rPr>
      </w:pPr>
      <w:r w:rsidRPr="00AA393A">
        <w:rPr>
          <w:rFonts w:hint="cs"/>
          <w:vanish/>
          <w:szCs w:val="20"/>
          <w:shd w:val="clear" w:color="auto" w:fill="FFFF99"/>
          <w:rtl/>
        </w:rPr>
        <w:t>הנוסח הקודם:</w:t>
      </w:r>
    </w:p>
    <w:p w:rsidR="000E2586" w:rsidRPr="00AA393A" w:rsidRDefault="000E2586">
      <w:pPr>
        <w:pStyle w:val="P00"/>
        <w:tabs>
          <w:tab w:val="clear" w:pos="6259"/>
        </w:tabs>
        <w:spacing w:before="0"/>
        <w:ind w:left="0" w:right="1134"/>
        <w:rPr>
          <w:rFonts w:hint="cs"/>
          <w:strike/>
          <w:vanish/>
          <w:sz w:val="22"/>
          <w:szCs w:val="22"/>
          <w:shd w:val="clear" w:color="auto" w:fill="FFFF99"/>
          <w:rtl/>
        </w:rPr>
      </w:pPr>
      <w:r w:rsidRPr="00AA393A">
        <w:rPr>
          <w:rFonts w:hint="cs"/>
          <w:vanish/>
          <w:sz w:val="22"/>
          <w:szCs w:val="22"/>
          <w:shd w:val="clear" w:color="auto" w:fill="FFFF99"/>
          <w:rtl/>
        </w:rPr>
        <w:tab/>
      </w:r>
      <w:r w:rsidRPr="00AA393A">
        <w:rPr>
          <w:rFonts w:hint="cs"/>
          <w:strike/>
          <w:vanish/>
          <w:sz w:val="22"/>
          <w:szCs w:val="22"/>
          <w:shd w:val="clear" w:color="auto" w:fill="FFFF99"/>
          <w:rtl/>
        </w:rPr>
        <w:t>(א)</w:t>
      </w:r>
      <w:r w:rsidRPr="00AA393A">
        <w:rPr>
          <w:rFonts w:hint="cs"/>
          <w:strike/>
          <w:vanish/>
          <w:sz w:val="22"/>
          <w:szCs w:val="22"/>
          <w:shd w:val="clear" w:color="auto" w:fill="FFFF99"/>
          <w:rtl/>
        </w:rPr>
        <w:tab/>
        <w:t>לנפגע שניתן לו שיקום מקצועי ישולמו סכומים אלה:</w:t>
      </w:r>
    </w:p>
    <w:p w:rsidR="000E2586" w:rsidRPr="00AA393A" w:rsidRDefault="000E2586">
      <w:pPr>
        <w:pStyle w:val="P00"/>
        <w:tabs>
          <w:tab w:val="clear" w:pos="6259"/>
        </w:tabs>
        <w:spacing w:before="0"/>
        <w:ind w:left="1021" w:right="1134"/>
        <w:rPr>
          <w:rFonts w:hint="cs"/>
          <w:strike/>
          <w:vanish/>
          <w:sz w:val="22"/>
          <w:szCs w:val="22"/>
          <w:shd w:val="clear" w:color="auto" w:fill="FFFF99"/>
          <w:rtl/>
        </w:rPr>
      </w:pPr>
      <w:r w:rsidRPr="00AA393A">
        <w:rPr>
          <w:rFonts w:hint="cs"/>
          <w:strike/>
          <w:vanish/>
          <w:sz w:val="22"/>
          <w:szCs w:val="22"/>
          <w:shd w:val="clear" w:color="auto" w:fill="FFFF99"/>
          <w:rtl/>
        </w:rPr>
        <w:t>(1)</w:t>
      </w:r>
      <w:r w:rsidRPr="00AA393A">
        <w:rPr>
          <w:rFonts w:hint="cs"/>
          <w:strike/>
          <w:vanish/>
          <w:sz w:val="22"/>
          <w:szCs w:val="22"/>
          <w:shd w:val="clear" w:color="auto" w:fill="FFFF99"/>
          <w:rtl/>
        </w:rPr>
        <w:tab/>
        <w:t>ההפרש שבין קיצבת הנכות המשתלמת לו ובין קיצבת הנכות שהיתה משתלמת אילו דרגת נכותו היתה 100%; אם אין משתלמת לו קיצבת נכות, ישולם ההפרש שבין הכנסתו ממשלח ידו ובין קיצבת נכות שהיתה משתלמת אילו דרגת נכותו היתה 100%;</w:t>
      </w:r>
    </w:p>
    <w:p w:rsidR="000E2586" w:rsidRPr="00AA393A" w:rsidRDefault="000E2586">
      <w:pPr>
        <w:pStyle w:val="P00"/>
        <w:tabs>
          <w:tab w:val="clear" w:pos="6259"/>
        </w:tabs>
        <w:spacing w:before="0"/>
        <w:ind w:left="1021" w:right="1134"/>
        <w:rPr>
          <w:rFonts w:hint="cs"/>
          <w:strike/>
          <w:vanish/>
          <w:sz w:val="22"/>
          <w:szCs w:val="22"/>
          <w:shd w:val="clear" w:color="auto" w:fill="FFFF99"/>
          <w:rtl/>
        </w:rPr>
      </w:pPr>
      <w:r w:rsidRPr="00AA393A">
        <w:rPr>
          <w:rFonts w:hint="cs"/>
          <w:strike/>
          <w:vanish/>
          <w:sz w:val="22"/>
          <w:szCs w:val="22"/>
          <w:shd w:val="clear" w:color="auto" w:fill="FFFF99"/>
          <w:rtl/>
        </w:rPr>
        <w:t>(2)</w:t>
      </w:r>
      <w:r w:rsidRPr="00AA393A">
        <w:rPr>
          <w:rFonts w:hint="cs"/>
          <w:strike/>
          <w:vanish/>
          <w:sz w:val="22"/>
          <w:szCs w:val="22"/>
          <w:shd w:val="clear" w:color="auto" w:fill="FFFF99"/>
          <w:rtl/>
        </w:rPr>
        <w:tab/>
        <w:t>הוצאות נסיעה, כלכלה ולינה שנגרמו לו בקשר לשיקום במקצועו בשיעור ובאופן שנקבע בתקנה 43 לתקנות הביטוח הלאומי (קביעת דרגות נכות לנפגעי עבודה), תשט"ז-1956.</w:t>
      </w:r>
    </w:p>
    <w:p w:rsidR="000E2586" w:rsidRPr="00AA393A" w:rsidRDefault="000E2586">
      <w:pPr>
        <w:pStyle w:val="P00"/>
        <w:spacing w:before="0"/>
        <w:ind w:left="0" w:right="1134"/>
        <w:rPr>
          <w:rFonts w:hint="cs"/>
          <w:vanish/>
          <w:color w:val="FF0000"/>
          <w:szCs w:val="20"/>
          <w:shd w:val="clear" w:color="auto" w:fill="FFFF99"/>
          <w:rtl/>
        </w:rPr>
      </w:pPr>
    </w:p>
    <w:p w:rsidR="000E2586" w:rsidRPr="00AA393A" w:rsidRDefault="000E2586">
      <w:pPr>
        <w:pStyle w:val="P00"/>
        <w:spacing w:before="0"/>
        <w:ind w:left="0" w:right="1134"/>
        <w:rPr>
          <w:rFonts w:hint="cs"/>
          <w:b/>
          <w:bCs/>
          <w:vanish/>
          <w:szCs w:val="20"/>
          <w:shd w:val="clear" w:color="auto" w:fill="FFFF99"/>
          <w:rtl/>
        </w:rPr>
      </w:pPr>
      <w:r w:rsidRPr="00AA393A">
        <w:rPr>
          <w:rFonts w:hint="cs"/>
          <w:vanish/>
          <w:color w:val="FF0000"/>
          <w:szCs w:val="20"/>
          <w:shd w:val="clear" w:color="auto" w:fill="FFFF99"/>
          <w:rtl/>
        </w:rPr>
        <w:t>מיום 19.1.1968</w:t>
      </w:r>
    </w:p>
    <w:p w:rsidR="000E2586" w:rsidRPr="00AA393A" w:rsidRDefault="000E2586">
      <w:pPr>
        <w:pStyle w:val="P00"/>
        <w:spacing w:before="0"/>
        <w:ind w:left="0" w:right="1134"/>
        <w:rPr>
          <w:rFonts w:hint="cs"/>
          <w:b/>
          <w:bCs/>
          <w:vanish/>
          <w:szCs w:val="20"/>
          <w:shd w:val="clear" w:color="auto" w:fill="FFFF99"/>
          <w:rtl/>
        </w:rPr>
      </w:pPr>
      <w:r w:rsidRPr="00AA393A">
        <w:rPr>
          <w:rFonts w:hint="cs"/>
          <w:b/>
          <w:bCs/>
          <w:vanish/>
          <w:szCs w:val="20"/>
          <w:shd w:val="clear" w:color="auto" w:fill="FFFF99"/>
          <w:rtl/>
        </w:rPr>
        <w:t>תק' תשכ"ח-1968</w:t>
      </w:r>
    </w:p>
    <w:p w:rsidR="000E2586" w:rsidRPr="00AA393A" w:rsidRDefault="000E2586">
      <w:pPr>
        <w:pStyle w:val="P00"/>
        <w:tabs>
          <w:tab w:val="clear" w:pos="6259"/>
        </w:tabs>
        <w:spacing w:before="0"/>
        <w:ind w:left="0" w:right="1134"/>
        <w:rPr>
          <w:rFonts w:hint="cs"/>
          <w:vanish/>
          <w:szCs w:val="20"/>
          <w:shd w:val="clear" w:color="auto" w:fill="FFFF99"/>
          <w:rtl/>
        </w:rPr>
      </w:pPr>
      <w:hyperlink r:id="rId12" w:history="1">
        <w:r w:rsidRPr="00AA393A">
          <w:rPr>
            <w:rStyle w:val="Hyperlink"/>
            <w:rFonts w:hint="cs"/>
            <w:vanish/>
            <w:szCs w:val="20"/>
            <w:shd w:val="clear" w:color="auto" w:fill="FFFF99"/>
            <w:rtl/>
          </w:rPr>
          <w:t>ק"ת תשכ"ח מס' 2173</w:t>
        </w:r>
      </w:hyperlink>
      <w:r w:rsidRPr="00AA393A">
        <w:rPr>
          <w:rFonts w:hint="cs"/>
          <w:vanish/>
          <w:szCs w:val="20"/>
          <w:shd w:val="clear" w:color="auto" w:fill="FFFF99"/>
          <w:rtl/>
        </w:rPr>
        <w:t xml:space="preserve"> מיום 19.1.1968 עמ' 699</w:t>
      </w:r>
    </w:p>
    <w:p w:rsidR="000E2586" w:rsidRPr="00AA393A" w:rsidRDefault="000E2586">
      <w:pPr>
        <w:pStyle w:val="P00"/>
        <w:tabs>
          <w:tab w:val="clear" w:pos="6259"/>
        </w:tabs>
        <w:spacing w:before="0"/>
        <w:ind w:left="0" w:right="1134"/>
        <w:rPr>
          <w:rFonts w:hint="cs"/>
          <w:b/>
          <w:bCs/>
          <w:vanish/>
          <w:szCs w:val="20"/>
          <w:shd w:val="clear" w:color="auto" w:fill="FFFF99"/>
          <w:rtl/>
        </w:rPr>
      </w:pPr>
      <w:r w:rsidRPr="00AA393A">
        <w:rPr>
          <w:rFonts w:hint="cs"/>
          <w:b/>
          <w:bCs/>
          <w:vanish/>
          <w:szCs w:val="20"/>
          <w:shd w:val="clear" w:color="auto" w:fill="FFFF99"/>
          <w:rtl/>
        </w:rPr>
        <w:t>החלפת תקנת משנה 9(ב)</w:t>
      </w:r>
    </w:p>
    <w:p w:rsidR="000E2586" w:rsidRPr="00AA393A" w:rsidRDefault="000E2586">
      <w:pPr>
        <w:pStyle w:val="P00"/>
        <w:tabs>
          <w:tab w:val="clear" w:pos="6259"/>
        </w:tabs>
        <w:ind w:left="0" w:right="1134"/>
        <w:rPr>
          <w:rFonts w:hint="cs"/>
          <w:vanish/>
          <w:szCs w:val="20"/>
          <w:shd w:val="clear" w:color="auto" w:fill="FFFF99"/>
          <w:rtl/>
        </w:rPr>
      </w:pPr>
      <w:r w:rsidRPr="00AA393A">
        <w:rPr>
          <w:rFonts w:hint="cs"/>
          <w:vanish/>
          <w:szCs w:val="20"/>
          <w:shd w:val="clear" w:color="auto" w:fill="FFFF99"/>
          <w:rtl/>
        </w:rPr>
        <w:t>הנוסח הקודם:</w:t>
      </w:r>
    </w:p>
    <w:p w:rsidR="000E2586" w:rsidRPr="00AA393A" w:rsidRDefault="000E2586">
      <w:pPr>
        <w:pStyle w:val="P00"/>
        <w:tabs>
          <w:tab w:val="clear" w:pos="6259"/>
        </w:tabs>
        <w:spacing w:before="0"/>
        <w:ind w:left="0" w:right="1134"/>
        <w:rPr>
          <w:vanish/>
          <w:sz w:val="22"/>
          <w:szCs w:val="22"/>
          <w:shd w:val="clear" w:color="auto" w:fill="FFFF99"/>
          <w:rtl/>
        </w:rPr>
      </w:pPr>
      <w:r w:rsidRPr="00AA393A">
        <w:rPr>
          <w:rFonts w:hint="cs"/>
          <w:vanish/>
          <w:sz w:val="22"/>
          <w:szCs w:val="22"/>
          <w:shd w:val="clear" w:color="auto" w:fill="FFFF99"/>
          <w:rtl/>
        </w:rPr>
        <w:tab/>
      </w:r>
      <w:r w:rsidRPr="00AA393A">
        <w:rPr>
          <w:rFonts w:hint="cs"/>
          <w:strike/>
          <w:vanish/>
          <w:sz w:val="22"/>
          <w:szCs w:val="22"/>
          <w:shd w:val="clear" w:color="auto" w:fill="FFFF99"/>
          <w:rtl/>
        </w:rPr>
        <w:t>(ב)</w:t>
      </w:r>
      <w:r w:rsidRPr="00AA393A">
        <w:rPr>
          <w:rFonts w:hint="cs"/>
          <w:strike/>
          <w:vanish/>
          <w:sz w:val="22"/>
          <w:szCs w:val="22"/>
          <w:shd w:val="clear" w:color="auto" w:fill="FFFF99"/>
          <w:rtl/>
        </w:rPr>
        <w:tab/>
        <w:t>ניתן השיקום המקצועי במקום בו ניתנים אכסון וכלכלה ואין לנפגע כאמור תלויים כמשמעותם בסעיף 22(ב) לחוק, יופחת התשלום ב-50%.</w:t>
      </w:r>
    </w:p>
    <w:p w:rsidR="00DC1737" w:rsidRPr="00AA393A" w:rsidRDefault="00DC1737">
      <w:pPr>
        <w:pStyle w:val="P00"/>
        <w:tabs>
          <w:tab w:val="clear" w:pos="6259"/>
        </w:tabs>
        <w:spacing w:before="0"/>
        <w:ind w:left="0" w:right="1134"/>
        <w:rPr>
          <w:vanish/>
          <w:szCs w:val="20"/>
          <w:shd w:val="clear" w:color="auto" w:fill="FFFF99"/>
          <w:rtl/>
        </w:rPr>
      </w:pPr>
    </w:p>
    <w:p w:rsidR="00DC1737" w:rsidRPr="00AA393A" w:rsidRDefault="00DC1737" w:rsidP="00DC1737">
      <w:pPr>
        <w:pStyle w:val="P00"/>
        <w:spacing w:before="0"/>
        <w:ind w:left="0" w:right="1134"/>
        <w:rPr>
          <w:rStyle w:val="default"/>
          <w:rFonts w:cs="FrankRuehl" w:hint="cs"/>
          <w:vanish/>
          <w:color w:val="FF0000"/>
          <w:szCs w:val="20"/>
          <w:shd w:val="clear" w:color="auto" w:fill="FFFF99"/>
          <w:rtl/>
        </w:rPr>
      </w:pPr>
      <w:r w:rsidRPr="00AA393A">
        <w:rPr>
          <w:rStyle w:val="default"/>
          <w:rFonts w:cs="FrankRuehl" w:hint="cs"/>
          <w:vanish/>
          <w:color w:val="FF0000"/>
          <w:szCs w:val="20"/>
          <w:shd w:val="clear" w:color="auto" w:fill="FFFF99"/>
          <w:rtl/>
        </w:rPr>
        <w:t>מיום 1.11.2017</w:t>
      </w:r>
    </w:p>
    <w:p w:rsidR="00DC1737" w:rsidRPr="00AA393A" w:rsidRDefault="00DC1737" w:rsidP="00DC1737">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תק' תשע"ח-2017</w:t>
      </w:r>
    </w:p>
    <w:p w:rsidR="00DC1737" w:rsidRPr="00AA393A" w:rsidRDefault="00DC1737" w:rsidP="00DC1737">
      <w:pPr>
        <w:pStyle w:val="P00"/>
        <w:spacing w:before="0"/>
        <w:ind w:left="0" w:right="1134"/>
        <w:rPr>
          <w:rStyle w:val="default"/>
          <w:rFonts w:cs="FrankRuehl" w:hint="cs"/>
          <w:vanish/>
          <w:szCs w:val="20"/>
          <w:shd w:val="clear" w:color="auto" w:fill="FFFF99"/>
          <w:rtl/>
        </w:rPr>
      </w:pPr>
      <w:hyperlink r:id="rId13" w:history="1">
        <w:r w:rsidRPr="00AA393A">
          <w:rPr>
            <w:rStyle w:val="Hyperlink"/>
            <w:rFonts w:hint="cs"/>
            <w:vanish/>
            <w:szCs w:val="20"/>
            <w:shd w:val="clear" w:color="auto" w:fill="FFFF99"/>
            <w:rtl/>
          </w:rPr>
          <w:t>ק"ת תשע"ח מס' 7870</w:t>
        </w:r>
      </w:hyperlink>
      <w:r w:rsidRPr="00AA393A">
        <w:rPr>
          <w:rStyle w:val="default"/>
          <w:rFonts w:cs="FrankRuehl" w:hint="cs"/>
          <w:vanish/>
          <w:szCs w:val="20"/>
          <w:shd w:val="clear" w:color="auto" w:fill="FFFF99"/>
          <w:rtl/>
        </w:rPr>
        <w:t xml:space="preserve"> מיום 28.9.2017 עמ' 90</w:t>
      </w:r>
    </w:p>
    <w:p w:rsidR="00DC1737" w:rsidRPr="00AA393A" w:rsidRDefault="00DC1737" w:rsidP="00DC1737">
      <w:pPr>
        <w:pStyle w:val="P00"/>
        <w:ind w:left="0" w:right="1134"/>
        <w:rPr>
          <w:rStyle w:val="default"/>
          <w:rFonts w:cs="FrankRuehl" w:hint="cs"/>
          <w:vanish/>
          <w:sz w:val="22"/>
          <w:szCs w:val="22"/>
          <w:shd w:val="clear" w:color="auto" w:fill="FFFF99"/>
          <w:rtl/>
        </w:rPr>
      </w:pPr>
      <w:r w:rsidRPr="00AA393A">
        <w:rPr>
          <w:rStyle w:val="default"/>
          <w:rFonts w:cs="FrankRuehl"/>
          <w:vanish/>
          <w:sz w:val="22"/>
          <w:szCs w:val="22"/>
          <w:shd w:val="clear" w:color="auto" w:fill="FFFF99"/>
          <w:rtl/>
        </w:rPr>
        <w:t>9.</w:t>
      </w:r>
      <w:r w:rsidRPr="00AA393A">
        <w:rPr>
          <w:rStyle w:val="default"/>
          <w:rFonts w:cs="FrankRuehl"/>
          <w:vanish/>
          <w:sz w:val="22"/>
          <w:szCs w:val="22"/>
          <w:shd w:val="clear" w:color="auto" w:fill="FFFF99"/>
          <w:rtl/>
        </w:rPr>
        <w:tab/>
        <w:t>(</w:t>
      </w:r>
      <w:r w:rsidRPr="00AA393A">
        <w:rPr>
          <w:rStyle w:val="default"/>
          <w:rFonts w:cs="FrankRuehl" w:hint="cs"/>
          <w:vanish/>
          <w:sz w:val="22"/>
          <w:szCs w:val="22"/>
          <w:shd w:val="clear" w:color="auto" w:fill="FFFF99"/>
          <w:rtl/>
        </w:rPr>
        <w:t>א)</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 xml:space="preserve">לנפגע שניתן לו שיקום מקצועי ישולמו </w:t>
      </w:r>
      <w:r w:rsidRPr="00AA393A">
        <w:rPr>
          <w:rStyle w:val="default"/>
          <w:rFonts w:cs="FrankRuehl"/>
          <w:vanish/>
          <w:sz w:val="22"/>
          <w:szCs w:val="22"/>
          <w:shd w:val="clear" w:color="auto" w:fill="FFFF99"/>
          <w:rtl/>
        </w:rPr>
        <w:t>–</w:t>
      </w:r>
    </w:p>
    <w:p w:rsidR="00DC1737" w:rsidRPr="00AA393A" w:rsidRDefault="00DC1737" w:rsidP="00DC1737">
      <w:pPr>
        <w:pStyle w:val="P22"/>
        <w:spacing w:before="0"/>
        <w:ind w:left="1021" w:right="1134"/>
        <w:rPr>
          <w:rStyle w:val="default"/>
          <w:rFonts w:cs="FrankRuehl"/>
          <w:vanish/>
          <w:sz w:val="22"/>
          <w:szCs w:val="22"/>
          <w:shd w:val="clear" w:color="auto" w:fill="FFFF99"/>
          <w:rtl/>
        </w:rPr>
      </w:pPr>
      <w:r w:rsidRPr="00AA393A">
        <w:rPr>
          <w:rStyle w:val="default"/>
          <w:rFonts w:cs="FrankRuehl"/>
          <w:vanish/>
          <w:sz w:val="22"/>
          <w:szCs w:val="22"/>
          <w:shd w:val="clear" w:color="auto" w:fill="FFFF99"/>
          <w:rtl/>
        </w:rPr>
        <w:t>(1)</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הוצאות כלכלה, לינה ונסיעה שנגרמו לו בקשר לשיקום במקצוע בשיעור ובאופן שנקבעו בתקנות 43 ו-</w:t>
      </w:r>
      <w:r w:rsidRPr="00AA393A">
        <w:rPr>
          <w:rStyle w:val="default"/>
          <w:rFonts w:cs="FrankRuehl"/>
          <w:vanish/>
          <w:sz w:val="22"/>
          <w:szCs w:val="22"/>
          <w:shd w:val="clear" w:color="auto" w:fill="FFFF99"/>
          <w:rtl/>
        </w:rPr>
        <w:t xml:space="preserve">44 </w:t>
      </w:r>
      <w:r w:rsidRPr="00AA393A">
        <w:rPr>
          <w:rStyle w:val="default"/>
          <w:rFonts w:cs="FrankRuehl" w:hint="cs"/>
          <w:vanish/>
          <w:sz w:val="22"/>
          <w:szCs w:val="22"/>
          <w:shd w:val="clear" w:color="auto" w:fill="FFFF99"/>
          <w:rtl/>
        </w:rPr>
        <w:t>לתקנות הביטוח הלאומי (קביעת דרגת נכות לנפגעי עבודה), תשט"ז-</w:t>
      </w:r>
      <w:r w:rsidRPr="00AA393A">
        <w:rPr>
          <w:rStyle w:val="default"/>
          <w:rFonts w:cs="FrankRuehl"/>
          <w:vanish/>
          <w:sz w:val="22"/>
          <w:szCs w:val="22"/>
          <w:shd w:val="clear" w:color="auto" w:fill="FFFF99"/>
          <w:rtl/>
        </w:rPr>
        <w:t>1956;</w:t>
      </w:r>
    </w:p>
    <w:p w:rsidR="00DC1737" w:rsidRPr="00AA393A" w:rsidRDefault="00DC1737" w:rsidP="00AA393A">
      <w:pPr>
        <w:pStyle w:val="P22"/>
        <w:spacing w:before="0"/>
        <w:ind w:left="1021" w:right="1134"/>
        <w:rPr>
          <w:rStyle w:val="default"/>
          <w:rFonts w:cs="FrankRuehl"/>
          <w:sz w:val="2"/>
          <w:szCs w:val="2"/>
          <w:rtl/>
        </w:rPr>
      </w:pPr>
      <w:r w:rsidRPr="00AA393A">
        <w:rPr>
          <w:rStyle w:val="default"/>
          <w:rFonts w:cs="FrankRuehl"/>
          <w:vanish/>
          <w:sz w:val="22"/>
          <w:szCs w:val="22"/>
          <w:shd w:val="clear" w:color="auto" w:fill="FFFF99"/>
          <w:rtl/>
        </w:rPr>
        <w:t>(2)</w:t>
      </w:r>
      <w:r w:rsidRPr="00AA393A">
        <w:rPr>
          <w:rStyle w:val="default"/>
          <w:rFonts w:cs="FrankRuehl"/>
          <w:vanish/>
          <w:sz w:val="22"/>
          <w:szCs w:val="22"/>
          <w:shd w:val="clear" w:color="auto" w:fill="FFFF99"/>
          <w:rtl/>
        </w:rPr>
        <w:tab/>
      </w:r>
      <w:r w:rsidRPr="00AA393A">
        <w:rPr>
          <w:rStyle w:val="default"/>
          <w:rFonts w:cs="FrankRuehl" w:hint="cs"/>
          <w:vanish/>
          <w:sz w:val="22"/>
          <w:szCs w:val="22"/>
          <w:shd w:val="clear" w:color="auto" w:fill="FFFF99"/>
          <w:rtl/>
        </w:rPr>
        <w:t xml:space="preserve">ההפרש שבין קיצבת הנכות המשתלמת לו ובין קיצבת הנכות שהיתה משתלמת לו אילו דרגת נכותו היתה 100% אם הוא מועסק בהכשרתו המקצועית לשיקום </w:t>
      </w:r>
      <w:r w:rsidRPr="00AA393A">
        <w:rPr>
          <w:rStyle w:val="default"/>
          <w:rFonts w:cs="FrankRuehl" w:hint="cs"/>
          <w:strike/>
          <w:vanish/>
          <w:sz w:val="22"/>
          <w:szCs w:val="22"/>
          <w:shd w:val="clear" w:color="auto" w:fill="FFFF99"/>
          <w:rtl/>
        </w:rPr>
        <w:t>לא פחות מ-20 שעות</w:t>
      </w:r>
      <w:r w:rsidRPr="00AA393A">
        <w:rPr>
          <w:rStyle w:val="default"/>
          <w:rFonts w:cs="FrankRuehl" w:hint="cs"/>
          <w:vanish/>
          <w:sz w:val="22"/>
          <w:szCs w:val="22"/>
          <w:shd w:val="clear" w:color="auto" w:fill="FFFF99"/>
          <w:rtl/>
        </w:rPr>
        <w:t xml:space="preserve"> </w:t>
      </w:r>
      <w:r w:rsidRPr="00AA393A">
        <w:rPr>
          <w:rStyle w:val="default"/>
          <w:rFonts w:cs="FrankRuehl" w:hint="cs"/>
          <w:vanish/>
          <w:sz w:val="22"/>
          <w:szCs w:val="22"/>
          <w:u w:val="single"/>
          <w:shd w:val="clear" w:color="auto" w:fill="FFFF99"/>
          <w:rtl/>
        </w:rPr>
        <w:t>לא פחות מ-16 שעות</w:t>
      </w:r>
      <w:r w:rsidRPr="00AA393A">
        <w:rPr>
          <w:rStyle w:val="default"/>
          <w:rFonts w:cs="FrankRuehl" w:hint="cs"/>
          <w:vanish/>
          <w:sz w:val="22"/>
          <w:szCs w:val="22"/>
          <w:shd w:val="clear" w:color="auto" w:fill="FFFF99"/>
          <w:rtl/>
        </w:rPr>
        <w:t xml:space="preserve"> לשבוע</w:t>
      </w:r>
      <w:r w:rsidRPr="00AA393A">
        <w:rPr>
          <w:rStyle w:val="default"/>
          <w:rFonts w:cs="FrankRuehl" w:hint="cs"/>
          <w:strike/>
          <w:vanish/>
          <w:sz w:val="22"/>
          <w:szCs w:val="22"/>
          <w:shd w:val="clear" w:color="auto" w:fill="FFFF99"/>
          <w:rtl/>
        </w:rPr>
        <w:t>,</w:t>
      </w:r>
      <w:r w:rsidRPr="00AA393A">
        <w:rPr>
          <w:rStyle w:val="default"/>
          <w:rFonts w:cs="FrankRuehl"/>
          <w:strike/>
          <w:vanish/>
          <w:sz w:val="22"/>
          <w:szCs w:val="22"/>
          <w:shd w:val="clear" w:color="auto" w:fill="FFFF99"/>
          <w:rtl/>
        </w:rPr>
        <w:t xml:space="preserve"> </w:t>
      </w:r>
      <w:r w:rsidRPr="00AA393A">
        <w:rPr>
          <w:rStyle w:val="default"/>
          <w:rFonts w:cs="FrankRuehl" w:hint="cs"/>
          <w:strike/>
          <w:vanish/>
          <w:sz w:val="22"/>
          <w:szCs w:val="22"/>
          <w:shd w:val="clear" w:color="auto" w:fill="FFFF99"/>
          <w:rtl/>
        </w:rPr>
        <w:t>או אם לדעת לשכת העבודה של שירות התעסוקה, עקב שיקומו הוא אינו ניתן לסידור בעבודה לתקופת היותו בהכשרה מקצועית</w:t>
      </w:r>
      <w:r w:rsidRPr="00AA393A">
        <w:rPr>
          <w:rStyle w:val="default"/>
          <w:rFonts w:cs="FrankRuehl" w:hint="cs"/>
          <w:vanish/>
          <w:sz w:val="22"/>
          <w:szCs w:val="22"/>
          <w:shd w:val="clear" w:color="auto" w:fill="FFFF99"/>
          <w:rtl/>
        </w:rPr>
        <w:t xml:space="preserve">; אם אין משתלמת לו קיצבת נכות ונתמלאו התנאים כאמור </w:t>
      </w:r>
      <w:r w:rsidRPr="00AA393A">
        <w:rPr>
          <w:rStyle w:val="default"/>
          <w:rFonts w:cs="FrankRuehl"/>
          <w:vanish/>
          <w:sz w:val="22"/>
          <w:szCs w:val="22"/>
          <w:shd w:val="clear" w:color="auto" w:fill="FFFF99"/>
          <w:rtl/>
        </w:rPr>
        <w:t>–</w:t>
      </w:r>
      <w:r w:rsidRPr="00AA393A">
        <w:rPr>
          <w:rStyle w:val="default"/>
          <w:rFonts w:cs="FrankRuehl" w:hint="cs"/>
          <w:vanish/>
          <w:sz w:val="22"/>
          <w:szCs w:val="22"/>
          <w:shd w:val="clear" w:color="auto" w:fill="FFFF99"/>
          <w:rtl/>
        </w:rPr>
        <w:t xml:space="preserve"> ישולם לו סכום השווה לקיצבה שהיתה משתלמת לו אילו דרגת נכותו היתה 100% (להלן </w:t>
      </w:r>
      <w:r w:rsidRPr="00AA393A">
        <w:rPr>
          <w:rStyle w:val="default"/>
          <w:rFonts w:cs="FrankRuehl"/>
          <w:vanish/>
          <w:sz w:val="22"/>
          <w:szCs w:val="22"/>
          <w:shd w:val="clear" w:color="auto" w:fill="FFFF99"/>
          <w:rtl/>
        </w:rPr>
        <w:t>–</w:t>
      </w:r>
      <w:r w:rsidRPr="00AA393A">
        <w:rPr>
          <w:rStyle w:val="default"/>
          <w:rFonts w:cs="FrankRuehl" w:hint="cs"/>
          <w:vanish/>
          <w:sz w:val="22"/>
          <w:szCs w:val="22"/>
          <w:shd w:val="clear" w:color="auto" w:fill="FFFF99"/>
          <w:rtl/>
        </w:rPr>
        <w:t xml:space="preserve"> דמי שיקום). ישנה</w:t>
      </w:r>
      <w:r w:rsidRPr="00AA393A">
        <w:rPr>
          <w:rStyle w:val="default"/>
          <w:rFonts w:cs="FrankRuehl"/>
          <w:vanish/>
          <w:sz w:val="22"/>
          <w:szCs w:val="22"/>
          <w:shd w:val="clear" w:color="auto" w:fill="FFFF99"/>
          <w:rtl/>
        </w:rPr>
        <w:t xml:space="preserve"> ל</w:t>
      </w:r>
      <w:r w:rsidRPr="00AA393A">
        <w:rPr>
          <w:rStyle w:val="default"/>
          <w:rFonts w:cs="FrankRuehl" w:hint="cs"/>
          <w:vanish/>
          <w:sz w:val="22"/>
          <w:szCs w:val="22"/>
          <w:shd w:val="clear" w:color="auto" w:fill="FFFF99"/>
          <w:rtl/>
        </w:rPr>
        <w:t>נפגע הכנסה ממשלח-ידו בתקופת מתן השיקום המקצועי, רשאי פקיד השיקום, בשים לב למצבו הסוציאלי, להפחית דמי השיקום, במלואם או במקצתם, ובלבד שההפחתה לא תעלה על ההכנסה כאמור;</w:t>
      </w:r>
      <w:bookmarkEnd w:id="14"/>
    </w:p>
    <w:p w:rsidR="000E2586" w:rsidRDefault="000E2586">
      <w:pPr>
        <w:pStyle w:val="P00"/>
        <w:spacing w:before="72"/>
        <w:ind w:left="0" w:right="1134"/>
        <w:rPr>
          <w:rStyle w:val="default"/>
          <w:rFonts w:cs="FrankRuehl" w:hint="cs"/>
          <w:rtl/>
        </w:rPr>
      </w:pPr>
      <w:bookmarkStart w:id="15" w:name="Seif9"/>
      <w:bookmarkEnd w:id="15"/>
      <w:r>
        <w:rPr>
          <w:lang w:val="he-IL"/>
        </w:rPr>
        <w:pict>
          <v:rect id="_x0000_s1036" style="position:absolute;left:0;text-align:left;margin-left:464.5pt;margin-top:8.05pt;width:75.05pt;height:20pt;z-index:251660800" o:allowincell="f" filled="f" stroked="f" strokecolor="lime" strokeweight=".25pt">
            <v:textbox style="mso-next-textbox:#_x0000_s1036" inset="0,0,0,0">
              <w:txbxContent>
                <w:p w:rsidR="000E2586" w:rsidRDefault="000E2586">
                  <w:pPr>
                    <w:spacing w:line="160" w:lineRule="exact"/>
                    <w:jc w:val="left"/>
                    <w:rPr>
                      <w:rFonts w:cs="Miriam" w:hint="cs"/>
                      <w:szCs w:val="18"/>
                      <w:rtl/>
                    </w:rPr>
                  </w:pPr>
                  <w:r>
                    <w:rPr>
                      <w:rFonts w:cs="Miriam"/>
                      <w:szCs w:val="18"/>
                      <w:rtl/>
                    </w:rPr>
                    <w:t>ש</w:t>
                  </w:r>
                  <w:r>
                    <w:rPr>
                      <w:rFonts w:cs="Miriam" w:hint="cs"/>
                      <w:szCs w:val="18"/>
                      <w:rtl/>
                    </w:rPr>
                    <w:t>לילת תשלומים</w:t>
                  </w:r>
                </w:p>
                <w:p w:rsidR="000E2586" w:rsidRDefault="000E2586">
                  <w:pPr>
                    <w:spacing w:line="160" w:lineRule="exact"/>
                    <w:jc w:val="left"/>
                    <w:rPr>
                      <w:rFonts w:cs="Miriam"/>
                      <w:noProof/>
                      <w:szCs w:val="18"/>
                      <w:rtl/>
                    </w:rPr>
                  </w:pPr>
                  <w:r>
                    <w:rPr>
                      <w:rFonts w:cs="Miriam" w:hint="cs"/>
                      <w:szCs w:val="18"/>
                      <w:rtl/>
                    </w:rPr>
                    <w:t>תק' תשכ"ב-1962</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מוסד רשאי להפחית, להשהות או לשלול תשלום לפי תקנה 9(א)(2) אם הנפגע נעדר ללא הצדקה מהמקום בו</w:t>
      </w:r>
      <w:r>
        <w:rPr>
          <w:rStyle w:val="default"/>
          <w:rFonts w:cs="FrankRuehl"/>
          <w:rtl/>
        </w:rPr>
        <w:t xml:space="preserve"> </w:t>
      </w:r>
      <w:r>
        <w:rPr>
          <w:rStyle w:val="default"/>
          <w:rFonts w:cs="FrankRuehl" w:hint="cs"/>
          <w:rtl/>
        </w:rPr>
        <w:t>ניתנת לו הכשרה מקצועית לשיקומו או שהוא, לדעת פקיד השיקום, מתרשל בהכשרה המקצועית והוא ממשיך להתרשל לאחר שפקיד השיקום התרה בו בכתב.</w:t>
      </w:r>
    </w:p>
    <w:p w:rsidR="000E2586" w:rsidRPr="00AA393A" w:rsidRDefault="000E2586">
      <w:pPr>
        <w:pStyle w:val="P00"/>
        <w:spacing w:before="0"/>
        <w:ind w:left="0" w:right="1134"/>
        <w:rPr>
          <w:rFonts w:hint="cs"/>
          <w:b/>
          <w:bCs/>
          <w:vanish/>
          <w:szCs w:val="20"/>
          <w:shd w:val="clear" w:color="auto" w:fill="FFFF99"/>
          <w:rtl/>
        </w:rPr>
      </w:pPr>
      <w:bookmarkStart w:id="16" w:name="Rov17"/>
      <w:r w:rsidRPr="00AA393A">
        <w:rPr>
          <w:rFonts w:hint="cs"/>
          <w:vanish/>
          <w:color w:val="FF0000"/>
          <w:szCs w:val="20"/>
          <w:shd w:val="clear" w:color="auto" w:fill="FFFF99"/>
          <w:rtl/>
        </w:rPr>
        <w:t>מיום 5.4.1962</w:t>
      </w:r>
    </w:p>
    <w:p w:rsidR="000E2586" w:rsidRPr="00AA393A" w:rsidRDefault="000E2586">
      <w:pPr>
        <w:pStyle w:val="P00"/>
        <w:spacing w:before="0"/>
        <w:ind w:left="0" w:right="1134"/>
        <w:rPr>
          <w:rFonts w:hint="cs"/>
          <w:b/>
          <w:bCs/>
          <w:vanish/>
          <w:szCs w:val="20"/>
          <w:shd w:val="clear" w:color="auto" w:fill="FFFF99"/>
          <w:rtl/>
        </w:rPr>
      </w:pPr>
      <w:r w:rsidRPr="00AA393A">
        <w:rPr>
          <w:rFonts w:hint="cs"/>
          <w:b/>
          <w:bCs/>
          <w:vanish/>
          <w:szCs w:val="20"/>
          <w:shd w:val="clear" w:color="auto" w:fill="FFFF99"/>
          <w:rtl/>
        </w:rPr>
        <w:t>תק' תשכ"ב-1962</w:t>
      </w:r>
    </w:p>
    <w:p w:rsidR="000E2586" w:rsidRPr="00AA393A" w:rsidRDefault="000E2586">
      <w:pPr>
        <w:pStyle w:val="P00"/>
        <w:tabs>
          <w:tab w:val="clear" w:pos="6259"/>
        </w:tabs>
        <w:spacing w:before="0"/>
        <w:ind w:left="0" w:right="1134"/>
        <w:rPr>
          <w:rFonts w:hint="cs"/>
          <w:vanish/>
          <w:szCs w:val="20"/>
          <w:shd w:val="clear" w:color="auto" w:fill="FFFF99"/>
          <w:rtl/>
        </w:rPr>
      </w:pPr>
      <w:hyperlink r:id="rId14" w:history="1">
        <w:r w:rsidRPr="00AA393A">
          <w:rPr>
            <w:rStyle w:val="Hyperlink"/>
            <w:rFonts w:hint="eastAsia"/>
            <w:vanish/>
            <w:szCs w:val="20"/>
            <w:shd w:val="clear" w:color="auto" w:fill="FFFF99"/>
            <w:rtl/>
          </w:rPr>
          <w:t>ק</w:t>
        </w:r>
        <w:r w:rsidRPr="00AA393A">
          <w:rPr>
            <w:rStyle w:val="Hyperlink"/>
            <w:vanish/>
            <w:szCs w:val="20"/>
            <w:shd w:val="clear" w:color="auto" w:fill="FFFF99"/>
            <w:rtl/>
          </w:rPr>
          <w:t>"ת תשכ"ב מס' 1292</w:t>
        </w:r>
      </w:hyperlink>
      <w:r w:rsidRPr="00AA393A">
        <w:rPr>
          <w:rFonts w:hint="cs"/>
          <w:vanish/>
          <w:szCs w:val="20"/>
          <w:shd w:val="clear" w:color="auto" w:fill="FFFF99"/>
          <w:rtl/>
        </w:rPr>
        <w:t xml:space="preserve"> מיום 5.4.1962 עמ' 1671</w:t>
      </w:r>
    </w:p>
    <w:p w:rsidR="000E2586" w:rsidRDefault="000E2586">
      <w:pPr>
        <w:pStyle w:val="P00"/>
        <w:ind w:left="0" w:right="1134"/>
        <w:rPr>
          <w:rStyle w:val="default"/>
          <w:rFonts w:cs="FrankRuehl" w:hint="cs"/>
          <w:sz w:val="2"/>
          <w:szCs w:val="2"/>
          <w:rtl/>
        </w:rPr>
      </w:pPr>
      <w:r w:rsidRPr="00AA393A">
        <w:rPr>
          <w:rStyle w:val="big-number"/>
          <w:rFonts w:cs="FrankRuehl"/>
          <w:vanish/>
          <w:sz w:val="22"/>
          <w:szCs w:val="22"/>
          <w:shd w:val="clear" w:color="auto" w:fill="FFFF99"/>
          <w:rtl/>
        </w:rPr>
        <w:t>10.</w:t>
      </w:r>
      <w:r w:rsidRPr="00AA393A">
        <w:rPr>
          <w:rStyle w:val="big-number"/>
          <w:rFonts w:cs="FrankRuehl"/>
          <w:vanish/>
          <w:sz w:val="22"/>
          <w:szCs w:val="22"/>
          <w:shd w:val="clear" w:color="auto" w:fill="FFFF99"/>
          <w:rtl/>
        </w:rPr>
        <w:tab/>
      </w:r>
      <w:r w:rsidRPr="00AA393A">
        <w:rPr>
          <w:rStyle w:val="default"/>
          <w:rFonts w:cs="FrankRuehl"/>
          <w:vanish/>
          <w:sz w:val="22"/>
          <w:szCs w:val="22"/>
          <w:shd w:val="clear" w:color="auto" w:fill="FFFF99"/>
          <w:rtl/>
        </w:rPr>
        <w:t>ה</w:t>
      </w:r>
      <w:r w:rsidRPr="00AA393A">
        <w:rPr>
          <w:rStyle w:val="default"/>
          <w:rFonts w:cs="FrankRuehl" w:hint="cs"/>
          <w:vanish/>
          <w:sz w:val="22"/>
          <w:szCs w:val="22"/>
          <w:shd w:val="clear" w:color="auto" w:fill="FFFF99"/>
          <w:rtl/>
        </w:rPr>
        <w:t xml:space="preserve">מוסד רשאי להפחית, להשהות או לשלול תשלום </w:t>
      </w:r>
      <w:r w:rsidRPr="00AA393A">
        <w:rPr>
          <w:rStyle w:val="default"/>
          <w:rFonts w:cs="FrankRuehl" w:hint="cs"/>
          <w:strike/>
          <w:vanish/>
          <w:sz w:val="22"/>
          <w:szCs w:val="22"/>
          <w:shd w:val="clear" w:color="auto" w:fill="FFFF99"/>
          <w:rtl/>
        </w:rPr>
        <w:t>לפי תקנה 9(א)(1)</w:t>
      </w:r>
      <w:r w:rsidRPr="00AA393A">
        <w:rPr>
          <w:rStyle w:val="default"/>
          <w:rFonts w:cs="FrankRuehl" w:hint="cs"/>
          <w:vanish/>
          <w:sz w:val="22"/>
          <w:szCs w:val="22"/>
          <w:shd w:val="clear" w:color="auto" w:fill="FFFF99"/>
          <w:rtl/>
        </w:rPr>
        <w:t xml:space="preserve"> </w:t>
      </w:r>
      <w:r w:rsidRPr="00AA393A">
        <w:rPr>
          <w:rStyle w:val="default"/>
          <w:rFonts w:cs="FrankRuehl" w:hint="cs"/>
          <w:vanish/>
          <w:sz w:val="22"/>
          <w:szCs w:val="22"/>
          <w:u w:val="single"/>
          <w:shd w:val="clear" w:color="auto" w:fill="FFFF99"/>
          <w:rtl/>
        </w:rPr>
        <w:t>לפי תקנה 9(א)(2)</w:t>
      </w:r>
      <w:r w:rsidRPr="00AA393A">
        <w:rPr>
          <w:rStyle w:val="default"/>
          <w:rFonts w:cs="FrankRuehl" w:hint="cs"/>
          <w:vanish/>
          <w:sz w:val="22"/>
          <w:szCs w:val="22"/>
          <w:shd w:val="clear" w:color="auto" w:fill="FFFF99"/>
          <w:rtl/>
        </w:rPr>
        <w:t xml:space="preserve"> אם הנפגע נעדר ללא הצדקה מהמקום בו</w:t>
      </w:r>
      <w:r w:rsidRPr="00AA393A">
        <w:rPr>
          <w:rStyle w:val="default"/>
          <w:rFonts w:cs="FrankRuehl"/>
          <w:vanish/>
          <w:sz w:val="22"/>
          <w:szCs w:val="22"/>
          <w:shd w:val="clear" w:color="auto" w:fill="FFFF99"/>
          <w:rtl/>
        </w:rPr>
        <w:t xml:space="preserve"> </w:t>
      </w:r>
      <w:r w:rsidRPr="00AA393A">
        <w:rPr>
          <w:rStyle w:val="default"/>
          <w:rFonts w:cs="FrankRuehl" w:hint="cs"/>
          <w:vanish/>
          <w:sz w:val="22"/>
          <w:szCs w:val="22"/>
          <w:shd w:val="clear" w:color="auto" w:fill="FFFF99"/>
          <w:rtl/>
        </w:rPr>
        <w:t>ניתנת לו הכשרה מקצועית לשיקומו או שהוא, לדעת פקיד השיקום, מתרשל בהכשרה המקצועית והוא ממשיך להתרשל לאחר שפקיד השיקום התרה בו בכתב.</w:t>
      </w:r>
      <w:bookmarkEnd w:id="16"/>
    </w:p>
    <w:p w:rsidR="000E2586" w:rsidRDefault="000E2586">
      <w:pPr>
        <w:pStyle w:val="P00"/>
        <w:spacing w:before="72"/>
        <w:ind w:left="0" w:right="1134"/>
        <w:rPr>
          <w:rStyle w:val="default"/>
          <w:rFonts w:cs="FrankRuehl"/>
          <w:rtl/>
        </w:rPr>
      </w:pPr>
      <w:bookmarkStart w:id="17" w:name="Seif10"/>
      <w:bookmarkEnd w:id="17"/>
      <w:r>
        <w:rPr>
          <w:lang w:val="he-IL"/>
        </w:rPr>
        <w:pict>
          <v:rect id="_x0000_s1037" style="position:absolute;left:0;text-align:left;margin-left:464.5pt;margin-top:8.05pt;width:75.05pt;height:10pt;z-index:251661824" o:allowincell="f" filled="f" stroked="f" strokecolor="lime" strokeweight=".25pt">
            <v:textbox inset="0,0,0,0">
              <w:txbxContent>
                <w:p w:rsidR="000E2586" w:rsidRDefault="00AA393A">
                  <w:pPr>
                    <w:spacing w:line="160" w:lineRule="exact"/>
                    <w:jc w:val="left"/>
                    <w:rPr>
                      <w:rFonts w:cs="Miriam"/>
                      <w:noProof/>
                      <w:szCs w:val="18"/>
                      <w:rtl/>
                    </w:rPr>
                  </w:pPr>
                  <w:r>
                    <w:rPr>
                      <w:rFonts w:cs="Miriam" w:hint="cs"/>
                      <w:szCs w:val="18"/>
                      <w:rtl/>
                    </w:rPr>
                    <w:t>תק' תשע"ח-2017</w:t>
                  </w:r>
                </w:p>
              </w:txbxContent>
            </v:textbox>
            <w10:anchorlock/>
          </v:rect>
        </w:pict>
      </w:r>
      <w:r>
        <w:rPr>
          <w:rStyle w:val="big-number"/>
          <w:rFonts w:cs="Miriam"/>
          <w:rtl/>
        </w:rPr>
        <w:t>11.</w:t>
      </w:r>
      <w:r>
        <w:rPr>
          <w:rStyle w:val="big-number"/>
          <w:rFonts w:cs="Miriam"/>
          <w:rtl/>
        </w:rPr>
        <w:tab/>
      </w:r>
      <w:r w:rsidR="00AA393A">
        <w:rPr>
          <w:rStyle w:val="default"/>
          <w:rFonts w:cs="FrankRuehl" w:hint="cs"/>
          <w:rtl/>
        </w:rPr>
        <w:t>(בוטלה)</w:t>
      </w:r>
      <w:r>
        <w:rPr>
          <w:rStyle w:val="default"/>
          <w:rFonts w:cs="FrankRuehl" w:hint="cs"/>
          <w:rtl/>
        </w:rPr>
        <w:t>.</w:t>
      </w:r>
    </w:p>
    <w:p w:rsidR="00AA393A" w:rsidRPr="00AA393A" w:rsidRDefault="00AA393A" w:rsidP="00AA393A">
      <w:pPr>
        <w:pStyle w:val="P00"/>
        <w:spacing w:before="0"/>
        <w:ind w:left="0" w:right="1134"/>
        <w:rPr>
          <w:rStyle w:val="default"/>
          <w:rFonts w:cs="FrankRuehl" w:hint="cs"/>
          <w:vanish/>
          <w:color w:val="FF0000"/>
          <w:szCs w:val="20"/>
          <w:shd w:val="clear" w:color="auto" w:fill="FFFF99"/>
          <w:rtl/>
        </w:rPr>
      </w:pPr>
      <w:bookmarkStart w:id="18" w:name="Rov22"/>
      <w:r w:rsidRPr="00AA393A">
        <w:rPr>
          <w:rStyle w:val="default"/>
          <w:rFonts w:cs="FrankRuehl" w:hint="cs"/>
          <w:vanish/>
          <w:color w:val="FF0000"/>
          <w:szCs w:val="20"/>
          <w:shd w:val="clear" w:color="auto" w:fill="FFFF99"/>
          <w:rtl/>
        </w:rPr>
        <w:t>מיום 1.11.2017</w:t>
      </w:r>
    </w:p>
    <w:p w:rsidR="00AA393A" w:rsidRPr="00AA393A" w:rsidRDefault="00AA393A" w:rsidP="00AA393A">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תק' תשע"ח-2017</w:t>
      </w:r>
    </w:p>
    <w:p w:rsidR="00AA393A" w:rsidRPr="00AA393A" w:rsidRDefault="00AA393A" w:rsidP="00AA393A">
      <w:pPr>
        <w:pStyle w:val="P00"/>
        <w:spacing w:before="0"/>
        <w:ind w:left="0" w:right="1134"/>
        <w:rPr>
          <w:rStyle w:val="default"/>
          <w:rFonts w:cs="FrankRuehl"/>
          <w:vanish/>
          <w:szCs w:val="20"/>
          <w:shd w:val="clear" w:color="auto" w:fill="FFFF99"/>
          <w:rtl/>
        </w:rPr>
      </w:pPr>
      <w:hyperlink r:id="rId15" w:history="1">
        <w:r w:rsidRPr="00AA393A">
          <w:rPr>
            <w:rStyle w:val="Hyperlink"/>
            <w:rFonts w:hint="cs"/>
            <w:vanish/>
            <w:szCs w:val="20"/>
            <w:shd w:val="clear" w:color="auto" w:fill="FFFF99"/>
            <w:rtl/>
          </w:rPr>
          <w:t>ק"ת תשע"ח מס' 7870</w:t>
        </w:r>
      </w:hyperlink>
      <w:r w:rsidRPr="00AA393A">
        <w:rPr>
          <w:rStyle w:val="default"/>
          <w:rFonts w:cs="FrankRuehl" w:hint="cs"/>
          <w:vanish/>
          <w:szCs w:val="20"/>
          <w:shd w:val="clear" w:color="auto" w:fill="FFFF99"/>
          <w:rtl/>
        </w:rPr>
        <w:t xml:space="preserve"> מיום 28.9.2017 עמ' 90</w:t>
      </w:r>
    </w:p>
    <w:p w:rsidR="00AA393A" w:rsidRPr="00AA393A" w:rsidRDefault="00AA393A" w:rsidP="00AA393A">
      <w:pPr>
        <w:pStyle w:val="P00"/>
        <w:spacing w:before="0"/>
        <w:ind w:left="0" w:right="1134"/>
        <w:rPr>
          <w:rStyle w:val="default"/>
          <w:rFonts w:cs="FrankRuehl"/>
          <w:vanish/>
          <w:szCs w:val="20"/>
          <w:shd w:val="clear" w:color="auto" w:fill="FFFF99"/>
          <w:rtl/>
        </w:rPr>
      </w:pPr>
      <w:r w:rsidRPr="00AA393A">
        <w:rPr>
          <w:rStyle w:val="default"/>
          <w:rFonts w:cs="FrankRuehl" w:hint="cs"/>
          <w:b/>
          <w:bCs/>
          <w:vanish/>
          <w:szCs w:val="20"/>
          <w:shd w:val="clear" w:color="auto" w:fill="FFFF99"/>
          <w:rtl/>
        </w:rPr>
        <w:t>ביטול תקנה 11</w:t>
      </w:r>
    </w:p>
    <w:p w:rsidR="00AA393A" w:rsidRPr="00AA393A" w:rsidRDefault="00AA393A" w:rsidP="00AA393A">
      <w:pPr>
        <w:pStyle w:val="P00"/>
        <w:ind w:left="0" w:right="1134"/>
        <w:rPr>
          <w:rStyle w:val="default"/>
          <w:rFonts w:cs="FrankRuehl" w:hint="cs"/>
          <w:vanish/>
          <w:szCs w:val="20"/>
          <w:shd w:val="clear" w:color="auto" w:fill="FFFF99"/>
          <w:rtl/>
        </w:rPr>
      </w:pPr>
      <w:r w:rsidRPr="00AA393A">
        <w:rPr>
          <w:rStyle w:val="default"/>
          <w:rFonts w:cs="FrankRuehl" w:hint="cs"/>
          <w:vanish/>
          <w:szCs w:val="20"/>
          <w:shd w:val="clear" w:color="auto" w:fill="FFFF99"/>
          <w:rtl/>
        </w:rPr>
        <w:t>הנוסח הקודם:</w:t>
      </w:r>
    </w:p>
    <w:p w:rsidR="00AA393A" w:rsidRPr="00AA393A" w:rsidRDefault="00AA393A" w:rsidP="00AA393A">
      <w:pPr>
        <w:pStyle w:val="P00"/>
        <w:tabs>
          <w:tab w:val="clear" w:pos="6259"/>
        </w:tabs>
        <w:spacing w:before="20"/>
        <w:ind w:left="0" w:right="1134"/>
        <w:rPr>
          <w:rFonts w:ascii="Miriam" w:hAnsi="Miriam" w:cs="Miriam"/>
          <w:strike/>
          <w:vanish/>
          <w:sz w:val="16"/>
          <w:szCs w:val="16"/>
          <w:shd w:val="clear" w:color="auto" w:fill="FFFF99"/>
          <w:rtl/>
        </w:rPr>
      </w:pPr>
      <w:r w:rsidRPr="00AA393A">
        <w:rPr>
          <w:rFonts w:ascii="Miriam" w:hAnsi="Miriam" w:cs="Miriam"/>
          <w:strike/>
          <w:vanish/>
          <w:sz w:val="16"/>
          <w:szCs w:val="16"/>
          <w:shd w:val="clear" w:color="auto" w:fill="FFFF99"/>
          <w:rtl/>
        </w:rPr>
        <w:t>השם</w:t>
      </w:r>
    </w:p>
    <w:p w:rsidR="00AA393A" w:rsidRPr="00AA393A" w:rsidRDefault="00AA393A" w:rsidP="00AA393A">
      <w:pPr>
        <w:pStyle w:val="P00"/>
        <w:tabs>
          <w:tab w:val="clear" w:pos="6259"/>
        </w:tabs>
        <w:spacing w:before="0"/>
        <w:ind w:left="0" w:right="1134"/>
        <w:rPr>
          <w:strike/>
          <w:sz w:val="2"/>
          <w:szCs w:val="2"/>
          <w:shd w:val="clear" w:color="auto" w:fill="FFFF99"/>
          <w:rtl/>
        </w:rPr>
      </w:pPr>
      <w:r w:rsidRPr="00AA393A">
        <w:rPr>
          <w:strike/>
          <w:vanish/>
          <w:sz w:val="22"/>
          <w:szCs w:val="22"/>
          <w:shd w:val="clear" w:color="auto" w:fill="FFFF99"/>
          <w:rtl/>
        </w:rPr>
        <w:t>11.</w:t>
      </w:r>
      <w:r w:rsidRPr="00AA393A">
        <w:rPr>
          <w:strike/>
          <w:vanish/>
          <w:sz w:val="22"/>
          <w:szCs w:val="22"/>
          <w:shd w:val="clear" w:color="auto" w:fill="FFFF99"/>
          <w:rtl/>
        </w:rPr>
        <w:tab/>
        <w:t>ל</w:t>
      </w:r>
      <w:r w:rsidRPr="00AA393A">
        <w:rPr>
          <w:rFonts w:hint="cs"/>
          <w:strike/>
          <w:vanish/>
          <w:sz w:val="22"/>
          <w:szCs w:val="22"/>
          <w:shd w:val="clear" w:color="auto" w:fill="FFFF99"/>
          <w:rtl/>
        </w:rPr>
        <w:t>תקנות אלה ייקרא "תקנות הביטוח הלאומי (שיקום מקצועי), תשט"ז-1956".</w:t>
      </w:r>
      <w:bookmarkEnd w:id="18"/>
    </w:p>
    <w:p w:rsidR="000E2586" w:rsidRDefault="000E2586">
      <w:pPr>
        <w:pStyle w:val="P00"/>
        <w:spacing w:before="72"/>
        <w:ind w:left="0" w:right="1134"/>
        <w:rPr>
          <w:rStyle w:val="default"/>
          <w:rFonts w:cs="FrankRuehl" w:hint="cs"/>
          <w:rtl/>
        </w:rPr>
      </w:pPr>
    </w:p>
    <w:p w:rsidR="00B114CD" w:rsidRDefault="00B114CD">
      <w:pPr>
        <w:pStyle w:val="P00"/>
        <w:spacing w:before="72"/>
        <w:ind w:left="0" w:right="1134"/>
        <w:rPr>
          <w:rStyle w:val="default"/>
          <w:rFonts w:cs="FrankRuehl" w:hint="cs"/>
          <w:rtl/>
        </w:rPr>
      </w:pPr>
    </w:p>
    <w:p w:rsidR="000E2586" w:rsidRDefault="000E2586" w:rsidP="00B114CD">
      <w:pPr>
        <w:pStyle w:val="sig-0"/>
        <w:tabs>
          <w:tab w:val="clear" w:pos="4820"/>
          <w:tab w:val="center" w:pos="5670"/>
        </w:tabs>
        <w:spacing w:before="72"/>
        <w:ind w:left="0" w:right="1134"/>
        <w:rPr>
          <w:rtl/>
        </w:rPr>
      </w:pPr>
      <w:r>
        <w:rPr>
          <w:rtl/>
        </w:rPr>
        <w:t>כ</w:t>
      </w:r>
      <w:r>
        <w:rPr>
          <w:rFonts w:hint="cs"/>
          <w:rtl/>
        </w:rPr>
        <w:t>"א בסיון תשט"ז (31 במאי 1956)</w:t>
      </w:r>
      <w:r>
        <w:rPr>
          <w:rtl/>
        </w:rPr>
        <w:tab/>
      </w:r>
      <w:r>
        <w:rPr>
          <w:rFonts w:hint="cs"/>
          <w:rtl/>
        </w:rPr>
        <w:t>גולדה מאירסון</w:t>
      </w:r>
    </w:p>
    <w:p w:rsidR="000E2586" w:rsidRDefault="000E2586" w:rsidP="00B114CD">
      <w:pPr>
        <w:pStyle w:val="sig-1"/>
        <w:widowControl/>
        <w:tabs>
          <w:tab w:val="clear" w:pos="851"/>
          <w:tab w:val="clear" w:pos="2835"/>
          <w:tab w:val="clear" w:pos="4820"/>
          <w:tab w:val="center" w:pos="5670"/>
        </w:tabs>
        <w:ind w:left="0" w:right="1134"/>
        <w:rPr>
          <w:rFonts w:hint="cs"/>
          <w:rtl/>
        </w:rPr>
      </w:pPr>
      <w:r>
        <w:rPr>
          <w:rtl/>
        </w:rPr>
        <w:tab/>
      </w:r>
      <w:r>
        <w:rPr>
          <w:rFonts w:hint="cs"/>
          <w:rtl/>
        </w:rPr>
        <w:t>שרת העבודה</w:t>
      </w:r>
    </w:p>
    <w:p w:rsidR="000E2586" w:rsidRDefault="000E2586">
      <w:pPr>
        <w:pStyle w:val="P00"/>
        <w:spacing w:before="72"/>
        <w:ind w:left="0" w:right="1134"/>
        <w:rPr>
          <w:rStyle w:val="default"/>
          <w:rFonts w:cs="FrankRuehl" w:hint="cs"/>
          <w:rtl/>
        </w:rPr>
      </w:pPr>
    </w:p>
    <w:p w:rsidR="000E2586" w:rsidRDefault="000E2586">
      <w:pPr>
        <w:pStyle w:val="P00"/>
        <w:spacing w:before="72"/>
        <w:ind w:left="0" w:right="1134"/>
        <w:rPr>
          <w:rStyle w:val="default"/>
          <w:rFonts w:cs="FrankRuehl"/>
          <w:rtl/>
        </w:rPr>
      </w:pPr>
    </w:p>
    <w:p w:rsidR="000E2586" w:rsidRDefault="000E2586">
      <w:pPr>
        <w:pStyle w:val="P00"/>
        <w:spacing w:before="72"/>
        <w:ind w:left="0" w:right="1134"/>
        <w:rPr>
          <w:rStyle w:val="default"/>
          <w:rFonts w:cs="FrankRuehl"/>
          <w:rtl/>
        </w:rPr>
      </w:pPr>
      <w:bookmarkStart w:id="19" w:name="LawPartEnd"/>
    </w:p>
    <w:bookmarkEnd w:id="19"/>
    <w:p w:rsidR="000E2586" w:rsidRDefault="000E2586">
      <w:pPr>
        <w:pStyle w:val="P00"/>
        <w:spacing w:before="72"/>
        <w:ind w:left="0" w:right="1134"/>
        <w:rPr>
          <w:rStyle w:val="default"/>
          <w:rFonts w:cs="FrankRuehl"/>
          <w:rtl/>
        </w:rPr>
      </w:pPr>
    </w:p>
    <w:sectPr w:rsidR="000E258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A24" w:rsidRDefault="00084A24">
      <w:r>
        <w:separator/>
      </w:r>
    </w:p>
  </w:endnote>
  <w:endnote w:type="continuationSeparator" w:id="0">
    <w:p w:rsidR="00084A24" w:rsidRDefault="0008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586" w:rsidRDefault="000E25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2586" w:rsidRDefault="000E25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2586" w:rsidRDefault="000E25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586" w:rsidRDefault="000E258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3993">
      <w:rPr>
        <w:rFonts w:hAnsi="FrankRuehl" w:cs="FrankRuehl"/>
        <w:noProof/>
        <w:sz w:val="24"/>
        <w:szCs w:val="24"/>
        <w:rtl/>
      </w:rPr>
      <w:t>3</w:t>
    </w:r>
    <w:r>
      <w:rPr>
        <w:rFonts w:hAnsi="FrankRuehl" w:cs="FrankRuehl"/>
        <w:sz w:val="24"/>
        <w:szCs w:val="24"/>
        <w:rtl/>
      </w:rPr>
      <w:fldChar w:fldCharType="end"/>
    </w:r>
  </w:p>
  <w:p w:rsidR="000E2586" w:rsidRDefault="000E258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2586" w:rsidRDefault="000E258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A24" w:rsidRDefault="00084A24">
      <w:pPr>
        <w:spacing w:before="60" w:line="240" w:lineRule="auto"/>
        <w:ind w:right="1134"/>
      </w:pPr>
      <w:r>
        <w:separator/>
      </w:r>
    </w:p>
  </w:footnote>
  <w:footnote w:type="continuationSeparator" w:id="0">
    <w:p w:rsidR="00084A24" w:rsidRDefault="00084A24">
      <w:r>
        <w:continuationSeparator/>
      </w:r>
    </w:p>
  </w:footnote>
  <w:footnote w:id="1">
    <w:p w:rsidR="000E2586" w:rsidRPr="00245B3D"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45B3D">
        <w:rPr>
          <w:sz w:val="20"/>
        </w:rPr>
        <w:t>*</w:t>
      </w:r>
      <w:r w:rsidRPr="00245B3D">
        <w:rPr>
          <w:rFonts w:hint="cs"/>
          <w:sz w:val="20"/>
          <w:rtl/>
        </w:rPr>
        <w:t xml:space="preserve"> </w:t>
      </w:r>
      <w:r w:rsidRPr="00245B3D">
        <w:rPr>
          <w:sz w:val="20"/>
          <w:rtl/>
        </w:rPr>
        <w:t>פ</w:t>
      </w:r>
      <w:r w:rsidRPr="00245B3D">
        <w:rPr>
          <w:rFonts w:hint="cs"/>
          <w:sz w:val="20"/>
          <w:rtl/>
        </w:rPr>
        <w:t xml:space="preserve">ורסמו </w:t>
      </w:r>
      <w:hyperlink r:id="rId1" w:history="1">
        <w:r w:rsidRPr="00245B3D">
          <w:rPr>
            <w:rStyle w:val="Hyperlink"/>
            <w:rFonts w:hint="cs"/>
            <w:sz w:val="20"/>
            <w:rtl/>
          </w:rPr>
          <w:t>ק"ת תשט"ז מס' 613</w:t>
        </w:r>
      </w:hyperlink>
      <w:r w:rsidRPr="00245B3D">
        <w:rPr>
          <w:rFonts w:hint="cs"/>
          <w:sz w:val="20"/>
          <w:rtl/>
        </w:rPr>
        <w:t xml:space="preserve"> מיום 14.6.1956 עמ' 890.</w:t>
      </w:r>
    </w:p>
    <w:p w:rsidR="000E2586"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45B3D">
        <w:rPr>
          <w:rFonts w:hint="cs"/>
          <w:sz w:val="20"/>
          <w:rtl/>
        </w:rPr>
        <w:t xml:space="preserve">תוקנו </w:t>
      </w:r>
      <w:hyperlink r:id="rId2" w:history="1">
        <w:r w:rsidRPr="00245B3D">
          <w:rPr>
            <w:rStyle w:val="Hyperlink"/>
            <w:sz w:val="20"/>
            <w:rtl/>
          </w:rPr>
          <w:t>ק</w:t>
        </w:r>
        <w:r w:rsidRPr="00245B3D">
          <w:rPr>
            <w:rStyle w:val="Hyperlink"/>
            <w:rFonts w:hint="cs"/>
            <w:sz w:val="20"/>
            <w:rtl/>
          </w:rPr>
          <w:t>"ת תשכ"א מס' 1192</w:t>
        </w:r>
      </w:hyperlink>
      <w:r w:rsidRPr="00245B3D">
        <w:rPr>
          <w:rFonts w:hint="cs"/>
          <w:sz w:val="20"/>
          <w:rtl/>
        </w:rPr>
        <w:t xml:space="preserve"> מיום 24.8.1961 עמ' 2656 </w:t>
      </w:r>
      <w:r w:rsidRPr="00245B3D">
        <w:rPr>
          <w:sz w:val="20"/>
          <w:rtl/>
        </w:rPr>
        <w:t>–</w:t>
      </w:r>
      <w:r w:rsidRPr="00245B3D">
        <w:rPr>
          <w:rFonts w:hint="cs"/>
          <w:sz w:val="20"/>
          <w:rtl/>
        </w:rPr>
        <w:t xml:space="preserve"> תק' תשכ"א-1961.</w:t>
      </w:r>
    </w:p>
    <w:p w:rsidR="000E2586"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תשכ"ב מס' 1292</w:t>
        </w:r>
      </w:hyperlink>
      <w:r>
        <w:rPr>
          <w:rFonts w:hint="cs"/>
          <w:sz w:val="20"/>
          <w:rtl/>
        </w:rPr>
        <w:t xml:space="preserve"> מיום 5.4.1962 עמ' 1671 </w:t>
      </w:r>
      <w:r>
        <w:rPr>
          <w:sz w:val="20"/>
          <w:rtl/>
        </w:rPr>
        <w:t>–</w:t>
      </w:r>
      <w:r>
        <w:rPr>
          <w:rFonts w:hint="cs"/>
          <w:sz w:val="20"/>
          <w:rtl/>
        </w:rPr>
        <w:t xml:space="preserve"> תק' תשכ"ב-1962.</w:t>
      </w:r>
    </w:p>
    <w:p w:rsidR="000E2586"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תשכ"ז מס' 2098</w:t>
        </w:r>
      </w:hyperlink>
      <w:r>
        <w:rPr>
          <w:rFonts w:hint="cs"/>
          <w:sz w:val="20"/>
          <w:rtl/>
        </w:rPr>
        <w:t xml:space="preserve"> מיום 31.8.1967 עמ' 3164 </w:t>
      </w:r>
      <w:r>
        <w:rPr>
          <w:sz w:val="20"/>
          <w:rtl/>
        </w:rPr>
        <w:t>–</w:t>
      </w:r>
      <w:r>
        <w:rPr>
          <w:rFonts w:hint="cs"/>
          <w:sz w:val="20"/>
          <w:rtl/>
        </w:rPr>
        <w:t xml:space="preserve"> תק' תשכ"ז-1967</w:t>
      </w:r>
      <w:r>
        <w:rPr>
          <w:sz w:val="20"/>
          <w:rtl/>
        </w:rPr>
        <w:t>.</w:t>
      </w:r>
    </w:p>
    <w:p w:rsidR="000E2586"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תשכ"ח מס' 2173</w:t>
        </w:r>
      </w:hyperlink>
      <w:r>
        <w:rPr>
          <w:rFonts w:hint="cs"/>
          <w:sz w:val="20"/>
          <w:rtl/>
        </w:rPr>
        <w:t xml:space="preserve"> מיום 19.1.1968 עמ' 699 </w:t>
      </w:r>
      <w:r>
        <w:rPr>
          <w:sz w:val="20"/>
          <w:rtl/>
        </w:rPr>
        <w:t>–</w:t>
      </w:r>
      <w:r>
        <w:rPr>
          <w:rFonts w:hint="cs"/>
          <w:sz w:val="20"/>
          <w:rtl/>
        </w:rPr>
        <w:t xml:space="preserve"> תק' תשכ"ח-1968.</w:t>
      </w:r>
    </w:p>
    <w:p w:rsidR="000E2586" w:rsidRDefault="000E25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תשל"ג מס' 2982</w:t>
        </w:r>
      </w:hyperlink>
      <w:r>
        <w:rPr>
          <w:rFonts w:hint="cs"/>
          <w:sz w:val="20"/>
          <w:rtl/>
        </w:rPr>
        <w:t xml:space="preserve"> מיום 15.3.1973 עמ' 947 </w:t>
      </w:r>
      <w:r>
        <w:rPr>
          <w:sz w:val="20"/>
          <w:rtl/>
        </w:rPr>
        <w:t>–</w:t>
      </w:r>
      <w:r>
        <w:rPr>
          <w:rFonts w:hint="cs"/>
          <w:sz w:val="20"/>
          <w:rtl/>
        </w:rPr>
        <w:t xml:space="preserve"> תק' תשל"ג-1973.</w:t>
      </w:r>
    </w:p>
    <w:p w:rsidR="003F3993" w:rsidRDefault="003F3993" w:rsidP="003F399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DC1737" w:rsidRPr="003F3993">
          <w:rPr>
            <w:rStyle w:val="Hyperlink"/>
            <w:rFonts w:hint="cs"/>
            <w:sz w:val="20"/>
            <w:rtl/>
          </w:rPr>
          <w:t>ק"ת תשע"ח מס' 7870</w:t>
        </w:r>
      </w:hyperlink>
      <w:r w:rsidR="00DC1737">
        <w:rPr>
          <w:rFonts w:hint="cs"/>
          <w:sz w:val="20"/>
          <w:rtl/>
        </w:rPr>
        <w:t xml:space="preserve"> מיום 28.9.2017 עמ' 90 </w:t>
      </w:r>
      <w:r w:rsidR="00DC1737">
        <w:rPr>
          <w:sz w:val="20"/>
          <w:rtl/>
        </w:rPr>
        <w:t>–</w:t>
      </w:r>
      <w:r w:rsidR="00DC1737">
        <w:rPr>
          <w:rFonts w:hint="cs"/>
          <w:sz w:val="20"/>
          <w:rtl/>
        </w:rPr>
        <w:t xml:space="preserve"> תק' תשע"ח-2017; ר' תקנה 7 לענין תחילה ותחולה.</w:t>
      </w:r>
    </w:p>
    <w:p w:rsidR="00DC1737" w:rsidRDefault="00DC1737" w:rsidP="00DC173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7. תחילתן של תקנות אלה ב-1 בחודש שבתום חודש מיום פרסומן (להלן </w:t>
      </w:r>
      <w:r>
        <w:rPr>
          <w:sz w:val="20"/>
          <w:rtl/>
        </w:rPr>
        <w:t>–</w:t>
      </w:r>
      <w:r>
        <w:rPr>
          <w:rFonts w:hint="cs"/>
          <w:sz w:val="20"/>
          <w:rtl/>
        </w:rPr>
        <w:t xml:space="preserve"> יום התחילה), והן יחולו על נפגע הזכאי לשיקום מקצועי ביום התחילה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586" w:rsidRDefault="000E25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(שיקום מקצועי), תשט"ז- 1956</w:t>
    </w:r>
  </w:p>
  <w:p w:rsidR="000E2586" w:rsidRDefault="000E25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2586" w:rsidRDefault="000E258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586" w:rsidRDefault="000E258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(שיקום מקצועי), תשט"ז-1956</w:t>
    </w:r>
  </w:p>
  <w:p w:rsidR="000E2586" w:rsidRDefault="000E258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2586" w:rsidRDefault="000E258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5B3D"/>
    <w:rsid w:val="00080C57"/>
    <w:rsid w:val="00084A24"/>
    <w:rsid w:val="000E2586"/>
    <w:rsid w:val="00161257"/>
    <w:rsid w:val="00245B3D"/>
    <w:rsid w:val="002C3EFC"/>
    <w:rsid w:val="003F3993"/>
    <w:rsid w:val="00425B15"/>
    <w:rsid w:val="00641A89"/>
    <w:rsid w:val="006E2486"/>
    <w:rsid w:val="00801D2B"/>
    <w:rsid w:val="00AA393A"/>
    <w:rsid w:val="00B114CD"/>
    <w:rsid w:val="00B138E8"/>
    <w:rsid w:val="00C24034"/>
    <w:rsid w:val="00DC1737"/>
    <w:rsid w:val="00FA6A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C40FDC1-B10D-4192-AC10-7B7C2651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C17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982.pdf" TargetMode="External"/><Relationship Id="rId13" Type="http://schemas.openxmlformats.org/officeDocument/2006/relationships/hyperlink" Target="http://www.nevo.co.il/Law_word/law06/tak-7870.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7870.pdf" TargetMode="External"/><Relationship Id="rId12" Type="http://schemas.openxmlformats.org/officeDocument/2006/relationships/hyperlink" Target="http://www.nevo.co.il/Law_word/law06/TAK-2173.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870.pdf" TargetMode="External"/><Relationship Id="rId11" Type="http://schemas.openxmlformats.org/officeDocument/2006/relationships/hyperlink" Target="http://www.nevo.co.il/Law_word/law06/TAK-1192.pdf" TargetMode="External"/><Relationship Id="rId5" Type="http://schemas.openxmlformats.org/officeDocument/2006/relationships/endnotes" Target="endnotes.xml"/><Relationship Id="rId15" Type="http://schemas.openxmlformats.org/officeDocument/2006/relationships/hyperlink" Target="http://www.nevo.co.il/Law_word/law06/tak-7870.pdf" TargetMode="External"/><Relationship Id="rId10" Type="http://schemas.openxmlformats.org/officeDocument/2006/relationships/hyperlink" Target="http://www.nevo.co.il/Law_word/law06/tak-7870.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2098.pdf" TargetMode="External"/><Relationship Id="rId14" Type="http://schemas.openxmlformats.org/officeDocument/2006/relationships/hyperlink" Target="http://www.nevo.co.il/Law_word/law06/TAK-129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292.pdf" TargetMode="External"/><Relationship Id="rId7" Type="http://schemas.openxmlformats.org/officeDocument/2006/relationships/hyperlink" Target="http://www.nevo.co.il/Law_word/law06/tak-7870.pdf" TargetMode="External"/><Relationship Id="rId2" Type="http://schemas.openxmlformats.org/officeDocument/2006/relationships/hyperlink" Target="http://www.nevo.co.il/Law_word/law06/TAK-1192.pdf" TargetMode="External"/><Relationship Id="rId1" Type="http://schemas.openxmlformats.org/officeDocument/2006/relationships/hyperlink" Target="http://www.nevo.co.il/Law_word/law06/TAK-0613.pdf" TargetMode="External"/><Relationship Id="rId6" Type="http://schemas.openxmlformats.org/officeDocument/2006/relationships/hyperlink" Target="http://www.nevo.co.il/Law_word/law06/TAK-2982.pdf" TargetMode="External"/><Relationship Id="rId5" Type="http://schemas.openxmlformats.org/officeDocument/2006/relationships/hyperlink" Target="http://www.nevo.co.il/Law_word/law06/TAK-2173.pdf" TargetMode="External"/><Relationship Id="rId4" Type="http://schemas.openxmlformats.org/officeDocument/2006/relationships/hyperlink" Target="http://www.nevo.co.il/Law_word/law06/TAK-20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9196</CharactersWithSpaces>
  <SharedDoc>false</SharedDoc>
  <HLinks>
    <vt:vector size="168" baseType="variant">
      <vt:variant>
        <vt:i4>7929856</vt:i4>
      </vt:variant>
      <vt:variant>
        <vt:i4>93</vt:i4>
      </vt:variant>
      <vt:variant>
        <vt:i4>0</vt:i4>
      </vt:variant>
      <vt:variant>
        <vt:i4>5</vt:i4>
      </vt:variant>
      <vt:variant>
        <vt:lpwstr>http://www.nevo.co.il/Law_word/law06/tak-7870.pdf</vt:lpwstr>
      </vt:variant>
      <vt:variant>
        <vt:lpwstr/>
      </vt:variant>
      <vt:variant>
        <vt:i4>7405576</vt:i4>
      </vt:variant>
      <vt:variant>
        <vt:i4>90</vt:i4>
      </vt:variant>
      <vt:variant>
        <vt:i4>0</vt:i4>
      </vt:variant>
      <vt:variant>
        <vt:i4>5</vt:i4>
      </vt:variant>
      <vt:variant>
        <vt:lpwstr>http://www.nevo.co.il/Law_word/law06/TAK-1292.pdf</vt:lpwstr>
      </vt:variant>
      <vt:variant>
        <vt:lpwstr/>
      </vt:variant>
      <vt:variant>
        <vt:i4>7929856</vt:i4>
      </vt:variant>
      <vt:variant>
        <vt:i4>87</vt:i4>
      </vt:variant>
      <vt:variant>
        <vt:i4>0</vt:i4>
      </vt:variant>
      <vt:variant>
        <vt:i4>5</vt:i4>
      </vt:variant>
      <vt:variant>
        <vt:lpwstr>http://www.nevo.co.il/Law_word/law06/tak-7870.pdf</vt:lpwstr>
      </vt:variant>
      <vt:variant>
        <vt:lpwstr/>
      </vt:variant>
      <vt:variant>
        <vt:i4>8126474</vt:i4>
      </vt:variant>
      <vt:variant>
        <vt:i4>84</vt:i4>
      </vt:variant>
      <vt:variant>
        <vt:i4>0</vt:i4>
      </vt:variant>
      <vt:variant>
        <vt:i4>5</vt:i4>
      </vt:variant>
      <vt:variant>
        <vt:lpwstr>http://www.nevo.co.il/Law_word/law06/TAK-2173.pdf</vt:lpwstr>
      </vt:variant>
      <vt:variant>
        <vt:lpwstr/>
      </vt:variant>
      <vt:variant>
        <vt:i4>7405579</vt:i4>
      </vt:variant>
      <vt:variant>
        <vt:i4>81</vt:i4>
      </vt:variant>
      <vt:variant>
        <vt:i4>0</vt:i4>
      </vt:variant>
      <vt:variant>
        <vt:i4>5</vt:i4>
      </vt:variant>
      <vt:variant>
        <vt:lpwstr>http://www.nevo.co.il/Law_word/law06/TAK-1192.pdf</vt:lpwstr>
      </vt:variant>
      <vt:variant>
        <vt:lpwstr/>
      </vt:variant>
      <vt:variant>
        <vt:i4>7929856</vt:i4>
      </vt:variant>
      <vt:variant>
        <vt:i4>78</vt:i4>
      </vt:variant>
      <vt:variant>
        <vt:i4>0</vt:i4>
      </vt:variant>
      <vt:variant>
        <vt:i4>5</vt:i4>
      </vt:variant>
      <vt:variant>
        <vt:lpwstr>http://www.nevo.co.il/Law_word/law06/tak-7870.pdf</vt:lpwstr>
      </vt:variant>
      <vt:variant>
        <vt:lpwstr/>
      </vt:variant>
      <vt:variant>
        <vt:i4>7471104</vt:i4>
      </vt:variant>
      <vt:variant>
        <vt:i4>75</vt:i4>
      </vt:variant>
      <vt:variant>
        <vt:i4>0</vt:i4>
      </vt:variant>
      <vt:variant>
        <vt:i4>5</vt:i4>
      </vt:variant>
      <vt:variant>
        <vt:lpwstr>http://www.nevo.co.il/Law_word/law06/TAK-2098.pdf</vt:lpwstr>
      </vt:variant>
      <vt:variant>
        <vt:lpwstr/>
      </vt:variant>
      <vt:variant>
        <vt:i4>7536643</vt:i4>
      </vt:variant>
      <vt:variant>
        <vt:i4>72</vt:i4>
      </vt:variant>
      <vt:variant>
        <vt:i4>0</vt:i4>
      </vt:variant>
      <vt:variant>
        <vt:i4>5</vt:i4>
      </vt:variant>
      <vt:variant>
        <vt:lpwstr>http://www.nevo.co.il/Law_word/law06/TAK-2982.pdf</vt:lpwstr>
      </vt:variant>
      <vt:variant>
        <vt:lpwstr/>
      </vt:variant>
      <vt:variant>
        <vt:i4>7929856</vt:i4>
      </vt:variant>
      <vt:variant>
        <vt:i4>69</vt:i4>
      </vt:variant>
      <vt:variant>
        <vt:i4>0</vt:i4>
      </vt:variant>
      <vt:variant>
        <vt:i4>5</vt:i4>
      </vt:variant>
      <vt:variant>
        <vt:lpwstr>http://www.nevo.co.il/Law_word/law06/tak-7870.pdf</vt:lpwstr>
      </vt:variant>
      <vt:variant>
        <vt:lpwstr/>
      </vt:variant>
      <vt:variant>
        <vt:i4>7929856</vt:i4>
      </vt:variant>
      <vt:variant>
        <vt:i4>66</vt:i4>
      </vt:variant>
      <vt:variant>
        <vt:i4>0</vt:i4>
      </vt:variant>
      <vt:variant>
        <vt:i4>5</vt:i4>
      </vt:variant>
      <vt:variant>
        <vt:lpwstr>http://www.nevo.co.il/Law_word/law06/tak-7870.pdf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7929856</vt:i4>
      </vt:variant>
      <vt:variant>
        <vt:i4>18</vt:i4>
      </vt:variant>
      <vt:variant>
        <vt:i4>0</vt:i4>
      </vt:variant>
      <vt:variant>
        <vt:i4>5</vt:i4>
      </vt:variant>
      <vt:variant>
        <vt:lpwstr>http://www.nevo.co.il/Law_word/law06/tak-7870.pdf</vt:lpwstr>
      </vt:variant>
      <vt:variant>
        <vt:lpwstr/>
      </vt:variant>
      <vt:variant>
        <vt:i4>7536643</vt:i4>
      </vt:variant>
      <vt:variant>
        <vt:i4>15</vt:i4>
      </vt:variant>
      <vt:variant>
        <vt:i4>0</vt:i4>
      </vt:variant>
      <vt:variant>
        <vt:i4>5</vt:i4>
      </vt:variant>
      <vt:variant>
        <vt:lpwstr>http://www.nevo.co.il/Law_word/law06/TAK-2982.pdf</vt:lpwstr>
      </vt:variant>
      <vt:variant>
        <vt:lpwstr/>
      </vt:variant>
      <vt:variant>
        <vt:i4>8126474</vt:i4>
      </vt:variant>
      <vt:variant>
        <vt:i4>12</vt:i4>
      </vt:variant>
      <vt:variant>
        <vt:i4>0</vt:i4>
      </vt:variant>
      <vt:variant>
        <vt:i4>5</vt:i4>
      </vt:variant>
      <vt:variant>
        <vt:lpwstr>http://www.nevo.co.il/Law_word/law06/TAK-2173.pdf</vt:lpwstr>
      </vt:variant>
      <vt:variant>
        <vt:lpwstr/>
      </vt:variant>
      <vt:variant>
        <vt:i4>7471104</vt:i4>
      </vt:variant>
      <vt:variant>
        <vt:i4>9</vt:i4>
      </vt:variant>
      <vt:variant>
        <vt:i4>0</vt:i4>
      </vt:variant>
      <vt:variant>
        <vt:i4>5</vt:i4>
      </vt:variant>
      <vt:variant>
        <vt:lpwstr>http://www.nevo.co.il/Law_word/law06/TAK-2098.pdf</vt:lpwstr>
      </vt:variant>
      <vt:variant>
        <vt:lpwstr/>
      </vt:variant>
      <vt:variant>
        <vt:i4>7405576</vt:i4>
      </vt:variant>
      <vt:variant>
        <vt:i4>6</vt:i4>
      </vt:variant>
      <vt:variant>
        <vt:i4>0</vt:i4>
      </vt:variant>
      <vt:variant>
        <vt:i4>5</vt:i4>
      </vt:variant>
      <vt:variant>
        <vt:lpwstr>http://www.nevo.co.il/Law_word/law06/TAK-1292.pdf</vt:lpwstr>
      </vt:variant>
      <vt:variant>
        <vt:lpwstr/>
      </vt:variant>
      <vt:variant>
        <vt:i4>7405579</vt:i4>
      </vt:variant>
      <vt:variant>
        <vt:i4>3</vt:i4>
      </vt:variant>
      <vt:variant>
        <vt:i4>0</vt:i4>
      </vt:variant>
      <vt:variant>
        <vt:i4>5</vt:i4>
      </vt:variant>
      <vt:variant>
        <vt:lpwstr>http://www.nevo.co.il/Law_word/law06/TAK-1192.pdf</vt:lpwstr>
      </vt:variant>
      <vt:variant>
        <vt:lpwstr/>
      </vt:variant>
      <vt:variant>
        <vt:i4>7864333</vt:i4>
      </vt:variant>
      <vt:variant>
        <vt:i4>0</vt:i4>
      </vt:variant>
      <vt:variant>
        <vt:i4>0</vt:i4>
      </vt:variant>
      <vt:variant>
        <vt:i4>5</vt:i4>
      </vt:variant>
      <vt:variant>
        <vt:lpwstr>http://www.nevo.co.il/Law_word/law06/TAK-0613.pdf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(שיקום מקצועי), תשט"ז-1956</vt:lpwstr>
  </property>
  <property fmtid="{D5CDD505-2E9C-101B-9397-08002B2CF9AE}" pid="5" name="LAWNUMBER">
    <vt:lpwstr>0053</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ביטוח נכות ונכים</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עבודה ואבטלה</vt:lpwstr>
  </property>
  <property fmtid="{D5CDD505-2E9C-101B-9397-08002B2CF9AE}" pid="14" name="NOSE42">
    <vt:lpwstr>פגיעות ותאונות</vt:lpwstr>
  </property>
  <property fmtid="{D5CDD505-2E9C-101B-9397-08002B2CF9AE}" pid="15" name="NOSE13">
    <vt:lpwstr>בריאות</vt:lpwstr>
  </property>
  <property fmtid="{D5CDD505-2E9C-101B-9397-08002B2CF9AE}" pid="16" name="NOSE23">
    <vt:lpwstr>נכים</vt:lpwstr>
  </property>
  <property fmtid="{D5CDD505-2E9C-101B-9397-08002B2CF9AE}" pid="17" name="NOSE33">
    <vt:lpwstr/>
  </property>
  <property fmtid="{D5CDD505-2E9C-101B-9397-08002B2CF9AE}" pid="18" name="NOSE43">
    <vt:lpwstr/>
  </property>
  <property fmtid="{D5CDD505-2E9C-101B-9397-08002B2CF9AE}" pid="19" name="NOSE14">
    <vt:lpwstr>עבודה</vt:lpwstr>
  </property>
  <property fmtid="{D5CDD505-2E9C-101B-9397-08002B2CF9AE}" pid="20" name="NOSE24">
    <vt:lpwstr>בטיחות בעבודה</vt:lpwstr>
  </property>
  <property fmtid="{D5CDD505-2E9C-101B-9397-08002B2CF9AE}" pid="21" name="NOSE34">
    <vt:lpwstr>פגיעות ותאונות</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88X;400X</vt:lpwstr>
  </property>
  <property fmtid="{D5CDD505-2E9C-101B-9397-08002B2CF9AE}" pid="49" name="MEKORSAMCHUT">
    <vt:lpwstr/>
  </property>
  <property fmtid="{D5CDD505-2E9C-101B-9397-08002B2CF9AE}" pid="50" name="LINKK1">
    <vt:lpwstr>http://www.nevo.co.il/Law_word/law06/tak-7870.pdf;‎רשומות - תקנות כלליות#ק"ת תשע"ח מס' 7870 ‏‏#מיום 28.9.2017 עמ' 90 – תק' תשע"ח-2017; ר' תקנה 7 לענין תחילה ותחולה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