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A671" w14:textId="77777777" w:rsidR="00F346EF" w:rsidRDefault="00F346E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הגבלת העישון במקומות ציבוריים (קביעת שלטים), תשמ"ד-1984</w:t>
      </w:r>
    </w:p>
    <w:p w14:paraId="5523F60D" w14:textId="77777777" w:rsidR="00E471BB" w:rsidRDefault="00E471BB" w:rsidP="00E471BB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5FA33B2D" w14:textId="77777777" w:rsidR="000B32C3" w:rsidRPr="00E471BB" w:rsidRDefault="000B32C3" w:rsidP="00E471BB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4221354" w14:textId="77777777" w:rsidR="00E471BB" w:rsidRPr="00E471BB" w:rsidRDefault="00E471BB" w:rsidP="00E471BB">
      <w:pPr>
        <w:spacing w:line="320" w:lineRule="auto"/>
        <w:jc w:val="left"/>
        <w:rPr>
          <w:rFonts w:cs="Miriam" w:hint="cs"/>
          <w:szCs w:val="22"/>
          <w:rtl/>
        </w:rPr>
      </w:pPr>
      <w:r w:rsidRPr="00E471BB">
        <w:rPr>
          <w:rFonts w:cs="Miriam"/>
          <w:szCs w:val="22"/>
          <w:rtl/>
        </w:rPr>
        <w:t>בריאות</w:t>
      </w:r>
      <w:r w:rsidRPr="00E471BB">
        <w:rPr>
          <w:rFonts w:cs="FrankRuehl"/>
          <w:szCs w:val="26"/>
          <w:rtl/>
        </w:rPr>
        <w:t xml:space="preserve"> – עישון ומוצרי טבק – הגבלת ואיסור עישון</w:t>
      </w:r>
    </w:p>
    <w:p w14:paraId="7A4C3928" w14:textId="77777777" w:rsidR="00F346EF" w:rsidRDefault="00F346E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E43D5" w:rsidRPr="006E43D5" w14:paraId="2B5AA53C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39A3D9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4FA077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0CBA688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C09D2D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43D5" w:rsidRPr="006E43D5" w14:paraId="12D48B65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81B920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EA7E1A8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צורתם ותכנם של שלטים</w:t>
            </w:r>
          </w:p>
        </w:tc>
        <w:tc>
          <w:tcPr>
            <w:tcW w:w="567" w:type="dxa"/>
          </w:tcPr>
          <w:p w14:paraId="4988CC7D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צורתם ותכנם של שלטים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19A4D0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43D5" w:rsidRPr="006E43D5" w14:paraId="51B47182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F44E45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D6BB030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מספרם של שלטים, מקומות התקנתם וגודלם</w:t>
            </w:r>
          </w:p>
        </w:tc>
        <w:tc>
          <w:tcPr>
            <w:tcW w:w="567" w:type="dxa"/>
          </w:tcPr>
          <w:p w14:paraId="27531CD9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ספרם של שלטים, מקומות התקנתם וגודלם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866A9A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43D5" w:rsidRPr="006E43D5" w14:paraId="084FF0CF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7360B8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F523A2C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עיצוב השלט</w:t>
            </w:r>
          </w:p>
        </w:tc>
        <w:tc>
          <w:tcPr>
            <w:tcW w:w="567" w:type="dxa"/>
          </w:tcPr>
          <w:p w14:paraId="408EA731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עיצוב השלט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B0CA5C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43D5" w:rsidRPr="006E43D5" w14:paraId="34CAAEB9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D5F050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3713955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דרכי קביעתם של השלטים</w:t>
            </w:r>
          </w:p>
        </w:tc>
        <w:tc>
          <w:tcPr>
            <w:tcW w:w="567" w:type="dxa"/>
          </w:tcPr>
          <w:p w14:paraId="79B1268D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דרכי קביעתם של השלטים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20E3AA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43D5" w:rsidRPr="006E43D5" w14:paraId="0246A775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9DD15D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775B4AD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חובת הארת שלטים</w:t>
            </w:r>
          </w:p>
        </w:tc>
        <w:tc>
          <w:tcPr>
            <w:tcW w:w="567" w:type="dxa"/>
          </w:tcPr>
          <w:p w14:paraId="29A12D29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חובת הארת שלטים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4E4F58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43D5" w:rsidRPr="006E43D5" w14:paraId="62148E80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92E7BA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7DD0BB90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כלליות</w:t>
            </w:r>
          </w:p>
        </w:tc>
        <w:tc>
          <w:tcPr>
            <w:tcW w:w="567" w:type="dxa"/>
          </w:tcPr>
          <w:p w14:paraId="4BB870EF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וראות כלליות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D150C5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43D5" w:rsidRPr="006E43D5" w14:paraId="37CF9D33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ABA4EF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58E335E5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1F978090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תחילה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2BDD25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43D5" w:rsidRPr="006E43D5" w14:paraId="4E7996FE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CE6F51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4913C56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14:paraId="42C474C7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C0BF5A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43D5" w:rsidRPr="006E43D5" w14:paraId="6C44D8F7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A26A10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6CBAED8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567" w:type="dxa"/>
          </w:tcPr>
          <w:p w14:paraId="5EFF75CD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ה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571171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43D5" w:rsidRPr="006E43D5" w14:paraId="188E2733" w14:textId="77777777" w:rsidTr="006E43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446F6C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4734717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567" w:type="dxa"/>
          </w:tcPr>
          <w:p w14:paraId="357B3AC9" w14:textId="77777777" w:rsidR="006E43D5" w:rsidRPr="006E43D5" w:rsidRDefault="006E43D5" w:rsidP="006E43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תוספת שלישית" w:history="1">
              <w:r w:rsidRPr="006E43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8B0D68" w14:textId="77777777" w:rsidR="006E43D5" w:rsidRPr="006E43D5" w:rsidRDefault="006E43D5" w:rsidP="006E43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0828FE5" w14:textId="77777777" w:rsidR="00F346EF" w:rsidRDefault="00F346EF">
      <w:pPr>
        <w:pStyle w:val="big-header"/>
        <w:ind w:left="0" w:right="1134"/>
        <w:rPr>
          <w:rFonts w:cs="FrankRuehl"/>
          <w:sz w:val="32"/>
          <w:rtl/>
        </w:rPr>
      </w:pPr>
    </w:p>
    <w:p w14:paraId="4BD6F8CA" w14:textId="77777777" w:rsidR="00F346EF" w:rsidRPr="00E471BB" w:rsidRDefault="00F346EF" w:rsidP="00E471B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הגבלת העישון במקומות ציבוריים </w:t>
      </w:r>
      <w:r>
        <w:rPr>
          <w:rFonts w:cs="FrankRuehl"/>
          <w:sz w:val="32"/>
          <w:rtl/>
        </w:rPr>
        <w:t>(</w:t>
      </w:r>
      <w:r>
        <w:rPr>
          <w:rFonts w:cs="FrankRuehl" w:hint="cs"/>
          <w:sz w:val="32"/>
          <w:rtl/>
        </w:rPr>
        <w:t>קביעת שלטים), תשמ"ד-1984</w:t>
      </w:r>
      <w:r w:rsidR="00216EF9">
        <w:rPr>
          <w:rStyle w:val="a7"/>
          <w:rFonts w:cs="FrankRuehl"/>
          <w:sz w:val="32"/>
          <w:rtl/>
        </w:rPr>
        <w:footnoteReference w:customMarkFollows="1" w:id="1"/>
        <w:t>*</w:t>
      </w:r>
    </w:p>
    <w:p w14:paraId="11134ADB" w14:textId="77777777" w:rsidR="00F346EF" w:rsidRDefault="00F346EF" w:rsidP="000879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 ו-13 לחוק הגבלת העישון במקומות ציב</w:t>
      </w:r>
      <w:r w:rsidR="000B32C3">
        <w:rPr>
          <w:rStyle w:val="default"/>
          <w:rFonts w:cs="FrankRuehl" w:hint="cs"/>
          <w:rtl/>
        </w:rPr>
        <w:t xml:space="preserve">וריים, תשמ"ג-1983 (להלן </w:t>
      </w:r>
      <w:r w:rsidR="000B32C3">
        <w:rPr>
          <w:rStyle w:val="default"/>
          <w:rFonts w:cs="FrankRuehl"/>
          <w:rtl/>
        </w:rPr>
        <w:t>–</w:t>
      </w:r>
      <w:r w:rsidR="000B32C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העבודה והרווחה של הכנסת, אני מתקין תקנות א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:</w:t>
      </w:r>
    </w:p>
    <w:p w14:paraId="2C2B757F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7EAB745">
          <v:rect id="_x0000_s1026" style="position:absolute;left:0;text-align:left;margin-left:464.5pt;margin-top:8.05pt;width:75.05pt;height:12.4pt;z-index:251645952" o:allowincell="f" filled="f" stroked="f" strokecolor="lime" strokeweight=".25pt">
            <v:textbox style="mso-next-textbox:#_x0000_s1026" inset="0,0,0,0">
              <w:txbxContent>
                <w:p w14:paraId="24B5CB13" w14:textId="77777777" w:rsidR="00F346EF" w:rsidRDefault="00F346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F008DD">
        <w:rPr>
          <w:rStyle w:val="default"/>
          <w:rFonts w:cs="FrankRuehl"/>
          <w:rtl/>
        </w:rPr>
        <w:t>–</w:t>
      </w:r>
    </w:p>
    <w:p w14:paraId="1A475CFC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</w:t>
      </w:r>
      <w:r w:rsidR="00F008DD">
        <w:rPr>
          <w:rStyle w:val="default"/>
          <w:rFonts w:cs="FrankRuehl" w:hint="cs"/>
          <w:rtl/>
        </w:rPr>
        <w:t xml:space="preserve">נהל" </w:t>
      </w:r>
      <w:r w:rsidR="00F008D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 הכללי של משרד הבריאות או מי שהוא הסמיכו לענין תקנות אלה;</w:t>
      </w:r>
    </w:p>
    <w:p w14:paraId="3EC6ECD7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2859A85">
          <v:rect id="_x0000_s1027" style="position:absolute;left:0;text-align:left;margin-left:464.5pt;margin-top:8.05pt;width:75.05pt;height:10pt;z-index:251646976" o:allowincell="f" filled="f" stroked="f" strokecolor="lime" strokeweight=".25pt">
            <v:textbox style="mso-next-textbox:#_x0000_s1027" inset="0,0,0,0">
              <w:txbxContent>
                <w:p w14:paraId="3E7AAA85" w14:textId="77777777" w:rsidR="00F346EF" w:rsidRDefault="00F346EF" w:rsidP="00ED51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 w:rsidR="00F008DD">
        <w:rPr>
          <w:rStyle w:val="default"/>
          <w:rFonts w:cs="FrankRuehl" w:hint="cs"/>
          <w:rtl/>
        </w:rPr>
        <w:t xml:space="preserve">מל" </w:t>
      </w:r>
      <w:r w:rsidR="00F008DD">
        <w:rPr>
          <w:rStyle w:val="default"/>
          <w:rFonts w:cs="FrankRuehl"/>
          <w:rtl/>
        </w:rPr>
        <w:t>–</w:t>
      </w:r>
      <w:r w:rsidR="00F008DD">
        <w:rPr>
          <w:rStyle w:val="default"/>
          <w:rFonts w:cs="FrankRuehl" w:hint="cs"/>
          <w:rtl/>
        </w:rPr>
        <w:t xml:space="preserve"> סמל</w:t>
      </w:r>
      <w:r>
        <w:rPr>
          <w:rStyle w:val="default"/>
          <w:rFonts w:cs="FrankRuehl" w:hint="cs"/>
          <w:rtl/>
        </w:rPr>
        <w:t xml:space="preserve"> המורה על איסור עישון בצורה המופיעה בתוספת הראשונה, או בצורה דומה, להנחת דעתו של המנהל, בצבע אדום או בצבע אחר שאישר המנהל;</w:t>
      </w:r>
    </w:p>
    <w:p w14:paraId="7078BDE8" w14:textId="77777777" w:rsidR="005F6AA5" w:rsidRPr="000879EA" w:rsidRDefault="005F6AA5" w:rsidP="006E195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5"/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6E1954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14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6E1954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E644C1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200</w:t>
      </w:r>
      <w:r w:rsidR="006E1954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2</w:t>
      </w:r>
      <w:r w:rsidR="00ED5130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עד יום 31.12.2002, מיום 17.5.2003</w:t>
      </w:r>
    </w:p>
    <w:p w14:paraId="631A6A43" w14:textId="77777777" w:rsidR="005F6AA5" w:rsidRPr="000879EA" w:rsidRDefault="005F6AA5" w:rsidP="00E644C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E644C1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ס"ב</w:t>
      </w: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E644C1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2001</w:t>
      </w:r>
    </w:p>
    <w:p w14:paraId="076B6549" w14:textId="77777777" w:rsidR="00BB395C" w:rsidRPr="000879EA" w:rsidRDefault="00E644C1" w:rsidP="00BB395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תשס"ב מס' 6132</w:t>
        </w:r>
      </w:hyperlink>
      <w:r w:rsidR="005F6AA5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15</w:t>
      </w:r>
      <w:r w:rsidR="005F6AA5" w:rsidRPr="000879EA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5F6AA5" w:rsidRPr="000879EA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2001</w:t>
      </w:r>
      <w:r w:rsidR="005F6AA5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BB395C" w:rsidRPr="000879EA">
        <w:rPr>
          <w:rFonts w:cs="FrankRuehl" w:hint="cs"/>
          <w:vanish/>
          <w:szCs w:val="20"/>
          <w:shd w:val="clear" w:color="auto" w:fill="FFFF99"/>
          <w:rtl/>
        </w:rPr>
        <w:t>79</w:t>
      </w:r>
    </w:p>
    <w:p w14:paraId="3E1945EF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(תיקון) תשס"ג-2003</w:t>
      </w:r>
    </w:p>
    <w:p w14:paraId="6A9CC64D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6257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20.8.2003 עמ' 961</w:t>
      </w:r>
    </w:p>
    <w:p w14:paraId="1B706811" w14:textId="77777777" w:rsidR="00BB395C" w:rsidRPr="009776DE" w:rsidRDefault="00BB395C" w:rsidP="007B487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"ס</w:t>
      </w:r>
      <w:r w:rsidR="0082394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מל" </w:t>
      </w:r>
      <w:r w:rsidR="00823944"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סמל המורה על איסור עישון בצורה המופיעה בתוספת הראשונה,</w:t>
      </w:r>
      <w:r w:rsidR="00B93773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93773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בצורה אחרת שאישר המנהל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בצורה דומה, להנחת דעתו של המנהל, בצבע אדום או בצבע אחר שאישר המנהל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14:paraId="425523D3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 w:rsidR="00E8220A">
        <w:rPr>
          <w:rStyle w:val="default"/>
          <w:rFonts w:cs="FrankRuehl" w:hint="cs"/>
          <w:rtl/>
        </w:rPr>
        <w:t xml:space="preserve">ניסה" ו"יציאה" </w:t>
      </w:r>
      <w:r w:rsidR="00E8220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</w:t>
      </w:r>
      <w:r>
        <w:rPr>
          <w:rStyle w:val="default"/>
          <w:rFonts w:cs="FrankRuehl"/>
          <w:rtl/>
        </w:rPr>
        <w:t>ני</w:t>
      </w:r>
      <w:r w:rsidR="00E8220A">
        <w:rPr>
          <w:rStyle w:val="default"/>
          <w:rFonts w:cs="FrankRuehl" w:hint="cs"/>
          <w:rtl/>
        </w:rPr>
        <w:t>סה</w:t>
      </w:r>
      <w:r>
        <w:rPr>
          <w:rStyle w:val="default"/>
          <w:rFonts w:cs="FrankRuehl" w:hint="cs"/>
          <w:rtl/>
        </w:rPr>
        <w:t xml:space="preserve"> ויציאה מכל פרוזדור, חדר או אולם בבנין שהוא מקום ציבורי;</w:t>
      </w:r>
    </w:p>
    <w:p w14:paraId="574C32B6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 w:rsidR="00E8220A">
        <w:rPr>
          <w:rStyle w:val="default"/>
          <w:rFonts w:cs="FrankRuehl" w:hint="cs"/>
          <w:rtl/>
        </w:rPr>
        <w:t xml:space="preserve">דפסה" </w:t>
      </w:r>
      <w:r w:rsidR="00E8220A">
        <w:rPr>
          <w:rStyle w:val="default"/>
          <w:rFonts w:cs="FrankRuehl"/>
          <w:rtl/>
        </w:rPr>
        <w:t>–</w:t>
      </w:r>
      <w:r w:rsidR="00E8220A">
        <w:rPr>
          <w:rStyle w:val="default"/>
          <w:rFonts w:cs="FrankRuehl" w:hint="cs"/>
          <w:rtl/>
        </w:rPr>
        <w:t xml:space="preserve"> הדפסה </w:t>
      </w:r>
      <w:r>
        <w:rPr>
          <w:rStyle w:val="default"/>
          <w:rFonts w:cs="FrankRuehl" w:hint="cs"/>
          <w:rtl/>
        </w:rPr>
        <w:t>על שלט, לרבות הטבעה בו, באותיות דפוס בולטות לעין ובאופן שאינו ניתן למחיקה.</w:t>
      </w:r>
    </w:p>
    <w:p w14:paraId="214260E3" w14:textId="77777777" w:rsidR="00F346EF" w:rsidRDefault="00F346EF" w:rsidP="000879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A85D2F6">
          <v:rect id="_x0000_s1028" style="position:absolute;left:0;text-align:left;margin-left:464.5pt;margin-top:8.05pt;width:75.05pt;height:26.7pt;z-index:251648000" o:allowincell="f" filled="f" stroked="f" strokecolor="lime" strokeweight=".25pt">
            <v:textbox style="mso-next-textbox:#_x0000_s1028" inset="0,0,0,0">
              <w:txbxContent>
                <w:p w14:paraId="48ADA47F" w14:textId="77777777" w:rsidR="00F346EF" w:rsidRDefault="00F346EF" w:rsidP="00ED51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רתם ותכנם</w:t>
                  </w:r>
                  <w:r w:rsidR="00ED513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שלטים</w:t>
                  </w:r>
                </w:p>
                <w:p w14:paraId="488C66B1" w14:textId="77777777" w:rsidR="00F346EF" w:rsidRDefault="00F346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="00ED5130">
                    <w:rPr>
                      <w:rFonts w:cs="Miriam" w:hint="cs"/>
                      <w:sz w:val="18"/>
                      <w:szCs w:val="18"/>
                      <w:rtl/>
                    </w:rPr>
                    <w:t>' תשנ"ד-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לט המורה על איסור העישון יכיל סמל וחלק מילולי, מודפסים, הכל לפי הנוסח, סדר הדברים והצבע באחד 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כמופיע בתוספת השניה, לפי הענין (להלן </w:t>
      </w:r>
      <w:r w:rsidR="000B32C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צורת השלט).</w:t>
      </w:r>
    </w:p>
    <w:p w14:paraId="0A8BA61B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4AFAD78C">
          <v:rect id="_x0000_s1029" style="position:absolute;left:0;text-align:left;margin-left:464.5pt;margin-top:8.05pt;width:75.05pt;height:10pt;z-index:251649024" o:allowincell="f" filled="f" stroked="f" strokecolor="lime" strokeweight=".25pt">
            <v:textbox style="mso-next-textbox:#_x0000_s1029" inset="0,0,0,0">
              <w:txbxContent>
                <w:p w14:paraId="0A12D6C5" w14:textId="77777777" w:rsidR="00F346EF" w:rsidRDefault="00F346EF" w:rsidP="00ED51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(א), מותר השימוש בשלט בצורה שונה מן האמור בתוספת השניה, המצביע בבירור ובאופן בולט על איסור עישון, ובלבד שבשלט יופיעו סמל והוראה על איסור העישון.</w:t>
      </w:r>
    </w:p>
    <w:p w14:paraId="2A7011C8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42BE7D5">
          <v:rect id="_x0000_s1030" style="position:absolute;left:0;text-align:left;margin-left:464.5pt;margin-top:8.05pt;width:75.05pt;height:10pt;z-index:251650048" o:allowincell="f" filled="f" stroked="f" strokecolor="lime" strokeweight=".25pt">
            <v:textbox style="mso-next-textbox:#_x0000_s1030" inset="0,0,0,0">
              <w:txbxContent>
                <w:p w14:paraId="3710C4C6" w14:textId="77777777" w:rsidR="00F346EF" w:rsidRDefault="00F346EF" w:rsidP="00ED51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רשאי, בהוד</w:t>
      </w:r>
      <w:r>
        <w:rPr>
          <w:rStyle w:val="default"/>
          <w:rFonts w:cs="FrankRuehl"/>
          <w:rtl/>
        </w:rPr>
        <w:t>עה</w:t>
      </w:r>
      <w:r>
        <w:rPr>
          <w:rStyle w:val="default"/>
          <w:rFonts w:cs="FrankRuehl" w:hint="cs"/>
          <w:rtl/>
        </w:rPr>
        <w:t xml:space="preserve"> בכתב למחזיק במקום ציבורי, לפסול שלט כאמור בתקנת משנה (ב), ועל המחזיק להתקין שלט אחר שאישר המנהל, בתוך 30 ימים.</w:t>
      </w:r>
    </w:p>
    <w:p w14:paraId="2866F36F" w14:textId="77777777" w:rsidR="00D61BE5" w:rsidRPr="000879EA" w:rsidRDefault="00D61BE5" w:rsidP="00A96F7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16"/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A96F7A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A96F7A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9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A96F7A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94</w:t>
      </w:r>
    </w:p>
    <w:p w14:paraId="1095B1A2" w14:textId="77777777" w:rsidR="00D61BE5" w:rsidRPr="000879EA" w:rsidRDefault="00A96F7A" w:rsidP="00A96F7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</w:t>
      </w:r>
      <w:r w:rsidR="00D61BE5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94</w:t>
      </w:r>
    </w:p>
    <w:p w14:paraId="59CC5231" w14:textId="77777777" w:rsidR="00EF04D1" w:rsidRPr="000879EA" w:rsidRDefault="007D2B1E" w:rsidP="00EF04D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תשנ"ד מס' 5621</w:t>
        </w:r>
      </w:hyperlink>
      <w:r w:rsidR="00D61BE5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D61BE5" w:rsidRPr="000879EA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D61BE5" w:rsidRPr="000879EA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94</w:t>
      </w:r>
      <w:r w:rsidR="00D61BE5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1312</w:t>
      </w:r>
    </w:p>
    <w:p w14:paraId="0E7A0070" w14:textId="77777777" w:rsidR="00EF04D1" w:rsidRPr="000879EA" w:rsidRDefault="00EF04D1" w:rsidP="00EF04D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לט המורה על איסור העישון יכיל סמל וחלק מילולי, מודפסים, הכל לפי הנוסח, סדר הדברים והצבע</w:t>
      </w:r>
      <w:r w:rsidR="007158EA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158EA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כמופיע בתוספת השניה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באחד 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הנ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וסחי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ם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כמופיע בתוספת השניה, לפי הענין</w:t>
      </w:r>
      <w:r w:rsidR="00EE3E89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="00EE3E89"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צורת השלט).</w:t>
      </w:r>
    </w:p>
    <w:p w14:paraId="796F8BF8" w14:textId="77777777" w:rsidR="00820AC2" w:rsidRPr="000879EA" w:rsidRDefault="00820AC2" w:rsidP="0034136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759ADA4" w14:textId="77777777" w:rsidR="00ED5130" w:rsidRPr="000879EA" w:rsidRDefault="00ED5130" w:rsidP="00ED513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14.1.2002 עד יום 31.12.2002, מיום 17.5.2003</w:t>
      </w:r>
    </w:p>
    <w:p w14:paraId="566752DB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תשס"ב-2001</w:t>
      </w:r>
    </w:p>
    <w:p w14:paraId="54E27313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תשס"ב מס' 6132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15.11.2001 עמ' 79</w:t>
      </w:r>
    </w:p>
    <w:p w14:paraId="0E657FBD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(תיקון) תשס"ג-2003</w:t>
      </w:r>
    </w:p>
    <w:p w14:paraId="66E23559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6257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20.8.2003 עמ' 961</w:t>
      </w:r>
    </w:p>
    <w:p w14:paraId="0F25804F" w14:textId="77777777" w:rsidR="00820AC2" w:rsidRPr="000879EA" w:rsidRDefault="00820AC2" w:rsidP="000879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תקנות משנה 2(ב)</w:t>
      </w:r>
      <w:r w:rsidR="000879EA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,</w:t>
      </w: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2(ג)</w:t>
      </w:r>
    </w:p>
    <w:p w14:paraId="2CB81C89" w14:textId="77777777" w:rsidR="00820AC2" w:rsidRPr="000879EA" w:rsidRDefault="00820AC2" w:rsidP="00820AC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E2B7256" w14:textId="77777777" w:rsidR="00820AC2" w:rsidRPr="000879EA" w:rsidRDefault="00820AC2" w:rsidP="00820AC2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B02FB3"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על אף האמור בתקנת משנה (א) רשאי המנהל להתיר קביעת שלט בצורה שונה מן האמור בתוספת השניה לרבות שוני בצורת הסמל, ובלבד שבשלט יופיעו בכתב הוראה על איסור העישון וסמל שהוא אישר.</w:t>
      </w:r>
    </w:p>
    <w:p w14:paraId="53CE1A6B" w14:textId="77777777" w:rsidR="00575AEF" w:rsidRPr="009776DE" w:rsidRDefault="00575AEF" w:rsidP="009776DE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0879E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946FCF"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הוראות תקנה זו לא יחולו על שלט בבית חולים שלפני פרסומן של תקנות אלה הותקן כדין לפי תקנות בריאות העם (איסור עישון בבתי חולים, התשמ"ב</w:t>
      </w:r>
      <w:r w:rsidR="00946FCF" w:rsidRPr="000879EA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946FCF"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1982. </w:t>
      </w:r>
      <w:bookmarkEnd w:id="3"/>
    </w:p>
    <w:p w14:paraId="24D85829" w14:textId="77777777" w:rsidR="00F346EF" w:rsidRDefault="00F346EF" w:rsidP="000879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7369A547">
          <v:rect id="_x0000_s1031" style="position:absolute;left:0;text-align:left;margin-left:464.5pt;margin-top:8.05pt;width:75.05pt;height:36.2pt;z-index:251651072" o:allowincell="f" filled="f" stroked="f" strokecolor="lime" strokeweight=".25pt">
            <v:textbox style="mso-next-textbox:#_x0000_s1031" inset="0,0,0,0">
              <w:txbxContent>
                <w:p w14:paraId="2260CA6E" w14:textId="77777777" w:rsidR="00931F78" w:rsidRDefault="00F346EF" w:rsidP="00D9775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פרם של שלטים, מקומות התקנתם וגודלם</w:t>
                  </w:r>
                </w:p>
                <w:p w14:paraId="7642A404" w14:textId="77777777" w:rsidR="00F346EF" w:rsidRDefault="00F346EF" w:rsidP="00D977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 תשס"ב-2001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מקומות ציבוריים המפ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טים בטורים א' ו-ב' בתוספת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שלישית יותקנו שלטים במקומות המפורטים בטור ג', במספר שלא יפחת מן האמור בטור ד', ושגודלם לא יפחת מן האמור בטור ה' לצדם.</w:t>
      </w:r>
    </w:p>
    <w:p w14:paraId="1ABAD5D8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36F678E6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470.25pt;margin-top:2pt;width:1in;height:16.65pt;z-index:251661312" filled="f" stroked="f">
            <v:textbox inset="1mm,,1mm">
              <w:txbxContent>
                <w:p w14:paraId="4AAE027C" w14:textId="77777777" w:rsidR="00F346EF" w:rsidRDefault="00F346E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שלטים יותקנו על הקיר, על עמוד תמיכה או בתליה מן התקרה, בגובה של </w:t>
      </w:r>
      <w:smartTag w:uri="urn:schemas-microsoft-com:office:smarttags" w:element="metricconverter">
        <w:smartTagPr>
          <w:attr w:name="ProductID" w:val="1.80 מטר"/>
        </w:smartTagPr>
        <w:r>
          <w:rPr>
            <w:rStyle w:val="default"/>
            <w:rFonts w:cs="FrankRuehl" w:hint="cs"/>
            <w:rtl/>
          </w:rPr>
          <w:t>1.80 מטר</w:t>
        </w:r>
      </w:smartTag>
      <w:r>
        <w:rPr>
          <w:rStyle w:val="default"/>
          <w:rFonts w:cs="FrankRuehl" w:hint="cs"/>
          <w:rtl/>
        </w:rPr>
        <w:t xml:space="preserve"> עד </w:t>
      </w:r>
      <w:smartTag w:uri="urn:schemas-microsoft-com:office:smarttags" w:element="metricconverter">
        <w:smartTagPr>
          <w:attr w:name="ProductID" w:val="2.20 מטרים"/>
        </w:smartTagPr>
        <w:r>
          <w:rPr>
            <w:rStyle w:val="default"/>
            <w:rFonts w:cs="FrankRuehl" w:hint="cs"/>
            <w:rtl/>
          </w:rPr>
          <w:t>2.20 מטרים</w:t>
        </w:r>
      </w:smartTag>
      <w:r>
        <w:rPr>
          <w:rStyle w:val="default"/>
          <w:rFonts w:cs="FrankRuehl" w:hint="cs"/>
          <w:rtl/>
        </w:rPr>
        <w:t xml:space="preserve"> מהרצפה, אלא אם כן יש הוראה אחרת בתוספת השלישית.</w:t>
      </w:r>
    </w:p>
    <w:p w14:paraId="0CAA74BF" w14:textId="77777777" w:rsidR="00F346EF" w:rsidRDefault="00F346EF" w:rsidP="00087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בתקנות משנה (א) ו-(ב), רשאי המנהל, לבקשת מחזיק כמשמעותו בסעיף 2(א) לחוק, להתיר בכתב התקנת שלטים בגודל, במספר ובמקומות התקנה אחרים, ובלבד שהשלטים יצביעו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בבירור ובאופן בולט על איסור עישון.</w:t>
      </w:r>
    </w:p>
    <w:p w14:paraId="024D7C7C" w14:textId="77777777" w:rsidR="00AC787E" w:rsidRPr="000879EA" w:rsidRDefault="00AC787E" w:rsidP="00AC787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17"/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29.7.1989</w:t>
      </w:r>
    </w:p>
    <w:p w14:paraId="71AD6441" w14:textId="77777777" w:rsidR="00DE3E9E" w:rsidRPr="000879EA" w:rsidRDefault="00A73283" w:rsidP="00A7328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</w:t>
      </w:r>
      <w:r w:rsidR="00DE3E9E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-198</w:t>
      </w: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9</w:t>
      </w:r>
    </w:p>
    <w:p w14:paraId="23EC0F33" w14:textId="77777777" w:rsidR="00DE3E9E" w:rsidRPr="000879EA" w:rsidRDefault="00A73283" w:rsidP="00A7328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5197</w:t>
        </w:r>
      </w:hyperlink>
      <w:r w:rsidR="00DE3E9E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29</w:t>
      </w:r>
      <w:r w:rsidR="00DE3E9E" w:rsidRPr="000879EA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DE3E9E" w:rsidRPr="000879EA">
        <w:rPr>
          <w:rFonts w:cs="FrankRuehl" w:hint="cs"/>
          <w:vanish/>
          <w:szCs w:val="20"/>
          <w:shd w:val="clear" w:color="auto" w:fill="FFFF99"/>
          <w:rtl/>
        </w:rPr>
        <w:t>.198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DE3E9E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1044</w:t>
      </w:r>
    </w:p>
    <w:p w14:paraId="320FCC34" w14:textId="77777777" w:rsidR="007977E2" w:rsidRPr="000879EA" w:rsidRDefault="007977E2" w:rsidP="00A7328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3</w:t>
      </w:r>
    </w:p>
    <w:p w14:paraId="2319B4F8" w14:textId="77777777" w:rsidR="007977E2" w:rsidRPr="000879EA" w:rsidRDefault="007977E2" w:rsidP="007977E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C404BE9" w14:textId="77777777" w:rsidR="007977E2" w:rsidRPr="000879EA" w:rsidRDefault="007977E2" w:rsidP="007977E2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0879E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מספרם של השלטים ומקומות התקנתם</w:t>
      </w:r>
    </w:p>
    <w:p w14:paraId="39ACFDDD" w14:textId="77777777" w:rsidR="007977E2" w:rsidRPr="000879EA" w:rsidRDefault="007977E2" w:rsidP="00A73283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2A4530"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="002A4530"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לצד כל כניסה ויציאה במקום ציבורי, יותקנו שלטים מבפנים ומבחוץ, בגובה של 1.80 מ' עד 2.20 מ' מהרצפה.</w:t>
      </w:r>
    </w:p>
    <w:p w14:paraId="3C93E76B" w14:textId="77777777" w:rsidR="002A4530" w:rsidRPr="000879EA" w:rsidRDefault="002A4530" w:rsidP="00A73283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היה המקום הציבורי אולם או חדר יחיד שמספר </w:t>
      </w:r>
      <w:r w:rsidR="009A5F01"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הכניסות והיציאות בו פחות מעשר, או היה המקום הציבורי מורכב ממספר חדרים, אולמות ופרוזדורים, או מנוי בפרטים 6, 7 או 8 בתוספת לחוק, יותרנו, בנוסף לשלטים האמורים בתקנת משנה (א), שלטים גם במקומות המפורטים בתוספת השלישית ובמספר שלא יפחת מן האמור שם.</w:t>
      </w:r>
    </w:p>
    <w:p w14:paraId="1121CF70" w14:textId="77777777" w:rsidR="003E5D0F" w:rsidRPr="000879EA" w:rsidRDefault="003E5D0F" w:rsidP="003E5D0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91FADD0" w14:textId="77777777" w:rsidR="00ED5130" w:rsidRPr="000879EA" w:rsidRDefault="00ED5130" w:rsidP="00ED513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14.1.2002 עד יום 31.12.2002, מיום 17.5.2003</w:t>
      </w:r>
    </w:p>
    <w:p w14:paraId="2F5BF242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תשס"ב-2001</w:t>
      </w:r>
    </w:p>
    <w:p w14:paraId="7569A4D1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תשס"ב מס' 6132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15.11.2001 עמ' 79</w:t>
      </w:r>
    </w:p>
    <w:p w14:paraId="70E4D3C5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(תיקון) תשס"ג-2003</w:t>
      </w:r>
    </w:p>
    <w:p w14:paraId="159D117F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6257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20.8.2003 עמ' 961</w:t>
      </w:r>
    </w:p>
    <w:p w14:paraId="45B50263" w14:textId="77777777" w:rsidR="00033203" w:rsidRPr="000879EA" w:rsidRDefault="00033203" w:rsidP="0003320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3</w:t>
      </w:r>
    </w:p>
    <w:p w14:paraId="4C297438" w14:textId="77777777" w:rsidR="00033203" w:rsidRPr="000879EA" w:rsidRDefault="00033203" w:rsidP="00033203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D5C6387" w14:textId="77777777" w:rsidR="00033203" w:rsidRPr="000879EA" w:rsidRDefault="00033203" w:rsidP="00033203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0879E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מספרם של</w:t>
      </w:r>
      <w:r w:rsidR="00497C0A" w:rsidRPr="000879E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 xml:space="preserve"> </w:t>
      </w:r>
      <w:r w:rsidRPr="000879E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שלטים ומקומות התקנתם</w:t>
      </w:r>
    </w:p>
    <w:p w14:paraId="0C63346C" w14:textId="77777777" w:rsidR="00C038FC" w:rsidRPr="000879EA" w:rsidRDefault="00033203" w:rsidP="001531C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hd w:val="clear" w:color="auto" w:fill="FFFF99"/>
          <w:rtl/>
        </w:rPr>
      </w:pP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1531CC"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במקום ציבורי יותקנו שלטים במקומות המפורטים בתוספת השלישית, ובמספר שלא יפחת מן האמור שם; השלטים יותקנו על הקיר בגובה של 1.80 מטר עד 2.20 מטר מהרצפה אלא אם כן ישנה הוראה אחרת בתוספת השלישית.</w:t>
      </w:r>
    </w:p>
    <w:p w14:paraId="54DEC8CF" w14:textId="77777777" w:rsidR="002618AA" w:rsidRPr="000879EA" w:rsidRDefault="002618AA" w:rsidP="001531C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1CA822C" w14:textId="77777777" w:rsidR="00452AFE" w:rsidRPr="000879EA" w:rsidRDefault="00452AFE" w:rsidP="00452AF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19.10.2003</w:t>
      </w:r>
    </w:p>
    <w:p w14:paraId="50F084B6" w14:textId="77777777" w:rsidR="009A1426" w:rsidRPr="000879EA" w:rsidRDefault="009A1426" w:rsidP="009A142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14:paraId="362012D6" w14:textId="77777777" w:rsidR="00BF3D9B" w:rsidRPr="000879EA" w:rsidRDefault="009A1426" w:rsidP="00BF3D9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6257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20.8.2003 עמ' 960</w:t>
      </w:r>
    </w:p>
    <w:p w14:paraId="077F689F" w14:textId="77777777" w:rsidR="00BF3D9B" w:rsidRPr="009776DE" w:rsidRDefault="00BF3D9B" w:rsidP="000E7036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שלטים יותקנו</w:t>
      </w:r>
      <w:r w:rsidR="000A62E3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A62E3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הקיר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הקיר, על עמוד תמיכה או בתליה מן התקרה,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בגובה של </w:t>
      </w:r>
      <w:smartTag w:uri="urn:schemas-microsoft-com:office:smarttags" w:element="metricconverter">
        <w:smartTagPr>
          <w:attr w:name="ProductID" w:val="1.80 מטר"/>
        </w:smartTagPr>
        <w:r w:rsidRPr="000879EA">
          <w:rPr>
            <w:rStyle w:val="default"/>
            <w:rFonts w:cs="FrankRuehl" w:hint="cs"/>
            <w:vanish/>
            <w:sz w:val="22"/>
            <w:szCs w:val="22"/>
            <w:shd w:val="clear" w:color="auto" w:fill="FFFF99"/>
            <w:rtl/>
          </w:rPr>
          <w:t>1.80 מטר</w:t>
        </w:r>
      </w:smartTag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עד </w:t>
      </w:r>
      <w:smartTag w:uri="urn:schemas-microsoft-com:office:smarttags" w:element="metricconverter">
        <w:smartTagPr>
          <w:attr w:name="ProductID" w:val="2.20 מטרים"/>
        </w:smartTagPr>
        <w:r w:rsidRPr="000879EA">
          <w:rPr>
            <w:rStyle w:val="default"/>
            <w:rFonts w:cs="FrankRuehl" w:hint="cs"/>
            <w:vanish/>
            <w:sz w:val="22"/>
            <w:szCs w:val="22"/>
            <w:shd w:val="clear" w:color="auto" w:fill="FFFF99"/>
            <w:rtl/>
          </w:rPr>
          <w:t>2.20 מטרים</w:t>
        </w:r>
      </w:smartTag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מהרצפה, אלא אם כן יש הוראה אחרת בתוספת השלישית.</w:t>
      </w:r>
      <w:bookmarkEnd w:id="5"/>
    </w:p>
    <w:p w14:paraId="3DDD5D2D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2888DCCF">
          <v:rect id="_x0000_s1032" style="position:absolute;left:0;text-align:left;margin-left:464.5pt;margin-top:8.05pt;width:75.05pt;height:20pt;z-index:251652096" o:allowincell="f" filled="f" stroked="f" strokecolor="lime" strokeweight=".25pt">
            <v:textbox style="mso-next-textbox:#_x0000_s1032" inset="0,0,0,0">
              <w:txbxContent>
                <w:p w14:paraId="5C3F02D8" w14:textId="77777777" w:rsidR="00F346EF" w:rsidRDefault="00F346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צוב השלט</w:t>
                  </w:r>
                </w:p>
                <w:p w14:paraId="785D04E3" w14:textId="77777777" w:rsidR="00F346EF" w:rsidRDefault="00F346EF" w:rsidP="00D977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ודל הסמל יהיה שליש לפחות מגודלו של השלט.</w:t>
      </w:r>
    </w:p>
    <w:p w14:paraId="704C50C6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אותיות שבשלט יהיו בגופן מודגש, לא מקושטות (</w:t>
      </w:r>
      <w:r>
        <w:rPr>
          <w:rStyle w:val="default"/>
          <w:rFonts w:cs="FrankRuehl"/>
          <w:sz w:val="20"/>
        </w:rPr>
        <w:t>sans serif</w:t>
      </w:r>
      <w:r>
        <w:rPr>
          <w:rStyle w:val="default"/>
          <w:rFonts w:cs="FrankRuehl"/>
          <w:rtl/>
        </w:rPr>
        <w:t>), ו</w:t>
      </w:r>
      <w:r>
        <w:rPr>
          <w:rStyle w:val="default"/>
          <w:rFonts w:cs="FrankRuehl" w:hint="cs"/>
          <w:rtl/>
        </w:rPr>
        <w:t>יהיו ברורות וקריאות.</w:t>
      </w:r>
    </w:p>
    <w:p w14:paraId="3AC3BC6F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לט שבו מצוין מיקומו של חדר עישון, גודל האותיות לעני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זה לא יעלה על גודל האותיות בהוראה בדבר איסור העישון.</w:t>
      </w:r>
    </w:p>
    <w:p w14:paraId="0220B596" w14:textId="77777777" w:rsidR="00AC787E" w:rsidRPr="000879EA" w:rsidRDefault="00AC787E" w:rsidP="00AC787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18"/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29.7.1989</w:t>
      </w:r>
    </w:p>
    <w:p w14:paraId="3BE2E501" w14:textId="77777777" w:rsidR="00E30E1F" w:rsidRPr="000879EA" w:rsidRDefault="00E30E1F" w:rsidP="00E30E1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0A7822F9" w14:textId="77777777" w:rsidR="00BE1D46" w:rsidRPr="000879EA" w:rsidRDefault="00E30E1F" w:rsidP="00BE1D4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5197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29.6.1989 עמ' 1044</w:t>
      </w:r>
    </w:p>
    <w:p w14:paraId="3DE25923" w14:textId="77777777" w:rsidR="00BE1D46" w:rsidRPr="000879EA" w:rsidRDefault="00BE1D46" w:rsidP="00B56CF3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E0D5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במקומות הציבוריים המפורטים בפרטים 1 עד 5 </w:t>
      </w:r>
      <w:r w:rsidR="003C7F88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ו-10 עד 13</w:t>
      </w:r>
      <w:r w:rsidR="003C7F88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E0D5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בתוספת לחוק, לא יפחת גדלו של שלט מ-50 סנטימטרים על 60 סנטימטרים, אולם רשאי המנהל לאשר אחרת בכתב, לבקשת המחזיק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F8273C6" w14:textId="77777777" w:rsidR="00BE1D46" w:rsidRPr="000879EA" w:rsidRDefault="00BE1D46" w:rsidP="009061E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E0D5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במקומות הציבוריים המפורטים בפרטים 6 עד </w:t>
      </w:r>
      <w:r w:rsidR="004E0D54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="004E0D5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44921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="00C44921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E0D5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בתוספת לחוק, לא יפחת גדלו של שלט מ-</w:t>
      </w:r>
      <w:r w:rsidR="004E0D54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 סנטימטרים על 36 סנטימטרים</w:t>
      </w:r>
      <w:r w:rsidR="009061E7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061E7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 סנטימטרים על 15 סנטימטרים</w:t>
      </w:r>
      <w:r w:rsidR="004E0D5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אלא אם כן אישר המנהל אחרת, לבקשת המחזיק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AA04786" w14:textId="77777777" w:rsidR="00BE1D46" w:rsidRPr="000879EA" w:rsidRDefault="00BE1D46" w:rsidP="00E30E1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1E4BC4B" w14:textId="77777777" w:rsidR="000E37B4" w:rsidRPr="000879EA" w:rsidRDefault="000E37B4" w:rsidP="00D202F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D202F7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19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D202F7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D202F7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94</w:t>
      </w:r>
    </w:p>
    <w:p w14:paraId="2F185034" w14:textId="77777777" w:rsidR="000E37B4" w:rsidRPr="000879EA" w:rsidRDefault="008571DF" w:rsidP="008571D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</w:t>
      </w:r>
      <w:r w:rsidR="000E37B4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94</w:t>
      </w:r>
    </w:p>
    <w:p w14:paraId="52C9B541" w14:textId="77777777" w:rsidR="000E37B4" w:rsidRPr="000879EA" w:rsidRDefault="008571DF" w:rsidP="008571D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 מס' 5633</w:t>
        </w:r>
      </w:hyperlink>
      <w:r w:rsidR="000E37B4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19</w:t>
      </w:r>
      <w:r w:rsidR="000E37B4" w:rsidRPr="000879EA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10</w:t>
      </w:r>
      <w:r w:rsidR="000E37B4" w:rsidRPr="000879EA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94</w:t>
      </w:r>
      <w:r w:rsidR="000E37B4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257</w:t>
      </w:r>
    </w:p>
    <w:p w14:paraId="1F3B5AB4" w14:textId="77777777" w:rsidR="000E37B4" w:rsidRPr="000879EA" w:rsidRDefault="000E37B4" w:rsidP="000E37B4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במקומות הציבוריים המפורטים בפרטים 1 עד 5 ו-10 עד 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90424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  <w:r w:rsidR="0059042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בתוספת לחוק, לא יפחת גדלו של שלט מ-50 סנטימטרים על 60 סנטימטרים, אולם רשאי המנהל לאשר אחרת בכתב, לבקשת המחזיק.</w:t>
      </w:r>
    </w:p>
    <w:p w14:paraId="431367EF" w14:textId="77777777" w:rsidR="006E6EB7" w:rsidRPr="000879EA" w:rsidRDefault="006E6EB7" w:rsidP="00E30E1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5A870CAC" w14:textId="77777777" w:rsidR="00ED5130" w:rsidRPr="000879EA" w:rsidRDefault="00ED5130" w:rsidP="00ED513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14.1.2002 עד יום 31.12.2002, מיום 17.5.2003</w:t>
      </w:r>
    </w:p>
    <w:p w14:paraId="09FDFBF4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תשס"ב-2001</w:t>
      </w:r>
    </w:p>
    <w:p w14:paraId="6FB76E78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תשס"ב מס' 6132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15.11.2001 עמ' 79</w:t>
      </w:r>
    </w:p>
    <w:p w14:paraId="6B15DF96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(תיקון) תשס"ג-2003</w:t>
      </w:r>
    </w:p>
    <w:p w14:paraId="412F7035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6257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20.8.2003 עמ' 961</w:t>
      </w:r>
    </w:p>
    <w:p w14:paraId="53F07EB0" w14:textId="77777777" w:rsidR="00DF425F" w:rsidRPr="000879EA" w:rsidRDefault="005C4261" w:rsidP="00DF425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4</w:t>
      </w:r>
    </w:p>
    <w:p w14:paraId="4C39132F" w14:textId="77777777" w:rsidR="005C4261" w:rsidRPr="000879EA" w:rsidRDefault="005C4261" w:rsidP="005C4261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4A1C578" w14:textId="77777777" w:rsidR="00914B25" w:rsidRPr="000879EA" w:rsidRDefault="00914B25" w:rsidP="00F23BAD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0879E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גדלם של שלטים</w:t>
      </w:r>
    </w:p>
    <w:p w14:paraId="0D216CCE" w14:textId="77777777" w:rsidR="00A3023B" w:rsidRPr="000879EA" w:rsidRDefault="005C4261" w:rsidP="00914B25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A3023B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="00A3023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="00A3023B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A3023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במקומות הציבוריים המפורטים בפרטים 1 עד 5 ו-10 עד 15 בתוספת לחוק, לא יפחת גדלו של שלט מ-50 סנטימטרים על 60 סנטימטרים, אולם רשאי המנהל לאשר אחרת בכתב, לבקשת המחזיק.</w:t>
      </w:r>
    </w:p>
    <w:p w14:paraId="5657D701" w14:textId="77777777" w:rsidR="00693350" w:rsidRPr="000879EA" w:rsidRDefault="008E4D91" w:rsidP="0069335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במקומות הציבוריים המפורטים בפרטים 6 עד 9 בתוספת לחוק, לא יפחת גדלו של שלט מ-6 סנטימטרים על 15 סנטימטרים, אלא אם כן אישר המנהל אחרת, לבקשת המחזיק</w:t>
      </w:r>
      <w:r w:rsidR="0069335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14:paraId="02E015BD" w14:textId="77777777" w:rsidR="00693350" w:rsidRPr="000879EA" w:rsidRDefault="00693350" w:rsidP="0069335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79184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היחס בין ארכו לרחבו של שלט שמידותיו עולות על האמור בתקנות משנה (א) ו-(ב) יהיה כיחס שבין המידות שפורטו בתקנות המשנה האמורות.</w:t>
      </w:r>
    </w:p>
    <w:p w14:paraId="69AE9500" w14:textId="77777777" w:rsidR="00791842" w:rsidRPr="000879EA" w:rsidRDefault="00791842" w:rsidP="00FB571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600369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היחס בין מידותי</w:t>
      </w:r>
      <w:r w:rsidR="007B3F46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הם של הסמל והאותיות בשלט למידות השלט עצמו יהיה כיחס המידות בשלט המתואר בתוספת השניה.</w:t>
      </w:r>
    </w:p>
    <w:p w14:paraId="69971AAF" w14:textId="77777777" w:rsidR="007B3F46" w:rsidRPr="00632C4F" w:rsidRDefault="007B3F46" w:rsidP="00632C4F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(ה)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האותיות בשלט תהיינה כולן בגודל אחיד.</w:t>
      </w:r>
      <w:bookmarkEnd w:id="7"/>
    </w:p>
    <w:p w14:paraId="64E79BD1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lastRenderedPageBreak/>
        <w:pict w14:anchorId="258BAF18">
          <v:rect id="_x0000_s1033" style="position:absolute;left:0;text-align:left;margin-left:464.5pt;margin-top:8.05pt;width:75.05pt;height:30pt;z-index:251653120" o:allowincell="f" filled="f" stroked="f" strokecolor="lime" strokeweight=".25pt">
            <v:textbox style="mso-next-textbox:#_x0000_s1033" inset="0,0,0,0">
              <w:txbxContent>
                <w:p w14:paraId="1DDAB4F0" w14:textId="77777777" w:rsidR="00F346EF" w:rsidRDefault="00F346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כי קביעתם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השלטים</w:t>
                  </w:r>
                </w:p>
                <w:p w14:paraId="6A5C212B" w14:textId="77777777" w:rsidR="00F346EF" w:rsidRDefault="00F346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לט ייקבע למקומו באמצעות חומר או אבזר קשיח המבטיח קביעתו של השלט באופן שאינו ניתן להזזה, להסרה או לתנודה ללא הוצאת החומר או האבזר.</w:t>
      </w:r>
    </w:p>
    <w:p w14:paraId="24517E83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שלט ייקבע במקום גלוי לעין, שאינו ניתן לכיסוי או להסתרה גם בעת שמתהלכים או נוכחים במקום הציבורי בני אדם.</w:t>
      </w:r>
    </w:p>
    <w:p w14:paraId="656F3C68" w14:textId="77777777" w:rsidR="00BA6EB8" w:rsidRPr="000879EA" w:rsidRDefault="00BA6EB8" w:rsidP="00BA6EB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9" w:name="Rov19"/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19.10.2003</w:t>
      </w:r>
    </w:p>
    <w:p w14:paraId="776D534B" w14:textId="77777777" w:rsidR="00CF64E2" w:rsidRPr="000879EA" w:rsidRDefault="00CF64E2" w:rsidP="00CF64E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14:paraId="38216B91" w14:textId="77777777" w:rsidR="006E1660" w:rsidRPr="000879EA" w:rsidRDefault="00CF64E2" w:rsidP="006E166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6257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20.8.2003 עמ' 960</w:t>
      </w:r>
    </w:p>
    <w:p w14:paraId="7528754F" w14:textId="77777777" w:rsidR="006E1660" w:rsidRPr="00632C4F" w:rsidRDefault="006E1660" w:rsidP="00364A0E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לט ייקבע למקומו 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בדרך של הצמדתו לקיר, לדופן או לשולחן, לפי הענין</w:t>
      </w:r>
      <w:r w:rsidR="00AA1241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באמצעות חומר או אבזר קשיח המבטיח קביעתו של השלט באופן שאינו ניתן להזזה, להסרה או לתנודה ללא הוצאת החומר או האבזר.</w:t>
      </w:r>
      <w:bookmarkEnd w:id="9"/>
    </w:p>
    <w:p w14:paraId="2C295D86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 w14:anchorId="7AC8E08A">
          <v:rect id="_x0000_s1034" style="position:absolute;left:0;text-align:left;margin-left:464.5pt;margin-top:8.05pt;width:75.05pt;height:18.5pt;z-index:251654144" o:allowincell="f" filled="f" stroked="f" strokecolor="lime" strokeweight=".25pt">
            <v:textbox style="mso-next-textbox:#_x0000_s1034" inset="0,0,0,0">
              <w:txbxContent>
                <w:p w14:paraId="77B5BD57" w14:textId="77777777" w:rsidR="00F346EF" w:rsidRDefault="00F346EF" w:rsidP="00D977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הארת</w:t>
                  </w:r>
                  <w:r w:rsidR="00D9775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</w:t>
                  </w:r>
                </w:p>
                <w:p w14:paraId="122DB702" w14:textId="77777777" w:rsidR="00F346EF" w:rsidRDefault="00F346EF" w:rsidP="00D977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ציבור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כאמור בפרט 1 בתוספת לחוק, יותקן השלט עם סידורי הארה חשמלית בו, באופן שמלוא תכנ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של השלט יואר כאשר ההארה החשמלית בו נדלקת.</w:t>
      </w:r>
    </w:p>
    <w:p w14:paraId="49F5A10A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ור החשמל בשלט ידלוק במשך כל זמן שהמקום הציבורי חשוך בעת שהוא פתוח לציבור או נמצאים בו בני אדם.</w:t>
      </w:r>
    </w:p>
    <w:p w14:paraId="6F2FE1C9" w14:textId="77777777" w:rsidR="00AC787E" w:rsidRPr="000879EA" w:rsidRDefault="00AC787E" w:rsidP="00AC787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1" w:name="Rov20"/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29.7.1989</w:t>
      </w:r>
    </w:p>
    <w:p w14:paraId="1AF5BE1A" w14:textId="77777777" w:rsidR="009A62FB" w:rsidRPr="000879EA" w:rsidRDefault="009A62FB" w:rsidP="009A62F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608ABC71" w14:textId="77777777" w:rsidR="009A62FB" w:rsidRPr="000879EA" w:rsidRDefault="009A62FB" w:rsidP="009A62F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5197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29.6.1989 עמ' 1044</w:t>
      </w:r>
    </w:p>
    <w:p w14:paraId="456C2274" w14:textId="77777777" w:rsidR="00FE66F5" w:rsidRPr="00632C4F" w:rsidRDefault="00FE66F5" w:rsidP="00364A0E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מקום ציבור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="00915D0D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15D0D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מן המנויים בפרטים 1, 7 ו-8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כאמור בפרט 1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בתוספת לחוק, יותקן השלט עם סידורי הארה חשמלית בו, באופן שמלוא תכנ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השלט יואר כאשר ההארה החשמלית בו נדלקת.</w:t>
      </w:r>
      <w:bookmarkEnd w:id="11"/>
    </w:p>
    <w:p w14:paraId="60728917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pict w14:anchorId="075B1083">
          <v:rect id="_x0000_s1035" style="position:absolute;left:0;text-align:left;margin-left:464.5pt;margin-top:8.05pt;width:75.05pt;height:13pt;z-index:251655168" o:allowincell="f" filled="f" stroked="f" strokecolor="lime" strokeweight=".25pt">
            <v:textbox style="mso-next-textbox:#_x0000_s1035" inset="0,0,0,0">
              <w:txbxContent>
                <w:p w14:paraId="6B93CE26" w14:textId="77777777" w:rsidR="00F346EF" w:rsidRDefault="00F346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כלליות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לט יהיה עשוי חומר קשיח</w:t>
      </w:r>
      <w:r>
        <w:rPr>
          <w:rStyle w:val="default"/>
          <w:rFonts w:cs="FrankRuehl"/>
          <w:rtl/>
        </w:rPr>
        <w:t>, ל</w:t>
      </w:r>
      <w:r>
        <w:rPr>
          <w:rStyle w:val="default"/>
          <w:rFonts w:cs="FrankRuehl" w:hint="cs"/>
          <w:rtl/>
        </w:rPr>
        <w:t>מעט קרטון.</w:t>
      </w:r>
    </w:p>
    <w:p w14:paraId="2502261A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בעו של שלט לא יהיה עשוי חומר רעיל או חומר ה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לול לגרום סכנה לבריאות האדם.</w:t>
      </w:r>
    </w:p>
    <w:p w14:paraId="5E7C78C1" w14:textId="77777777" w:rsidR="00F346EF" w:rsidRDefault="00F346EF" w:rsidP="00087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B95272A">
          <v:rect id="_x0000_s1036" style="position:absolute;left:0;text-align:left;margin-left:464.5pt;margin-top:8.05pt;width:75.05pt;height:13.9pt;z-index:251656192" o:allowincell="f" filled="f" stroked="f" strokecolor="lime" strokeweight=".25pt">
            <v:textbox style="mso-next-textbox:#_x0000_s1036" inset="0,0,0,0">
              <w:txbxContent>
                <w:p w14:paraId="7A75BF60" w14:textId="77777777" w:rsidR="00F346EF" w:rsidRDefault="00F346EF" w:rsidP="00D977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תשמ"ט-1989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(א), במקום ציבורי מן המנויים בפרטים 7 ו-8 בתוספת לחוק, יכול ששלט המוצמד לדופן או לחלון בהתאם להוראות שבתוספ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השלישית יהיה עשוי חומר גמיש.</w:t>
      </w:r>
    </w:p>
    <w:p w14:paraId="68315EA0" w14:textId="77777777" w:rsidR="00AC787E" w:rsidRPr="000879EA" w:rsidRDefault="00AC787E" w:rsidP="00AC787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3" w:name="Rov21"/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29.7.1989</w:t>
      </w:r>
    </w:p>
    <w:p w14:paraId="49080A26" w14:textId="77777777" w:rsidR="00DF7C0D" w:rsidRPr="000879EA" w:rsidRDefault="00DF7C0D" w:rsidP="00DF7C0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547A2E78" w14:textId="77777777" w:rsidR="00DF7C0D" w:rsidRPr="000879EA" w:rsidRDefault="00DF7C0D" w:rsidP="00DF7C0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5197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29.6.1989 עמ' 1044</w:t>
      </w:r>
    </w:p>
    <w:p w14:paraId="6E558330" w14:textId="77777777" w:rsidR="00DF7C0D" w:rsidRPr="00632C4F" w:rsidRDefault="00DF7C0D" w:rsidP="00632C4F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תקנת משנה 7(ג)</w:t>
      </w:r>
      <w:bookmarkEnd w:id="13"/>
    </w:p>
    <w:p w14:paraId="6196C138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8"/>
      <w:bookmarkEnd w:id="14"/>
      <w:r>
        <w:rPr>
          <w:lang w:val="he-IL"/>
        </w:rPr>
        <w:pict w14:anchorId="340C4B3A">
          <v:rect id="_x0000_s1037" style="position:absolute;left:0;text-align:left;margin-left:464.5pt;margin-top:8.05pt;width:75.05pt;height:9.7pt;z-index:251657216" o:allowincell="f" filled="f" stroked="f" strokecolor="lime" strokeweight=".25pt">
            <v:textbox style="mso-next-textbox:#_x0000_s1037" inset="0,0,0,0">
              <w:txbxContent>
                <w:p w14:paraId="16EC0477" w14:textId="77777777" w:rsidR="00F346EF" w:rsidRDefault="00F346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30 ימים מיום פרסומן.</w:t>
      </w:r>
    </w:p>
    <w:p w14:paraId="6F7F7A0D" w14:textId="77777777" w:rsidR="00F346EF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7A3678" w14:textId="77777777" w:rsidR="00F346EF" w:rsidRPr="000B32C3" w:rsidRDefault="00F346E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5" w:name="med0"/>
      <w:bookmarkEnd w:id="15"/>
      <w:r w:rsidRPr="000B32C3">
        <w:rPr>
          <w:rFonts w:cs="FrankRuehl"/>
          <w:noProof/>
          <w:rtl/>
        </w:rPr>
        <w:t>תו</w:t>
      </w:r>
      <w:r w:rsidRPr="000B32C3">
        <w:rPr>
          <w:rFonts w:cs="FrankRuehl" w:hint="cs"/>
          <w:noProof/>
          <w:rtl/>
        </w:rPr>
        <w:t>ספת ראשונה</w:t>
      </w:r>
    </w:p>
    <w:p w14:paraId="538842E1" w14:textId="77777777" w:rsidR="00F346EF" w:rsidRPr="000B32C3" w:rsidRDefault="00F346EF" w:rsidP="000B32C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0B32C3">
        <w:rPr>
          <w:rStyle w:val="default"/>
          <w:rFonts w:cs="FrankRuehl"/>
          <w:sz w:val="24"/>
          <w:szCs w:val="24"/>
          <w:rtl/>
        </w:rPr>
        <w:t>(ס</w:t>
      </w:r>
      <w:r w:rsidRPr="000B32C3">
        <w:rPr>
          <w:rStyle w:val="default"/>
          <w:rFonts w:cs="FrankRuehl" w:hint="cs"/>
          <w:sz w:val="24"/>
          <w:szCs w:val="24"/>
          <w:rtl/>
        </w:rPr>
        <w:t>עיף 1)</w:t>
      </w:r>
    </w:p>
    <w:p w14:paraId="2D7A8ECD" w14:textId="77777777" w:rsidR="00F346EF" w:rsidRPr="000B32C3" w:rsidRDefault="00F346EF" w:rsidP="000B32C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0B32C3">
        <w:rPr>
          <w:rStyle w:val="default"/>
          <w:rFonts w:cs="FrankRuehl"/>
          <w:b/>
          <w:bCs/>
          <w:sz w:val="22"/>
          <w:szCs w:val="22"/>
          <w:rtl/>
        </w:rPr>
        <w:t>צו</w:t>
      </w:r>
      <w:r w:rsidRPr="000B32C3">
        <w:rPr>
          <w:rStyle w:val="default"/>
          <w:rFonts w:cs="FrankRuehl" w:hint="cs"/>
          <w:b/>
          <w:bCs/>
          <w:sz w:val="22"/>
          <w:szCs w:val="22"/>
          <w:rtl/>
        </w:rPr>
        <w:t>רת הסמל</w:t>
      </w:r>
    </w:p>
    <w:p w14:paraId="51C518E0" w14:textId="77777777" w:rsidR="00F346EF" w:rsidRDefault="00F346EF">
      <w:pPr>
        <w:ind w:right="1134"/>
        <w:jc w:val="center"/>
        <w:rPr>
          <w:rFonts w:cs="David" w:hint="cs"/>
          <w:noProof/>
          <w:sz w:val="24"/>
          <w:rtl/>
        </w:rPr>
      </w:pPr>
      <w:r>
        <w:rPr>
          <w:noProof/>
          <w:szCs w:val="22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84.9pt" fillcolor="window">
            <v:imagedata r:id="rId22" o:title=""/>
          </v:shape>
        </w:pict>
      </w:r>
    </w:p>
    <w:p w14:paraId="11583161" w14:textId="77777777" w:rsidR="000879EA" w:rsidRPr="000879EA" w:rsidRDefault="000879EA" w:rsidP="000879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6B0E35" w14:textId="77777777" w:rsidR="00F346EF" w:rsidRPr="000B32C3" w:rsidRDefault="00F346E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6" w:name="med1"/>
      <w:bookmarkEnd w:id="16"/>
      <w:r w:rsidRPr="000B32C3">
        <w:rPr>
          <w:rFonts w:cs="FrankRuehl"/>
          <w:noProof/>
          <w:rtl/>
        </w:rPr>
        <w:t>תו</w:t>
      </w:r>
      <w:r w:rsidRPr="000B32C3">
        <w:rPr>
          <w:rFonts w:cs="FrankRuehl" w:hint="cs"/>
          <w:noProof/>
          <w:rtl/>
        </w:rPr>
        <w:t>ספת שניה</w:t>
      </w:r>
    </w:p>
    <w:p w14:paraId="490CFB64" w14:textId="77777777" w:rsidR="00F346EF" w:rsidRPr="000B32C3" w:rsidRDefault="00F346EF" w:rsidP="000B32C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0B32C3">
        <w:rPr>
          <w:rStyle w:val="default"/>
          <w:rFonts w:cs="FrankRuehl"/>
          <w:sz w:val="24"/>
          <w:szCs w:val="24"/>
          <w:rtl/>
        </w:rPr>
        <w:t>(ס</w:t>
      </w:r>
      <w:r w:rsidRPr="000B32C3">
        <w:rPr>
          <w:rStyle w:val="default"/>
          <w:rFonts w:cs="FrankRuehl" w:hint="cs"/>
          <w:sz w:val="24"/>
          <w:szCs w:val="24"/>
          <w:rtl/>
        </w:rPr>
        <w:t>עיף 2)</w:t>
      </w:r>
    </w:p>
    <w:p w14:paraId="12151A26" w14:textId="77777777" w:rsidR="00F346EF" w:rsidRPr="000B32C3" w:rsidRDefault="00F346EF" w:rsidP="000B32C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0B32C3">
        <w:rPr>
          <w:rStyle w:val="default"/>
          <w:rFonts w:cs="FrankRuehl"/>
          <w:b/>
          <w:bCs/>
          <w:sz w:val="22"/>
          <w:szCs w:val="22"/>
          <w:rtl/>
        </w:rPr>
        <w:t>צו</w:t>
      </w:r>
      <w:r w:rsidRPr="000B32C3">
        <w:rPr>
          <w:rStyle w:val="default"/>
          <w:rFonts w:cs="FrankRuehl" w:hint="cs"/>
          <w:b/>
          <w:bCs/>
          <w:sz w:val="22"/>
          <w:szCs w:val="22"/>
          <w:rtl/>
        </w:rPr>
        <w:t>רת השלט</w:t>
      </w:r>
    </w:p>
    <w:p w14:paraId="4E98F015" w14:textId="77777777" w:rsidR="00F346EF" w:rsidRPr="000B32C3" w:rsidRDefault="00F346EF" w:rsidP="000B32C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0B32C3">
        <w:rPr>
          <w:rStyle w:val="default"/>
          <w:rFonts w:cs="FrankRuehl"/>
          <w:sz w:val="24"/>
          <w:szCs w:val="24"/>
        </w:rPr>
        <w:pict w14:anchorId="56AEC929">
          <v:rect id="_x0000_s1038" style="position:absolute;left:0;text-align:left;margin-left:464.5pt;margin-top:8.05pt;width:75.05pt;height:10pt;z-index:251658240" o:allowincell="f" filled="f" stroked="f" strokecolor="lime" strokeweight=".25pt">
            <v:textbox style="mso-next-textbox:#_x0000_s1038" inset="0,0,0,0">
              <w:txbxContent>
                <w:p w14:paraId="39FA032C" w14:textId="77777777" w:rsidR="00F346EF" w:rsidRDefault="00F346EF" w:rsidP="00D977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תשנ"ד-1994</w:t>
                  </w:r>
                </w:p>
              </w:txbxContent>
            </v:textbox>
            <w10:anchorlock/>
          </v:rect>
        </w:pict>
      </w:r>
      <w:r w:rsidRPr="000B32C3">
        <w:rPr>
          <w:rStyle w:val="default"/>
          <w:rFonts w:cs="FrankRuehl"/>
          <w:sz w:val="24"/>
          <w:szCs w:val="24"/>
          <w:rtl/>
        </w:rPr>
        <w:t>נו</w:t>
      </w:r>
      <w:r w:rsidRPr="000B32C3">
        <w:rPr>
          <w:rStyle w:val="default"/>
          <w:rFonts w:cs="FrankRuehl" w:hint="cs"/>
          <w:sz w:val="24"/>
          <w:szCs w:val="24"/>
          <w:rtl/>
        </w:rPr>
        <w:t xml:space="preserve">סח א' </w:t>
      </w:r>
      <w:r w:rsidR="000B32C3">
        <w:rPr>
          <w:rStyle w:val="default"/>
          <w:rFonts w:cs="FrankRuehl"/>
          <w:sz w:val="24"/>
          <w:szCs w:val="24"/>
          <w:rtl/>
        </w:rPr>
        <w:t>–</w:t>
      </w:r>
      <w:r w:rsidRPr="000B32C3">
        <w:rPr>
          <w:rStyle w:val="default"/>
          <w:rFonts w:cs="FrankRuehl" w:hint="cs"/>
          <w:sz w:val="24"/>
          <w:szCs w:val="24"/>
          <w:rtl/>
        </w:rPr>
        <w:t xml:space="preserve"> פרטים 1 עד 14 לתוספת השלישית</w:t>
      </w:r>
    </w:p>
    <w:p w14:paraId="5C3F2C05" w14:textId="77777777" w:rsidR="00F346EF" w:rsidRDefault="00F346EF">
      <w:pPr>
        <w:ind w:right="1134"/>
        <w:jc w:val="left"/>
        <w:rPr>
          <w:rFonts w:cs="David"/>
          <w:noProof/>
          <w:sz w:val="24"/>
          <w:rtl/>
        </w:rPr>
      </w:pPr>
      <w:r>
        <w:rPr>
          <w:rFonts w:cs="David"/>
          <w:sz w:val="24"/>
          <w:rtl/>
        </w:rPr>
        <w:t> </w:t>
      </w:r>
      <w:r>
        <w:rPr>
          <w:rFonts w:cs="David"/>
          <w:sz w:val="24"/>
          <w:rtl/>
        </w:rPr>
        <w:t> </w:t>
      </w:r>
      <w:r>
        <w:rPr>
          <w:rFonts w:cs="David"/>
          <w:sz w:val="24"/>
          <w:rtl/>
        </w:rPr>
        <w:t> </w:t>
      </w:r>
      <w:r>
        <w:rPr>
          <w:rFonts w:cs="David"/>
          <w:sz w:val="24"/>
          <w:rtl/>
        </w:rPr>
        <w:t> </w:t>
      </w:r>
      <w:r>
        <w:rPr>
          <w:rFonts w:cs="David"/>
          <w:sz w:val="24"/>
          <w:rtl/>
        </w:rPr>
        <w:t> </w:t>
      </w:r>
      <w:r>
        <w:rPr>
          <w:rFonts w:cs="David"/>
          <w:sz w:val="24"/>
          <w:rtl/>
        </w:rPr>
        <w:t> </w:t>
      </w:r>
      <w:r>
        <w:rPr>
          <w:rFonts w:cs="David"/>
          <w:sz w:val="24"/>
          <w:rtl/>
        </w:rPr>
        <w:t> </w:t>
      </w:r>
      <w:r>
        <w:rPr>
          <w:rFonts w:cs="David"/>
          <w:sz w:val="24"/>
          <w:rtl/>
        </w:rPr>
        <w:t> </w:t>
      </w:r>
      <w:r>
        <w:rPr>
          <w:noProof/>
          <w:szCs w:val="22"/>
          <w:rtl/>
        </w:rPr>
        <w:pict>
          <v:shape id="_x0000_i1026" type="#_x0000_t75" style="width:116.7pt;height:96.9pt" fillcolor="window">
            <v:imagedata r:id="rId23" o:title=""/>
          </v:shape>
        </w:pict>
      </w:r>
    </w:p>
    <w:p w14:paraId="7E88A636" w14:textId="77777777" w:rsidR="00F346EF" w:rsidRDefault="00F346EF">
      <w:pPr>
        <w:pStyle w:val="page"/>
        <w:widowControl/>
        <w:ind w:right="1134"/>
        <w:rPr>
          <w:rFonts w:cs="David" w:hint="cs"/>
          <w:position w:val="0"/>
          <w:sz w:val="22"/>
          <w:rtl/>
        </w:rPr>
      </w:pPr>
    </w:p>
    <w:p w14:paraId="5B5D631F" w14:textId="77777777" w:rsidR="00F346EF" w:rsidRPr="000B32C3" w:rsidRDefault="00F346EF" w:rsidP="000B32C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0B32C3">
        <w:rPr>
          <w:rStyle w:val="default"/>
          <w:rFonts w:cs="FrankRuehl"/>
          <w:sz w:val="24"/>
          <w:szCs w:val="24"/>
        </w:rPr>
        <w:pict w14:anchorId="0A68029D">
          <v:rect id="_x0000_s1039" style="position:absolute;left:0;text-align:left;margin-left:464.5pt;margin-top:8.05pt;width:75.05pt;height:30pt;z-index:251659264" o:allowincell="f" filled="f" stroked="f" strokecolor="lime" strokeweight=".25pt">
            <v:textbox style="mso-next-textbox:#_x0000_s1039" inset="0,0,0,0">
              <w:txbxContent>
                <w:p w14:paraId="2B940C2B" w14:textId="77777777" w:rsidR="00F346EF" w:rsidRDefault="00F346EF" w:rsidP="00D9775C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תשנ"ד-</w:t>
                  </w:r>
                  <w:r w:rsidR="00D9775C">
                    <w:rPr>
                      <w:rFonts w:cs="Miriam" w:hint="cs"/>
                      <w:sz w:val="18"/>
                      <w:szCs w:val="18"/>
                      <w:rtl/>
                    </w:rPr>
                    <w:t>1994</w:t>
                  </w:r>
                </w:p>
                <w:p w14:paraId="69A3A343" w14:textId="77777777" w:rsidR="00F346EF" w:rsidRDefault="00F346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(מס' 2)</w:t>
                  </w:r>
                </w:p>
                <w:p w14:paraId="45BB32C8" w14:textId="77777777" w:rsidR="00F346EF" w:rsidRDefault="00F346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 w:rsidR="00D9775C">
                    <w:rPr>
                      <w:rFonts w:cs="Miriam" w:hint="cs"/>
                      <w:sz w:val="18"/>
                      <w:szCs w:val="18"/>
                      <w:rtl/>
                    </w:rPr>
                    <w:t>נ"ה-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 w:rsidRPr="000B32C3">
        <w:rPr>
          <w:rStyle w:val="default"/>
          <w:rFonts w:cs="FrankRuehl"/>
          <w:sz w:val="24"/>
          <w:szCs w:val="24"/>
          <w:rtl/>
        </w:rPr>
        <w:t>נו</w:t>
      </w:r>
      <w:r w:rsidRPr="000B32C3">
        <w:rPr>
          <w:rStyle w:val="default"/>
          <w:rFonts w:cs="FrankRuehl" w:hint="cs"/>
          <w:sz w:val="24"/>
          <w:szCs w:val="24"/>
          <w:rtl/>
        </w:rPr>
        <w:t xml:space="preserve">סח ב' </w:t>
      </w:r>
      <w:r w:rsidR="000B32C3">
        <w:rPr>
          <w:rStyle w:val="default"/>
          <w:rFonts w:cs="FrankRuehl"/>
          <w:sz w:val="24"/>
          <w:szCs w:val="24"/>
          <w:rtl/>
        </w:rPr>
        <w:t>–</w:t>
      </w:r>
      <w:r w:rsidRPr="000B32C3">
        <w:rPr>
          <w:rStyle w:val="default"/>
          <w:rFonts w:cs="FrankRuehl" w:hint="cs"/>
          <w:sz w:val="24"/>
          <w:szCs w:val="24"/>
          <w:rtl/>
        </w:rPr>
        <w:t xml:space="preserve"> פרט 15 לתוספת השלישית</w:t>
      </w:r>
    </w:p>
    <w:p w14:paraId="28B07FB1" w14:textId="77777777" w:rsidR="00F346EF" w:rsidRPr="000B32C3" w:rsidRDefault="00F346EF" w:rsidP="000B32C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0B32C3">
        <w:rPr>
          <w:rStyle w:val="default"/>
          <w:rFonts w:cs="FrankRuehl" w:hint="cs"/>
          <w:sz w:val="24"/>
          <w:szCs w:val="24"/>
          <w:rtl/>
        </w:rPr>
        <w:t>(</w:t>
      </w:r>
      <w:r w:rsidRPr="000B32C3">
        <w:rPr>
          <w:rStyle w:val="default"/>
          <w:rFonts w:cs="FrankRuehl"/>
          <w:sz w:val="24"/>
          <w:szCs w:val="24"/>
          <w:rtl/>
        </w:rPr>
        <w:t>ב</w:t>
      </w:r>
      <w:r w:rsidRPr="000B32C3">
        <w:rPr>
          <w:rStyle w:val="default"/>
          <w:rFonts w:cs="FrankRuehl" w:hint="cs"/>
          <w:sz w:val="24"/>
          <w:szCs w:val="24"/>
          <w:rtl/>
        </w:rPr>
        <w:t>דפו</w:t>
      </w:r>
      <w:r w:rsidRPr="000B32C3">
        <w:rPr>
          <w:rStyle w:val="default"/>
          <w:rFonts w:cs="FrankRuehl"/>
          <w:sz w:val="24"/>
          <w:szCs w:val="24"/>
          <w:rtl/>
        </w:rPr>
        <w:t xml:space="preserve">ס </w:t>
      </w:r>
      <w:r w:rsidRPr="000B32C3">
        <w:rPr>
          <w:rStyle w:val="default"/>
          <w:rFonts w:cs="FrankRuehl" w:hint="cs"/>
          <w:sz w:val="24"/>
          <w:szCs w:val="24"/>
          <w:rtl/>
        </w:rPr>
        <w:t>שחור או אדום או שחור ואדום)</w:t>
      </w:r>
    </w:p>
    <w:p w14:paraId="161F8491" w14:textId="77777777" w:rsidR="00F346EF" w:rsidRDefault="00F346EF">
      <w:pPr>
        <w:ind w:right="1134"/>
        <w:jc w:val="center"/>
        <w:rPr>
          <w:rFonts w:cs="David"/>
          <w:noProof/>
          <w:sz w:val="24"/>
          <w:rtl/>
        </w:rPr>
      </w:pPr>
      <w:r>
        <w:rPr>
          <w:noProof/>
          <w:szCs w:val="22"/>
          <w:rtl/>
        </w:rPr>
        <w:pict>
          <v:shape id="_x0000_i1027" type="#_x0000_t75" style="width:126.3pt;height:155.1pt" fillcolor="window">
            <v:imagedata r:id="rId24" o:title=""/>
          </v:shape>
        </w:pict>
      </w:r>
    </w:p>
    <w:p w14:paraId="522D6B4B" w14:textId="77777777" w:rsidR="005D5622" w:rsidRPr="000879EA" w:rsidRDefault="005D5622" w:rsidP="005D562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7" w:name="Rov22"/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1.9.1994</w:t>
      </w:r>
    </w:p>
    <w:p w14:paraId="3379F410" w14:textId="77777777" w:rsidR="005D5622" w:rsidRPr="000879EA" w:rsidRDefault="005D5622" w:rsidP="005D562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14:paraId="6894DF27" w14:textId="77777777" w:rsidR="005D5622" w:rsidRPr="000879EA" w:rsidRDefault="005D5622" w:rsidP="00B8312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תשנ"ד מס' 5621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1.9.1994 עמ' 131</w:t>
      </w:r>
      <w:r w:rsidR="00B8312D" w:rsidRPr="000879EA">
        <w:rPr>
          <w:rFonts w:cs="FrankRuehl" w:hint="cs"/>
          <w:vanish/>
          <w:szCs w:val="20"/>
          <w:shd w:val="clear" w:color="auto" w:fill="FFFF99"/>
          <w:rtl/>
        </w:rPr>
        <w:t>3</w:t>
      </w:r>
    </w:p>
    <w:p w14:paraId="3241D71A" w14:textId="77777777" w:rsidR="00B8312D" w:rsidRPr="000879EA" w:rsidRDefault="00B8312D" w:rsidP="00B8312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התוספת השניה</w:t>
      </w:r>
    </w:p>
    <w:p w14:paraId="22E5C48F" w14:textId="77777777" w:rsidR="002F09CB" w:rsidRPr="000879EA" w:rsidRDefault="002F09CB" w:rsidP="0047042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3B259B2" w14:textId="77777777" w:rsidR="00470424" w:rsidRPr="000879EA" w:rsidRDefault="00470424" w:rsidP="002F09C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2F09CB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9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2F09CB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2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.199</w:t>
      </w:r>
      <w:r w:rsidR="002F09CB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</w:p>
    <w:p w14:paraId="4C27E0E6" w14:textId="77777777" w:rsidR="00470424" w:rsidRPr="000879EA" w:rsidRDefault="00470424" w:rsidP="002F09C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="002F09CB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תשנ"</w:t>
      </w:r>
      <w:r w:rsidR="002F09CB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ה</w:t>
      </w: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-199</w:t>
      </w:r>
      <w:r w:rsidR="002F09CB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</w:p>
    <w:p w14:paraId="30EBAC3A" w14:textId="77777777" w:rsidR="00470424" w:rsidRPr="000879EA" w:rsidRDefault="0096514F" w:rsidP="0096514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="00470424"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="00470424"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 מ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ס' 5660</w:t>
        </w:r>
      </w:hyperlink>
      <w:r w:rsidR="00470424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470424" w:rsidRPr="000879EA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2</w:t>
      </w:r>
      <w:r w:rsidR="00470424" w:rsidRPr="000879EA">
        <w:rPr>
          <w:rFonts w:cs="FrankRuehl" w:hint="cs"/>
          <w:vanish/>
          <w:szCs w:val="20"/>
          <w:shd w:val="clear" w:color="auto" w:fill="FFFF99"/>
          <w:rtl/>
        </w:rPr>
        <w:t>.199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470424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0879EA">
        <w:rPr>
          <w:rFonts w:cs="FrankRuehl" w:hint="cs"/>
          <w:vanish/>
          <w:szCs w:val="20"/>
          <w:shd w:val="clear" w:color="auto" w:fill="FFFF99"/>
          <w:rtl/>
        </w:rPr>
        <w:t>704</w:t>
      </w:r>
    </w:p>
    <w:p w14:paraId="5C3AEA49" w14:textId="77777777" w:rsidR="00470424" w:rsidRPr="00823143" w:rsidRDefault="00470424" w:rsidP="00823143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התוספת השניה</w:t>
      </w:r>
      <w:bookmarkEnd w:id="17"/>
    </w:p>
    <w:p w14:paraId="5B3ADBB8" w14:textId="77777777" w:rsidR="00B8312D" w:rsidRPr="00D9775C" w:rsidRDefault="00B8312D" w:rsidP="00D977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0BFC94" w14:textId="77777777" w:rsidR="00F346EF" w:rsidRDefault="00F346E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8" w:name="med2"/>
      <w:bookmarkEnd w:id="18"/>
      <w:r>
        <w:rPr>
          <w:noProof/>
          <w:sz w:val="20"/>
          <w:lang w:val="he-IL"/>
        </w:rPr>
        <w:pict w14:anchorId="5338F6E8">
          <v:rect id="_x0000_s1040" style="position:absolute;left:0;text-align:left;margin-left:464.5pt;margin-top:8.05pt;width:75.05pt;height:10pt;z-index:251660288" o:allowincell="f" filled="f" stroked="f" strokecolor="lime" strokeweight=".25pt">
            <v:textbox style="mso-next-textbox:#_x0000_s1040" inset="0,0,0,0">
              <w:txbxContent>
                <w:p w14:paraId="16C4258E" w14:textId="77777777" w:rsidR="00F346EF" w:rsidRDefault="00F346EF" w:rsidP="00D977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' תשס"ב-2001</w:t>
                  </w:r>
                </w:p>
              </w:txbxContent>
            </v:textbox>
            <w10:anchorlock/>
          </v:rect>
        </w:pict>
      </w:r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 שלישית</w:t>
      </w:r>
    </w:p>
    <w:p w14:paraId="72E5B8B1" w14:textId="77777777" w:rsidR="00F346EF" w:rsidRPr="000B32C3" w:rsidRDefault="00F346EF" w:rsidP="000B32C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0B32C3">
        <w:rPr>
          <w:rStyle w:val="default"/>
          <w:rFonts w:cs="FrankRuehl"/>
          <w:sz w:val="24"/>
          <w:szCs w:val="24"/>
          <w:rtl/>
        </w:rPr>
        <w:t>(ת</w:t>
      </w:r>
      <w:r w:rsidRPr="000B32C3">
        <w:rPr>
          <w:rStyle w:val="default"/>
          <w:rFonts w:cs="FrankRuehl" w:hint="cs"/>
          <w:sz w:val="24"/>
          <w:szCs w:val="24"/>
          <w:rtl/>
        </w:rPr>
        <w:t>קנה 3)</w:t>
      </w:r>
    </w:p>
    <w:p w14:paraId="71EB531C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>טו</w:t>
      </w:r>
      <w:r>
        <w:rPr>
          <w:rStyle w:val="default"/>
          <w:rFonts w:cs="FrankRuehl" w:hint="cs"/>
          <w:sz w:val="20"/>
          <w:szCs w:val="20"/>
          <w:rtl/>
        </w:rPr>
        <w:t>ר א'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טו</w:t>
      </w:r>
      <w:r>
        <w:rPr>
          <w:rStyle w:val="default"/>
          <w:rFonts w:cs="FrankRuehl" w:hint="cs"/>
          <w:sz w:val="20"/>
          <w:szCs w:val="20"/>
          <w:rtl/>
        </w:rPr>
        <w:t>ר ה'</w:t>
      </w:r>
    </w:p>
    <w:p w14:paraId="6BE06044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מ</w:t>
      </w:r>
      <w:r>
        <w:rPr>
          <w:rStyle w:val="default"/>
          <w:rFonts w:cs="FrankRuehl"/>
          <w:sz w:val="20"/>
          <w:szCs w:val="20"/>
          <w:rtl/>
        </w:rPr>
        <w:t>ס</w:t>
      </w:r>
      <w:r>
        <w:rPr>
          <w:rStyle w:val="default"/>
          <w:rFonts w:cs="FrankRuehl" w:hint="cs"/>
          <w:sz w:val="20"/>
          <w:szCs w:val="20"/>
          <w:rtl/>
        </w:rPr>
        <w:t>פר המקום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 w:rsidR="00D9775C">
        <w:rPr>
          <w:rFonts w:cs="FrankRuehl" w:hint="cs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טו</w:t>
      </w:r>
      <w:r>
        <w:rPr>
          <w:rStyle w:val="default"/>
          <w:rFonts w:cs="FrankRuehl" w:hint="cs"/>
          <w:sz w:val="20"/>
          <w:szCs w:val="20"/>
          <w:rtl/>
        </w:rPr>
        <w:t>ר ד'</w:t>
      </w: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גו</w:t>
      </w:r>
      <w:r>
        <w:rPr>
          <w:rStyle w:val="default"/>
          <w:rFonts w:cs="FrankRuehl" w:hint="cs"/>
          <w:sz w:val="20"/>
          <w:szCs w:val="20"/>
          <w:rtl/>
        </w:rPr>
        <w:t>דל מזערי</w:t>
      </w:r>
    </w:p>
    <w:p w14:paraId="19D9FDBA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ה</w:t>
      </w:r>
      <w:r>
        <w:rPr>
          <w:rStyle w:val="default"/>
          <w:rFonts w:cs="FrankRuehl"/>
          <w:sz w:val="20"/>
          <w:szCs w:val="20"/>
          <w:rtl/>
        </w:rPr>
        <w:t>צ</w:t>
      </w:r>
      <w:r>
        <w:rPr>
          <w:rStyle w:val="default"/>
          <w:rFonts w:cs="FrankRuehl" w:hint="cs"/>
          <w:sz w:val="20"/>
          <w:szCs w:val="20"/>
          <w:rtl/>
        </w:rPr>
        <w:t>יבורי</w:t>
      </w:r>
      <w:r>
        <w:rPr>
          <w:rStyle w:val="default"/>
          <w:rFonts w:cs="FrankRuehl"/>
          <w:sz w:val="20"/>
          <w:szCs w:val="20"/>
          <w:rtl/>
        </w:rPr>
        <w:tab/>
        <w:t>טו</w:t>
      </w:r>
      <w:r>
        <w:rPr>
          <w:rStyle w:val="default"/>
          <w:rFonts w:cs="FrankRuehl" w:hint="cs"/>
          <w:sz w:val="20"/>
          <w:szCs w:val="20"/>
          <w:rtl/>
        </w:rPr>
        <w:t>ר ב'</w:t>
      </w:r>
      <w:r>
        <w:rPr>
          <w:rStyle w:val="default"/>
          <w:rFonts w:cs="FrankRuehl"/>
          <w:sz w:val="20"/>
          <w:szCs w:val="20"/>
          <w:rtl/>
        </w:rPr>
        <w:tab/>
        <w:t>ט</w:t>
      </w:r>
      <w:r>
        <w:rPr>
          <w:rStyle w:val="default"/>
          <w:rFonts w:cs="FrankRuehl" w:hint="cs"/>
          <w:sz w:val="20"/>
          <w:szCs w:val="20"/>
          <w:rtl/>
        </w:rPr>
        <w:t>ור ג'</w:t>
      </w:r>
      <w:r>
        <w:rPr>
          <w:rStyle w:val="default"/>
          <w:rFonts w:cs="FrankRuehl"/>
          <w:sz w:val="20"/>
          <w:szCs w:val="20"/>
          <w:rtl/>
        </w:rPr>
        <w:tab/>
        <w:t>מ</w:t>
      </w:r>
      <w:r>
        <w:rPr>
          <w:rStyle w:val="default"/>
          <w:rFonts w:cs="FrankRuehl" w:hint="cs"/>
          <w:sz w:val="20"/>
          <w:szCs w:val="20"/>
          <w:rtl/>
        </w:rPr>
        <w:t>ספר מזערי</w:t>
      </w: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של</w:t>
      </w:r>
      <w:r>
        <w:rPr>
          <w:rStyle w:val="default"/>
          <w:rFonts w:cs="FrankRuehl" w:hint="cs"/>
          <w:sz w:val="20"/>
          <w:szCs w:val="20"/>
          <w:rtl/>
        </w:rPr>
        <w:t xml:space="preserve"> שלטים</w:t>
      </w:r>
    </w:p>
    <w:p w14:paraId="5AE78722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u w:val="single"/>
          <w:rtl/>
        </w:rPr>
      </w:pPr>
      <w:r>
        <w:rPr>
          <w:rStyle w:val="default"/>
          <w:rFonts w:cs="FrankRuehl"/>
          <w:sz w:val="20"/>
          <w:szCs w:val="20"/>
          <w:u w:val="single"/>
          <w:rtl/>
        </w:rPr>
        <w:t>בת</w:t>
      </w:r>
      <w:r>
        <w:rPr>
          <w:rStyle w:val="default"/>
          <w:rFonts w:cs="FrankRuehl" w:hint="cs"/>
          <w:sz w:val="20"/>
          <w:szCs w:val="20"/>
          <w:u w:val="single"/>
          <w:rtl/>
        </w:rPr>
        <w:t>וספת</w:t>
      </w:r>
      <w:r>
        <w:rPr>
          <w:rStyle w:val="default"/>
          <w:rFonts w:cs="FrankRuehl"/>
          <w:sz w:val="20"/>
          <w:szCs w:val="20"/>
          <w:u w:val="single"/>
          <w:rtl/>
        </w:rPr>
        <w:tab/>
        <w:t>המ</w:t>
      </w:r>
      <w:r>
        <w:rPr>
          <w:rStyle w:val="default"/>
          <w:rFonts w:cs="FrankRuehl" w:hint="cs"/>
          <w:sz w:val="20"/>
          <w:szCs w:val="20"/>
          <w:u w:val="single"/>
          <w:rtl/>
        </w:rPr>
        <w:t>קום הציבורי</w:t>
      </w:r>
      <w:r>
        <w:rPr>
          <w:rStyle w:val="default"/>
          <w:rFonts w:cs="FrankRuehl"/>
          <w:sz w:val="20"/>
          <w:szCs w:val="20"/>
          <w:u w:val="single"/>
          <w:rtl/>
        </w:rPr>
        <w:tab/>
        <w:t>מ</w:t>
      </w:r>
      <w:r>
        <w:rPr>
          <w:rStyle w:val="default"/>
          <w:rFonts w:cs="FrankRuehl" w:hint="cs"/>
          <w:sz w:val="20"/>
          <w:szCs w:val="20"/>
          <w:u w:val="single"/>
          <w:rtl/>
        </w:rPr>
        <w:t>קומות ההתקנה</w:t>
      </w:r>
      <w:r>
        <w:rPr>
          <w:rStyle w:val="default"/>
          <w:rFonts w:cs="FrankRuehl"/>
          <w:sz w:val="20"/>
          <w:szCs w:val="20"/>
          <w:u w:val="single"/>
          <w:rtl/>
        </w:rPr>
        <w:tab/>
        <w:t>ש</w:t>
      </w:r>
      <w:r>
        <w:rPr>
          <w:rStyle w:val="default"/>
          <w:rFonts w:cs="FrankRuehl" w:hint="cs"/>
          <w:sz w:val="20"/>
          <w:szCs w:val="20"/>
          <w:u w:val="single"/>
          <w:rtl/>
        </w:rPr>
        <w:t>ל שלטים</w:t>
      </w:r>
      <w:r>
        <w:rPr>
          <w:rFonts w:cs="FrankRuehl"/>
          <w:szCs w:val="20"/>
          <w:u w:val="single"/>
          <w:rtl/>
        </w:rPr>
        <w:tab/>
      </w:r>
      <w:r>
        <w:rPr>
          <w:rStyle w:val="default"/>
          <w:rFonts w:cs="FrankRuehl"/>
          <w:sz w:val="20"/>
          <w:szCs w:val="20"/>
          <w:u w:val="single"/>
          <w:rtl/>
        </w:rPr>
        <w:t>בס</w:t>
      </w:r>
      <w:r>
        <w:rPr>
          <w:rStyle w:val="default"/>
          <w:rFonts w:cs="FrankRuehl" w:hint="cs"/>
          <w:sz w:val="20"/>
          <w:szCs w:val="20"/>
          <w:u w:val="single"/>
          <w:rtl/>
        </w:rPr>
        <w:t>נטימטרים</w:t>
      </w:r>
    </w:p>
    <w:p w14:paraId="7F3816E3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>1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 xml:space="preserve">ולם קולנוע, </w:t>
      </w:r>
      <w:r>
        <w:rPr>
          <w:rStyle w:val="default"/>
          <w:rFonts w:cs="FrankRuehl"/>
          <w:sz w:val="20"/>
          <w:szCs w:val="20"/>
          <w:rtl/>
        </w:rPr>
        <w:t>תאט</w:t>
      </w:r>
      <w:r>
        <w:rPr>
          <w:rStyle w:val="default"/>
          <w:rFonts w:cs="FrankRuehl" w:hint="cs"/>
          <w:sz w:val="20"/>
          <w:szCs w:val="20"/>
          <w:rtl/>
        </w:rPr>
        <w:t>רון,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בשני צדי הקיר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נמצא אל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2</w:t>
      </w:r>
      <w:r>
        <w:rPr>
          <w:rStyle w:val="default"/>
          <w:rFonts w:cs="FrankRuehl" w:hint="cs"/>
          <w:sz w:val="20"/>
          <w:szCs w:val="20"/>
          <w:rtl/>
        </w:rPr>
        <w:tab/>
        <w:t xml:space="preserve">א. </w:t>
      </w:r>
      <w:r>
        <w:rPr>
          <w:rStyle w:val="default"/>
          <w:rFonts w:cs="FrankRuehl"/>
          <w:sz w:val="20"/>
          <w:szCs w:val="20"/>
          <w:rtl/>
        </w:rPr>
        <w:t>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>20</w:t>
      </w:r>
    </w:p>
    <w:p w14:paraId="25D3061E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  <w:t>ה</w:t>
      </w:r>
      <w:r>
        <w:rPr>
          <w:rStyle w:val="default"/>
          <w:rFonts w:cs="FrankRuehl" w:hint="cs"/>
          <w:sz w:val="20"/>
          <w:szCs w:val="20"/>
          <w:rtl/>
        </w:rPr>
        <w:t>רצאות,</w:t>
      </w:r>
      <w:r>
        <w:rPr>
          <w:rStyle w:val="default"/>
          <w:rFonts w:cs="FrankRuehl"/>
          <w:sz w:val="20"/>
          <w:szCs w:val="20"/>
          <w:rtl/>
        </w:rPr>
        <w:t xml:space="preserve"> י</w:t>
      </w:r>
      <w:r>
        <w:rPr>
          <w:rStyle w:val="default"/>
          <w:rFonts w:cs="FrankRuehl" w:hint="cs"/>
          <w:sz w:val="20"/>
          <w:szCs w:val="20"/>
          <w:rtl/>
        </w:rPr>
        <w:t>שיבות וכו'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מול</w:t>
      </w:r>
      <w:r>
        <w:rPr>
          <w:rStyle w:val="default"/>
          <w:rFonts w:cs="FrankRuehl"/>
          <w:sz w:val="20"/>
          <w:szCs w:val="20"/>
          <w:rtl/>
        </w:rPr>
        <w:t xml:space="preserve"> פ</w:t>
      </w:r>
      <w:r>
        <w:rPr>
          <w:rStyle w:val="default"/>
          <w:rFonts w:cs="FrankRuehl" w:hint="cs"/>
          <w:sz w:val="20"/>
          <w:szCs w:val="20"/>
          <w:rtl/>
        </w:rPr>
        <w:t>ני הנוכחים</w:t>
      </w:r>
      <w:r>
        <w:rPr>
          <w:rStyle w:val="default"/>
          <w:rFonts w:cs="FrankRuehl"/>
          <w:sz w:val="20"/>
          <w:szCs w:val="20"/>
          <w:rtl/>
        </w:rPr>
        <w:t xml:space="preserve"> ב</w:t>
      </w:r>
      <w:r>
        <w:rPr>
          <w:rStyle w:val="default"/>
          <w:rFonts w:cs="FrankRuehl" w:hint="cs"/>
          <w:sz w:val="20"/>
          <w:szCs w:val="20"/>
          <w:rtl/>
        </w:rPr>
        <w:t>אולם</w:t>
      </w:r>
    </w:p>
    <w:p w14:paraId="2B9E65EC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מול כל</w:t>
      </w:r>
      <w:r>
        <w:rPr>
          <w:rStyle w:val="default"/>
          <w:rFonts w:cs="FrankRuehl"/>
          <w:sz w:val="20"/>
          <w:szCs w:val="20"/>
          <w:rtl/>
        </w:rPr>
        <w:t xml:space="preserve"> י</w:t>
      </w:r>
      <w:r>
        <w:rPr>
          <w:rStyle w:val="default"/>
          <w:rFonts w:cs="FrankRuehl" w:hint="cs"/>
          <w:sz w:val="20"/>
          <w:szCs w:val="20"/>
          <w:rtl/>
        </w:rPr>
        <w:t>ציאה</w:t>
      </w:r>
      <w:r>
        <w:rPr>
          <w:rStyle w:val="default"/>
          <w:rFonts w:cs="FrankRuehl"/>
          <w:sz w:val="20"/>
          <w:szCs w:val="20"/>
          <w:rtl/>
        </w:rPr>
        <w:t xml:space="preserve"> מ</w:t>
      </w:r>
      <w:r>
        <w:rPr>
          <w:rStyle w:val="default"/>
          <w:rFonts w:cs="FrankRuehl" w:hint="cs"/>
          <w:sz w:val="20"/>
          <w:szCs w:val="20"/>
          <w:rtl/>
        </w:rPr>
        <w:t>ן האולם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כמספר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יציאות מן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אולם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76B8CAF9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למסדרון</w:t>
      </w:r>
      <w:r>
        <w:rPr>
          <w:rStyle w:val="default"/>
          <w:rFonts w:cs="FrankRuehl"/>
          <w:sz w:val="20"/>
          <w:szCs w:val="20"/>
          <w:rtl/>
        </w:rPr>
        <w:t xml:space="preserve"> א</w:t>
      </w:r>
      <w:r>
        <w:rPr>
          <w:rStyle w:val="default"/>
          <w:rFonts w:cs="FrankRuehl" w:hint="cs"/>
          <w:sz w:val="20"/>
          <w:szCs w:val="20"/>
          <w:rtl/>
        </w:rPr>
        <w:t>ו לאכסדרה</w:t>
      </w:r>
      <w:r>
        <w:rPr>
          <w:rStyle w:val="default"/>
          <w:rFonts w:cs="FrankRuehl"/>
          <w:sz w:val="20"/>
          <w:szCs w:val="20"/>
          <w:rtl/>
        </w:rPr>
        <w:tab/>
      </w:r>
    </w:p>
    <w:p w14:paraId="2A4FB429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>. ליד מקום</w:t>
      </w:r>
      <w:r>
        <w:rPr>
          <w:rStyle w:val="default"/>
          <w:rFonts w:cs="FrankRuehl"/>
          <w:sz w:val="20"/>
          <w:szCs w:val="20"/>
          <w:rtl/>
        </w:rPr>
        <w:t xml:space="preserve"> מ</w:t>
      </w:r>
      <w:r>
        <w:rPr>
          <w:rStyle w:val="default"/>
          <w:rFonts w:cs="FrankRuehl" w:hint="cs"/>
          <w:sz w:val="20"/>
          <w:szCs w:val="20"/>
          <w:rtl/>
        </w:rPr>
        <w:t>כירת</w:t>
      </w:r>
      <w:r>
        <w:rPr>
          <w:rStyle w:val="default"/>
          <w:rFonts w:cs="FrankRuehl"/>
          <w:sz w:val="20"/>
          <w:szCs w:val="20"/>
          <w:rtl/>
        </w:rPr>
        <w:t xml:space="preserve"> כ</w:t>
      </w:r>
      <w:r>
        <w:rPr>
          <w:rStyle w:val="default"/>
          <w:rFonts w:cs="FrankRuehl" w:hint="cs"/>
          <w:sz w:val="20"/>
          <w:szCs w:val="20"/>
          <w:rtl/>
        </w:rPr>
        <w:t>רטיסים</w:t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>. כמספר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מקומות</w:t>
      </w:r>
      <w:r>
        <w:rPr>
          <w:rStyle w:val="default"/>
          <w:rFonts w:cs="FrankRuehl"/>
          <w:sz w:val="20"/>
          <w:szCs w:val="20"/>
          <w:rtl/>
        </w:rPr>
        <w:t xml:space="preserve"> ל</w:t>
      </w:r>
      <w:r>
        <w:rPr>
          <w:rStyle w:val="default"/>
          <w:rFonts w:cs="FrankRuehl" w:hint="cs"/>
          <w:sz w:val="20"/>
          <w:szCs w:val="20"/>
          <w:rtl/>
        </w:rPr>
        <w:t>מכירת</w:t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>.30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 xml:space="preserve">20 </w:t>
      </w:r>
    </w:p>
    <w:p w14:paraId="4EBF4C8E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כ</w:t>
      </w:r>
      <w:r>
        <w:rPr>
          <w:rStyle w:val="default"/>
          <w:rFonts w:cs="FrankRuehl" w:hint="cs"/>
          <w:sz w:val="20"/>
          <w:szCs w:val="20"/>
          <w:rtl/>
        </w:rPr>
        <w:t>רטיסים</w:t>
      </w:r>
    </w:p>
    <w:p w14:paraId="1BE8BE40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Fonts w:cs="FrankRuehl"/>
          <w:szCs w:val="20"/>
          <w:rtl/>
          <w:lang w:val="he-IL"/>
        </w:rPr>
        <w:pict w14:anchorId="4B65131F">
          <v:shape id="_x0000_s1042" type="#_x0000_t202" style="position:absolute;left:0;text-align:left;margin-left:470.25pt;margin-top:.25pt;width:1in;height:16.8pt;z-index:251662336" filled="f" stroked="f">
            <v:textbox inset="1mm,,1mm">
              <w:txbxContent>
                <w:p w14:paraId="3AA24022" w14:textId="77777777" w:rsidR="00F346EF" w:rsidRDefault="00F346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ab/>
        <w:t>ד. באולם המתנה (לובי)</w:t>
      </w:r>
      <w:r>
        <w:rPr>
          <w:rStyle w:val="default"/>
          <w:rFonts w:cs="FrankRuehl" w:hint="cs"/>
          <w:sz w:val="20"/>
          <w:szCs w:val="20"/>
          <w:rtl/>
        </w:rPr>
        <w:tab/>
        <w:t xml:space="preserve">ד. 1 לכל </w:t>
      </w:r>
      <w:smartTag w:uri="urn:schemas-microsoft-com:office:smarttags" w:element="metricconverter">
        <w:smartTagPr>
          <w:attr w:name="ProductID" w:val="30 מטר"/>
        </w:smartTagPr>
        <w:r>
          <w:rPr>
            <w:rStyle w:val="default"/>
            <w:rFonts w:cs="FrankRuehl" w:hint="cs"/>
            <w:sz w:val="20"/>
            <w:szCs w:val="20"/>
            <w:rtl/>
          </w:rPr>
          <w:t>30 מטר</w:t>
        </w:r>
      </w:smartTag>
      <w:r>
        <w:rPr>
          <w:rStyle w:val="default"/>
          <w:rFonts w:cs="FrankRuehl" w:hint="cs"/>
          <w:sz w:val="20"/>
          <w:szCs w:val="20"/>
          <w:rtl/>
        </w:rPr>
        <w:t xml:space="preserve"> אורך קיר</w:t>
      </w:r>
      <w:r>
        <w:rPr>
          <w:rStyle w:val="default"/>
          <w:rFonts w:cs="FrankRuehl" w:hint="cs"/>
          <w:sz w:val="20"/>
          <w:szCs w:val="20"/>
          <w:rtl/>
        </w:rPr>
        <w:tab/>
        <w:t xml:space="preserve">ד. 30 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 xml:space="preserve"> 20</w:t>
      </w:r>
    </w:p>
    <w:p w14:paraId="4AD76ED9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2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נין בית</w:t>
      </w:r>
      <w:r>
        <w:rPr>
          <w:rStyle w:val="default"/>
          <w:rFonts w:cs="FrankRuehl"/>
          <w:sz w:val="20"/>
          <w:szCs w:val="20"/>
          <w:rtl/>
        </w:rPr>
        <w:t xml:space="preserve"> ח</w:t>
      </w:r>
      <w:r>
        <w:rPr>
          <w:rStyle w:val="default"/>
          <w:rFonts w:cs="FrankRuehl" w:hint="cs"/>
          <w:sz w:val="20"/>
          <w:szCs w:val="20"/>
          <w:rtl/>
        </w:rPr>
        <w:t>ולים או</w:t>
      </w:r>
      <w:r>
        <w:rPr>
          <w:rStyle w:val="default"/>
          <w:rFonts w:cs="FrankRuehl"/>
          <w:sz w:val="20"/>
          <w:szCs w:val="20"/>
          <w:rtl/>
        </w:rPr>
        <w:t xml:space="preserve"> מ</w:t>
      </w:r>
      <w:r>
        <w:rPr>
          <w:rStyle w:val="default"/>
          <w:rFonts w:cs="FrankRuehl" w:hint="cs"/>
          <w:sz w:val="20"/>
          <w:szCs w:val="20"/>
          <w:rtl/>
        </w:rPr>
        <w:t>רפאה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בכניסה לבית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חולים או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כמספר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100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70</w:t>
      </w:r>
    </w:p>
    <w:p w14:paraId="45C44D41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ל</w:t>
      </w:r>
      <w:r>
        <w:rPr>
          <w:rStyle w:val="default"/>
          <w:rFonts w:cs="FrankRuehl" w:hint="cs"/>
          <w:sz w:val="20"/>
          <w:szCs w:val="20"/>
          <w:rtl/>
        </w:rPr>
        <w:t>מרפאה</w:t>
      </w:r>
      <w:r>
        <w:rPr>
          <w:rStyle w:val="default"/>
          <w:rFonts w:cs="FrankRuehl"/>
          <w:sz w:val="20"/>
          <w:szCs w:val="20"/>
          <w:rtl/>
        </w:rPr>
        <w:tab/>
      </w:r>
    </w:p>
    <w:p w14:paraId="16D488F6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בכל אזור</w:t>
      </w:r>
      <w:r>
        <w:rPr>
          <w:rStyle w:val="default"/>
          <w:rFonts w:cs="FrankRuehl"/>
          <w:sz w:val="20"/>
          <w:szCs w:val="20"/>
          <w:rtl/>
        </w:rPr>
        <w:t xml:space="preserve"> ל</w:t>
      </w:r>
      <w:r>
        <w:rPr>
          <w:rStyle w:val="default"/>
          <w:rFonts w:cs="FrankRuehl" w:hint="cs"/>
          <w:sz w:val="20"/>
          <w:szCs w:val="20"/>
          <w:rtl/>
        </w:rPr>
        <w:t>המתנת קהל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כמספר א</w:t>
      </w:r>
      <w:r>
        <w:rPr>
          <w:rStyle w:val="default"/>
          <w:rFonts w:cs="FrankRuehl"/>
          <w:sz w:val="20"/>
          <w:szCs w:val="20"/>
          <w:rtl/>
        </w:rPr>
        <w:t>זו</w:t>
      </w:r>
      <w:r>
        <w:rPr>
          <w:rStyle w:val="default"/>
          <w:rFonts w:cs="FrankRuehl" w:hint="cs"/>
          <w:sz w:val="20"/>
          <w:szCs w:val="20"/>
          <w:rtl/>
        </w:rPr>
        <w:t>רי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המתנה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.60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50</w:t>
      </w:r>
    </w:p>
    <w:p w14:paraId="729710BE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 xml:space="preserve">. חדר מדרגות </w:t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>. בכל קומה</w:t>
      </w:r>
      <w:r>
        <w:rPr>
          <w:rStyle w:val="default"/>
          <w:rFonts w:cs="FrankRuehl"/>
          <w:sz w:val="20"/>
          <w:szCs w:val="20"/>
          <w:rtl/>
        </w:rPr>
        <w:t xml:space="preserve"> ש</w:t>
      </w:r>
      <w:r>
        <w:rPr>
          <w:rStyle w:val="default"/>
          <w:rFonts w:cs="FrankRuehl" w:hint="cs"/>
          <w:sz w:val="20"/>
          <w:szCs w:val="20"/>
          <w:rtl/>
        </w:rPr>
        <w:t>ניה</w:t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>. 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286A3EE3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3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ית מרקחת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כניסה</w:t>
      </w:r>
      <w:r>
        <w:rPr>
          <w:rStyle w:val="default"/>
          <w:rFonts w:cs="FrankRuehl"/>
          <w:sz w:val="20"/>
          <w:szCs w:val="20"/>
          <w:rtl/>
        </w:rPr>
        <w:tab/>
        <w:t>כ</w:t>
      </w:r>
      <w:r>
        <w:rPr>
          <w:rStyle w:val="default"/>
          <w:rFonts w:cs="FrankRuehl" w:hint="cs"/>
          <w:sz w:val="20"/>
          <w:szCs w:val="20"/>
          <w:rtl/>
        </w:rPr>
        <w:t>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>20</w:t>
      </w:r>
    </w:p>
    <w:p w14:paraId="0EFB59AB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4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ולם או</w:t>
      </w:r>
      <w:r>
        <w:rPr>
          <w:rStyle w:val="default"/>
          <w:rFonts w:cs="FrankRuehl"/>
          <w:sz w:val="20"/>
          <w:szCs w:val="20"/>
          <w:rtl/>
        </w:rPr>
        <w:t xml:space="preserve"> ח</w:t>
      </w:r>
      <w:r>
        <w:rPr>
          <w:rStyle w:val="default"/>
          <w:rFonts w:cs="FrankRuehl" w:hint="cs"/>
          <w:sz w:val="20"/>
          <w:szCs w:val="20"/>
          <w:rtl/>
        </w:rPr>
        <w:t>דר קריאה</w:t>
      </w:r>
      <w:r>
        <w:rPr>
          <w:rStyle w:val="default"/>
          <w:rFonts w:cs="FrankRuehl"/>
          <w:sz w:val="20"/>
          <w:szCs w:val="20"/>
          <w:rtl/>
        </w:rPr>
        <w:t xml:space="preserve"> ב</w:t>
      </w:r>
      <w:r>
        <w:rPr>
          <w:rStyle w:val="default"/>
          <w:rFonts w:cs="FrankRuehl" w:hint="cs"/>
          <w:sz w:val="20"/>
          <w:szCs w:val="20"/>
          <w:rtl/>
        </w:rPr>
        <w:t>ספריה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כניסה</w:t>
      </w:r>
      <w:r>
        <w:rPr>
          <w:rStyle w:val="default"/>
          <w:rFonts w:cs="FrankRuehl"/>
          <w:sz w:val="20"/>
          <w:szCs w:val="20"/>
          <w:rtl/>
        </w:rPr>
        <w:tab/>
        <w:t>כ</w:t>
      </w:r>
      <w:r>
        <w:rPr>
          <w:rStyle w:val="default"/>
          <w:rFonts w:cs="FrankRuehl" w:hint="cs"/>
          <w:sz w:val="20"/>
          <w:szCs w:val="20"/>
          <w:rtl/>
        </w:rPr>
        <w:t>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>20</w:t>
      </w:r>
    </w:p>
    <w:p w14:paraId="5BABA85F" w14:textId="77777777" w:rsidR="00F346EF" w:rsidRDefault="00F346EF" w:rsidP="00D977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Fonts w:cs="FrankRuehl"/>
          <w:szCs w:val="20"/>
          <w:rtl/>
          <w:lang w:val="he-IL"/>
        </w:rPr>
        <w:pict w14:anchorId="7F9B7B3A">
          <v:shape id="_x0000_s1043" type="#_x0000_t202" style="position:absolute;left:0;text-align:left;margin-left:470.25pt;margin-top:2.45pt;width:1in;height:16.8pt;z-index:251663360" filled="f" stroked="f">
            <v:textbox inset="1mm,,1mm">
              <w:txbxContent>
                <w:p w14:paraId="2D8B0F14" w14:textId="77777777" w:rsidR="00F346EF" w:rsidRDefault="00F346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sz w:val="20"/>
          <w:szCs w:val="20"/>
          <w:rtl/>
        </w:rPr>
        <w:t>5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בנין המשמש</w:t>
      </w:r>
      <w:r>
        <w:rPr>
          <w:rStyle w:val="default"/>
          <w:rFonts w:cs="FrankRuehl"/>
          <w:sz w:val="20"/>
          <w:szCs w:val="20"/>
          <w:rtl/>
        </w:rPr>
        <w:t xml:space="preserve"> מ</w:t>
      </w:r>
      <w:r>
        <w:rPr>
          <w:rStyle w:val="default"/>
          <w:rFonts w:cs="FrankRuehl" w:hint="cs"/>
          <w:sz w:val="20"/>
          <w:szCs w:val="20"/>
          <w:rtl/>
        </w:rPr>
        <w:t>וסד חינוך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בכניסה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כמספר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 xml:space="preserve">. 30 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 xml:space="preserve"> 20</w:t>
      </w:r>
    </w:p>
    <w:p w14:paraId="636727A4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 xml:space="preserve">. מקומות </w:t>
      </w:r>
      <w:r>
        <w:rPr>
          <w:rStyle w:val="default"/>
          <w:rFonts w:cs="FrankRuehl"/>
          <w:sz w:val="20"/>
          <w:szCs w:val="20"/>
          <w:rtl/>
        </w:rPr>
        <w:t>נ</w:t>
      </w:r>
      <w:r>
        <w:rPr>
          <w:rStyle w:val="default"/>
          <w:rFonts w:cs="FrankRuehl" w:hint="cs"/>
          <w:sz w:val="20"/>
          <w:szCs w:val="20"/>
          <w:rtl/>
        </w:rPr>
        <w:t>ראים לעין,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מספר</w:t>
      </w:r>
      <w:r>
        <w:rPr>
          <w:rStyle w:val="default"/>
          <w:rFonts w:cs="FrankRuehl"/>
          <w:sz w:val="20"/>
          <w:szCs w:val="20"/>
          <w:rtl/>
        </w:rPr>
        <w:t xml:space="preserve"> מ</w:t>
      </w:r>
      <w:r>
        <w:rPr>
          <w:rStyle w:val="default"/>
          <w:rFonts w:cs="FrankRuehl" w:hint="cs"/>
          <w:sz w:val="20"/>
          <w:szCs w:val="20"/>
          <w:rtl/>
        </w:rPr>
        <w:t>ספיק</w:t>
      </w:r>
      <w:r>
        <w:rPr>
          <w:rStyle w:val="default"/>
          <w:rFonts w:cs="FrankRuehl"/>
          <w:sz w:val="20"/>
          <w:szCs w:val="20"/>
          <w:rtl/>
        </w:rPr>
        <w:t xml:space="preserve"> כ</w:t>
      </w:r>
      <w:r>
        <w:rPr>
          <w:rStyle w:val="default"/>
          <w:rFonts w:cs="FrankRuehl" w:hint="cs"/>
          <w:sz w:val="20"/>
          <w:szCs w:val="20"/>
          <w:rtl/>
        </w:rPr>
        <w:t>די לידע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0768A456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מעברים,</w:t>
      </w:r>
      <w:r>
        <w:rPr>
          <w:rStyle w:val="default"/>
          <w:rFonts w:cs="FrankRuehl"/>
          <w:sz w:val="20"/>
          <w:szCs w:val="20"/>
          <w:rtl/>
        </w:rPr>
        <w:t xml:space="preserve"> ב</w:t>
      </w:r>
      <w:r>
        <w:rPr>
          <w:rStyle w:val="default"/>
          <w:rFonts w:cs="FrankRuehl" w:hint="cs"/>
          <w:sz w:val="20"/>
          <w:szCs w:val="20"/>
          <w:rtl/>
        </w:rPr>
        <w:t>מסדרונות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על</w:t>
      </w:r>
      <w:r>
        <w:rPr>
          <w:rStyle w:val="default"/>
          <w:rFonts w:cs="FrankRuehl"/>
          <w:sz w:val="20"/>
          <w:szCs w:val="20"/>
          <w:rtl/>
        </w:rPr>
        <w:t xml:space="preserve"> א</w:t>
      </w:r>
      <w:r>
        <w:rPr>
          <w:rStyle w:val="default"/>
          <w:rFonts w:cs="FrankRuehl" w:hint="cs"/>
          <w:sz w:val="20"/>
          <w:szCs w:val="20"/>
          <w:rtl/>
        </w:rPr>
        <w:t>יסור העישון</w:t>
      </w:r>
    </w:p>
    <w:p w14:paraId="54751DFB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ו</w:t>
      </w:r>
      <w:r>
        <w:rPr>
          <w:rStyle w:val="default"/>
          <w:rFonts w:cs="FrankRuehl" w:hint="cs"/>
          <w:sz w:val="20"/>
          <w:szCs w:val="20"/>
          <w:rtl/>
        </w:rPr>
        <w:t>באכסדרות</w:t>
      </w:r>
    </w:p>
    <w:p w14:paraId="2C0BFC81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>. פינות ישיבה</w:t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>. כמספר פינות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ישיבה</w:t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>. 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62E29DEE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6</w:t>
      </w:r>
      <w:r>
        <w:rPr>
          <w:rStyle w:val="default"/>
          <w:rFonts w:cs="FrankRuehl"/>
          <w:sz w:val="20"/>
          <w:szCs w:val="20"/>
          <w:rtl/>
        </w:rPr>
        <w:tab/>
        <w:t>מ</w:t>
      </w:r>
      <w:r>
        <w:rPr>
          <w:rStyle w:val="default"/>
          <w:rFonts w:cs="FrankRuehl" w:hint="cs"/>
          <w:sz w:val="20"/>
          <w:szCs w:val="20"/>
          <w:rtl/>
        </w:rPr>
        <w:t>עלית</w:t>
      </w:r>
      <w:r>
        <w:rPr>
          <w:rStyle w:val="default"/>
          <w:rFonts w:cs="FrankRuehl"/>
          <w:sz w:val="20"/>
          <w:szCs w:val="20"/>
          <w:rtl/>
        </w:rPr>
        <w:tab/>
        <w:t>ע</w:t>
      </w:r>
      <w:r>
        <w:rPr>
          <w:rStyle w:val="default"/>
          <w:rFonts w:cs="FrankRuehl" w:hint="cs"/>
          <w:sz w:val="20"/>
          <w:szCs w:val="20"/>
          <w:rtl/>
        </w:rPr>
        <w:t>ל הקיר, בתוך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מעלית</w:t>
      </w:r>
      <w:r>
        <w:rPr>
          <w:rStyle w:val="default"/>
          <w:rFonts w:cs="FrankRuehl"/>
          <w:sz w:val="20"/>
          <w:szCs w:val="20"/>
          <w:rtl/>
        </w:rPr>
        <w:tab/>
        <w:t>1</w:t>
      </w:r>
      <w:r>
        <w:rPr>
          <w:rStyle w:val="default"/>
          <w:rFonts w:cs="FrankRuehl"/>
          <w:sz w:val="20"/>
          <w:szCs w:val="20"/>
          <w:rtl/>
        </w:rPr>
        <w:tab/>
        <w:t>15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>6</w:t>
      </w:r>
    </w:p>
    <w:p w14:paraId="2AD18EBA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7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וטובוס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בכניסה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1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15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6</w:t>
      </w:r>
    </w:p>
    <w:p w14:paraId="445D3230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 xml:space="preserve">. במקום מרכזי </w:t>
      </w:r>
      <w:r>
        <w:rPr>
          <w:rStyle w:val="default"/>
          <w:rFonts w:cs="FrankRuehl"/>
          <w:sz w:val="20"/>
          <w:szCs w:val="20"/>
          <w:rtl/>
        </w:rPr>
        <w:t>ו</w:t>
      </w:r>
      <w:r>
        <w:rPr>
          <w:rStyle w:val="default"/>
          <w:rFonts w:cs="FrankRuehl" w:hint="cs"/>
          <w:sz w:val="20"/>
          <w:szCs w:val="20"/>
          <w:rtl/>
        </w:rPr>
        <w:t>בולט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1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15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6</w:t>
      </w:r>
    </w:p>
    <w:p w14:paraId="465B3341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 xml:space="preserve"> בתוך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א</w:t>
      </w:r>
      <w:r>
        <w:rPr>
          <w:rStyle w:val="default"/>
          <w:rFonts w:cs="FrankRuehl"/>
          <w:sz w:val="20"/>
          <w:szCs w:val="20"/>
          <w:rtl/>
        </w:rPr>
        <w:t>וט</w:t>
      </w:r>
      <w:r>
        <w:rPr>
          <w:rStyle w:val="default"/>
          <w:rFonts w:cs="FrankRuehl" w:hint="cs"/>
          <w:sz w:val="20"/>
          <w:szCs w:val="20"/>
          <w:rtl/>
        </w:rPr>
        <w:t>ובוס</w:t>
      </w:r>
    </w:p>
    <w:p w14:paraId="33CA19F5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8</w:t>
      </w:r>
      <w:r>
        <w:rPr>
          <w:rStyle w:val="default"/>
          <w:rFonts w:cs="FrankRuehl"/>
          <w:sz w:val="20"/>
          <w:szCs w:val="20"/>
          <w:rtl/>
        </w:rPr>
        <w:tab/>
        <w:t>מ</w:t>
      </w:r>
      <w:r>
        <w:rPr>
          <w:rStyle w:val="default"/>
          <w:rFonts w:cs="FrankRuehl" w:hint="cs"/>
          <w:sz w:val="20"/>
          <w:szCs w:val="20"/>
          <w:rtl/>
        </w:rPr>
        <w:t>ונית וזוטובוס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מדבקות בדפנות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אורך של</w:t>
      </w:r>
      <w:r>
        <w:rPr>
          <w:rStyle w:val="default"/>
          <w:rFonts w:cs="FrankRuehl"/>
          <w:sz w:val="20"/>
          <w:szCs w:val="20"/>
          <w:rtl/>
        </w:rPr>
        <w:tab/>
        <w:t>1</w:t>
      </w:r>
      <w:r>
        <w:rPr>
          <w:rStyle w:val="default"/>
          <w:rFonts w:cs="FrankRuehl"/>
          <w:sz w:val="20"/>
          <w:szCs w:val="20"/>
          <w:rtl/>
        </w:rPr>
        <w:tab/>
        <w:t>15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>6</w:t>
      </w:r>
    </w:p>
    <w:p w14:paraId="6B52A192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ה</w:t>
      </w:r>
      <w:r>
        <w:rPr>
          <w:rStyle w:val="default"/>
          <w:rFonts w:cs="FrankRuehl" w:hint="cs"/>
          <w:sz w:val="20"/>
          <w:szCs w:val="20"/>
          <w:rtl/>
        </w:rPr>
        <w:t>מונית או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זוטובוס או מול</w:t>
      </w:r>
    </w:p>
    <w:p w14:paraId="5C0D4883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 xml:space="preserve"> </w:t>
      </w:r>
      <w:r>
        <w:rPr>
          <w:rStyle w:val="default"/>
          <w:rFonts w:cs="FrankRuehl"/>
          <w:sz w:val="20"/>
          <w:szCs w:val="20"/>
          <w:rtl/>
        </w:rPr>
        <w:t>ה</w:t>
      </w:r>
      <w:r>
        <w:rPr>
          <w:rStyle w:val="default"/>
          <w:rFonts w:cs="FrankRuehl" w:hint="cs"/>
          <w:sz w:val="20"/>
          <w:szCs w:val="20"/>
          <w:rtl/>
        </w:rPr>
        <w:t>מושב הקדמי</w:t>
      </w:r>
      <w:r>
        <w:rPr>
          <w:rStyle w:val="default"/>
          <w:rFonts w:cs="FrankRuehl"/>
          <w:sz w:val="20"/>
          <w:szCs w:val="20"/>
          <w:rtl/>
        </w:rPr>
        <w:t xml:space="preserve"> ב</w:t>
      </w:r>
      <w:r>
        <w:rPr>
          <w:rStyle w:val="default"/>
          <w:rFonts w:cs="FrankRuehl" w:hint="cs"/>
          <w:sz w:val="20"/>
          <w:szCs w:val="20"/>
          <w:rtl/>
        </w:rPr>
        <w:t>צד ימין</w:t>
      </w:r>
    </w:p>
    <w:p w14:paraId="04A3A7C7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9</w:t>
      </w:r>
      <w:r>
        <w:rPr>
          <w:rStyle w:val="default"/>
          <w:rFonts w:cs="FrankRuehl"/>
          <w:sz w:val="20"/>
          <w:szCs w:val="20"/>
          <w:rtl/>
        </w:rPr>
        <w:tab/>
        <w:t>ר</w:t>
      </w:r>
      <w:r>
        <w:rPr>
          <w:rStyle w:val="default"/>
          <w:rFonts w:cs="FrankRuehl" w:hint="cs"/>
          <w:sz w:val="20"/>
          <w:szCs w:val="20"/>
          <w:rtl/>
        </w:rPr>
        <w:t>כבת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כניסה לקרון,</w:t>
      </w:r>
      <w:r>
        <w:rPr>
          <w:rStyle w:val="default"/>
          <w:rFonts w:cs="FrankRuehl"/>
          <w:sz w:val="20"/>
          <w:szCs w:val="20"/>
          <w:rtl/>
        </w:rPr>
        <w:t xml:space="preserve"> ל</w:t>
      </w:r>
      <w:r>
        <w:rPr>
          <w:rStyle w:val="default"/>
          <w:rFonts w:cs="FrankRuehl" w:hint="cs"/>
          <w:sz w:val="20"/>
          <w:szCs w:val="20"/>
          <w:rtl/>
        </w:rPr>
        <w:t>מעט קרון</w:t>
      </w:r>
      <w:r>
        <w:rPr>
          <w:rStyle w:val="default"/>
          <w:rFonts w:cs="FrankRuehl"/>
          <w:sz w:val="20"/>
          <w:szCs w:val="20"/>
          <w:rtl/>
        </w:rPr>
        <w:tab/>
        <w:t>כ</w:t>
      </w:r>
      <w:r>
        <w:rPr>
          <w:rStyle w:val="default"/>
          <w:rFonts w:cs="FrankRuehl" w:hint="cs"/>
          <w:sz w:val="20"/>
          <w:szCs w:val="20"/>
          <w:rtl/>
        </w:rPr>
        <w:t>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15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>6</w:t>
      </w:r>
    </w:p>
    <w:p w14:paraId="15683D23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ש</w:t>
      </w:r>
      <w:r>
        <w:rPr>
          <w:rStyle w:val="default"/>
          <w:rFonts w:cs="FrankRuehl" w:hint="cs"/>
          <w:sz w:val="20"/>
          <w:szCs w:val="20"/>
          <w:rtl/>
        </w:rPr>
        <w:t>הוקצה לעישון</w:t>
      </w:r>
      <w:r>
        <w:rPr>
          <w:rStyle w:val="default"/>
          <w:rFonts w:cs="FrankRuehl"/>
          <w:sz w:val="20"/>
          <w:szCs w:val="20"/>
          <w:rtl/>
        </w:rPr>
        <w:tab/>
      </w:r>
    </w:p>
    <w:p w14:paraId="5AFE11E6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10</w:t>
      </w:r>
      <w:r>
        <w:rPr>
          <w:rStyle w:val="default"/>
          <w:rFonts w:cs="FrankRuehl"/>
          <w:sz w:val="20"/>
          <w:szCs w:val="20"/>
          <w:rtl/>
        </w:rPr>
        <w:tab/>
        <w:t>ח</w:t>
      </w:r>
      <w:r>
        <w:rPr>
          <w:rStyle w:val="default"/>
          <w:rFonts w:cs="FrankRuehl" w:hint="cs"/>
          <w:sz w:val="20"/>
          <w:szCs w:val="20"/>
          <w:rtl/>
        </w:rPr>
        <w:t>נות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כניסה</w:t>
      </w:r>
      <w:r>
        <w:rPr>
          <w:rStyle w:val="default"/>
          <w:rFonts w:cs="FrankRuehl"/>
          <w:sz w:val="20"/>
          <w:szCs w:val="20"/>
          <w:rtl/>
        </w:rPr>
        <w:tab/>
        <w:t>כ</w:t>
      </w:r>
      <w:r>
        <w:rPr>
          <w:rStyle w:val="default"/>
          <w:rFonts w:cs="FrankRuehl" w:hint="cs"/>
          <w:sz w:val="20"/>
          <w:szCs w:val="20"/>
          <w:rtl/>
        </w:rPr>
        <w:t xml:space="preserve">מספר </w:t>
      </w:r>
      <w:r>
        <w:rPr>
          <w:rStyle w:val="default"/>
          <w:rFonts w:cs="FrankRuehl"/>
          <w:sz w:val="20"/>
          <w:szCs w:val="20"/>
          <w:rtl/>
        </w:rPr>
        <w:t>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>20 -</w:t>
      </w:r>
    </w:p>
    <w:p w14:paraId="60018882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חנות ששטחה</w:t>
      </w:r>
    </w:p>
    <w:p w14:paraId="35DEC8E8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ע</w:t>
      </w:r>
      <w:r>
        <w:rPr>
          <w:rStyle w:val="default"/>
          <w:rFonts w:cs="FrankRuehl" w:hint="cs"/>
          <w:sz w:val="20"/>
          <w:szCs w:val="20"/>
          <w:rtl/>
        </w:rPr>
        <w:t>ד 80 מ"ר;</w:t>
      </w:r>
    </w:p>
    <w:p w14:paraId="3ECE326A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60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 xml:space="preserve">50 -  </w:t>
      </w:r>
    </w:p>
    <w:p w14:paraId="0770E6F3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 xml:space="preserve">חנות ששטחה </w:t>
      </w:r>
    </w:p>
    <w:p w14:paraId="1158B4F9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מ</w:t>
      </w:r>
      <w:r>
        <w:rPr>
          <w:rStyle w:val="default"/>
          <w:rFonts w:cs="FrankRuehl" w:hint="cs"/>
          <w:sz w:val="20"/>
          <w:szCs w:val="20"/>
          <w:rtl/>
        </w:rPr>
        <w:t>על 80 מ"ר</w:t>
      </w:r>
    </w:p>
    <w:p w14:paraId="13236CE2" w14:textId="77777777" w:rsidR="00F346EF" w:rsidRDefault="00F346EF" w:rsidP="00D977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  <w:lang w:val="he-IL"/>
        </w:rPr>
        <w:pict w14:anchorId="0AD360A7">
          <v:shape id="_x0000_s1044" type="#_x0000_t202" style="position:absolute;left:0;text-align:left;margin-left:470.25pt;margin-top:2.55pt;width:1in;height:16.8pt;z-index:251664384" filled="f" stroked="f">
            <v:textbox inset="1mm,,1mm">
              <w:txbxContent>
                <w:p w14:paraId="63792573" w14:textId="77777777" w:rsidR="00F346EF" w:rsidRDefault="00F346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sz w:val="20"/>
          <w:szCs w:val="20"/>
          <w:rtl/>
        </w:rPr>
        <w:t>11</w:t>
      </w:r>
      <w:r>
        <w:rPr>
          <w:rStyle w:val="default"/>
          <w:rFonts w:cs="FrankRuehl"/>
          <w:sz w:val="20"/>
          <w:szCs w:val="20"/>
          <w:rtl/>
        </w:rPr>
        <w:tab/>
        <w:t>מ</w:t>
      </w:r>
      <w:r>
        <w:rPr>
          <w:rStyle w:val="default"/>
          <w:rFonts w:cs="FrankRuehl" w:hint="cs"/>
          <w:sz w:val="20"/>
          <w:szCs w:val="20"/>
          <w:rtl/>
        </w:rPr>
        <w:t>סעדה, מזנון,</w:t>
      </w:r>
      <w:r>
        <w:rPr>
          <w:rStyle w:val="default"/>
          <w:rFonts w:cs="FrankRuehl"/>
          <w:sz w:val="20"/>
          <w:szCs w:val="20"/>
          <w:rtl/>
        </w:rPr>
        <w:t xml:space="preserve"> ב</w:t>
      </w:r>
      <w:r>
        <w:rPr>
          <w:rStyle w:val="default"/>
          <w:rFonts w:cs="FrankRuehl" w:hint="cs"/>
          <w:sz w:val="20"/>
          <w:szCs w:val="20"/>
          <w:rtl/>
        </w:rPr>
        <w:t>ית קפה,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כל חדר או</w:t>
      </w:r>
      <w:r>
        <w:rPr>
          <w:rStyle w:val="default"/>
          <w:rFonts w:cs="FrankRuehl"/>
          <w:sz w:val="20"/>
          <w:szCs w:val="20"/>
          <w:rtl/>
        </w:rPr>
        <w:t xml:space="preserve"> א</w:t>
      </w:r>
      <w:r>
        <w:rPr>
          <w:rStyle w:val="default"/>
          <w:rFonts w:cs="FrankRuehl" w:hint="cs"/>
          <w:sz w:val="20"/>
          <w:szCs w:val="20"/>
          <w:rtl/>
        </w:rPr>
        <w:t>זור, למעט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 xml:space="preserve">1 לכל </w:t>
      </w:r>
      <w:smartTag w:uri="urn:schemas-microsoft-com:office:smarttags" w:element="metricconverter">
        <w:smartTagPr>
          <w:attr w:name="ProductID" w:val="10 מטר"/>
        </w:smartTagPr>
        <w:r>
          <w:rPr>
            <w:rStyle w:val="default"/>
            <w:rFonts w:cs="FrankRuehl" w:hint="cs"/>
            <w:sz w:val="20"/>
            <w:szCs w:val="20"/>
            <w:rtl/>
          </w:rPr>
          <w:t>10 מטר</w:t>
        </w:r>
      </w:smartTag>
      <w:r>
        <w:rPr>
          <w:rStyle w:val="default"/>
          <w:rFonts w:cs="FrankRuehl" w:hint="cs"/>
          <w:sz w:val="20"/>
          <w:szCs w:val="20"/>
          <w:rtl/>
        </w:rPr>
        <w:t xml:space="preserve"> אורך קיר</w:t>
      </w:r>
      <w:r>
        <w:rPr>
          <w:rStyle w:val="default"/>
          <w:rFonts w:cs="FrankRuehl"/>
          <w:sz w:val="20"/>
          <w:szCs w:val="20"/>
          <w:rtl/>
        </w:rPr>
        <w:tab/>
        <w:t>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 xml:space="preserve">20 -  </w:t>
      </w:r>
    </w:p>
    <w:p w14:paraId="5114C4F6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חדר</w:t>
      </w:r>
      <w:r>
        <w:rPr>
          <w:rStyle w:val="default"/>
          <w:rFonts w:cs="FrankRuehl"/>
          <w:sz w:val="20"/>
          <w:szCs w:val="20"/>
          <w:rtl/>
        </w:rPr>
        <w:t xml:space="preserve"> א</w:t>
      </w:r>
      <w:r>
        <w:rPr>
          <w:rStyle w:val="default"/>
          <w:rFonts w:cs="FrankRuehl" w:hint="cs"/>
          <w:sz w:val="20"/>
          <w:szCs w:val="20"/>
          <w:rtl/>
        </w:rPr>
        <w:t>וכל אחר</w:t>
      </w:r>
      <w:r>
        <w:rPr>
          <w:rStyle w:val="default"/>
          <w:rFonts w:cs="FrankRuehl"/>
          <w:sz w:val="20"/>
          <w:szCs w:val="20"/>
          <w:rtl/>
        </w:rPr>
        <w:tab/>
        <w:t>ח</w:t>
      </w:r>
      <w:r>
        <w:rPr>
          <w:rStyle w:val="default"/>
          <w:rFonts w:cs="FrankRuehl" w:hint="cs"/>
          <w:sz w:val="20"/>
          <w:szCs w:val="20"/>
          <w:rtl/>
        </w:rPr>
        <w:t>דר עישון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או שלט אחד, לפי מספר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בית אוכל</w:t>
      </w:r>
    </w:p>
    <w:p w14:paraId="24D4E750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השלטים הגדול יותר</w:t>
      </w:r>
      <w:r>
        <w:rPr>
          <w:rStyle w:val="default"/>
          <w:rFonts w:cs="FrankRuehl"/>
          <w:sz w:val="20"/>
          <w:szCs w:val="20"/>
          <w:rtl/>
        </w:rPr>
        <w:tab/>
        <w:t>ש</w:t>
      </w:r>
      <w:r>
        <w:rPr>
          <w:rStyle w:val="default"/>
          <w:rFonts w:cs="FrankRuehl" w:hint="cs"/>
          <w:sz w:val="20"/>
          <w:szCs w:val="20"/>
          <w:rtl/>
        </w:rPr>
        <w:t>שטחו עד</w:t>
      </w:r>
    </w:p>
    <w:p w14:paraId="16BAA8A7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 xml:space="preserve">80 </w:t>
      </w:r>
      <w:r>
        <w:rPr>
          <w:rStyle w:val="default"/>
          <w:rFonts w:cs="FrankRuehl" w:hint="cs"/>
          <w:sz w:val="20"/>
          <w:szCs w:val="20"/>
          <w:rtl/>
        </w:rPr>
        <w:t>מ"ר;</w:t>
      </w:r>
    </w:p>
    <w:p w14:paraId="11E4D82D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60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 xml:space="preserve">50 -  </w:t>
      </w:r>
    </w:p>
    <w:p w14:paraId="1345F118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 xml:space="preserve">בית אוכל </w:t>
      </w:r>
    </w:p>
    <w:p w14:paraId="7D3EE8C7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ש</w:t>
      </w:r>
      <w:r>
        <w:rPr>
          <w:rStyle w:val="default"/>
          <w:rFonts w:cs="FrankRuehl" w:hint="cs"/>
          <w:sz w:val="20"/>
          <w:szCs w:val="20"/>
          <w:rtl/>
        </w:rPr>
        <w:t xml:space="preserve">שטחו מעל </w:t>
      </w:r>
    </w:p>
    <w:p w14:paraId="717509EF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 xml:space="preserve">80 </w:t>
      </w:r>
      <w:r>
        <w:rPr>
          <w:rStyle w:val="default"/>
          <w:rFonts w:cs="FrankRuehl" w:hint="cs"/>
          <w:sz w:val="20"/>
          <w:szCs w:val="20"/>
          <w:rtl/>
        </w:rPr>
        <w:t>מ"ר</w:t>
      </w:r>
    </w:p>
    <w:p w14:paraId="320B088A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12</w:t>
      </w:r>
      <w:r>
        <w:rPr>
          <w:rStyle w:val="default"/>
          <w:rFonts w:cs="FrankRuehl"/>
          <w:sz w:val="20"/>
          <w:szCs w:val="20"/>
          <w:rtl/>
        </w:rPr>
        <w:tab/>
        <w:t>ח</w:t>
      </w:r>
      <w:r>
        <w:rPr>
          <w:rStyle w:val="default"/>
          <w:rFonts w:cs="FrankRuehl" w:hint="cs"/>
          <w:sz w:val="20"/>
          <w:szCs w:val="20"/>
          <w:rtl/>
        </w:rPr>
        <w:t>דר או אולם</w:t>
      </w:r>
      <w:r>
        <w:rPr>
          <w:rStyle w:val="default"/>
          <w:rFonts w:cs="FrankRuehl"/>
          <w:sz w:val="20"/>
          <w:szCs w:val="20"/>
          <w:rtl/>
        </w:rPr>
        <w:t xml:space="preserve"> ל</w:t>
      </w:r>
      <w:r>
        <w:rPr>
          <w:rStyle w:val="default"/>
          <w:rFonts w:cs="FrankRuehl" w:hint="cs"/>
          <w:sz w:val="20"/>
          <w:szCs w:val="20"/>
          <w:rtl/>
        </w:rPr>
        <w:t>פעילות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כניסה</w:t>
      </w:r>
      <w:r>
        <w:rPr>
          <w:rStyle w:val="default"/>
          <w:rFonts w:cs="FrankRuehl"/>
          <w:sz w:val="20"/>
          <w:szCs w:val="20"/>
          <w:rtl/>
        </w:rPr>
        <w:tab/>
        <w:t>כ</w:t>
      </w:r>
      <w:r>
        <w:rPr>
          <w:rStyle w:val="default"/>
          <w:rFonts w:cs="FrankRuehl" w:hint="cs"/>
          <w:sz w:val="20"/>
          <w:szCs w:val="20"/>
          <w:rtl/>
        </w:rPr>
        <w:t>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60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>50</w:t>
      </w:r>
    </w:p>
    <w:p w14:paraId="6C537391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גופנית</w:t>
      </w:r>
      <w:r>
        <w:rPr>
          <w:rStyle w:val="default"/>
          <w:rFonts w:cs="FrankRuehl"/>
          <w:sz w:val="20"/>
          <w:szCs w:val="20"/>
          <w:rtl/>
        </w:rPr>
        <w:t xml:space="preserve"> א</w:t>
      </w:r>
      <w:r>
        <w:rPr>
          <w:rStyle w:val="default"/>
          <w:rFonts w:cs="FrankRuehl" w:hint="cs"/>
          <w:sz w:val="20"/>
          <w:szCs w:val="20"/>
          <w:rtl/>
        </w:rPr>
        <w:t>ו ספורט</w:t>
      </w:r>
      <w:r>
        <w:rPr>
          <w:rStyle w:val="default"/>
          <w:rFonts w:cs="FrankRuehl"/>
          <w:sz w:val="20"/>
          <w:szCs w:val="20"/>
          <w:rtl/>
        </w:rPr>
        <w:tab/>
      </w:r>
    </w:p>
    <w:p w14:paraId="58856EEC" w14:textId="77777777" w:rsidR="00F346EF" w:rsidRDefault="00F346EF" w:rsidP="00D977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  <w:lang w:val="he-IL"/>
        </w:rPr>
        <w:pict w14:anchorId="6A2F8E74">
          <v:shape id="_x0000_s1045" type="#_x0000_t202" style="position:absolute;left:0;text-align:left;margin-left:470.25pt;margin-top:2.05pt;width:1in;height:16.8pt;z-index:251665408" filled="f" stroked="f">
            <v:textbox inset="1mm,,1mm">
              <w:txbxContent>
                <w:p w14:paraId="14904B31" w14:textId="77777777" w:rsidR="00F346EF" w:rsidRDefault="00F346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sz w:val="20"/>
          <w:szCs w:val="20"/>
          <w:rtl/>
        </w:rPr>
        <w:t>13</w:t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>ן ילד</w:t>
      </w:r>
      <w:r>
        <w:rPr>
          <w:rStyle w:val="default"/>
          <w:rFonts w:cs="FrankRuehl"/>
          <w:sz w:val="20"/>
          <w:szCs w:val="20"/>
          <w:rtl/>
        </w:rPr>
        <w:t>ים</w:t>
      </w:r>
      <w:r>
        <w:rPr>
          <w:rStyle w:val="default"/>
          <w:rFonts w:cs="FrankRuehl" w:hint="cs"/>
          <w:sz w:val="20"/>
          <w:szCs w:val="20"/>
          <w:rtl/>
        </w:rPr>
        <w:t>,</w:t>
      </w:r>
      <w:r>
        <w:rPr>
          <w:rStyle w:val="default"/>
          <w:rFonts w:cs="FrankRuehl"/>
          <w:sz w:val="20"/>
          <w:szCs w:val="20"/>
          <w:rtl/>
        </w:rPr>
        <w:t xml:space="preserve"> מ</w:t>
      </w:r>
      <w:r>
        <w:rPr>
          <w:rStyle w:val="default"/>
          <w:rFonts w:cs="FrankRuehl" w:hint="cs"/>
          <w:sz w:val="20"/>
          <w:szCs w:val="20"/>
          <w:rtl/>
        </w:rPr>
        <w:t>עון ילדים,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כניסה</w:t>
      </w:r>
      <w:r>
        <w:rPr>
          <w:rStyle w:val="default"/>
          <w:rFonts w:cs="FrankRuehl"/>
          <w:sz w:val="20"/>
          <w:szCs w:val="20"/>
          <w:rtl/>
        </w:rPr>
        <w:tab/>
        <w:t>כ</w:t>
      </w:r>
      <w:r>
        <w:rPr>
          <w:rStyle w:val="default"/>
          <w:rFonts w:cs="FrankRuehl" w:hint="cs"/>
          <w:sz w:val="20"/>
          <w:szCs w:val="20"/>
          <w:rtl/>
        </w:rPr>
        <w:t xml:space="preserve">מספר </w:t>
      </w:r>
      <w:r>
        <w:rPr>
          <w:rStyle w:val="default"/>
          <w:rFonts w:cs="FrankRuehl"/>
          <w:sz w:val="20"/>
          <w:szCs w:val="20"/>
          <w:rtl/>
        </w:rPr>
        <w:t>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3</w:t>
      </w:r>
      <w:r>
        <w:rPr>
          <w:rStyle w:val="default"/>
          <w:rFonts w:cs="FrankRuehl"/>
          <w:sz w:val="20"/>
          <w:szCs w:val="20"/>
          <w:rtl/>
        </w:rPr>
        <w:t>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</w:t>
      </w:r>
      <w:r>
        <w:rPr>
          <w:rStyle w:val="default"/>
          <w:rFonts w:cs="FrankRuehl"/>
          <w:sz w:val="20"/>
          <w:szCs w:val="20"/>
          <w:rtl/>
        </w:rPr>
        <w:t>0</w:t>
      </w:r>
    </w:p>
    <w:p w14:paraId="11FD2748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ית ילדים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</w:p>
    <w:p w14:paraId="37D8BCF0" w14:textId="77777777" w:rsidR="00F346EF" w:rsidRDefault="00F346EF" w:rsidP="00D977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  <w:lang w:val="he-IL"/>
        </w:rPr>
        <w:pict w14:anchorId="3D78E34A">
          <v:shape id="_x0000_s1046" type="#_x0000_t202" style="position:absolute;left:0;text-align:left;margin-left:470.25pt;margin-top:1.35pt;width:1in;height:16.8pt;z-index:251666432" filled="f" stroked="f">
            <v:textbox inset="1mm,,1mm">
              <w:txbxContent>
                <w:p w14:paraId="0BC561D0" w14:textId="77777777" w:rsidR="00F346EF" w:rsidRDefault="00F346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sz w:val="20"/>
          <w:szCs w:val="20"/>
          <w:rtl/>
        </w:rPr>
        <w:t>14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נק, דואר,</w:t>
      </w:r>
      <w:r>
        <w:rPr>
          <w:rStyle w:val="default"/>
          <w:rFonts w:cs="FrankRuehl"/>
          <w:sz w:val="20"/>
          <w:szCs w:val="20"/>
          <w:rtl/>
        </w:rPr>
        <w:t xml:space="preserve"> מ</w:t>
      </w:r>
      <w:r>
        <w:rPr>
          <w:rStyle w:val="default"/>
          <w:rFonts w:cs="FrankRuehl" w:hint="cs"/>
          <w:sz w:val="20"/>
          <w:szCs w:val="20"/>
          <w:rtl/>
        </w:rPr>
        <w:t>קום אחר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בכניסה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 xml:space="preserve">. כמספר </w:t>
      </w:r>
      <w:r>
        <w:rPr>
          <w:rStyle w:val="default"/>
          <w:rFonts w:cs="FrankRuehl"/>
          <w:sz w:val="20"/>
          <w:szCs w:val="20"/>
          <w:rtl/>
        </w:rPr>
        <w:t>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10D51D7B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  <w:t>ל</w:t>
      </w:r>
      <w:r>
        <w:rPr>
          <w:rStyle w:val="default"/>
          <w:rFonts w:cs="FrankRuehl" w:hint="cs"/>
          <w:sz w:val="20"/>
          <w:szCs w:val="20"/>
          <w:rtl/>
        </w:rPr>
        <w:t>המתנת קהל</w:t>
      </w:r>
      <w:r>
        <w:rPr>
          <w:rStyle w:val="default"/>
          <w:rFonts w:cs="FrankRuehl"/>
          <w:sz w:val="20"/>
          <w:szCs w:val="20"/>
          <w:rtl/>
        </w:rPr>
        <w:t xml:space="preserve"> א</w:t>
      </w:r>
      <w:r>
        <w:rPr>
          <w:rStyle w:val="default"/>
          <w:rFonts w:cs="FrankRuehl" w:hint="cs"/>
          <w:sz w:val="20"/>
          <w:szCs w:val="20"/>
          <w:rtl/>
        </w:rPr>
        <w:t>ו</w:t>
      </w:r>
    </w:p>
    <w:p w14:paraId="5AD8A670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לשימוש קהל</w:t>
      </w:r>
    </w:p>
    <w:p w14:paraId="4475FDB7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 xml:space="preserve">. על הקיר </w:t>
      </w:r>
      <w:r>
        <w:rPr>
          <w:rStyle w:val="default"/>
          <w:rFonts w:cs="FrankRuehl"/>
          <w:sz w:val="20"/>
          <w:szCs w:val="20"/>
          <w:rtl/>
        </w:rPr>
        <w:t>מ</w:t>
      </w:r>
      <w:r>
        <w:rPr>
          <w:rStyle w:val="default"/>
          <w:rFonts w:cs="FrankRuehl" w:hint="cs"/>
          <w:sz w:val="20"/>
          <w:szCs w:val="20"/>
          <w:rtl/>
        </w:rPr>
        <w:t>אחורי כל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 xml:space="preserve">. כמספר </w:t>
      </w:r>
      <w:r>
        <w:rPr>
          <w:rStyle w:val="default"/>
          <w:rFonts w:cs="FrankRuehl"/>
          <w:sz w:val="20"/>
          <w:szCs w:val="20"/>
          <w:rtl/>
        </w:rPr>
        <w:t>ה</w:t>
      </w:r>
      <w:r>
        <w:rPr>
          <w:rStyle w:val="default"/>
          <w:rFonts w:cs="FrankRuehl" w:hint="cs"/>
          <w:sz w:val="20"/>
          <w:szCs w:val="20"/>
          <w:rtl/>
        </w:rPr>
        <w:t>קירות</w:t>
      </w:r>
      <w:r>
        <w:rPr>
          <w:rStyle w:val="default"/>
          <w:rFonts w:cs="FrankRuehl"/>
          <w:sz w:val="20"/>
          <w:szCs w:val="20"/>
          <w:rtl/>
        </w:rPr>
        <w:t xml:space="preserve"> ש</w:t>
      </w:r>
      <w:r>
        <w:rPr>
          <w:rStyle w:val="default"/>
          <w:rFonts w:cs="FrankRuehl" w:hint="cs"/>
          <w:sz w:val="20"/>
          <w:szCs w:val="20"/>
          <w:rtl/>
        </w:rPr>
        <w:t>לפניהם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7D9325F3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ד</w:t>
      </w:r>
      <w:r>
        <w:rPr>
          <w:rStyle w:val="default"/>
          <w:rFonts w:cs="FrankRuehl" w:hint="cs"/>
          <w:sz w:val="20"/>
          <w:szCs w:val="20"/>
          <w:rtl/>
        </w:rPr>
        <w:t>לפק שירות</w:t>
      </w:r>
      <w:r>
        <w:rPr>
          <w:rStyle w:val="default"/>
          <w:rFonts w:cs="FrankRuehl"/>
          <w:sz w:val="20"/>
          <w:szCs w:val="20"/>
          <w:rtl/>
        </w:rPr>
        <w:t xml:space="preserve"> ל</w:t>
      </w:r>
      <w:r>
        <w:rPr>
          <w:rStyle w:val="default"/>
          <w:rFonts w:cs="FrankRuehl" w:hint="cs"/>
          <w:sz w:val="20"/>
          <w:szCs w:val="20"/>
          <w:rtl/>
        </w:rPr>
        <w:t>קהל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 xml:space="preserve"> </w:t>
      </w:r>
      <w:r>
        <w:rPr>
          <w:rStyle w:val="default"/>
          <w:rFonts w:cs="FrankRuehl"/>
          <w:sz w:val="20"/>
          <w:szCs w:val="20"/>
          <w:rtl/>
        </w:rPr>
        <w:t>ד</w:t>
      </w:r>
      <w:r>
        <w:rPr>
          <w:rStyle w:val="default"/>
          <w:rFonts w:cs="FrankRuehl" w:hint="cs"/>
          <w:sz w:val="20"/>
          <w:szCs w:val="20"/>
          <w:rtl/>
        </w:rPr>
        <w:t>לפקי שירות</w:t>
      </w:r>
    </w:p>
    <w:p w14:paraId="1123DEA1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  <w:lang w:val="he-IL"/>
        </w:rPr>
        <w:pict w14:anchorId="61B45DFB">
          <v:shape id="_x0000_s1047" type="#_x0000_t202" style="position:absolute;left:0;text-align:left;margin-left:470.25pt;margin-top:3.15pt;width:1in;height:16.8pt;z-index:251667456" filled="f" stroked="f">
            <v:textbox inset="1mm,,1mm">
              <w:txbxContent>
                <w:p w14:paraId="560CD682" w14:textId="77777777" w:rsidR="00F346EF" w:rsidRDefault="00F346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 xml:space="preserve">. מקומות </w:t>
      </w:r>
      <w:r>
        <w:rPr>
          <w:rStyle w:val="default"/>
          <w:rFonts w:cs="FrankRuehl"/>
          <w:sz w:val="20"/>
          <w:szCs w:val="20"/>
          <w:rtl/>
        </w:rPr>
        <w:t>נ</w:t>
      </w:r>
      <w:r>
        <w:rPr>
          <w:rStyle w:val="default"/>
          <w:rFonts w:cs="FrankRuehl" w:hint="cs"/>
          <w:sz w:val="20"/>
          <w:szCs w:val="20"/>
          <w:rtl/>
        </w:rPr>
        <w:t>ראים לעין</w:t>
      </w:r>
      <w:r>
        <w:rPr>
          <w:rStyle w:val="default"/>
          <w:rFonts w:cs="FrankRuehl"/>
          <w:sz w:val="20"/>
          <w:szCs w:val="20"/>
          <w:rtl/>
        </w:rPr>
        <w:t xml:space="preserve"> ב</w:t>
      </w:r>
      <w:r>
        <w:rPr>
          <w:rStyle w:val="default"/>
          <w:rFonts w:cs="FrankRuehl" w:hint="cs"/>
          <w:sz w:val="20"/>
          <w:szCs w:val="20"/>
          <w:rtl/>
        </w:rPr>
        <w:t>כל</w:t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 xml:space="preserve">. 1 לכל </w:t>
      </w:r>
      <w:smartTag w:uri="urn:schemas-microsoft-com:office:smarttags" w:element="metricconverter">
        <w:smartTagPr>
          <w:attr w:name="ProductID" w:val="20 מטר"/>
        </w:smartTagPr>
        <w:r>
          <w:rPr>
            <w:rStyle w:val="default"/>
            <w:rFonts w:cs="FrankRuehl" w:hint="cs"/>
            <w:sz w:val="20"/>
            <w:szCs w:val="20"/>
            <w:rtl/>
          </w:rPr>
          <w:t>20 מטר</w:t>
        </w:r>
      </w:smartTag>
      <w:r>
        <w:rPr>
          <w:rStyle w:val="default"/>
          <w:rFonts w:cs="FrankRuehl" w:hint="cs"/>
          <w:sz w:val="20"/>
          <w:szCs w:val="20"/>
          <w:rtl/>
        </w:rPr>
        <w:t xml:space="preserve"> אורך קיר </w:t>
      </w:r>
      <w:r>
        <w:rPr>
          <w:rStyle w:val="default"/>
          <w:rFonts w:cs="FrankRuehl"/>
          <w:sz w:val="20"/>
          <w:szCs w:val="20"/>
          <w:rtl/>
        </w:rPr>
        <w:tab/>
        <w:t>ג</w:t>
      </w:r>
      <w:r>
        <w:rPr>
          <w:rStyle w:val="default"/>
          <w:rFonts w:cs="FrankRuehl" w:hint="cs"/>
          <w:sz w:val="20"/>
          <w:szCs w:val="20"/>
          <w:rtl/>
        </w:rPr>
        <w:t>. 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28208A00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אזור</w:t>
      </w:r>
      <w:r>
        <w:rPr>
          <w:rStyle w:val="default"/>
          <w:rFonts w:cs="FrankRuehl"/>
          <w:sz w:val="20"/>
          <w:szCs w:val="20"/>
          <w:rtl/>
        </w:rPr>
        <w:t xml:space="preserve"> ל</w:t>
      </w:r>
      <w:r>
        <w:rPr>
          <w:rStyle w:val="default"/>
          <w:rFonts w:cs="FrankRuehl" w:hint="cs"/>
          <w:sz w:val="20"/>
          <w:szCs w:val="20"/>
          <w:rtl/>
        </w:rPr>
        <w:t>המתנה או</w:t>
      </w:r>
      <w:r>
        <w:rPr>
          <w:rStyle w:val="default"/>
          <w:rFonts w:cs="FrankRuehl"/>
          <w:sz w:val="20"/>
          <w:szCs w:val="20"/>
          <w:rtl/>
        </w:rPr>
        <w:t xml:space="preserve"> ל</w:t>
      </w:r>
      <w:r>
        <w:rPr>
          <w:rStyle w:val="default"/>
          <w:rFonts w:cs="FrankRuehl" w:hint="cs"/>
          <w:sz w:val="20"/>
          <w:szCs w:val="20"/>
          <w:rtl/>
        </w:rPr>
        <w:t>שימוש קהל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 xml:space="preserve">או שלט אחד, לפי מספר </w:t>
      </w:r>
    </w:p>
    <w:p w14:paraId="035AEEBB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השלטים הגדול יותר</w:t>
      </w:r>
    </w:p>
    <w:p w14:paraId="52852F69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15</w:t>
      </w:r>
      <w:r>
        <w:rPr>
          <w:rStyle w:val="default"/>
          <w:rFonts w:cs="FrankRuehl"/>
          <w:sz w:val="20"/>
          <w:szCs w:val="20"/>
          <w:rtl/>
        </w:rPr>
        <w:tab/>
        <w:t>מ</w:t>
      </w:r>
      <w:r>
        <w:rPr>
          <w:rStyle w:val="default"/>
          <w:rFonts w:cs="FrankRuehl" w:hint="cs"/>
          <w:sz w:val="20"/>
          <w:szCs w:val="20"/>
          <w:rtl/>
        </w:rPr>
        <w:t>קום עבודה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בכניסה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כמספר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 xml:space="preserve">20 </w:t>
      </w:r>
    </w:p>
    <w:p w14:paraId="5A78A0D1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מקום עבודה</w:t>
      </w:r>
    </w:p>
    <w:p w14:paraId="60BE4B50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ש</w:t>
      </w:r>
      <w:r>
        <w:rPr>
          <w:rStyle w:val="default"/>
          <w:rFonts w:cs="FrankRuehl" w:hint="cs"/>
          <w:sz w:val="20"/>
          <w:szCs w:val="20"/>
          <w:rtl/>
        </w:rPr>
        <w:t xml:space="preserve">שטחו עד </w:t>
      </w:r>
    </w:p>
    <w:p w14:paraId="7F5C30A6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 xml:space="preserve">80 </w:t>
      </w:r>
      <w:r>
        <w:rPr>
          <w:rStyle w:val="default"/>
          <w:rFonts w:cs="FrankRuehl" w:hint="cs"/>
          <w:sz w:val="20"/>
          <w:szCs w:val="20"/>
          <w:rtl/>
        </w:rPr>
        <w:t>מ"ר;</w:t>
      </w:r>
    </w:p>
    <w:p w14:paraId="0EC3426C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60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sz w:val="20"/>
          <w:szCs w:val="20"/>
          <w:rtl/>
        </w:rPr>
        <w:t xml:space="preserve">50 </w:t>
      </w:r>
      <w:r>
        <w:rPr>
          <w:rStyle w:val="default"/>
          <w:rFonts w:cs="FrankRuehl" w:hint="cs"/>
          <w:sz w:val="20"/>
          <w:szCs w:val="20"/>
          <w:rtl/>
        </w:rPr>
        <w:t>במקום</w:t>
      </w:r>
    </w:p>
    <w:p w14:paraId="73D7F549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ע</w:t>
      </w:r>
      <w:r>
        <w:rPr>
          <w:rStyle w:val="default"/>
          <w:rFonts w:cs="FrankRuehl" w:hint="cs"/>
          <w:sz w:val="20"/>
          <w:szCs w:val="20"/>
          <w:rtl/>
        </w:rPr>
        <w:t>בודה ששטחו</w:t>
      </w:r>
    </w:p>
    <w:p w14:paraId="3EE9D95F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מ</w:t>
      </w:r>
      <w:r>
        <w:rPr>
          <w:rStyle w:val="default"/>
          <w:rFonts w:cs="FrankRuehl" w:hint="cs"/>
          <w:sz w:val="20"/>
          <w:szCs w:val="20"/>
          <w:rtl/>
        </w:rPr>
        <w:t>על 80 מ"ר</w:t>
      </w:r>
    </w:p>
    <w:p w14:paraId="2C44E210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בכל קומה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כמספר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קומות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69A13D67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16</w:t>
      </w:r>
      <w:r>
        <w:rPr>
          <w:rStyle w:val="default"/>
          <w:rFonts w:cs="FrankRuehl"/>
          <w:sz w:val="20"/>
          <w:szCs w:val="20"/>
          <w:rtl/>
        </w:rPr>
        <w:tab/>
        <w:t>ק</w:t>
      </w:r>
      <w:r>
        <w:rPr>
          <w:rStyle w:val="default"/>
          <w:rFonts w:cs="FrankRuehl" w:hint="cs"/>
          <w:sz w:val="20"/>
          <w:szCs w:val="20"/>
          <w:rtl/>
        </w:rPr>
        <w:t>ניון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בכניסה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 xml:space="preserve">. כמספר </w:t>
      </w:r>
      <w:r>
        <w:rPr>
          <w:rStyle w:val="default"/>
          <w:rFonts w:cs="FrankRuehl"/>
          <w:sz w:val="20"/>
          <w:szCs w:val="20"/>
          <w:rtl/>
        </w:rPr>
        <w:t>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60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50</w:t>
      </w:r>
    </w:p>
    <w:p w14:paraId="69BD7E18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  <w:lang w:val="he-IL"/>
        </w:rPr>
        <w:pict w14:anchorId="5F8646B1">
          <v:shape id="_x0000_s1048" type="#_x0000_t202" style="position:absolute;left:0;text-align:left;margin-left:470.25pt;margin-top:6.05pt;width:1in;height:16.8pt;z-index:251668480" filled="f" stroked="f">
            <v:textbox inset="1mm,,1mm">
              <w:txbxContent>
                <w:p w14:paraId="751F949F" w14:textId="77777777" w:rsidR="00F346EF" w:rsidRDefault="00F346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 xml:space="preserve">. מקומות </w:t>
      </w:r>
      <w:r>
        <w:rPr>
          <w:rStyle w:val="default"/>
          <w:rFonts w:cs="FrankRuehl"/>
          <w:sz w:val="20"/>
          <w:szCs w:val="20"/>
          <w:rtl/>
        </w:rPr>
        <w:t>נ</w:t>
      </w:r>
      <w:r>
        <w:rPr>
          <w:rStyle w:val="default"/>
          <w:rFonts w:cs="FrankRuehl" w:hint="cs"/>
          <w:sz w:val="20"/>
          <w:szCs w:val="20"/>
          <w:rtl/>
        </w:rPr>
        <w:t>וספים</w:t>
      </w:r>
      <w:r>
        <w:rPr>
          <w:rStyle w:val="default"/>
          <w:rFonts w:cs="FrankRuehl"/>
          <w:sz w:val="20"/>
          <w:szCs w:val="20"/>
          <w:rtl/>
        </w:rPr>
        <w:t xml:space="preserve"> נ</w:t>
      </w:r>
      <w:r>
        <w:rPr>
          <w:rStyle w:val="default"/>
          <w:rFonts w:cs="FrankRuehl" w:hint="cs"/>
          <w:sz w:val="20"/>
          <w:szCs w:val="20"/>
          <w:rtl/>
        </w:rPr>
        <w:t>ראים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 xml:space="preserve">. 1 לכל </w:t>
      </w:r>
      <w:smartTag w:uri="urn:schemas-microsoft-com:office:smarttags" w:element="metricconverter">
        <w:smartTagPr>
          <w:attr w:name="ProductID" w:val="30 מטר"/>
        </w:smartTagPr>
        <w:r>
          <w:rPr>
            <w:rStyle w:val="default"/>
            <w:rFonts w:cs="FrankRuehl" w:hint="cs"/>
            <w:sz w:val="20"/>
            <w:szCs w:val="20"/>
            <w:rtl/>
          </w:rPr>
          <w:t>30 מטר</w:t>
        </w:r>
      </w:smartTag>
      <w:r>
        <w:rPr>
          <w:rStyle w:val="default"/>
          <w:rFonts w:cs="FrankRuehl" w:hint="cs"/>
          <w:sz w:val="20"/>
          <w:szCs w:val="20"/>
          <w:rtl/>
        </w:rPr>
        <w:t xml:space="preserve"> אורך קיר 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259B4B38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לעין</w:t>
      </w:r>
      <w:r>
        <w:rPr>
          <w:rStyle w:val="default"/>
          <w:rFonts w:cs="FrankRuehl"/>
          <w:sz w:val="20"/>
          <w:szCs w:val="20"/>
          <w:rtl/>
        </w:rPr>
        <w:t xml:space="preserve"> ב</w:t>
      </w:r>
      <w:r>
        <w:rPr>
          <w:rStyle w:val="default"/>
          <w:rFonts w:cs="FrankRuehl" w:hint="cs"/>
          <w:sz w:val="20"/>
          <w:szCs w:val="20"/>
          <w:rtl/>
        </w:rPr>
        <w:t>כל קומה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 xml:space="preserve">(לרבות חלונות ראווה של </w:t>
      </w:r>
    </w:p>
    <w:p w14:paraId="51A1576B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חנויות)</w:t>
      </w:r>
    </w:p>
    <w:p w14:paraId="35A386ED" w14:textId="77777777" w:rsidR="00F346EF" w:rsidRDefault="00F346EF" w:rsidP="00D977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  <w:lang w:val="he-IL"/>
        </w:rPr>
        <w:pict w14:anchorId="3D52CC58">
          <v:shape id="_x0000_s1050" type="#_x0000_t202" style="position:absolute;left:0;text-align:left;margin-left:470.25pt;margin-top:2.95pt;width:1in;height:16.8pt;z-index:251669504" filled="f" stroked="f">
            <v:textbox inset="1mm,,1mm">
              <w:txbxContent>
                <w:p w14:paraId="217DAA46" w14:textId="77777777" w:rsidR="00F346EF" w:rsidRDefault="00F346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sz w:val="20"/>
          <w:szCs w:val="20"/>
          <w:rtl/>
        </w:rPr>
        <w:t>17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ולם שמחות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בכניסה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כמספר</w:t>
      </w:r>
      <w:r>
        <w:rPr>
          <w:rStyle w:val="default"/>
          <w:rFonts w:cs="FrankRuehl"/>
          <w:sz w:val="20"/>
          <w:szCs w:val="20"/>
          <w:rtl/>
        </w:rPr>
        <w:t xml:space="preserve"> ה</w:t>
      </w:r>
      <w:r>
        <w:rPr>
          <w:rStyle w:val="default"/>
          <w:rFonts w:cs="FrankRuehl" w:hint="cs"/>
          <w:sz w:val="20"/>
          <w:szCs w:val="20"/>
          <w:rtl/>
        </w:rPr>
        <w:t>כניסות</w:t>
      </w:r>
      <w:r>
        <w:rPr>
          <w:rStyle w:val="default"/>
          <w:rFonts w:cs="FrankRuehl"/>
          <w:sz w:val="20"/>
          <w:szCs w:val="20"/>
          <w:rtl/>
        </w:rPr>
        <w:tab/>
        <w:t>א</w:t>
      </w:r>
      <w:r>
        <w:rPr>
          <w:rStyle w:val="default"/>
          <w:rFonts w:cs="FrankRuehl" w:hint="cs"/>
          <w:sz w:val="20"/>
          <w:szCs w:val="20"/>
          <w:rtl/>
        </w:rPr>
        <w:t>. 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5D7C10E1" w14:textId="77777777" w:rsidR="00F346EF" w:rsidRDefault="00F346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 xml:space="preserve">. במקומות </w:t>
      </w:r>
      <w:r>
        <w:rPr>
          <w:rStyle w:val="default"/>
          <w:rFonts w:cs="FrankRuehl"/>
          <w:sz w:val="20"/>
          <w:szCs w:val="20"/>
          <w:rtl/>
        </w:rPr>
        <w:t>נ</w:t>
      </w:r>
      <w:r>
        <w:rPr>
          <w:rStyle w:val="default"/>
          <w:rFonts w:cs="FrankRuehl" w:hint="cs"/>
          <w:sz w:val="20"/>
          <w:szCs w:val="20"/>
          <w:rtl/>
        </w:rPr>
        <w:t>וספים</w:t>
      </w:r>
      <w:r>
        <w:rPr>
          <w:rStyle w:val="default"/>
          <w:rFonts w:cs="FrankRuehl"/>
          <w:sz w:val="20"/>
          <w:szCs w:val="20"/>
          <w:rtl/>
        </w:rPr>
        <w:t xml:space="preserve"> נ</w:t>
      </w:r>
      <w:r>
        <w:rPr>
          <w:rStyle w:val="default"/>
          <w:rFonts w:cs="FrankRuehl" w:hint="cs"/>
          <w:sz w:val="20"/>
          <w:szCs w:val="20"/>
          <w:rtl/>
        </w:rPr>
        <w:t>ראים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 xml:space="preserve">. 1 לכל </w:t>
      </w:r>
      <w:smartTag w:uri="urn:schemas-microsoft-com:office:smarttags" w:element="metricconverter">
        <w:smartTagPr>
          <w:attr w:name="ProductID" w:val="30 מטר"/>
        </w:smartTagPr>
        <w:r>
          <w:rPr>
            <w:rStyle w:val="default"/>
            <w:rFonts w:cs="FrankRuehl" w:hint="cs"/>
            <w:sz w:val="20"/>
            <w:szCs w:val="20"/>
            <w:rtl/>
          </w:rPr>
          <w:t>30 מטר</w:t>
        </w:r>
      </w:smartTag>
      <w:r>
        <w:rPr>
          <w:rStyle w:val="default"/>
          <w:rFonts w:cs="FrankRuehl" w:hint="cs"/>
          <w:sz w:val="20"/>
          <w:szCs w:val="20"/>
          <w:rtl/>
        </w:rPr>
        <w:t xml:space="preserve"> אורך קיר  </w:t>
      </w:r>
      <w:r>
        <w:rPr>
          <w:rStyle w:val="default"/>
          <w:rFonts w:cs="FrankRuehl"/>
          <w:sz w:val="20"/>
          <w:szCs w:val="20"/>
          <w:rtl/>
        </w:rPr>
        <w:tab/>
        <w:t>ב</w:t>
      </w:r>
      <w:r>
        <w:rPr>
          <w:rStyle w:val="default"/>
          <w:rFonts w:cs="FrankRuehl" w:hint="cs"/>
          <w:sz w:val="20"/>
          <w:szCs w:val="20"/>
          <w:rtl/>
        </w:rPr>
        <w:t>. 30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sz w:val="20"/>
          <w:szCs w:val="20"/>
          <w:rtl/>
        </w:rPr>
        <w:t>20</w:t>
      </w:r>
    </w:p>
    <w:p w14:paraId="7BA07F52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לעין</w:t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 xml:space="preserve">ולא פחות משלט אחד, לפי </w:t>
      </w:r>
    </w:p>
    <w:p w14:paraId="57416918" w14:textId="77777777" w:rsidR="00F346EF" w:rsidRDefault="00F346EF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 w:hint="cs"/>
          <w:sz w:val="20"/>
          <w:szCs w:val="20"/>
          <w:rtl/>
        </w:rPr>
        <w:t>מספר</w:t>
      </w:r>
      <w:r>
        <w:rPr>
          <w:rStyle w:val="default"/>
          <w:rFonts w:cs="FrankRuehl"/>
          <w:sz w:val="20"/>
          <w:szCs w:val="20"/>
          <w:rtl/>
        </w:rPr>
        <w:t xml:space="preserve"> </w:t>
      </w:r>
      <w:r>
        <w:rPr>
          <w:rStyle w:val="default"/>
          <w:rFonts w:cs="FrankRuehl" w:hint="cs"/>
          <w:sz w:val="20"/>
          <w:szCs w:val="20"/>
          <w:rtl/>
        </w:rPr>
        <w:t>השלטים הגדול יותר</w:t>
      </w:r>
    </w:p>
    <w:p w14:paraId="0369A4C0" w14:textId="77777777" w:rsidR="00614B74" w:rsidRPr="000879EA" w:rsidRDefault="00614B74" w:rsidP="0027171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9" w:name="Rov23"/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</w:t>
      </w:r>
      <w:r w:rsidR="0027171A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.1989</w:t>
      </w:r>
    </w:p>
    <w:p w14:paraId="06E203DD" w14:textId="77777777" w:rsidR="00614B74" w:rsidRPr="000879EA" w:rsidRDefault="00614B74" w:rsidP="00614B7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27BAEBE9" w14:textId="77777777" w:rsidR="00614B74" w:rsidRPr="000879EA" w:rsidRDefault="00614B74" w:rsidP="00614B7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5197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29.6.1989 עמ' 1044</w:t>
      </w:r>
    </w:p>
    <w:p w14:paraId="48F90D14" w14:textId="77777777" w:rsidR="00614B74" w:rsidRPr="000879EA" w:rsidRDefault="00614B74" w:rsidP="00614B7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 השלישית</w:t>
      </w:r>
    </w:p>
    <w:p w14:paraId="1577A464" w14:textId="77777777" w:rsidR="00614B74" w:rsidRPr="000879EA" w:rsidRDefault="00614B74" w:rsidP="00614B7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9EA47ED" w14:textId="77777777" w:rsidR="003A6506" w:rsidRPr="000879EA" w:rsidRDefault="003A6506" w:rsidP="003A6506">
      <w:pPr>
        <w:pStyle w:val="P00"/>
        <w:ind w:left="0" w:right="1134"/>
        <w:jc w:val="center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תוספת שלישית</w:t>
      </w:r>
    </w:p>
    <w:p w14:paraId="1BD62066" w14:textId="77777777" w:rsidR="003A6506" w:rsidRPr="000879EA" w:rsidRDefault="003A6506" w:rsidP="003A6506">
      <w:pPr>
        <w:pStyle w:val="P00"/>
        <w:spacing w:before="0"/>
        <w:ind w:left="0" w:right="1134"/>
        <w:jc w:val="center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(תקנה 3(ב))</w:t>
      </w:r>
    </w:p>
    <w:p w14:paraId="00A59F9B" w14:textId="77777777" w:rsidR="003A6506" w:rsidRPr="000879EA" w:rsidRDefault="003A6506" w:rsidP="003A6506">
      <w:pPr>
        <w:pStyle w:val="P00"/>
        <w:spacing w:before="0"/>
        <w:ind w:left="0" w:right="1134"/>
        <w:jc w:val="center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מקומות נוספים להתקנת שלטים ומספרם</w:t>
      </w:r>
    </w:p>
    <w:p w14:paraId="6CE8B9C6" w14:textId="77777777" w:rsidR="00FF280D" w:rsidRPr="000879EA" w:rsidRDefault="00FF280D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טו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א'</w:t>
      </w:r>
    </w:p>
    <w:p w14:paraId="372BD12D" w14:textId="77777777" w:rsidR="00FF280D" w:rsidRPr="000879EA" w:rsidRDefault="00FF280D" w:rsidP="00D977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 המקום</w:t>
      </w:r>
    </w:p>
    <w:p w14:paraId="27046E1C" w14:textId="77777777" w:rsidR="00FF280D" w:rsidRPr="000879EA" w:rsidRDefault="00FF280D" w:rsidP="00D977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צ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יבורי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טו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ב'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ט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ור ג'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A9030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טור ד'</w:t>
      </w:r>
    </w:p>
    <w:p w14:paraId="7000FBF0" w14:textId="77777777" w:rsidR="00FF280D" w:rsidRPr="000879EA" w:rsidRDefault="00FF280D" w:rsidP="00D977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בת</w:t>
      </w:r>
      <w:r w:rsidRPr="000879EA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וספת</w:t>
      </w:r>
      <w:r w:rsidRPr="000879EA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  <w:t>המ</w:t>
      </w:r>
      <w:r w:rsidRPr="000879EA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קום הציבורי</w:t>
      </w:r>
      <w:r w:rsidRPr="000879EA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קומות ההתקנה</w:t>
      </w:r>
      <w:r w:rsidRPr="000879EA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="00A90302" w:rsidRPr="000879EA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 xml:space="preserve">מספר מזערי </w:t>
      </w:r>
      <w:r w:rsidRPr="000879EA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</w:t>
      </w:r>
      <w:r w:rsidRPr="000879EA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ל שלטים</w:t>
      </w:r>
    </w:p>
    <w:p w14:paraId="70CE293C" w14:textId="77777777" w:rsidR="00FF280D" w:rsidRPr="000879EA" w:rsidRDefault="00FF280D" w:rsidP="006109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ולם </w:t>
      </w:r>
      <w:r w:rsidR="00E35AE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סגור</w:t>
      </w:r>
      <w:r w:rsidR="00975652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בשני צדי הקיר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נמצא אל</w:t>
      </w:r>
    </w:p>
    <w:p w14:paraId="3010D729" w14:textId="77777777" w:rsidR="00FF280D" w:rsidRPr="000879EA" w:rsidRDefault="00FF280D" w:rsidP="009756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7F300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אולם ל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="007F300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רצאות או לדיון,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מול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פ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ני </w:t>
      </w:r>
      <w:r w:rsidR="0097565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הציבור היושב או</w:t>
      </w:r>
    </w:p>
    <w:p w14:paraId="111B1D2F" w14:textId="77777777" w:rsidR="00975652" w:rsidRPr="000879EA" w:rsidRDefault="00FF280D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7F300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לרבות מסדרונות ואכסדרות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97565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הנוכח באולם</w:t>
      </w:r>
      <w:r w:rsidR="0061099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</w:p>
    <w:p w14:paraId="583B4D05" w14:textId="77777777" w:rsidR="00C01A8C" w:rsidRPr="000879EA" w:rsidRDefault="00C01A8C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בכל קיר שאינו מול פני</w:t>
      </w:r>
    </w:p>
    <w:p w14:paraId="76069473" w14:textId="77777777" w:rsidR="00C01A8C" w:rsidRPr="000879EA" w:rsidRDefault="00C01A8C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הקהל ואין בו כניסה או</w:t>
      </w:r>
    </w:p>
    <w:p w14:paraId="757A0599" w14:textId="77777777" w:rsidR="00C01A8C" w:rsidRPr="000879EA" w:rsidRDefault="00C01A8C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יציאה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</w:p>
    <w:p w14:paraId="6535A84E" w14:textId="77777777" w:rsidR="00FF280D" w:rsidRPr="000879EA" w:rsidRDefault="00FF280D" w:rsidP="00F424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נין </w:t>
      </w:r>
      <w:r w:rsidR="00926B4D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של 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ח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ולים או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F424F8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בכל מחלקה כמשמעותה</w:t>
      </w:r>
      <w:r w:rsidR="001C70DA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 בכל קיר של חדר ששטחו עד 12 מ"ר;</w:t>
      </w:r>
    </w:p>
    <w:p w14:paraId="56869D90" w14:textId="77777777" w:rsidR="00F424F8" w:rsidRPr="000879EA" w:rsidRDefault="00FF280D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926B4D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מרפאה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F424F8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בתקנה 1 לתקנות בריאות</w:t>
      </w:r>
      <w:r w:rsidR="00150D8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 בחדרים ששטחם עולה על 12 מ"ר;</w:t>
      </w:r>
    </w:p>
    <w:p w14:paraId="0557865E" w14:textId="77777777" w:rsidR="00F424F8" w:rsidRPr="000879EA" w:rsidRDefault="00F424F8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העם (איסור עישון בבתי</w:t>
      </w:r>
      <w:r w:rsidR="00150D8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באולמות ששטחם עולה על 50 מ"ר </w:t>
      </w:r>
      <w:r w:rsidR="00150D8C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09CA6A97" w14:textId="77777777" w:rsidR="00F424F8" w:rsidRPr="000879EA" w:rsidRDefault="00F424F8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חולים), התשמ"ב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1982</w:t>
      </w:r>
      <w:r w:rsidR="00150D8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 או יותר, לפי קביעת המנהל</w:t>
      </w:r>
    </w:p>
    <w:p w14:paraId="3567DD4D" w14:textId="77777777" w:rsidR="00E64577" w:rsidRPr="000879EA" w:rsidRDefault="00FF280D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E64577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החלק הפתוח לציבור</w:t>
      </w:r>
      <w:r w:rsidR="00C0729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על כל דלפק תשלום או </w:t>
      </w:r>
      <w:r w:rsidR="00C0729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בבית מרקחת ששטחו 60 מ"ר </w:t>
      </w:r>
      <w:r w:rsidR="00C0729B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C0729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3,</w:t>
      </w:r>
    </w:p>
    <w:p w14:paraId="6CA1A085" w14:textId="77777777" w:rsidR="00E64577" w:rsidRPr="000879EA" w:rsidRDefault="00E64577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בבית מרקחת</w:t>
      </w:r>
      <w:r w:rsidR="00C0729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הקיר מעליו לפי הענין;</w:t>
      </w:r>
      <w:r w:rsidR="00C0729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בבית מרקחת ששטחו עולה על 60</w:t>
      </w:r>
      <w:r w:rsidR="002626A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מ"ר </w:t>
      </w:r>
      <w:r w:rsidR="002626A2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2626A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0F980E72" w14:textId="77777777" w:rsidR="00C0729B" w:rsidRPr="000879EA" w:rsidRDefault="00C0729B" w:rsidP="002626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בבתי מרקחת ששטחם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170B6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576EF644" w14:textId="77777777" w:rsidR="00C0729B" w:rsidRPr="000879EA" w:rsidRDefault="00C0729B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עולה על 60 מ"ר, גם בכל</w:t>
      </w:r>
    </w:p>
    <w:p w14:paraId="56EA7A26" w14:textId="77777777" w:rsidR="00C0729B" w:rsidRPr="000879EA" w:rsidRDefault="00C0729B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קיר</w:t>
      </w:r>
    </w:p>
    <w:p w14:paraId="7C5CEFC6" w14:textId="77777777" w:rsidR="002626A2" w:rsidRPr="000879EA" w:rsidRDefault="00FF280D" w:rsidP="002626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ולם </w:t>
      </w:r>
      <w:r w:rsidR="002626A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קריאה ו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דר קריאה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2626A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 על כל שולחן</w:t>
      </w:r>
      <w:r w:rsidR="002626A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1. כמספר השולחנות, ואם השולחן מיועד </w:t>
      </w:r>
    </w:p>
    <w:p w14:paraId="14677552" w14:textId="77777777" w:rsidR="00004925" w:rsidRPr="000879EA" w:rsidRDefault="00004925" w:rsidP="002626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5839D5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בספריה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לישיבה של יותר מ-10 אנשים 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 לכל 10</w:t>
      </w:r>
    </w:p>
    <w:p w14:paraId="600C7DF7" w14:textId="77777777" w:rsidR="00004925" w:rsidRPr="000879EA" w:rsidRDefault="00004925" w:rsidP="002626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מקומות ישיבה</w:t>
      </w:r>
    </w:p>
    <w:p w14:paraId="5A4948E4" w14:textId="77777777" w:rsidR="00004925" w:rsidRPr="000879EA" w:rsidRDefault="00004925" w:rsidP="002626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 על כל קיר</w:t>
      </w:r>
      <w:r w:rsidR="003D0485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 כמספר הקירות</w:t>
      </w:r>
    </w:p>
    <w:p w14:paraId="487E3CB4" w14:textId="77777777" w:rsidR="00FF280D" w:rsidRPr="000879EA" w:rsidRDefault="00FF280D" w:rsidP="00567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בנין המשמש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מ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וסד חינוך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567C09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בחדרי הלימוד, באולמות</w:t>
      </w:r>
      <w:r w:rsidR="00963E94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 בכל קיר של חדר ששטחו עד 12 מ"ר;</w:t>
      </w:r>
    </w:p>
    <w:p w14:paraId="2DEB921E" w14:textId="77777777" w:rsidR="00FF280D" w:rsidRPr="000879EA" w:rsidRDefault="00FF280D" w:rsidP="00567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567C09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מוסד להשכלה גבוהה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567C09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הרצאות ובאולמות</w:t>
      </w:r>
      <w:r w:rsidR="005E5CA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 בחדרים ששטחם עולה על 12 מ"ר;</w:t>
      </w:r>
    </w:p>
    <w:p w14:paraId="415162BD" w14:textId="77777777" w:rsidR="00567C09" w:rsidRPr="000879EA" w:rsidRDefault="00567C09" w:rsidP="00567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התעמלות, על כל קיר</w:t>
      </w:r>
      <w:r w:rsidR="005E5CA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באולמות ששטחם עולה על 50 מ"ר </w:t>
      </w:r>
      <w:r w:rsidR="005E5CAB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5E5CAB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5,</w:t>
      </w:r>
    </w:p>
    <w:p w14:paraId="6A45BE54" w14:textId="77777777" w:rsidR="005E5CAB" w:rsidRPr="000879EA" w:rsidRDefault="005E5CAB" w:rsidP="00567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או לפי קביעת המנהל</w:t>
      </w:r>
    </w:p>
    <w:p w14:paraId="10A39C46" w14:textId="77777777" w:rsidR="00D36199" w:rsidRPr="000879EA" w:rsidRDefault="00FF280D" w:rsidP="00D361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עלית</w:t>
      </w:r>
      <w:r w:rsidR="00692CF5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לנשיאת בני אדם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="00D36199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 הקיר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בתוך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מעלית</w:t>
      </w:r>
      <w:r w:rsidR="00466311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1</w:t>
      </w:r>
    </w:p>
    <w:p w14:paraId="6FAED14A" w14:textId="77777777" w:rsidR="00D36199" w:rsidRPr="000879EA" w:rsidRDefault="00D36199" w:rsidP="00D361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הנמצא מול פתח הכניסה</w:t>
      </w:r>
    </w:p>
    <w:p w14:paraId="209FF600" w14:textId="77777777" w:rsidR="00C253D9" w:rsidRPr="000879EA" w:rsidRDefault="00FF280D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וטובוס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C253D9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 בדפנות שאין בהם כניסות</w:t>
      </w:r>
    </w:p>
    <w:p w14:paraId="33AD2A0E" w14:textId="77777777" w:rsidR="00C253D9" w:rsidRPr="000879EA" w:rsidRDefault="00C253D9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ויציאות</w:t>
      </w:r>
      <w:r w:rsidR="00643F93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 בכל דופן קטן</w:t>
      </w:r>
    </w:p>
    <w:p w14:paraId="15331C94" w14:textId="77777777" w:rsidR="006A187C" w:rsidRPr="000879EA" w:rsidRDefault="006A187C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 בכל אחד מן המרווחים</w:t>
      </w:r>
    </w:p>
    <w:p w14:paraId="64DC03CC" w14:textId="77777777" w:rsidR="006A187C" w:rsidRPr="000879EA" w:rsidRDefault="006A187C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שבין דלת הכניסה והיציאה</w:t>
      </w:r>
    </w:p>
    <w:p w14:paraId="678AA57D" w14:textId="77777777" w:rsidR="006A187C" w:rsidRPr="000879EA" w:rsidRDefault="006A187C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ובין דלת היציאה והדופן</w:t>
      </w:r>
    </w:p>
    <w:p w14:paraId="4CFB9A54" w14:textId="77777777" w:rsidR="006A187C" w:rsidRPr="000879EA" w:rsidRDefault="006A187C" w:rsidP="00FF28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האחורי של האוטובוס</w:t>
      </w:r>
      <w:r w:rsidR="00643F93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 בכל מרווח</w:t>
      </w:r>
    </w:p>
    <w:p w14:paraId="6B5C7443" w14:textId="77777777" w:rsidR="00FF280D" w:rsidRPr="000879EA" w:rsidRDefault="00FF280D" w:rsidP="000E4E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ונית וזוטובוס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0E4E7A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בכל דופן מדפנות האורך</w:t>
      </w:r>
    </w:p>
    <w:p w14:paraId="54E50FD2" w14:textId="77777777" w:rsidR="000E4E7A" w:rsidRPr="000879EA" w:rsidRDefault="000E4E7A" w:rsidP="000E4E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של המונית או הזוטובוס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 בכל דופן</w:t>
      </w:r>
    </w:p>
    <w:p w14:paraId="729CD144" w14:textId="77777777" w:rsidR="00FF280D" w:rsidRPr="000879EA" w:rsidRDefault="00FF280D" w:rsidP="00614B7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0514FFB7" w14:textId="77777777" w:rsidR="005B2BAB" w:rsidRPr="000879EA" w:rsidRDefault="005B2BAB" w:rsidP="002814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2814A6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24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2814A6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764DEC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90</w:t>
      </w:r>
    </w:p>
    <w:p w14:paraId="11A2B313" w14:textId="77777777" w:rsidR="005B2BAB" w:rsidRPr="000879EA" w:rsidRDefault="00764DEC" w:rsidP="00764DE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</w:t>
      </w:r>
      <w:r w:rsidR="005B2BAB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90</w:t>
      </w:r>
    </w:p>
    <w:p w14:paraId="29BC9E18" w14:textId="77777777" w:rsidR="005B2BAB" w:rsidRPr="000879EA" w:rsidRDefault="00764DEC" w:rsidP="003E58F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תש"ן מס' 5275</w:t>
        </w:r>
      </w:hyperlink>
      <w:r w:rsidR="005B2BAB"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3E58F8" w:rsidRPr="000879EA">
        <w:rPr>
          <w:rFonts w:cs="FrankRuehl" w:hint="cs"/>
          <w:vanish/>
          <w:szCs w:val="20"/>
          <w:shd w:val="clear" w:color="auto" w:fill="FFFF99"/>
          <w:rtl/>
        </w:rPr>
        <w:t>25</w:t>
      </w:r>
      <w:r w:rsidR="005B2BAB" w:rsidRPr="000879EA">
        <w:rPr>
          <w:rFonts w:cs="FrankRuehl" w:hint="cs"/>
          <w:vanish/>
          <w:szCs w:val="20"/>
          <w:shd w:val="clear" w:color="auto" w:fill="FFFF99"/>
          <w:rtl/>
        </w:rPr>
        <w:t>.6.19</w:t>
      </w:r>
      <w:r w:rsidR="003E58F8" w:rsidRPr="000879EA">
        <w:rPr>
          <w:rFonts w:cs="FrankRuehl" w:hint="cs"/>
          <w:vanish/>
          <w:szCs w:val="20"/>
          <w:shd w:val="clear" w:color="auto" w:fill="FFFF99"/>
          <w:rtl/>
        </w:rPr>
        <w:t xml:space="preserve">90 </w:t>
      </w:r>
      <w:r w:rsidR="005B2BAB" w:rsidRPr="000879EA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3E58F8" w:rsidRPr="000879EA">
        <w:rPr>
          <w:rFonts w:cs="FrankRuehl" w:hint="cs"/>
          <w:vanish/>
          <w:szCs w:val="20"/>
          <w:shd w:val="clear" w:color="auto" w:fill="FFFF99"/>
          <w:rtl/>
        </w:rPr>
        <w:t>746</w:t>
      </w:r>
    </w:p>
    <w:p w14:paraId="4409CF6B" w14:textId="77777777" w:rsidR="005B2BAB" w:rsidRPr="000879EA" w:rsidRDefault="005B2BAB" w:rsidP="005B2BA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הוספת </w:t>
      </w:r>
      <w:r w:rsidR="003B6615"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פרט 14 לתוספת השלישית</w:t>
      </w:r>
    </w:p>
    <w:p w14:paraId="47670766" w14:textId="77777777" w:rsidR="005B2BAB" w:rsidRPr="000879EA" w:rsidRDefault="005B2BAB" w:rsidP="00614B7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5693B17D" w14:textId="77777777" w:rsidR="00CF5559" w:rsidRPr="000879EA" w:rsidRDefault="00CF5559" w:rsidP="00CF55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1.9.1994</w:t>
      </w:r>
    </w:p>
    <w:p w14:paraId="7B0CF5A7" w14:textId="77777777" w:rsidR="00CF5559" w:rsidRPr="000879EA" w:rsidRDefault="00CF5559" w:rsidP="00CF55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14:paraId="3B39016D" w14:textId="77777777" w:rsidR="00CF5559" w:rsidRPr="000879EA" w:rsidRDefault="00CF5559" w:rsidP="00CF555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תשנ"ד מס' 5621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1.9.1994 עמ' 1313</w:t>
      </w:r>
    </w:p>
    <w:p w14:paraId="14F892E2" w14:textId="77777777" w:rsidR="002A3654" w:rsidRPr="000879EA" w:rsidRDefault="002A3654" w:rsidP="00FA7CC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א'</w:t>
      </w:r>
    </w:p>
    <w:p w14:paraId="1F27AB3D" w14:textId="77777777" w:rsidR="002A3654" w:rsidRPr="000879EA" w:rsidRDefault="002A3654" w:rsidP="002A36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פר המקום</w:t>
      </w:r>
    </w:p>
    <w:p w14:paraId="4FE11368" w14:textId="77777777" w:rsidR="002A3654" w:rsidRPr="000879EA" w:rsidRDefault="002A3654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יבורי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טו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ב'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ט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ג'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טור ד'</w:t>
      </w:r>
    </w:p>
    <w:p w14:paraId="08B26B3B" w14:textId="77777777" w:rsidR="002A3654" w:rsidRPr="000879EA" w:rsidRDefault="002A3654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בת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וספת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המ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קום הציבורי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קומות ההתקנה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מספר מזערי 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שלטים</w:t>
      </w:r>
    </w:p>
    <w:p w14:paraId="3FC85FDF" w14:textId="77777777" w:rsidR="002A3654" w:rsidRPr="000879EA" w:rsidRDefault="002A3654" w:rsidP="00D413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14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בנק 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בית דואר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על הקיר מאחורי כל דלפק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בבנק או בבית דואר ששטחו של אולם קבלת</w:t>
      </w:r>
    </w:p>
    <w:p w14:paraId="0512B2A6" w14:textId="77777777" w:rsidR="002A3654" w:rsidRPr="000879EA" w:rsidRDefault="002A3654" w:rsidP="002A36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33A5E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בבית דואר או בסוכנות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לשירות הקהל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הקהל בו עד 80 מ"ר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2;</w:t>
      </w:r>
    </w:p>
    <w:p w14:paraId="395C4C78" w14:textId="77777777" w:rsidR="002A3654" w:rsidRPr="000879EA" w:rsidRDefault="002A3654" w:rsidP="002A36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33A5E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דואר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בבנק או בבית דואר ששטחו של אולם קבלת 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הקהל בו עולה על 80 מ"ר, 1 בכל קיר</w:t>
      </w:r>
    </w:p>
    <w:p w14:paraId="24EE59FB" w14:textId="77777777" w:rsidR="00F057AC" w:rsidRPr="000879EA" w:rsidRDefault="00F7676E" w:rsidP="00F767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מקום עבודה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על כל דלת כניסה לבנין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 לכל כניסה</w:t>
      </w:r>
    </w:p>
    <w:p w14:paraId="66FEC979" w14:textId="77777777" w:rsidR="00F7676E" w:rsidRPr="000879EA" w:rsidRDefault="00F7676E" w:rsidP="00F767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במקום בולט לעין בכל</w:t>
      </w:r>
    </w:p>
    <w:p w14:paraId="5784183F" w14:textId="77777777" w:rsidR="00F7676E" w:rsidRPr="000879EA" w:rsidRDefault="00F7676E" w:rsidP="00F767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חדר כניסה;</w:t>
      </w:r>
    </w:p>
    <w:p w14:paraId="01A31B4E" w14:textId="77777777" w:rsidR="00F7676E" w:rsidRPr="000879EA" w:rsidRDefault="00F7676E" w:rsidP="00F767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במקום עבודה שבו יותר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 לכל קומה</w:t>
      </w:r>
    </w:p>
    <w:p w14:paraId="695B40D2" w14:textId="77777777" w:rsidR="00F7676E" w:rsidRPr="000879EA" w:rsidRDefault="00F7676E" w:rsidP="00F767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מקומה אחת, בכניסה לכל</w:t>
      </w:r>
    </w:p>
    <w:p w14:paraId="6CD2AF0D" w14:textId="77777777" w:rsidR="00F7676E" w:rsidRPr="000879EA" w:rsidRDefault="00F7676E" w:rsidP="00F767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קומה</w:t>
      </w:r>
    </w:p>
    <w:p w14:paraId="69926734" w14:textId="77777777" w:rsidR="00614B74" w:rsidRPr="000879EA" w:rsidRDefault="00614B74" w:rsidP="00614B7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08E1BDF" w14:textId="77777777" w:rsidR="00ED5130" w:rsidRPr="000879EA" w:rsidRDefault="00ED5130" w:rsidP="00ED513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14.1.2002 עד יום 31.12.2002, מיום 17.5.2003</w:t>
      </w:r>
    </w:p>
    <w:p w14:paraId="56CFF5A7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תשס"ב-2001</w:t>
      </w:r>
    </w:p>
    <w:p w14:paraId="030FF7FD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0879EA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תשס"ב מס' 6132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15.11.2001 עמ' 79</w:t>
      </w:r>
    </w:p>
    <w:p w14:paraId="16A9631A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(תיקון) תשס"ג-2003</w:t>
      </w:r>
    </w:p>
    <w:p w14:paraId="7B4BAD24" w14:textId="77777777" w:rsidR="00ED5130" w:rsidRPr="000879EA" w:rsidRDefault="00ED5130" w:rsidP="00ED51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6257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20.8.2003 עמ' 961</w:t>
      </w:r>
    </w:p>
    <w:p w14:paraId="213E46F9" w14:textId="77777777" w:rsidR="00C73B0E" w:rsidRPr="000879EA" w:rsidRDefault="00C73B0E" w:rsidP="00C73B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 השלישית</w:t>
      </w:r>
    </w:p>
    <w:p w14:paraId="6D3592E6" w14:textId="77777777" w:rsidR="00C73B0E" w:rsidRPr="000879EA" w:rsidRDefault="00C73B0E" w:rsidP="00C73B0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B517698" w14:textId="77777777" w:rsidR="00C73B0E" w:rsidRPr="000879EA" w:rsidRDefault="00C73B0E" w:rsidP="00C73B0E">
      <w:pPr>
        <w:pStyle w:val="P00"/>
        <w:ind w:left="0" w:right="1134"/>
        <w:jc w:val="center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תוספת שלישית</w:t>
      </w:r>
    </w:p>
    <w:p w14:paraId="3F3F7491" w14:textId="77777777" w:rsidR="00C73B0E" w:rsidRPr="000879EA" w:rsidRDefault="00C73B0E" w:rsidP="00C73B0E">
      <w:pPr>
        <w:pStyle w:val="P00"/>
        <w:spacing w:before="0"/>
        <w:ind w:left="0" w:right="1134"/>
        <w:jc w:val="center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(תקנה 3)</w:t>
      </w:r>
    </w:p>
    <w:p w14:paraId="0067C63B" w14:textId="77777777" w:rsidR="00C73B0E" w:rsidRPr="000879EA" w:rsidRDefault="00C73B0E" w:rsidP="00C73B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טו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א'</w:t>
      </w:r>
    </w:p>
    <w:p w14:paraId="282C79F6" w14:textId="77777777" w:rsidR="00C73B0E" w:rsidRPr="000879EA" w:rsidRDefault="00C73B0E" w:rsidP="00A34CA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 המקום</w:t>
      </w:r>
    </w:p>
    <w:p w14:paraId="4D4F9282" w14:textId="77777777" w:rsidR="00C73B0E" w:rsidRPr="000879EA" w:rsidRDefault="00C73B0E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צ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יבורי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טו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ב'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ט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ור ג'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A34CA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טור ד'</w:t>
      </w:r>
    </w:p>
    <w:p w14:paraId="00B459AD" w14:textId="77777777" w:rsidR="00C73B0E" w:rsidRPr="000879EA" w:rsidRDefault="00C73B0E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בת</w:t>
      </w:r>
      <w:r w:rsidRPr="000879EA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וספת</w:t>
      </w:r>
      <w:r w:rsidRPr="000879EA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  <w:t>המ</w:t>
      </w:r>
      <w:r w:rsidRPr="000879EA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קום הציבורי</w:t>
      </w:r>
      <w:r w:rsidRPr="000879EA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קומות ההתקנה</w:t>
      </w:r>
      <w:r w:rsidRPr="000879EA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ab/>
      </w:r>
      <w:r w:rsidR="00A34CAE" w:rsidRPr="000879EA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 xml:space="preserve">מספר מזערי </w:t>
      </w:r>
      <w:r w:rsidRPr="000879EA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ש</w:t>
      </w:r>
      <w:r w:rsidRPr="000879EA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ל שלטים</w:t>
      </w:r>
    </w:p>
    <w:p w14:paraId="21E0EA29" w14:textId="77777777" w:rsidR="00C73B0E" w:rsidRPr="000879EA" w:rsidRDefault="00C73B0E" w:rsidP="00C73B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ולם סגור</w:t>
      </w:r>
      <w:r w:rsidR="000B70C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בשני צדי הקיר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נמצא אל</w:t>
      </w:r>
    </w:p>
    <w:p w14:paraId="4C83F618" w14:textId="77777777" w:rsidR="00C73B0E" w:rsidRPr="000879EA" w:rsidRDefault="00C73B0E" w:rsidP="00C73B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אולם ל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רצאות או לדיון,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מול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פ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ני הציבור היושב או</w:t>
      </w:r>
    </w:p>
    <w:p w14:paraId="7D84DBD5" w14:textId="77777777" w:rsidR="00C73B0E" w:rsidRPr="000879EA" w:rsidRDefault="00C73B0E" w:rsidP="00C73B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לרבות מסדרונות ואכסדרות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הנוכח באולם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</w:p>
    <w:p w14:paraId="6CF26C1E" w14:textId="77777777" w:rsidR="00C73B0E" w:rsidRPr="000879EA" w:rsidRDefault="00C73B0E" w:rsidP="00A53F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243163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בהם לא הותר העישון</w:t>
      </w:r>
    </w:p>
    <w:p w14:paraId="2B2AB0E9" w14:textId="77777777" w:rsidR="00C73B0E" w:rsidRPr="000879EA" w:rsidRDefault="00C73B0E" w:rsidP="00EC22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נין של בית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ח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ולים או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בכל מחלקה כמשמעותה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1 בכל </w:t>
      </w:r>
      <w:r w:rsidR="00EC229F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חדר ששטחו עד 80 מטרים רבועים</w:t>
      </w:r>
    </w:p>
    <w:p w14:paraId="1FD1B7C8" w14:textId="77777777" w:rsidR="00C73B0E" w:rsidRPr="000879EA" w:rsidRDefault="00C73B0E" w:rsidP="00EC22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מרפאה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בתקנה 1 לתקנות בריאות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EC229F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ובחדר ששטחו עולה על 80 מ"ר -1 בכל קיר</w:t>
      </w:r>
    </w:p>
    <w:p w14:paraId="4B844507" w14:textId="77777777" w:rsidR="00C73B0E" w:rsidRPr="000879EA" w:rsidRDefault="00C73B0E" w:rsidP="00EC22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העם (איסור עישון בבתי</w:t>
      </w:r>
    </w:p>
    <w:p w14:paraId="2C59016D" w14:textId="77777777" w:rsidR="00C73B0E" w:rsidRPr="000879EA" w:rsidRDefault="00C73B0E" w:rsidP="00C73B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חולים), התשמ"ב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1982</w:t>
      </w:r>
    </w:p>
    <w:p w14:paraId="6D986AF1" w14:textId="77777777" w:rsidR="00C73B0E" w:rsidRPr="000879EA" w:rsidRDefault="00C73B0E" w:rsidP="000A68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החלק הפתוח לציבור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על דלפק תשלום או 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בבית מרקחת ששטחו</w:t>
      </w:r>
      <w:r w:rsidR="000A685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עד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0A685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מ"ר 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0A685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2;</w:t>
      </w:r>
    </w:p>
    <w:p w14:paraId="0B4B902C" w14:textId="77777777" w:rsidR="00C73B0E" w:rsidRPr="000879EA" w:rsidRDefault="00C73B0E" w:rsidP="000A68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בבית מרקחת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על הקיר </w:t>
      </w:r>
      <w:r w:rsidR="002057C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מעליו</w:t>
      </w:r>
      <w:r w:rsidR="002057C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וכן על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בבית מרקחת ששטחו עולה על </w:t>
      </w:r>
      <w:r w:rsidR="000A685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מ"ר 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6CE69BC2" w14:textId="77777777" w:rsidR="00C73B0E" w:rsidRPr="000879EA" w:rsidRDefault="00C73B0E" w:rsidP="00C73B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קיר</w:t>
      </w:r>
      <w:r w:rsidR="002057C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או קירות נוספים,</w:t>
      </w:r>
      <w:r w:rsidR="000A685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</w:p>
    <w:p w14:paraId="65F24F05" w14:textId="77777777" w:rsidR="002057C0" w:rsidRPr="000879EA" w:rsidRDefault="002057C0" w:rsidP="00C73B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לפי הענין</w:t>
      </w:r>
    </w:p>
    <w:p w14:paraId="1BCE623D" w14:textId="77777777" w:rsidR="00C73B0E" w:rsidRPr="000879EA" w:rsidRDefault="00C73B0E" w:rsidP="00A925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ולם קריאה ו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דר קריאה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 על כל שולחן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1. כמספר השולחנות </w:t>
      </w:r>
    </w:p>
    <w:p w14:paraId="579B7575" w14:textId="77777777" w:rsidR="00C73B0E" w:rsidRPr="000879EA" w:rsidRDefault="00C73B0E" w:rsidP="008721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0A685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בספריה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2. על </w:t>
      </w:r>
      <w:r w:rsidR="003071A8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קיר</w:t>
      </w:r>
      <w:r w:rsidR="003071A8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או הקירות,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2. </w:t>
      </w:r>
      <w:r w:rsidR="00872181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 בכל חדר ששטחו עד 80 מ"ר; ובחדר</w:t>
      </w:r>
    </w:p>
    <w:p w14:paraId="01F5E54C" w14:textId="77777777" w:rsidR="003071A8" w:rsidRPr="000879EA" w:rsidRDefault="003071A8" w:rsidP="003071A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לפי הענין</w:t>
      </w:r>
      <w:r w:rsidR="00872181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F67FC6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באולם ששטחו עולה על 80 מ"ר, 1</w:t>
      </w:r>
    </w:p>
    <w:p w14:paraId="516A3547" w14:textId="77777777" w:rsidR="00F67FC6" w:rsidRPr="000879EA" w:rsidRDefault="00F67FC6" w:rsidP="003071A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כל קיר</w:t>
      </w:r>
    </w:p>
    <w:p w14:paraId="728AC620" w14:textId="77777777" w:rsidR="00C73B0E" w:rsidRPr="000879EA" w:rsidRDefault="00C73B0E" w:rsidP="0051326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="007C6BD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נין המשמש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מ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וסד חינוך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="00C96E4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חדרי 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לימוד, באולמות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51326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אחד בכל חדר או אולם ששטחו 80 מ"ר;</w:t>
      </w:r>
    </w:p>
    <w:p w14:paraId="50DFA898" w14:textId="77777777" w:rsidR="00C73B0E" w:rsidRPr="000879EA" w:rsidRDefault="00C73B0E" w:rsidP="0051326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מוסד להשכלה גבוהה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הרצאות ובאולמות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51326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בחדר או באולם ששחו עולה על 80 מ"ר,</w:t>
      </w:r>
    </w:p>
    <w:p w14:paraId="2F53A982" w14:textId="77777777" w:rsidR="00C73B0E" w:rsidRPr="000879EA" w:rsidRDefault="00C73B0E" w:rsidP="0051326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התעמלות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51326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 על כל קיר</w:t>
      </w:r>
    </w:p>
    <w:p w14:paraId="379AB559" w14:textId="77777777" w:rsidR="00C73B0E" w:rsidRPr="000879EA" w:rsidRDefault="00C73B0E" w:rsidP="00C73B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עלית לנשיאת בני אדם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 הקיר בתוך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מעלית</w:t>
      </w:r>
      <w:r w:rsidR="00D5646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1</w:t>
      </w:r>
    </w:p>
    <w:p w14:paraId="452BD7FF" w14:textId="77777777" w:rsidR="00C73B0E" w:rsidRPr="000879EA" w:rsidRDefault="00C73B0E" w:rsidP="00C73B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הנמצא מול פתח הכניסה</w:t>
      </w:r>
    </w:p>
    <w:p w14:paraId="3E0A221C" w14:textId="77777777" w:rsidR="00D56462" w:rsidRPr="000879EA" w:rsidRDefault="00C73B0E" w:rsidP="00D5646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וטובוס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1. </w:t>
      </w:r>
      <w:r w:rsidR="00D5646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שלט מחומר קשיח </w:t>
      </w:r>
      <w:r w:rsidR="00D56462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D5646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</w:p>
    <w:p w14:paraId="25CB6929" w14:textId="77777777" w:rsidR="00D56462" w:rsidRPr="000879EA" w:rsidRDefault="00D56462" w:rsidP="00D5646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יד הכניסה</w:t>
      </w:r>
    </w:p>
    <w:p w14:paraId="078E0D55" w14:textId="77777777" w:rsidR="00D56462" w:rsidRPr="000879EA" w:rsidRDefault="00C73B0E" w:rsidP="00D5646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2. </w:t>
      </w:r>
      <w:r w:rsidR="00D5646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מדבקות על החלונות</w:t>
      </w:r>
      <w:r w:rsidR="00D5646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 על כל דופן</w:t>
      </w:r>
    </w:p>
    <w:p w14:paraId="6FA23BA2" w14:textId="77777777" w:rsidR="00D56462" w:rsidRPr="000879EA" w:rsidRDefault="00D56462" w:rsidP="00D5646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2F2938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בדפנות האורך של</w:t>
      </w:r>
    </w:p>
    <w:p w14:paraId="3DD6BA2D" w14:textId="77777777" w:rsidR="002F2938" w:rsidRPr="000879EA" w:rsidRDefault="002F2938" w:rsidP="00D5646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האוטובוס בשליש העליון</w:t>
      </w:r>
    </w:p>
    <w:p w14:paraId="71B121CB" w14:textId="77777777" w:rsidR="002F2938" w:rsidRPr="000879EA" w:rsidRDefault="002F2938" w:rsidP="00D5646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של שמשת החלון</w:t>
      </w:r>
    </w:p>
    <w:p w14:paraId="336A5398" w14:textId="77777777" w:rsidR="00C73B0E" w:rsidRPr="000879EA" w:rsidRDefault="00C73B0E" w:rsidP="006150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ונית וזוטובוס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6150B5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דפנות האורך</w:t>
      </w:r>
      <w:r w:rsidR="006150B5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 בכל דופן</w:t>
      </w:r>
    </w:p>
    <w:p w14:paraId="1115C8F6" w14:textId="77777777" w:rsidR="00C73B0E" w:rsidRPr="000879EA" w:rsidRDefault="00C73B0E" w:rsidP="006150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של המונית או ה</w:t>
      </w:r>
      <w:r w:rsidR="006150B5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וטובוס</w:t>
      </w:r>
    </w:p>
    <w:p w14:paraId="0BCB3793" w14:textId="77777777" w:rsidR="00774B50" w:rsidRPr="000879EA" w:rsidRDefault="00774B50" w:rsidP="00774B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ר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כבת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 בדפנות האורך של כל</w:t>
      </w:r>
      <w:r w:rsidR="00904981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 3 בכל דופן</w:t>
      </w:r>
    </w:p>
    <w:p w14:paraId="0E1FAA58" w14:textId="77777777" w:rsidR="00774B50" w:rsidRPr="000879EA" w:rsidRDefault="00774B50" w:rsidP="00774B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קרון, למעט קרון שהוקצה</w:t>
      </w:r>
      <w:r w:rsidR="00904981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 בנוסף לאמור בפסקה 1,</w:t>
      </w:r>
    </w:p>
    <w:p w14:paraId="6FD69E53" w14:textId="77777777" w:rsidR="00774B50" w:rsidRPr="000879EA" w:rsidRDefault="00774B50" w:rsidP="00774B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לעישון</w:t>
      </w:r>
      <w:r w:rsidR="00904981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מעל דלפק התשלום</w:t>
      </w:r>
    </w:p>
    <w:p w14:paraId="1784C460" w14:textId="77777777" w:rsidR="00904981" w:rsidRPr="000879EA" w:rsidRDefault="00904981" w:rsidP="00774B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 בקרון שבו נמכרים מזון</w:t>
      </w:r>
    </w:p>
    <w:p w14:paraId="5B6E51D8" w14:textId="77777777" w:rsidR="00904981" w:rsidRPr="000879EA" w:rsidRDefault="00904981" w:rsidP="00774B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או משקה</w:t>
      </w:r>
    </w:p>
    <w:p w14:paraId="3246A370" w14:textId="77777777" w:rsidR="00774B50" w:rsidRPr="000879EA" w:rsidRDefault="00774B50" w:rsidP="008A2F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E861B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מרכול</w:t>
      </w:r>
      <w:r w:rsidR="000B29BC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0B29B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 על דלת 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כניסה</w:t>
      </w:r>
      <w:r w:rsidR="008525F6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1. 1</w:t>
      </w:r>
    </w:p>
    <w:p w14:paraId="5AF8BC9A" w14:textId="77777777" w:rsidR="008525F6" w:rsidRPr="000879EA" w:rsidRDefault="008525F6" w:rsidP="008A2F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 על הקירות או במקומות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2. 1 על כל קיר או לידו</w:t>
      </w:r>
    </w:p>
    <w:p w14:paraId="136853A3" w14:textId="77777777" w:rsidR="008525F6" w:rsidRPr="000879EA" w:rsidRDefault="008525F6" w:rsidP="008A2F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אחרים הבולטים לעין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3. 1</w:t>
      </w:r>
    </w:p>
    <w:p w14:paraId="245D5913" w14:textId="77777777" w:rsidR="008525F6" w:rsidRPr="000879EA" w:rsidRDefault="008525F6" w:rsidP="008A2F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 על הקיר שמעבר לקופות</w:t>
      </w:r>
    </w:p>
    <w:p w14:paraId="2C2F04F8" w14:textId="77777777" w:rsidR="00774B50" w:rsidRPr="000879EA" w:rsidRDefault="00774B50" w:rsidP="001E6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מזנון,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ב</w:t>
      </w:r>
      <w:r w:rsidR="00740A3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 קפה או מסעדה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1E6F9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 על הקיר או קירות, לפי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E422AF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1. בבית אוכל ששטחו עד 80 מ"ר </w:t>
      </w:r>
      <w:r w:rsidR="00E422AF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E422AF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1;</w:t>
      </w:r>
    </w:p>
    <w:p w14:paraId="22DE7A7C" w14:textId="77777777" w:rsidR="00774B50" w:rsidRPr="000879EA" w:rsidRDefault="00774B50" w:rsidP="001E6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740A3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ובית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א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וכל</w:t>
      </w:r>
      <w:r w:rsidR="00740A3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אח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</w:t>
      </w:r>
      <w:r w:rsidR="00740A3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שיש בו</w:t>
      </w:r>
      <w:r w:rsidR="001E6F9C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1E6F9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הענין</w:t>
      </w:r>
      <w:r w:rsidR="00E422AF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בבית אוכל ששטחו עולה על 80 מ"ר </w:t>
      </w:r>
      <w:r w:rsidR="00E422AF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E422AF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4</w:t>
      </w:r>
    </w:p>
    <w:p w14:paraId="4C0D9919" w14:textId="77777777" w:rsidR="00774B50" w:rsidRPr="000879EA" w:rsidRDefault="00774B50" w:rsidP="001E6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740A3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 מקומות ישיבה או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1E6F9C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 השטח בו העישון מותר</w:t>
      </w:r>
    </w:p>
    <w:p w14:paraId="40B73ACF" w14:textId="77777777" w:rsidR="00774B50" w:rsidRPr="000879EA" w:rsidRDefault="00774B50" w:rsidP="00AA37D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740A3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יותר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6F1B38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יסומן בבירור</w:t>
      </w:r>
    </w:p>
    <w:p w14:paraId="5057F229" w14:textId="77777777" w:rsidR="007057CA" w:rsidRPr="000879EA" w:rsidRDefault="00774B50" w:rsidP="00774B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דר או אולם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7057CA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המשמש</w:t>
      </w:r>
      <w:r w:rsidR="00B9177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הקירות</w:t>
      </w:r>
      <w:r w:rsidR="00B9177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בחדר ששטחו עד 80 מ"ר </w:t>
      </w:r>
      <w:r w:rsidR="00B91772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B9177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1;</w:t>
      </w:r>
    </w:p>
    <w:p w14:paraId="58F1FC5D" w14:textId="77777777" w:rsidR="00B91772" w:rsidRPr="000879EA" w:rsidRDefault="007057CA" w:rsidP="00B917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לפעילות גופנית או</w:t>
      </w:r>
      <w:r w:rsidR="00B9177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B9177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בחדר או באולם ששטחו עולה על 80</w:t>
      </w:r>
    </w:p>
    <w:p w14:paraId="566B6416" w14:textId="77777777" w:rsidR="007057CA" w:rsidRPr="000879EA" w:rsidRDefault="007057CA" w:rsidP="00774B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לספורט</w:t>
      </w:r>
      <w:r w:rsidR="00B9177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B9177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מ"ר </w:t>
      </w:r>
      <w:r w:rsidR="00B91772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B91772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4</w:t>
      </w:r>
    </w:p>
    <w:p w14:paraId="70EB73D6" w14:textId="77777777" w:rsidR="0052169D" w:rsidRPr="000879EA" w:rsidRDefault="0052169D" w:rsidP="00C936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גן ילדים, מעון ילדים,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C936D7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בדלת הכניסה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C936D7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</w:p>
    <w:p w14:paraId="13C7BC66" w14:textId="77777777" w:rsidR="0052169D" w:rsidRPr="000879EA" w:rsidRDefault="0052169D" w:rsidP="005216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בית ילדים</w:t>
      </w:r>
    </w:p>
    <w:p w14:paraId="70935F02" w14:textId="77777777" w:rsidR="001233BC" w:rsidRPr="000879EA" w:rsidRDefault="001233BC" w:rsidP="00DA4E4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בנק או בית דואר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5D2226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הקיר מאחורי כל דלפק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DA4E4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בבנק או בבית דואר ששטחו של אולם קבלת</w:t>
      </w:r>
    </w:p>
    <w:p w14:paraId="60B0B447" w14:textId="77777777" w:rsidR="005D2226" w:rsidRPr="000879EA" w:rsidRDefault="005D2226" w:rsidP="005D222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לשירות הקהל</w:t>
      </w:r>
      <w:r w:rsidR="00DA4E4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הקהל בו עד 80 מ"ר </w:t>
      </w:r>
      <w:r w:rsidR="00DA4E4E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DA4E4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2;</w:t>
      </w:r>
    </w:p>
    <w:p w14:paraId="7600FF00" w14:textId="77777777" w:rsidR="00DA4E4E" w:rsidRPr="000879EA" w:rsidRDefault="00DA4E4E" w:rsidP="005D222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בבנק או בבית דואר ששטחו של אולם קבלת 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הקהל בו עולה על 80 מ"ר, 1 בכל קיר</w:t>
      </w:r>
    </w:p>
    <w:p w14:paraId="1F43A2D4" w14:textId="77777777" w:rsidR="003771DC" w:rsidRPr="000879EA" w:rsidRDefault="003771DC" w:rsidP="003771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מקום עבודה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כל דלת כניסה לבנין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 לכל כניסה</w:t>
      </w:r>
    </w:p>
    <w:p w14:paraId="00CA745D" w14:textId="77777777" w:rsidR="003771DC" w:rsidRPr="000879EA" w:rsidRDefault="003771DC" w:rsidP="003771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או במקום בולט לעין בכל</w:t>
      </w:r>
    </w:p>
    <w:p w14:paraId="71DEC2FD" w14:textId="77777777" w:rsidR="003771DC" w:rsidRPr="000879EA" w:rsidRDefault="003771DC" w:rsidP="003771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חדר כניסה;</w:t>
      </w:r>
    </w:p>
    <w:p w14:paraId="09EB4E63" w14:textId="77777777" w:rsidR="003771DC" w:rsidRPr="000879EA" w:rsidRDefault="003771DC" w:rsidP="003771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במקום עבודה שבו יותר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 לכל קומה</w:t>
      </w:r>
    </w:p>
    <w:p w14:paraId="232AEF54" w14:textId="77777777" w:rsidR="003771DC" w:rsidRPr="000879EA" w:rsidRDefault="003771DC" w:rsidP="003771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מקומה אחת, בכניסה לכל</w:t>
      </w:r>
    </w:p>
    <w:p w14:paraId="412C284E" w14:textId="77777777" w:rsidR="003771DC" w:rsidRPr="000879EA" w:rsidRDefault="003771DC" w:rsidP="003771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Fonts w:cs="FrankRuehl" w:hint="cs"/>
          <w:strike/>
          <w:vanish/>
          <w:szCs w:val="20"/>
          <w:shd w:val="clear" w:color="auto" w:fill="FFFF99"/>
          <w:rtl/>
        </w:rPr>
      </w:pP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קומה</w:t>
      </w:r>
    </w:p>
    <w:p w14:paraId="56131A6B" w14:textId="77777777" w:rsidR="00B21D09" w:rsidRPr="000879EA" w:rsidRDefault="00B21D09" w:rsidP="00774B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35E94BCB" w14:textId="77777777" w:rsidR="00324934" w:rsidRPr="000879EA" w:rsidRDefault="00324934" w:rsidP="00FB587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FB5874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19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FB5874"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Pr="000879EA">
        <w:rPr>
          <w:rFonts w:cs="FrankRuehl" w:hint="cs"/>
          <w:vanish/>
          <w:color w:val="FF0000"/>
          <w:szCs w:val="20"/>
          <w:shd w:val="clear" w:color="auto" w:fill="FFFF99"/>
          <w:rtl/>
        </w:rPr>
        <w:t>.2003</w:t>
      </w:r>
    </w:p>
    <w:p w14:paraId="520D8B2E" w14:textId="77777777" w:rsidR="00324934" w:rsidRPr="000879EA" w:rsidRDefault="00324934" w:rsidP="003249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879E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14:paraId="6CA134C8" w14:textId="77777777" w:rsidR="00324934" w:rsidRPr="000879EA" w:rsidRDefault="00324934" w:rsidP="0032493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0879E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6257</w:t>
        </w:r>
      </w:hyperlink>
      <w:r w:rsidRPr="000879EA">
        <w:rPr>
          <w:rFonts w:cs="FrankRuehl" w:hint="cs"/>
          <w:vanish/>
          <w:szCs w:val="20"/>
          <w:shd w:val="clear" w:color="auto" w:fill="FFFF99"/>
          <w:rtl/>
        </w:rPr>
        <w:t xml:space="preserve"> מיום 20.8.2003 עמ' 961</w:t>
      </w:r>
    </w:p>
    <w:p w14:paraId="7F72CB06" w14:textId="77777777" w:rsidR="00C76045" w:rsidRPr="000879EA" w:rsidRDefault="00C76045" w:rsidP="00A36D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א'</w:t>
      </w:r>
      <w:r w:rsidRPr="000879E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ה'</w:t>
      </w:r>
    </w:p>
    <w:p w14:paraId="71E39472" w14:textId="77777777" w:rsidR="00C76045" w:rsidRPr="000879EA" w:rsidRDefault="00C76045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פר המקום</w:t>
      </w:r>
      <w:r w:rsidRPr="000879E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ד'</w:t>
      </w:r>
      <w:r w:rsidRPr="000879E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דל מזערי</w:t>
      </w:r>
    </w:p>
    <w:p w14:paraId="42C2CF93" w14:textId="77777777" w:rsidR="00C76045" w:rsidRPr="000879EA" w:rsidRDefault="00C76045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יבורי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טו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ב'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ט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ג'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ספר מזערי</w:t>
      </w:r>
      <w:r w:rsidRPr="000879E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שלטים</w:t>
      </w:r>
    </w:p>
    <w:p w14:paraId="46A2257A" w14:textId="77777777" w:rsidR="00C76045" w:rsidRPr="000879EA" w:rsidRDefault="00C76045" w:rsidP="000879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בת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וספת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המ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קום הציבורי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קומות ההתקנה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שלטים</w:t>
      </w:r>
      <w:r w:rsidRPr="000879EA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בס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נטימטרים</w:t>
      </w:r>
    </w:p>
    <w:p w14:paraId="55848273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ולם קולנוע,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תאט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רון,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בשני צדי הקיר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נמצא אל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2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א.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20</w:t>
      </w:r>
    </w:p>
    <w:p w14:paraId="578D5A68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רצאות,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י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שיבות וכו'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פ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 הנוכחים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אולם</w:t>
      </w:r>
    </w:p>
    <w:p w14:paraId="64D21F72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מול כל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י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ציאה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האולם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כמספר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יציאות מן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אולם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20</w:t>
      </w:r>
    </w:p>
    <w:p w14:paraId="6C0D462F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למסדרון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לאכסדרה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</w:p>
    <w:p w14:paraId="544A56E2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ליד מקום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כירת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רטיסים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כמספר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מקומות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מכירת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20 </w:t>
      </w:r>
    </w:p>
    <w:p w14:paraId="42F405D3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רטיסים</w:t>
      </w:r>
    </w:p>
    <w:p w14:paraId="269054CF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ד. באולם המתנה (לובי)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ד. 1 לכל </w:t>
      </w:r>
      <w:smartTag w:uri="urn:schemas-microsoft-com:office:smarttags" w:element="metricconverter">
        <w:smartTagPr>
          <w:attr w:name="ProductID" w:val="30 מטר"/>
        </w:smartTagPr>
        <w:r w:rsidRPr="000879EA">
          <w:rPr>
            <w:rStyle w:val="default"/>
            <w:rFonts w:cs="FrankRuehl" w:hint="cs"/>
            <w:vanish/>
            <w:sz w:val="22"/>
            <w:szCs w:val="22"/>
            <w:u w:val="single"/>
            <w:shd w:val="clear" w:color="auto" w:fill="FFFF99"/>
            <w:rtl/>
          </w:rPr>
          <w:t>30 מטר</w:t>
        </w:r>
      </w:smartTag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אורך קיר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ד. 30 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20</w:t>
      </w:r>
    </w:p>
    <w:p w14:paraId="0A1244EC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נין בית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ח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ולים או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רפאה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בכניסה לבית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חולים או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כמספר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100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70</w:t>
      </w:r>
    </w:p>
    <w:p w14:paraId="79EABC4A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מרפאה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</w:p>
    <w:p w14:paraId="3D4669AE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בכל אזור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המתנת קהל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כמספר א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המתנה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.60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</w:t>
      </w:r>
    </w:p>
    <w:p w14:paraId="5151095C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חדר מדרגות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בכל קומה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20</w:t>
      </w:r>
    </w:p>
    <w:p w14:paraId="2CE0DD66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מרקחת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20</w:t>
      </w:r>
    </w:p>
    <w:p w14:paraId="499A56C4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ולם או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ח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דר קריאה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ספריה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20</w:t>
      </w:r>
    </w:p>
    <w:p w14:paraId="40FF6655" w14:textId="77777777" w:rsidR="00C76045" w:rsidRPr="000879EA" w:rsidRDefault="00C76045" w:rsidP="00235B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בנין המשמש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וסד חינוך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כמספר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r w:rsidR="00235BC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100 </w:t>
      </w:r>
      <w:r w:rsidR="00235BCE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</w:rPr>
        <w:t>x</w:t>
      </w:r>
      <w:r w:rsidR="00235BCE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70</w:t>
      </w:r>
    </w:p>
    <w:p w14:paraId="2105AF83" w14:textId="77777777" w:rsidR="005628A7" w:rsidRPr="000879EA" w:rsidRDefault="005628A7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30 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20</w:t>
      </w:r>
    </w:p>
    <w:p w14:paraId="722AE5E4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מקומות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ראים לעין,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ספיק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די לידע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20</w:t>
      </w:r>
    </w:p>
    <w:p w14:paraId="72C24998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מעברים,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מסדרונות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יסור העישון</w:t>
      </w:r>
    </w:p>
    <w:p w14:paraId="228E5078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באכסדרות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</w:p>
    <w:p w14:paraId="48B1D5FF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פינות ישיבה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כמספר פינות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ישיבה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20</w:t>
      </w:r>
    </w:p>
    <w:p w14:paraId="696B7FA3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עלית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הקיר, בתוך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מעלית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1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15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</w:t>
      </w:r>
    </w:p>
    <w:p w14:paraId="5C0C6E8C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וטובוס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1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15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</w:t>
      </w:r>
    </w:p>
    <w:p w14:paraId="63F9E4FF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במקום מרכזי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בולט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1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15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</w:t>
      </w:r>
    </w:p>
    <w:p w14:paraId="04D2F94F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בתוך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וט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ובוס</w:t>
      </w:r>
    </w:p>
    <w:p w14:paraId="2CB30A0B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ונית וזוטובוס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מדבקות בדפנות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אורך של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1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15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</w:t>
      </w:r>
    </w:p>
    <w:p w14:paraId="6B950044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מונית או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זוטובוס או מול</w:t>
      </w:r>
    </w:p>
    <w:p w14:paraId="4E381A5A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מושב הקדמי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צד ימין</w:t>
      </w:r>
    </w:p>
    <w:p w14:paraId="5957CD07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כבת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כניסה לקרון,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מעט קרון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15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</w:t>
      </w:r>
    </w:p>
    <w:p w14:paraId="186179AF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הוקצה לעישון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</w:p>
    <w:p w14:paraId="6E85F6E1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מספר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20 -</w:t>
      </w:r>
    </w:p>
    <w:p w14:paraId="245CFA72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ששטחה</w:t>
      </w:r>
    </w:p>
    <w:p w14:paraId="1E009FB0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80 מ"ר;</w:t>
      </w:r>
    </w:p>
    <w:p w14:paraId="18FAE63A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60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50 -  </w:t>
      </w:r>
    </w:p>
    <w:p w14:paraId="6C5EF6E4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חנות ששטחה </w:t>
      </w:r>
    </w:p>
    <w:p w14:paraId="12326F09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80 מ"ר</w:t>
      </w:r>
    </w:p>
    <w:p w14:paraId="33DA5675" w14:textId="77777777" w:rsidR="00C76045" w:rsidRPr="000879EA" w:rsidRDefault="00C76045" w:rsidP="004D2C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סעדה, מזנון,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קפה,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חדר או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זור, למעט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A15F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מספר מספיק כדי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20 -  </w:t>
      </w:r>
    </w:p>
    <w:p w14:paraId="5A338418" w14:textId="77777777" w:rsidR="00C76045" w:rsidRPr="000879EA" w:rsidRDefault="00C76045" w:rsidP="004D2C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חדר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וכל אחר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דר עישון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A15F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לידע על איסור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בית אוכל</w:t>
      </w:r>
    </w:p>
    <w:p w14:paraId="055F7266" w14:textId="77777777" w:rsidR="00C76045" w:rsidRPr="000879EA" w:rsidRDefault="00C76045" w:rsidP="004D2C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A15F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העישון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שטחו עד</w:t>
      </w:r>
    </w:p>
    <w:p w14:paraId="39B47930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D2C8D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 לכל </w:t>
      </w:r>
      <w:smartTag w:uri="urn:schemas-microsoft-com:office:smarttags" w:element="metricconverter">
        <w:smartTagPr>
          <w:attr w:name="ProductID" w:val="10 מטר"/>
        </w:smartTagPr>
        <w:r w:rsidR="004D2C8D" w:rsidRPr="000879EA">
          <w:rPr>
            <w:rStyle w:val="default"/>
            <w:rFonts w:cs="FrankRuehl" w:hint="cs"/>
            <w:vanish/>
            <w:sz w:val="22"/>
            <w:szCs w:val="22"/>
            <w:u w:val="single"/>
            <w:shd w:val="clear" w:color="auto" w:fill="FFFF99"/>
            <w:rtl/>
          </w:rPr>
          <w:t>10 מטר</w:t>
        </w:r>
      </w:smartTag>
      <w:r w:rsidR="004D2C8D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אורך קיר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80 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מ"ר;</w:t>
      </w:r>
    </w:p>
    <w:p w14:paraId="5B9A00E0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D2C8D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שלט אחד, לפי 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60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50 -  </w:t>
      </w:r>
    </w:p>
    <w:p w14:paraId="3E20746E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D2C8D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השלטים הגדול יותר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בית אוכל </w:t>
      </w:r>
    </w:p>
    <w:p w14:paraId="7E1F7EBE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שטחו מעל </w:t>
      </w:r>
    </w:p>
    <w:p w14:paraId="194E369D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80 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מ"ר</w:t>
      </w:r>
    </w:p>
    <w:p w14:paraId="6891D49D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12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דר או אולם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פעילות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60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50</w:t>
      </w:r>
    </w:p>
    <w:p w14:paraId="3D9671FD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גופנית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ספורט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</w:p>
    <w:p w14:paraId="4F9FC06A" w14:textId="77777777" w:rsidR="00C76045" w:rsidRPr="000879EA" w:rsidRDefault="00C76045" w:rsidP="00C031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ילד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עון ילדים,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מספר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C031E5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C031E5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</w:t>
      </w:r>
      <w:r w:rsidR="00C031E5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</w:rPr>
        <w:t>x</w:t>
      </w:r>
      <w:r w:rsidR="00C031E5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C031E5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</w:t>
      </w:r>
    </w:p>
    <w:p w14:paraId="3EA5839E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ילדים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617CE3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17CE3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617CE3"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0</w:t>
      </w:r>
      <w:r w:rsidR="00617CE3"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  <w:t>x</w:t>
      </w:r>
      <w:r w:rsidR="00617CE3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617CE3"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0</w:t>
      </w:r>
    </w:p>
    <w:p w14:paraId="6EB70775" w14:textId="77777777" w:rsidR="00C76045" w:rsidRPr="000879EA" w:rsidRDefault="00C76045" w:rsidP="005704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14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נק, דואר,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קום אחר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כמספר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="005704F7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</w:rPr>
        <w:t>x</w:t>
      </w:r>
      <w:r w:rsidR="005704F7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</w:p>
    <w:p w14:paraId="7EA60325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המתנת קהל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5704F7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704F7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5704F7"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0</w:t>
      </w:r>
      <w:r w:rsidR="005704F7"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  <w:t>x</w:t>
      </w:r>
      <w:r w:rsidR="005704F7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5704F7"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0</w:t>
      </w:r>
    </w:p>
    <w:p w14:paraId="41D39528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לשימוש קהל</w:t>
      </w:r>
    </w:p>
    <w:p w14:paraId="6D0DFCF7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על הקיר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אחורי כל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כמספר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קירות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לפניהם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20</w:t>
      </w:r>
    </w:p>
    <w:p w14:paraId="4CAE7CFA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לפק שירות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קהל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לפקי שירות</w:t>
      </w:r>
    </w:p>
    <w:p w14:paraId="5CFD565D" w14:textId="77777777" w:rsidR="00C76045" w:rsidRPr="000879EA" w:rsidRDefault="00C76045" w:rsidP="001E4AA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מקומות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ראים לעין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="003A0C20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A0C20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מספר מספיק כדי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20</w:t>
      </w:r>
    </w:p>
    <w:p w14:paraId="7DE71BED" w14:textId="77777777" w:rsidR="00C76045" w:rsidRPr="000879EA" w:rsidRDefault="00C76045" w:rsidP="001E4AA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720" w:right="1134" w:hanging="72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1024F7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אזור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המתנה או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="003A0C20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שימוש </w:t>
      </w:r>
      <w:r w:rsidR="003A0C20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36383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לידע על איסור</w:t>
      </w:r>
    </w:p>
    <w:p w14:paraId="262753C0" w14:textId="77777777" w:rsidR="001E4AA8" w:rsidRPr="000879EA" w:rsidRDefault="00C76045" w:rsidP="001E4AA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3A0C20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קהל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36383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העישון</w:t>
      </w:r>
    </w:p>
    <w:p w14:paraId="4DC4C1F1" w14:textId="77777777" w:rsidR="001E4AA8" w:rsidRPr="000879EA" w:rsidRDefault="00D36383" w:rsidP="001E4AA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1E4AA8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 לכל </w:t>
      </w:r>
      <w:smartTag w:uri="urn:schemas-microsoft-com:office:smarttags" w:element="metricconverter">
        <w:smartTagPr>
          <w:attr w:name="ProductID" w:val="20 מטר"/>
        </w:smartTagPr>
        <w:r w:rsidR="001E4AA8" w:rsidRPr="000879EA">
          <w:rPr>
            <w:rStyle w:val="default"/>
            <w:rFonts w:cs="FrankRuehl" w:hint="cs"/>
            <w:vanish/>
            <w:sz w:val="22"/>
            <w:szCs w:val="22"/>
            <w:u w:val="single"/>
            <w:shd w:val="clear" w:color="auto" w:fill="FFFF99"/>
            <w:rtl/>
          </w:rPr>
          <w:t>20 מטר</w:t>
        </w:r>
      </w:smartTag>
      <w:r w:rsidR="001E4AA8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אורך קיר</w:t>
      </w:r>
    </w:p>
    <w:p w14:paraId="1051288C" w14:textId="77777777" w:rsidR="001E4AA8" w:rsidRPr="000879EA" w:rsidRDefault="00D36383" w:rsidP="001E4AA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720" w:right="1134" w:hanging="72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1E4AA8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שלט אחד, לפי מספר</w:t>
      </w:r>
      <w:r w:rsidR="001E4AA8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148D4F37" w14:textId="77777777" w:rsidR="001E4AA8" w:rsidRPr="000879EA" w:rsidRDefault="00D36383" w:rsidP="001E4AA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1E4AA8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השלטים הגדול יותר</w:t>
      </w:r>
    </w:p>
    <w:p w14:paraId="0C24A7FB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15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קום עבודה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כמספר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20 </w:t>
      </w:r>
    </w:p>
    <w:p w14:paraId="754D0818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מקום עבודה</w:t>
      </w:r>
    </w:p>
    <w:p w14:paraId="273C7E9A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שטחו עד </w:t>
      </w:r>
    </w:p>
    <w:p w14:paraId="56D1936A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80 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מ"ר;</w:t>
      </w:r>
    </w:p>
    <w:p w14:paraId="41112F8F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60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50 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במקום</w:t>
      </w:r>
    </w:p>
    <w:p w14:paraId="4B5A69EC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בודה ששטחו</w:t>
      </w:r>
    </w:p>
    <w:p w14:paraId="669E6EEE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80 מ"ר</w:t>
      </w:r>
    </w:p>
    <w:p w14:paraId="67128563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בכל קומה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כמספר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קומות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30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20</w:t>
      </w:r>
    </w:p>
    <w:p w14:paraId="4C941A81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ניון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כמספר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60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</w:rPr>
        <w:t>x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</w:t>
      </w:r>
    </w:p>
    <w:p w14:paraId="68C9A426" w14:textId="77777777" w:rsidR="00C76045" w:rsidRPr="000879EA" w:rsidRDefault="00C76045" w:rsidP="00AA22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מקומות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וספים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נ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ראים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r w:rsidR="00AA2233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מספר מספיק כדי לידע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r w:rsidR="00F14811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</w:rPr>
        <w:t>x</w:t>
      </w:r>
      <w:r w:rsidR="00F14811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</w:p>
    <w:p w14:paraId="1AAB251E" w14:textId="77777777" w:rsidR="00F14811" w:rsidRPr="000879EA" w:rsidRDefault="00C76045" w:rsidP="00AA22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לעין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קומה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AA2233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איסור העישון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14811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14811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  <w:r w:rsidR="00F14811"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  <w:t>x</w:t>
      </w:r>
      <w:r w:rsidR="00F14811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</w:p>
    <w:p w14:paraId="32BBA52C" w14:textId="77777777" w:rsidR="00C76045" w:rsidRPr="000879EA" w:rsidRDefault="00AA2233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06B1A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 לכל </w:t>
      </w:r>
      <w:smartTag w:uri="urn:schemas-microsoft-com:office:smarttags" w:element="metricconverter">
        <w:smartTagPr>
          <w:attr w:name="ProductID" w:val="30 מטר"/>
        </w:smartTagPr>
        <w:r w:rsidR="00906B1A" w:rsidRPr="000879EA">
          <w:rPr>
            <w:rStyle w:val="default"/>
            <w:rFonts w:cs="FrankRuehl" w:hint="cs"/>
            <w:vanish/>
            <w:sz w:val="22"/>
            <w:szCs w:val="22"/>
            <w:u w:val="single"/>
            <w:shd w:val="clear" w:color="auto" w:fill="FFFF99"/>
            <w:rtl/>
          </w:rPr>
          <w:t>30 מטר</w:t>
        </w:r>
      </w:smartTag>
      <w:r w:rsidR="00906B1A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אורך קיר</w:t>
      </w:r>
    </w:p>
    <w:p w14:paraId="63BC6871" w14:textId="77777777" w:rsidR="00906B1A" w:rsidRPr="000879EA" w:rsidRDefault="00AA2233" w:rsidP="00906B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06B1A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(לרבות חלונות ראווה של</w:t>
      </w:r>
    </w:p>
    <w:p w14:paraId="4DFFA0A0" w14:textId="77777777" w:rsidR="00C76045" w:rsidRPr="000879EA" w:rsidRDefault="00AA2233" w:rsidP="00906B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76045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חנויות)</w:t>
      </w:r>
    </w:p>
    <w:p w14:paraId="62C1F157" w14:textId="77777777" w:rsidR="00E02DB9" w:rsidRPr="000879EA" w:rsidRDefault="00C76045" w:rsidP="00E02D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ולם שמחות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בכניסה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 כמספר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כניסות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r w:rsidR="00E02DB9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  <w:r w:rsidR="00E02DB9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</w:rPr>
        <w:t>x</w:t>
      </w:r>
      <w:r w:rsidR="00E02DB9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</w:p>
    <w:p w14:paraId="455480EE" w14:textId="77777777" w:rsidR="00C76045" w:rsidRPr="000879EA" w:rsidRDefault="00E02DB9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76045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  <w:r w:rsidR="00C76045"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  <w:t>x</w:t>
      </w:r>
      <w:r w:rsidR="00C76045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</w:p>
    <w:p w14:paraId="55E2FAA2" w14:textId="77777777" w:rsidR="000F7114" w:rsidRPr="000879EA" w:rsidRDefault="00C76045" w:rsidP="00B1247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במקומות 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וספים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נ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ראים</w:t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r w:rsidR="000F7114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מספר מספיק כדי לידע</w:t>
      </w:r>
      <w:r w:rsidR="000F711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F7114"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="000F711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r w:rsidR="00B12477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  <w:r w:rsidR="00B12477" w:rsidRPr="000879EA">
        <w:rPr>
          <w:rStyle w:val="default"/>
          <w:rFonts w:cs="FrankRuehl"/>
          <w:strike/>
          <w:vanish/>
          <w:sz w:val="22"/>
          <w:szCs w:val="22"/>
          <w:shd w:val="clear" w:color="auto" w:fill="FFFF99"/>
        </w:rPr>
        <w:t>x</w:t>
      </w:r>
      <w:r w:rsidR="00B12477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</w:p>
    <w:p w14:paraId="7FB60053" w14:textId="77777777" w:rsidR="00C76045" w:rsidRPr="000879EA" w:rsidRDefault="009805A0" w:rsidP="000F71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לעין</w:t>
      </w:r>
      <w:r w:rsidR="000F7114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F7114" w:rsidRPr="000879E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איסור העישון</w:t>
      </w:r>
      <w:r w:rsidR="00B12477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12477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  <w:r w:rsidR="00B12477"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  <w:t>x</w:t>
      </w:r>
      <w:r w:rsidR="00B12477"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</w:p>
    <w:p w14:paraId="04376A70" w14:textId="77777777" w:rsidR="001F5C6C" w:rsidRPr="000879EA" w:rsidRDefault="001F5C6C" w:rsidP="000F71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 לכל 30 מטר אורך קיר</w:t>
      </w:r>
    </w:p>
    <w:p w14:paraId="5CFB0EF2" w14:textId="77777777" w:rsidR="00C76045" w:rsidRPr="000879EA" w:rsidRDefault="00C76045" w:rsidP="00C760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1F5C6C" w:rsidRPr="000879E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ולא פחות משלט אחד, לפי </w:t>
      </w:r>
    </w:p>
    <w:p w14:paraId="267945F6" w14:textId="77777777" w:rsidR="00C76045" w:rsidRPr="00823143" w:rsidRDefault="00C76045" w:rsidP="008231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851"/>
          <w:tab w:val="left" w:pos="2835"/>
          <w:tab w:val="left" w:pos="4820"/>
          <w:tab w:val="left" w:pos="6804"/>
        </w:tabs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מספר</w:t>
      </w:r>
      <w:r w:rsidRPr="000879E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0879E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השלטים הגדול יותר</w:t>
      </w:r>
      <w:bookmarkEnd w:id="19"/>
    </w:p>
    <w:p w14:paraId="157DC55D" w14:textId="77777777" w:rsidR="00F346EF" w:rsidRPr="000879EA" w:rsidRDefault="00F346EF" w:rsidP="000879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092FD8" w14:textId="77777777" w:rsidR="00F346EF" w:rsidRPr="000879EA" w:rsidRDefault="00F346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7D27A5" w14:textId="77777777" w:rsidR="00F346EF" w:rsidRDefault="00F346EF" w:rsidP="000B32C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בשבט תשמ"ד (23 בינואר 1984)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ליעזר שוסטק</w:t>
      </w:r>
    </w:p>
    <w:p w14:paraId="0866A4EF" w14:textId="77777777" w:rsidR="00F346EF" w:rsidRDefault="00F346EF" w:rsidP="000B32C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14:paraId="64D21CF2" w14:textId="77777777" w:rsidR="000879EA" w:rsidRPr="000879EA" w:rsidRDefault="000879EA" w:rsidP="000879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AD4BA0" w14:textId="77777777" w:rsidR="000879EA" w:rsidRPr="000879EA" w:rsidRDefault="000879EA" w:rsidP="000879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3B1F8D" w14:textId="77777777" w:rsidR="00F346EF" w:rsidRPr="000879EA" w:rsidRDefault="00F346EF" w:rsidP="000879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LawPartEnd"/>
    </w:p>
    <w:bookmarkEnd w:id="20"/>
    <w:p w14:paraId="613649C0" w14:textId="77777777" w:rsidR="006E43D5" w:rsidRDefault="006E43D5" w:rsidP="000879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B82962" w14:textId="77777777" w:rsidR="006E43D5" w:rsidRDefault="006E43D5" w:rsidP="000879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187E41" w14:textId="77777777" w:rsidR="006E43D5" w:rsidRDefault="006E43D5" w:rsidP="006E43D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33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4B03B95" w14:textId="77777777" w:rsidR="00F346EF" w:rsidRPr="006E43D5" w:rsidRDefault="00F346EF" w:rsidP="006E43D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346EF" w:rsidRPr="006E43D5">
      <w:headerReference w:type="even" r:id="rId34"/>
      <w:headerReference w:type="default" r:id="rId35"/>
      <w:footerReference w:type="even" r:id="rId36"/>
      <w:footerReference w:type="default" r:id="rId3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F694" w14:textId="77777777" w:rsidR="00CF676A" w:rsidRDefault="00CF676A">
      <w:r>
        <w:separator/>
      </w:r>
    </w:p>
  </w:endnote>
  <w:endnote w:type="continuationSeparator" w:id="0">
    <w:p w14:paraId="3F527480" w14:textId="77777777" w:rsidR="00CF676A" w:rsidRDefault="00CF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F000F" w14:textId="77777777" w:rsidR="00F346EF" w:rsidRDefault="00F346E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2213AA" w14:textId="77777777" w:rsidR="00F346EF" w:rsidRDefault="00F346E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0596742" w14:textId="77777777" w:rsidR="00F346EF" w:rsidRDefault="00F346E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6EF9">
      <w:rPr>
        <w:rFonts w:cs="TopType Jerushalmi"/>
        <w:noProof/>
        <w:color w:val="000000"/>
        <w:sz w:val="14"/>
        <w:szCs w:val="14"/>
      </w:rPr>
      <w:t>D:\Yael\hakika\Revadim\081_003.doc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EAB6" w14:textId="77777777" w:rsidR="00F346EF" w:rsidRDefault="00F346E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43D5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41BF0B54" w14:textId="77777777" w:rsidR="00F346EF" w:rsidRDefault="00F346E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9226CBB" w14:textId="77777777" w:rsidR="00F346EF" w:rsidRDefault="00F346E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6EF9">
      <w:rPr>
        <w:rFonts w:cs="TopType Jerushalmi"/>
        <w:noProof/>
        <w:color w:val="000000"/>
        <w:sz w:val="14"/>
        <w:szCs w:val="14"/>
      </w:rPr>
      <w:t>D:\Yael\hakika\Revadim\081_003.doc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0FDB" w14:textId="77777777" w:rsidR="00CF676A" w:rsidRDefault="00CF676A" w:rsidP="00216EF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25BDD71" w14:textId="77777777" w:rsidR="00CF676A" w:rsidRDefault="00CF676A">
      <w:r>
        <w:continuationSeparator/>
      </w:r>
    </w:p>
  </w:footnote>
  <w:footnote w:id="1">
    <w:p w14:paraId="136A8949" w14:textId="77777777" w:rsidR="00216EF9" w:rsidRDefault="00216EF9" w:rsidP="00216E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16EF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A36B5">
          <w:rPr>
            <w:rStyle w:val="Hyperlink"/>
            <w:rFonts w:cs="FrankRuehl" w:hint="cs"/>
            <w:rtl/>
          </w:rPr>
          <w:t>ק"ת תשמ"</w:t>
        </w:r>
        <w:r w:rsidRPr="005A36B5">
          <w:rPr>
            <w:rStyle w:val="Hyperlink"/>
            <w:rFonts w:cs="FrankRuehl" w:hint="cs"/>
            <w:rtl/>
          </w:rPr>
          <w:t>ד</w:t>
        </w:r>
        <w:r w:rsidRPr="005A36B5">
          <w:rPr>
            <w:rStyle w:val="Hyperlink"/>
            <w:rFonts w:cs="FrankRuehl" w:hint="cs"/>
            <w:rtl/>
          </w:rPr>
          <w:t xml:space="preserve"> מס' 4590</w:t>
        </w:r>
      </w:hyperlink>
      <w:r>
        <w:rPr>
          <w:rFonts w:cs="FrankRuehl" w:hint="cs"/>
          <w:rtl/>
        </w:rPr>
        <w:t xml:space="preserve"> מיום 5.2.1984 עמ' 907.</w:t>
      </w:r>
    </w:p>
    <w:p w14:paraId="79216313" w14:textId="77777777" w:rsidR="00216EF9" w:rsidRDefault="00216EF9" w:rsidP="00FD5B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5A36B5">
          <w:rPr>
            <w:rStyle w:val="Hyperlink"/>
            <w:rFonts w:cs="FrankRuehl" w:hint="cs"/>
            <w:rtl/>
          </w:rPr>
          <w:t>ק"ת תשמ"ט מס' 5197</w:t>
        </w:r>
      </w:hyperlink>
      <w:r>
        <w:rPr>
          <w:rFonts w:cs="FrankRuehl" w:hint="cs"/>
          <w:rtl/>
        </w:rPr>
        <w:t xml:space="preserve"> מיום 29.6.1989 עמ' 1044 </w:t>
      </w:r>
      <w:r w:rsidR="00FD5BC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תשמ"ט</w:t>
      </w:r>
      <w:r w:rsidR="00FD5BC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1989; </w:t>
      </w:r>
      <w:r>
        <w:rPr>
          <w:rFonts w:cs="FrankRuehl" w:hint="cs"/>
          <w:rtl/>
        </w:rPr>
        <w:t>תחילתן של</w:t>
      </w:r>
      <w:r>
        <w:rPr>
          <w:rFonts w:cs="FrankRuehl"/>
          <w:rtl/>
        </w:rPr>
        <w:t>וש</w:t>
      </w:r>
      <w:r>
        <w:rPr>
          <w:rFonts w:cs="FrankRuehl" w:hint="cs"/>
          <w:rtl/>
        </w:rPr>
        <w:t>ים ימים מיום פרסומן.</w:t>
      </w:r>
    </w:p>
    <w:p w14:paraId="10E2BA87" w14:textId="77777777" w:rsidR="00216EF9" w:rsidRDefault="00216EF9" w:rsidP="00FD5B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5A36B5">
          <w:rPr>
            <w:rStyle w:val="Hyperlink"/>
            <w:rFonts w:cs="FrankRuehl" w:hint="cs"/>
            <w:rtl/>
          </w:rPr>
          <w:t>ק</w:t>
        </w:r>
        <w:r w:rsidRPr="005A36B5">
          <w:rPr>
            <w:rStyle w:val="Hyperlink"/>
            <w:rFonts w:cs="FrankRuehl"/>
            <w:rtl/>
          </w:rPr>
          <w:t>"</w:t>
        </w:r>
        <w:r w:rsidRPr="005A36B5">
          <w:rPr>
            <w:rStyle w:val="Hyperlink"/>
            <w:rFonts w:cs="FrankRuehl" w:hint="cs"/>
            <w:rtl/>
          </w:rPr>
          <w:t>ת תש"ן מס' 5275</w:t>
        </w:r>
      </w:hyperlink>
      <w:r>
        <w:rPr>
          <w:rFonts w:cs="FrankRuehl" w:hint="cs"/>
          <w:rtl/>
        </w:rPr>
        <w:t xml:space="preserve"> מיום 25.6.1990 עמ' 746 </w:t>
      </w:r>
      <w:r w:rsidR="00FD5BC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תש"ן</w:t>
      </w:r>
      <w:r w:rsidR="00FD5BC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1990; </w:t>
      </w:r>
      <w:r>
        <w:rPr>
          <w:rFonts w:cs="FrankRuehl" w:hint="cs"/>
          <w:rtl/>
        </w:rPr>
        <w:t xml:space="preserve">תחילתן </w:t>
      </w:r>
      <w:r w:rsidR="00FD5BC2">
        <w:rPr>
          <w:rFonts w:cs="FrankRuehl" w:hint="cs"/>
          <w:rtl/>
        </w:rPr>
        <w:t>ששים</w:t>
      </w:r>
      <w:r>
        <w:rPr>
          <w:rFonts w:cs="FrankRuehl" w:hint="cs"/>
          <w:rtl/>
        </w:rPr>
        <w:t xml:space="preserve"> ימים מיום פרסומן.</w:t>
      </w:r>
    </w:p>
    <w:p w14:paraId="651A92CD" w14:textId="77777777" w:rsidR="00216EF9" w:rsidRDefault="00216EF9" w:rsidP="008720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191C64">
          <w:rPr>
            <w:rStyle w:val="Hyperlink"/>
            <w:rFonts w:cs="FrankRuehl" w:hint="cs"/>
            <w:rtl/>
          </w:rPr>
          <w:t>ק</w:t>
        </w:r>
        <w:r w:rsidRPr="00191C64">
          <w:rPr>
            <w:rStyle w:val="Hyperlink"/>
            <w:rFonts w:cs="FrankRuehl"/>
            <w:rtl/>
          </w:rPr>
          <w:t>"</w:t>
        </w:r>
        <w:r w:rsidRPr="00191C64">
          <w:rPr>
            <w:rStyle w:val="Hyperlink"/>
            <w:rFonts w:cs="FrankRuehl" w:hint="cs"/>
            <w:rtl/>
          </w:rPr>
          <w:t>ת תשנ"ד מס' 5621</w:t>
        </w:r>
      </w:hyperlink>
      <w:r>
        <w:rPr>
          <w:rFonts w:cs="FrankRuehl" w:hint="cs"/>
          <w:rtl/>
        </w:rPr>
        <w:t xml:space="preserve"> מיום 1.9.1994 עמ' 1312 </w:t>
      </w:r>
      <w:r w:rsidR="0087200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תשנ"ד</w:t>
      </w:r>
      <w:r w:rsidR="00872005">
        <w:rPr>
          <w:rFonts w:cs="FrankRuehl" w:hint="cs"/>
          <w:rtl/>
        </w:rPr>
        <w:t>-</w:t>
      </w:r>
      <w:r>
        <w:rPr>
          <w:rFonts w:cs="FrankRuehl"/>
          <w:rtl/>
        </w:rPr>
        <w:t>1994.</w:t>
      </w:r>
    </w:p>
    <w:p w14:paraId="477EA06F" w14:textId="77777777" w:rsidR="000B32C3" w:rsidRDefault="00216EF9" w:rsidP="000B3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191C64">
          <w:rPr>
            <w:rStyle w:val="Hyperlink"/>
            <w:rFonts w:cs="FrankRuehl" w:hint="cs"/>
            <w:rtl/>
          </w:rPr>
          <w:t>ק</w:t>
        </w:r>
        <w:r w:rsidRPr="00191C64">
          <w:rPr>
            <w:rStyle w:val="Hyperlink"/>
            <w:rFonts w:cs="FrankRuehl"/>
            <w:rtl/>
          </w:rPr>
          <w:t>"</w:t>
        </w:r>
        <w:r w:rsidRPr="00191C64">
          <w:rPr>
            <w:rStyle w:val="Hyperlink"/>
            <w:rFonts w:cs="FrankRuehl" w:hint="cs"/>
            <w:rtl/>
          </w:rPr>
          <w:t>ת תשנ"ה מס' 5633</w:t>
        </w:r>
      </w:hyperlink>
      <w:r>
        <w:rPr>
          <w:rFonts w:cs="FrankRuehl" w:hint="cs"/>
          <w:rtl/>
        </w:rPr>
        <w:t xml:space="preserve"> מיום 19.10.1994 עמ' 257 </w:t>
      </w:r>
      <w:r w:rsidR="007A6BF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תשנ"ה</w:t>
      </w:r>
      <w:r w:rsidR="007A6BF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1994; </w:t>
      </w:r>
      <w:r w:rsidR="007A6BF2">
        <w:rPr>
          <w:rFonts w:cs="FrankRuehl" w:hint="cs"/>
          <w:rtl/>
        </w:rPr>
        <w:t>תחילתן ביום 19.10.1994.</w:t>
      </w:r>
    </w:p>
    <w:p w14:paraId="5FDD939F" w14:textId="77777777" w:rsidR="00216EF9" w:rsidRDefault="00216EF9" w:rsidP="000B3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0B32C3">
          <w:rPr>
            <w:rStyle w:val="Hyperlink"/>
            <w:rFonts w:cs="FrankRuehl" w:hint="cs"/>
            <w:rtl/>
          </w:rPr>
          <w:t>ק"ת תשנ"ה מ</w:t>
        </w:r>
        <w:r w:rsidRPr="00191C64">
          <w:rPr>
            <w:rStyle w:val="Hyperlink"/>
            <w:rFonts w:cs="FrankRuehl"/>
            <w:rtl/>
          </w:rPr>
          <w:t>ס' 5660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9.2.1995 עמ' 704 </w:t>
      </w:r>
      <w:r w:rsidR="007A6BF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תשנ"ה</w:t>
      </w:r>
      <w:r w:rsidR="007A6BF2">
        <w:rPr>
          <w:rFonts w:cs="FrankRuehl" w:hint="cs"/>
          <w:rtl/>
        </w:rPr>
        <w:t>-</w:t>
      </w:r>
      <w:r>
        <w:rPr>
          <w:rFonts w:cs="FrankRuehl"/>
          <w:rtl/>
        </w:rPr>
        <w:t>1995.</w:t>
      </w:r>
    </w:p>
    <w:p w14:paraId="527517AC" w14:textId="77777777" w:rsidR="00216EF9" w:rsidRDefault="00216EF9" w:rsidP="000B3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191C64">
          <w:rPr>
            <w:rStyle w:val="Hyperlink"/>
            <w:rFonts w:cs="FrankRuehl" w:hint="cs"/>
            <w:rtl/>
          </w:rPr>
          <w:t>ק</w:t>
        </w:r>
        <w:r w:rsidRPr="00191C64">
          <w:rPr>
            <w:rStyle w:val="Hyperlink"/>
            <w:rFonts w:cs="FrankRuehl"/>
            <w:rtl/>
          </w:rPr>
          <w:t>"</w:t>
        </w:r>
        <w:r w:rsidRPr="00191C64">
          <w:rPr>
            <w:rStyle w:val="Hyperlink"/>
            <w:rFonts w:cs="FrankRuehl" w:hint="cs"/>
            <w:rtl/>
          </w:rPr>
          <w:t>ת תשס"ב מס' 6132</w:t>
        </w:r>
      </w:hyperlink>
      <w:r>
        <w:rPr>
          <w:rFonts w:cs="FrankRuehl" w:hint="cs"/>
          <w:rtl/>
        </w:rPr>
        <w:t xml:space="preserve"> מיום 15.11.2001 עמ' 78 </w:t>
      </w:r>
      <w:r w:rsidR="00B7667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 w:rsidR="00B7667F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תשס"ב</w:t>
      </w:r>
      <w:r w:rsidR="00B7667F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2001; </w:t>
      </w:r>
      <w:r>
        <w:rPr>
          <w:rFonts w:cs="FrankRuehl" w:hint="cs"/>
          <w:rtl/>
        </w:rPr>
        <w:t>תחילתן 60 ימים מיום פרסומן</w:t>
      </w:r>
      <w:r w:rsidR="000B32C3">
        <w:rPr>
          <w:rFonts w:cs="FrankRuehl" w:hint="cs"/>
          <w:rtl/>
        </w:rPr>
        <w:t>.</w:t>
      </w:r>
      <w:r w:rsidR="00B7667F">
        <w:rPr>
          <w:rFonts w:cs="FrankRuehl" w:hint="cs"/>
          <w:rtl/>
        </w:rPr>
        <w:t xml:space="preserve"> תוקנו </w:t>
      </w:r>
      <w:hyperlink r:id="rId8" w:history="1">
        <w:r w:rsidR="00B7667F" w:rsidRPr="00191C64">
          <w:rPr>
            <w:rStyle w:val="Hyperlink"/>
            <w:rFonts w:cs="FrankRuehl" w:hint="cs"/>
            <w:rtl/>
          </w:rPr>
          <w:t>ק"ת תשס"ג מס' 6257</w:t>
        </w:r>
      </w:hyperlink>
      <w:r w:rsidR="00B7667F">
        <w:rPr>
          <w:rFonts w:cs="FrankRuehl" w:hint="cs"/>
          <w:rtl/>
        </w:rPr>
        <w:t xml:space="preserve"> מיום 20.8.2003 עמ' 961 </w:t>
      </w:r>
      <w:r w:rsidR="00B7667F">
        <w:rPr>
          <w:rFonts w:cs="FrankRuehl"/>
          <w:rtl/>
        </w:rPr>
        <w:t>–</w:t>
      </w:r>
      <w:r w:rsidR="00B7667F">
        <w:rPr>
          <w:rFonts w:cs="FrankRuehl" w:hint="cs"/>
          <w:rtl/>
        </w:rPr>
        <w:t xml:space="preserve"> תק' (תיקון) תשס"ג-2003 בתקנה 7 לתק' תשס</w:t>
      </w:r>
      <w:r w:rsidR="000B32C3">
        <w:rPr>
          <w:rFonts w:cs="FrankRuehl" w:hint="cs"/>
          <w:rtl/>
        </w:rPr>
        <w:t>"ג-2003; תחילתן ביום 17.5.2003</w:t>
      </w:r>
      <w:r>
        <w:rPr>
          <w:rFonts w:cs="FrankRuehl" w:hint="cs"/>
          <w:rtl/>
        </w:rPr>
        <w:t>.</w:t>
      </w:r>
    </w:p>
    <w:p w14:paraId="711A0450" w14:textId="77777777" w:rsidR="00216EF9" w:rsidRPr="00216EF9" w:rsidRDefault="00216EF9" w:rsidP="00216E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9" w:history="1">
        <w:r w:rsidRPr="00191C64">
          <w:rPr>
            <w:rStyle w:val="Hyperlink"/>
            <w:rFonts w:cs="FrankRuehl" w:hint="cs"/>
            <w:rtl/>
          </w:rPr>
          <w:t>ק"ת תשס"ג מס' 6257</w:t>
        </w:r>
      </w:hyperlink>
      <w:r>
        <w:rPr>
          <w:rFonts w:cs="FrankRuehl" w:hint="cs"/>
          <w:rtl/>
        </w:rPr>
        <w:t xml:space="preserve"> מיום 20.8.2003 עמ' 960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תשס"ג-2003; תחילתן 60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5F18" w14:textId="77777777" w:rsidR="00F346EF" w:rsidRDefault="00F346E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הגבלת העישון במקומות ציבוריים (קביעת שלטים), תשמ"ד- 1984</w:t>
    </w:r>
  </w:p>
  <w:p w14:paraId="04B7F1BE" w14:textId="77777777" w:rsidR="00F346EF" w:rsidRDefault="00F346E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14:paraId="1FC1A738" w14:textId="77777777" w:rsidR="00F346EF" w:rsidRDefault="00F346E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5C50E" w14:textId="77777777" w:rsidR="00F346EF" w:rsidRDefault="00F346E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הגבלת העישון במקומות ציבוריים (קביעת שלטים), תשמ"ד-1984</w:t>
    </w:r>
  </w:p>
  <w:p w14:paraId="0DA569A1" w14:textId="77777777" w:rsidR="00F346EF" w:rsidRDefault="00F346E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14:paraId="1DD1FA2A" w14:textId="77777777" w:rsidR="00F346EF" w:rsidRDefault="00F346E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6BD3"/>
    <w:rsid w:val="00004925"/>
    <w:rsid w:val="000116CC"/>
    <w:rsid w:val="00024A2C"/>
    <w:rsid w:val="00033203"/>
    <w:rsid w:val="0004104C"/>
    <w:rsid w:val="0006751D"/>
    <w:rsid w:val="000879EA"/>
    <w:rsid w:val="000930FD"/>
    <w:rsid w:val="000A62E3"/>
    <w:rsid w:val="000A685E"/>
    <w:rsid w:val="000B29BC"/>
    <w:rsid w:val="000B32C3"/>
    <w:rsid w:val="000B70CC"/>
    <w:rsid w:val="000E37B4"/>
    <w:rsid w:val="000E4E7A"/>
    <w:rsid w:val="000E7036"/>
    <w:rsid w:val="000F3E09"/>
    <w:rsid w:val="000F7114"/>
    <w:rsid w:val="001024F7"/>
    <w:rsid w:val="001233BC"/>
    <w:rsid w:val="00140845"/>
    <w:rsid w:val="00150D8C"/>
    <w:rsid w:val="001531CC"/>
    <w:rsid w:val="00170B60"/>
    <w:rsid w:val="0018150C"/>
    <w:rsid w:val="00191C64"/>
    <w:rsid w:val="001C70DA"/>
    <w:rsid w:val="001E4AA8"/>
    <w:rsid w:val="001E6F9C"/>
    <w:rsid w:val="001F07DE"/>
    <w:rsid w:val="001F3E24"/>
    <w:rsid w:val="001F5C6C"/>
    <w:rsid w:val="002057C0"/>
    <w:rsid w:val="00216EF9"/>
    <w:rsid w:val="00224D13"/>
    <w:rsid w:val="00235BCE"/>
    <w:rsid w:val="00243163"/>
    <w:rsid w:val="00251FAD"/>
    <w:rsid w:val="002618AA"/>
    <w:rsid w:val="002626A2"/>
    <w:rsid w:val="0027171A"/>
    <w:rsid w:val="00273B92"/>
    <w:rsid w:val="00280679"/>
    <w:rsid w:val="002814A6"/>
    <w:rsid w:val="00282208"/>
    <w:rsid w:val="00293496"/>
    <w:rsid w:val="002A3654"/>
    <w:rsid w:val="002A4530"/>
    <w:rsid w:val="002B01FD"/>
    <w:rsid w:val="002D2A82"/>
    <w:rsid w:val="002F09CB"/>
    <w:rsid w:val="002F2938"/>
    <w:rsid w:val="003071A8"/>
    <w:rsid w:val="00324934"/>
    <w:rsid w:val="0034136E"/>
    <w:rsid w:val="00364A0E"/>
    <w:rsid w:val="003771DC"/>
    <w:rsid w:val="00385A01"/>
    <w:rsid w:val="003A0C20"/>
    <w:rsid w:val="003A6506"/>
    <w:rsid w:val="003B6615"/>
    <w:rsid w:val="003C762A"/>
    <w:rsid w:val="003C7F88"/>
    <w:rsid w:val="003D0485"/>
    <w:rsid w:val="003E58F8"/>
    <w:rsid w:val="003E5D0F"/>
    <w:rsid w:val="00431E5C"/>
    <w:rsid w:val="00433A5E"/>
    <w:rsid w:val="00452AFE"/>
    <w:rsid w:val="00452DF7"/>
    <w:rsid w:val="00466311"/>
    <w:rsid w:val="00470424"/>
    <w:rsid w:val="00486286"/>
    <w:rsid w:val="004915C1"/>
    <w:rsid w:val="00496B87"/>
    <w:rsid w:val="00497C0A"/>
    <w:rsid w:val="004D2C8D"/>
    <w:rsid w:val="004D46F0"/>
    <w:rsid w:val="004E0D54"/>
    <w:rsid w:val="0051326C"/>
    <w:rsid w:val="0052169D"/>
    <w:rsid w:val="005628A7"/>
    <w:rsid w:val="00567C09"/>
    <w:rsid w:val="005704F7"/>
    <w:rsid w:val="00575AEF"/>
    <w:rsid w:val="005839D5"/>
    <w:rsid w:val="00587410"/>
    <w:rsid w:val="00590424"/>
    <w:rsid w:val="005A36B5"/>
    <w:rsid w:val="005B2BAB"/>
    <w:rsid w:val="005B5F75"/>
    <w:rsid w:val="005C4261"/>
    <w:rsid w:val="005D0595"/>
    <w:rsid w:val="005D2226"/>
    <w:rsid w:val="005D5622"/>
    <w:rsid w:val="005E5CAB"/>
    <w:rsid w:val="005F6AA5"/>
    <w:rsid w:val="00600369"/>
    <w:rsid w:val="006105F0"/>
    <w:rsid w:val="00610990"/>
    <w:rsid w:val="00611463"/>
    <w:rsid w:val="0061352F"/>
    <w:rsid w:val="00614B74"/>
    <w:rsid w:val="006150B5"/>
    <w:rsid w:val="00617CE3"/>
    <w:rsid w:val="0062712B"/>
    <w:rsid w:val="00632761"/>
    <w:rsid w:val="00632C4F"/>
    <w:rsid w:val="00643F93"/>
    <w:rsid w:val="00665D65"/>
    <w:rsid w:val="00692CF5"/>
    <w:rsid w:val="00692FEB"/>
    <w:rsid w:val="00693350"/>
    <w:rsid w:val="006A187C"/>
    <w:rsid w:val="006A4FBF"/>
    <w:rsid w:val="006B47A6"/>
    <w:rsid w:val="006C54C1"/>
    <w:rsid w:val="006E1660"/>
    <w:rsid w:val="006E1954"/>
    <w:rsid w:val="006E43D5"/>
    <w:rsid w:val="006E6EB7"/>
    <w:rsid w:val="006F1B38"/>
    <w:rsid w:val="007057CA"/>
    <w:rsid w:val="007158EA"/>
    <w:rsid w:val="00724F95"/>
    <w:rsid w:val="00740A32"/>
    <w:rsid w:val="00764DEC"/>
    <w:rsid w:val="00774B50"/>
    <w:rsid w:val="00791842"/>
    <w:rsid w:val="007977E2"/>
    <w:rsid w:val="007A15F0"/>
    <w:rsid w:val="007A6BF2"/>
    <w:rsid w:val="007B3F46"/>
    <w:rsid w:val="007B4879"/>
    <w:rsid w:val="007B7936"/>
    <w:rsid w:val="007C3793"/>
    <w:rsid w:val="007C6BD2"/>
    <w:rsid w:val="007D2B1E"/>
    <w:rsid w:val="007F3000"/>
    <w:rsid w:val="0080065C"/>
    <w:rsid w:val="0080104C"/>
    <w:rsid w:val="00814ABA"/>
    <w:rsid w:val="00820AC2"/>
    <w:rsid w:val="00821E53"/>
    <w:rsid w:val="00822C00"/>
    <w:rsid w:val="00823143"/>
    <w:rsid w:val="00823944"/>
    <w:rsid w:val="0085189C"/>
    <w:rsid w:val="008525F6"/>
    <w:rsid w:val="008571DF"/>
    <w:rsid w:val="00872005"/>
    <w:rsid w:val="00872181"/>
    <w:rsid w:val="008726A0"/>
    <w:rsid w:val="00893FE9"/>
    <w:rsid w:val="008A2F0B"/>
    <w:rsid w:val="008E4D91"/>
    <w:rsid w:val="00904981"/>
    <w:rsid w:val="009061E7"/>
    <w:rsid w:val="0090697D"/>
    <w:rsid w:val="00906B1A"/>
    <w:rsid w:val="00914B25"/>
    <w:rsid w:val="00915D0D"/>
    <w:rsid w:val="00926B4D"/>
    <w:rsid w:val="00931F78"/>
    <w:rsid w:val="009464BA"/>
    <w:rsid w:val="00946FCF"/>
    <w:rsid w:val="00963E94"/>
    <w:rsid w:val="0096514F"/>
    <w:rsid w:val="00975652"/>
    <w:rsid w:val="009776DE"/>
    <w:rsid w:val="009805A0"/>
    <w:rsid w:val="00993668"/>
    <w:rsid w:val="009A1426"/>
    <w:rsid w:val="009A5F01"/>
    <w:rsid w:val="009A62FB"/>
    <w:rsid w:val="009B6418"/>
    <w:rsid w:val="009C7811"/>
    <w:rsid w:val="00A0643F"/>
    <w:rsid w:val="00A3023B"/>
    <w:rsid w:val="00A34CAE"/>
    <w:rsid w:val="00A36D2A"/>
    <w:rsid w:val="00A47B31"/>
    <w:rsid w:val="00A53F7A"/>
    <w:rsid w:val="00A66BD3"/>
    <w:rsid w:val="00A73283"/>
    <w:rsid w:val="00A75478"/>
    <w:rsid w:val="00A90302"/>
    <w:rsid w:val="00A925F8"/>
    <w:rsid w:val="00A9395D"/>
    <w:rsid w:val="00A96F7A"/>
    <w:rsid w:val="00A97AF8"/>
    <w:rsid w:val="00AA1241"/>
    <w:rsid w:val="00AA2233"/>
    <w:rsid w:val="00AA37D5"/>
    <w:rsid w:val="00AB564E"/>
    <w:rsid w:val="00AC787E"/>
    <w:rsid w:val="00AD1B7D"/>
    <w:rsid w:val="00B02FB3"/>
    <w:rsid w:val="00B12477"/>
    <w:rsid w:val="00B21D09"/>
    <w:rsid w:val="00B56CF3"/>
    <w:rsid w:val="00B62817"/>
    <w:rsid w:val="00B7667F"/>
    <w:rsid w:val="00B8312D"/>
    <w:rsid w:val="00B91772"/>
    <w:rsid w:val="00B9355C"/>
    <w:rsid w:val="00B93773"/>
    <w:rsid w:val="00BA6EB8"/>
    <w:rsid w:val="00BB395C"/>
    <w:rsid w:val="00BE1D46"/>
    <w:rsid w:val="00BF3D9B"/>
    <w:rsid w:val="00C01A8C"/>
    <w:rsid w:val="00C031E5"/>
    <w:rsid w:val="00C038FC"/>
    <w:rsid w:val="00C06C5F"/>
    <w:rsid w:val="00C06FEE"/>
    <w:rsid w:val="00C0729B"/>
    <w:rsid w:val="00C10F92"/>
    <w:rsid w:val="00C253D9"/>
    <w:rsid w:val="00C44921"/>
    <w:rsid w:val="00C73B0E"/>
    <w:rsid w:val="00C76045"/>
    <w:rsid w:val="00C80E0C"/>
    <w:rsid w:val="00C936D7"/>
    <w:rsid w:val="00C93704"/>
    <w:rsid w:val="00C96E40"/>
    <w:rsid w:val="00CE0EF7"/>
    <w:rsid w:val="00CF1B07"/>
    <w:rsid w:val="00CF5559"/>
    <w:rsid w:val="00CF64E2"/>
    <w:rsid w:val="00CF676A"/>
    <w:rsid w:val="00D06E57"/>
    <w:rsid w:val="00D107C8"/>
    <w:rsid w:val="00D202F7"/>
    <w:rsid w:val="00D36199"/>
    <w:rsid w:val="00D36383"/>
    <w:rsid w:val="00D413B9"/>
    <w:rsid w:val="00D44AE2"/>
    <w:rsid w:val="00D45951"/>
    <w:rsid w:val="00D56462"/>
    <w:rsid w:val="00D61BE5"/>
    <w:rsid w:val="00D62ADE"/>
    <w:rsid w:val="00D9775C"/>
    <w:rsid w:val="00DA4E4E"/>
    <w:rsid w:val="00DC219F"/>
    <w:rsid w:val="00DE3E9E"/>
    <w:rsid w:val="00DF425F"/>
    <w:rsid w:val="00DF7C0D"/>
    <w:rsid w:val="00E02DB9"/>
    <w:rsid w:val="00E30E1F"/>
    <w:rsid w:val="00E32C04"/>
    <w:rsid w:val="00E35AEB"/>
    <w:rsid w:val="00E422AF"/>
    <w:rsid w:val="00E471BB"/>
    <w:rsid w:val="00E5780A"/>
    <w:rsid w:val="00E644C1"/>
    <w:rsid w:val="00E64577"/>
    <w:rsid w:val="00E8220A"/>
    <w:rsid w:val="00E861B2"/>
    <w:rsid w:val="00EC229F"/>
    <w:rsid w:val="00ED5130"/>
    <w:rsid w:val="00EE3E89"/>
    <w:rsid w:val="00EF04D1"/>
    <w:rsid w:val="00F008DD"/>
    <w:rsid w:val="00F03B14"/>
    <w:rsid w:val="00F04C0B"/>
    <w:rsid w:val="00F057AC"/>
    <w:rsid w:val="00F069C4"/>
    <w:rsid w:val="00F14811"/>
    <w:rsid w:val="00F23BAD"/>
    <w:rsid w:val="00F346EF"/>
    <w:rsid w:val="00F424F8"/>
    <w:rsid w:val="00F44963"/>
    <w:rsid w:val="00F67FC6"/>
    <w:rsid w:val="00F7676E"/>
    <w:rsid w:val="00F81B21"/>
    <w:rsid w:val="00FA1BE2"/>
    <w:rsid w:val="00FA7CC5"/>
    <w:rsid w:val="00FB5718"/>
    <w:rsid w:val="00FB5874"/>
    <w:rsid w:val="00FD5BC2"/>
    <w:rsid w:val="00FD623A"/>
    <w:rsid w:val="00FE66F5"/>
    <w:rsid w:val="00FF280D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30AE6C94"/>
  <w15:chartTrackingRefBased/>
  <w15:docId w15:val="{DF4AB783-2355-4803-85B0-532BD24F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sid w:val="002D2A82"/>
    <w:rPr>
      <w:color w:val="800080"/>
      <w:u w:val="single"/>
    </w:rPr>
  </w:style>
  <w:style w:type="paragraph" w:styleId="a6">
    <w:name w:val="footnote text"/>
    <w:basedOn w:val="a"/>
    <w:semiHidden/>
    <w:rsid w:val="00216EF9"/>
    <w:rPr>
      <w:sz w:val="20"/>
      <w:szCs w:val="20"/>
    </w:rPr>
  </w:style>
  <w:style w:type="character" w:styleId="a7">
    <w:name w:val="footnote reference"/>
    <w:basedOn w:val="a0"/>
    <w:semiHidden/>
    <w:rsid w:val="00216E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6257.pdf" TargetMode="External"/><Relationship Id="rId18" Type="http://schemas.openxmlformats.org/officeDocument/2006/relationships/hyperlink" Target="http://www.nevo.co.il/Law_word/law06/TAK-6257.pdf" TargetMode="External"/><Relationship Id="rId26" Type="http://schemas.openxmlformats.org/officeDocument/2006/relationships/hyperlink" Target="http://www.nevo.co.il/Law_word/law06/TAK-5660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nevo.co.il/Law_word/law06/TAK-5197.pdf" TargetMode="External"/><Relationship Id="rId34" Type="http://schemas.openxmlformats.org/officeDocument/2006/relationships/header" Target="header1.xml"/><Relationship Id="rId7" Type="http://schemas.openxmlformats.org/officeDocument/2006/relationships/hyperlink" Target="http://www.nevo.co.il/Law_word/law06/TAK-6257.pdf" TargetMode="External"/><Relationship Id="rId12" Type="http://schemas.openxmlformats.org/officeDocument/2006/relationships/hyperlink" Target="http://www.nevo.co.il/Law_word/law06/TAK-6132.pdf" TargetMode="External"/><Relationship Id="rId17" Type="http://schemas.openxmlformats.org/officeDocument/2006/relationships/hyperlink" Target="http://www.nevo.co.il/Law_word/law06/TAK-6132.pdf" TargetMode="External"/><Relationship Id="rId25" Type="http://schemas.openxmlformats.org/officeDocument/2006/relationships/hyperlink" Target="http://www.nevo.co.il/Law_word/law06/TAK-5621.pdf" TargetMode="External"/><Relationship Id="rId33" Type="http://schemas.openxmlformats.org/officeDocument/2006/relationships/hyperlink" Target="http://www.nevo.co.il/advertisements/nevo-100.doc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633.pdf" TargetMode="External"/><Relationship Id="rId20" Type="http://schemas.openxmlformats.org/officeDocument/2006/relationships/hyperlink" Target="http://www.nevo.co.il/Law_word/law06/TAK-5197.pdf" TargetMode="External"/><Relationship Id="rId29" Type="http://schemas.openxmlformats.org/officeDocument/2006/relationships/hyperlink" Target="http://www.nevo.co.il/Law_word/law06/TAK-5621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32.pdf" TargetMode="External"/><Relationship Id="rId11" Type="http://schemas.openxmlformats.org/officeDocument/2006/relationships/hyperlink" Target="http://www.nevo.co.il/Law_word/law06/TAK-5197.pdf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www.nevo.co.il/Law_word/law06/TAK-6257.pdf" TargetMode="External"/><Relationship Id="rId37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197.pdf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www.nevo.co.il/Law_word/law06/TAK-5275.pdf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nevo.co.il/Law_word/law06/TAK-6257.pdf" TargetMode="External"/><Relationship Id="rId19" Type="http://schemas.openxmlformats.org/officeDocument/2006/relationships/hyperlink" Target="http://www.nevo.co.il/Law_word/law06/TAK-6257.pdf" TargetMode="External"/><Relationship Id="rId31" Type="http://schemas.openxmlformats.org/officeDocument/2006/relationships/hyperlink" Target="http://www.nevo.co.il/Law_word/law06/TAK-6257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132.pdf" TargetMode="External"/><Relationship Id="rId14" Type="http://schemas.openxmlformats.org/officeDocument/2006/relationships/hyperlink" Target="http://www.nevo.co.il/Law_word/law06/TAK-6257.pdf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www.nevo.co.il/Law_word/law06/TAK-5197.pdf" TargetMode="External"/><Relationship Id="rId30" Type="http://schemas.openxmlformats.org/officeDocument/2006/relationships/hyperlink" Target="http://www.nevo.co.il/Law_word/law06/TAK-6132.pdf" TargetMode="External"/><Relationship Id="rId35" Type="http://schemas.openxmlformats.org/officeDocument/2006/relationships/header" Target="header2.xml"/><Relationship Id="rId8" Type="http://schemas.openxmlformats.org/officeDocument/2006/relationships/hyperlink" Target="http://www.nevo.co.il/Law_word/law06/TAK-5621.pdf" TargetMode="External"/><Relationship Id="rId3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257.pdf" TargetMode="External"/><Relationship Id="rId3" Type="http://schemas.openxmlformats.org/officeDocument/2006/relationships/hyperlink" Target="http://www.nevo.co.il/Law_word/law06/TAK-5275.pdf" TargetMode="External"/><Relationship Id="rId7" Type="http://schemas.openxmlformats.org/officeDocument/2006/relationships/hyperlink" Target="http://www.nevo.co.il/Law_word/law06/TAK-6132.pdf" TargetMode="External"/><Relationship Id="rId2" Type="http://schemas.openxmlformats.org/officeDocument/2006/relationships/hyperlink" Target="http://www.nevo.co.il/Law_word/law06/TAK-5197.pdf" TargetMode="External"/><Relationship Id="rId1" Type="http://schemas.openxmlformats.org/officeDocument/2006/relationships/hyperlink" Target="http://www.nevo.co.il/Law_word/law06/TAK-4590.pdf" TargetMode="External"/><Relationship Id="rId6" Type="http://schemas.openxmlformats.org/officeDocument/2006/relationships/hyperlink" Target="http://www.nevo.co.il/Law_word/law06/TAK-5660.pdf" TargetMode="External"/><Relationship Id="rId5" Type="http://schemas.openxmlformats.org/officeDocument/2006/relationships/hyperlink" Target="http://www.nevo.co.il/Law_word/law06/TAK-5633.pdf" TargetMode="External"/><Relationship Id="rId4" Type="http://schemas.openxmlformats.org/officeDocument/2006/relationships/hyperlink" Target="http://www.nevo.co.il/Law_word/law06/TAK-5621.pdf" TargetMode="External"/><Relationship Id="rId9" Type="http://schemas.openxmlformats.org/officeDocument/2006/relationships/hyperlink" Target="http://www.nevo.co.il/Law_word/law06/TAK-62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3056</Words>
  <Characters>17423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81</vt:lpstr>
    </vt:vector>
  </TitlesOfParts>
  <Company/>
  <LinksUpToDate>false</LinksUpToDate>
  <CharactersWithSpaces>20439</CharactersWithSpaces>
  <SharedDoc>false</SharedDoc>
  <HLinks>
    <vt:vector size="270" baseType="variant">
      <vt:variant>
        <vt:i4>393283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7995405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http://www.nevo.co.il/Law_word/law06/TAK-6257.pdf</vt:lpwstr>
      </vt:variant>
      <vt:variant>
        <vt:lpwstr/>
      </vt:variant>
      <vt:variant>
        <vt:i4>7995405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http://www.nevo.co.il/Law_word/law06/TAK-6257.pdf</vt:lpwstr>
      </vt:variant>
      <vt:variant>
        <vt:lpwstr/>
      </vt:variant>
      <vt:variant>
        <vt:i4>8126475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http://www.nevo.co.il/Law_word/law06/TAK-6132.pdf</vt:lpwstr>
      </vt:variant>
      <vt:variant>
        <vt:lpwstr/>
      </vt:variant>
      <vt:variant>
        <vt:i4>8257551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http://www.nevo.co.il/Law_word/law06/TAK-5621.pdf</vt:lpwstr>
      </vt:variant>
      <vt:variant>
        <vt:lpwstr/>
      </vt:variant>
      <vt:variant>
        <vt:i4>8060943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http://www.nevo.co.il/Law_word/law06/TAK-5275.pdf</vt:lpwstr>
      </vt:variant>
      <vt:variant>
        <vt:lpwstr/>
      </vt:variant>
      <vt:variant>
        <vt:i4>7667726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http://www.nevo.co.il/Law_word/law06/TAK-5197.pdf</vt:lpwstr>
      </vt:variant>
      <vt:variant>
        <vt:lpwstr/>
      </vt:variant>
      <vt:variant>
        <vt:i4>7995406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http://www.nevo.co.il/Law_word/law06/TAK-5660.pdf</vt:lpwstr>
      </vt:variant>
      <vt:variant>
        <vt:lpwstr/>
      </vt:variant>
      <vt:variant>
        <vt:i4>8257551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http://www.nevo.co.il/Law_word/law06/TAK-5621.pdf</vt:lpwstr>
      </vt:variant>
      <vt:variant>
        <vt:lpwstr/>
      </vt:variant>
      <vt:variant>
        <vt:i4>7667726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http://www.nevo.co.il/Law_word/law06/TAK-5197.pdf</vt:lpwstr>
      </vt:variant>
      <vt:variant>
        <vt:lpwstr/>
      </vt:variant>
      <vt:variant>
        <vt:i4>7667726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http://www.nevo.co.il/Law_word/law06/TAK-5197.pdf</vt:lpwstr>
      </vt:variant>
      <vt:variant>
        <vt:lpwstr/>
      </vt:variant>
      <vt:variant>
        <vt:i4>7995405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http://www.nevo.co.il/Law_word/law06/TAK-6257.pdf</vt:lpwstr>
      </vt:variant>
      <vt:variant>
        <vt:lpwstr/>
      </vt:variant>
      <vt:variant>
        <vt:i4>7995405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http://www.nevo.co.il/Law_word/law06/TAK-6257.pdf</vt:lpwstr>
      </vt:variant>
      <vt:variant>
        <vt:lpwstr/>
      </vt:variant>
      <vt:variant>
        <vt:i4>8126475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http://www.nevo.co.il/Law_word/law06/TAK-6132.pdf</vt:lpwstr>
      </vt:variant>
      <vt:variant>
        <vt:lpwstr/>
      </vt:variant>
      <vt:variant>
        <vt:i4>8323085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  <vt:variant>
        <vt:i4>7667726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http://www.nevo.co.il/Law_word/law06/TAK-5197.pdf</vt:lpwstr>
      </vt:variant>
      <vt:variant>
        <vt:lpwstr/>
      </vt:variant>
      <vt:variant>
        <vt:i4>7995405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http://www.nevo.co.il/Law_word/law06/TAK-6257.pdf</vt:lpwstr>
      </vt:variant>
      <vt:variant>
        <vt:lpwstr/>
      </vt:variant>
      <vt:variant>
        <vt:i4>7995405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http://www.nevo.co.il/Law_word/law06/TAK-6257.pdf</vt:lpwstr>
      </vt:variant>
      <vt:variant>
        <vt:lpwstr/>
      </vt:variant>
      <vt:variant>
        <vt:i4>8126475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http://www.nevo.co.il/Law_word/law06/TAK-6132.pdf</vt:lpwstr>
      </vt:variant>
      <vt:variant>
        <vt:lpwstr/>
      </vt:variant>
      <vt:variant>
        <vt:i4>7667726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http://www.nevo.co.il/Law_word/law06/TAK-5197.pdf</vt:lpwstr>
      </vt:variant>
      <vt:variant>
        <vt:lpwstr/>
      </vt:variant>
      <vt:variant>
        <vt:i4>7995405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http://www.nevo.co.il/Law_word/law06/TAK-6257.pdf</vt:lpwstr>
      </vt:variant>
      <vt:variant>
        <vt:lpwstr/>
      </vt:variant>
      <vt:variant>
        <vt:i4>8126475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http://www.nevo.co.il/Law_word/law06/TAK-6132.pdf</vt:lpwstr>
      </vt:variant>
      <vt:variant>
        <vt:lpwstr/>
      </vt:variant>
      <vt:variant>
        <vt:i4>8257551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http://www.nevo.co.il/Law_word/law06/TAK-5621.pdf</vt:lpwstr>
      </vt:variant>
      <vt:variant>
        <vt:lpwstr/>
      </vt:variant>
      <vt:variant>
        <vt:i4>7995405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http://www.nevo.co.il/Law_word/law06/TAK-6257.pdf</vt:lpwstr>
      </vt:variant>
      <vt:variant>
        <vt:lpwstr/>
      </vt:variant>
      <vt:variant>
        <vt:i4>8126475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http://www.nevo.co.il/Law_word/law06/TAK-6132.pdf</vt:lpwstr>
      </vt:variant>
      <vt:variant>
        <vt:lpwstr/>
      </vt:variant>
      <vt:variant>
        <vt:i4>5701641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http://www.nevo.co.il/Law_word/law06/TAK-6257.pdf</vt:lpwstr>
      </vt:variant>
      <vt:variant>
        <vt:lpwstr/>
      </vt:variant>
      <vt:variant>
        <vt:i4>7995405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http://www.nevo.co.il/Law_word/law06/TAK-6257.pdf</vt:lpwstr>
      </vt:variant>
      <vt:variant>
        <vt:lpwstr/>
      </vt:variant>
      <vt:variant>
        <vt:i4>8126475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http://www.nevo.co.il/Law_word/law06/TAK-6132.pdf</vt:lpwstr>
      </vt:variant>
      <vt:variant>
        <vt:lpwstr/>
      </vt:variant>
      <vt:variant>
        <vt:i4>7995406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http://www.nevo.co.il/Law_word/law06/TAK-5660.pdf</vt:lpwstr>
      </vt:variant>
      <vt:variant>
        <vt:lpwstr/>
      </vt:variant>
      <vt:variant>
        <vt:i4>8323085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  <vt:variant>
        <vt:i4>8257551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http://www.nevo.co.il/Law_word/law06/TAK-5621.pdf</vt:lpwstr>
      </vt:variant>
      <vt:variant>
        <vt:lpwstr/>
      </vt:variant>
      <vt:variant>
        <vt:i4>8060943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http://www.nevo.co.il/Law_word/law06/TAK-5275.pdf</vt:lpwstr>
      </vt:variant>
      <vt:variant>
        <vt:lpwstr/>
      </vt:variant>
      <vt:variant>
        <vt:i4>7667726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http://www.nevo.co.il/Law_word/law06/TAK-5197.pdf</vt:lpwstr>
      </vt:variant>
      <vt:variant>
        <vt:lpwstr/>
      </vt:variant>
      <vt:variant>
        <vt:i4>7602189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0081</vt:lpwstr>
  </property>
  <property fmtid="{D5CDD505-2E9C-101B-9397-08002B2CF9AE}" pid="3" name="CHNAME">
    <vt:lpwstr>הגבלת העישון במקומות ציבוריים</vt:lpwstr>
  </property>
  <property fmtid="{D5CDD505-2E9C-101B-9397-08002B2CF9AE}" pid="4" name="LAWNAME">
    <vt:lpwstr>תקנות הגבלת העישון במקומות ציבוריים (קביעת שלטים), תשמ"ד-1984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עישון ומוצרי טבק</vt:lpwstr>
  </property>
  <property fmtid="{D5CDD505-2E9C-101B-9397-08002B2CF9AE}" pid="9" name="NOSE31">
    <vt:lpwstr>הגבלת ואיסור עישון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הגבלת העישון במקומות ציבוריים</vt:lpwstr>
  </property>
  <property fmtid="{D5CDD505-2E9C-101B-9397-08002B2CF9AE}" pid="48" name="MEKOR_SAIF1">
    <vt:lpwstr>2X;13X</vt:lpwstr>
  </property>
</Properties>
</file>