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9129" w14:textId="77777777" w:rsidR="00C04620" w:rsidRDefault="00C04620">
      <w:pPr>
        <w:pStyle w:val="big-header"/>
        <w:ind w:left="0" w:right="1134"/>
        <w:rPr>
          <w:rFonts w:cs="FrankRuehl" w:hint="cs"/>
          <w:sz w:val="32"/>
          <w:rtl/>
        </w:rPr>
      </w:pPr>
      <w:r>
        <w:rPr>
          <w:rFonts w:cs="FrankRuehl"/>
          <w:sz w:val="32"/>
          <w:rtl/>
        </w:rPr>
        <w:t>תקנות הגליל (תשלום סובסידיות לבעלי מכסות), תשנ"ח</w:t>
      </w:r>
      <w:r>
        <w:rPr>
          <w:rFonts w:cs="FrankRuehl" w:hint="cs"/>
          <w:sz w:val="32"/>
          <w:rtl/>
        </w:rPr>
        <w:t>-</w:t>
      </w:r>
      <w:r>
        <w:rPr>
          <w:rFonts w:cs="FrankRuehl"/>
          <w:sz w:val="32"/>
          <w:rtl/>
        </w:rPr>
        <w:t>1998</w:t>
      </w:r>
    </w:p>
    <w:p w14:paraId="7A7DC428" w14:textId="77777777" w:rsidR="000C34CE" w:rsidRDefault="007C26E3" w:rsidP="000C34CE">
      <w:pPr>
        <w:spacing w:line="320" w:lineRule="auto"/>
        <w:jc w:val="left"/>
        <w:rPr>
          <w:rFonts w:hint="cs"/>
          <w:rtl/>
        </w:rPr>
      </w:pPr>
      <w:r>
        <w:rPr>
          <w:rFonts w:hint="cs"/>
          <w:rtl/>
        </w:rPr>
        <w:br/>
      </w:r>
    </w:p>
    <w:p w14:paraId="45DB32E2" w14:textId="77777777" w:rsidR="000C34CE" w:rsidRPr="000C34CE" w:rsidRDefault="000C34CE" w:rsidP="000C34CE">
      <w:pPr>
        <w:spacing w:line="320" w:lineRule="auto"/>
        <w:jc w:val="left"/>
        <w:rPr>
          <w:rFonts w:cs="Miriam"/>
          <w:szCs w:val="22"/>
          <w:rtl/>
        </w:rPr>
      </w:pPr>
      <w:r w:rsidRPr="000C34CE">
        <w:rPr>
          <w:rFonts w:cs="Miriam"/>
          <w:szCs w:val="22"/>
          <w:rtl/>
        </w:rPr>
        <w:t>רשויות ומשפט מנהלי</w:t>
      </w:r>
      <w:r w:rsidRPr="000C34CE">
        <w:rPr>
          <w:rFonts w:cs="FrankRuehl"/>
          <w:szCs w:val="26"/>
          <w:rtl/>
        </w:rPr>
        <w:t xml:space="preserve"> – פיתוח – פיתוח הגליל</w:t>
      </w:r>
    </w:p>
    <w:p w14:paraId="053BE7CA" w14:textId="77777777" w:rsidR="00C04620" w:rsidRDefault="00C04620">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04620" w14:paraId="01AF7FD3" w14:textId="77777777">
        <w:tblPrEx>
          <w:tblCellMar>
            <w:top w:w="0" w:type="dxa"/>
            <w:bottom w:w="0" w:type="dxa"/>
          </w:tblCellMar>
        </w:tblPrEx>
        <w:trPr>
          <w:jc w:val="right"/>
        </w:trPr>
        <w:tc>
          <w:tcPr>
            <w:tcW w:w="850" w:type="dxa"/>
          </w:tcPr>
          <w:p w14:paraId="6637E222" w14:textId="77777777" w:rsidR="00C04620" w:rsidRDefault="00C04620">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781533">
              <w:rPr>
                <w:noProof/>
                <w:sz w:val="24"/>
                <w:rtl/>
              </w:rPr>
              <w:t>2</w:t>
            </w:r>
            <w:r>
              <w:rPr>
                <w:sz w:val="24"/>
                <w:rtl/>
              </w:rPr>
              <w:fldChar w:fldCharType="end"/>
            </w:r>
          </w:p>
        </w:tc>
        <w:tc>
          <w:tcPr>
            <w:tcW w:w="567" w:type="dxa"/>
          </w:tcPr>
          <w:p w14:paraId="08EB2392" w14:textId="77777777" w:rsidR="00C04620" w:rsidRDefault="00C04620">
            <w:pPr>
              <w:spacing w:line="240" w:lineRule="auto"/>
              <w:jc w:val="left"/>
              <w:rPr>
                <w:sz w:val="24"/>
              </w:rPr>
            </w:pPr>
            <w:hyperlink w:anchor="Seif0" w:tooltip="הגדרות" w:history="1">
              <w:r>
                <w:rPr>
                  <w:rStyle w:val="Hyperlink"/>
                </w:rPr>
                <w:t>Go</w:t>
              </w:r>
            </w:hyperlink>
          </w:p>
        </w:tc>
        <w:tc>
          <w:tcPr>
            <w:tcW w:w="5669" w:type="dxa"/>
          </w:tcPr>
          <w:p w14:paraId="3FC05D20" w14:textId="77777777" w:rsidR="00C04620" w:rsidRDefault="00C04620">
            <w:pPr>
              <w:spacing w:line="240" w:lineRule="auto"/>
              <w:jc w:val="left"/>
              <w:rPr>
                <w:sz w:val="24"/>
                <w:rtl/>
              </w:rPr>
            </w:pPr>
            <w:r>
              <w:rPr>
                <w:sz w:val="24"/>
                <w:rtl/>
              </w:rPr>
              <w:t>הגדרות</w:t>
            </w:r>
          </w:p>
        </w:tc>
        <w:tc>
          <w:tcPr>
            <w:tcW w:w="1247" w:type="dxa"/>
          </w:tcPr>
          <w:p w14:paraId="51C15A3C" w14:textId="77777777" w:rsidR="00C04620" w:rsidRDefault="00C04620">
            <w:pPr>
              <w:spacing w:line="240" w:lineRule="auto"/>
              <w:jc w:val="left"/>
              <w:rPr>
                <w:sz w:val="24"/>
              </w:rPr>
            </w:pPr>
            <w:r>
              <w:rPr>
                <w:sz w:val="24"/>
                <w:rtl/>
              </w:rPr>
              <w:t xml:space="preserve">סעיף 1 </w:t>
            </w:r>
          </w:p>
        </w:tc>
      </w:tr>
      <w:tr w:rsidR="00C04620" w14:paraId="77D8D498" w14:textId="77777777">
        <w:tblPrEx>
          <w:tblCellMar>
            <w:top w:w="0" w:type="dxa"/>
            <w:bottom w:w="0" w:type="dxa"/>
          </w:tblCellMar>
        </w:tblPrEx>
        <w:trPr>
          <w:jc w:val="right"/>
        </w:trPr>
        <w:tc>
          <w:tcPr>
            <w:tcW w:w="850" w:type="dxa"/>
          </w:tcPr>
          <w:p w14:paraId="44C774D4" w14:textId="77777777" w:rsidR="00C04620" w:rsidRDefault="00C04620">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781533">
              <w:rPr>
                <w:noProof/>
                <w:sz w:val="24"/>
                <w:rtl/>
              </w:rPr>
              <w:t>2</w:t>
            </w:r>
            <w:r>
              <w:rPr>
                <w:sz w:val="24"/>
                <w:rtl/>
              </w:rPr>
              <w:fldChar w:fldCharType="end"/>
            </w:r>
          </w:p>
        </w:tc>
        <w:tc>
          <w:tcPr>
            <w:tcW w:w="567" w:type="dxa"/>
          </w:tcPr>
          <w:p w14:paraId="32D9C52E" w14:textId="77777777" w:rsidR="00C04620" w:rsidRDefault="00C04620">
            <w:pPr>
              <w:spacing w:line="240" w:lineRule="auto"/>
              <w:jc w:val="left"/>
              <w:rPr>
                <w:sz w:val="24"/>
              </w:rPr>
            </w:pPr>
            <w:hyperlink w:anchor="Seif1" w:tooltip="העלות התחשיבית — חישובה ועדכונה" w:history="1">
              <w:r>
                <w:rPr>
                  <w:rStyle w:val="Hyperlink"/>
                </w:rPr>
                <w:t>Go</w:t>
              </w:r>
            </w:hyperlink>
          </w:p>
        </w:tc>
        <w:tc>
          <w:tcPr>
            <w:tcW w:w="5669" w:type="dxa"/>
          </w:tcPr>
          <w:p w14:paraId="676E5039" w14:textId="77777777" w:rsidR="00C04620" w:rsidRDefault="00C04620">
            <w:pPr>
              <w:spacing w:line="240" w:lineRule="auto"/>
              <w:jc w:val="left"/>
              <w:rPr>
                <w:sz w:val="24"/>
                <w:rtl/>
              </w:rPr>
            </w:pPr>
            <w:r>
              <w:rPr>
                <w:sz w:val="24"/>
                <w:rtl/>
              </w:rPr>
              <w:t>העלות התחשיבית — חישובה ועדכונה</w:t>
            </w:r>
          </w:p>
        </w:tc>
        <w:tc>
          <w:tcPr>
            <w:tcW w:w="1247" w:type="dxa"/>
          </w:tcPr>
          <w:p w14:paraId="0E0884BC" w14:textId="77777777" w:rsidR="00C04620" w:rsidRDefault="00C04620">
            <w:pPr>
              <w:spacing w:line="240" w:lineRule="auto"/>
              <w:jc w:val="left"/>
              <w:rPr>
                <w:sz w:val="24"/>
              </w:rPr>
            </w:pPr>
            <w:r>
              <w:rPr>
                <w:sz w:val="24"/>
                <w:rtl/>
              </w:rPr>
              <w:t xml:space="preserve">סעיף 2 </w:t>
            </w:r>
          </w:p>
        </w:tc>
      </w:tr>
      <w:tr w:rsidR="00C04620" w14:paraId="62E29B7B" w14:textId="77777777">
        <w:tblPrEx>
          <w:tblCellMar>
            <w:top w:w="0" w:type="dxa"/>
            <w:bottom w:w="0" w:type="dxa"/>
          </w:tblCellMar>
        </w:tblPrEx>
        <w:trPr>
          <w:jc w:val="right"/>
        </w:trPr>
        <w:tc>
          <w:tcPr>
            <w:tcW w:w="850" w:type="dxa"/>
          </w:tcPr>
          <w:p w14:paraId="5460C32E" w14:textId="77777777" w:rsidR="00C04620" w:rsidRDefault="00C04620">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781533">
              <w:rPr>
                <w:noProof/>
                <w:sz w:val="24"/>
                <w:rtl/>
              </w:rPr>
              <w:t>3</w:t>
            </w:r>
            <w:r>
              <w:rPr>
                <w:sz w:val="24"/>
                <w:rtl/>
              </w:rPr>
              <w:fldChar w:fldCharType="end"/>
            </w:r>
          </w:p>
        </w:tc>
        <w:tc>
          <w:tcPr>
            <w:tcW w:w="567" w:type="dxa"/>
          </w:tcPr>
          <w:p w14:paraId="1F2C8E36" w14:textId="77777777" w:rsidR="00C04620" w:rsidRDefault="00C04620">
            <w:pPr>
              <w:spacing w:line="240" w:lineRule="auto"/>
              <w:jc w:val="left"/>
              <w:rPr>
                <w:sz w:val="24"/>
              </w:rPr>
            </w:pPr>
            <w:hyperlink w:anchor="Seif2" w:tooltip="נוהל תשלום" w:history="1">
              <w:r>
                <w:rPr>
                  <w:rStyle w:val="Hyperlink"/>
                </w:rPr>
                <w:t>Go</w:t>
              </w:r>
            </w:hyperlink>
          </w:p>
        </w:tc>
        <w:tc>
          <w:tcPr>
            <w:tcW w:w="5669" w:type="dxa"/>
          </w:tcPr>
          <w:p w14:paraId="0B586092" w14:textId="77777777" w:rsidR="00C04620" w:rsidRDefault="00C04620">
            <w:pPr>
              <w:spacing w:line="240" w:lineRule="auto"/>
              <w:jc w:val="left"/>
              <w:rPr>
                <w:sz w:val="24"/>
                <w:rtl/>
              </w:rPr>
            </w:pPr>
            <w:r>
              <w:rPr>
                <w:sz w:val="24"/>
                <w:rtl/>
              </w:rPr>
              <w:t>נוהל תשלום</w:t>
            </w:r>
          </w:p>
        </w:tc>
        <w:tc>
          <w:tcPr>
            <w:tcW w:w="1247" w:type="dxa"/>
          </w:tcPr>
          <w:p w14:paraId="587D884B" w14:textId="77777777" w:rsidR="00C04620" w:rsidRDefault="00C04620">
            <w:pPr>
              <w:spacing w:line="240" w:lineRule="auto"/>
              <w:jc w:val="left"/>
              <w:rPr>
                <w:sz w:val="24"/>
              </w:rPr>
            </w:pPr>
            <w:r>
              <w:rPr>
                <w:sz w:val="24"/>
                <w:rtl/>
              </w:rPr>
              <w:t xml:space="preserve">סעיף 3 </w:t>
            </w:r>
          </w:p>
        </w:tc>
      </w:tr>
      <w:tr w:rsidR="00C04620" w14:paraId="64B8D1E9" w14:textId="77777777">
        <w:tblPrEx>
          <w:tblCellMar>
            <w:top w:w="0" w:type="dxa"/>
            <w:bottom w:w="0" w:type="dxa"/>
          </w:tblCellMar>
        </w:tblPrEx>
        <w:trPr>
          <w:jc w:val="right"/>
        </w:trPr>
        <w:tc>
          <w:tcPr>
            <w:tcW w:w="850" w:type="dxa"/>
          </w:tcPr>
          <w:p w14:paraId="2A73AFA7" w14:textId="77777777" w:rsidR="00C04620" w:rsidRDefault="00C04620">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781533">
              <w:rPr>
                <w:noProof/>
                <w:sz w:val="24"/>
                <w:rtl/>
              </w:rPr>
              <w:t>5</w:t>
            </w:r>
            <w:r>
              <w:rPr>
                <w:sz w:val="24"/>
                <w:rtl/>
              </w:rPr>
              <w:fldChar w:fldCharType="end"/>
            </w:r>
          </w:p>
        </w:tc>
        <w:tc>
          <w:tcPr>
            <w:tcW w:w="567" w:type="dxa"/>
          </w:tcPr>
          <w:p w14:paraId="332657B6" w14:textId="77777777" w:rsidR="00C04620" w:rsidRDefault="00C04620">
            <w:pPr>
              <w:spacing w:line="240" w:lineRule="auto"/>
              <w:jc w:val="left"/>
              <w:rPr>
                <w:sz w:val="24"/>
              </w:rPr>
            </w:pPr>
            <w:hyperlink w:anchor="med0" w:tooltip="תוספת שניה" w:history="1">
              <w:r>
                <w:rPr>
                  <w:rStyle w:val="Hyperlink"/>
                </w:rPr>
                <w:t>Go</w:t>
              </w:r>
            </w:hyperlink>
          </w:p>
        </w:tc>
        <w:tc>
          <w:tcPr>
            <w:tcW w:w="5669" w:type="dxa"/>
          </w:tcPr>
          <w:p w14:paraId="60FFA3E0" w14:textId="77777777" w:rsidR="00C04620" w:rsidRDefault="00C04620">
            <w:pPr>
              <w:spacing w:line="240" w:lineRule="auto"/>
              <w:jc w:val="left"/>
              <w:rPr>
                <w:sz w:val="24"/>
              </w:rPr>
            </w:pPr>
            <w:r>
              <w:rPr>
                <w:sz w:val="24"/>
                <w:rtl/>
              </w:rPr>
              <w:t>תוספת שניה</w:t>
            </w:r>
          </w:p>
        </w:tc>
        <w:tc>
          <w:tcPr>
            <w:tcW w:w="1247" w:type="dxa"/>
          </w:tcPr>
          <w:p w14:paraId="4A3EC282" w14:textId="77777777" w:rsidR="00C04620" w:rsidRDefault="00C04620">
            <w:pPr>
              <w:spacing w:line="240" w:lineRule="auto"/>
              <w:jc w:val="left"/>
              <w:rPr>
                <w:sz w:val="24"/>
              </w:rPr>
            </w:pPr>
          </w:p>
        </w:tc>
      </w:tr>
    </w:tbl>
    <w:p w14:paraId="2159CBEF" w14:textId="77777777" w:rsidR="00C04620" w:rsidRDefault="00C04620">
      <w:pPr>
        <w:pStyle w:val="big-header"/>
        <w:ind w:left="0" w:right="1134"/>
        <w:rPr>
          <w:rFonts w:cs="FrankRuehl"/>
          <w:sz w:val="32"/>
          <w:rtl/>
        </w:rPr>
      </w:pPr>
    </w:p>
    <w:p w14:paraId="0CF16612" w14:textId="77777777" w:rsidR="00C04620" w:rsidRDefault="00C04620" w:rsidP="000C34CE">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הגליל (תשלום סובסידיות לבעלי מכסות), תשנ"ח-</w:t>
      </w:r>
      <w:r>
        <w:rPr>
          <w:rFonts w:cs="FrankRuehl"/>
          <w:sz w:val="32"/>
          <w:rtl/>
        </w:rPr>
        <w:t>1998</w:t>
      </w:r>
      <w:r>
        <w:rPr>
          <w:rStyle w:val="default"/>
          <w:rtl/>
        </w:rPr>
        <w:footnoteReference w:customMarkFollows="1" w:id="1"/>
        <w:t>*</w:t>
      </w:r>
    </w:p>
    <w:p w14:paraId="23E576A4" w14:textId="77777777" w:rsidR="00C04620" w:rsidRDefault="00C04620" w:rsidP="00F1104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סעיף 2</w:t>
      </w:r>
      <w:r>
        <w:rPr>
          <w:rStyle w:val="default"/>
          <w:rFonts w:cs="FrankRuehl"/>
          <w:rtl/>
        </w:rPr>
        <w:t>(</w:t>
      </w:r>
      <w:r>
        <w:rPr>
          <w:rStyle w:val="default"/>
          <w:rFonts w:cs="FrankRuehl" w:hint="cs"/>
          <w:rtl/>
        </w:rPr>
        <w:t>ד)(2) לחוק הגליל, תשמ"ח</w:t>
      </w:r>
      <w:r w:rsidR="00F11046">
        <w:rPr>
          <w:rStyle w:val="default"/>
          <w:rFonts w:cs="FrankRuehl" w:hint="cs"/>
          <w:rtl/>
        </w:rPr>
        <w:t>-</w:t>
      </w:r>
      <w:r>
        <w:rPr>
          <w:rStyle w:val="default"/>
          <w:rFonts w:cs="FrankRuehl"/>
          <w:rtl/>
        </w:rPr>
        <w:t>1988 (ל</w:t>
      </w:r>
      <w:r>
        <w:rPr>
          <w:rStyle w:val="default"/>
          <w:rFonts w:cs="FrankRuehl" w:hint="cs"/>
          <w:rtl/>
        </w:rPr>
        <w:t xml:space="preserve">הלן </w:t>
      </w:r>
      <w:r w:rsidR="00F11046">
        <w:rPr>
          <w:rStyle w:val="default"/>
          <w:rFonts w:cs="FrankRuehl" w:hint="cs"/>
          <w:rtl/>
        </w:rPr>
        <w:t>-</w:t>
      </w:r>
      <w:r>
        <w:rPr>
          <w:rStyle w:val="default"/>
          <w:rFonts w:cs="FrankRuehl"/>
          <w:rtl/>
        </w:rPr>
        <w:t xml:space="preserve"> </w:t>
      </w:r>
      <w:r>
        <w:rPr>
          <w:rStyle w:val="default"/>
          <w:rFonts w:cs="FrankRuehl" w:hint="cs"/>
          <w:rtl/>
        </w:rPr>
        <w:t>החוק), אנו מתקינים תקנות אלה:</w:t>
      </w:r>
    </w:p>
    <w:p w14:paraId="35052A99" w14:textId="77777777" w:rsidR="00C04620" w:rsidRDefault="00C04620">
      <w:pPr>
        <w:pStyle w:val="P00"/>
        <w:spacing w:before="72"/>
        <w:ind w:left="0" w:right="1134"/>
        <w:rPr>
          <w:rStyle w:val="default"/>
          <w:rFonts w:cs="FrankRuehl" w:hint="cs"/>
          <w:rtl/>
        </w:rPr>
      </w:pPr>
      <w:bookmarkStart w:id="0" w:name="Seif0"/>
      <w:bookmarkEnd w:id="0"/>
      <w:r>
        <w:rPr>
          <w:lang w:val="he-IL"/>
        </w:rPr>
        <w:pict w14:anchorId="4E11DB28">
          <v:rect id="_x0000_s1026" style="position:absolute;left:0;text-align:left;margin-left:464.5pt;margin-top:8.05pt;width:75.05pt;height:14.65pt;z-index:251652096" o:allowincell="f" filled="f" stroked="f" strokecolor="lime" strokeweight=".25pt">
            <v:textbox inset="0,0,0,0">
              <w:txbxContent>
                <w:p w14:paraId="389928F7" w14:textId="77777777" w:rsidR="00C04620" w:rsidRDefault="00C0462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F11046">
        <w:rPr>
          <w:rStyle w:val="default"/>
          <w:rFonts w:cs="FrankRuehl"/>
          <w:rtl/>
        </w:rPr>
        <w:t>–</w:t>
      </w:r>
    </w:p>
    <w:p w14:paraId="22401231" w14:textId="77777777" w:rsidR="00C04620" w:rsidRDefault="00C04620">
      <w:pPr>
        <w:pStyle w:val="P00"/>
        <w:spacing w:before="72"/>
        <w:ind w:left="0" w:right="1134"/>
        <w:rPr>
          <w:rFonts w:cs="FrankRuehl" w:hint="cs"/>
          <w:sz w:val="26"/>
          <w:rtl/>
        </w:rPr>
      </w:pPr>
      <w:r>
        <w:rPr>
          <w:rFonts w:cs="FrankRuehl"/>
          <w:rtl/>
          <w:lang w:val="he-IL"/>
        </w:rPr>
        <w:pict w14:anchorId="1E1170AA">
          <v:shapetype id="_x0000_t202" coordsize="21600,21600" o:spt="202" path="m,l,21600r21600,l21600,xe">
            <v:stroke joinstyle="miter"/>
            <v:path gradientshapeok="t" o:connecttype="rect"/>
          </v:shapetype>
          <v:shape id="_x0000_s1030" type="#_x0000_t202" style="position:absolute;left:0;text-align:left;margin-left:470.25pt;margin-top:2.8pt;width:1in;height:16.8pt;z-index:251656192" filled="f" stroked="f">
            <v:textbox inset="1mm,,1mm">
              <w:txbxContent>
                <w:p w14:paraId="3D7787FB" w14:textId="77777777" w:rsidR="00C04620" w:rsidRDefault="00C04620">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ab/>
        <w:t xml:space="preserve">"גורמי ייצור עקיפים" </w:t>
      </w:r>
      <w:r>
        <w:rPr>
          <w:rFonts w:cs="FrankRuehl"/>
          <w:sz w:val="26"/>
          <w:rtl/>
        </w:rPr>
        <w:t>–</w:t>
      </w:r>
      <w:r>
        <w:rPr>
          <w:rFonts w:cs="FrankRuehl" w:hint="cs"/>
          <w:sz w:val="26"/>
          <w:rtl/>
        </w:rPr>
        <w:t xml:space="preserve"> גורמי ייצור אלה: עבודת אדם, מינהלה והחזר הון, כמפורט בטור א' בתוספות הראשונה והשניה;</w:t>
      </w:r>
    </w:p>
    <w:p w14:paraId="0F0696C7" w14:textId="77777777" w:rsidR="002C188E" w:rsidRPr="00BC2EBD" w:rsidRDefault="002C188E" w:rsidP="002C188E">
      <w:pPr>
        <w:pStyle w:val="P00"/>
        <w:tabs>
          <w:tab w:val="clear" w:pos="6259"/>
        </w:tabs>
        <w:spacing w:before="0"/>
        <w:ind w:left="0" w:right="1134"/>
        <w:rPr>
          <w:rFonts w:cs="FrankRuehl" w:hint="cs"/>
          <w:vanish/>
          <w:szCs w:val="20"/>
          <w:shd w:val="clear" w:color="auto" w:fill="FFFF99"/>
          <w:rtl/>
        </w:rPr>
      </w:pPr>
      <w:bookmarkStart w:id="1" w:name="Rov12"/>
      <w:r w:rsidRPr="00BC2EBD">
        <w:rPr>
          <w:rFonts w:cs="FrankRuehl" w:hint="cs"/>
          <w:vanish/>
          <w:color w:val="FF0000"/>
          <w:szCs w:val="20"/>
          <w:shd w:val="clear" w:color="auto" w:fill="FFFF99"/>
          <w:rtl/>
        </w:rPr>
        <w:t>מיום 15.1.2004</w:t>
      </w:r>
    </w:p>
    <w:p w14:paraId="0AD313E2" w14:textId="77777777" w:rsidR="002C188E" w:rsidRPr="00BC2EBD" w:rsidRDefault="002C188E" w:rsidP="002C188E">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תק' תשס"ד-2004</w:t>
      </w:r>
    </w:p>
    <w:p w14:paraId="5EAE726E" w14:textId="77777777" w:rsidR="002C188E" w:rsidRPr="00BC2EBD" w:rsidRDefault="002C188E" w:rsidP="002C188E">
      <w:pPr>
        <w:pStyle w:val="P00"/>
        <w:spacing w:before="0"/>
        <w:ind w:left="0" w:right="1134"/>
        <w:rPr>
          <w:rFonts w:cs="FrankRuehl" w:hint="cs"/>
          <w:vanish/>
          <w:szCs w:val="20"/>
          <w:shd w:val="clear" w:color="auto" w:fill="FFFF99"/>
          <w:rtl/>
        </w:rPr>
      </w:pPr>
      <w:hyperlink r:id="rId6" w:history="1">
        <w:r w:rsidRPr="00BC2EBD">
          <w:rPr>
            <w:rStyle w:val="Hyperlink"/>
            <w:rFonts w:cs="FrankRuehl" w:hint="cs"/>
            <w:vanish/>
            <w:szCs w:val="20"/>
            <w:shd w:val="clear" w:color="auto" w:fill="FFFF99"/>
            <w:rtl/>
          </w:rPr>
          <w:t>ק"ת תשס"ד מס' 6285</w:t>
        </w:r>
      </w:hyperlink>
      <w:r w:rsidRPr="00BC2EBD">
        <w:rPr>
          <w:rFonts w:cs="FrankRuehl" w:hint="cs"/>
          <w:vanish/>
          <w:szCs w:val="20"/>
          <w:shd w:val="clear" w:color="auto" w:fill="FFFF99"/>
          <w:rtl/>
        </w:rPr>
        <w:t xml:space="preserve"> מיום 15.1.2004 עמ' 148</w:t>
      </w:r>
    </w:p>
    <w:p w14:paraId="6568E20A" w14:textId="77777777" w:rsidR="002C188E" w:rsidRPr="00AF5875" w:rsidRDefault="002C188E" w:rsidP="00AF5875">
      <w:pPr>
        <w:pStyle w:val="P00"/>
        <w:spacing w:before="0"/>
        <w:ind w:left="0" w:right="1134"/>
        <w:rPr>
          <w:rFonts w:cs="FrankRuehl" w:hint="cs"/>
          <w:b/>
          <w:bCs/>
          <w:sz w:val="2"/>
          <w:szCs w:val="2"/>
          <w:rtl/>
        </w:rPr>
      </w:pPr>
      <w:r w:rsidRPr="00BC2EBD">
        <w:rPr>
          <w:rFonts w:cs="FrankRuehl" w:hint="cs"/>
          <w:b/>
          <w:bCs/>
          <w:vanish/>
          <w:szCs w:val="20"/>
          <w:shd w:val="clear" w:color="auto" w:fill="FFFF99"/>
          <w:rtl/>
        </w:rPr>
        <w:t>הוספת הגדרת "גורמי ייצור עקיפים"</w:t>
      </w:r>
      <w:bookmarkEnd w:id="1"/>
    </w:p>
    <w:p w14:paraId="03B4920C" w14:textId="77777777" w:rsidR="00C04620" w:rsidRDefault="00C04620" w:rsidP="00F11046">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מועצה" </w:t>
      </w:r>
      <w:r w:rsidR="00F11046">
        <w:rPr>
          <w:rStyle w:val="default"/>
          <w:rFonts w:cs="FrankRuehl" w:hint="cs"/>
          <w:rtl/>
        </w:rPr>
        <w:t>-</w:t>
      </w:r>
      <w:r>
        <w:rPr>
          <w:rStyle w:val="default"/>
          <w:rFonts w:cs="FrankRuehl"/>
          <w:rtl/>
        </w:rPr>
        <w:t xml:space="preserve"> </w:t>
      </w:r>
      <w:r>
        <w:rPr>
          <w:rStyle w:val="default"/>
          <w:rFonts w:cs="FrankRuehl" w:hint="cs"/>
          <w:rtl/>
        </w:rPr>
        <w:t>המועצה לענף הלול שהוקמה בחוק המועצה לענף הלול (ייצור ושיווק), ת</w:t>
      </w:r>
      <w:r>
        <w:rPr>
          <w:rStyle w:val="default"/>
          <w:rFonts w:cs="FrankRuehl"/>
          <w:rtl/>
        </w:rPr>
        <w:t>שכ</w:t>
      </w:r>
      <w:r>
        <w:rPr>
          <w:rStyle w:val="default"/>
          <w:rFonts w:cs="FrankRuehl" w:hint="cs"/>
          <w:rtl/>
        </w:rPr>
        <w:t>"ד</w:t>
      </w:r>
      <w:r w:rsidR="00F11046">
        <w:rPr>
          <w:rStyle w:val="default"/>
          <w:rFonts w:cs="FrankRuehl" w:hint="cs"/>
          <w:rtl/>
        </w:rPr>
        <w:t>-</w:t>
      </w:r>
      <w:r>
        <w:rPr>
          <w:rStyle w:val="default"/>
          <w:rFonts w:cs="FrankRuehl"/>
          <w:rtl/>
        </w:rPr>
        <w:t>1963;</w:t>
      </w:r>
    </w:p>
    <w:p w14:paraId="415385DD" w14:textId="77777777" w:rsidR="007C26E3" w:rsidRDefault="007C26E3" w:rsidP="007C26E3">
      <w:pPr>
        <w:pStyle w:val="P00"/>
        <w:spacing w:before="72"/>
        <w:ind w:left="0" w:right="1134"/>
        <w:rPr>
          <w:rFonts w:cs="FrankRuehl" w:hint="cs"/>
          <w:sz w:val="26"/>
          <w:rtl/>
        </w:rPr>
      </w:pPr>
      <w:r>
        <w:rPr>
          <w:rFonts w:cs="FrankRuehl"/>
          <w:rtl/>
          <w:lang w:val="he-IL"/>
        </w:rPr>
        <w:pict w14:anchorId="1E1BE926">
          <v:shape id="_x0000_s1042" type="#_x0000_t202" style="position:absolute;left:0;text-align:left;margin-left:470.25pt;margin-top:7.1pt;width:1in;height:9.65pt;z-index:251663360" filled="f" stroked="f">
            <v:textbox inset="1mm,0,1mm,0">
              <w:txbxContent>
                <w:p w14:paraId="31E1F0C3" w14:textId="77777777" w:rsidR="007C26E3" w:rsidRDefault="007C26E3" w:rsidP="007C26E3">
                  <w:pPr>
                    <w:spacing w:line="160" w:lineRule="exact"/>
                    <w:jc w:val="left"/>
                    <w:rPr>
                      <w:rFonts w:cs="Miriam" w:hint="cs"/>
                      <w:sz w:val="18"/>
                      <w:szCs w:val="18"/>
                      <w:rtl/>
                    </w:rPr>
                  </w:pPr>
                  <w:r>
                    <w:rPr>
                      <w:rFonts w:cs="Miriam" w:hint="cs"/>
                      <w:sz w:val="18"/>
                      <w:szCs w:val="18"/>
                      <w:rtl/>
                    </w:rPr>
                    <w:t>תק' תשע"ב-2012</w:t>
                  </w:r>
                </w:p>
              </w:txbxContent>
            </v:textbox>
            <w10:anchorlock/>
          </v:shape>
        </w:pict>
      </w:r>
      <w:r>
        <w:rPr>
          <w:rFonts w:cs="FrankRuehl" w:hint="cs"/>
          <w:sz w:val="26"/>
          <w:rtl/>
        </w:rPr>
        <w:tab/>
        <w:t xml:space="preserve">"המנהל" </w:t>
      </w:r>
      <w:r>
        <w:rPr>
          <w:rFonts w:cs="FrankRuehl"/>
          <w:sz w:val="26"/>
          <w:rtl/>
        </w:rPr>
        <w:t>–</w:t>
      </w:r>
      <w:r>
        <w:rPr>
          <w:rFonts w:cs="FrankRuehl" w:hint="cs"/>
          <w:sz w:val="26"/>
          <w:rtl/>
        </w:rPr>
        <w:t xml:space="preserve"> המנהל הכללי של משרד החקלאות ופיתוח הכפר או מי שהוא הסמיך לכך;</w:t>
      </w:r>
    </w:p>
    <w:p w14:paraId="3C434F45" w14:textId="77777777" w:rsidR="007C26E3" w:rsidRPr="00BC2EBD" w:rsidRDefault="007C26E3" w:rsidP="007C26E3">
      <w:pPr>
        <w:pStyle w:val="P00"/>
        <w:spacing w:before="0"/>
        <w:ind w:left="0" w:right="1134"/>
        <w:rPr>
          <w:rFonts w:cs="FrankRuehl" w:hint="cs"/>
          <w:vanish/>
          <w:color w:val="FF0000"/>
          <w:szCs w:val="20"/>
          <w:shd w:val="clear" w:color="auto" w:fill="FFFF99"/>
          <w:rtl/>
        </w:rPr>
      </w:pPr>
      <w:bookmarkStart w:id="2" w:name="Rov13"/>
      <w:r w:rsidRPr="00BC2EBD">
        <w:rPr>
          <w:rFonts w:cs="FrankRuehl" w:hint="cs"/>
          <w:vanish/>
          <w:color w:val="FF0000"/>
          <w:szCs w:val="20"/>
          <w:shd w:val="clear" w:color="auto" w:fill="FFFF99"/>
          <w:rtl/>
        </w:rPr>
        <w:t>מיום 12.1.2012</w:t>
      </w:r>
    </w:p>
    <w:p w14:paraId="7D44D7B0" w14:textId="77777777" w:rsidR="007C26E3" w:rsidRPr="00BC2EBD" w:rsidRDefault="007C26E3" w:rsidP="007C26E3">
      <w:pPr>
        <w:pStyle w:val="P00"/>
        <w:spacing w:before="0"/>
        <w:ind w:left="0" w:right="1134"/>
        <w:rPr>
          <w:rFonts w:cs="FrankRuehl" w:hint="cs"/>
          <w:vanish/>
          <w:szCs w:val="20"/>
          <w:shd w:val="clear" w:color="auto" w:fill="FFFF99"/>
          <w:rtl/>
        </w:rPr>
      </w:pPr>
      <w:r w:rsidRPr="00BC2EBD">
        <w:rPr>
          <w:rFonts w:cs="FrankRuehl" w:hint="cs"/>
          <w:b/>
          <w:bCs/>
          <w:vanish/>
          <w:szCs w:val="20"/>
          <w:shd w:val="clear" w:color="auto" w:fill="FFFF99"/>
          <w:rtl/>
        </w:rPr>
        <w:t>תק' תשע"ב-2012</w:t>
      </w:r>
    </w:p>
    <w:p w14:paraId="55138208" w14:textId="77777777" w:rsidR="007C26E3" w:rsidRPr="00BC2EBD" w:rsidRDefault="007C26E3" w:rsidP="007C26E3">
      <w:pPr>
        <w:pStyle w:val="P00"/>
        <w:spacing w:before="0"/>
        <w:ind w:left="0" w:right="1134"/>
        <w:rPr>
          <w:rFonts w:cs="FrankRuehl" w:hint="cs"/>
          <w:vanish/>
          <w:szCs w:val="20"/>
          <w:shd w:val="clear" w:color="auto" w:fill="FFFF99"/>
          <w:rtl/>
        </w:rPr>
      </w:pPr>
      <w:hyperlink r:id="rId7" w:history="1">
        <w:r w:rsidRPr="00BC2EBD">
          <w:rPr>
            <w:rStyle w:val="Hyperlink"/>
            <w:rFonts w:cs="FrankRuehl" w:hint="cs"/>
            <w:vanish/>
            <w:szCs w:val="20"/>
            <w:shd w:val="clear" w:color="auto" w:fill="FFFF99"/>
            <w:rtl/>
          </w:rPr>
          <w:t>ק"ת תשע"ב מס' 7077</w:t>
        </w:r>
      </w:hyperlink>
      <w:r w:rsidRPr="00BC2EBD">
        <w:rPr>
          <w:rFonts w:cs="FrankRuehl" w:hint="cs"/>
          <w:vanish/>
          <w:szCs w:val="20"/>
          <w:shd w:val="clear" w:color="auto" w:fill="FFFF99"/>
          <w:rtl/>
        </w:rPr>
        <w:t xml:space="preserve"> מיום 12.1.2012 עמ' 608</w:t>
      </w:r>
    </w:p>
    <w:p w14:paraId="687059ED" w14:textId="77777777" w:rsidR="007C26E3" w:rsidRPr="007C26E3" w:rsidRDefault="007C26E3" w:rsidP="007C26E3">
      <w:pPr>
        <w:pStyle w:val="P00"/>
        <w:spacing w:before="0"/>
        <w:ind w:left="0" w:right="1134"/>
        <w:rPr>
          <w:rFonts w:cs="FrankRuehl" w:hint="cs"/>
          <w:sz w:val="2"/>
          <w:szCs w:val="2"/>
          <w:shd w:val="clear" w:color="auto" w:fill="FFFF99"/>
          <w:rtl/>
        </w:rPr>
      </w:pPr>
      <w:r w:rsidRPr="00BC2EBD">
        <w:rPr>
          <w:rFonts w:cs="FrankRuehl" w:hint="cs"/>
          <w:b/>
          <w:bCs/>
          <w:vanish/>
          <w:szCs w:val="20"/>
          <w:shd w:val="clear" w:color="auto" w:fill="FFFF99"/>
          <w:rtl/>
        </w:rPr>
        <w:t>הוספת הגדרת "המנהל"</w:t>
      </w:r>
      <w:bookmarkEnd w:id="2"/>
    </w:p>
    <w:p w14:paraId="3936BDF4" w14:textId="77777777" w:rsidR="00C04620" w:rsidRDefault="00C04620" w:rsidP="00F11046">
      <w:pPr>
        <w:pStyle w:val="P00"/>
        <w:spacing w:before="72"/>
        <w:ind w:left="0" w:right="1134"/>
        <w:rPr>
          <w:rStyle w:val="default"/>
          <w:rFonts w:cs="FrankRuehl" w:hint="cs"/>
          <w:rtl/>
        </w:rPr>
      </w:pPr>
      <w:r>
        <w:rPr>
          <w:rFonts w:cs="FrankRuehl"/>
          <w:rtl/>
          <w:lang w:val="he-IL"/>
        </w:rPr>
        <w:pict w14:anchorId="2FCC23E8">
          <v:shape id="_x0000_s1031" type="#_x0000_t202" style="position:absolute;left:0;text-align:left;margin-left:470.25pt;margin-top:3.25pt;width:1in;height:16.8pt;z-index:251657216" filled="f" stroked="f">
            <v:textbox inset="1mm,,1mm">
              <w:txbxContent>
                <w:p w14:paraId="3EBF9542" w14:textId="77777777" w:rsidR="00C04620" w:rsidRDefault="00C04620">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"י</w:t>
      </w:r>
      <w:r>
        <w:rPr>
          <w:rStyle w:val="default"/>
          <w:rFonts w:cs="FrankRuehl" w:hint="cs"/>
          <w:rtl/>
        </w:rPr>
        <w:t xml:space="preserve">ום עדכון" </w:t>
      </w:r>
      <w:r w:rsidR="00F11046">
        <w:rPr>
          <w:rStyle w:val="default"/>
          <w:rFonts w:cs="FrankRuehl" w:hint="cs"/>
          <w:rtl/>
        </w:rPr>
        <w:t>-</w:t>
      </w:r>
      <w:r>
        <w:rPr>
          <w:rStyle w:val="default"/>
          <w:rFonts w:cs="FrankRuehl"/>
          <w:rtl/>
        </w:rPr>
        <w:t xml:space="preserve"> </w:t>
      </w:r>
      <w:r>
        <w:rPr>
          <w:rStyle w:val="default"/>
          <w:rFonts w:cs="FrankRuehl" w:hint="cs"/>
          <w:rtl/>
        </w:rPr>
        <w:t>ה-1</w:t>
      </w:r>
      <w:r w:rsidR="00F11046">
        <w:rPr>
          <w:rStyle w:val="default"/>
          <w:rFonts w:cs="FrankRuehl" w:hint="cs"/>
          <w:rtl/>
        </w:rPr>
        <w:t xml:space="preserve"> </w:t>
      </w:r>
      <w:r>
        <w:rPr>
          <w:rStyle w:val="default"/>
          <w:rFonts w:cs="FrankRuehl" w:hint="cs"/>
          <w:rtl/>
        </w:rPr>
        <w:t>בחודשים ינואר, אפריל, יולי ואוקטובר של כל שנה;</w:t>
      </w:r>
    </w:p>
    <w:p w14:paraId="0421FFDA" w14:textId="77777777" w:rsidR="002C188E" w:rsidRPr="00BC2EBD" w:rsidRDefault="002C188E" w:rsidP="002C188E">
      <w:pPr>
        <w:pStyle w:val="P00"/>
        <w:tabs>
          <w:tab w:val="clear" w:pos="6259"/>
        </w:tabs>
        <w:spacing w:before="0"/>
        <w:ind w:left="0" w:right="1134"/>
        <w:rPr>
          <w:rFonts w:cs="FrankRuehl" w:hint="cs"/>
          <w:vanish/>
          <w:szCs w:val="20"/>
          <w:shd w:val="clear" w:color="auto" w:fill="FFFF99"/>
          <w:rtl/>
        </w:rPr>
      </w:pPr>
      <w:bookmarkStart w:id="3" w:name="Rov11"/>
      <w:r w:rsidRPr="00BC2EBD">
        <w:rPr>
          <w:rFonts w:cs="FrankRuehl" w:hint="cs"/>
          <w:vanish/>
          <w:color w:val="FF0000"/>
          <w:szCs w:val="20"/>
          <w:shd w:val="clear" w:color="auto" w:fill="FFFF99"/>
          <w:rtl/>
        </w:rPr>
        <w:t>מיום 15.1.2004</w:t>
      </w:r>
    </w:p>
    <w:p w14:paraId="2761093E" w14:textId="77777777" w:rsidR="002C188E" w:rsidRPr="00BC2EBD" w:rsidRDefault="002C188E" w:rsidP="002C188E">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תק' תשס"ד-2004</w:t>
      </w:r>
    </w:p>
    <w:p w14:paraId="50AC4818" w14:textId="77777777" w:rsidR="002C188E" w:rsidRPr="00BC2EBD" w:rsidRDefault="002C188E" w:rsidP="002C188E">
      <w:pPr>
        <w:pStyle w:val="P00"/>
        <w:spacing w:before="0"/>
        <w:ind w:left="0" w:right="1134"/>
        <w:rPr>
          <w:rFonts w:cs="FrankRuehl" w:hint="cs"/>
          <w:vanish/>
          <w:szCs w:val="20"/>
          <w:shd w:val="clear" w:color="auto" w:fill="FFFF99"/>
          <w:rtl/>
        </w:rPr>
      </w:pPr>
      <w:hyperlink r:id="rId8" w:history="1">
        <w:r w:rsidRPr="00BC2EBD">
          <w:rPr>
            <w:rStyle w:val="Hyperlink"/>
            <w:rFonts w:cs="FrankRuehl" w:hint="cs"/>
            <w:vanish/>
            <w:szCs w:val="20"/>
            <w:shd w:val="clear" w:color="auto" w:fill="FFFF99"/>
            <w:rtl/>
          </w:rPr>
          <w:t>ק"ת תשס"ד מס' 6285</w:t>
        </w:r>
      </w:hyperlink>
      <w:r w:rsidRPr="00BC2EBD">
        <w:rPr>
          <w:rFonts w:cs="FrankRuehl" w:hint="cs"/>
          <w:vanish/>
          <w:szCs w:val="20"/>
          <w:shd w:val="clear" w:color="auto" w:fill="FFFF99"/>
          <w:rtl/>
        </w:rPr>
        <w:t xml:space="preserve"> מיום 15.1.2004 עמ' 148</w:t>
      </w:r>
    </w:p>
    <w:p w14:paraId="7C569FE0" w14:textId="77777777" w:rsidR="002C188E" w:rsidRPr="00AF5875" w:rsidRDefault="002C188E" w:rsidP="00F11046">
      <w:pPr>
        <w:pStyle w:val="P00"/>
        <w:ind w:left="0" w:right="1134"/>
        <w:rPr>
          <w:rStyle w:val="default"/>
          <w:rFonts w:cs="FrankRuehl" w:hint="cs"/>
          <w:sz w:val="2"/>
          <w:szCs w:val="2"/>
          <w:rtl/>
        </w:rPr>
      </w:pPr>
      <w:r w:rsidRPr="00BC2EBD">
        <w:rPr>
          <w:rFonts w:cs="FrankRuehl"/>
          <w:vanish/>
          <w:sz w:val="22"/>
          <w:szCs w:val="22"/>
          <w:shd w:val="clear" w:color="auto" w:fill="FFFF99"/>
          <w:rtl/>
        </w:rPr>
        <w:tab/>
      </w:r>
      <w:r w:rsidRPr="00BC2EBD">
        <w:rPr>
          <w:rStyle w:val="default"/>
          <w:rFonts w:cs="FrankRuehl"/>
          <w:vanish/>
          <w:sz w:val="22"/>
          <w:szCs w:val="22"/>
          <w:shd w:val="clear" w:color="auto" w:fill="FFFF99"/>
          <w:rtl/>
        </w:rPr>
        <w:t>"י</w:t>
      </w:r>
      <w:r w:rsidRPr="00BC2EBD">
        <w:rPr>
          <w:rStyle w:val="default"/>
          <w:rFonts w:cs="FrankRuehl" w:hint="cs"/>
          <w:vanish/>
          <w:sz w:val="22"/>
          <w:szCs w:val="22"/>
          <w:shd w:val="clear" w:color="auto" w:fill="FFFF99"/>
          <w:rtl/>
        </w:rPr>
        <w:t xml:space="preserve">ום עדכון" </w:t>
      </w:r>
      <w:r w:rsidR="00F11046" w:rsidRPr="00BC2EBD">
        <w:rPr>
          <w:rStyle w:val="default"/>
          <w:rFonts w:cs="FrankRuehl"/>
          <w:vanish/>
          <w:sz w:val="22"/>
          <w:szCs w:val="22"/>
          <w:shd w:val="clear" w:color="auto" w:fill="FFFF99"/>
          <w:rtl/>
        </w:rPr>
        <w:t>–</w:t>
      </w:r>
      <w:r w:rsidRPr="00BC2EBD">
        <w:rPr>
          <w:rStyle w:val="default"/>
          <w:rFonts w:cs="FrankRuehl" w:hint="cs"/>
          <w:vanish/>
          <w:sz w:val="22"/>
          <w:szCs w:val="22"/>
          <w:shd w:val="clear" w:color="auto" w:fill="FFFF99"/>
          <w:rtl/>
        </w:rPr>
        <w:t xml:space="preserve"> </w:t>
      </w:r>
      <w:r w:rsidRPr="00BC2EBD">
        <w:rPr>
          <w:rStyle w:val="default"/>
          <w:rFonts w:cs="FrankRuehl" w:hint="cs"/>
          <w:strike/>
          <w:vanish/>
          <w:sz w:val="22"/>
          <w:szCs w:val="22"/>
          <w:shd w:val="clear" w:color="auto" w:fill="FFFF99"/>
          <w:rtl/>
        </w:rPr>
        <w:t>ה-16</w:t>
      </w:r>
      <w:r w:rsidRPr="00BC2EBD">
        <w:rPr>
          <w:rStyle w:val="default"/>
          <w:rFonts w:cs="FrankRuehl"/>
          <w:vanish/>
          <w:sz w:val="22"/>
          <w:szCs w:val="22"/>
          <w:shd w:val="clear" w:color="auto" w:fill="FFFF99"/>
          <w:rtl/>
        </w:rPr>
        <w:t xml:space="preserve"> </w:t>
      </w:r>
      <w:r w:rsidRPr="00BC2EBD">
        <w:rPr>
          <w:rStyle w:val="default"/>
          <w:rFonts w:cs="FrankRuehl" w:hint="cs"/>
          <w:vanish/>
          <w:sz w:val="22"/>
          <w:szCs w:val="22"/>
          <w:u w:val="single"/>
          <w:shd w:val="clear" w:color="auto" w:fill="FFFF99"/>
          <w:rtl/>
        </w:rPr>
        <w:t>ה-1</w:t>
      </w:r>
      <w:r w:rsidR="00F11046" w:rsidRPr="00BC2EBD">
        <w:rPr>
          <w:rStyle w:val="default"/>
          <w:rFonts w:cs="FrankRuehl" w:hint="cs"/>
          <w:vanish/>
          <w:sz w:val="22"/>
          <w:szCs w:val="22"/>
          <w:shd w:val="clear" w:color="auto" w:fill="FFFF99"/>
          <w:rtl/>
        </w:rPr>
        <w:t xml:space="preserve"> </w:t>
      </w:r>
      <w:r w:rsidRPr="00BC2EBD">
        <w:rPr>
          <w:rStyle w:val="default"/>
          <w:rFonts w:cs="FrankRuehl" w:hint="cs"/>
          <w:vanish/>
          <w:sz w:val="22"/>
          <w:szCs w:val="22"/>
          <w:shd w:val="clear" w:color="auto" w:fill="FFFF99"/>
          <w:rtl/>
        </w:rPr>
        <w:t>בחודשים ינואר, אפריל, יולי ואוקטובר של כל שנה;</w:t>
      </w:r>
      <w:bookmarkEnd w:id="3"/>
    </w:p>
    <w:p w14:paraId="22404871" w14:textId="77777777" w:rsidR="00C04620" w:rsidRDefault="00C04620" w:rsidP="00F11046">
      <w:pPr>
        <w:pStyle w:val="P00"/>
        <w:spacing w:before="72"/>
        <w:ind w:left="0" w:right="1134"/>
        <w:rPr>
          <w:rStyle w:val="default"/>
          <w:rFonts w:cs="FrankRuehl" w:hint="cs"/>
          <w:rtl/>
        </w:rPr>
      </w:pPr>
      <w:r>
        <w:rPr>
          <w:rFonts w:cs="FrankRuehl"/>
          <w:rtl/>
          <w:lang w:val="he-IL"/>
        </w:rPr>
        <w:pict w14:anchorId="458A5199">
          <v:shape id="_x0000_s1032" type="#_x0000_t202" style="position:absolute;left:0;text-align:left;margin-left:470.25pt;margin-top:4.25pt;width:1in;height:16.8pt;z-index:251658240" filled="f" stroked="f">
            <v:textbox inset="1mm,,1mm">
              <w:txbxContent>
                <w:p w14:paraId="307445EC" w14:textId="77777777" w:rsidR="00C04620" w:rsidRDefault="00C04620">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w:t>
      </w:r>
      <w:r>
        <w:rPr>
          <w:rStyle w:val="default"/>
          <w:rFonts w:cs="FrankRuehl" w:hint="cs"/>
          <w:rtl/>
        </w:rPr>
        <w:t xml:space="preserve">מדד הבסיס" </w:t>
      </w:r>
      <w:r w:rsidR="00F11046">
        <w:rPr>
          <w:rStyle w:val="default"/>
          <w:rFonts w:cs="FrankRuehl" w:hint="cs"/>
          <w:rtl/>
        </w:rPr>
        <w:t>-</w:t>
      </w:r>
      <w:r>
        <w:rPr>
          <w:rStyle w:val="default"/>
          <w:rFonts w:cs="FrankRuehl"/>
          <w:rtl/>
        </w:rPr>
        <w:t xml:space="preserve"> </w:t>
      </w:r>
      <w:r>
        <w:rPr>
          <w:rStyle w:val="default"/>
          <w:rFonts w:cs="FrankRuehl" w:hint="cs"/>
          <w:rtl/>
        </w:rPr>
        <w:t>כל אחד מן המדדים שפורטו בטור ג' של התוספות הראשונה והשניה, כפי שמפרסמת הלשכה המרכזית לסטטיסטיקה;</w:t>
      </w:r>
    </w:p>
    <w:p w14:paraId="1727D877" w14:textId="77777777" w:rsidR="002C188E" w:rsidRPr="00BC2EBD" w:rsidRDefault="002C188E" w:rsidP="002C188E">
      <w:pPr>
        <w:pStyle w:val="P00"/>
        <w:tabs>
          <w:tab w:val="clear" w:pos="6259"/>
        </w:tabs>
        <w:spacing w:before="0"/>
        <w:ind w:left="0" w:right="1134"/>
        <w:rPr>
          <w:rFonts w:cs="FrankRuehl" w:hint="cs"/>
          <w:vanish/>
          <w:szCs w:val="20"/>
          <w:shd w:val="clear" w:color="auto" w:fill="FFFF99"/>
          <w:rtl/>
        </w:rPr>
      </w:pPr>
      <w:bookmarkStart w:id="4" w:name="Rov10"/>
      <w:r w:rsidRPr="00BC2EBD">
        <w:rPr>
          <w:rFonts w:cs="FrankRuehl" w:hint="cs"/>
          <w:vanish/>
          <w:color w:val="FF0000"/>
          <w:szCs w:val="20"/>
          <w:shd w:val="clear" w:color="auto" w:fill="FFFF99"/>
          <w:rtl/>
        </w:rPr>
        <w:t>מיום 15.1.2004</w:t>
      </w:r>
    </w:p>
    <w:p w14:paraId="6EA816A8" w14:textId="77777777" w:rsidR="002C188E" w:rsidRPr="00BC2EBD" w:rsidRDefault="002C188E" w:rsidP="002C188E">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תק' תשס"ד-2004</w:t>
      </w:r>
    </w:p>
    <w:p w14:paraId="417A2B89" w14:textId="77777777" w:rsidR="002C188E" w:rsidRPr="00BC2EBD" w:rsidRDefault="002C188E" w:rsidP="002C188E">
      <w:pPr>
        <w:pStyle w:val="P00"/>
        <w:spacing w:before="0"/>
        <w:ind w:left="0" w:right="1134"/>
        <w:rPr>
          <w:rFonts w:cs="FrankRuehl" w:hint="cs"/>
          <w:vanish/>
          <w:szCs w:val="20"/>
          <w:shd w:val="clear" w:color="auto" w:fill="FFFF99"/>
          <w:rtl/>
        </w:rPr>
      </w:pPr>
      <w:hyperlink r:id="rId9" w:history="1">
        <w:r w:rsidRPr="00BC2EBD">
          <w:rPr>
            <w:rStyle w:val="Hyperlink"/>
            <w:rFonts w:cs="FrankRuehl" w:hint="cs"/>
            <w:vanish/>
            <w:szCs w:val="20"/>
            <w:shd w:val="clear" w:color="auto" w:fill="FFFF99"/>
            <w:rtl/>
          </w:rPr>
          <w:t>ק"ת תשס"ד מס' 6285</w:t>
        </w:r>
      </w:hyperlink>
      <w:r w:rsidRPr="00BC2EBD">
        <w:rPr>
          <w:rFonts w:cs="FrankRuehl" w:hint="cs"/>
          <w:vanish/>
          <w:szCs w:val="20"/>
          <w:shd w:val="clear" w:color="auto" w:fill="FFFF99"/>
          <w:rtl/>
        </w:rPr>
        <w:t xml:space="preserve"> מיום 15.1.2004 עמ' 148</w:t>
      </w:r>
    </w:p>
    <w:p w14:paraId="06E4EE08" w14:textId="77777777" w:rsidR="002C188E" w:rsidRPr="00AF5875" w:rsidRDefault="002C188E" w:rsidP="00F11046">
      <w:pPr>
        <w:pStyle w:val="P00"/>
        <w:ind w:left="0" w:right="1134"/>
        <w:rPr>
          <w:rStyle w:val="default"/>
          <w:rFonts w:cs="FrankRuehl" w:hint="cs"/>
          <w:sz w:val="2"/>
          <w:szCs w:val="2"/>
          <w:rtl/>
        </w:rPr>
      </w:pPr>
      <w:r w:rsidRPr="00BC2EBD">
        <w:rPr>
          <w:rFonts w:cs="FrankRuehl"/>
          <w:vanish/>
          <w:sz w:val="22"/>
          <w:szCs w:val="22"/>
          <w:shd w:val="clear" w:color="auto" w:fill="FFFF99"/>
          <w:rtl/>
        </w:rPr>
        <w:tab/>
      </w:r>
      <w:r w:rsidRPr="00BC2EBD">
        <w:rPr>
          <w:rStyle w:val="default"/>
          <w:rFonts w:cs="FrankRuehl"/>
          <w:vanish/>
          <w:sz w:val="22"/>
          <w:szCs w:val="22"/>
          <w:shd w:val="clear" w:color="auto" w:fill="FFFF99"/>
          <w:rtl/>
        </w:rPr>
        <w:t>"</w:t>
      </w:r>
      <w:r w:rsidRPr="00BC2EBD">
        <w:rPr>
          <w:rStyle w:val="default"/>
          <w:rFonts w:cs="FrankRuehl" w:hint="cs"/>
          <w:vanish/>
          <w:sz w:val="22"/>
          <w:szCs w:val="22"/>
          <w:shd w:val="clear" w:color="auto" w:fill="FFFF99"/>
          <w:rtl/>
        </w:rPr>
        <w:t xml:space="preserve">מדד </w:t>
      </w:r>
      <w:r w:rsidRPr="00BC2EBD">
        <w:rPr>
          <w:rStyle w:val="default"/>
          <w:rFonts w:cs="FrankRuehl" w:hint="cs"/>
          <w:vanish/>
          <w:sz w:val="22"/>
          <w:szCs w:val="22"/>
          <w:u w:val="single"/>
          <w:shd w:val="clear" w:color="auto" w:fill="FFFF99"/>
          <w:rtl/>
        </w:rPr>
        <w:t>הבסיס</w:t>
      </w:r>
      <w:r w:rsidRPr="00BC2EBD">
        <w:rPr>
          <w:rStyle w:val="default"/>
          <w:rFonts w:cs="FrankRuehl" w:hint="cs"/>
          <w:vanish/>
          <w:sz w:val="22"/>
          <w:szCs w:val="22"/>
          <w:shd w:val="clear" w:color="auto" w:fill="FFFF99"/>
          <w:rtl/>
        </w:rPr>
        <w:t xml:space="preserve">" </w:t>
      </w:r>
      <w:r w:rsidR="00F11046" w:rsidRPr="00BC2EBD">
        <w:rPr>
          <w:rStyle w:val="default"/>
          <w:rFonts w:cs="FrankRuehl" w:hint="cs"/>
          <w:vanish/>
          <w:sz w:val="22"/>
          <w:szCs w:val="22"/>
          <w:shd w:val="clear" w:color="auto" w:fill="FFFF99"/>
          <w:rtl/>
        </w:rPr>
        <w:t>-</w:t>
      </w:r>
      <w:r w:rsidRPr="00BC2EBD">
        <w:rPr>
          <w:rStyle w:val="default"/>
          <w:rFonts w:cs="FrankRuehl"/>
          <w:vanish/>
          <w:sz w:val="22"/>
          <w:szCs w:val="22"/>
          <w:shd w:val="clear" w:color="auto" w:fill="FFFF99"/>
          <w:rtl/>
        </w:rPr>
        <w:t xml:space="preserve"> </w:t>
      </w:r>
      <w:r w:rsidRPr="00BC2EBD">
        <w:rPr>
          <w:rStyle w:val="default"/>
          <w:rFonts w:cs="FrankRuehl" w:hint="cs"/>
          <w:vanish/>
          <w:sz w:val="22"/>
          <w:szCs w:val="22"/>
          <w:shd w:val="clear" w:color="auto" w:fill="FFFF99"/>
          <w:rtl/>
        </w:rPr>
        <w:t>כל אחד מן המדדים שפורטו בטור ג' של התוספות הראשונה והשניה, כפי שמפרסמת הלשכה המרכזית לסטטיסטיקה;</w:t>
      </w:r>
      <w:bookmarkEnd w:id="4"/>
    </w:p>
    <w:p w14:paraId="178C526B" w14:textId="77777777" w:rsidR="00C04620" w:rsidRDefault="00C04620">
      <w:pPr>
        <w:pStyle w:val="P00"/>
        <w:spacing w:before="72"/>
        <w:ind w:left="0" w:right="1134"/>
        <w:rPr>
          <w:rStyle w:val="default"/>
          <w:rFonts w:cs="FrankRuehl" w:hint="cs"/>
          <w:rtl/>
        </w:rPr>
      </w:pPr>
      <w:r>
        <w:rPr>
          <w:rFonts w:cs="FrankRuehl"/>
          <w:rtl/>
          <w:lang w:val="he-IL"/>
        </w:rPr>
        <w:pict w14:anchorId="66693E03">
          <v:shape id="_x0000_s1033" type="#_x0000_t202" style="position:absolute;left:0;text-align:left;margin-left:470.25pt;margin-top:3.6pt;width:1in;height:16.8pt;z-index:251659264" filled="f" stroked="f">
            <v:textbox inset="1mm,,1mm">
              <w:txbxContent>
                <w:p w14:paraId="7E404146" w14:textId="77777777" w:rsidR="00C04620" w:rsidRDefault="00C04620">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"מחיר" </w:t>
      </w:r>
      <w:r>
        <w:rPr>
          <w:rStyle w:val="default"/>
          <w:rFonts w:cs="FrankRuehl"/>
          <w:rtl/>
        </w:rPr>
        <w:t>–</w:t>
      </w:r>
      <w:r>
        <w:rPr>
          <w:rStyle w:val="default"/>
          <w:rFonts w:cs="FrankRuehl" w:hint="cs"/>
          <w:rtl/>
        </w:rPr>
        <w:t xml:space="preserve"> מחיר בשקלים חדשים של גורם ייצור כמצוין בטור ג' בתוספות הראשונה והשניה, מקום שלא צוין מדד בסיס;</w:t>
      </w:r>
    </w:p>
    <w:p w14:paraId="7D429E78" w14:textId="77777777" w:rsidR="002C188E" w:rsidRPr="00BC2EBD" w:rsidRDefault="002C188E" w:rsidP="002C188E">
      <w:pPr>
        <w:pStyle w:val="P00"/>
        <w:tabs>
          <w:tab w:val="clear" w:pos="6259"/>
        </w:tabs>
        <w:spacing w:before="0"/>
        <w:ind w:left="0" w:right="1134"/>
        <w:rPr>
          <w:rFonts w:cs="FrankRuehl" w:hint="cs"/>
          <w:vanish/>
          <w:szCs w:val="20"/>
          <w:shd w:val="clear" w:color="auto" w:fill="FFFF99"/>
          <w:rtl/>
        </w:rPr>
      </w:pPr>
      <w:bookmarkStart w:id="5" w:name="Rov9"/>
      <w:r w:rsidRPr="00BC2EBD">
        <w:rPr>
          <w:rFonts w:cs="FrankRuehl" w:hint="cs"/>
          <w:vanish/>
          <w:color w:val="FF0000"/>
          <w:szCs w:val="20"/>
          <w:shd w:val="clear" w:color="auto" w:fill="FFFF99"/>
          <w:rtl/>
        </w:rPr>
        <w:t>מיום 15.1.2004</w:t>
      </w:r>
    </w:p>
    <w:p w14:paraId="7FC66C5B" w14:textId="77777777" w:rsidR="002C188E" w:rsidRPr="00BC2EBD" w:rsidRDefault="002C188E" w:rsidP="002C188E">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תק' תשס"ד-2004</w:t>
      </w:r>
    </w:p>
    <w:p w14:paraId="7A37EE8B" w14:textId="77777777" w:rsidR="002C188E" w:rsidRPr="00BC2EBD" w:rsidRDefault="002C188E" w:rsidP="002C188E">
      <w:pPr>
        <w:pStyle w:val="P00"/>
        <w:spacing w:before="0"/>
        <w:ind w:left="0" w:right="1134"/>
        <w:rPr>
          <w:rFonts w:cs="FrankRuehl" w:hint="cs"/>
          <w:vanish/>
          <w:szCs w:val="20"/>
          <w:shd w:val="clear" w:color="auto" w:fill="FFFF99"/>
          <w:rtl/>
        </w:rPr>
      </w:pPr>
      <w:hyperlink r:id="rId10" w:history="1">
        <w:r w:rsidRPr="00BC2EBD">
          <w:rPr>
            <w:rStyle w:val="Hyperlink"/>
            <w:rFonts w:cs="FrankRuehl" w:hint="cs"/>
            <w:vanish/>
            <w:szCs w:val="20"/>
            <w:shd w:val="clear" w:color="auto" w:fill="FFFF99"/>
            <w:rtl/>
          </w:rPr>
          <w:t>ק"ת תשס"ד מס' 6285</w:t>
        </w:r>
      </w:hyperlink>
      <w:r w:rsidRPr="00BC2EBD">
        <w:rPr>
          <w:rFonts w:cs="FrankRuehl" w:hint="cs"/>
          <w:vanish/>
          <w:szCs w:val="20"/>
          <w:shd w:val="clear" w:color="auto" w:fill="FFFF99"/>
          <w:rtl/>
        </w:rPr>
        <w:t xml:space="preserve"> מיום 15.1.2004 עמ' 148</w:t>
      </w:r>
    </w:p>
    <w:p w14:paraId="4EC744B4" w14:textId="77777777" w:rsidR="002C188E" w:rsidRPr="00AF5875" w:rsidRDefault="002C188E" w:rsidP="00AF5875">
      <w:pPr>
        <w:pStyle w:val="P00"/>
        <w:spacing w:before="0"/>
        <w:ind w:left="0" w:right="1134"/>
        <w:rPr>
          <w:rFonts w:cs="FrankRuehl" w:hint="cs"/>
          <w:b/>
          <w:bCs/>
          <w:sz w:val="2"/>
          <w:szCs w:val="2"/>
          <w:rtl/>
        </w:rPr>
      </w:pPr>
      <w:r w:rsidRPr="00BC2EBD">
        <w:rPr>
          <w:rFonts w:cs="FrankRuehl" w:hint="cs"/>
          <w:b/>
          <w:bCs/>
          <w:vanish/>
          <w:szCs w:val="20"/>
          <w:shd w:val="clear" w:color="auto" w:fill="FFFF99"/>
          <w:rtl/>
        </w:rPr>
        <w:t>הוספת הגדרת "מחיר"</w:t>
      </w:r>
      <w:bookmarkEnd w:id="5"/>
    </w:p>
    <w:p w14:paraId="4DA3911F" w14:textId="77777777" w:rsidR="00C04620" w:rsidRDefault="00C04620" w:rsidP="00F11046">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בלן מורשה" </w:t>
      </w:r>
      <w:r w:rsidR="00F11046">
        <w:rPr>
          <w:rStyle w:val="default"/>
          <w:rFonts w:cs="FrankRuehl" w:hint="cs"/>
          <w:rtl/>
        </w:rPr>
        <w:t>-</w:t>
      </w:r>
      <w:r>
        <w:rPr>
          <w:rStyle w:val="default"/>
          <w:rFonts w:cs="FrankRuehl"/>
          <w:rtl/>
        </w:rPr>
        <w:t xml:space="preserve"> </w:t>
      </w:r>
      <w:r>
        <w:rPr>
          <w:rStyle w:val="default"/>
          <w:rFonts w:cs="FrankRuehl" w:hint="cs"/>
          <w:rtl/>
        </w:rPr>
        <w:t>כמשמעותו בתקנות המועצה לענף הלול (כללים בדבר הסמכת קבל</w:t>
      </w:r>
      <w:r>
        <w:rPr>
          <w:rStyle w:val="default"/>
          <w:rFonts w:cs="FrankRuehl"/>
          <w:rtl/>
        </w:rPr>
        <w:t>ני</w:t>
      </w:r>
      <w:r>
        <w:rPr>
          <w:rStyle w:val="default"/>
          <w:rFonts w:cs="FrankRuehl" w:hint="cs"/>
          <w:rtl/>
        </w:rPr>
        <w:t>ם מורשים לשיווק ביצים, בשר עוף וחומר רבייה),</w:t>
      </w:r>
      <w:r>
        <w:rPr>
          <w:rStyle w:val="default"/>
          <w:rFonts w:cs="FrankRuehl"/>
          <w:rtl/>
        </w:rPr>
        <w:t xml:space="preserve"> ת</w:t>
      </w:r>
      <w:r>
        <w:rPr>
          <w:rStyle w:val="default"/>
          <w:rFonts w:cs="FrankRuehl" w:hint="cs"/>
          <w:rtl/>
        </w:rPr>
        <w:t>שנ"ה</w:t>
      </w:r>
      <w:r w:rsidR="00F11046">
        <w:rPr>
          <w:rStyle w:val="default"/>
          <w:rFonts w:cs="FrankRuehl" w:hint="cs"/>
          <w:rtl/>
        </w:rPr>
        <w:t>-</w:t>
      </w:r>
      <w:r>
        <w:rPr>
          <w:rStyle w:val="default"/>
          <w:rFonts w:cs="FrankRuehl"/>
          <w:rtl/>
        </w:rPr>
        <w:t xml:space="preserve">1994. </w:t>
      </w:r>
    </w:p>
    <w:p w14:paraId="1703230A" w14:textId="77777777" w:rsidR="00C04620" w:rsidRDefault="00C04620">
      <w:pPr>
        <w:pStyle w:val="P00"/>
        <w:spacing w:before="72"/>
        <w:ind w:left="0" w:right="1134"/>
        <w:rPr>
          <w:rStyle w:val="default"/>
          <w:rFonts w:cs="FrankRuehl"/>
          <w:rtl/>
        </w:rPr>
      </w:pPr>
      <w:bookmarkStart w:id="6" w:name="Seif1"/>
      <w:bookmarkEnd w:id="6"/>
      <w:r>
        <w:rPr>
          <w:lang w:val="he-IL"/>
        </w:rPr>
        <w:pict w14:anchorId="6E7CD45A">
          <v:rect id="_x0000_s1027" style="position:absolute;left:0;text-align:left;margin-left:464.5pt;margin-top:8.05pt;width:75.05pt;height:24pt;z-index:251653120" o:allowincell="f" filled="f" stroked="f" strokecolor="lime" strokeweight=".25pt">
            <v:textbox inset="0,0,0,0">
              <w:txbxContent>
                <w:p w14:paraId="7D2A5BED" w14:textId="77777777" w:rsidR="00C04620" w:rsidRDefault="00C04620" w:rsidP="00F11046">
                  <w:pPr>
                    <w:spacing w:line="160" w:lineRule="exact"/>
                    <w:jc w:val="left"/>
                    <w:rPr>
                      <w:rFonts w:cs="Miriam"/>
                      <w:noProof/>
                      <w:sz w:val="18"/>
                      <w:szCs w:val="18"/>
                      <w:rtl/>
                    </w:rPr>
                  </w:pPr>
                  <w:r>
                    <w:rPr>
                      <w:rFonts w:cs="Miriam"/>
                      <w:sz w:val="18"/>
                      <w:szCs w:val="18"/>
                      <w:rtl/>
                    </w:rPr>
                    <w:t>הע</w:t>
                  </w:r>
                  <w:r>
                    <w:rPr>
                      <w:rFonts w:cs="Miriam" w:hint="cs"/>
                      <w:sz w:val="18"/>
                      <w:szCs w:val="18"/>
                      <w:rtl/>
                    </w:rPr>
                    <w:t>לות</w:t>
                  </w:r>
                  <w:r w:rsidR="00F11046">
                    <w:rPr>
                      <w:rFonts w:cs="Miriam" w:hint="cs"/>
                      <w:sz w:val="18"/>
                      <w:szCs w:val="18"/>
                      <w:rtl/>
                    </w:rPr>
                    <w:t xml:space="preserve"> </w:t>
                  </w:r>
                  <w:r>
                    <w:rPr>
                      <w:rFonts w:cs="Miriam"/>
                      <w:sz w:val="18"/>
                      <w:szCs w:val="18"/>
                      <w:rtl/>
                    </w:rPr>
                    <w:t>הת</w:t>
                  </w:r>
                  <w:r>
                    <w:rPr>
                      <w:rFonts w:cs="Miriam" w:hint="cs"/>
                      <w:sz w:val="18"/>
                      <w:szCs w:val="18"/>
                      <w:rtl/>
                    </w:rPr>
                    <w:t xml:space="preserve">חשיבית </w:t>
                  </w:r>
                  <w:r w:rsidR="00F11046">
                    <w:rPr>
                      <w:rFonts w:cs="Miriam"/>
                      <w:sz w:val="18"/>
                      <w:szCs w:val="18"/>
                      <w:rtl/>
                    </w:rPr>
                    <w:t>–</w:t>
                  </w:r>
                  <w:r>
                    <w:rPr>
                      <w:rFonts w:cs="Miriam"/>
                      <w:sz w:val="18"/>
                      <w:szCs w:val="18"/>
                      <w:rtl/>
                    </w:rPr>
                    <w:t xml:space="preserve"> חי</w:t>
                  </w:r>
                  <w:r>
                    <w:rPr>
                      <w:rFonts w:cs="Miriam" w:hint="cs"/>
                      <w:sz w:val="18"/>
                      <w:szCs w:val="18"/>
                      <w:rtl/>
                    </w:rPr>
                    <w:t xml:space="preserve">שובה </w:t>
                  </w:r>
                  <w:r>
                    <w:rPr>
                      <w:rFonts w:cs="Miriam"/>
                      <w:sz w:val="18"/>
                      <w:szCs w:val="18"/>
                      <w:rtl/>
                    </w:rPr>
                    <w:t>ו</w:t>
                  </w:r>
                  <w:r>
                    <w:rPr>
                      <w:rFonts w:cs="Miriam" w:hint="cs"/>
                      <w:sz w:val="18"/>
                      <w:szCs w:val="18"/>
                      <w:rtl/>
                    </w:rPr>
                    <w:t>עדכונה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עלות התחשיבית לייצור ביצת מאכל, תחושב לפי העלות</w:t>
      </w:r>
      <w:r>
        <w:rPr>
          <w:rStyle w:val="default"/>
          <w:rFonts w:cs="FrankRuehl"/>
          <w:rtl/>
        </w:rPr>
        <w:t xml:space="preserve"> ש</w:t>
      </w:r>
      <w:r>
        <w:rPr>
          <w:rStyle w:val="default"/>
          <w:rFonts w:cs="FrankRuehl" w:hint="cs"/>
          <w:rtl/>
        </w:rPr>
        <w:t>פורטה בטור ב' בתוספת הראשונה, לצד גורמי הייצור שפורטו בטור א' בה.</w:t>
      </w:r>
    </w:p>
    <w:p w14:paraId="6E63E2C3" w14:textId="77777777" w:rsidR="00C04620" w:rsidRDefault="00C0462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עלות התחשיבית לייצור 1 טון פטימים, תחושב לפי העלות שפורטה בטור ב</w:t>
      </w:r>
      <w:r>
        <w:rPr>
          <w:rStyle w:val="default"/>
          <w:rFonts w:cs="FrankRuehl"/>
          <w:rtl/>
        </w:rPr>
        <w:t>' ב</w:t>
      </w:r>
      <w:r>
        <w:rPr>
          <w:rStyle w:val="default"/>
          <w:rFonts w:cs="FrankRuehl" w:hint="cs"/>
          <w:rtl/>
        </w:rPr>
        <w:t>תוספת השניה, לצד גורמי הייצור שפורטו בטור א' בה.</w:t>
      </w:r>
    </w:p>
    <w:p w14:paraId="08FF5285" w14:textId="77777777" w:rsidR="00C04620" w:rsidRDefault="00C04620">
      <w:pPr>
        <w:pStyle w:val="P00"/>
        <w:spacing w:before="72"/>
        <w:ind w:left="0" w:right="1134"/>
        <w:rPr>
          <w:rStyle w:val="default"/>
          <w:rFonts w:cs="FrankRuehl" w:hint="cs"/>
          <w:rtl/>
        </w:rPr>
      </w:pPr>
      <w:r>
        <w:rPr>
          <w:rFonts w:cs="FrankRuehl"/>
          <w:rtl/>
          <w:lang w:val="he-IL"/>
        </w:rPr>
        <w:pict w14:anchorId="45EB63AD">
          <v:shape id="_x0000_s1034" type="#_x0000_t202" style="position:absolute;left:0;text-align:left;margin-left:470.25pt;margin-top:3.1pt;width:1in;height:16.8pt;z-index:251660288" filled="f" stroked="f">
            <v:textbox inset="1mm,,1mm">
              <w:txbxContent>
                <w:p w14:paraId="1D3FD691" w14:textId="77777777" w:rsidR="00C04620" w:rsidRDefault="00C04620">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עלות התחשיבית של כל אחד מגורמי הייצור שפורטו בטור ב' של התוספות הראשונה והשניה, לפי הענין, תשתנה בכל יום עדכון לפי שיעור עליית המדד או המחיר הנוגע לענין שפורט בטור ג' לצדם, לעומת מדד הבסיס או המחיר הישימים שבטור ד</w:t>
      </w:r>
      <w:r>
        <w:rPr>
          <w:rStyle w:val="default"/>
          <w:rFonts w:cs="FrankRuehl"/>
          <w:rtl/>
        </w:rPr>
        <w:t>'</w:t>
      </w:r>
      <w:r>
        <w:rPr>
          <w:rStyle w:val="default"/>
          <w:rFonts w:cs="FrankRuehl" w:hint="cs"/>
          <w:rtl/>
        </w:rPr>
        <w:t xml:space="preserve"> ואולם עדכון העלות התחשיבית של כל אחד מגורמי הייצור העקיפים ביום העדכון שחל ב-1 בינואר של כל שנה ייעשה לאחר ניכוי מקדם התייעלות בשיעור שנתי של 3%</w:t>
      </w:r>
      <w:r w:rsidRPr="00751BBB">
        <w:rPr>
          <w:rStyle w:val="a6"/>
          <w:rFonts w:cs="FrankRuehl"/>
          <w:szCs w:val="20"/>
        </w:rPr>
        <w:footnoteReference w:id="2"/>
      </w:r>
      <w:r>
        <w:rPr>
          <w:rStyle w:val="default"/>
          <w:rFonts w:cs="FrankRuehl" w:hint="cs"/>
          <w:rtl/>
        </w:rPr>
        <w:t>.</w:t>
      </w:r>
    </w:p>
    <w:p w14:paraId="460D7F93" w14:textId="77777777" w:rsidR="00C04620" w:rsidRDefault="00C04620" w:rsidP="007C26E3">
      <w:pPr>
        <w:pStyle w:val="P00"/>
        <w:spacing w:before="72"/>
        <w:ind w:left="0" w:right="1134"/>
        <w:rPr>
          <w:rStyle w:val="default"/>
          <w:rFonts w:cs="FrankRuehl" w:hint="cs"/>
          <w:rtl/>
        </w:rPr>
      </w:pPr>
      <w:r>
        <w:rPr>
          <w:lang w:val="he-IL"/>
        </w:rPr>
        <w:pict w14:anchorId="725BBBBC">
          <v:rect id="_x0000_s1028" style="position:absolute;left:0;text-align:left;margin-left:464.5pt;margin-top:8.05pt;width:75.05pt;height:16.6pt;z-index:251654144" o:allowincell="f" filled="f" stroked="f" strokecolor="lime" strokeweight=".25pt">
            <v:textbox inset="0,0,0,0">
              <w:txbxContent>
                <w:p w14:paraId="5461CD36" w14:textId="77777777" w:rsidR="00C04620" w:rsidRDefault="00C04620" w:rsidP="00F1104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תשס"א</w:t>
                  </w:r>
                  <w:r w:rsidR="00F11046">
                    <w:rPr>
                      <w:rFonts w:cs="Miriam" w:hint="cs"/>
                      <w:sz w:val="18"/>
                      <w:szCs w:val="18"/>
                      <w:rtl/>
                    </w:rPr>
                    <w:t>-</w:t>
                  </w:r>
                  <w:r>
                    <w:rPr>
                      <w:rFonts w:cs="Miriam"/>
                      <w:sz w:val="18"/>
                      <w:szCs w:val="18"/>
                      <w:rtl/>
                    </w:rPr>
                    <w:t>2000</w:t>
                  </w:r>
                </w:p>
                <w:p w14:paraId="470A6EBA" w14:textId="77777777" w:rsidR="007C26E3" w:rsidRDefault="007C26E3" w:rsidP="00F11046">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סמוך לאחר יום עדכון, יפר</w:t>
      </w:r>
      <w:r>
        <w:rPr>
          <w:rStyle w:val="default"/>
          <w:rFonts w:cs="FrankRuehl"/>
          <w:rtl/>
        </w:rPr>
        <w:t>ס</w:t>
      </w:r>
      <w:r>
        <w:rPr>
          <w:rStyle w:val="default"/>
          <w:rFonts w:cs="FrankRuehl" w:hint="cs"/>
          <w:rtl/>
        </w:rPr>
        <w:t xml:space="preserve">ם </w:t>
      </w:r>
      <w:r w:rsidR="007C26E3">
        <w:rPr>
          <w:rStyle w:val="default"/>
          <w:rFonts w:cs="FrankRuehl" w:hint="cs"/>
          <w:rtl/>
        </w:rPr>
        <w:t xml:space="preserve">המנהל </w:t>
      </w:r>
      <w:r>
        <w:rPr>
          <w:rStyle w:val="default"/>
          <w:rFonts w:cs="FrankRuehl" w:hint="cs"/>
          <w:rtl/>
        </w:rPr>
        <w:t>בהודעה ברשומות, את העלות התחשיבית המעודכנת</w:t>
      </w:r>
      <w:r>
        <w:rPr>
          <w:rStyle w:val="a6"/>
          <w:rFonts w:cs="FrankRuehl"/>
          <w:sz w:val="26"/>
        </w:rPr>
        <w:footnoteReference w:id="3"/>
      </w:r>
      <w:r>
        <w:rPr>
          <w:rStyle w:val="default"/>
          <w:rFonts w:cs="FrankRuehl" w:hint="cs"/>
          <w:rtl/>
        </w:rPr>
        <w:t>.</w:t>
      </w:r>
    </w:p>
    <w:p w14:paraId="0EE3FA47" w14:textId="77777777" w:rsidR="00AE1B2E" w:rsidRPr="00BC2EBD" w:rsidRDefault="00AE1B2E" w:rsidP="00AE1B2E">
      <w:pPr>
        <w:pStyle w:val="P00"/>
        <w:tabs>
          <w:tab w:val="clear" w:pos="6259"/>
        </w:tabs>
        <w:spacing w:before="0"/>
        <w:ind w:left="0" w:right="1134"/>
        <w:rPr>
          <w:rFonts w:cs="FrankRuehl" w:hint="cs"/>
          <w:vanish/>
          <w:szCs w:val="20"/>
          <w:shd w:val="clear" w:color="auto" w:fill="FFFF99"/>
          <w:rtl/>
        </w:rPr>
      </w:pPr>
      <w:bookmarkStart w:id="7" w:name="Rov14"/>
      <w:r w:rsidRPr="00BC2EBD">
        <w:rPr>
          <w:rFonts w:cs="FrankRuehl" w:hint="cs"/>
          <w:vanish/>
          <w:color w:val="FF0000"/>
          <w:szCs w:val="20"/>
          <w:shd w:val="clear" w:color="auto" w:fill="FFFF99"/>
          <w:rtl/>
        </w:rPr>
        <w:t>מיום 20.11.2000</w:t>
      </w:r>
    </w:p>
    <w:p w14:paraId="5B054165" w14:textId="77777777" w:rsidR="00AE1B2E" w:rsidRPr="00BC2EBD" w:rsidRDefault="00AE1B2E" w:rsidP="00AE1B2E">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תק' תשס"א-2000</w:t>
      </w:r>
    </w:p>
    <w:p w14:paraId="73AAA418" w14:textId="77777777" w:rsidR="00AE1B2E" w:rsidRPr="00BC2EBD" w:rsidRDefault="00AE1B2E" w:rsidP="00AE1B2E">
      <w:pPr>
        <w:pStyle w:val="P00"/>
        <w:spacing w:before="0"/>
        <w:ind w:left="0" w:right="1134"/>
        <w:rPr>
          <w:rFonts w:cs="FrankRuehl" w:hint="cs"/>
          <w:vanish/>
          <w:szCs w:val="20"/>
          <w:shd w:val="clear" w:color="auto" w:fill="FFFF99"/>
          <w:rtl/>
        </w:rPr>
      </w:pPr>
      <w:hyperlink r:id="rId11" w:history="1">
        <w:r w:rsidRPr="00BC2EBD">
          <w:rPr>
            <w:rStyle w:val="Hyperlink"/>
            <w:rFonts w:cs="FrankRuehl" w:hint="cs"/>
            <w:vanish/>
            <w:szCs w:val="20"/>
            <w:shd w:val="clear" w:color="auto" w:fill="FFFF99"/>
            <w:rtl/>
          </w:rPr>
          <w:t>ק"ת תשס"א מס' 6067</w:t>
        </w:r>
      </w:hyperlink>
      <w:r w:rsidRPr="00BC2EBD">
        <w:rPr>
          <w:rFonts w:cs="FrankRuehl" w:hint="cs"/>
          <w:vanish/>
          <w:szCs w:val="20"/>
          <w:shd w:val="clear" w:color="auto" w:fill="FFFF99"/>
          <w:rtl/>
        </w:rPr>
        <w:t xml:space="preserve"> מיום 20.11.2000 עמ' 137</w:t>
      </w:r>
    </w:p>
    <w:p w14:paraId="746615D7" w14:textId="77777777" w:rsidR="00AE1B2E" w:rsidRPr="00BC2EBD" w:rsidRDefault="00AE1B2E" w:rsidP="00AE1B2E">
      <w:pPr>
        <w:pStyle w:val="P00"/>
        <w:ind w:left="0" w:right="1134"/>
        <w:rPr>
          <w:rStyle w:val="default"/>
          <w:rFonts w:cs="FrankRuehl" w:hint="cs"/>
          <w:vanish/>
          <w:sz w:val="22"/>
          <w:szCs w:val="22"/>
          <w:shd w:val="clear" w:color="auto" w:fill="FFFF99"/>
          <w:rtl/>
        </w:rPr>
      </w:pPr>
      <w:r w:rsidRPr="00BC2EBD">
        <w:rPr>
          <w:rFonts w:cs="FrankRuehl"/>
          <w:vanish/>
          <w:sz w:val="22"/>
          <w:szCs w:val="22"/>
          <w:shd w:val="clear" w:color="auto" w:fill="FFFF99"/>
          <w:rtl/>
        </w:rPr>
        <w:tab/>
      </w:r>
      <w:r w:rsidRPr="00BC2EBD">
        <w:rPr>
          <w:rStyle w:val="default"/>
          <w:rFonts w:cs="FrankRuehl"/>
          <w:vanish/>
          <w:sz w:val="22"/>
          <w:szCs w:val="22"/>
          <w:shd w:val="clear" w:color="auto" w:fill="FFFF99"/>
          <w:rtl/>
        </w:rPr>
        <w:t>(ד</w:t>
      </w:r>
      <w:r w:rsidRPr="00BC2EBD">
        <w:rPr>
          <w:rStyle w:val="default"/>
          <w:rFonts w:cs="FrankRuehl" w:hint="cs"/>
          <w:vanish/>
          <w:sz w:val="22"/>
          <w:szCs w:val="22"/>
          <w:shd w:val="clear" w:color="auto" w:fill="FFFF99"/>
          <w:rtl/>
        </w:rPr>
        <w:t>)</w:t>
      </w:r>
      <w:r w:rsidRPr="00BC2EBD">
        <w:rPr>
          <w:rStyle w:val="default"/>
          <w:rFonts w:cs="FrankRuehl"/>
          <w:vanish/>
          <w:sz w:val="22"/>
          <w:szCs w:val="22"/>
          <w:shd w:val="clear" w:color="auto" w:fill="FFFF99"/>
          <w:rtl/>
        </w:rPr>
        <w:tab/>
        <w:t>ב</w:t>
      </w:r>
      <w:r w:rsidRPr="00BC2EBD">
        <w:rPr>
          <w:rStyle w:val="default"/>
          <w:rFonts w:cs="FrankRuehl" w:hint="cs"/>
          <w:vanish/>
          <w:sz w:val="22"/>
          <w:szCs w:val="22"/>
          <w:shd w:val="clear" w:color="auto" w:fill="FFFF99"/>
          <w:rtl/>
        </w:rPr>
        <w:t>סמוך לאחר יום עדכון, יפר</w:t>
      </w:r>
      <w:r w:rsidRPr="00BC2EBD">
        <w:rPr>
          <w:rStyle w:val="default"/>
          <w:rFonts w:cs="FrankRuehl"/>
          <w:vanish/>
          <w:sz w:val="22"/>
          <w:szCs w:val="22"/>
          <w:shd w:val="clear" w:color="auto" w:fill="FFFF99"/>
          <w:rtl/>
        </w:rPr>
        <w:t>ס</w:t>
      </w:r>
      <w:r w:rsidRPr="00BC2EBD">
        <w:rPr>
          <w:rStyle w:val="default"/>
          <w:rFonts w:cs="FrankRuehl" w:hint="cs"/>
          <w:vanish/>
          <w:sz w:val="22"/>
          <w:szCs w:val="22"/>
          <w:shd w:val="clear" w:color="auto" w:fill="FFFF99"/>
          <w:rtl/>
        </w:rPr>
        <w:t xml:space="preserve">ם </w:t>
      </w:r>
      <w:r w:rsidRPr="00BC2EBD">
        <w:rPr>
          <w:rStyle w:val="default"/>
          <w:rFonts w:cs="FrankRuehl" w:hint="cs"/>
          <w:strike/>
          <w:vanish/>
          <w:sz w:val="22"/>
          <w:szCs w:val="22"/>
          <w:shd w:val="clear" w:color="auto" w:fill="FFFF99"/>
          <w:rtl/>
        </w:rPr>
        <w:t>המשנה למנהל הכללי</w:t>
      </w:r>
      <w:r w:rsidRPr="00BC2EBD">
        <w:rPr>
          <w:rStyle w:val="default"/>
          <w:rFonts w:cs="FrankRuehl" w:hint="cs"/>
          <w:vanish/>
          <w:sz w:val="22"/>
          <w:szCs w:val="22"/>
          <w:shd w:val="clear" w:color="auto" w:fill="FFFF99"/>
          <w:rtl/>
        </w:rPr>
        <w:t xml:space="preserve"> </w:t>
      </w:r>
      <w:r w:rsidRPr="00BC2EBD">
        <w:rPr>
          <w:rStyle w:val="default"/>
          <w:rFonts w:cs="FrankRuehl" w:hint="cs"/>
          <w:vanish/>
          <w:sz w:val="22"/>
          <w:szCs w:val="22"/>
          <w:u w:val="single"/>
          <w:shd w:val="clear" w:color="auto" w:fill="FFFF99"/>
          <w:rtl/>
        </w:rPr>
        <w:t>סגן מנהל כללי בכיר (ייצור)</w:t>
      </w:r>
      <w:r w:rsidRPr="00BC2EBD">
        <w:rPr>
          <w:rStyle w:val="default"/>
          <w:rFonts w:cs="FrankRuehl" w:hint="cs"/>
          <w:vanish/>
          <w:sz w:val="22"/>
          <w:szCs w:val="22"/>
          <w:shd w:val="clear" w:color="auto" w:fill="FFFF99"/>
          <w:rtl/>
        </w:rPr>
        <w:t xml:space="preserve"> של משרד החקלאות ופיתוח הכפר בהודעה ברשומות, את העלות התחשיבית המעודכנת.</w:t>
      </w:r>
    </w:p>
    <w:p w14:paraId="0B60D351" w14:textId="77777777" w:rsidR="002C188E" w:rsidRPr="00BC2EBD" w:rsidRDefault="002C188E" w:rsidP="002C188E">
      <w:pPr>
        <w:pStyle w:val="P00"/>
        <w:tabs>
          <w:tab w:val="clear" w:pos="6259"/>
        </w:tabs>
        <w:spacing w:before="0"/>
        <w:ind w:left="0" w:right="1134"/>
        <w:rPr>
          <w:rFonts w:cs="FrankRuehl" w:hint="cs"/>
          <w:vanish/>
          <w:color w:val="FF0000"/>
          <w:szCs w:val="20"/>
          <w:shd w:val="clear" w:color="auto" w:fill="FFFF99"/>
          <w:rtl/>
        </w:rPr>
      </w:pPr>
    </w:p>
    <w:p w14:paraId="1C9787CB" w14:textId="77777777" w:rsidR="002C188E" w:rsidRPr="00BC2EBD" w:rsidRDefault="002C188E" w:rsidP="002C188E">
      <w:pPr>
        <w:pStyle w:val="P00"/>
        <w:tabs>
          <w:tab w:val="clear" w:pos="6259"/>
        </w:tabs>
        <w:spacing w:before="0"/>
        <w:ind w:left="0" w:right="1134"/>
        <w:rPr>
          <w:rFonts w:cs="FrankRuehl" w:hint="cs"/>
          <w:vanish/>
          <w:szCs w:val="20"/>
          <w:shd w:val="clear" w:color="auto" w:fill="FFFF99"/>
          <w:rtl/>
        </w:rPr>
      </w:pPr>
      <w:r w:rsidRPr="00BC2EBD">
        <w:rPr>
          <w:rFonts w:cs="FrankRuehl" w:hint="cs"/>
          <w:vanish/>
          <w:color w:val="FF0000"/>
          <w:szCs w:val="20"/>
          <w:shd w:val="clear" w:color="auto" w:fill="FFFF99"/>
          <w:rtl/>
        </w:rPr>
        <w:t>מיום 15.1.2004</w:t>
      </w:r>
    </w:p>
    <w:p w14:paraId="7C414784" w14:textId="77777777" w:rsidR="002C188E" w:rsidRPr="00BC2EBD" w:rsidRDefault="002C188E" w:rsidP="002C188E">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תק' תשס"ד-2004</w:t>
      </w:r>
    </w:p>
    <w:p w14:paraId="6F618BCF" w14:textId="77777777" w:rsidR="002C188E" w:rsidRPr="00BC2EBD" w:rsidRDefault="002C188E" w:rsidP="002C188E">
      <w:pPr>
        <w:pStyle w:val="P00"/>
        <w:spacing w:before="0"/>
        <w:ind w:left="0" w:right="1134"/>
        <w:rPr>
          <w:rFonts w:cs="FrankRuehl" w:hint="cs"/>
          <w:vanish/>
          <w:szCs w:val="20"/>
          <w:shd w:val="clear" w:color="auto" w:fill="FFFF99"/>
          <w:rtl/>
        </w:rPr>
      </w:pPr>
      <w:hyperlink r:id="rId12" w:history="1">
        <w:r w:rsidRPr="00BC2EBD">
          <w:rPr>
            <w:rStyle w:val="Hyperlink"/>
            <w:rFonts w:cs="FrankRuehl" w:hint="cs"/>
            <w:vanish/>
            <w:szCs w:val="20"/>
            <w:shd w:val="clear" w:color="auto" w:fill="FFFF99"/>
            <w:rtl/>
          </w:rPr>
          <w:t>ק"ת תשס"ד מס' 6285</w:t>
        </w:r>
      </w:hyperlink>
      <w:r w:rsidRPr="00BC2EBD">
        <w:rPr>
          <w:rFonts w:cs="FrankRuehl" w:hint="cs"/>
          <w:vanish/>
          <w:szCs w:val="20"/>
          <w:shd w:val="clear" w:color="auto" w:fill="FFFF99"/>
          <w:rtl/>
        </w:rPr>
        <w:t xml:space="preserve"> מיום 15.1.2004 עמ' 148</w:t>
      </w:r>
    </w:p>
    <w:p w14:paraId="0C3D83F5" w14:textId="77777777" w:rsidR="002C188E" w:rsidRPr="00BC2EBD" w:rsidRDefault="002C188E" w:rsidP="002C188E">
      <w:pPr>
        <w:pStyle w:val="P00"/>
        <w:ind w:left="0" w:right="1134"/>
        <w:rPr>
          <w:rStyle w:val="default"/>
          <w:rFonts w:cs="FrankRuehl" w:hint="cs"/>
          <w:vanish/>
          <w:sz w:val="22"/>
          <w:szCs w:val="22"/>
          <w:shd w:val="clear" w:color="auto" w:fill="FFFF99"/>
          <w:rtl/>
        </w:rPr>
      </w:pPr>
      <w:r w:rsidRPr="00BC2EBD">
        <w:rPr>
          <w:rFonts w:cs="FrankRuehl"/>
          <w:vanish/>
          <w:sz w:val="22"/>
          <w:szCs w:val="22"/>
          <w:shd w:val="clear" w:color="auto" w:fill="FFFF99"/>
          <w:rtl/>
        </w:rPr>
        <w:tab/>
      </w:r>
      <w:r w:rsidRPr="00BC2EBD">
        <w:rPr>
          <w:rStyle w:val="default"/>
          <w:rFonts w:cs="FrankRuehl"/>
          <w:vanish/>
          <w:sz w:val="22"/>
          <w:szCs w:val="22"/>
          <w:shd w:val="clear" w:color="auto" w:fill="FFFF99"/>
          <w:rtl/>
        </w:rPr>
        <w:t>(ג</w:t>
      </w:r>
      <w:r w:rsidRPr="00BC2EBD">
        <w:rPr>
          <w:rStyle w:val="default"/>
          <w:rFonts w:cs="FrankRuehl" w:hint="cs"/>
          <w:vanish/>
          <w:sz w:val="22"/>
          <w:szCs w:val="22"/>
          <w:shd w:val="clear" w:color="auto" w:fill="FFFF99"/>
          <w:rtl/>
        </w:rPr>
        <w:t>)</w:t>
      </w:r>
      <w:r w:rsidRPr="00BC2EBD">
        <w:rPr>
          <w:rStyle w:val="default"/>
          <w:rFonts w:cs="FrankRuehl"/>
          <w:vanish/>
          <w:sz w:val="22"/>
          <w:szCs w:val="22"/>
          <w:shd w:val="clear" w:color="auto" w:fill="FFFF99"/>
          <w:rtl/>
        </w:rPr>
        <w:tab/>
        <w:t>ה</w:t>
      </w:r>
      <w:r w:rsidRPr="00BC2EBD">
        <w:rPr>
          <w:rStyle w:val="default"/>
          <w:rFonts w:cs="FrankRuehl" w:hint="cs"/>
          <w:vanish/>
          <w:sz w:val="22"/>
          <w:szCs w:val="22"/>
          <w:shd w:val="clear" w:color="auto" w:fill="FFFF99"/>
          <w:rtl/>
        </w:rPr>
        <w:t xml:space="preserve">עלות התחשיבית של כל אחד מגורמי הייצור שפורטו בטור ב' של התוספות הראשונה והשניה, לפי הענין, תשתנה בכל יום עדכון לפי שיעור עליית המדד </w:t>
      </w:r>
      <w:r w:rsidRPr="00BC2EBD">
        <w:rPr>
          <w:rStyle w:val="default"/>
          <w:rFonts w:cs="FrankRuehl" w:hint="cs"/>
          <w:vanish/>
          <w:sz w:val="22"/>
          <w:szCs w:val="22"/>
          <w:u w:val="single"/>
          <w:shd w:val="clear" w:color="auto" w:fill="FFFF99"/>
          <w:rtl/>
        </w:rPr>
        <w:t>או המחיר</w:t>
      </w:r>
      <w:r w:rsidRPr="00BC2EBD">
        <w:rPr>
          <w:rStyle w:val="default"/>
          <w:rFonts w:cs="FrankRuehl" w:hint="cs"/>
          <w:vanish/>
          <w:sz w:val="22"/>
          <w:szCs w:val="22"/>
          <w:shd w:val="clear" w:color="auto" w:fill="FFFF99"/>
          <w:rtl/>
        </w:rPr>
        <w:t xml:space="preserve"> הנוגע לענין שפורט בטור ג' לצדם, לעומת מדד הבסיס </w:t>
      </w:r>
      <w:r w:rsidRPr="00BC2EBD">
        <w:rPr>
          <w:rStyle w:val="default"/>
          <w:rFonts w:cs="FrankRuehl" w:hint="cs"/>
          <w:strike/>
          <w:vanish/>
          <w:sz w:val="22"/>
          <w:szCs w:val="22"/>
          <w:shd w:val="clear" w:color="auto" w:fill="FFFF99"/>
          <w:rtl/>
        </w:rPr>
        <w:t>הישים</w:t>
      </w:r>
      <w:r w:rsidRPr="00BC2EBD">
        <w:rPr>
          <w:rStyle w:val="default"/>
          <w:rFonts w:cs="FrankRuehl" w:hint="cs"/>
          <w:vanish/>
          <w:sz w:val="22"/>
          <w:szCs w:val="22"/>
          <w:shd w:val="clear" w:color="auto" w:fill="FFFF99"/>
          <w:rtl/>
        </w:rPr>
        <w:t xml:space="preserve"> </w:t>
      </w:r>
      <w:r w:rsidRPr="00BC2EBD">
        <w:rPr>
          <w:rStyle w:val="default"/>
          <w:rFonts w:cs="FrankRuehl" w:hint="cs"/>
          <w:vanish/>
          <w:sz w:val="22"/>
          <w:szCs w:val="22"/>
          <w:u w:val="single"/>
          <w:shd w:val="clear" w:color="auto" w:fill="FFFF99"/>
          <w:rtl/>
        </w:rPr>
        <w:t>או המחיר הישימים</w:t>
      </w:r>
      <w:r w:rsidRPr="00BC2EBD">
        <w:rPr>
          <w:rStyle w:val="default"/>
          <w:rFonts w:cs="FrankRuehl" w:hint="cs"/>
          <w:vanish/>
          <w:sz w:val="22"/>
          <w:szCs w:val="22"/>
          <w:shd w:val="clear" w:color="auto" w:fill="FFFF99"/>
          <w:rtl/>
        </w:rPr>
        <w:t xml:space="preserve"> </w:t>
      </w:r>
      <w:r w:rsidRPr="00BC2EBD">
        <w:rPr>
          <w:rStyle w:val="default"/>
          <w:rFonts w:cs="FrankRuehl" w:hint="cs"/>
          <w:strike/>
          <w:vanish/>
          <w:sz w:val="22"/>
          <w:szCs w:val="22"/>
          <w:shd w:val="clear" w:color="auto" w:fill="FFFF99"/>
          <w:rtl/>
        </w:rPr>
        <w:t>הקבוע בטור</w:t>
      </w:r>
      <w:r w:rsidRPr="00BC2EBD">
        <w:rPr>
          <w:rStyle w:val="default"/>
          <w:rFonts w:cs="FrankRuehl" w:hint="cs"/>
          <w:vanish/>
          <w:sz w:val="22"/>
          <w:szCs w:val="22"/>
          <w:shd w:val="clear" w:color="auto" w:fill="FFFF99"/>
          <w:rtl/>
        </w:rPr>
        <w:t xml:space="preserve"> </w:t>
      </w:r>
      <w:r w:rsidRPr="00BC2EBD">
        <w:rPr>
          <w:rStyle w:val="default"/>
          <w:rFonts w:cs="FrankRuehl" w:hint="cs"/>
          <w:vanish/>
          <w:sz w:val="22"/>
          <w:szCs w:val="22"/>
          <w:u w:val="single"/>
          <w:shd w:val="clear" w:color="auto" w:fill="FFFF99"/>
          <w:rtl/>
        </w:rPr>
        <w:t>שבטור</w:t>
      </w:r>
      <w:r w:rsidRPr="00BC2EBD">
        <w:rPr>
          <w:rStyle w:val="default"/>
          <w:rFonts w:cs="FrankRuehl" w:hint="cs"/>
          <w:vanish/>
          <w:sz w:val="22"/>
          <w:szCs w:val="22"/>
          <w:shd w:val="clear" w:color="auto" w:fill="FFFF99"/>
          <w:rtl/>
        </w:rPr>
        <w:t xml:space="preserve"> ד</w:t>
      </w:r>
      <w:r w:rsidRPr="00BC2EBD">
        <w:rPr>
          <w:rStyle w:val="default"/>
          <w:rFonts w:cs="FrankRuehl"/>
          <w:vanish/>
          <w:sz w:val="22"/>
          <w:szCs w:val="22"/>
          <w:shd w:val="clear" w:color="auto" w:fill="FFFF99"/>
          <w:rtl/>
        </w:rPr>
        <w:t>'</w:t>
      </w:r>
      <w:r w:rsidRPr="00BC2EBD">
        <w:rPr>
          <w:rStyle w:val="default"/>
          <w:rFonts w:cs="FrankRuehl" w:hint="cs"/>
          <w:vanish/>
          <w:sz w:val="22"/>
          <w:szCs w:val="22"/>
          <w:shd w:val="clear" w:color="auto" w:fill="FFFF99"/>
          <w:rtl/>
        </w:rPr>
        <w:t xml:space="preserve"> ואולם עדכון העלות התחשיבית של כל אחד מגורמי הייצור העקיפים ביום העדכון שחל ב-1 בינואר של כל שנה ייעשה לאחר ניכוי מקדם התייעלות בשיעור שנתי של 3%.</w:t>
      </w:r>
    </w:p>
    <w:p w14:paraId="2EFBF5F1" w14:textId="77777777" w:rsidR="00AF5875" w:rsidRPr="00BC2EBD" w:rsidRDefault="00AF5875" w:rsidP="00AF5875">
      <w:pPr>
        <w:pStyle w:val="P00"/>
        <w:tabs>
          <w:tab w:val="clear" w:pos="6259"/>
        </w:tabs>
        <w:spacing w:before="0"/>
        <w:ind w:left="0" w:right="1134"/>
        <w:rPr>
          <w:rFonts w:cs="FrankRuehl" w:hint="cs"/>
          <w:vanish/>
          <w:color w:val="FF0000"/>
          <w:szCs w:val="20"/>
          <w:shd w:val="clear" w:color="auto" w:fill="FFFF99"/>
          <w:rtl/>
        </w:rPr>
      </w:pPr>
    </w:p>
    <w:p w14:paraId="1316F146" w14:textId="77777777" w:rsidR="00AF5875" w:rsidRPr="00BC2EBD" w:rsidRDefault="00AF5875" w:rsidP="00AF5875">
      <w:pPr>
        <w:pStyle w:val="P00"/>
        <w:tabs>
          <w:tab w:val="clear" w:pos="6259"/>
        </w:tabs>
        <w:spacing w:before="0"/>
        <w:ind w:left="0" w:right="1134"/>
        <w:rPr>
          <w:rFonts w:cs="FrankRuehl" w:hint="cs"/>
          <w:vanish/>
          <w:szCs w:val="20"/>
          <w:shd w:val="clear" w:color="auto" w:fill="FFFF99"/>
          <w:rtl/>
        </w:rPr>
      </w:pPr>
      <w:r w:rsidRPr="00BC2EBD">
        <w:rPr>
          <w:rFonts w:cs="FrankRuehl" w:hint="cs"/>
          <w:vanish/>
          <w:color w:val="FF0000"/>
          <w:szCs w:val="20"/>
          <w:shd w:val="clear" w:color="auto" w:fill="FFFF99"/>
          <w:rtl/>
        </w:rPr>
        <w:t>מיום 1.1.2005</w:t>
      </w:r>
    </w:p>
    <w:p w14:paraId="7232D248" w14:textId="77777777" w:rsidR="00AF5875" w:rsidRPr="00BC2EBD" w:rsidRDefault="00AF5875" w:rsidP="00AF5875">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תק' תשס"ד-2004</w:t>
      </w:r>
    </w:p>
    <w:p w14:paraId="22BA1BC7" w14:textId="77777777" w:rsidR="00AF5875" w:rsidRPr="00BC2EBD" w:rsidRDefault="00AF5875" w:rsidP="00AF5875">
      <w:pPr>
        <w:pStyle w:val="P00"/>
        <w:spacing w:before="0"/>
        <w:ind w:left="0" w:right="1134"/>
        <w:rPr>
          <w:rFonts w:cs="FrankRuehl" w:hint="cs"/>
          <w:vanish/>
          <w:szCs w:val="20"/>
          <w:shd w:val="clear" w:color="auto" w:fill="FFFF99"/>
          <w:rtl/>
        </w:rPr>
      </w:pPr>
      <w:hyperlink r:id="rId13" w:history="1">
        <w:r w:rsidRPr="00BC2EBD">
          <w:rPr>
            <w:rStyle w:val="Hyperlink"/>
            <w:rFonts w:cs="FrankRuehl" w:hint="cs"/>
            <w:vanish/>
            <w:szCs w:val="20"/>
            <w:shd w:val="clear" w:color="auto" w:fill="FFFF99"/>
            <w:rtl/>
          </w:rPr>
          <w:t>ק"ת תשס"ד מס' 6285</w:t>
        </w:r>
      </w:hyperlink>
      <w:r w:rsidRPr="00BC2EBD">
        <w:rPr>
          <w:rFonts w:cs="FrankRuehl" w:hint="cs"/>
          <w:vanish/>
          <w:szCs w:val="20"/>
          <w:shd w:val="clear" w:color="auto" w:fill="FFFF99"/>
          <w:rtl/>
        </w:rPr>
        <w:t xml:space="preserve"> מיום 15.1.2004 עמ' 148</w:t>
      </w:r>
    </w:p>
    <w:p w14:paraId="58C87270" w14:textId="77777777" w:rsidR="00AF5875" w:rsidRPr="00BC2EBD" w:rsidRDefault="00AF5875" w:rsidP="00AF5875">
      <w:pPr>
        <w:pStyle w:val="P00"/>
        <w:ind w:left="0" w:right="1134"/>
        <w:rPr>
          <w:rStyle w:val="default"/>
          <w:rFonts w:cs="FrankRuehl" w:hint="cs"/>
          <w:vanish/>
          <w:sz w:val="22"/>
          <w:szCs w:val="22"/>
          <w:shd w:val="clear" w:color="auto" w:fill="FFFF99"/>
          <w:rtl/>
        </w:rPr>
      </w:pPr>
      <w:r w:rsidRPr="00BC2EBD">
        <w:rPr>
          <w:rFonts w:cs="FrankRuehl"/>
          <w:vanish/>
          <w:sz w:val="22"/>
          <w:szCs w:val="22"/>
          <w:shd w:val="clear" w:color="auto" w:fill="FFFF99"/>
          <w:rtl/>
        </w:rPr>
        <w:tab/>
      </w:r>
      <w:r w:rsidRPr="00BC2EBD">
        <w:rPr>
          <w:rStyle w:val="default"/>
          <w:rFonts w:cs="FrankRuehl"/>
          <w:vanish/>
          <w:sz w:val="22"/>
          <w:szCs w:val="22"/>
          <w:shd w:val="clear" w:color="auto" w:fill="FFFF99"/>
          <w:rtl/>
        </w:rPr>
        <w:t>(ג</w:t>
      </w:r>
      <w:r w:rsidRPr="00BC2EBD">
        <w:rPr>
          <w:rStyle w:val="default"/>
          <w:rFonts w:cs="FrankRuehl" w:hint="cs"/>
          <w:vanish/>
          <w:sz w:val="22"/>
          <w:szCs w:val="22"/>
          <w:shd w:val="clear" w:color="auto" w:fill="FFFF99"/>
          <w:rtl/>
        </w:rPr>
        <w:t>)</w:t>
      </w:r>
      <w:r w:rsidRPr="00BC2EBD">
        <w:rPr>
          <w:rStyle w:val="default"/>
          <w:rFonts w:cs="FrankRuehl"/>
          <w:vanish/>
          <w:sz w:val="22"/>
          <w:szCs w:val="22"/>
          <w:shd w:val="clear" w:color="auto" w:fill="FFFF99"/>
          <w:rtl/>
        </w:rPr>
        <w:tab/>
        <w:t>ה</w:t>
      </w:r>
      <w:r w:rsidRPr="00BC2EBD">
        <w:rPr>
          <w:rStyle w:val="default"/>
          <w:rFonts w:cs="FrankRuehl" w:hint="cs"/>
          <w:vanish/>
          <w:sz w:val="22"/>
          <w:szCs w:val="22"/>
          <w:shd w:val="clear" w:color="auto" w:fill="FFFF99"/>
          <w:rtl/>
        </w:rPr>
        <w:t>עלות התחשיבית של כל אחד מגורמי הייצור שפורטו בטור ב' של התוספות הראשונה והשניה, לפי הענין, תשתנה בכל יום עדכון לפי שיעור עליית המדד או המחיר הנוגע לענין שפורט בטור ג' לצדם, לעומת מדד הבסיס או המחיר הישימים שבטור ד</w:t>
      </w:r>
      <w:r w:rsidRPr="00BC2EBD">
        <w:rPr>
          <w:rStyle w:val="default"/>
          <w:rFonts w:cs="FrankRuehl"/>
          <w:vanish/>
          <w:sz w:val="22"/>
          <w:szCs w:val="22"/>
          <w:shd w:val="clear" w:color="auto" w:fill="FFFF99"/>
          <w:rtl/>
        </w:rPr>
        <w:t>'</w:t>
      </w:r>
      <w:r w:rsidRPr="00BC2EBD">
        <w:rPr>
          <w:rStyle w:val="default"/>
          <w:rFonts w:cs="FrankRuehl" w:hint="cs"/>
          <w:vanish/>
          <w:sz w:val="22"/>
          <w:szCs w:val="22"/>
          <w:shd w:val="clear" w:color="auto" w:fill="FFFF99"/>
          <w:rtl/>
        </w:rPr>
        <w:t xml:space="preserve"> </w:t>
      </w:r>
      <w:r w:rsidRPr="00BC2EBD">
        <w:rPr>
          <w:rStyle w:val="default"/>
          <w:rFonts w:cs="FrankRuehl" w:hint="cs"/>
          <w:vanish/>
          <w:sz w:val="22"/>
          <w:szCs w:val="22"/>
          <w:u w:val="single"/>
          <w:shd w:val="clear" w:color="auto" w:fill="FFFF99"/>
          <w:rtl/>
        </w:rPr>
        <w:t>ואולם עדכון העלות התחשיבית של כל אחד מגורמי הייצור העקיפים ביום העדכון שחל ב-1 בינואר של כל שנה ייעשה לאחר ניכוי מקדם התייעלות בשיעור שנתי של 3%.</w:t>
      </w:r>
    </w:p>
    <w:p w14:paraId="1CDB2807" w14:textId="77777777" w:rsidR="007C26E3" w:rsidRPr="00BC2EBD" w:rsidRDefault="007C26E3" w:rsidP="007C26E3">
      <w:pPr>
        <w:pStyle w:val="P00"/>
        <w:spacing w:before="0"/>
        <w:ind w:left="0" w:right="1134"/>
        <w:rPr>
          <w:rFonts w:cs="FrankRuehl" w:hint="cs"/>
          <w:vanish/>
          <w:szCs w:val="20"/>
          <w:shd w:val="clear" w:color="auto" w:fill="FFFF99"/>
          <w:rtl/>
        </w:rPr>
      </w:pPr>
    </w:p>
    <w:p w14:paraId="1E9B5941" w14:textId="77777777" w:rsidR="007C26E3" w:rsidRPr="00BC2EBD" w:rsidRDefault="007C26E3" w:rsidP="007C26E3">
      <w:pPr>
        <w:pStyle w:val="P00"/>
        <w:spacing w:before="0"/>
        <w:ind w:left="0" w:right="1134"/>
        <w:rPr>
          <w:rFonts w:cs="FrankRuehl" w:hint="cs"/>
          <w:vanish/>
          <w:color w:val="FF0000"/>
          <w:szCs w:val="20"/>
          <w:shd w:val="clear" w:color="auto" w:fill="FFFF99"/>
          <w:rtl/>
        </w:rPr>
      </w:pPr>
      <w:r w:rsidRPr="00BC2EBD">
        <w:rPr>
          <w:rFonts w:cs="FrankRuehl" w:hint="cs"/>
          <w:vanish/>
          <w:color w:val="FF0000"/>
          <w:szCs w:val="20"/>
          <w:shd w:val="clear" w:color="auto" w:fill="FFFF99"/>
          <w:rtl/>
        </w:rPr>
        <w:t>מיום 12.1.2012</w:t>
      </w:r>
    </w:p>
    <w:p w14:paraId="48BBDBBE" w14:textId="77777777" w:rsidR="007C26E3" w:rsidRPr="00BC2EBD" w:rsidRDefault="007C26E3" w:rsidP="007C26E3">
      <w:pPr>
        <w:pStyle w:val="P00"/>
        <w:spacing w:before="0"/>
        <w:ind w:left="0" w:right="1134"/>
        <w:rPr>
          <w:rFonts w:cs="FrankRuehl" w:hint="cs"/>
          <w:vanish/>
          <w:szCs w:val="20"/>
          <w:shd w:val="clear" w:color="auto" w:fill="FFFF99"/>
          <w:rtl/>
        </w:rPr>
      </w:pPr>
      <w:r w:rsidRPr="00BC2EBD">
        <w:rPr>
          <w:rFonts w:cs="FrankRuehl" w:hint="cs"/>
          <w:b/>
          <w:bCs/>
          <w:vanish/>
          <w:szCs w:val="20"/>
          <w:shd w:val="clear" w:color="auto" w:fill="FFFF99"/>
          <w:rtl/>
        </w:rPr>
        <w:t>תק' תשע"ב-2012</w:t>
      </w:r>
    </w:p>
    <w:p w14:paraId="69E9ECA6" w14:textId="77777777" w:rsidR="007C26E3" w:rsidRPr="00BC2EBD" w:rsidRDefault="007C26E3" w:rsidP="007C26E3">
      <w:pPr>
        <w:pStyle w:val="P00"/>
        <w:spacing w:before="0"/>
        <w:ind w:left="0" w:right="1134"/>
        <w:rPr>
          <w:rFonts w:cs="FrankRuehl" w:hint="cs"/>
          <w:vanish/>
          <w:szCs w:val="20"/>
          <w:shd w:val="clear" w:color="auto" w:fill="FFFF99"/>
          <w:rtl/>
        </w:rPr>
      </w:pPr>
      <w:hyperlink r:id="rId14" w:history="1">
        <w:r w:rsidRPr="00BC2EBD">
          <w:rPr>
            <w:rStyle w:val="Hyperlink"/>
            <w:rFonts w:cs="FrankRuehl" w:hint="cs"/>
            <w:vanish/>
            <w:szCs w:val="20"/>
            <w:shd w:val="clear" w:color="auto" w:fill="FFFF99"/>
            <w:rtl/>
          </w:rPr>
          <w:t>ק"ת תשע"ב מס' 7077</w:t>
        </w:r>
      </w:hyperlink>
      <w:r w:rsidRPr="00BC2EBD">
        <w:rPr>
          <w:rFonts w:cs="FrankRuehl" w:hint="cs"/>
          <w:vanish/>
          <w:szCs w:val="20"/>
          <w:shd w:val="clear" w:color="auto" w:fill="FFFF99"/>
          <w:rtl/>
        </w:rPr>
        <w:t xml:space="preserve"> מיום 12.1.2012 עמ' 608</w:t>
      </w:r>
    </w:p>
    <w:p w14:paraId="4E289A55" w14:textId="77777777" w:rsidR="007C26E3" w:rsidRPr="007C26E3" w:rsidRDefault="007C26E3" w:rsidP="007C26E3">
      <w:pPr>
        <w:pStyle w:val="P00"/>
        <w:ind w:left="0" w:right="1134"/>
        <w:rPr>
          <w:rStyle w:val="default"/>
          <w:rFonts w:cs="FrankRuehl" w:hint="cs"/>
          <w:sz w:val="2"/>
          <w:szCs w:val="2"/>
          <w:shd w:val="clear" w:color="auto" w:fill="FFFF99"/>
          <w:rtl/>
        </w:rPr>
      </w:pPr>
      <w:r w:rsidRPr="00BC2EBD">
        <w:rPr>
          <w:rFonts w:cs="FrankRuehl"/>
          <w:vanish/>
          <w:sz w:val="22"/>
          <w:szCs w:val="22"/>
          <w:shd w:val="clear" w:color="auto" w:fill="FFFF99"/>
          <w:rtl/>
        </w:rPr>
        <w:tab/>
      </w:r>
      <w:r w:rsidRPr="00BC2EBD">
        <w:rPr>
          <w:rStyle w:val="default"/>
          <w:rFonts w:cs="FrankRuehl"/>
          <w:vanish/>
          <w:sz w:val="22"/>
          <w:szCs w:val="22"/>
          <w:shd w:val="clear" w:color="auto" w:fill="FFFF99"/>
          <w:rtl/>
        </w:rPr>
        <w:t>(ד</w:t>
      </w:r>
      <w:r w:rsidRPr="00BC2EBD">
        <w:rPr>
          <w:rStyle w:val="default"/>
          <w:rFonts w:cs="FrankRuehl" w:hint="cs"/>
          <w:vanish/>
          <w:sz w:val="22"/>
          <w:szCs w:val="22"/>
          <w:shd w:val="clear" w:color="auto" w:fill="FFFF99"/>
          <w:rtl/>
        </w:rPr>
        <w:t>)</w:t>
      </w:r>
      <w:r w:rsidRPr="00BC2EBD">
        <w:rPr>
          <w:rStyle w:val="default"/>
          <w:rFonts w:cs="FrankRuehl"/>
          <w:vanish/>
          <w:sz w:val="22"/>
          <w:szCs w:val="22"/>
          <w:shd w:val="clear" w:color="auto" w:fill="FFFF99"/>
          <w:rtl/>
        </w:rPr>
        <w:tab/>
        <w:t>ב</w:t>
      </w:r>
      <w:r w:rsidRPr="00BC2EBD">
        <w:rPr>
          <w:rStyle w:val="default"/>
          <w:rFonts w:cs="FrankRuehl" w:hint="cs"/>
          <w:vanish/>
          <w:sz w:val="22"/>
          <w:szCs w:val="22"/>
          <w:shd w:val="clear" w:color="auto" w:fill="FFFF99"/>
          <w:rtl/>
        </w:rPr>
        <w:t>סמוך לאחר יום עדכון, יפר</w:t>
      </w:r>
      <w:r w:rsidRPr="00BC2EBD">
        <w:rPr>
          <w:rStyle w:val="default"/>
          <w:rFonts w:cs="FrankRuehl"/>
          <w:vanish/>
          <w:sz w:val="22"/>
          <w:szCs w:val="22"/>
          <w:shd w:val="clear" w:color="auto" w:fill="FFFF99"/>
          <w:rtl/>
        </w:rPr>
        <w:t>ס</w:t>
      </w:r>
      <w:r w:rsidRPr="00BC2EBD">
        <w:rPr>
          <w:rStyle w:val="default"/>
          <w:rFonts w:cs="FrankRuehl" w:hint="cs"/>
          <w:vanish/>
          <w:sz w:val="22"/>
          <w:szCs w:val="22"/>
          <w:shd w:val="clear" w:color="auto" w:fill="FFFF99"/>
          <w:rtl/>
        </w:rPr>
        <w:t xml:space="preserve">ם </w:t>
      </w:r>
      <w:r w:rsidRPr="00BC2EBD">
        <w:rPr>
          <w:rStyle w:val="default"/>
          <w:rFonts w:cs="FrankRuehl" w:hint="cs"/>
          <w:strike/>
          <w:vanish/>
          <w:sz w:val="22"/>
          <w:szCs w:val="22"/>
          <w:shd w:val="clear" w:color="auto" w:fill="FFFF99"/>
          <w:rtl/>
        </w:rPr>
        <w:t>סגן מנהל כללי בכיר (ייצור) של משרד החקלאות ופיתוח הכפר</w:t>
      </w:r>
      <w:r w:rsidRPr="00BC2EBD">
        <w:rPr>
          <w:rStyle w:val="default"/>
          <w:rFonts w:cs="FrankRuehl" w:hint="cs"/>
          <w:vanish/>
          <w:sz w:val="22"/>
          <w:szCs w:val="22"/>
          <w:shd w:val="clear" w:color="auto" w:fill="FFFF99"/>
          <w:rtl/>
        </w:rPr>
        <w:t xml:space="preserve"> </w:t>
      </w:r>
      <w:r w:rsidRPr="00BC2EBD">
        <w:rPr>
          <w:rStyle w:val="default"/>
          <w:rFonts w:cs="FrankRuehl" w:hint="cs"/>
          <w:vanish/>
          <w:sz w:val="22"/>
          <w:szCs w:val="22"/>
          <w:u w:val="single"/>
          <w:shd w:val="clear" w:color="auto" w:fill="FFFF99"/>
          <w:rtl/>
        </w:rPr>
        <w:t>המנהל</w:t>
      </w:r>
      <w:r w:rsidRPr="00BC2EBD">
        <w:rPr>
          <w:rStyle w:val="default"/>
          <w:rFonts w:cs="FrankRuehl" w:hint="cs"/>
          <w:vanish/>
          <w:sz w:val="22"/>
          <w:szCs w:val="22"/>
          <w:shd w:val="clear" w:color="auto" w:fill="FFFF99"/>
          <w:rtl/>
        </w:rPr>
        <w:t xml:space="preserve"> בהודעה ברשומות, את העלות התחשיבית המעודכנת.</w:t>
      </w:r>
      <w:bookmarkEnd w:id="7"/>
    </w:p>
    <w:p w14:paraId="06B59CA7" w14:textId="77777777" w:rsidR="00C04620" w:rsidRDefault="00C04620">
      <w:pPr>
        <w:pStyle w:val="P00"/>
        <w:spacing w:before="72"/>
        <w:ind w:left="0" w:right="1134"/>
        <w:rPr>
          <w:rStyle w:val="default"/>
          <w:rFonts w:cs="FrankRuehl" w:hint="cs"/>
          <w:rtl/>
        </w:rPr>
      </w:pPr>
      <w:bookmarkStart w:id="8" w:name="Seif2"/>
      <w:bookmarkEnd w:id="8"/>
      <w:r>
        <w:rPr>
          <w:lang w:val="he-IL"/>
        </w:rPr>
        <w:pict w14:anchorId="443E1DF9">
          <v:rect id="_x0000_s1029" style="position:absolute;left:0;text-align:left;margin-left:464.5pt;margin-top:8.05pt;width:75.05pt;height:20.05pt;z-index:251655168" o:allowincell="f" filled="f" stroked="f" strokecolor="lime" strokeweight=".25pt">
            <v:textbox inset="0,0,0,0">
              <w:txbxContent>
                <w:p w14:paraId="11931782" w14:textId="77777777" w:rsidR="00C04620" w:rsidRDefault="00C04620">
                  <w:pPr>
                    <w:spacing w:line="160" w:lineRule="exact"/>
                    <w:jc w:val="left"/>
                    <w:rPr>
                      <w:rFonts w:cs="Miriam" w:hint="cs"/>
                      <w:sz w:val="18"/>
                      <w:szCs w:val="18"/>
                      <w:rtl/>
                    </w:rPr>
                  </w:pPr>
                  <w:r>
                    <w:rPr>
                      <w:rFonts w:cs="Miriam"/>
                      <w:sz w:val="18"/>
                      <w:szCs w:val="18"/>
                      <w:rtl/>
                    </w:rPr>
                    <w:t>נו</w:t>
                  </w:r>
                  <w:r>
                    <w:rPr>
                      <w:rFonts w:cs="Miriam" w:hint="cs"/>
                      <w:sz w:val="18"/>
                      <w:szCs w:val="18"/>
                      <w:rtl/>
                    </w:rPr>
                    <w:t>הל תשלום</w:t>
                  </w:r>
                </w:p>
                <w:p w14:paraId="52F99398" w14:textId="77777777" w:rsidR="00C04620" w:rsidRDefault="00C04620">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3.</w:t>
      </w:r>
      <w:r>
        <w:rPr>
          <w:rStyle w:val="big-number"/>
          <w:rFonts w:cs="Miriam"/>
          <w:rtl/>
        </w:rPr>
        <w:tab/>
      </w:r>
      <w:r>
        <w:rPr>
          <w:rStyle w:val="default"/>
          <w:rFonts w:cs="FrankRuehl"/>
          <w:rtl/>
        </w:rPr>
        <w:t>הס</w:t>
      </w:r>
      <w:r>
        <w:rPr>
          <w:rStyle w:val="default"/>
          <w:rFonts w:cs="FrankRuehl" w:hint="cs"/>
          <w:rtl/>
        </w:rPr>
        <w:t>ובסידיה לבעל מכסה תשולם בידי המועצה, ישירות או באמצעות הקבלן</w:t>
      </w:r>
      <w:r>
        <w:rPr>
          <w:rStyle w:val="default"/>
          <w:rFonts w:cs="FrankRuehl"/>
          <w:rtl/>
        </w:rPr>
        <w:t xml:space="preserve"> ה</w:t>
      </w:r>
      <w:r>
        <w:rPr>
          <w:rStyle w:val="default"/>
          <w:rFonts w:cs="FrankRuehl" w:hint="cs"/>
          <w:rtl/>
        </w:rPr>
        <w:t>מורשה ששיווק את הפטימים או הביצים של בעל המכסה.</w:t>
      </w:r>
    </w:p>
    <w:p w14:paraId="00476A1E" w14:textId="77777777" w:rsidR="00F11046" w:rsidRPr="00BC2EBD" w:rsidRDefault="00F11046" w:rsidP="00F11046">
      <w:pPr>
        <w:pStyle w:val="P00"/>
        <w:tabs>
          <w:tab w:val="clear" w:pos="6259"/>
        </w:tabs>
        <w:spacing w:before="0"/>
        <w:ind w:left="0" w:right="1134"/>
        <w:rPr>
          <w:rFonts w:cs="FrankRuehl" w:hint="cs"/>
          <w:vanish/>
          <w:szCs w:val="20"/>
          <w:shd w:val="clear" w:color="auto" w:fill="FFFF99"/>
          <w:rtl/>
        </w:rPr>
      </w:pPr>
      <w:bookmarkStart w:id="9" w:name="Rov7"/>
      <w:r w:rsidRPr="00BC2EBD">
        <w:rPr>
          <w:rFonts w:cs="FrankRuehl" w:hint="cs"/>
          <w:vanish/>
          <w:color w:val="FF0000"/>
          <w:szCs w:val="20"/>
          <w:shd w:val="clear" w:color="auto" w:fill="FFFF99"/>
          <w:rtl/>
        </w:rPr>
        <w:t>מיום 15.1.2004</w:t>
      </w:r>
    </w:p>
    <w:p w14:paraId="4EBEC442" w14:textId="77777777" w:rsidR="00F11046" w:rsidRPr="00BC2EBD" w:rsidRDefault="00F11046" w:rsidP="00F11046">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תק' תשס"ד-2004</w:t>
      </w:r>
    </w:p>
    <w:p w14:paraId="077BFD23" w14:textId="77777777" w:rsidR="00F11046" w:rsidRPr="00BC2EBD" w:rsidRDefault="00F11046" w:rsidP="00F11046">
      <w:pPr>
        <w:pStyle w:val="P00"/>
        <w:spacing w:before="0"/>
        <w:ind w:left="0" w:right="1134"/>
        <w:rPr>
          <w:rFonts w:cs="FrankRuehl" w:hint="cs"/>
          <w:vanish/>
          <w:szCs w:val="20"/>
          <w:shd w:val="clear" w:color="auto" w:fill="FFFF99"/>
          <w:rtl/>
        </w:rPr>
      </w:pPr>
      <w:hyperlink r:id="rId15" w:history="1">
        <w:r w:rsidRPr="00BC2EBD">
          <w:rPr>
            <w:rStyle w:val="Hyperlink"/>
            <w:rFonts w:cs="FrankRuehl" w:hint="cs"/>
            <w:vanish/>
            <w:szCs w:val="20"/>
            <w:shd w:val="clear" w:color="auto" w:fill="FFFF99"/>
            <w:rtl/>
          </w:rPr>
          <w:t>ק"ת תשס"ד מס' 6285</w:t>
        </w:r>
      </w:hyperlink>
      <w:r w:rsidRPr="00BC2EBD">
        <w:rPr>
          <w:rFonts w:cs="FrankRuehl" w:hint="cs"/>
          <w:vanish/>
          <w:szCs w:val="20"/>
          <w:shd w:val="clear" w:color="auto" w:fill="FFFF99"/>
          <w:rtl/>
        </w:rPr>
        <w:t xml:space="preserve"> מיום 15.1.2004 עמ' 148</w:t>
      </w:r>
    </w:p>
    <w:p w14:paraId="3AAACB75" w14:textId="77777777" w:rsidR="00F11046" w:rsidRPr="00AF5875" w:rsidRDefault="00F11046" w:rsidP="00F11046">
      <w:pPr>
        <w:pStyle w:val="P00"/>
        <w:ind w:left="0" w:right="1134"/>
        <w:rPr>
          <w:rStyle w:val="default"/>
          <w:rFonts w:cs="FrankRuehl"/>
          <w:sz w:val="2"/>
          <w:szCs w:val="2"/>
          <w:rtl/>
        </w:rPr>
      </w:pPr>
      <w:r w:rsidRPr="00BC2EBD">
        <w:rPr>
          <w:rStyle w:val="big-number"/>
          <w:rFonts w:cs="FrankRuehl"/>
          <w:vanish/>
          <w:sz w:val="22"/>
          <w:szCs w:val="22"/>
          <w:shd w:val="clear" w:color="auto" w:fill="FFFF99"/>
          <w:rtl/>
        </w:rPr>
        <w:t>3.</w:t>
      </w:r>
      <w:r w:rsidRPr="00BC2EBD">
        <w:rPr>
          <w:rStyle w:val="big-number"/>
          <w:rFonts w:cs="FrankRuehl"/>
          <w:vanish/>
          <w:sz w:val="22"/>
          <w:szCs w:val="22"/>
          <w:shd w:val="clear" w:color="auto" w:fill="FFFF99"/>
          <w:rtl/>
        </w:rPr>
        <w:tab/>
      </w:r>
      <w:r w:rsidRPr="00BC2EBD">
        <w:rPr>
          <w:rStyle w:val="default"/>
          <w:rFonts w:cs="FrankRuehl"/>
          <w:vanish/>
          <w:sz w:val="22"/>
          <w:szCs w:val="22"/>
          <w:shd w:val="clear" w:color="auto" w:fill="FFFF99"/>
          <w:rtl/>
        </w:rPr>
        <w:t>הס</w:t>
      </w:r>
      <w:r w:rsidRPr="00BC2EBD">
        <w:rPr>
          <w:rStyle w:val="default"/>
          <w:rFonts w:cs="FrankRuehl" w:hint="cs"/>
          <w:vanish/>
          <w:sz w:val="22"/>
          <w:szCs w:val="22"/>
          <w:shd w:val="clear" w:color="auto" w:fill="FFFF99"/>
          <w:rtl/>
        </w:rPr>
        <w:t xml:space="preserve">ובסידיה לבעל מכסה תשולם בידי המועצה, </w:t>
      </w:r>
      <w:r w:rsidRPr="00BC2EBD">
        <w:rPr>
          <w:rStyle w:val="default"/>
          <w:rFonts w:cs="FrankRuehl" w:hint="cs"/>
          <w:vanish/>
          <w:sz w:val="22"/>
          <w:szCs w:val="22"/>
          <w:u w:val="single"/>
          <w:shd w:val="clear" w:color="auto" w:fill="FFFF99"/>
          <w:rtl/>
        </w:rPr>
        <w:t>ישירות או</w:t>
      </w:r>
      <w:r w:rsidRPr="00BC2EBD">
        <w:rPr>
          <w:rStyle w:val="default"/>
          <w:rFonts w:cs="FrankRuehl" w:hint="cs"/>
          <w:vanish/>
          <w:sz w:val="22"/>
          <w:szCs w:val="22"/>
          <w:shd w:val="clear" w:color="auto" w:fill="FFFF99"/>
          <w:rtl/>
        </w:rPr>
        <w:t xml:space="preserve"> באמצעות הקבלן</w:t>
      </w:r>
      <w:r w:rsidRPr="00BC2EBD">
        <w:rPr>
          <w:rStyle w:val="default"/>
          <w:rFonts w:cs="FrankRuehl"/>
          <w:vanish/>
          <w:sz w:val="22"/>
          <w:szCs w:val="22"/>
          <w:shd w:val="clear" w:color="auto" w:fill="FFFF99"/>
          <w:rtl/>
        </w:rPr>
        <w:t xml:space="preserve"> ה</w:t>
      </w:r>
      <w:r w:rsidRPr="00BC2EBD">
        <w:rPr>
          <w:rStyle w:val="default"/>
          <w:rFonts w:cs="FrankRuehl" w:hint="cs"/>
          <w:vanish/>
          <w:sz w:val="22"/>
          <w:szCs w:val="22"/>
          <w:shd w:val="clear" w:color="auto" w:fill="FFFF99"/>
          <w:rtl/>
        </w:rPr>
        <w:t>מורשה ששיווק את הפטימים או הביצים של בעל המכסה.</w:t>
      </w:r>
      <w:bookmarkEnd w:id="9"/>
    </w:p>
    <w:p w14:paraId="454C13A2" w14:textId="77777777" w:rsidR="00F11046" w:rsidRDefault="00F11046">
      <w:pPr>
        <w:pStyle w:val="P00"/>
        <w:spacing w:before="72"/>
        <w:ind w:left="0" w:right="1134"/>
        <w:rPr>
          <w:rStyle w:val="default"/>
          <w:rFonts w:cs="FrankRuehl"/>
          <w:rtl/>
        </w:rPr>
      </w:pPr>
    </w:p>
    <w:p w14:paraId="1299F64F" w14:textId="77777777" w:rsidR="00C04620" w:rsidRDefault="00C04620">
      <w:pPr>
        <w:pStyle w:val="P00"/>
        <w:spacing w:before="72"/>
        <w:ind w:left="0" w:right="1134"/>
        <w:rPr>
          <w:rStyle w:val="default"/>
          <w:rFonts w:cs="FrankRuehl" w:hint="cs"/>
          <w:rtl/>
        </w:rPr>
      </w:pPr>
      <w:r>
        <w:rPr>
          <w:rStyle w:val="default"/>
          <w:rFonts w:cs="FrankRuehl"/>
          <w:rtl/>
        </w:rPr>
        <w:br w:type="page"/>
      </w:r>
    </w:p>
    <w:p w14:paraId="378B00FA" w14:textId="77777777" w:rsidR="00C04620" w:rsidRDefault="00C04620">
      <w:pPr>
        <w:pStyle w:val="page"/>
        <w:widowControl/>
        <w:ind w:right="1134"/>
        <w:jc w:val="center"/>
        <w:rPr>
          <w:rFonts w:cs="FrankRuehl"/>
          <w:b/>
          <w:bCs/>
          <w:position w:val="0"/>
          <w:sz w:val="24"/>
          <w:szCs w:val="24"/>
          <w:rtl/>
        </w:rPr>
      </w:pPr>
      <w:r>
        <w:rPr>
          <w:rFonts w:cs="FrankRuehl"/>
          <w:b/>
          <w:bCs/>
          <w:position w:val="0"/>
          <w:szCs w:val="24"/>
          <w:rtl/>
          <w:lang w:val="he-IL"/>
        </w:rPr>
        <w:pict w14:anchorId="1E10AAE8">
          <v:shape id="_x0000_s1036" type="#_x0000_t202" style="position:absolute;left:0;text-align:left;margin-left:470.25pt;margin-top:7.1pt;width:1in;height:16.8pt;z-index:251662336" filled="f" stroked="f">
            <v:textbox style="mso-next-textbox:#_x0000_s1036" inset="1mm,0,1mm,0">
              <w:txbxContent>
                <w:p w14:paraId="540628C5" w14:textId="77777777" w:rsidR="00C04620" w:rsidRDefault="00C04620">
                  <w:pPr>
                    <w:spacing w:line="160" w:lineRule="exact"/>
                    <w:jc w:val="left"/>
                    <w:rPr>
                      <w:rFonts w:cs="Miriam" w:hint="cs"/>
                      <w:sz w:val="18"/>
                      <w:szCs w:val="18"/>
                      <w:rtl/>
                    </w:rPr>
                  </w:pPr>
                  <w:r>
                    <w:rPr>
                      <w:rFonts w:cs="Miriam" w:hint="cs"/>
                      <w:sz w:val="18"/>
                      <w:szCs w:val="18"/>
                      <w:rtl/>
                    </w:rPr>
                    <w:t>תק' תשס"ד-2004</w:t>
                  </w:r>
                </w:p>
                <w:p w14:paraId="0B56E6E2" w14:textId="77777777" w:rsidR="007C26E3" w:rsidRDefault="007C26E3">
                  <w:pPr>
                    <w:spacing w:line="160" w:lineRule="exact"/>
                    <w:jc w:val="left"/>
                    <w:rPr>
                      <w:rFonts w:cs="Miriam" w:hint="cs"/>
                      <w:sz w:val="18"/>
                      <w:szCs w:val="18"/>
                      <w:rtl/>
                    </w:rPr>
                  </w:pPr>
                  <w:r>
                    <w:rPr>
                      <w:rFonts w:cs="Miriam" w:hint="cs"/>
                      <w:sz w:val="18"/>
                      <w:szCs w:val="18"/>
                      <w:rtl/>
                    </w:rPr>
                    <w:t>תק' תשע"ב-2012</w:t>
                  </w:r>
                </w:p>
              </w:txbxContent>
            </v:textbox>
            <w10:anchorlock/>
          </v:shape>
        </w:pict>
      </w:r>
      <w:r>
        <w:rPr>
          <w:rFonts w:cs="FrankRuehl"/>
          <w:b/>
          <w:bCs/>
          <w:position w:val="0"/>
          <w:sz w:val="24"/>
          <w:szCs w:val="24"/>
          <w:rtl/>
        </w:rPr>
        <w:t>תו</w:t>
      </w:r>
      <w:r>
        <w:rPr>
          <w:rFonts w:cs="FrankRuehl" w:hint="cs"/>
          <w:b/>
          <w:bCs/>
          <w:position w:val="0"/>
          <w:sz w:val="24"/>
          <w:szCs w:val="24"/>
          <w:rtl/>
        </w:rPr>
        <w:t>ספת ראשונה</w:t>
      </w:r>
    </w:p>
    <w:p w14:paraId="6AB14D36" w14:textId="77777777" w:rsidR="00C04620" w:rsidRPr="00A363A4" w:rsidRDefault="00C04620" w:rsidP="00A363A4">
      <w:pPr>
        <w:pStyle w:val="P00"/>
        <w:spacing w:before="72"/>
        <w:ind w:left="0" w:right="1134"/>
        <w:jc w:val="center"/>
        <w:rPr>
          <w:rStyle w:val="default"/>
          <w:rFonts w:cs="FrankRuehl" w:hint="cs"/>
          <w:sz w:val="24"/>
          <w:szCs w:val="24"/>
          <w:rtl/>
        </w:rPr>
      </w:pPr>
      <w:r w:rsidRPr="00A363A4">
        <w:rPr>
          <w:rStyle w:val="default"/>
          <w:rFonts w:cs="FrankRuehl"/>
          <w:sz w:val="24"/>
          <w:szCs w:val="24"/>
          <w:rtl/>
        </w:rPr>
        <w:t>(ת</w:t>
      </w:r>
      <w:r w:rsidRPr="00A363A4">
        <w:rPr>
          <w:rStyle w:val="default"/>
          <w:rFonts w:cs="FrankRuehl" w:hint="cs"/>
          <w:sz w:val="24"/>
          <w:szCs w:val="24"/>
          <w:rtl/>
        </w:rPr>
        <w:t>קנות 1 ו-2)</w:t>
      </w:r>
    </w:p>
    <w:p w14:paraId="2EEBFB04" w14:textId="77777777" w:rsidR="00C04620" w:rsidRPr="00A363A4" w:rsidRDefault="00C04620" w:rsidP="00A363A4">
      <w:pPr>
        <w:pStyle w:val="P00"/>
        <w:spacing w:before="72"/>
        <w:ind w:left="0" w:right="1134"/>
        <w:jc w:val="center"/>
        <w:rPr>
          <w:rStyle w:val="default"/>
          <w:rFonts w:cs="FrankRuehl"/>
          <w:b/>
          <w:bCs/>
          <w:sz w:val="22"/>
          <w:szCs w:val="22"/>
          <w:rtl/>
        </w:rPr>
      </w:pPr>
      <w:r w:rsidRPr="00A363A4">
        <w:rPr>
          <w:rStyle w:val="default"/>
          <w:rFonts w:cs="FrankRuehl"/>
          <w:b/>
          <w:bCs/>
          <w:sz w:val="22"/>
          <w:szCs w:val="22"/>
          <w:rtl/>
        </w:rPr>
        <w:t>הע</w:t>
      </w:r>
      <w:r w:rsidRPr="00A363A4">
        <w:rPr>
          <w:rStyle w:val="default"/>
          <w:rFonts w:cs="FrankRuehl" w:hint="cs"/>
          <w:b/>
          <w:bCs/>
          <w:sz w:val="22"/>
          <w:szCs w:val="22"/>
          <w:rtl/>
        </w:rPr>
        <w:t>לות התחשיבית לייצור ביצת מאכל</w:t>
      </w:r>
    </w:p>
    <w:p w14:paraId="2E099F99" w14:textId="77777777" w:rsidR="00C04620" w:rsidRDefault="00C04620">
      <w:pPr>
        <w:pStyle w:val="P05"/>
        <w:tabs>
          <w:tab w:val="clear" w:pos="624"/>
          <w:tab w:val="clear" w:pos="1021"/>
          <w:tab w:val="clear" w:pos="1474"/>
          <w:tab w:val="clear" w:pos="1928"/>
          <w:tab w:val="clear" w:pos="2381"/>
          <w:tab w:val="clear" w:pos="6259"/>
          <w:tab w:val="left" w:pos="1701"/>
          <w:tab w:val="left" w:pos="6521"/>
        </w:tabs>
        <w:spacing w:before="72"/>
        <w:ind w:left="0" w:right="1134" w:firstLine="0"/>
        <w:rPr>
          <w:rFonts w:cs="FrankRuehl"/>
          <w:sz w:val="22"/>
          <w:szCs w:val="22"/>
          <w:rtl/>
        </w:rPr>
      </w:pPr>
      <w:r>
        <w:rPr>
          <w:rFonts w:cs="FrankRuehl"/>
          <w:sz w:val="22"/>
          <w:szCs w:val="22"/>
          <w:rtl/>
        </w:rPr>
        <w:t>טו</w:t>
      </w:r>
      <w:r>
        <w:rPr>
          <w:rFonts w:cs="FrankRuehl" w:hint="cs"/>
          <w:sz w:val="22"/>
          <w:szCs w:val="22"/>
          <w:rtl/>
        </w:rPr>
        <w:t>ר א'</w:t>
      </w:r>
      <w:r>
        <w:rPr>
          <w:rFonts w:cs="FrankRuehl"/>
          <w:sz w:val="22"/>
          <w:szCs w:val="22"/>
          <w:rtl/>
        </w:rPr>
        <w:tab/>
        <w:t>ט</w:t>
      </w:r>
      <w:r>
        <w:rPr>
          <w:rFonts w:cs="FrankRuehl" w:hint="cs"/>
          <w:sz w:val="22"/>
          <w:szCs w:val="22"/>
          <w:rtl/>
        </w:rPr>
        <w:t>ור ב'</w:t>
      </w:r>
      <w:r>
        <w:rPr>
          <w:rFonts w:cs="FrankRuehl"/>
          <w:sz w:val="22"/>
          <w:szCs w:val="22"/>
          <w:rtl/>
        </w:rPr>
        <w:tab/>
        <w:t>ט</w:t>
      </w:r>
      <w:r>
        <w:rPr>
          <w:rFonts w:cs="FrankRuehl" w:hint="cs"/>
          <w:sz w:val="22"/>
          <w:szCs w:val="22"/>
          <w:rtl/>
        </w:rPr>
        <w:t>ור ג'</w:t>
      </w:r>
      <w:r>
        <w:rPr>
          <w:rFonts w:cs="FrankRuehl"/>
          <w:sz w:val="22"/>
          <w:szCs w:val="22"/>
          <w:rtl/>
        </w:rPr>
        <w:tab/>
        <w:t>ט</w:t>
      </w:r>
      <w:r>
        <w:rPr>
          <w:rFonts w:cs="FrankRuehl" w:hint="cs"/>
          <w:sz w:val="22"/>
          <w:szCs w:val="22"/>
          <w:rtl/>
        </w:rPr>
        <w:t>ור ד'</w:t>
      </w:r>
    </w:p>
    <w:p w14:paraId="423C6D93" w14:textId="77777777" w:rsidR="00C04620" w:rsidRDefault="00C04620" w:rsidP="00F11046">
      <w:pPr>
        <w:pStyle w:val="P05"/>
        <w:tabs>
          <w:tab w:val="clear" w:pos="624"/>
          <w:tab w:val="clear" w:pos="1021"/>
          <w:tab w:val="clear" w:pos="1474"/>
          <w:tab w:val="clear" w:pos="1928"/>
          <w:tab w:val="clear" w:pos="2381"/>
          <w:tab w:val="clear" w:pos="6259"/>
          <w:tab w:val="left" w:pos="1701"/>
          <w:tab w:val="left" w:pos="6521"/>
        </w:tabs>
        <w:spacing w:before="0"/>
        <w:ind w:left="0" w:right="1134" w:firstLine="0"/>
        <w:rPr>
          <w:rFonts w:cs="FrankRuehl" w:hint="cs"/>
          <w:sz w:val="22"/>
          <w:szCs w:val="22"/>
          <w:rtl/>
        </w:rPr>
      </w:pPr>
      <w:r>
        <w:rPr>
          <w:rFonts w:cs="FrankRuehl"/>
          <w:sz w:val="22"/>
          <w:szCs w:val="22"/>
          <w:rtl/>
        </w:rPr>
        <w:tab/>
        <w:t>ע</w:t>
      </w:r>
      <w:r>
        <w:rPr>
          <w:rFonts w:cs="FrankRuehl" w:hint="cs"/>
          <w:sz w:val="22"/>
          <w:szCs w:val="22"/>
          <w:rtl/>
        </w:rPr>
        <w:t>לות</w:t>
      </w:r>
      <w:r>
        <w:rPr>
          <w:rFonts w:cs="FrankRuehl"/>
          <w:sz w:val="22"/>
          <w:szCs w:val="22"/>
          <w:rtl/>
        </w:rPr>
        <w:tab/>
      </w:r>
      <w:r>
        <w:rPr>
          <w:rFonts w:cs="FrankRuehl" w:hint="cs"/>
          <w:sz w:val="22"/>
          <w:szCs w:val="22"/>
          <w:rtl/>
        </w:rPr>
        <w:t>מדד עדכון או</w:t>
      </w:r>
      <w:r>
        <w:rPr>
          <w:rFonts w:cs="FrankRuehl" w:hint="cs"/>
          <w:sz w:val="22"/>
          <w:szCs w:val="22"/>
          <w:rtl/>
        </w:rPr>
        <w:tab/>
        <w:t>מדד בסיס או מחיר</w:t>
      </w:r>
    </w:p>
    <w:p w14:paraId="234474B3" w14:textId="77777777" w:rsidR="00C04620" w:rsidRDefault="00C04620" w:rsidP="00F11046">
      <w:pPr>
        <w:pStyle w:val="P05"/>
        <w:pBdr>
          <w:bottom w:val="single" w:sz="4" w:space="1" w:color="auto"/>
        </w:pBdr>
        <w:tabs>
          <w:tab w:val="clear" w:pos="624"/>
          <w:tab w:val="clear" w:pos="1021"/>
          <w:tab w:val="clear" w:pos="1474"/>
          <w:tab w:val="clear" w:pos="1928"/>
          <w:tab w:val="clear" w:pos="2381"/>
          <w:tab w:val="clear" w:pos="6259"/>
          <w:tab w:val="left" w:pos="1701"/>
          <w:tab w:val="left" w:pos="6521"/>
        </w:tabs>
        <w:spacing w:before="0"/>
        <w:ind w:left="0" w:right="1134" w:firstLine="0"/>
        <w:rPr>
          <w:rFonts w:cs="FrankRuehl"/>
          <w:sz w:val="22"/>
          <w:szCs w:val="22"/>
          <w:rtl/>
        </w:rPr>
      </w:pPr>
      <w:r>
        <w:rPr>
          <w:rFonts w:cs="FrankRuehl"/>
          <w:sz w:val="22"/>
          <w:szCs w:val="22"/>
          <w:rtl/>
        </w:rPr>
        <w:t>גור</w:t>
      </w:r>
      <w:r>
        <w:rPr>
          <w:rFonts w:cs="FrankRuehl" w:hint="cs"/>
          <w:sz w:val="22"/>
          <w:szCs w:val="22"/>
          <w:rtl/>
        </w:rPr>
        <w:t>ם ייצור</w:t>
      </w:r>
      <w:r>
        <w:rPr>
          <w:rFonts w:cs="FrankRuehl"/>
          <w:sz w:val="22"/>
          <w:szCs w:val="22"/>
          <w:rtl/>
        </w:rPr>
        <w:tab/>
      </w:r>
      <w:r>
        <w:rPr>
          <w:rFonts w:cs="FrankRuehl"/>
          <w:szCs w:val="20"/>
          <w:rtl/>
        </w:rPr>
        <w:t>(</w:t>
      </w:r>
      <w:r>
        <w:rPr>
          <w:rFonts w:cs="FrankRuehl" w:hint="cs"/>
          <w:szCs w:val="20"/>
          <w:rtl/>
        </w:rPr>
        <w:t>באגורות לביצה)</w:t>
      </w:r>
      <w:r>
        <w:rPr>
          <w:rFonts w:cs="FrankRuehl"/>
          <w:sz w:val="22"/>
          <w:szCs w:val="22"/>
          <w:rtl/>
        </w:rPr>
        <w:tab/>
      </w:r>
      <w:r>
        <w:rPr>
          <w:rFonts w:cs="FrankRuehl" w:hint="cs"/>
          <w:sz w:val="22"/>
          <w:szCs w:val="22"/>
          <w:rtl/>
        </w:rPr>
        <w:t>מחיר עדכון</w:t>
      </w:r>
      <w:r>
        <w:rPr>
          <w:rFonts w:cs="FrankRuehl"/>
          <w:sz w:val="22"/>
          <w:szCs w:val="22"/>
          <w:rtl/>
        </w:rPr>
        <w:tab/>
        <w:t>(</w:t>
      </w:r>
      <w:r>
        <w:rPr>
          <w:rFonts w:cs="FrankRuehl" w:hint="cs"/>
          <w:sz w:val="22"/>
          <w:szCs w:val="22"/>
          <w:rtl/>
        </w:rPr>
        <w:t>נובמבר 2003</w:t>
      </w:r>
      <w:r>
        <w:rPr>
          <w:rFonts w:cs="FrankRuehl"/>
          <w:sz w:val="22"/>
          <w:szCs w:val="22"/>
          <w:rtl/>
        </w:rPr>
        <w:t>)</w:t>
      </w:r>
    </w:p>
    <w:p w14:paraId="143DB7C5" w14:textId="77777777" w:rsidR="00C04620" w:rsidRDefault="00C04620">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sz w:val="26"/>
          <w:rtl/>
        </w:rPr>
        <w:t>מז</w:t>
      </w:r>
      <w:r>
        <w:rPr>
          <w:rFonts w:cs="FrankRuehl" w:hint="cs"/>
          <w:sz w:val="26"/>
          <w:rtl/>
        </w:rPr>
        <w:t>ון</w:t>
      </w:r>
      <w:r>
        <w:rPr>
          <w:rFonts w:cs="FrankRuehl"/>
          <w:sz w:val="26"/>
          <w:rtl/>
        </w:rPr>
        <w:tab/>
      </w:r>
      <w:r>
        <w:rPr>
          <w:rFonts w:cs="FrankRuehl" w:hint="cs"/>
          <w:sz w:val="26"/>
          <w:rtl/>
        </w:rPr>
        <w:t>13.98</w:t>
      </w:r>
      <w:r>
        <w:rPr>
          <w:rFonts w:cs="FrankRuehl"/>
          <w:sz w:val="26"/>
          <w:rtl/>
        </w:rPr>
        <w:tab/>
      </w:r>
      <w:r>
        <w:rPr>
          <w:rFonts w:cs="FrankRuehl" w:hint="cs"/>
          <w:sz w:val="26"/>
          <w:rtl/>
        </w:rPr>
        <w:t xml:space="preserve">מדד מחירי תשומות נבחרות של ענף החקלאות </w:t>
      </w:r>
      <w:r>
        <w:rPr>
          <w:rFonts w:cs="FrankRuehl"/>
          <w:sz w:val="26"/>
          <w:rtl/>
        </w:rPr>
        <w:t>–</w:t>
      </w:r>
      <w:r>
        <w:rPr>
          <w:rFonts w:cs="FrankRuehl" w:hint="cs"/>
          <w:sz w:val="26"/>
          <w:rtl/>
        </w:rPr>
        <w:t xml:space="preserve"> תערובת: תערובות לתרנגולות הטלה</w:t>
      </w:r>
      <w:r>
        <w:rPr>
          <w:rFonts w:cs="FrankRuehl" w:hint="cs"/>
          <w:sz w:val="26"/>
          <w:rtl/>
        </w:rPr>
        <w:tab/>
        <w:t>127.1</w:t>
      </w:r>
    </w:p>
    <w:p w14:paraId="1EBFB1A6" w14:textId="77777777" w:rsidR="00C04620" w:rsidRDefault="00C04620">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hint="cs"/>
          <w:sz w:val="26"/>
          <w:rtl/>
        </w:rPr>
        <w:t>ח</w:t>
      </w:r>
      <w:r>
        <w:rPr>
          <w:rFonts w:cs="FrankRuehl"/>
          <w:sz w:val="26"/>
          <w:rtl/>
        </w:rPr>
        <w:t>ו</w:t>
      </w:r>
      <w:r>
        <w:rPr>
          <w:rFonts w:cs="FrankRuehl" w:hint="cs"/>
          <w:sz w:val="26"/>
          <w:rtl/>
        </w:rPr>
        <w:t>מר רבייה</w:t>
      </w:r>
      <w:r>
        <w:rPr>
          <w:rFonts w:cs="FrankRuehl"/>
          <w:sz w:val="26"/>
          <w:rtl/>
        </w:rPr>
        <w:tab/>
        <w:t>3.4</w:t>
      </w:r>
      <w:r>
        <w:rPr>
          <w:rFonts w:cs="FrankRuehl" w:hint="cs"/>
          <w:sz w:val="26"/>
          <w:rtl/>
        </w:rPr>
        <w:t>2</w:t>
      </w:r>
      <w:r>
        <w:rPr>
          <w:rFonts w:cs="FrankRuehl"/>
          <w:sz w:val="26"/>
          <w:rtl/>
        </w:rPr>
        <w:tab/>
      </w:r>
      <w:r>
        <w:rPr>
          <w:rFonts w:cs="FrankRuehl" w:hint="cs"/>
          <w:sz w:val="26"/>
          <w:rtl/>
        </w:rPr>
        <w:t xml:space="preserve">הנמוך מבין </w:t>
      </w:r>
      <w:r>
        <w:rPr>
          <w:rFonts w:cs="FrankRuehl"/>
          <w:sz w:val="26"/>
          <w:rtl/>
        </w:rPr>
        <w:t>–</w:t>
      </w:r>
    </w:p>
    <w:p w14:paraId="3B0EDFCF" w14:textId="77777777" w:rsidR="00C04620" w:rsidRDefault="00C04620" w:rsidP="007C26E3">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hint="cs"/>
          <w:sz w:val="26"/>
          <w:rtl/>
        </w:rPr>
        <w:tab/>
      </w:r>
      <w:r>
        <w:rPr>
          <w:rFonts w:cs="FrankRuehl" w:hint="cs"/>
          <w:sz w:val="26"/>
          <w:rtl/>
        </w:rPr>
        <w:tab/>
        <w:t xml:space="preserve">מחיר חומר רבייה, שעליו יודיע </w:t>
      </w:r>
      <w:r w:rsidR="007C26E3">
        <w:rPr>
          <w:rFonts w:cs="FrankRuehl" w:hint="cs"/>
          <w:sz w:val="26"/>
          <w:rtl/>
        </w:rPr>
        <w:t>המנהל</w:t>
      </w:r>
      <w:r>
        <w:rPr>
          <w:rFonts w:cs="FrankRuehl" w:hint="cs"/>
          <w:sz w:val="26"/>
          <w:rtl/>
        </w:rPr>
        <w:t xml:space="preserve"> מזמן לזמן;</w:t>
      </w:r>
      <w:r>
        <w:rPr>
          <w:rFonts w:cs="FrankRuehl" w:hint="cs"/>
          <w:sz w:val="26"/>
          <w:rtl/>
        </w:rPr>
        <w:tab/>
        <w:t>15.51</w:t>
      </w:r>
    </w:p>
    <w:p w14:paraId="44ACCC02" w14:textId="77777777" w:rsidR="00C04620" w:rsidRDefault="00C04620">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hint="cs"/>
          <w:sz w:val="26"/>
          <w:rtl/>
        </w:rPr>
        <w:tab/>
      </w:r>
      <w:r>
        <w:rPr>
          <w:rFonts w:cs="FrankRuehl" w:hint="cs"/>
          <w:sz w:val="26"/>
          <w:rtl/>
        </w:rPr>
        <w:tab/>
        <w:t xml:space="preserve">מדד מחירי תשומות בחקלאות </w:t>
      </w:r>
      <w:r>
        <w:rPr>
          <w:rFonts w:cs="FrankRuehl"/>
          <w:sz w:val="26"/>
          <w:rtl/>
        </w:rPr>
        <w:t>–</w:t>
      </w:r>
      <w:r>
        <w:rPr>
          <w:rFonts w:cs="FrankRuehl" w:hint="cs"/>
          <w:sz w:val="26"/>
          <w:rtl/>
        </w:rPr>
        <w:t xml:space="preserve"> תשומות בבעלי חיים</w:t>
      </w:r>
      <w:r>
        <w:rPr>
          <w:rFonts w:cs="FrankRuehl" w:hint="cs"/>
          <w:sz w:val="26"/>
          <w:rtl/>
        </w:rPr>
        <w:tab/>
        <w:t>117.3</w:t>
      </w:r>
    </w:p>
    <w:p w14:paraId="341B5154" w14:textId="77777777" w:rsidR="00C04620" w:rsidRDefault="00C04620">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hint="cs"/>
          <w:sz w:val="26"/>
          <w:rtl/>
        </w:rPr>
        <w:t>תרופות ושונות</w:t>
      </w:r>
      <w:r>
        <w:rPr>
          <w:rFonts w:cs="FrankRuehl" w:hint="cs"/>
          <w:sz w:val="26"/>
          <w:rtl/>
        </w:rPr>
        <w:tab/>
        <w:t>1.36</w:t>
      </w:r>
      <w:r>
        <w:rPr>
          <w:rFonts w:cs="FrankRuehl" w:hint="cs"/>
          <w:sz w:val="26"/>
          <w:rtl/>
        </w:rPr>
        <w:tab/>
        <w:t xml:space="preserve">מדד מחירי תשומה בחקלאות </w:t>
      </w:r>
      <w:r>
        <w:rPr>
          <w:rFonts w:cs="FrankRuehl"/>
          <w:sz w:val="26"/>
          <w:rtl/>
        </w:rPr>
        <w:t>–</w:t>
      </w:r>
      <w:r>
        <w:rPr>
          <w:rFonts w:cs="FrankRuehl" w:hint="cs"/>
          <w:sz w:val="26"/>
          <w:rtl/>
        </w:rPr>
        <w:t xml:space="preserve"> תשומות בגידולים צמחיים</w:t>
      </w:r>
      <w:r>
        <w:rPr>
          <w:rFonts w:cs="FrankRuehl" w:hint="cs"/>
          <w:sz w:val="26"/>
          <w:rtl/>
        </w:rPr>
        <w:tab/>
        <w:t>114.3</w:t>
      </w:r>
    </w:p>
    <w:p w14:paraId="170BCCE0" w14:textId="77777777" w:rsidR="00C04620" w:rsidRDefault="00C04620" w:rsidP="007C26E3">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hint="cs"/>
          <w:sz w:val="26"/>
          <w:rtl/>
        </w:rPr>
        <w:t>חיסון נגד סלמונלה</w:t>
      </w:r>
      <w:r>
        <w:rPr>
          <w:rFonts w:cs="FrankRuehl" w:hint="cs"/>
          <w:sz w:val="26"/>
          <w:rtl/>
        </w:rPr>
        <w:tab/>
        <w:t>0.3</w:t>
      </w:r>
      <w:r>
        <w:rPr>
          <w:rFonts w:cs="FrankRuehl" w:hint="cs"/>
          <w:sz w:val="26"/>
          <w:rtl/>
        </w:rPr>
        <w:tab/>
        <w:t xml:space="preserve">מחיר החיסון, שעליו יודיע </w:t>
      </w:r>
      <w:r w:rsidR="007C26E3">
        <w:rPr>
          <w:rFonts w:cs="FrankRuehl" w:hint="cs"/>
          <w:sz w:val="26"/>
          <w:rtl/>
        </w:rPr>
        <w:t>המנהל</w:t>
      </w:r>
      <w:r>
        <w:rPr>
          <w:rFonts w:cs="FrankRuehl" w:hint="cs"/>
          <w:sz w:val="26"/>
          <w:rtl/>
        </w:rPr>
        <w:t xml:space="preserve"> מזמן לזמן, ובלבד שביום העדכון קיימת הנחיה של המחלקה לשירותים וטרינריים במשרד החקלאות ופיתוח הכפר, בתוקף, לעשות שימוש בחיסון זה</w:t>
      </w:r>
      <w:r>
        <w:rPr>
          <w:rFonts w:cs="FrankRuehl" w:hint="cs"/>
          <w:sz w:val="26"/>
          <w:rtl/>
        </w:rPr>
        <w:tab/>
        <w:t>0.3</w:t>
      </w:r>
    </w:p>
    <w:p w14:paraId="3ABF5A2F" w14:textId="77777777" w:rsidR="00C04620" w:rsidRDefault="00C04620" w:rsidP="007C26E3">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hint="cs"/>
          <w:sz w:val="26"/>
          <w:rtl/>
        </w:rPr>
        <w:t>ע</w:t>
      </w:r>
      <w:r>
        <w:rPr>
          <w:rFonts w:cs="FrankRuehl"/>
          <w:sz w:val="26"/>
          <w:rtl/>
        </w:rPr>
        <w:t>ב</w:t>
      </w:r>
      <w:r>
        <w:rPr>
          <w:rFonts w:cs="FrankRuehl" w:hint="cs"/>
          <w:sz w:val="26"/>
          <w:rtl/>
        </w:rPr>
        <w:t>ודת אדם</w:t>
      </w:r>
      <w:r>
        <w:rPr>
          <w:rFonts w:cs="FrankRuehl"/>
          <w:sz w:val="26"/>
          <w:rtl/>
        </w:rPr>
        <w:tab/>
      </w:r>
      <w:r>
        <w:rPr>
          <w:rFonts w:cs="FrankRuehl" w:hint="cs"/>
          <w:sz w:val="26"/>
          <w:rtl/>
        </w:rPr>
        <w:t>6.86</w:t>
      </w:r>
      <w:r>
        <w:rPr>
          <w:rFonts w:cs="FrankRuehl"/>
          <w:sz w:val="26"/>
          <w:rtl/>
        </w:rPr>
        <w:tab/>
      </w:r>
      <w:r>
        <w:rPr>
          <w:rFonts w:cs="FrankRuehl" w:hint="cs"/>
          <w:sz w:val="26"/>
          <w:rtl/>
        </w:rPr>
        <w:t xml:space="preserve">מחיר יום עבודה בחקלאות, שעליו יודיע </w:t>
      </w:r>
      <w:r w:rsidR="007C26E3">
        <w:rPr>
          <w:rFonts w:cs="FrankRuehl" w:hint="cs"/>
          <w:sz w:val="26"/>
          <w:rtl/>
        </w:rPr>
        <w:t>המנהל</w:t>
      </w:r>
      <w:r>
        <w:rPr>
          <w:rFonts w:cs="FrankRuehl" w:hint="cs"/>
          <w:sz w:val="26"/>
          <w:rtl/>
        </w:rPr>
        <w:t xml:space="preserve"> מזמן לזמן</w:t>
      </w:r>
      <w:r>
        <w:rPr>
          <w:rFonts w:cs="FrankRuehl" w:hint="cs"/>
          <w:sz w:val="26"/>
          <w:rtl/>
        </w:rPr>
        <w:tab/>
        <w:t>439.9</w:t>
      </w:r>
    </w:p>
    <w:p w14:paraId="59F38860" w14:textId="77777777" w:rsidR="00C04620" w:rsidRDefault="00C04620">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hint="cs"/>
          <w:sz w:val="26"/>
          <w:rtl/>
        </w:rPr>
        <w:t>מנהלה</w:t>
      </w:r>
      <w:r>
        <w:rPr>
          <w:rFonts w:cs="FrankRuehl" w:hint="cs"/>
          <w:sz w:val="26"/>
          <w:rtl/>
        </w:rPr>
        <w:tab/>
        <w:t>0.57</w:t>
      </w:r>
      <w:r>
        <w:rPr>
          <w:rFonts w:cs="FrankRuehl"/>
          <w:sz w:val="26"/>
          <w:rtl/>
        </w:rPr>
        <w:tab/>
      </w:r>
      <w:r>
        <w:rPr>
          <w:rFonts w:cs="FrankRuehl" w:hint="cs"/>
          <w:sz w:val="26"/>
          <w:rtl/>
        </w:rPr>
        <w:t xml:space="preserve">מדד המחירים לצרכן </w:t>
      </w:r>
      <w:r>
        <w:rPr>
          <w:rFonts w:cs="FrankRuehl"/>
          <w:sz w:val="26"/>
          <w:rtl/>
        </w:rPr>
        <w:t>–</w:t>
      </w:r>
      <w:r>
        <w:rPr>
          <w:rFonts w:cs="FrankRuehl" w:hint="cs"/>
          <w:sz w:val="26"/>
          <w:rtl/>
        </w:rPr>
        <w:t xml:space="preserve"> לפי קבוצה ראשית: תחבורה ותקשורת (50%);</w:t>
      </w:r>
      <w:r>
        <w:rPr>
          <w:rFonts w:cs="FrankRuehl" w:hint="cs"/>
          <w:sz w:val="26"/>
          <w:rtl/>
        </w:rPr>
        <w:tab/>
        <w:t>101.8</w:t>
      </w:r>
    </w:p>
    <w:p w14:paraId="6EC3B9C4" w14:textId="77777777" w:rsidR="00C04620" w:rsidRDefault="00C04620">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hint="cs"/>
          <w:sz w:val="26"/>
          <w:rtl/>
        </w:rPr>
        <w:tab/>
      </w:r>
      <w:r>
        <w:rPr>
          <w:rFonts w:cs="FrankRuehl" w:hint="cs"/>
          <w:sz w:val="26"/>
          <w:rtl/>
        </w:rPr>
        <w:tab/>
        <w:t xml:space="preserve">מדד מחירי תשומה בחקלאות </w:t>
      </w:r>
      <w:r>
        <w:rPr>
          <w:rFonts w:cs="FrankRuehl"/>
          <w:sz w:val="26"/>
          <w:rtl/>
        </w:rPr>
        <w:t>–</w:t>
      </w:r>
      <w:r>
        <w:rPr>
          <w:rFonts w:cs="FrankRuehl" w:hint="cs"/>
          <w:sz w:val="26"/>
          <w:rtl/>
        </w:rPr>
        <w:t xml:space="preserve"> מסים ואגרות (50%)</w:t>
      </w:r>
      <w:r>
        <w:rPr>
          <w:rFonts w:cs="FrankRuehl" w:hint="cs"/>
          <w:sz w:val="26"/>
          <w:rtl/>
        </w:rPr>
        <w:tab/>
        <w:t>108.7</w:t>
      </w:r>
    </w:p>
    <w:p w14:paraId="65BA8DCF" w14:textId="77777777" w:rsidR="00C04620" w:rsidRDefault="00C04620">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hint="cs"/>
          <w:sz w:val="26"/>
          <w:rtl/>
        </w:rPr>
        <w:t>ה</w:t>
      </w:r>
      <w:r>
        <w:rPr>
          <w:rFonts w:cs="FrankRuehl"/>
          <w:sz w:val="26"/>
          <w:rtl/>
        </w:rPr>
        <w:t>ח</w:t>
      </w:r>
      <w:r>
        <w:rPr>
          <w:rFonts w:cs="FrankRuehl" w:hint="cs"/>
          <w:sz w:val="26"/>
          <w:rtl/>
        </w:rPr>
        <w:t>זר הון</w:t>
      </w:r>
      <w:r>
        <w:rPr>
          <w:rFonts w:cs="FrankRuehl"/>
          <w:sz w:val="26"/>
          <w:rtl/>
        </w:rPr>
        <w:tab/>
      </w:r>
      <w:r>
        <w:rPr>
          <w:rFonts w:cs="FrankRuehl" w:hint="cs"/>
          <w:sz w:val="26"/>
          <w:rtl/>
        </w:rPr>
        <w:t>3.26</w:t>
      </w:r>
      <w:r>
        <w:rPr>
          <w:rFonts w:cs="FrankRuehl"/>
          <w:sz w:val="26"/>
          <w:rtl/>
        </w:rPr>
        <w:tab/>
      </w:r>
      <w:r>
        <w:rPr>
          <w:rFonts w:cs="FrankRuehl" w:hint="cs"/>
          <w:sz w:val="26"/>
          <w:rtl/>
        </w:rPr>
        <w:t xml:space="preserve">מדד מחירי תשומה בבנייה למגורים </w:t>
      </w:r>
      <w:r>
        <w:rPr>
          <w:rFonts w:cs="FrankRuehl"/>
          <w:sz w:val="26"/>
          <w:rtl/>
        </w:rPr>
        <w:t>–</w:t>
      </w:r>
      <w:r>
        <w:rPr>
          <w:rFonts w:cs="FrankRuehl" w:hint="cs"/>
          <w:sz w:val="26"/>
          <w:rtl/>
        </w:rPr>
        <w:t xml:space="preserve"> כללי (70%);</w:t>
      </w:r>
      <w:r>
        <w:rPr>
          <w:rFonts w:cs="FrankRuehl" w:hint="cs"/>
          <w:sz w:val="26"/>
          <w:rtl/>
        </w:rPr>
        <w:tab/>
        <w:t>202.8</w:t>
      </w:r>
    </w:p>
    <w:p w14:paraId="40DF36E9" w14:textId="77777777" w:rsidR="00C04620" w:rsidRDefault="00C04620">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sz w:val="26"/>
          <w:rtl/>
        </w:rPr>
      </w:pPr>
      <w:r>
        <w:rPr>
          <w:rFonts w:cs="FrankRuehl" w:hint="cs"/>
          <w:sz w:val="26"/>
          <w:rtl/>
        </w:rPr>
        <w:tab/>
      </w:r>
      <w:r>
        <w:rPr>
          <w:rFonts w:cs="FrankRuehl" w:hint="cs"/>
          <w:sz w:val="26"/>
          <w:rtl/>
        </w:rPr>
        <w:tab/>
        <w:t xml:space="preserve">מדד מחירי תשומה בחקלאות </w:t>
      </w:r>
      <w:r>
        <w:rPr>
          <w:rFonts w:cs="FrankRuehl"/>
          <w:sz w:val="26"/>
          <w:rtl/>
        </w:rPr>
        <w:t>–</w:t>
      </w:r>
      <w:r>
        <w:rPr>
          <w:rFonts w:cs="FrankRuehl" w:hint="cs"/>
          <w:sz w:val="26"/>
          <w:rtl/>
        </w:rPr>
        <w:t xml:space="preserve"> מכונות, רכב, ציוד, חלפים וכלי עבודה: מכונות וציוד במבנים לבעלי חיים (30%)</w:t>
      </w:r>
      <w:r>
        <w:rPr>
          <w:rFonts w:cs="FrankRuehl" w:hint="cs"/>
          <w:sz w:val="26"/>
          <w:rtl/>
        </w:rPr>
        <w:tab/>
        <w:t xml:space="preserve">123.7 </w:t>
      </w:r>
    </w:p>
    <w:p w14:paraId="4E4A5406" w14:textId="77777777" w:rsidR="00C04620" w:rsidRDefault="00C04620" w:rsidP="00EE11BD">
      <w:pPr>
        <w:pStyle w:val="P00"/>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sz w:val="26"/>
          <w:rtl/>
        </w:rPr>
        <w:t>סה</w:t>
      </w:r>
      <w:r>
        <w:rPr>
          <w:rFonts w:cs="FrankRuehl" w:hint="cs"/>
          <w:sz w:val="26"/>
          <w:rtl/>
        </w:rPr>
        <w:t>"כ עלות ייצור תחשיבית</w:t>
      </w:r>
      <w:r w:rsidR="009B4505">
        <w:rPr>
          <w:rStyle w:val="a6"/>
          <w:rFonts w:cs="FrankRuehl"/>
          <w:sz w:val="26"/>
          <w:rtl/>
        </w:rPr>
        <w:footnoteReference w:id="4"/>
      </w:r>
      <w:r>
        <w:rPr>
          <w:rFonts w:cs="FrankRuehl" w:hint="cs"/>
          <w:sz w:val="26"/>
          <w:rtl/>
        </w:rPr>
        <w:t xml:space="preserve"> </w:t>
      </w:r>
      <w:r>
        <w:rPr>
          <w:rFonts w:cs="FrankRuehl"/>
          <w:sz w:val="26"/>
          <w:rtl/>
        </w:rPr>
        <w:t>–</w:t>
      </w:r>
      <w:r>
        <w:rPr>
          <w:rFonts w:cs="FrankRuehl" w:hint="cs"/>
          <w:sz w:val="26"/>
          <w:rtl/>
        </w:rPr>
        <w:t xml:space="preserve"> 29.75 אגורות.</w:t>
      </w:r>
    </w:p>
    <w:p w14:paraId="148639AE" w14:textId="77777777" w:rsidR="00AF5875" w:rsidRPr="00BC2EBD" w:rsidRDefault="00AF5875" w:rsidP="00AF5875">
      <w:pPr>
        <w:pStyle w:val="P00"/>
        <w:tabs>
          <w:tab w:val="clear" w:pos="6259"/>
        </w:tabs>
        <w:spacing w:before="0"/>
        <w:ind w:left="0" w:right="1134"/>
        <w:rPr>
          <w:rFonts w:cs="FrankRuehl" w:hint="cs"/>
          <w:vanish/>
          <w:szCs w:val="20"/>
          <w:shd w:val="clear" w:color="auto" w:fill="FFFF99"/>
          <w:rtl/>
        </w:rPr>
      </w:pPr>
      <w:bookmarkStart w:id="10" w:name="Rov15"/>
      <w:r w:rsidRPr="00BC2EBD">
        <w:rPr>
          <w:rFonts w:cs="FrankRuehl" w:hint="cs"/>
          <w:vanish/>
          <w:color w:val="FF0000"/>
          <w:szCs w:val="20"/>
          <w:shd w:val="clear" w:color="auto" w:fill="FFFF99"/>
          <w:rtl/>
        </w:rPr>
        <w:t>מיום 15.1.2004</w:t>
      </w:r>
    </w:p>
    <w:p w14:paraId="7C5F9755" w14:textId="77777777" w:rsidR="00AF5875" w:rsidRPr="00BC2EBD" w:rsidRDefault="00AF5875" w:rsidP="00AF5875">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תק' תשס"ד-2004</w:t>
      </w:r>
    </w:p>
    <w:p w14:paraId="7A3D90E3" w14:textId="77777777" w:rsidR="00AF5875" w:rsidRPr="00BC2EBD" w:rsidRDefault="00AF5875" w:rsidP="00AF5875">
      <w:pPr>
        <w:pStyle w:val="P00"/>
        <w:spacing w:before="0"/>
        <w:ind w:left="0" w:right="1134"/>
        <w:rPr>
          <w:rFonts w:cs="FrankRuehl" w:hint="cs"/>
          <w:vanish/>
          <w:szCs w:val="20"/>
          <w:shd w:val="clear" w:color="auto" w:fill="FFFF99"/>
          <w:rtl/>
        </w:rPr>
      </w:pPr>
      <w:hyperlink r:id="rId16" w:history="1">
        <w:r w:rsidRPr="00BC2EBD">
          <w:rPr>
            <w:rStyle w:val="Hyperlink"/>
            <w:rFonts w:cs="FrankRuehl" w:hint="cs"/>
            <w:vanish/>
            <w:szCs w:val="20"/>
            <w:shd w:val="clear" w:color="auto" w:fill="FFFF99"/>
            <w:rtl/>
          </w:rPr>
          <w:t>ק"ת תשס"ד מס' 6285</w:t>
        </w:r>
      </w:hyperlink>
      <w:r w:rsidRPr="00BC2EBD">
        <w:rPr>
          <w:rFonts w:cs="FrankRuehl" w:hint="cs"/>
          <w:vanish/>
          <w:szCs w:val="20"/>
          <w:shd w:val="clear" w:color="auto" w:fill="FFFF99"/>
          <w:rtl/>
        </w:rPr>
        <w:t xml:space="preserve"> מיום 15.1.2004 עמ' 148</w:t>
      </w:r>
    </w:p>
    <w:p w14:paraId="26EC3BCB" w14:textId="77777777" w:rsidR="00AF5875" w:rsidRPr="00BC2EBD" w:rsidRDefault="00AF5875" w:rsidP="00AF5875">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החלפת התוספת הראשונה</w:t>
      </w:r>
    </w:p>
    <w:p w14:paraId="4FBEA0CE" w14:textId="77777777" w:rsidR="007C26E3" w:rsidRPr="00BC2EBD" w:rsidRDefault="007C26E3" w:rsidP="007C26E3">
      <w:pPr>
        <w:pStyle w:val="P00"/>
        <w:spacing w:before="0"/>
        <w:ind w:left="0" w:right="1134"/>
        <w:rPr>
          <w:rFonts w:cs="FrankRuehl" w:hint="cs"/>
          <w:vanish/>
          <w:szCs w:val="20"/>
          <w:shd w:val="clear" w:color="auto" w:fill="FFFF99"/>
          <w:rtl/>
        </w:rPr>
      </w:pPr>
    </w:p>
    <w:p w14:paraId="5F2BD24E" w14:textId="77777777" w:rsidR="007C26E3" w:rsidRPr="00BC2EBD" w:rsidRDefault="007C26E3" w:rsidP="007C26E3">
      <w:pPr>
        <w:pStyle w:val="P00"/>
        <w:spacing w:before="0"/>
        <w:ind w:left="0" w:right="1134"/>
        <w:rPr>
          <w:rFonts w:cs="FrankRuehl" w:hint="cs"/>
          <w:vanish/>
          <w:color w:val="FF0000"/>
          <w:szCs w:val="20"/>
          <w:shd w:val="clear" w:color="auto" w:fill="FFFF99"/>
          <w:rtl/>
        </w:rPr>
      </w:pPr>
      <w:r w:rsidRPr="00BC2EBD">
        <w:rPr>
          <w:rFonts w:cs="FrankRuehl" w:hint="cs"/>
          <w:vanish/>
          <w:color w:val="FF0000"/>
          <w:szCs w:val="20"/>
          <w:shd w:val="clear" w:color="auto" w:fill="FFFF99"/>
          <w:rtl/>
        </w:rPr>
        <w:t>מיום 12.1.2012</w:t>
      </w:r>
    </w:p>
    <w:p w14:paraId="2F2FE183" w14:textId="77777777" w:rsidR="007C26E3" w:rsidRPr="00BC2EBD" w:rsidRDefault="007C26E3" w:rsidP="007C26E3">
      <w:pPr>
        <w:pStyle w:val="P00"/>
        <w:spacing w:before="0"/>
        <w:ind w:left="0" w:right="1134"/>
        <w:rPr>
          <w:rFonts w:cs="FrankRuehl" w:hint="cs"/>
          <w:vanish/>
          <w:szCs w:val="20"/>
          <w:shd w:val="clear" w:color="auto" w:fill="FFFF99"/>
          <w:rtl/>
        </w:rPr>
      </w:pPr>
      <w:r w:rsidRPr="00BC2EBD">
        <w:rPr>
          <w:rFonts w:cs="FrankRuehl" w:hint="cs"/>
          <w:b/>
          <w:bCs/>
          <w:vanish/>
          <w:szCs w:val="20"/>
          <w:shd w:val="clear" w:color="auto" w:fill="FFFF99"/>
          <w:rtl/>
        </w:rPr>
        <w:t>תק' תשע"ב-2012</w:t>
      </w:r>
    </w:p>
    <w:p w14:paraId="5AEB3D00" w14:textId="77777777" w:rsidR="007C26E3" w:rsidRPr="00BC2EBD" w:rsidRDefault="007C26E3" w:rsidP="007C26E3">
      <w:pPr>
        <w:pStyle w:val="P00"/>
        <w:spacing w:before="0"/>
        <w:ind w:left="0" w:right="1134"/>
        <w:rPr>
          <w:rFonts w:cs="FrankRuehl" w:hint="cs"/>
          <w:vanish/>
          <w:szCs w:val="20"/>
          <w:shd w:val="clear" w:color="auto" w:fill="FFFF99"/>
          <w:rtl/>
        </w:rPr>
      </w:pPr>
      <w:hyperlink r:id="rId17" w:history="1">
        <w:r w:rsidRPr="00BC2EBD">
          <w:rPr>
            <w:rStyle w:val="Hyperlink"/>
            <w:rFonts w:cs="FrankRuehl" w:hint="cs"/>
            <w:vanish/>
            <w:szCs w:val="20"/>
            <w:shd w:val="clear" w:color="auto" w:fill="FFFF99"/>
            <w:rtl/>
          </w:rPr>
          <w:t>ק"ת תשע"ב מס' 7077</w:t>
        </w:r>
      </w:hyperlink>
      <w:r w:rsidRPr="00BC2EBD">
        <w:rPr>
          <w:rFonts w:cs="FrankRuehl" w:hint="cs"/>
          <w:vanish/>
          <w:szCs w:val="20"/>
          <w:shd w:val="clear" w:color="auto" w:fill="FFFF99"/>
          <w:rtl/>
        </w:rPr>
        <w:t xml:space="preserve"> מיום 12.1.2012 עמ' 609</w:t>
      </w:r>
    </w:p>
    <w:p w14:paraId="0D8FFDBF" w14:textId="77777777" w:rsidR="007C26E3" w:rsidRPr="00CE571B" w:rsidRDefault="007C26E3" w:rsidP="00CE571B">
      <w:pPr>
        <w:pStyle w:val="P00"/>
        <w:ind w:left="0" w:right="1134"/>
        <w:rPr>
          <w:rFonts w:cs="FrankRuehl" w:hint="cs"/>
          <w:sz w:val="2"/>
          <w:szCs w:val="2"/>
          <w:rtl/>
        </w:rPr>
      </w:pPr>
      <w:r w:rsidRPr="00BC2EBD">
        <w:rPr>
          <w:rFonts w:cs="FrankRuehl" w:hint="cs"/>
          <w:strike/>
          <w:vanish/>
          <w:sz w:val="22"/>
          <w:szCs w:val="22"/>
          <w:shd w:val="clear" w:color="auto" w:fill="FFFF99"/>
          <w:rtl/>
        </w:rPr>
        <w:t>סגן מנהל כללי בכיר (ייצור) של משרד החקלאות ופיתוח הכפר</w:t>
      </w:r>
      <w:r w:rsidRPr="00BC2EBD">
        <w:rPr>
          <w:rFonts w:cs="FrankRuehl" w:hint="cs"/>
          <w:vanish/>
          <w:sz w:val="22"/>
          <w:szCs w:val="22"/>
          <w:shd w:val="clear" w:color="auto" w:fill="FFFF99"/>
          <w:rtl/>
        </w:rPr>
        <w:t xml:space="preserve"> </w:t>
      </w:r>
      <w:r w:rsidRPr="00BC2EBD">
        <w:rPr>
          <w:rFonts w:cs="FrankRuehl" w:hint="cs"/>
          <w:vanish/>
          <w:sz w:val="22"/>
          <w:szCs w:val="22"/>
          <w:u w:val="single"/>
          <w:shd w:val="clear" w:color="auto" w:fill="FFFF99"/>
          <w:rtl/>
        </w:rPr>
        <w:t>המנהל</w:t>
      </w:r>
      <w:bookmarkEnd w:id="10"/>
    </w:p>
    <w:p w14:paraId="68064C92" w14:textId="77777777" w:rsidR="00C04620" w:rsidRDefault="00C04620">
      <w:pPr>
        <w:pStyle w:val="P00"/>
        <w:spacing w:before="72"/>
        <w:ind w:left="0" w:right="1134"/>
        <w:rPr>
          <w:rFonts w:cs="FrankRuehl" w:hint="cs"/>
          <w:sz w:val="26"/>
          <w:rtl/>
        </w:rPr>
      </w:pPr>
    </w:p>
    <w:p w14:paraId="54B4621E" w14:textId="77777777" w:rsidR="000D0484" w:rsidRDefault="000D0484">
      <w:pPr>
        <w:pStyle w:val="P00"/>
        <w:spacing w:before="72"/>
        <w:ind w:left="0" w:right="1134"/>
        <w:rPr>
          <w:rFonts w:cs="FrankRuehl" w:hint="cs"/>
          <w:sz w:val="26"/>
          <w:rtl/>
        </w:rPr>
      </w:pPr>
      <w:r>
        <w:rPr>
          <w:rFonts w:cs="FrankRuehl"/>
          <w:sz w:val="26"/>
          <w:rtl/>
        </w:rPr>
        <w:br w:type="page"/>
      </w:r>
    </w:p>
    <w:p w14:paraId="2724F403" w14:textId="77777777" w:rsidR="00C04620" w:rsidRDefault="00C04620">
      <w:pPr>
        <w:pStyle w:val="medium2-header"/>
        <w:keepLines w:val="0"/>
        <w:spacing w:before="72"/>
        <w:ind w:left="0" w:right="1134"/>
        <w:rPr>
          <w:rFonts w:cs="FrankRuehl"/>
          <w:noProof/>
          <w:rtl/>
        </w:rPr>
      </w:pPr>
      <w:bookmarkStart w:id="11" w:name="med0"/>
      <w:bookmarkEnd w:id="11"/>
      <w:r>
        <w:rPr>
          <w:rFonts w:cs="FrankRuehl"/>
          <w:noProof/>
          <w:sz w:val="20"/>
          <w:rtl/>
          <w:lang w:val="he-IL"/>
        </w:rPr>
        <w:pict w14:anchorId="00794AC5">
          <v:shape id="_x0000_s1035" type="#_x0000_t202" style="position:absolute;left:0;text-align:left;margin-left:470.25pt;margin-top:7.1pt;width:1in;height:16.8pt;z-index:251661312" filled="f" stroked="f">
            <v:textbox style="mso-next-textbox:#_x0000_s1035" inset="1mm,0,1mm,0">
              <w:txbxContent>
                <w:p w14:paraId="1093204C" w14:textId="77777777" w:rsidR="00CE571B" w:rsidRDefault="00C04620">
                  <w:pPr>
                    <w:spacing w:line="160" w:lineRule="exact"/>
                    <w:jc w:val="left"/>
                    <w:rPr>
                      <w:rFonts w:cs="Miriam" w:hint="cs"/>
                      <w:sz w:val="18"/>
                      <w:szCs w:val="18"/>
                      <w:rtl/>
                    </w:rPr>
                  </w:pPr>
                  <w:r>
                    <w:rPr>
                      <w:rFonts w:cs="Miriam" w:hint="cs"/>
                      <w:sz w:val="18"/>
                      <w:szCs w:val="18"/>
                      <w:rtl/>
                    </w:rPr>
                    <w:t xml:space="preserve">תק' </w:t>
                  </w:r>
                  <w:r w:rsidR="00A363A4">
                    <w:rPr>
                      <w:rFonts w:cs="Miriam" w:hint="cs"/>
                      <w:sz w:val="18"/>
                      <w:szCs w:val="18"/>
                      <w:rtl/>
                    </w:rPr>
                    <w:t>תשע"ג-2013</w:t>
                  </w:r>
                </w:p>
              </w:txbxContent>
            </v:textbox>
            <w10:anchorlock/>
          </v:shape>
        </w:pict>
      </w:r>
      <w:r>
        <w:rPr>
          <w:rFonts w:cs="FrankRuehl"/>
          <w:noProof/>
          <w:rtl/>
        </w:rPr>
        <w:t>תו</w:t>
      </w:r>
      <w:r>
        <w:rPr>
          <w:rFonts w:cs="FrankRuehl" w:hint="cs"/>
          <w:noProof/>
          <w:rtl/>
        </w:rPr>
        <w:t>ספת שני</w:t>
      </w:r>
      <w:r w:rsidR="00A363A4">
        <w:rPr>
          <w:rFonts w:cs="FrankRuehl" w:hint="cs"/>
          <w:noProof/>
          <w:rtl/>
        </w:rPr>
        <w:t>י</w:t>
      </w:r>
      <w:r>
        <w:rPr>
          <w:rFonts w:cs="FrankRuehl" w:hint="cs"/>
          <w:noProof/>
          <w:rtl/>
        </w:rPr>
        <w:t>ה</w:t>
      </w:r>
    </w:p>
    <w:p w14:paraId="4FB1EC22" w14:textId="77777777" w:rsidR="00C04620" w:rsidRPr="00A363A4" w:rsidRDefault="00C04620" w:rsidP="00A363A4">
      <w:pPr>
        <w:pStyle w:val="P00"/>
        <w:spacing w:before="72"/>
        <w:ind w:left="0" w:right="1134"/>
        <w:jc w:val="center"/>
        <w:rPr>
          <w:rStyle w:val="default"/>
          <w:rFonts w:cs="FrankRuehl"/>
          <w:sz w:val="24"/>
          <w:szCs w:val="24"/>
          <w:rtl/>
        </w:rPr>
      </w:pPr>
      <w:r w:rsidRPr="00A363A4">
        <w:rPr>
          <w:rStyle w:val="default"/>
          <w:rFonts w:cs="FrankRuehl"/>
          <w:sz w:val="24"/>
          <w:szCs w:val="24"/>
          <w:rtl/>
        </w:rPr>
        <w:t>(ת</w:t>
      </w:r>
      <w:r w:rsidRPr="00A363A4">
        <w:rPr>
          <w:rStyle w:val="default"/>
          <w:rFonts w:cs="FrankRuehl" w:hint="cs"/>
          <w:sz w:val="24"/>
          <w:szCs w:val="24"/>
          <w:rtl/>
        </w:rPr>
        <w:t>קנות 1 ו-2)</w:t>
      </w:r>
    </w:p>
    <w:p w14:paraId="77BCB468" w14:textId="77777777" w:rsidR="00C04620" w:rsidRPr="00A363A4" w:rsidRDefault="00C04620" w:rsidP="00A363A4">
      <w:pPr>
        <w:pStyle w:val="P00"/>
        <w:spacing w:before="72"/>
        <w:ind w:left="0" w:right="1134"/>
        <w:jc w:val="center"/>
        <w:rPr>
          <w:rStyle w:val="default"/>
          <w:rFonts w:cs="FrankRuehl"/>
          <w:b/>
          <w:bCs/>
          <w:sz w:val="22"/>
          <w:szCs w:val="22"/>
          <w:rtl/>
        </w:rPr>
      </w:pPr>
      <w:r w:rsidRPr="00A363A4">
        <w:rPr>
          <w:rStyle w:val="default"/>
          <w:rFonts w:cs="FrankRuehl" w:hint="cs"/>
          <w:b/>
          <w:bCs/>
          <w:sz w:val="22"/>
          <w:szCs w:val="22"/>
          <w:rtl/>
        </w:rPr>
        <w:t>ה</w:t>
      </w:r>
      <w:r w:rsidRPr="00A363A4">
        <w:rPr>
          <w:rStyle w:val="default"/>
          <w:rFonts w:cs="FrankRuehl"/>
          <w:b/>
          <w:bCs/>
          <w:sz w:val="22"/>
          <w:szCs w:val="22"/>
          <w:rtl/>
        </w:rPr>
        <w:t>ע</w:t>
      </w:r>
      <w:r w:rsidRPr="00A363A4">
        <w:rPr>
          <w:rStyle w:val="default"/>
          <w:rFonts w:cs="FrankRuehl" w:hint="cs"/>
          <w:b/>
          <w:bCs/>
          <w:sz w:val="22"/>
          <w:szCs w:val="22"/>
          <w:rtl/>
        </w:rPr>
        <w:t>לות התחשיבית לייצור טון פטימים</w:t>
      </w:r>
    </w:p>
    <w:p w14:paraId="1D61F4BE" w14:textId="77777777" w:rsidR="00C04620" w:rsidRDefault="00491A3A" w:rsidP="00491A3A">
      <w:pPr>
        <w:pStyle w:val="P05"/>
        <w:tabs>
          <w:tab w:val="clear" w:pos="624"/>
          <w:tab w:val="clear" w:pos="1021"/>
          <w:tab w:val="clear" w:pos="1474"/>
          <w:tab w:val="clear" w:pos="1928"/>
          <w:tab w:val="clear" w:pos="2381"/>
          <w:tab w:val="clear" w:pos="2835"/>
          <w:tab w:val="clear" w:pos="6259"/>
          <w:tab w:val="center" w:pos="851"/>
          <w:tab w:val="center" w:pos="2268"/>
          <w:tab w:val="center" w:pos="4536"/>
          <w:tab w:val="center" w:pos="7088"/>
        </w:tabs>
        <w:spacing w:before="72"/>
        <w:ind w:left="0" w:right="1134" w:firstLine="0"/>
        <w:rPr>
          <w:rFonts w:cs="FrankRuehl"/>
          <w:sz w:val="22"/>
          <w:szCs w:val="22"/>
          <w:rtl/>
        </w:rPr>
      </w:pPr>
      <w:r>
        <w:rPr>
          <w:rFonts w:cs="FrankRuehl" w:hint="cs"/>
          <w:sz w:val="22"/>
          <w:szCs w:val="22"/>
          <w:rtl/>
        </w:rPr>
        <w:tab/>
      </w:r>
      <w:r w:rsidR="00C04620">
        <w:rPr>
          <w:rFonts w:cs="FrankRuehl"/>
          <w:sz w:val="22"/>
          <w:szCs w:val="22"/>
          <w:rtl/>
        </w:rPr>
        <w:tab/>
        <w:t>ט</w:t>
      </w:r>
      <w:r w:rsidR="00C04620">
        <w:rPr>
          <w:rFonts w:cs="FrankRuehl" w:hint="cs"/>
          <w:sz w:val="22"/>
          <w:szCs w:val="22"/>
          <w:rtl/>
        </w:rPr>
        <w:t>ור ב'</w:t>
      </w:r>
      <w:r w:rsidR="00C04620">
        <w:rPr>
          <w:rFonts w:cs="FrankRuehl"/>
          <w:sz w:val="22"/>
          <w:szCs w:val="22"/>
          <w:rtl/>
        </w:rPr>
        <w:tab/>
      </w:r>
      <w:r w:rsidR="00C04620">
        <w:rPr>
          <w:rFonts w:cs="FrankRuehl" w:hint="cs"/>
          <w:sz w:val="22"/>
          <w:szCs w:val="22"/>
          <w:rtl/>
        </w:rPr>
        <w:tab/>
        <w:t>טור ד'</w:t>
      </w:r>
    </w:p>
    <w:p w14:paraId="51F6D358" w14:textId="77777777" w:rsidR="00C04620" w:rsidRDefault="00491A3A" w:rsidP="00491A3A">
      <w:pPr>
        <w:pStyle w:val="P05"/>
        <w:tabs>
          <w:tab w:val="clear" w:pos="624"/>
          <w:tab w:val="clear" w:pos="1021"/>
          <w:tab w:val="clear" w:pos="1474"/>
          <w:tab w:val="clear" w:pos="1928"/>
          <w:tab w:val="clear" w:pos="2381"/>
          <w:tab w:val="clear" w:pos="2835"/>
          <w:tab w:val="clear" w:pos="6259"/>
          <w:tab w:val="center" w:pos="851"/>
          <w:tab w:val="center" w:pos="2268"/>
          <w:tab w:val="center" w:pos="4536"/>
          <w:tab w:val="center" w:pos="7088"/>
        </w:tabs>
        <w:spacing w:before="0"/>
        <w:ind w:left="0" w:right="1134" w:firstLine="0"/>
        <w:rPr>
          <w:rFonts w:cs="FrankRuehl"/>
          <w:sz w:val="22"/>
          <w:szCs w:val="22"/>
          <w:rtl/>
        </w:rPr>
      </w:pPr>
      <w:r>
        <w:rPr>
          <w:rFonts w:cs="FrankRuehl" w:hint="cs"/>
          <w:sz w:val="22"/>
          <w:szCs w:val="22"/>
          <w:rtl/>
        </w:rPr>
        <w:tab/>
        <w:t>ט</w:t>
      </w:r>
      <w:r>
        <w:rPr>
          <w:rFonts w:cs="FrankRuehl"/>
          <w:sz w:val="22"/>
          <w:szCs w:val="22"/>
          <w:rtl/>
        </w:rPr>
        <w:t>ו</w:t>
      </w:r>
      <w:r>
        <w:rPr>
          <w:rFonts w:cs="FrankRuehl" w:hint="cs"/>
          <w:sz w:val="22"/>
          <w:szCs w:val="22"/>
          <w:rtl/>
        </w:rPr>
        <w:t>ר א'</w:t>
      </w:r>
      <w:r w:rsidR="00C04620">
        <w:rPr>
          <w:rFonts w:cs="FrankRuehl" w:hint="cs"/>
          <w:sz w:val="22"/>
          <w:szCs w:val="22"/>
          <w:rtl/>
        </w:rPr>
        <w:tab/>
        <w:t>ע</w:t>
      </w:r>
      <w:r w:rsidR="00C04620">
        <w:rPr>
          <w:rFonts w:cs="FrankRuehl"/>
          <w:sz w:val="22"/>
          <w:szCs w:val="22"/>
          <w:rtl/>
        </w:rPr>
        <w:t>ל</w:t>
      </w:r>
      <w:r w:rsidR="00C04620">
        <w:rPr>
          <w:rFonts w:cs="FrankRuehl" w:hint="cs"/>
          <w:sz w:val="22"/>
          <w:szCs w:val="22"/>
          <w:rtl/>
        </w:rPr>
        <w:t>ות בשקלים</w:t>
      </w:r>
      <w:r w:rsidR="00C04620">
        <w:rPr>
          <w:rFonts w:cs="FrankRuehl" w:hint="cs"/>
          <w:sz w:val="22"/>
          <w:szCs w:val="22"/>
          <w:rtl/>
        </w:rPr>
        <w:tab/>
      </w:r>
      <w:r>
        <w:rPr>
          <w:rFonts w:cs="FrankRuehl"/>
          <w:sz w:val="22"/>
          <w:szCs w:val="22"/>
          <w:rtl/>
        </w:rPr>
        <w:t>טו</w:t>
      </w:r>
      <w:r>
        <w:rPr>
          <w:rFonts w:cs="FrankRuehl" w:hint="cs"/>
          <w:sz w:val="22"/>
          <w:szCs w:val="22"/>
          <w:rtl/>
        </w:rPr>
        <w:t xml:space="preserve">ר </w:t>
      </w:r>
      <w:r>
        <w:rPr>
          <w:rFonts w:cs="FrankRuehl"/>
          <w:sz w:val="22"/>
          <w:szCs w:val="22"/>
          <w:rtl/>
        </w:rPr>
        <w:t>ג'</w:t>
      </w:r>
      <w:r w:rsidR="00C04620">
        <w:rPr>
          <w:rFonts w:cs="FrankRuehl" w:hint="cs"/>
          <w:sz w:val="22"/>
          <w:szCs w:val="22"/>
          <w:rtl/>
        </w:rPr>
        <w:tab/>
        <w:t xml:space="preserve">מדד בסיס או </w:t>
      </w:r>
    </w:p>
    <w:p w14:paraId="0516CB43" w14:textId="77777777" w:rsidR="00C04620" w:rsidRDefault="00491A3A" w:rsidP="00491A3A">
      <w:pPr>
        <w:pStyle w:val="P05"/>
        <w:pBdr>
          <w:bottom w:val="single" w:sz="4" w:space="1" w:color="auto"/>
        </w:pBdr>
        <w:tabs>
          <w:tab w:val="clear" w:pos="624"/>
          <w:tab w:val="clear" w:pos="1021"/>
          <w:tab w:val="clear" w:pos="1474"/>
          <w:tab w:val="clear" w:pos="1928"/>
          <w:tab w:val="clear" w:pos="2381"/>
          <w:tab w:val="clear" w:pos="2835"/>
          <w:tab w:val="clear" w:pos="6259"/>
          <w:tab w:val="center" w:pos="851"/>
          <w:tab w:val="center" w:pos="2268"/>
          <w:tab w:val="center" w:pos="4536"/>
          <w:tab w:val="center" w:pos="7088"/>
        </w:tabs>
        <w:spacing w:before="0"/>
        <w:ind w:left="0" w:right="1134" w:firstLine="0"/>
        <w:rPr>
          <w:rFonts w:cs="FrankRuehl" w:hint="cs"/>
          <w:sz w:val="22"/>
          <w:szCs w:val="22"/>
          <w:rtl/>
        </w:rPr>
      </w:pPr>
      <w:r>
        <w:rPr>
          <w:rFonts w:cs="FrankRuehl" w:hint="cs"/>
          <w:sz w:val="22"/>
          <w:szCs w:val="22"/>
          <w:rtl/>
        </w:rPr>
        <w:tab/>
      </w:r>
      <w:r w:rsidR="00C04620">
        <w:rPr>
          <w:rFonts w:cs="FrankRuehl" w:hint="cs"/>
          <w:sz w:val="22"/>
          <w:szCs w:val="22"/>
          <w:rtl/>
        </w:rPr>
        <w:t>ג</w:t>
      </w:r>
      <w:r w:rsidR="00C04620">
        <w:rPr>
          <w:rFonts w:cs="FrankRuehl"/>
          <w:sz w:val="22"/>
          <w:szCs w:val="22"/>
          <w:rtl/>
        </w:rPr>
        <w:t>ו</w:t>
      </w:r>
      <w:r w:rsidR="00C04620">
        <w:rPr>
          <w:rFonts w:cs="FrankRuehl" w:hint="cs"/>
          <w:sz w:val="22"/>
          <w:szCs w:val="22"/>
          <w:rtl/>
        </w:rPr>
        <w:t>רם ייצור</w:t>
      </w:r>
      <w:r w:rsidR="00C04620">
        <w:rPr>
          <w:rFonts w:cs="FrankRuehl"/>
          <w:sz w:val="22"/>
          <w:szCs w:val="22"/>
          <w:rtl/>
        </w:rPr>
        <w:tab/>
        <w:t>חד</w:t>
      </w:r>
      <w:r w:rsidR="00C04620">
        <w:rPr>
          <w:rFonts w:cs="FrankRuehl" w:hint="cs"/>
          <w:sz w:val="22"/>
          <w:szCs w:val="22"/>
          <w:rtl/>
        </w:rPr>
        <w:t>שים לטון</w:t>
      </w:r>
      <w:r w:rsidR="00C04620">
        <w:rPr>
          <w:rFonts w:cs="FrankRuehl"/>
          <w:sz w:val="22"/>
          <w:szCs w:val="22"/>
          <w:rtl/>
        </w:rPr>
        <w:tab/>
      </w:r>
      <w:r>
        <w:rPr>
          <w:rFonts w:cs="FrankRuehl" w:hint="cs"/>
          <w:sz w:val="22"/>
          <w:szCs w:val="22"/>
          <w:rtl/>
        </w:rPr>
        <w:t xml:space="preserve">מדד עדכון או </w:t>
      </w:r>
      <w:r w:rsidR="00C04620">
        <w:rPr>
          <w:rFonts w:cs="FrankRuehl" w:hint="cs"/>
          <w:sz w:val="22"/>
          <w:szCs w:val="22"/>
          <w:rtl/>
        </w:rPr>
        <w:t>מחיר עדכון</w:t>
      </w:r>
      <w:r w:rsidR="00C04620">
        <w:rPr>
          <w:rFonts w:cs="FrankRuehl" w:hint="cs"/>
          <w:sz w:val="22"/>
          <w:szCs w:val="22"/>
          <w:rtl/>
        </w:rPr>
        <w:tab/>
      </w:r>
      <w:r>
        <w:rPr>
          <w:rFonts w:cs="FrankRuehl" w:hint="cs"/>
          <w:sz w:val="22"/>
          <w:szCs w:val="22"/>
          <w:rtl/>
        </w:rPr>
        <w:t xml:space="preserve">מחיר </w:t>
      </w:r>
      <w:r w:rsidR="00C04620">
        <w:rPr>
          <w:rFonts w:cs="FrankRuehl" w:hint="cs"/>
          <w:sz w:val="22"/>
          <w:szCs w:val="22"/>
          <w:rtl/>
        </w:rPr>
        <w:t>(</w:t>
      </w:r>
      <w:r>
        <w:rPr>
          <w:rFonts w:cs="FrankRuehl" w:hint="cs"/>
          <w:sz w:val="22"/>
          <w:szCs w:val="22"/>
          <w:rtl/>
        </w:rPr>
        <w:t>מרס 2013</w:t>
      </w:r>
      <w:r w:rsidR="00C04620">
        <w:rPr>
          <w:rFonts w:cs="FrankRuehl" w:hint="cs"/>
          <w:sz w:val="22"/>
          <w:szCs w:val="22"/>
          <w:rtl/>
        </w:rPr>
        <w:t>)</w:t>
      </w:r>
    </w:p>
    <w:p w14:paraId="56807938" w14:textId="77777777" w:rsidR="00C04620" w:rsidRDefault="00491A3A" w:rsidP="00BC2EBD">
      <w:pPr>
        <w:pStyle w:val="P05"/>
        <w:tabs>
          <w:tab w:val="clear" w:pos="624"/>
          <w:tab w:val="clear" w:pos="1021"/>
          <w:tab w:val="clear" w:pos="1474"/>
          <w:tab w:val="clear" w:pos="1928"/>
          <w:tab w:val="clear" w:pos="2381"/>
          <w:tab w:val="clear" w:pos="6259"/>
          <w:tab w:val="left" w:pos="397"/>
          <w:tab w:val="center" w:pos="2268"/>
          <w:tab w:val="center" w:pos="7088"/>
        </w:tabs>
        <w:spacing w:before="72"/>
        <w:ind w:right="2835" w:hanging="2835"/>
        <w:jc w:val="left"/>
        <w:rPr>
          <w:rFonts w:cs="FrankRuehl"/>
          <w:sz w:val="26"/>
          <w:rtl/>
        </w:rPr>
      </w:pPr>
      <w:r>
        <w:rPr>
          <w:rFonts w:cs="FrankRuehl" w:hint="cs"/>
          <w:sz w:val="26"/>
          <w:rtl/>
        </w:rPr>
        <w:t>(1)</w:t>
      </w:r>
      <w:r>
        <w:rPr>
          <w:rFonts w:cs="FrankRuehl" w:hint="cs"/>
          <w:sz w:val="26"/>
          <w:rtl/>
        </w:rPr>
        <w:tab/>
      </w:r>
      <w:r w:rsidR="00C04620">
        <w:rPr>
          <w:rFonts w:cs="FrankRuehl" w:hint="cs"/>
          <w:sz w:val="26"/>
          <w:rtl/>
        </w:rPr>
        <w:t>מ</w:t>
      </w:r>
      <w:r w:rsidR="00C04620">
        <w:rPr>
          <w:rFonts w:cs="FrankRuehl"/>
          <w:sz w:val="26"/>
          <w:rtl/>
        </w:rPr>
        <w:t>ז</w:t>
      </w:r>
      <w:r w:rsidR="00C04620">
        <w:rPr>
          <w:rFonts w:cs="FrankRuehl" w:hint="cs"/>
          <w:sz w:val="26"/>
          <w:rtl/>
        </w:rPr>
        <w:t>ון</w:t>
      </w:r>
      <w:r w:rsidR="00C04620">
        <w:rPr>
          <w:rFonts w:cs="FrankRuehl"/>
          <w:sz w:val="26"/>
          <w:rtl/>
        </w:rPr>
        <w:tab/>
      </w:r>
      <w:r>
        <w:rPr>
          <w:rFonts w:cs="FrankRuehl" w:hint="cs"/>
          <w:sz w:val="26"/>
          <w:rtl/>
        </w:rPr>
        <w:t>4,795</w:t>
      </w:r>
      <w:r w:rsidR="00C04620">
        <w:rPr>
          <w:rFonts w:cs="FrankRuehl"/>
          <w:sz w:val="26"/>
          <w:rtl/>
        </w:rPr>
        <w:tab/>
        <w:t>מ</w:t>
      </w:r>
      <w:r w:rsidR="00C04620">
        <w:rPr>
          <w:rFonts w:cs="FrankRuehl" w:hint="cs"/>
          <w:sz w:val="26"/>
          <w:rtl/>
        </w:rPr>
        <w:t xml:space="preserve">דד מחירי תשומות נבחרות של ענף החקלאות </w:t>
      </w:r>
      <w:r w:rsidR="00C04620">
        <w:rPr>
          <w:rFonts w:cs="FrankRuehl"/>
          <w:sz w:val="26"/>
          <w:rtl/>
        </w:rPr>
        <w:t>–</w:t>
      </w:r>
      <w:r w:rsidR="00C04620">
        <w:rPr>
          <w:rFonts w:cs="FrankRuehl" w:hint="cs"/>
          <w:sz w:val="26"/>
          <w:rtl/>
        </w:rPr>
        <w:t xml:space="preserve"> תערובות: תערובת לתרנגולות פיטום</w:t>
      </w:r>
      <w:r w:rsidR="00C04620">
        <w:rPr>
          <w:rFonts w:cs="FrankRuehl" w:hint="cs"/>
          <w:sz w:val="26"/>
          <w:rtl/>
        </w:rPr>
        <w:tab/>
      </w:r>
      <w:r>
        <w:rPr>
          <w:rFonts w:cs="FrankRuehl" w:hint="cs"/>
          <w:sz w:val="26"/>
          <w:rtl/>
        </w:rPr>
        <w:t>244.9</w:t>
      </w:r>
    </w:p>
    <w:p w14:paraId="19B735CF" w14:textId="77777777" w:rsidR="00C04620" w:rsidRDefault="00BC2EBD" w:rsidP="00BC2EBD">
      <w:pPr>
        <w:pStyle w:val="P05"/>
        <w:tabs>
          <w:tab w:val="clear" w:pos="624"/>
          <w:tab w:val="clear" w:pos="1021"/>
          <w:tab w:val="clear" w:pos="1474"/>
          <w:tab w:val="clear" w:pos="1928"/>
          <w:tab w:val="clear" w:pos="2381"/>
          <w:tab w:val="clear" w:pos="6259"/>
          <w:tab w:val="left" w:pos="397"/>
          <w:tab w:val="center" w:pos="2268"/>
          <w:tab w:val="center" w:pos="7088"/>
        </w:tabs>
        <w:spacing w:before="72"/>
        <w:ind w:right="2835" w:hanging="2835"/>
        <w:jc w:val="left"/>
        <w:rPr>
          <w:rFonts w:cs="FrankRuehl" w:hint="cs"/>
          <w:sz w:val="26"/>
          <w:rtl/>
        </w:rPr>
      </w:pPr>
      <w:r>
        <w:rPr>
          <w:rFonts w:cs="FrankRuehl" w:hint="cs"/>
          <w:sz w:val="26"/>
          <w:rtl/>
        </w:rPr>
        <w:t>(2)</w:t>
      </w:r>
      <w:r>
        <w:rPr>
          <w:rFonts w:cs="FrankRuehl" w:hint="cs"/>
          <w:sz w:val="26"/>
          <w:rtl/>
        </w:rPr>
        <w:tab/>
      </w:r>
      <w:r w:rsidR="00C04620">
        <w:rPr>
          <w:rFonts w:cs="FrankRuehl"/>
          <w:sz w:val="26"/>
          <w:rtl/>
        </w:rPr>
        <w:t>אפ</w:t>
      </w:r>
      <w:r w:rsidR="00C04620">
        <w:rPr>
          <w:rFonts w:cs="FrankRuehl" w:hint="cs"/>
          <w:sz w:val="26"/>
          <w:rtl/>
        </w:rPr>
        <w:t>רוחים</w:t>
      </w:r>
      <w:r w:rsidR="00C04620">
        <w:rPr>
          <w:rFonts w:cs="FrankRuehl"/>
          <w:sz w:val="26"/>
          <w:rtl/>
        </w:rPr>
        <w:tab/>
      </w:r>
      <w:r>
        <w:rPr>
          <w:rFonts w:cs="FrankRuehl" w:hint="cs"/>
          <w:sz w:val="26"/>
          <w:rtl/>
        </w:rPr>
        <w:t>1,365</w:t>
      </w:r>
      <w:r w:rsidR="00C04620">
        <w:rPr>
          <w:rFonts w:cs="FrankRuehl"/>
          <w:sz w:val="26"/>
          <w:rtl/>
        </w:rPr>
        <w:tab/>
      </w:r>
      <w:r w:rsidR="00C04620">
        <w:rPr>
          <w:rFonts w:cs="FrankRuehl" w:hint="cs"/>
          <w:sz w:val="26"/>
          <w:rtl/>
        </w:rPr>
        <w:t xml:space="preserve">הנמוך מבין </w:t>
      </w:r>
      <w:r w:rsidR="00C04620">
        <w:rPr>
          <w:rFonts w:cs="FrankRuehl"/>
          <w:sz w:val="26"/>
          <w:rtl/>
        </w:rPr>
        <w:t>–</w:t>
      </w:r>
      <w:r>
        <w:rPr>
          <w:rFonts w:cs="FrankRuehl" w:hint="cs"/>
          <w:sz w:val="26"/>
          <w:rtl/>
        </w:rPr>
        <w:t xml:space="preserve"> </w:t>
      </w:r>
      <w:r w:rsidR="00C04620">
        <w:rPr>
          <w:rFonts w:cs="FrankRuehl" w:hint="cs"/>
          <w:sz w:val="26"/>
          <w:rtl/>
        </w:rPr>
        <w:t xml:space="preserve">מחיר אפרוח, שעליו יודיע </w:t>
      </w:r>
      <w:r w:rsidR="00CE571B">
        <w:rPr>
          <w:rFonts w:cs="FrankRuehl" w:hint="cs"/>
          <w:sz w:val="26"/>
          <w:rtl/>
        </w:rPr>
        <w:t>המנהל</w:t>
      </w:r>
      <w:r w:rsidR="00C04620">
        <w:rPr>
          <w:rFonts w:cs="FrankRuehl" w:hint="cs"/>
          <w:sz w:val="26"/>
          <w:rtl/>
        </w:rPr>
        <w:t xml:space="preserve"> מזמן לזמן;</w:t>
      </w:r>
      <w:r w:rsidR="00C04620">
        <w:rPr>
          <w:rFonts w:cs="FrankRuehl" w:hint="cs"/>
          <w:sz w:val="26"/>
          <w:rtl/>
        </w:rPr>
        <w:tab/>
      </w:r>
      <w:r>
        <w:rPr>
          <w:rFonts w:cs="FrankRuehl" w:hint="cs"/>
          <w:sz w:val="26"/>
          <w:rtl/>
        </w:rPr>
        <w:t>3.082</w:t>
      </w:r>
    </w:p>
    <w:p w14:paraId="2497FF39" w14:textId="77777777" w:rsidR="00C04620" w:rsidRDefault="00BC2EBD" w:rsidP="00BC2EBD">
      <w:pPr>
        <w:pStyle w:val="P05"/>
        <w:tabs>
          <w:tab w:val="clear" w:pos="624"/>
          <w:tab w:val="clear" w:pos="1021"/>
          <w:tab w:val="clear" w:pos="1474"/>
          <w:tab w:val="clear" w:pos="1928"/>
          <w:tab w:val="clear" w:pos="2381"/>
          <w:tab w:val="clear" w:pos="6259"/>
          <w:tab w:val="left" w:pos="397"/>
          <w:tab w:val="center" w:pos="2268"/>
          <w:tab w:val="center" w:pos="7088"/>
        </w:tabs>
        <w:spacing w:before="72"/>
        <w:ind w:right="2835" w:hanging="2835"/>
        <w:jc w:val="left"/>
        <w:rPr>
          <w:rFonts w:cs="FrankRuehl" w:hint="cs"/>
          <w:sz w:val="26"/>
          <w:rtl/>
        </w:rPr>
      </w:pPr>
      <w:r>
        <w:rPr>
          <w:rFonts w:cs="FrankRuehl" w:hint="cs"/>
          <w:sz w:val="26"/>
          <w:rtl/>
        </w:rPr>
        <w:tab/>
      </w:r>
      <w:r w:rsidR="00C04620">
        <w:rPr>
          <w:rFonts w:cs="FrankRuehl" w:hint="cs"/>
          <w:sz w:val="26"/>
          <w:rtl/>
        </w:rPr>
        <w:tab/>
      </w:r>
      <w:r w:rsidR="00C04620">
        <w:rPr>
          <w:rFonts w:cs="FrankRuehl" w:hint="cs"/>
          <w:sz w:val="26"/>
          <w:rtl/>
        </w:rPr>
        <w:tab/>
        <w:t xml:space="preserve">מדד מחירי תשומה בחקלאות </w:t>
      </w:r>
      <w:r w:rsidR="00C04620">
        <w:rPr>
          <w:rFonts w:cs="FrankRuehl"/>
          <w:sz w:val="26"/>
          <w:rtl/>
        </w:rPr>
        <w:t>–</w:t>
      </w:r>
      <w:r w:rsidR="00C04620">
        <w:rPr>
          <w:rFonts w:cs="FrankRuehl" w:hint="cs"/>
          <w:sz w:val="26"/>
          <w:rtl/>
        </w:rPr>
        <w:t xml:space="preserve"> תשומות בבעלי חיים</w:t>
      </w:r>
      <w:r w:rsidR="00C04620">
        <w:rPr>
          <w:rFonts w:cs="FrankRuehl" w:hint="cs"/>
          <w:sz w:val="26"/>
          <w:rtl/>
        </w:rPr>
        <w:tab/>
      </w:r>
      <w:r>
        <w:rPr>
          <w:rFonts w:cs="FrankRuehl" w:hint="cs"/>
          <w:sz w:val="26"/>
          <w:rtl/>
        </w:rPr>
        <w:t>183.3</w:t>
      </w:r>
    </w:p>
    <w:p w14:paraId="7626E9F2" w14:textId="77777777" w:rsidR="00C04620" w:rsidRDefault="00BC2EBD" w:rsidP="00BC2EBD">
      <w:pPr>
        <w:pStyle w:val="P05"/>
        <w:tabs>
          <w:tab w:val="clear" w:pos="624"/>
          <w:tab w:val="clear" w:pos="1021"/>
          <w:tab w:val="clear" w:pos="1474"/>
          <w:tab w:val="clear" w:pos="1928"/>
          <w:tab w:val="clear" w:pos="2381"/>
          <w:tab w:val="clear" w:pos="6259"/>
          <w:tab w:val="left" w:pos="397"/>
          <w:tab w:val="center" w:pos="2268"/>
          <w:tab w:val="center" w:pos="7088"/>
        </w:tabs>
        <w:spacing w:before="72"/>
        <w:ind w:right="2835" w:hanging="2835"/>
        <w:jc w:val="left"/>
        <w:rPr>
          <w:rFonts w:cs="FrankRuehl" w:hint="cs"/>
          <w:sz w:val="26"/>
          <w:rtl/>
        </w:rPr>
      </w:pPr>
      <w:r>
        <w:rPr>
          <w:rFonts w:cs="FrankRuehl" w:hint="cs"/>
          <w:sz w:val="26"/>
          <w:rtl/>
        </w:rPr>
        <w:t>(3)</w:t>
      </w:r>
      <w:r>
        <w:rPr>
          <w:rFonts w:cs="FrankRuehl" w:hint="cs"/>
          <w:sz w:val="26"/>
          <w:rtl/>
        </w:rPr>
        <w:tab/>
      </w:r>
      <w:r w:rsidR="00C04620">
        <w:rPr>
          <w:rFonts w:cs="FrankRuehl" w:hint="cs"/>
          <w:sz w:val="26"/>
          <w:rtl/>
        </w:rPr>
        <w:t xml:space="preserve">תרופות, הון </w:t>
      </w:r>
      <w:r>
        <w:rPr>
          <w:rFonts w:cs="FrankRuehl" w:hint="cs"/>
          <w:sz w:val="26"/>
          <w:rtl/>
        </w:rPr>
        <w:tab/>
        <w:t>652</w:t>
      </w:r>
      <w:r w:rsidRPr="00BC2EBD">
        <w:rPr>
          <w:rFonts w:cs="FrankRuehl" w:hint="cs"/>
          <w:sz w:val="26"/>
          <w:rtl/>
        </w:rPr>
        <w:t xml:space="preserve"> </w:t>
      </w:r>
      <w:r>
        <w:rPr>
          <w:rFonts w:cs="FrankRuehl" w:hint="cs"/>
          <w:sz w:val="26"/>
          <w:rtl/>
        </w:rPr>
        <w:tab/>
        <w:t xml:space="preserve">מדד מחירי תשומה בחקלאות, שעליו </w:t>
      </w:r>
    </w:p>
    <w:p w14:paraId="4DE9EA9D" w14:textId="77777777" w:rsidR="00C04620" w:rsidRDefault="00BC2EBD" w:rsidP="00BC2EBD">
      <w:pPr>
        <w:pStyle w:val="P05"/>
        <w:tabs>
          <w:tab w:val="clear" w:pos="624"/>
          <w:tab w:val="clear" w:pos="1021"/>
          <w:tab w:val="clear" w:pos="1474"/>
          <w:tab w:val="clear" w:pos="1928"/>
          <w:tab w:val="clear" w:pos="2381"/>
          <w:tab w:val="clear" w:pos="6259"/>
          <w:tab w:val="left" w:pos="397"/>
          <w:tab w:val="center" w:pos="2268"/>
          <w:tab w:val="center" w:pos="7088"/>
        </w:tabs>
        <w:spacing w:before="0"/>
        <w:ind w:right="2835" w:hanging="2438"/>
        <w:jc w:val="left"/>
        <w:rPr>
          <w:rFonts w:cs="FrankRuehl" w:hint="cs"/>
          <w:sz w:val="26"/>
          <w:rtl/>
        </w:rPr>
      </w:pPr>
      <w:r>
        <w:rPr>
          <w:rFonts w:cs="FrankRuehl" w:hint="cs"/>
          <w:sz w:val="26"/>
          <w:rtl/>
        </w:rPr>
        <w:t xml:space="preserve">חוזר </w:t>
      </w:r>
      <w:r w:rsidR="00C04620">
        <w:rPr>
          <w:rFonts w:cs="FrankRuehl" w:hint="cs"/>
          <w:sz w:val="26"/>
          <w:rtl/>
        </w:rPr>
        <w:t>ושונות</w:t>
      </w:r>
      <w:r w:rsidR="00C04620">
        <w:rPr>
          <w:rFonts w:cs="FrankRuehl" w:hint="cs"/>
          <w:sz w:val="26"/>
          <w:rtl/>
        </w:rPr>
        <w:tab/>
      </w:r>
      <w:r w:rsidR="00C04620">
        <w:rPr>
          <w:rFonts w:cs="FrankRuehl" w:hint="cs"/>
          <w:sz w:val="26"/>
          <w:rtl/>
        </w:rPr>
        <w:tab/>
      </w:r>
      <w:r>
        <w:rPr>
          <w:rFonts w:cs="FrankRuehl" w:hint="cs"/>
          <w:sz w:val="26"/>
          <w:rtl/>
        </w:rPr>
        <w:t>יודיע המנהל מזמן לזמן</w:t>
      </w:r>
      <w:r w:rsidR="00C04620">
        <w:rPr>
          <w:rFonts w:cs="FrankRuehl" w:hint="cs"/>
          <w:sz w:val="26"/>
          <w:rtl/>
        </w:rPr>
        <w:tab/>
      </w:r>
      <w:r>
        <w:rPr>
          <w:rFonts w:cs="FrankRuehl" w:hint="cs"/>
          <w:sz w:val="26"/>
          <w:rtl/>
        </w:rPr>
        <w:t>171</w:t>
      </w:r>
    </w:p>
    <w:p w14:paraId="21DA7310" w14:textId="77777777" w:rsidR="00C04620" w:rsidRDefault="00BC2EBD" w:rsidP="00BC2EBD">
      <w:pPr>
        <w:pStyle w:val="P05"/>
        <w:tabs>
          <w:tab w:val="clear" w:pos="624"/>
          <w:tab w:val="clear" w:pos="1021"/>
          <w:tab w:val="clear" w:pos="1474"/>
          <w:tab w:val="clear" w:pos="1928"/>
          <w:tab w:val="clear" w:pos="2381"/>
          <w:tab w:val="clear" w:pos="6259"/>
          <w:tab w:val="left" w:pos="397"/>
          <w:tab w:val="center" w:pos="2268"/>
          <w:tab w:val="center" w:pos="7088"/>
        </w:tabs>
        <w:spacing w:before="72"/>
        <w:ind w:right="2835" w:hanging="2835"/>
        <w:jc w:val="left"/>
        <w:rPr>
          <w:rFonts w:cs="FrankRuehl" w:hint="cs"/>
          <w:sz w:val="26"/>
          <w:rtl/>
        </w:rPr>
      </w:pPr>
      <w:r>
        <w:rPr>
          <w:rFonts w:cs="FrankRuehl" w:hint="cs"/>
          <w:sz w:val="26"/>
          <w:rtl/>
        </w:rPr>
        <w:t>(4)</w:t>
      </w:r>
      <w:r>
        <w:rPr>
          <w:rFonts w:cs="FrankRuehl" w:hint="cs"/>
          <w:sz w:val="26"/>
          <w:rtl/>
        </w:rPr>
        <w:tab/>
      </w:r>
      <w:r w:rsidR="00C04620">
        <w:rPr>
          <w:rFonts w:cs="FrankRuehl" w:hint="cs"/>
          <w:sz w:val="26"/>
          <w:rtl/>
        </w:rPr>
        <w:t>חימום</w:t>
      </w:r>
      <w:r w:rsidR="00C04620">
        <w:rPr>
          <w:rFonts w:cs="FrankRuehl" w:hint="cs"/>
          <w:sz w:val="26"/>
          <w:rtl/>
        </w:rPr>
        <w:tab/>
      </w:r>
      <w:r>
        <w:rPr>
          <w:rFonts w:cs="FrankRuehl" w:hint="cs"/>
          <w:sz w:val="26"/>
          <w:rtl/>
        </w:rPr>
        <w:t>450</w:t>
      </w:r>
      <w:r w:rsidR="00C04620">
        <w:rPr>
          <w:rFonts w:cs="FrankRuehl" w:hint="cs"/>
          <w:sz w:val="26"/>
          <w:rtl/>
        </w:rPr>
        <w:tab/>
        <w:t xml:space="preserve">מדד </w:t>
      </w:r>
      <w:r>
        <w:rPr>
          <w:rFonts w:cs="FrankRuehl" w:hint="cs"/>
          <w:sz w:val="26"/>
          <w:rtl/>
        </w:rPr>
        <w:t>המחירים לצרכן</w:t>
      </w:r>
      <w:r w:rsidR="00C04620">
        <w:rPr>
          <w:rFonts w:cs="FrankRuehl" w:hint="cs"/>
          <w:sz w:val="26"/>
          <w:rtl/>
        </w:rPr>
        <w:t xml:space="preserve"> </w:t>
      </w:r>
      <w:r w:rsidR="00C04620">
        <w:rPr>
          <w:rFonts w:cs="FrankRuehl"/>
          <w:sz w:val="26"/>
          <w:rtl/>
        </w:rPr>
        <w:t>–</w:t>
      </w:r>
      <w:r w:rsidR="00C04620">
        <w:rPr>
          <w:rFonts w:cs="FrankRuehl" w:hint="cs"/>
          <w:sz w:val="26"/>
          <w:rtl/>
        </w:rPr>
        <w:t xml:space="preserve"> </w:t>
      </w:r>
      <w:r>
        <w:rPr>
          <w:rFonts w:cs="FrankRuehl" w:hint="cs"/>
          <w:sz w:val="26"/>
          <w:rtl/>
        </w:rPr>
        <w:t>לפי קבוצת צריכה משנית: גז</w:t>
      </w:r>
      <w:r w:rsidR="00C04620">
        <w:rPr>
          <w:rFonts w:cs="FrankRuehl" w:hint="cs"/>
          <w:sz w:val="26"/>
          <w:rtl/>
        </w:rPr>
        <w:tab/>
      </w:r>
      <w:r>
        <w:rPr>
          <w:rFonts w:cs="FrankRuehl" w:hint="cs"/>
          <w:sz w:val="26"/>
          <w:rtl/>
        </w:rPr>
        <w:t>101.6</w:t>
      </w:r>
    </w:p>
    <w:p w14:paraId="547CE11D" w14:textId="77777777" w:rsidR="00C04620" w:rsidRDefault="00BC2EBD" w:rsidP="00BC2EBD">
      <w:pPr>
        <w:pStyle w:val="P05"/>
        <w:tabs>
          <w:tab w:val="clear" w:pos="624"/>
          <w:tab w:val="clear" w:pos="1021"/>
          <w:tab w:val="clear" w:pos="1474"/>
          <w:tab w:val="clear" w:pos="1928"/>
          <w:tab w:val="clear" w:pos="2381"/>
          <w:tab w:val="clear" w:pos="6259"/>
          <w:tab w:val="left" w:pos="397"/>
          <w:tab w:val="center" w:pos="2268"/>
          <w:tab w:val="center" w:pos="7088"/>
        </w:tabs>
        <w:spacing w:before="72"/>
        <w:ind w:right="2835" w:hanging="2835"/>
        <w:jc w:val="left"/>
        <w:rPr>
          <w:rFonts w:cs="FrankRuehl"/>
          <w:sz w:val="26"/>
          <w:rtl/>
        </w:rPr>
      </w:pPr>
      <w:r>
        <w:rPr>
          <w:rFonts w:cs="FrankRuehl" w:hint="cs"/>
          <w:sz w:val="26"/>
          <w:rtl/>
        </w:rPr>
        <w:t>(5)</w:t>
      </w:r>
      <w:r>
        <w:rPr>
          <w:rFonts w:cs="FrankRuehl" w:hint="cs"/>
          <w:sz w:val="26"/>
          <w:rtl/>
        </w:rPr>
        <w:tab/>
      </w:r>
      <w:r w:rsidR="00C04620">
        <w:rPr>
          <w:rFonts w:cs="FrankRuehl" w:hint="cs"/>
          <w:sz w:val="26"/>
          <w:rtl/>
        </w:rPr>
        <w:t>ע</w:t>
      </w:r>
      <w:r w:rsidR="00C04620">
        <w:rPr>
          <w:rFonts w:cs="FrankRuehl"/>
          <w:sz w:val="26"/>
          <w:rtl/>
        </w:rPr>
        <w:t>ב</w:t>
      </w:r>
      <w:r w:rsidR="00C04620">
        <w:rPr>
          <w:rFonts w:cs="FrankRuehl" w:hint="cs"/>
          <w:sz w:val="26"/>
          <w:rtl/>
        </w:rPr>
        <w:t>ודת אדם</w:t>
      </w:r>
      <w:r w:rsidR="00C04620">
        <w:rPr>
          <w:rFonts w:cs="FrankRuehl"/>
          <w:sz w:val="26"/>
          <w:rtl/>
        </w:rPr>
        <w:tab/>
      </w:r>
      <w:r>
        <w:rPr>
          <w:rFonts w:cs="FrankRuehl" w:hint="cs"/>
          <w:sz w:val="26"/>
          <w:rtl/>
        </w:rPr>
        <w:t>307</w:t>
      </w:r>
      <w:r w:rsidR="00C04620">
        <w:rPr>
          <w:rFonts w:cs="FrankRuehl"/>
          <w:sz w:val="26"/>
          <w:rtl/>
        </w:rPr>
        <w:tab/>
      </w:r>
      <w:r w:rsidR="00C04620">
        <w:rPr>
          <w:rFonts w:cs="FrankRuehl" w:hint="cs"/>
          <w:sz w:val="26"/>
          <w:rtl/>
        </w:rPr>
        <w:t xml:space="preserve">מחיר יום עבודה בחקלאות, שעליו יודיע </w:t>
      </w:r>
      <w:r w:rsidR="00CE571B">
        <w:rPr>
          <w:rFonts w:cs="FrankRuehl" w:hint="cs"/>
          <w:sz w:val="26"/>
          <w:rtl/>
        </w:rPr>
        <w:t>המנהל</w:t>
      </w:r>
      <w:r w:rsidR="00C04620">
        <w:rPr>
          <w:rFonts w:cs="FrankRuehl" w:hint="cs"/>
          <w:sz w:val="26"/>
          <w:rtl/>
        </w:rPr>
        <w:t xml:space="preserve"> מזמן לזמן</w:t>
      </w:r>
      <w:r w:rsidR="00C04620">
        <w:rPr>
          <w:rFonts w:cs="FrankRuehl" w:hint="cs"/>
          <w:sz w:val="26"/>
          <w:rtl/>
        </w:rPr>
        <w:tab/>
      </w:r>
      <w:r>
        <w:rPr>
          <w:rFonts w:cs="FrankRuehl" w:hint="cs"/>
          <w:sz w:val="26"/>
          <w:rtl/>
        </w:rPr>
        <w:t>572.61</w:t>
      </w:r>
    </w:p>
    <w:p w14:paraId="55D4E722" w14:textId="77777777" w:rsidR="00C04620" w:rsidRDefault="00BC2EBD" w:rsidP="00BC2EBD">
      <w:pPr>
        <w:pStyle w:val="P05"/>
        <w:tabs>
          <w:tab w:val="clear" w:pos="624"/>
          <w:tab w:val="clear" w:pos="1021"/>
          <w:tab w:val="clear" w:pos="1474"/>
          <w:tab w:val="clear" w:pos="1928"/>
          <w:tab w:val="clear" w:pos="2381"/>
          <w:tab w:val="clear" w:pos="6259"/>
          <w:tab w:val="left" w:pos="397"/>
          <w:tab w:val="center" w:pos="2268"/>
          <w:tab w:val="center" w:pos="7088"/>
        </w:tabs>
        <w:spacing w:before="72"/>
        <w:ind w:right="2835" w:hanging="2835"/>
        <w:jc w:val="left"/>
        <w:rPr>
          <w:rFonts w:cs="FrankRuehl" w:hint="cs"/>
          <w:sz w:val="26"/>
          <w:rtl/>
        </w:rPr>
      </w:pPr>
      <w:r>
        <w:rPr>
          <w:rFonts w:cs="FrankRuehl" w:hint="cs"/>
          <w:sz w:val="26"/>
          <w:rtl/>
        </w:rPr>
        <w:t>(6)</w:t>
      </w:r>
      <w:r>
        <w:rPr>
          <w:rFonts w:cs="FrankRuehl" w:hint="cs"/>
          <w:sz w:val="26"/>
          <w:rtl/>
        </w:rPr>
        <w:tab/>
      </w:r>
      <w:r w:rsidR="00C04620">
        <w:rPr>
          <w:rFonts w:cs="FrankRuehl" w:hint="cs"/>
          <w:sz w:val="26"/>
          <w:rtl/>
        </w:rPr>
        <w:t>מ</w:t>
      </w:r>
      <w:r>
        <w:rPr>
          <w:rFonts w:cs="FrankRuehl" w:hint="cs"/>
          <w:sz w:val="26"/>
          <w:rtl/>
        </w:rPr>
        <w:t>י</w:t>
      </w:r>
      <w:r w:rsidR="00C04620">
        <w:rPr>
          <w:rFonts w:cs="FrankRuehl" w:hint="cs"/>
          <w:sz w:val="26"/>
          <w:rtl/>
        </w:rPr>
        <w:t>נהלה</w:t>
      </w:r>
      <w:r w:rsidR="00C04620">
        <w:rPr>
          <w:rFonts w:cs="FrankRuehl"/>
          <w:sz w:val="26"/>
          <w:rtl/>
        </w:rPr>
        <w:tab/>
      </w:r>
      <w:r>
        <w:rPr>
          <w:rFonts w:cs="FrankRuehl" w:hint="cs"/>
          <w:sz w:val="26"/>
          <w:rtl/>
        </w:rPr>
        <w:t>148</w:t>
      </w:r>
      <w:r w:rsidR="00C04620">
        <w:rPr>
          <w:rFonts w:cs="FrankRuehl" w:hint="cs"/>
          <w:sz w:val="26"/>
          <w:rtl/>
        </w:rPr>
        <w:tab/>
        <w:t xml:space="preserve">מדד המחירים לצרכן </w:t>
      </w:r>
      <w:r w:rsidR="00C04620">
        <w:rPr>
          <w:rFonts w:cs="FrankRuehl"/>
          <w:sz w:val="26"/>
          <w:rtl/>
        </w:rPr>
        <w:t>–</w:t>
      </w:r>
      <w:r w:rsidR="00C04620">
        <w:rPr>
          <w:rFonts w:cs="FrankRuehl" w:hint="cs"/>
          <w:sz w:val="26"/>
          <w:rtl/>
        </w:rPr>
        <w:t xml:space="preserve"> לפי קבוצה ראשית: תחבורה ותקשורת (50%);</w:t>
      </w:r>
      <w:r w:rsidR="00C04620">
        <w:rPr>
          <w:rFonts w:cs="FrankRuehl" w:hint="cs"/>
          <w:sz w:val="26"/>
          <w:rtl/>
        </w:rPr>
        <w:tab/>
      </w:r>
      <w:r>
        <w:rPr>
          <w:rFonts w:cs="FrankRuehl" w:hint="cs"/>
          <w:sz w:val="26"/>
          <w:rtl/>
        </w:rPr>
        <w:t>109.49</w:t>
      </w:r>
    </w:p>
    <w:p w14:paraId="63B3D5C5" w14:textId="77777777" w:rsidR="00C04620" w:rsidRDefault="00BC2EBD" w:rsidP="00BC2EBD">
      <w:pPr>
        <w:pStyle w:val="P05"/>
        <w:tabs>
          <w:tab w:val="clear" w:pos="624"/>
          <w:tab w:val="clear" w:pos="1021"/>
          <w:tab w:val="clear" w:pos="1474"/>
          <w:tab w:val="clear" w:pos="1928"/>
          <w:tab w:val="clear" w:pos="2381"/>
          <w:tab w:val="clear" w:pos="6259"/>
          <w:tab w:val="left" w:pos="397"/>
          <w:tab w:val="center" w:pos="2268"/>
          <w:tab w:val="center" w:pos="7088"/>
        </w:tabs>
        <w:spacing w:before="72"/>
        <w:ind w:right="3119" w:hanging="2835"/>
        <w:jc w:val="left"/>
        <w:rPr>
          <w:rFonts w:cs="FrankRuehl" w:hint="cs"/>
          <w:sz w:val="26"/>
          <w:rtl/>
        </w:rPr>
      </w:pPr>
      <w:r>
        <w:rPr>
          <w:rFonts w:cs="FrankRuehl" w:hint="cs"/>
          <w:sz w:val="26"/>
          <w:rtl/>
        </w:rPr>
        <w:tab/>
      </w:r>
      <w:r w:rsidR="00C04620">
        <w:rPr>
          <w:rFonts w:cs="FrankRuehl" w:hint="cs"/>
          <w:sz w:val="26"/>
          <w:rtl/>
        </w:rPr>
        <w:tab/>
      </w:r>
      <w:r w:rsidR="00C04620">
        <w:rPr>
          <w:rFonts w:cs="FrankRuehl" w:hint="cs"/>
          <w:sz w:val="26"/>
          <w:rtl/>
        </w:rPr>
        <w:tab/>
        <w:t xml:space="preserve">מדד מחירי תשומה בחקלאות </w:t>
      </w:r>
      <w:r w:rsidR="00C04620">
        <w:rPr>
          <w:rFonts w:cs="FrankRuehl"/>
          <w:sz w:val="26"/>
          <w:rtl/>
        </w:rPr>
        <w:t>–</w:t>
      </w:r>
      <w:r w:rsidR="00C04620">
        <w:rPr>
          <w:rFonts w:cs="FrankRuehl" w:hint="cs"/>
          <w:sz w:val="26"/>
          <w:rtl/>
        </w:rPr>
        <w:t xml:space="preserve"> מסים ואגרות (50%)</w:t>
      </w:r>
      <w:r w:rsidR="00C04620">
        <w:rPr>
          <w:rFonts w:cs="FrankRuehl" w:hint="cs"/>
          <w:sz w:val="26"/>
          <w:rtl/>
        </w:rPr>
        <w:tab/>
      </w:r>
      <w:r>
        <w:rPr>
          <w:rFonts w:cs="FrankRuehl" w:hint="cs"/>
          <w:sz w:val="26"/>
          <w:rtl/>
        </w:rPr>
        <w:t>129.4</w:t>
      </w:r>
    </w:p>
    <w:p w14:paraId="051CDF48" w14:textId="77777777" w:rsidR="00C04620" w:rsidRDefault="00BC2EBD" w:rsidP="00BC2EBD">
      <w:pPr>
        <w:pStyle w:val="P05"/>
        <w:tabs>
          <w:tab w:val="clear" w:pos="624"/>
          <w:tab w:val="clear" w:pos="1021"/>
          <w:tab w:val="clear" w:pos="1474"/>
          <w:tab w:val="clear" w:pos="1928"/>
          <w:tab w:val="clear" w:pos="2381"/>
          <w:tab w:val="clear" w:pos="6259"/>
          <w:tab w:val="left" w:pos="397"/>
          <w:tab w:val="center" w:pos="2268"/>
          <w:tab w:val="center" w:pos="7088"/>
        </w:tabs>
        <w:spacing w:before="72"/>
        <w:ind w:right="2835" w:hanging="2835"/>
        <w:jc w:val="left"/>
        <w:rPr>
          <w:rFonts w:cs="FrankRuehl" w:hint="cs"/>
          <w:sz w:val="26"/>
          <w:rtl/>
        </w:rPr>
      </w:pPr>
      <w:r>
        <w:rPr>
          <w:rFonts w:cs="FrankRuehl" w:hint="cs"/>
          <w:sz w:val="26"/>
          <w:rtl/>
        </w:rPr>
        <w:t>(7)</w:t>
      </w:r>
      <w:r>
        <w:rPr>
          <w:rFonts w:cs="FrankRuehl" w:hint="cs"/>
          <w:sz w:val="26"/>
          <w:rtl/>
        </w:rPr>
        <w:tab/>
      </w:r>
      <w:r w:rsidR="00C04620">
        <w:rPr>
          <w:rFonts w:cs="FrankRuehl"/>
          <w:sz w:val="26"/>
          <w:rtl/>
        </w:rPr>
        <w:t>הח</w:t>
      </w:r>
      <w:r w:rsidR="00C04620">
        <w:rPr>
          <w:rFonts w:cs="FrankRuehl" w:hint="cs"/>
          <w:sz w:val="26"/>
          <w:rtl/>
        </w:rPr>
        <w:t>זר הון</w:t>
      </w:r>
      <w:r w:rsidR="00C04620">
        <w:rPr>
          <w:rFonts w:cs="FrankRuehl"/>
          <w:sz w:val="26"/>
          <w:rtl/>
        </w:rPr>
        <w:tab/>
      </w:r>
      <w:r>
        <w:rPr>
          <w:rFonts w:cs="FrankRuehl" w:hint="cs"/>
          <w:sz w:val="26"/>
          <w:rtl/>
        </w:rPr>
        <w:t>327</w:t>
      </w:r>
      <w:r w:rsidR="00C04620">
        <w:rPr>
          <w:rFonts w:cs="FrankRuehl"/>
          <w:sz w:val="26"/>
          <w:rtl/>
        </w:rPr>
        <w:tab/>
      </w:r>
      <w:r w:rsidR="00C04620">
        <w:rPr>
          <w:rFonts w:cs="FrankRuehl" w:hint="cs"/>
          <w:sz w:val="26"/>
          <w:rtl/>
        </w:rPr>
        <w:t xml:space="preserve">מדד מחירי תשומה בבנייה למגורים </w:t>
      </w:r>
      <w:r w:rsidR="00C04620">
        <w:rPr>
          <w:rFonts w:cs="FrankRuehl"/>
          <w:sz w:val="26"/>
          <w:rtl/>
        </w:rPr>
        <w:t>–</w:t>
      </w:r>
      <w:r w:rsidR="00C04620">
        <w:rPr>
          <w:rFonts w:cs="FrankRuehl" w:hint="cs"/>
          <w:sz w:val="26"/>
          <w:rtl/>
        </w:rPr>
        <w:t xml:space="preserve"> כללי (70%)</w:t>
      </w:r>
      <w:r>
        <w:rPr>
          <w:rFonts w:cs="FrankRuehl" w:hint="cs"/>
          <w:sz w:val="26"/>
          <w:rtl/>
        </w:rPr>
        <w:t>;</w:t>
      </w:r>
      <w:r w:rsidR="00C04620">
        <w:rPr>
          <w:rFonts w:cs="FrankRuehl" w:hint="cs"/>
          <w:sz w:val="26"/>
          <w:rtl/>
        </w:rPr>
        <w:tab/>
      </w:r>
      <w:r>
        <w:rPr>
          <w:rFonts w:cs="FrankRuehl" w:hint="cs"/>
          <w:sz w:val="26"/>
          <w:rtl/>
        </w:rPr>
        <w:t>138.65</w:t>
      </w:r>
    </w:p>
    <w:p w14:paraId="3FAE722C" w14:textId="77777777" w:rsidR="00C04620" w:rsidRDefault="00BC2EBD" w:rsidP="00BC2EBD">
      <w:pPr>
        <w:pStyle w:val="P05"/>
        <w:tabs>
          <w:tab w:val="clear" w:pos="624"/>
          <w:tab w:val="clear" w:pos="1021"/>
          <w:tab w:val="clear" w:pos="1474"/>
          <w:tab w:val="clear" w:pos="1928"/>
          <w:tab w:val="clear" w:pos="2381"/>
          <w:tab w:val="clear" w:pos="6259"/>
          <w:tab w:val="left" w:pos="397"/>
          <w:tab w:val="center" w:pos="2268"/>
          <w:tab w:val="center" w:pos="7088"/>
        </w:tabs>
        <w:spacing w:before="72"/>
        <w:ind w:right="2835" w:hanging="2835"/>
        <w:jc w:val="left"/>
        <w:rPr>
          <w:rFonts w:cs="FrankRuehl" w:hint="cs"/>
          <w:sz w:val="26"/>
          <w:rtl/>
        </w:rPr>
      </w:pPr>
      <w:r>
        <w:rPr>
          <w:rFonts w:cs="FrankRuehl" w:hint="cs"/>
          <w:sz w:val="26"/>
          <w:rtl/>
        </w:rPr>
        <w:tab/>
      </w:r>
      <w:r w:rsidR="00C04620">
        <w:rPr>
          <w:rFonts w:cs="FrankRuehl" w:hint="cs"/>
          <w:sz w:val="26"/>
          <w:rtl/>
        </w:rPr>
        <w:tab/>
      </w:r>
      <w:r w:rsidR="00C04620">
        <w:rPr>
          <w:rFonts w:cs="FrankRuehl" w:hint="cs"/>
          <w:sz w:val="26"/>
          <w:rtl/>
        </w:rPr>
        <w:tab/>
        <w:t xml:space="preserve">מדד מחירי תשומה בחקלאות </w:t>
      </w:r>
      <w:r w:rsidR="00C04620">
        <w:rPr>
          <w:rFonts w:cs="FrankRuehl"/>
          <w:sz w:val="26"/>
          <w:rtl/>
        </w:rPr>
        <w:t>–</w:t>
      </w:r>
      <w:r w:rsidR="00C04620">
        <w:rPr>
          <w:rFonts w:cs="FrankRuehl" w:hint="cs"/>
          <w:sz w:val="26"/>
          <w:rtl/>
        </w:rPr>
        <w:t xml:space="preserve"> מכונות, רכב, ציוד, חלפים וכלי עבודה: מכונות וציוד במבנים לבעלי חיים (30%)</w:t>
      </w:r>
      <w:r w:rsidR="00C04620">
        <w:rPr>
          <w:rFonts w:cs="FrankRuehl" w:hint="cs"/>
          <w:sz w:val="26"/>
          <w:rtl/>
        </w:rPr>
        <w:tab/>
      </w:r>
      <w:r>
        <w:rPr>
          <w:rFonts w:cs="FrankRuehl" w:hint="cs"/>
          <w:sz w:val="26"/>
          <w:rtl/>
        </w:rPr>
        <w:t>141.2</w:t>
      </w:r>
    </w:p>
    <w:p w14:paraId="225ED17C" w14:textId="77777777" w:rsidR="00C04620" w:rsidRDefault="00C04620" w:rsidP="00BC2EBD">
      <w:pPr>
        <w:pStyle w:val="P05"/>
        <w:tabs>
          <w:tab w:val="clear" w:pos="624"/>
          <w:tab w:val="clear" w:pos="1021"/>
          <w:tab w:val="clear" w:pos="1474"/>
          <w:tab w:val="clear" w:pos="1928"/>
          <w:tab w:val="clear" w:pos="2381"/>
          <w:tab w:val="clear" w:pos="6259"/>
          <w:tab w:val="left" w:pos="1701"/>
          <w:tab w:val="left" w:pos="6521"/>
        </w:tabs>
        <w:spacing w:before="72"/>
        <w:ind w:right="3119" w:hanging="2835"/>
        <w:rPr>
          <w:rFonts w:cs="FrankRuehl" w:hint="cs"/>
          <w:sz w:val="26"/>
          <w:rtl/>
        </w:rPr>
      </w:pPr>
      <w:r>
        <w:rPr>
          <w:rFonts w:cs="FrankRuehl"/>
          <w:sz w:val="26"/>
          <w:rtl/>
        </w:rPr>
        <w:t>ס</w:t>
      </w:r>
      <w:r w:rsidR="00BC2EBD">
        <w:rPr>
          <w:rFonts w:cs="FrankRuehl" w:hint="cs"/>
          <w:sz w:val="26"/>
          <w:rtl/>
        </w:rPr>
        <w:t>ך הכול</w:t>
      </w:r>
      <w:r>
        <w:rPr>
          <w:rFonts w:cs="FrankRuehl" w:hint="cs"/>
          <w:sz w:val="26"/>
          <w:rtl/>
        </w:rPr>
        <w:t xml:space="preserve"> עלות ייצור תחשיבית</w:t>
      </w:r>
      <w:r w:rsidR="009B4505">
        <w:rPr>
          <w:rStyle w:val="a6"/>
          <w:rFonts w:cs="FrankRuehl"/>
          <w:sz w:val="26"/>
          <w:rtl/>
        </w:rPr>
        <w:footnoteReference w:id="5"/>
      </w:r>
      <w:r>
        <w:rPr>
          <w:rFonts w:cs="FrankRuehl" w:hint="cs"/>
          <w:sz w:val="26"/>
          <w:rtl/>
        </w:rPr>
        <w:t xml:space="preserve"> </w:t>
      </w:r>
      <w:r>
        <w:rPr>
          <w:rFonts w:cs="FrankRuehl"/>
          <w:sz w:val="26"/>
          <w:rtl/>
        </w:rPr>
        <w:t>–</w:t>
      </w:r>
      <w:r>
        <w:rPr>
          <w:rFonts w:cs="FrankRuehl" w:hint="cs"/>
          <w:sz w:val="26"/>
          <w:rtl/>
        </w:rPr>
        <w:t xml:space="preserve"> </w:t>
      </w:r>
      <w:r w:rsidR="00BC2EBD">
        <w:rPr>
          <w:rFonts w:cs="FrankRuehl" w:hint="cs"/>
          <w:sz w:val="26"/>
          <w:rtl/>
        </w:rPr>
        <w:t>7,820</w:t>
      </w:r>
      <w:r>
        <w:rPr>
          <w:rFonts w:cs="FrankRuehl"/>
          <w:sz w:val="26"/>
          <w:rtl/>
        </w:rPr>
        <w:t xml:space="preserve"> </w:t>
      </w:r>
      <w:r>
        <w:rPr>
          <w:rFonts w:cs="FrankRuehl" w:hint="cs"/>
          <w:sz w:val="26"/>
          <w:rtl/>
        </w:rPr>
        <w:t>שקלים חדשים</w:t>
      </w:r>
    </w:p>
    <w:p w14:paraId="2A97512C" w14:textId="77777777" w:rsidR="00AF5875" w:rsidRPr="00BC2EBD" w:rsidRDefault="00AF5875" w:rsidP="00AF5875">
      <w:pPr>
        <w:pStyle w:val="P00"/>
        <w:tabs>
          <w:tab w:val="clear" w:pos="6259"/>
        </w:tabs>
        <w:spacing w:before="0"/>
        <w:ind w:left="0" w:right="1134"/>
        <w:rPr>
          <w:rFonts w:cs="FrankRuehl" w:hint="cs"/>
          <w:vanish/>
          <w:szCs w:val="20"/>
          <w:shd w:val="clear" w:color="auto" w:fill="FFFF99"/>
          <w:rtl/>
        </w:rPr>
      </w:pPr>
      <w:bookmarkStart w:id="12" w:name="Rov16"/>
      <w:r w:rsidRPr="00BC2EBD">
        <w:rPr>
          <w:rFonts w:cs="FrankRuehl" w:hint="cs"/>
          <w:vanish/>
          <w:color w:val="FF0000"/>
          <w:szCs w:val="20"/>
          <w:shd w:val="clear" w:color="auto" w:fill="FFFF99"/>
          <w:rtl/>
        </w:rPr>
        <w:t>מיום 15.1.2004</w:t>
      </w:r>
    </w:p>
    <w:p w14:paraId="0A11D7A2" w14:textId="77777777" w:rsidR="00AF5875" w:rsidRPr="00BC2EBD" w:rsidRDefault="00AF5875" w:rsidP="00AF5875">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תק' תשס"ד-2004</w:t>
      </w:r>
    </w:p>
    <w:p w14:paraId="698A22BD" w14:textId="77777777" w:rsidR="00AF5875" w:rsidRPr="00BC2EBD" w:rsidRDefault="00AF5875" w:rsidP="00AF5875">
      <w:pPr>
        <w:pStyle w:val="P00"/>
        <w:spacing w:before="0"/>
        <w:ind w:left="0" w:right="1134"/>
        <w:rPr>
          <w:rFonts w:cs="FrankRuehl" w:hint="cs"/>
          <w:vanish/>
          <w:szCs w:val="20"/>
          <w:shd w:val="clear" w:color="auto" w:fill="FFFF99"/>
          <w:rtl/>
        </w:rPr>
      </w:pPr>
      <w:hyperlink r:id="rId18" w:history="1">
        <w:r w:rsidRPr="00BC2EBD">
          <w:rPr>
            <w:rStyle w:val="Hyperlink"/>
            <w:rFonts w:cs="FrankRuehl" w:hint="cs"/>
            <w:vanish/>
            <w:szCs w:val="20"/>
            <w:shd w:val="clear" w:color="auto" w:fill="FFFF99"/>
            <w:rtl/>
          </w:rPr>
          <w:t>ק"ת תשס"ד מס' 6285</w:t>
        </w:r>
      </w:hyperlink>
      <w:r w:rsidRPr="00BC2EBD">
        <w:rPr>
          <w:rFonts w:cs="FrankRuehl" w:hint="cs"/>
          <w:vanish/>
          <w:szCs w:val="20"/>
          <w:shd w:val="clear" w:color="auto" w:fill="FFFF99"/>
          <w:rtl/>
        </w:rPr>
        <w:t xml:space="preserve"> מיום 15.1.2004 עמ' 148</w:t>
      </w:r>
    </w:p>
    <w:p w14:paraId="73639209" w14:textId="77777777" w:rsidR="00AF5875" w:rsidRPr="00BC2EBD" w:rsidRDefault="00AF5875" w:rsidP="00AF5875">
      <w:pPr>
        <w:pStyle w:val="P00"/>
        <w:spacing w:before="0"/>
        <w:ind w:left="0" w:right="1134"/>
        <w:rPr>
          <w:rFonts w:cs="FrankRuehl" w:hint="cs"/>
          <w:b/>
          <w:bCs/>
          <w:vanish/>
          <w:szCs w:val="20"/>
          <w:shd w:val="clear" w:color="auto" w:fill="FFFF99"/>
          <w:rtl/>
        </w:rPr>
      </w:pPr>
      <w:r w:rsidRPr="00BC2EBD">
        <w:rPr>
          <w:rFonts w:cs="FrankRuehl" w:hint="cs"/>
          <w:b/>
          <w:bCs/>
          <w:vanish/>
          <w:szCs w:val="20"/>
          <w:shd w:val="clear" w:color="auto" w:fill="FFFF99"/>
          <w:rtl/>
        </w:rPr>
        <w:t>החלפת התוספת השניה</w:t>
      </w:r>
    </w:p>
    <w:p w14:paraId="4DE65A41" w14:textId="77777777" w:rsidR="00CE571B" w:rsidRPr="00BC2EBD" w:rsidRDefault="00CE571B" w:rsidP="00CE571B">
      <w:pPr>
        <w:pStyle w:val="P00"/>
        <w:spacing w:before="0"/>
        <w:ind w:left="0" w:right="1134"/>
        <w:rPr>
          <w:rFonts w:cs="FrankRuehl" w:hint="cs"/>
          <w:vanish/>
          <w:szCs w:val="20"/>
          <w:shd w:val="clear" w:color="auto" w:fill="FFFF99"/>
          <w:rtl/>
        </w:rPr>
      </w:pPr>
    </w:p>
    <w:p w14:paraId="19215A8A" w14:textId="77777777" w:rsidR="00CE571B" w:rsidRPr="00BC2EBD" w:rsidRDefault="00CE571B" w:rsidP="00CE571B">
      <w:pPr>
        <w:pStyle w:val="P00"/>
        <w:spacing w:before="0"/>
        <w:ind w:left="0" w:right="1134"/>
        <w:rPr>
          <w:rFonts w:cs="FrankRuehl" w:hint="cs"/>
          <w:vanish/>
          <w:color w:val="FF0000"/>
          <w:szCs w:val="20"/>
          <w:shd w:val="clear" w:color="auto" w:fill="FFFF99"/>
          <w:rtl/>
        </w:rPr>
      </w:pPr>
      <w:r w:rsidRPr="00BC2EBD">
        <w:rPr>
          <w:rFonts w:cs="FrankRuehl" w:hint="cs"/>
          <w:vanish/>
          <w:color w:val="FF0000"/>
          <w:szCs w:val="20"/>
          <w:shd w:val="clear" w:color="auto" w:fill="FFFF99"/>
          <w:rtl/>
        </w:rPr>
        <w:t>מיום 12.1.2012</w:t>
      </w:r>
    </w:p>
    <w:p w14:paraId="2F9B1B54" w14:textId="77777777" w:rsidR="00CE571B" w:rsidRPr="00BC2EBD" w:rsidRDefault="00CE571B" w:rsidP="00CE571B">
      <w:pPr>
        <w:pStyle w:val="P00"/>
        <w:spacing w:before="0"/>
        <w:ind w:left="0" w:right="1134"/>
        <w:rPr>
          <w:rFonts w:cs="FrankRuehl" w:hint="cs"/>
          <w:vanish/>
          <w:szCs w:val="20"/>
          <w:shd w:val="clear" w:color="auto" w:fill="FFFF99"/>
          <w:rtl/>
        </w:rPr>
      </w:pPr>
      <w:r w:rsidRPr="00BC2EBD">
        <w:rPr>
          <w:rFonts w:cs="FrankRuehl" w:hint="cs"/>
          <w:b/>
          <w:bCs/>
          <w:vanish/>
          <w:szCs w:val="20"/>
          <w:shd w:val="clear" w:color="auto" w:fill="FFFF99"/>
          <w:rtl/>
        </w:rPr>
        <w:t>תק' תשע"ב-2012</w:t>
      </w:r>
    </w:p>
    <w:p w14:paraId="6C742C05" w14:textId="77777777" w:rsidR="00CE571B" w:rsidRPr="00BC2EBD" w:rsidRDefault="00CE571B" w:rsidP="00CE571B">
      <w:pPr>
        <w:pStyle w:val="P00"/>
        <w:spacing w:before="0"/>
        <w:ind w:left="0" w:right="1134"/>
        <w:rPr>
          <w:rFonts w:cs="FrankRuehl" w:hint="cs"/>
          <w:vanish/>
          <w:szCs w:val="20"/>
          <w:shd w:val="clear" w:color="auto" w:fill="FFFF99"/>
          <w:rtl/>
        </w:rPr>
      </w:pPr>
      <w:hyperlink r:id="rId19" w:history="1">
        <w:r w:rsidRPr="00BC2EBD">
          <w:rPr>
            <w:rStyle w:val="Hyperlink"/>
            <w:rFonts w:cs="FrankRuehl" w:hint="cs"/>
            <w:vanish/>
            <w:szCs w:val="20"/>
            <w:shd w:val="clear" w:color="auto" w:fill="FFFF99"/>
            <w:rtl/>
          </w:rPr>
          <w:t>ק"ת תשע"ב מס' 7077</w:t>
        </w:r>
      </w:hyperlink>
      <w:r w:rsidRPr="00BC2EBD">
        <w:rPr>
          <w:rFonts w:cs="FrankRuehl" w:hint="cs"/>
          <w:vanish/>
          <w:szCs w:val="20"/>
          <w:shd w:val="clear" w:color="auto" w:fill="FFFF99"/>
          <w:rtl/>
        </w:rPr>
        <w:t xml:space="preserve"> מיום 12.1.2012 עמ' 609</w:t>
      </w:r>
    </w:p>
    <w:p w14:paraId="3FC9B919" w14:textId="77777777" w:rsidR="00CE571B" w:rsidRPr="00BC2EBD" w:rsidRDefault="00CE571B" w:rsidP="00CE571B">
      <w:pPr>
        <w:pStyle w:val="P00"/>
        <w:ind w:left="0" w:right="1134"/>
        <w:rPr>
          <w:rFonts w:cs="FrankRuehl" w:hint="cs"/>
          <w:vanish/>
          <w:sz w:val="22"/>
          <w:szCs w:val="22"/>
          <w:shd w:val="clear" w:color="auto" w:fill="FFFF99"/>
          <w:rtl/>
        </w:rPr>
      </w:pPr>
      <w:r w:rsidRPr="00BC2EBD">
        <w:rPr>
          <w:rFonts w:cs="FrankRuehl" w:hint="cs"/>
          <w:strike/>
          <w:vanish/>
          <w:sz w:val="22"/>
          <w:szCs w:val="22"/>
          <w:shd w:val="clear" w:color="auto" w:fill="FFFF99"/>
          <w:rtl/>
        </w:rPr>
        <w:t>סגן מנהל כללי בכיר (ייצור) של משרד החקלאות ופיתוח הכפר</w:t>
      </w:r>
      <w:r w:rsidRPr="00BC2EBD">
        <w:rPr>
          <w:rFonts w:cs="FrankRuehl" w:hint="cs"/>
          <w:vanish/>
          <w:sz w:val="22"/>
          <w:szCs w:val="22"/>
          <w:shd w:val="clear" w:color="auto" w:fill="FFFF99"/>
          <w:rtl/>
        </w:rPr>
        <w:t xml:space="preserve"> </w:t>
      </w:r>
      <w:r w:rsidRPr="00BC2EBD">
        <w:rPr>
          <w:rFonts w:cs="FrankRuehl" w:hint="cs"/>
          <w:vanish/>
          <w:sz w:val="22"/>
          <w:szCs w:val="22"/>
          <w:u w:val="single"/>
          <w:shd w:val="clear" w:color="auto" w:fill="FFFF99"/>
          <w:rtl/>
        </w:rPr>
        <w:t>המנהל</w:t>
      </w:r>
    </w:p>
    <w:p w14:paraId="38CEC288" w14:textId="77777777" w:rsidR="00A363A4" w:rsidRPr="00BC2EBD" w:rsidRDefault="00A363A4" w:rsidP="00A363A4">
      <w:pPr>
        <w:pStyle w:val="P00"/>
        <w:spacing w:before="0"/>
        <w:ind w:left="0" w:right="1134"/>
        <w:rPr>
          <w:rFonts w:cs="FrankRuehl" w:hint="cs"/>
          <w:vanish/>
          <w:szCs w:val="20"/>
          <w:shd w:val="clear" w:color="auto" w:fill="FFFF99"/>
          <w:rtl/>
        </w:rPr>
      </w:pPr>
    </w:p>
    <w:p w14:paraId="6F09BC10" w14:textId="77777777" w:rsidR="00A363A4" w:rsidRPr="00BC2EBD" w:rsidRDefault="00A363A4" w:rsidP="00A363A4">
      <w:pPr>
        <w:pStyle w:val="P00"/>
        <w:spacing w:before="0"/>
        <w:ind w:left="0" w:right="1134"/>
        <w:rPr>
          <w:rFonts w:cs="FrankRuehl" w:hint="cs"/>
          <w:vanish/>
          <w:color w:val="FF0000"/>
          <w:szCs w:val="20"/>
          <w:shd w:val="clear" w:color="auto" w:fill="FFFF99"/>
          <w:rtl/>
        </w:rPr>
      </w:pPr>
      <w:r w:rsidRPr="00BC2EBD">
        <w:rPr>
          <w:rFonts w:cs="FrankRuehl" w:hint="cs"/>
          <w:vanish/>
          <w:color w:val="FF0000"/>
          <w:szCs w:val="20"/>
          <w:shd w:val="clear" w:color="auto" w:fill="FFFF99"/>
          <w:rtl/>
        </w:rPr>
        <w:t>מיום 30.6.2013</w:t>
      </w:r>
    </w:p>
    <w:p w14:paraId="638097CA" w14:textId="77777777" w:rsidR="00A363A4" w:rsidRPr="00BC2EBD" w:rsidRDefault="00A363A4" w:rsidP="00A363A4">
      <w:pPr>
        <w:pStyle w:val="P00"/>
        <w:spacing w:before="0"/>
        <w:ind w:left="0" w:right="1134"/>
        <w:rPr>
          <w:rFonts w:cs="FrankRuehl" w:hint="cs"/>
          <w:vanish/>
          <w:szCs w:val="20"/>
          <w:shd w:val="clear" w:color="auto" w:fill="FFFF99"/>
          <w:rtl/>
        </w:rPr>
      </w:pPr>
      <w:r w:rsidRPr="00BC2EBD">
        <w:rPr>
          <w:rFonts w:cs="FrankRuehl" w:hint="cs"/>
          <w:b/>
          <w:bCs/>
          <w:vanish/>
          <w:szCs w:val="20"/>
          <w:shd w:val="clear" w:color="auto" w:fill="FFFF99"/>
          <w:rtl/>
        </w:rPr>
        <w:t>תק' תשע"ג-2013</w:t>
      </w:r>
    </w:p>
    <w:p w14:paraId="574C0276" w14:textId="77777777" w:rsidR="00A363A4" w:rsidRPr="00BC2EBD" w:rsidRDefault="00A363A4" w:rsidP="00A363A4">
      <w:pPr>
        <w:pStyle w:val="P00"/>
        <w:spacing w:before="0"/>
        <w:ind w:left="0" w:right="1134"/>
        <w:rPr>
          <w:rFonts w:cs="FrankRuehl" w:hint="cs"/>
          <w:vanish/>
          <w:szCs w:val="20"/>
          <w:shd w:val="clear" w:color="auto" w:fill="FFFF99"/>
          <w:rtl/>
        </w:rPr>
      </w:pPr>
      <w:hyperlink r:id="rId20" w:history="1">
        <w:r w:rsidRPr="00BC2EBD">
          <w:rPr>
            <w:rStyle w:val="Hyperlink"/>
            <w:rFonts w:cs="FrankRuehl" w:hint="cs"/>
            <w:vanish/>
            <w:szCs w:val="20"/>
            <w:shd w:val="clear" w:color="auto" w:fill="FFFF99"/>
            <w:rtl/>
          </w:rPr>
          <w:t>ק"ת תשע"ג מס' 7263</w:t>
        </w:r>
      </w:hyperlink>
      <w:r w:rsidRPr="00BC2EBD">
        <w:rPr>
          <w:rFonts w:cs="FrankRuehl" w:hint="cs"/>
          <w:vanish/>
          <w:szCs w:val="20"/>
          <w:shd w:val="clear" w:color="auto" w:fill="FFFF99"/>
          <w:rtl/>
        </w:rPr>
        <w:t xml:space="preserve"> מיום 30.6.2013 עמ' 1426</w:t>
      </w:r>
    </w:p>
    <w:p w14:paraId="1A076028" w14:textId="77777777" w:rsidR="00A363A4" w:rsidRPr="00BC2EBD" w:rsidRDefault="00A363A4" w:rsidP="00A363A4">
      <w:pPr>
        <w:pStyle w:val="P00"/>
        <w:spacing w:before="0"/>
        <w:ind w:left="0" w:right="1134"/>
        <w:rPr>
          <w:rFonts w:cs="FrankRuehl" w:hint="cs"/>
          <w:vanish/>
          <w:szCs w:val="20"/>
          <w:shd w:val="clear" w:color="auto" w:fill="FFFF99"/>
          <w:rtl/>
        </w:rPr>
      </w:pPr>
      <w:r w:rsidRPr="00BC2EBD">
        <w:rPr>
          <w:rFonts w:cs="FrankRuehl" w:hint="cs"/>
          <w:b/>
          <w:bCs/>
          <w:vanish/>
          <w:szCs w:val="20"/>
          <w:shd w:val="clear" w:color="auto" w:fill="FFFF99"/>
          <w:rtl/>
        </w:rPr>
        <w:t>החלפת תוספת שנייה</w:t>
      </w:r>
    </w:p>
    <w:p w14:paraId="2800989A" w14:textId="77777777" w:rsidR="00A363A4" w:rsidRPr="00BC2EBD" w:rsidRDefault="00A363A4" w:rsidP="00A363A4">
      <w:pPr>
        <w:pStyle w:val="P00"/>
        <w:ind w:left="0" w:right="1134"/>
        <w:rPr>
          <w:rFonts w:cs="FrankRuehl" w:hint="cs"/>
          <w:vanish/>
          <w:szCs w:val="20"/>
          <w:shd w:val="clear" w:color="auto" w:fill="FFFF99"/>
          <w:rtl/>
        </w:rPr>
      </w:pPr>
      <w:r w:rsidRPr="00BC2EBD">
        <w:rPr>
          <w:rFonts w:cs="FrankRuehl" w:hint="cs"/>
          <w:vanish/>
          <w:szCs w:val="20"/>
          <w:shd w:val="clear" w:color="auto" w:fill="FFFF99"/>
          <w:rtl/>
        </w:rPr>
        <w:t>הנוסח הקודם:</w:t>
      </w:r>
    </w:p>
    <w:p w14:paraId="39EB1D05" w14:textId="77777777" w:rsidR="00A363A4" w:rsidRPr="00BC2EBD" w:rsidRDefault="00A363A4" w:rsidP="00A363A4">
      <w:pPr>
        <w:pStyle w:val="medium2-header"/>
        <w:keepLines w:val="0"/>
        <w:spacing w:before="0"/>
        <w:ind w:left="0" w:right="1134"/>
        <w:rPr>
          <w:rFonts w:cs="FrankRuehl"/>
          <w:b/>
          <w:bCs w:val="0"/>
          <w:strike/>
          <w:noProof/>
          <w:vanish/>
          <w:sz w:val="22"/>
          <w:szCs w:val="22"/>
          <w:shd w:val="clear" w:color="auto" w:fill="FFFF99"/>
          <w:rtl/>
        </w:rPr>
      </w:pPr>
      <w:r w:rsidRPr="00BC2EBD">
        <w:rPr>
          <w:rFonts w:cs="FrankRuehl"/>
          <w:b/>
          <w:bCs w:val="0"/>
          <w:strike/>
          <w:noProof/>
          <w:vanish/>
          <w:sz w:val="22"/>
          <w:szCs w:val="22"/>
          <w:shd w:val="clear" w:color="auto" w:fill="FFFF99"/>
          <w:rtl/>
        </w:rPr>
        <w:t>תו</w:t>
      </w:r>
      <w:r w:rsidRPr="00BC2EBD">
        <w:rPr>
          <w:rFonts w:cs="FrankRuehl" w:hint="cs"/>
          <w:b/>
          <w:bCs w:val="0"/>
          <w:strike/>
          <w:noProof/>
          <w:vanish/>
          <w:sz w:val="22"/>
          <w:szCs w:val="22"/>
          <w:shd w:val="clear" w:color="auto" w:fill="FFFF99"/>
          <w:rtl/>
        </w:rPr>
        <w:t>ספת שניה</w:t>
      </w:r>
    </w:p>
    <w:p w14:paraId="0BC510D3" w14:textId="77777777" w:rsidR="00A363A4" w:rsidRPr="00BC2EBD" w:rsidRDefault="00A363A4" w:rsidP="00A363A4">
      <w:pPr>
        <w:pStyle w:val="P00"/>
        <w:spacing w:before="0"/>
        <w:ind w:left="0" w:right="1134"/>
        <w:jc w:val="center"/>
        <w:rPr>
          <w:rStyle w:val="default"/>
          <w:rFonts w:cs="FrankRuehl"/>
          <w:strike/>
          <w:vanish/>
          <w:sz w:val="22"/>
          <w:szCs w:val="22"/>
          <w:shd w:val="clear" w:color="auto" w:fill="FFFF99"/>
          <w:rtl/>
        </w:rPr>
      </w:pPr>
      <w:r w:rsidRPr="00BC2EBD">
        <w:rPr>
          <w:rStyle w:val="default"/>
          <w:rFonts w:cs="FrankRuehl"/>
          <w:strike/>
          <w:vanish/>
          <w:sz w:val="22"/>
          <w:szCs w:val="22"/>
          <w:shd w:val="clear" w:color="auto" w:fill="FFFF99"/>
          <w:rtl/>
        </w:rPr>
        <w:t>(ת</w:t>
      </w:r>
      <w:r w:rsidRPr="00BC2EBD">
        <w:rPr>
          <w:rStyle w:val="default"/>
          <w:rFonts w:cs="FrankRuehl" w:hint="cs"/>
          <w:strike/>
          <w:vanish/>
          <w:sz w:val="22"/>
          <w:szCs w:val="22"/>
          <w:shd w:val="clear" w:color="auto" w:fill="FFFF99"/>
          <w:rtl/>
        </w:rPr>
        <w:t>קנות 1 ו-2)</w:t>
      </w:r>
    </w:p>
    <w:p w14:paraId="2223377C" w14:textId="77777777" w:rsidR="00A363A4" w:rsidRPr="00BC2EBD" w:rsidRDefault="00A363A4" w:rsidP="00A363A4">
      <w:pPr>
        <w:pStyle w:val="P00"/>
        <w:spacing w:before="0"/>
        <w:ind w:left="0" w:right="1134"/>
        <w:jc w:val="center"/>
        <w:rPr>
          <w:rStyle w:val="default"/>
          <w:rFonts w:cs="FrankRuehl"/>
          <w:strike/>
          <w:vanish/>
          <w:sz w:val="22"/>
          <w:szCs w:val="22"/>
          <w:shd w:val="clear" w:color="auto" w:fill="FFFF99"/>
          <w:rtl/>
        </w:rPr>
      </w:pPr>
      <w:r w:rsidRPr="00BC2EBD">
        <w:rPr>
          <w:rStyle w:val="default"/>
          <w:rFonts w:cs="FrankRuehl" w:hint="cs"/>
          <w:strike/>
          <w:vanish/>
          <w:sz w:val="22"/>
          <w:szCs w:val="22"/>
          <w:shd w:val="clear" w:color="auto" w:fill="FFFF99"/>
          <w:rtl/>
        </w:rPr>
        <w:t>ה</w:t>
      </w:r>
      <w:r w:rsidRPr="00BC2EBD">
        <w:rPr>
          <w:rStyle w:val="default"/>
          <w:rFonts w:cs="FrankRuehl"/>
          <w:strike/>
          <w:vanish/>
          <w:sz w:val="22"/>
          <w:szCs w:val="22"/>
          <w:shd w:val="clear" w:color="auto" w:fill="FFFF99"/>
          <w:rtl/>
        </w:rPr>
        <w:t>ע</w:t>
      </w:r>
      <w:r w:rsidRPr="00BC2EBD">
        <w:rPr>
          <w:rStyle w:val="default"/>
          <w:rFonts w:cs="FrankRuehl" w:hint="cs"/>
          <w:strike/>
          <w:vanish/>
          <w:sz w:val="22"/>
          <w:szCs w:val="22"/>
          <w:shd w:val="clear" w:color="auto" w:fill="FFFF99"/>
          <w:rtl/>
        </w:rPr>
        <w:t>לות התחשיבית לייצור טון פטימים</w:t>
      </w:r>
    </w:p>
    <w:p w14:paraId="3C1458CE"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left="0" w:right="1134" w:firstLine="0"/>
        <w:rPr>
          <w:rFonts w:cs="FrankRuehl"/>
          <w:strike/>
          <w:vanish/>
          <w:szCs w:val="20"/>
          <w:shd w:val="clear" w:color="auto" w:fill="FFFF99"/>
          <w:rtl/>
        </w:rPr>
      </w:pPr>
      <w:r w:rsidRPr="00BC2EBD">
        <w:rPr>
          <w:rFonts w:cs="FrankRuehl" w:hint="cs"/>
          <w:strike/>
          <w:vanish/>
          <w:szCs w:val="20"/>
          <w:shd w:val="clear" w:color="auto" w:fill="FFFF99"/>
          <w:rtl/>
        </w:rPr>
        <w:t>ט</w:t>
      </w:r>
      <w:r w:rsidRPr="00BC2EBD">
        <w:rPr>
          <w:rFonts w:cs="FrankRuehl"/>
          <w:strike/>
          <w:vanish/>
          <w:szCs w:val="20"/>
          <w:shd w:val="clear" w:color="auto" w:fill="FFFF99"/>
          <w:rtl/>
        </w:rPr>
        <w:t>ו</w:t>
      </w:r>
      <w:r w:rsidRPr="00BC2EBD">
        <w:rPr>
          <w:rFonts w:cs="FrankRuehl" w:hint="cs"/>
          <w:strike/>
          <w:vanish/>
          <w:szCs w:val="20"/>
          <w:shd w:val="clear" w:color="auto" w:fill="FFFF99"/>
          <w:rtl/>
        </w:rPr>
        <w:t>ר א'</w:t>
      </w:r>
      <w:r w:rsidRPr="00BC2EBD">
        <w:rPr>
          <w:rFonts w:cs="FrankRuehl"/>
          <w:strike/>
          <w:vanish/>
          <w:szCs w:val="20"/>
          <w:shd w:val="clear" w:color="auto" w:fill="FFFF99"/>
          <w:rtl/>
        </w:rPr>
        <w:tab/>
        <w:t>ט</w:t>
      </w:r>
      <w:r w:rsidRPr="00BC2EBD">
        <w:rPr>
          <w:rFonts w:cs="FrankRuehl" w:hint="cs"/>
          <w:strike/>
          <w:vanish/>
          <w:szCs w:val="20"/>
          <w:shd w:val="clear" w:color="auto" w:fill="FFFF99"/>
          <w:rtl/>
        </w:rPr>
        <w:t>ור ב'</w:t>
      </w:r>
      <w:r w:rsidRPr="00BC2EBD">
        <w:rPr>
          <w:rFonts w:cs="FrankRuehl"/>
          <w:strike/>
          <w:vanish/>
          <w:szCs w:val="20"/>
          <w:shd w:val="clear" w:color="auto" w:fill="FFFF99"/>
          <w:rtl/>
        </w:rPr>
        <w:tab/>
        <w:t>טו</w:t>
      </w:r>
      <w:r w:rsidRPr="00BC2EBD">
        <w:rPr>
          <w:rFonts w:cs="FrankRuehl" w:hint="cs"/>
          <w:strike/>
          <w:vanish/>
          <w:szCs w:val="20"/>
          <w:shd w:val="clear" w:color="auto" w:fill="FFFF99"/>
          <w:rtl/>
        </w:rPr>
        <w:t xml:space="preserve">ר </w:t>
      </w:r>
      <w:r w:rsidRPr="00BC2EBD">
        <w:rPr>
          <w:rFonts w:cs="FrankRuehl"/>
          <w:strike/>
          <w:vanish/>
          <w:szCs w:val="20"/>
          <w:shd w:val="clear" w:color="auto" w:fill="FFFF99"/>
          <w:rtl/>
        </w:rPr>
        <w:t>ג'</w:t>
      </w:r>
      <w:r w:rsidRPr="00BC2EBD">
        <w:rPr>
          <w:rFonts w:cs="FrankRuehl" w:hint="cs"/>
          <w:strike/>
          <w:vanish/>
          <w:szCs w:val="20"/>
          <w:shd w:val="clear" w:color="auto" w:fill="FFFF99"/>
          <w:rtl/>
        </w:rPr>
        <w:tab/>
        <w:t>טור ד'</w:t>
      </w:r>
    </w:p>
    <w:p w14:paraId="739F989F"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left="0" w:right="1134" w:firstLine="0"/>
        <w:rPr>
          <w:rFonts w:cs="FrankRuehl"/>
          <w:strike/>
          <w:vanish/>
          <w:szCs w:val="20"/>
          <w:shd w:val="clear" w:color="auto" w:fill="FFFF99"/>
          <w:rtl/>
        </w:rPr>
      </w:pPr>
      <w:r w:rsidRPr="00BC2EBD">
        <w:rPr>
          <w:rFonts w:cs="FrankRuehl" w:hint="cs"/>
          <w:vanish/>
          <w:szCs w:val="20"/>
          <w:shd w:val="clear" w:color="auto" w:fill="FFFF99"/>
          <w:rtl/>
        </w:rPr>
        <w:tab/>
      </w:r>
      <w:r w:rsidRPr="00BC2EBD">
        <w:rPr>
          <w:rFonts w:cs="FrankRuehl" w:hint="cs"/>
          <w:strike/>
          <w:vanish/>
          <w:szCs w:val="20"/>
          <w:shd w:val="clear" w:color="auto" w:fill="FFFF99"/>
          <w:rtl/>
        </w:rPr>
        <w:t>ע</w:t>
      </w:r>
      <w:r w:rsidRPr="00BC2EBD">
        <w:rPr>
          <w:rFonts w:cs="FrankRuehl"/>
          <w:strike/>
          <w:vanish/>
          <w:szCs w:val="20"/>
          <w:shd w:val="clear" w:color="auto" w:fill="FFFF99"/>
          <w:rtl/>
        </w:rPr>
        <w:t>ל</w:t>
      </w:r>
      <w:r w:rsidRPr="00BC2EBD">
        <w:rPr>
          <w:rFonts w:cs="FrankRuehl" w:hint="cs"/>
          <w:strike/>
          <w:vanish/>
          <w:szCs w:val="20"/>
          <w:shd w:val="clear" w:color="auto" w:fill="FFFF99"/>
          <w:rtl/>
        </w:rPr>
        <w:t>ות בשקלים</w:t>
      </w:r>
      <w:r w:rsidRPr="00BC2EBD">
        <w:rPr>
          <w:rFonts w:cs="FrankRuehl" w:hint="cs"/>
          <w:strike/>
          <w:vanish/>
          <w:szCs w:val="20"/>
          <w:shd w:val="clear" w:color="auto" w:fill="FFFF99"/>
          <w:rtl/>
        </w:rPr>
        <w:tab/>
        <w:t>מדד עדכון או</w:t>
      </w:r>
      <w:r w:rsidRPr="00BC2EBD">
        <w:rPr>
          <w:rFonts w:cs="FrankRuehl" w:hint="cs"/>
          <w:strike/>
          <w:vanish/>
          <w:szCs w:val="20"/>
          <w:shd w:val="clear" w:color="auto" w:fill="FFFF99"/>
          <w:rtl/>
        </w:rPr>
        <w:tab/>
        <w:t>מדד בסיס או מחיר</w:t>
      </w:r>
    </w:p>
    <w:p w14:paraId="4CAEF808" w14:textId="77777777" w:rsidR="00A363A4" w:rsidRPr="00BC2EBD" w:rsidRDefault="00A363A4" w:rsidP="00A363A4">
      <w:pPr>
        <w:pStyle w:val="P05"/>
        <w:pBdr>
          <w:bottom w:val="single" w:sz="4" w:space="1" w:color="auto"/>
        </w:pBdr>
        <w:tabs>
          <w:tab w:val="clear" w:pos="624"/>
          <w:tab w:val="clear" w:pos="1021"/>
          <w:tab w:val="clear" w:pos="1474"/>
          <w:tab w:val="clear" w:pos="1928"/>
          <w:tab w:val="clear" w:pos="2381"/>
          <w:tab w:val="clear" w:pos="6259"/>
          <w:tab w:val="left" w:pos="1701"/>
          <w:tab w:val="left" w:pos="6521"/>
        </w:tabs>
        <w:spacing w:before="0"/>
        <w:ind w:left="0" w:right="1134" w:firstLine="0"/>
        <w:rPr>
          <w:rFonts w:cs="FrankRuehl" w:hint="cs"/>
          <w:vanish/>
          <w:szCs w:val="20"/>
          <w:shd w:val="clear" w:color="auto" w:fill="FFFF99"/>
          <w:rtl/>
        </w:rPr>
      </w:pPr>
      <w:r w:rsidRPr="00BC2EBD">
        <w:rPr>
          <w:rFonts w:cs="FrankRuehl" w:hint="cs"/>
          <w:strike/>
          <w:vanish/>
          <w:szCs w:val="20"/>
          <w:shd w:val="clear" w:color="auto" w:fill="FFFF99"/>
          <w:rtl/>
        </w:rPr>
        <w:t>ג</w:t>
      </w:r>
      <w:r w:rsidRPr="00BC2EBD">
        <w:rPr>
          <w:rFonts w:cs="FrankRuehl"/>
          <w:strike/>
          <w:vanish/>
          <w:szCs w:val="20"/>
          <w:shd w:val="clear" w:color="auto" w:fill="FFFF99"/>
          <w:rtl/>
        </w:rPr>
        <w:t>ו</w:t>
      </w:r>
      <w:r w:rsidRPr="00BC2EBD">
        <w:rPr>
          <w:rFonts w:cs="FrankRuehl" w:hint="cs"/>
          <w:strike/>
          <w:vanish/>
          <w:szCs w:val="20"/>
          <w:shd w:val="clear" w:color="auto" w:fill="FFFF99"/>
          <w:rtl/>
        </w:rPr>
        <w:t>רם ייצור</w:t>
      </w:r>
      <w:r w:rsidRPr="00BC2EBD">
        <w:rPr>
          <w:rFonts w:cs="FrankRuehl"/>
          <w:strike/>
          <w:vanish/>
          <w:szCs w:val="20"/>
          <w:shd w:val="clear" w:color="auto" w:fill="FFFF99"/>
          <w:rtl/>
        </w:rPr>
        <w:tab/>
        <w:t>חד</w:t>
      </w:r>
      <w:r w:rsidRPr="00BC2EBD">
        <w:rPr>
          <w:rFonts w:cs="FrankRuehl" w:hint="cs"/>
          <w:strike/>
          <w:vanish/>
          <w:szCs w:val="20"/>
          <w:shd w:val="clear" w:color="auto" w:fill="FFFF99"/>
          <w:rtl/>
        </w:rPr>
        <w:t>שים לטון</w:t>
      </w:r>
      <w:r w:rsidRPr="00BC2EBD">
        <w:rPr>
          <w:rFonts w:cs="FrankRuehl"/>
          <w:strike/>
          <w:vanish/>
          <w:szCs w:val="20"/>
          <w:shd w:val="clear" w:color="auto" w:fill="FFFF99"/>
          <w:rtl/>
        </w:rPr>
        <w:tab/>
      </w:r>
      <w:r w:rsidRPr="00BC2EBD">
        <w:rPr>
          <w:rFonts w:cs="FrankRuehl" w:hint="cs"/>
          <w:strike/>
          <w:vanish/>
          <w:szCs w:val="20"/>
          <w:shd w:val="clear" w:color="auto" w:fill="FFFF99"/>
          <w:rtl/>
        </w:rPr>
        <w:t>מחיר עדכון</w:t>
      </w:r>
      <w:r w:rsidRPr="00BC2EBD">
        <w:rPr>
          <w:rFonts w:cs="FrankRuehl" w:hint="cs"/>
          <w:strike/>
          <w:vanish/>
          <w:szCs w:val="20"/>
          <w:shd w:val="clear" w:color="auto" w:fill="FFFF99"/>
          <w:rtl/>
        </w:rPr>
        <w:tab/>
        <w:t>(נובמבר 2003)</w:t>
      </w:r>
    </w:p>
    <w:p w14:paraId="6F6E36E0"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strike/>
          <w:vanish/>
          <w:sz w:val="22"/>
          <w:szCs w:val="22"/>
          <w:shd w:val="clear" w:color="auto" w:fill="FFFF99"/>
          <w:rtl/>
        </w:rPr>
      </w:pPr>
      <w:r w:rsidRPr="00BC2EBD">
        <w:rPr>
          <w:rFonts w:cs="FrankRuehl" w:hint="cs"/>
          <w:strike/>
          <w:vanish/>
          <w:sz w:val="22"/>
          <w:szCs w:val="22"/>
          <w:shd w:val="clear" w:color="auto" w:fill="FFFF99"/>
          <w:rtl/>
        </w:rPr>
        <w:t>מ</w:t>
      </w:r>
      <w:r w:rsidRPr="00BC2EBD">
        <w:rPr>
          <w:rFonts w:cs="FrankRuehl"/>
          <w:strike/>
          <w:vanish/>
          <w:sz w:val="22"/>
          <w:szCs w:val="22"/>
          <w:shd w:val="clear" w:color="auto" w:fill="FFFF99"/>
          <w:rtl/>
        </w:rPr>
        <w:t>ז</w:t>
      </w:r>
      <w:r w:rsidRPr="00BC2EBD">
        <w:rPr>
          <w:rFonts w:cs="FrankRuehl" w:hint="cs"/>
          <w:strike/>
          <w:vanish/>
          <w:sz w:val="22"/>
          <w:szCs w:val="22"/>
          <w:shd w:val="clear" w:color="auto" w:fill="FFFF99"/>
          <w:rtl/>
        </w:rPr>
        <w:t>ון</w:t>
      </w:r>
      <w:r w:rsidRPr="00BC2EBD">
        <w:rPr>
          <w:rFonts w:cs="FrankRuehl"/>
          <w:strike/>
          <w:vanish/>
          <w:sz w:val="22"/>
          <w:szCs w:val="22"/>
          <w:shd w:val="clear" w:color="auto" w:fill="FFFF99"/>
          <w:rtl/>
        </w:rPr>
        <w:tab/>
        <w:t>2,</w:t>
      </w:r>
      <w:r w:rsidRPr="00BC2EBD">
        <w:rPr>
          <w:rFonts w:cs="FrankRuehl" w:hint="cs"/>
          <w:strike/>
          <w:vanish/>
          <w:sz w:val="22"/>
          <w:szCs w:val="22"/>
          <w:shd w:val="clear" w:color="auto" w:fill="FFFF99"/>
          <w:rtl/>
        </w:rPr>
        <w:t>549</w:t>
      </w:r>
      <w:r w:rsidRPr="00BC2EBD">
        <w:rPr>
          <w:rFonts w:cs="FrankRuehl"/>
          <w:strike/>
          <w:vanish/>
          <w:sz w:val="22"/>
          <w:szCs w:val="22"/>
          <w:shd w:val="clear" w:color="auto" w:fill="FFFF99"/>
          <w:rtl/>
        </w:rPr>
        <w:tab/>
        <w:t>מ</w:t>
      </w:r>
      <w:r w:rsidRPr="00BC2EBD">
        <w:rPr>
          <w:rFonts w:cs="FrankRuehl" w:hint="cs"/>
          <w:strike/>
          <w:vanish/>
          <w:sz w:val="22"/>
          <w:szCs w:val="22"/>
          <w:shd w:val="clear" w:color="auto" w:fill="FFFF99"/>
          <w:rtl/>
        </w:rPr>
        <w:t xml:space="preserve">דד מחירי תשומות נבחרות של ענף החקלאות </w:t>
      </w:r>
      <w:r w:rsidRPr="00BC2EBD">
        <w:rPr>
          <w:rFonts w:cs="FrankRuehl"/>
          <w:strike/>
          <w:vanish/>
          <w:sz w:val="22"/>
          <w:szCs w:val="22"/>
          <w:shd w:val="clear" w:color="auto" w:fill="FFFF99"/>
          <w:rtl/>
        </w:rPr>
        <w:t>–</w:t>
      </w:r>
      <w:r w:rsidRPr="00BC2EBD">
        <w:rPr>
          <w:rFonts w:cs="FrankRuehl" w:hint="cs"/>
          <w:strike/>
          <w:vanish/>
          <w:sz w:val="22"/>
          <w:szCs w:val="22"/>
          <w:shd w:val="clear" w:color="auto" w:fill="FFFF99"/>
          <w:rtl/>
        </w:rPr>
        <w:t xml:space="preserve"> תערובות: תערובת לתרנגולות פיטום</w:t>
      </w:r>
      <w:r w:rsidRPr="00BC2EBD">
        <w:rPr>
          <w:rFonts w:cs="FrankRuehl" w:hint="cs"/>
          <w:strike/>
          <w:vanish/>
          <w:sz w:val="22"/>
          <w:szCs w:val="22"/>
          <w:shd w:val="clear" w:color="auto" w:fill="FFFF99"/>
          <w:rtl/>
        </w:rPr>
        <w:tab/>
        <w:t>130.2</w:t>
      </w:r>
    </w:p>
    <w:p w14:paraId="723C25C2"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hint="cs"/>
          <w:strike/>
          <w:vanish/>
          <w:sz w:val="22"/>
          <w:szCs w:val="22"/>
          <w:shd w:val="clear" w:color="auto" w:fill="FFFF99"/>
          <w:rtl/>
        </w:rPr>
      </w:pPr>
      <w:r w:rsidRPr="00BC2EBD">
        <w:rPr>
          <w:rFonts w:cs="FrankRuehl"/>
          <w:strike/>
          <w:vanish/>
          <w:sz w:val="22"/>
          <w:szCs w:val="22"/>
          <w:shd w:val="clear" w:color="auto" w:fill="FFFF99"/>
          <w:rtl/>
        </w:rPr>
        <w:t>אפ</w:t>
      </w:r>
      <w:r w:rsidRPr="00BC2EBD">
        <w:rPr>
          <w:rFonts w:cs="FrankRuehl" w:hint="cs"/>
          <w:strike/>
          <w:vanish/>
          <w:sz w:val="22"/>
          <w:szCs w:val="22"/>
          <w:shd w:val="clear" w:color="auto" w:fill="FFFF99"/>
          <w:rtl/>
        </w:rPr>
        <w:t>רוחים</w:t>
      </w:r>
      <w:r w:rsidRPr="00BC2EBD">
        <w:rPr>
          <w:rFonts w:cs="FrankRuehl"/>
          <w:strike/>
          <w:vanish/>
          <w:sz w:val="22"/>
          <w:szCs w:val="22"/>
          <w:shd w:val="clear" w:color="auto" w:fill="FFFF99"/>
          <w:rtl/>
        </w:rPr>
        <w:tab/>
      </w:r>
      <w:r w:rsidRPr="00BC2EBD">
        <w:rPr>
          <w:rFonts w:cs="FrankRuehl" w:hint="cs"/>
          <w:strike/>
          <w:vanish/>
          <w:sz w:val="22"/>
          <w:szCs w:val="22"/>
          <w:shd w:val="clear" w:color="auto" w:fill="FFFF99"/>
          <w:rtl/>
        </w:rPr>
        <w:t>948</w:t>
      </w:r>
      <w:r w:rsidRPr="00BC2EBD">
        <w:rPr>
          <w:rFonts w:cs="FrankRuehl"/>
          <w:strike/>
          <w:vanish/>
          <w:sz w:val="22"/>
          <w:szCs w:val="22"/>
          <w:shd w:val="clear" w:color="auto" w:fill="FFFF99"/>
          <w:rtl/>
        </w:rPr>
        <w:tab/>
      </w:r>
      <w:r w:rsidRPr="00BC2EBD">
        <w:rPr>
          <w:rFonts w:cs="FrankRuehl" w:hint="cs"/>
          <w:strike/>
          <w:vanish/>
          <w:sz w:val="22"/>
          <w:szCs w:val="22"/>
          <w:shd w:val="clear" w:color="auto" w:fill="FFFF99"/>
          <w:rtl/>
        </w:rPr>
        <w:t xml:space="preserve">הנמוך מבין </w:t>
      </w:r>
      <w:r w:rsidRPr="00BC2EBD">
        <w:rPr>
          <w:rFonts w:cs="FrankRuehl"/>
          <w:strike/>
          <w:vanish/>
          <w:sz w:val="22"/>
          <w:szCs w:val="22"/>
          <w:shd w:val="clear" w:color="auto" w:fill="FFFF99"/>
          <w:rtl/>
        </w:rPr>
        <w:t>–</w:t>
      </w:r>
    </w:p>
    <w:p w14:paraId="08818362"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hint="cs"/>
          <w:strike/>
          <w:vanish/>
          <w:sz w:val="22"/>
          <w:szCs w:val="22"/>
          <w:shd w:val="clear" w:color="auto" w:fill="FFFF99"/>
          <w:rtl/>
        </w:rPr>
      </w:pPr>
      <w:r w:rsidRPr="00BC2EBD">
        <w:rPr>
          <w:rFonts w:cs="FrankRuehl" w:hint="cs"/>
          <w:strike/>
          <w:vanish/>
          <w:sz w:val="22"/>
          <w:szCs w:val="22"/>
          <w:shd w:val="clear" w:color="auto" w:fill="FFFF99"/>
          <w:rtl/>
        </w:rPr>
        <w:tab/>
      </w:r>
      <w:r w:rsidRPr="00BC2EBD">
        <w:rPr>
          <w:rFonts w:cs="FrankRuehl" w:hint="cs"/>
          <w:strike/>
          <w:vanish/>
          <w:sz w:val="22"/>
          <w:szCs w:val="22"/>
          <w:shd w:val="clear" w:color="auto" w:fill="FFFF99"/>
          <w:rtl/>
        </w:rPr>
        <w:tab/>
        <w:t>מחיר אפרוח, שעליו יודיע המנהל מזמן לזמן;</w:t>
      </w:r>
      <w:r w:rsidRPr="00BC2EBD">
        <w:rPr>
          <w:rFonts w:cs="FrankRuehl" w:hint="cs"/>
          <w:strike/>
          <w:vanish/>
          <w:sz w:val="22"/>
          <w:szCs w:val="22"/>
          <w:shd w:val="clear" w:color="auto" w:fill="FFFF99"/>
          <w:rtl/>
        </w:rPr>
        <w:tab/>
        <w:t>1.971</w:t>
      </w:r>
    </w:p>
    <w:p w14:paraId="6B99FC79"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hint="cs"/>
          <w:strike/>
          <w:vanish/>
          <w:sz w:val="22"/>
          <w:szCs w:val="22"/>
          <w:shd w:val="clear" w:color="auto" w:fill="FFFF99"/>
          <w:rtl/>
        </w:rPr>
      </w:pPr>
      <w:r w:rsidRPr="00BC2EBD">
        <w:rPr>
          <w:rFonts w:cs="FrankRuehl" w:hint="cs"/>
          <w:strike/>
          <w:vanish/>
          <w:sz w:val="22"/>
          <w:szCs w:val="22"/>
          <w:shd w:val="clear" w:color="auto" w:fill="FFFF99"/>
          <w:rtl/>
        </w:rPr>
        <w:tab/>
      </w:r>
      <w:r w:rsidRPr="00BC2EBD">
        <w:rPr>
          <w:rFonts w:cs="FrankRuehl" w:hint="cs"/>
          <w:strike/>
          <w:vanish/>
          <w:sz w:val="22"/>
          <w:szCs w:val="22"/>
          <w:shd w:val="clear" w:color="auto" w:fill="FFFF99"/>
          <w:rtl/>
        </w:rPr>
        <w:tab/>
        <w:t xml:space="preserve">מדד מחירי תשומה בחקלאות </w:t>
      </w:r>
      <w:r w:rsidRPr="00BC2EBD">
        <w:rPr>
          <w:rFonts w:cs="FrankRuehl"/>
          <w:strike/>
          <w:vanish/>
          <w:sz w:val="22"/>
          <w:szCs w:val="22"/>
          <w:shd w:val="clear" w:color="auto" w:fill="FFFF99"/>
          <w:rtl/>
        </w:rPr>
        <w:t>–</w:t>
      </w:r>
      <w:r w:rsidRPr="00BC2EBD">
        <w:rPr>
          <w:rFonts w:cs="FrankRuehl" w:hint="cs"/>
          <w:strike/>
          <w:vanish/>
          <w:sz w:val="22"/>
          <w:szCs w:val="22"/>
          <w:shd w:val="clear" w:color="auto" w:fill="FFFF99"/>
          <w:rtl/>
        </w:rPr>
        <w:t xml:space="preserve"> תשומות בבעלי חיים</w:t>
      </w:r>
      <w:r w:rsidRPr="00BC2EBD">
        <w:rPr>
          <w:rFonts w:cs="FrankRuehl" w:hint="cs"/>
          <w:strike/>
          <w:vanish/>
          <w:sz w:val="22"/>
          <w:szCs w:val="22"/>
          <w:shd w:val="clear" w:color="auto" w:fill="FFFF99"/>
          <w:rtl/>
        </w:rPr>
        <w:tab/>
        <w:t>114.3</w:t>
      </w:r>
    </w:p>
    <w:p w14:paraId="0D779ECD"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hint="cs"/>
          <w:strike/>
          <w:vanish/>
          <w:sz w:val="22"/>
          <w:szCs w:val="22"/>
          <w:shd w:val="clear" w:color="auto" w:fill="FFFF99"/>
          <w:rtl/>
        </w:rPr>
      </w:pPr>
      <w:r w:rsidRPr="00BC2EBD">
        <w:rPr>
          <w:rFonts w:cs="FrankRuehl" w:hint="cs"/>
          <w:strike/>
          <w:vanish/>
          <w:sz w:val="22"/>
          <w:szCs w:val="22"/>
          <w:shd w:val="clear" w:color="auto" w:fill="FFFF99"/>
          <w:rtl/>
        </w:rPr>
        <w:t>תרופות, הון חוזר</w:t>
      </w:r>
    </w:p>
    <w:p w14:paraId="4113E73A"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hint="cs"/>
          <w:strike/>
          <w:vanish/>
          <w:sz w:val="22"/>
          <w:szCs w:val="22"/>
          <w:shd w:val="clear" w:color="auto" w:fill="FFFF99"/>
          <w:rtl/>
        </w:rPr>
      </w:pPr>
      <w:r w:rsidRPr="00BC2EBD">
        <w:rPr>
          <w:rFonts w:cs="FrankRuehl" w:hint="cs"/>
          <w:strike/>
          <w:vanish/>
          <w:sz w:val="22"/>
          <w:szCs w:val="22"/>
          <w:shd w:val="clear" w:color="auto" w:fill="FFFF99"/>
          <w:rtl/>
        </w:rPr>
        <w:t>ושונות</w:t>
      </w:r>
      <w:r w:rsidRPr="00BC2EBD">
        <w:rPr>
          <w:rFonts w:cs="FrankRuehl" w:hint="cs"/>
          <w:strike/>
          <w:vanish/>
          <w:sz w:val="22"/>
          <w:szCs w:val="22"/>
          <w:shd w:val="clear" w:color="auto" w:fill="FFFF99"/>
          <w:rtl/>
        </w:rPr>
        <w:tab/>
        <w:t>436</w:t>
      </w:r>
      <w:r w:rsidRPr="00BC2EBD">
        <w:rPr>
          <w:rFonts w:cs="FrankRuehl" w:hint="cs"/>
          <w:strike/>
          <w:vanish/>
          <w:sz w:val="22"/>
          <w:szCs w:val="22"/>
          <w:shd w:val="clear" w:color="auto" w:fill="FFFF99"/>
          <w:rtl/>
        </w:rPr>
        <w:tab/>
        <w:t xml:space="preserve">מדד מחירי תשומה בחקלאות </w:t>
      </w:r>
      <w:r w:rsidRPr="00BC2EBD">
        <w:rPr>
          <w:rFonts w:cs="FrankRuehl"/>
          <w:strike/>
          <w:vanish/>
          <w:sz w:val="22"/>
          <w:szCs w:val="22"/>
          <w:shd w:val="clear" w:color="auto" w:fill="FFFF99"/>
          <w:rtl/>
        </w:rPr>
        <w:t>–</w:t>
      </w:r>
      <w:r w:rsidRPr="00BC2EBD">
        <w:rPr>
          <w:rFonts w:cs="FrankRuehl" w:hint="cs"/>
          <w:strike/>
          <w:vanish/>
          <w:sz w:val="22"/>
          <w:szCs w:val="22"/>
          <w:shd w:val="clear" w:color="auto" w:fill="FFFF99"/>
          <w:rtl/>
        </w:rPr>
        <w:t xml:space="preserve"> תשומות בגידולים צמחיים</w:t>
      </w:r>
      <w:r w:rsidRPr="00BC2EBD">
        <w:rPr>
          <w:rFonts w:cs="FrankRuehl" w:hint="cs"/>
          <w:strike/>
          <w:vanish/>
          <w:sz w:val="22"/>
          <w:szCs w:val="22"/>
          <w:shd w:val="clear" w:color="auto" w:fill="FFFF99"/>
          <w:rtl/>
        </w:rPr>
        <w:tab/>
        <w:t>133.7</w:t>
      </w:r>
    </w:p>
    <w:p w14:paraId="339A8439"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hint="cs"/>
          <w:strike/>
          <w:vanish/>
          <w:sz w:val="22"/>
          <w:szCs w:val="22"/>
          <w:shd w:val="clear" w:color="auto" w:fill="FFFF99"/>
          <w:rtl/>
        </w:rPr>
      </w:pPr>
      <w:r w:rsidRPr="00BC2EBD">
        <w:rPr>
          <w:rFonts w:cs="FrankRuehl" w:hint="cs"/>
          <w:strike/>
          <w:vanish/>
          <w:sz w:val="22"/>
          <w:szCs w:val="22"/>
          <w:shd w:val="clear" w:color="auto" w:fill="FFFF99"/>
          <w:rtl/>
        </w:rPr>
        <w:t>חימום</w:t>
      </w:r>
      <w:r w:rsidRPr="00BC2EBD">
        <w:rPr>
          <w:rFonts w:cs="FrankRuehl" w:hint="cs"/>
          <w:strike/>
          <w:vanish/>
          <w:sz w:val="22"/>
          <w:szCs w:val="22"/>
          <w:shd w:val="clear" w:color="auto" w:fill="FFFF99"/>
          <w:rtl/>
        </w:rPr>
        <w:tab/>
        <w:t>286</w:t>
      </w:r>
      <w:r w:rsidRPr="00BC2EBD">
        <w:rPr>
          <w:rFonts w:cs="FrankRuehl" w:hint="cs"/>
          <w:strike/>
          <w:vanish/>
          <w:sz w:val="22"/>
          <w:szCs w:val="22"/>
          <w:shd w:val="clear" w:color="auto" w:fill="FFFF99"/>
          <w:rtl/>
        </w:rPr>
        <w:tab/>
        <w:t xml:space="preserve">מדד מחירי תשומה בחקלאות </w:t>
      </w:r>
      <w:r w:rsidRPr="00BC2EBD">
        <w:rPr>
          <w:rFonts w:cs="FrankRuehl"/>
          <w:strike/>
          <w:vanish/>
          <w:sz w:val="22"/>
          <w:szCs w:val="22"/>
          <w:shd w:val="clear" w:color="auto" w:fill="FFFF99"/>
          <w:rtl/>
        </w:rPr>
        <w:t>–</w:t>
      </w:r>
      <w:r w:rsidRPr="00BC2EBD">
        <w:rPr>
          <w:rFonts w:cs="FrankRuehl" w:hint="cs"/>
          <w:strike/>
          <w:vanish/>
          <w:sz w:val="22"/>
          <w:szCs w:val="22"/>
          <w:shd w:val="clear" w:color="auto" w:fill="FFFF99"/>
          <w:rtl/>
        </w:rPr>
        <w:t xml:space="preserve"> דלק, שמנים וחשמל: דלק</w:t>
      </w:r>
      <w:r w:rsidRPr="00BC2EBD">
        <w:rPr>
          <w:rFonts w:cs="FrankRuehl" w:hint="cs"/>
          <w:strike/>
          <w:vanish/>
          <w:sz w:val="22"/>
          <w:szCs w:val="22"/>
          <w:shd w:val="clear" w:color="auto" w:fill="FFFF99"/>
          <w:rtl/>
        </w:rPr>
        <w:tab/>
        <w:t>133.7</w:t>
      </w:r>
    </w:p>
    <w:p w14:paraId="49CF449D"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strike/>
          <w:vanish/>
          <w:sz w:val="22"/>
          <w:szCs w:val="22"/>
          <w:shd w:val="clear" w:color="auto" w:fill="FFFF99"/>
          <w:rtl/>
        </w:rPr>
      </w:pPr>
      <w:r w:rsidRPr="00BC2EBD">
        <w:rPr>
          <w:rFonts w:cs="FrankRuehl" w:hint="cs"/>
          <w:strike/>
          <w:vanish/>
          <w:sz w:val="22"/>
          <w:szCs w:val="22"/>
          <w:shd w:val="clear" w:color="auto" w:fill="FFFF99"/>
          <w:rtl/>
        </w:rPr>
        <w:t>ע</w:t>
      </w:r>
      <w:r w:rsidRPr="00BC2EBD">
        <w:rPr>
          <w:rFonts w:cs="FrankRuehl"/>
          <w:strike/>
          <w:vanish/>
          <w:sz w:val="22"/>
          <w:szCs w:val="22"/>
          <w:shd w:val="clear" w:color="auto" w:fill="FFFF99"/>
          <w:rtl/>
        </w:rPr>
        <w:t>ב</w:t>
      </w:r>
      <w:r w:rsidRPr="00BC2EBD">
        <w:rPr>
          <w:rFonts w:cs="FrankRuehl" w:hint="cs"/>
          <w:strike/>
          <w:vanish/>
          <w:sz w:val="22"/>
          <w:szCs w:val="22"/>
          <w:shd w:val="clear" w:color="auto" w:fill="FFFF99"/>
          <w:rtl/>
        </w:rPr>
        <w:t>ודת אדם</w:t>
      </w:r>
      <w:r w:rsidRPr="00BC2EBD">
        <w:rPr>
          <w:rFonts w:cs="FrankRuehl"/>
          <w:strike/>
          <w:vanish/>
          <w:sz w:val="22"/>
          <w:szCs w:val="22"/>
          <w:shd w:val="clear" w:color="auto" w:fill="FFFF99"/>
          <w:rtl/>
        </w:rPr>
        <w:tab/>
      </w:r>
      <w:r w:rsidRPr="00BC2EBD">
        <w:rPr>
          <w:rFonts w:cs="FrankRuehl" w:hint="cs"/>
          <w:strike/>
          <w:vanish/>
          <w:sz w:val="22"/>
          <w:szCs w:val="22"/>
          <w:shd w:val="clear" w:color="auto" w:fill="FFFF99"/>
          <w:rtl/>
        </w:rPr>
        <w:t>236</w:t>
      </w:r>
      <w:r w:rsidRPr="00BC2EBD">
        <w:rPr>
          <w:rFonts w:cs="FrankRuehl"/>
          <w:strike/>
          <w:vanish/>
          <w:sz w:val="22"/>
          <w:szCs w:val="22"/>
          <w:shd w:val="clear" w:color="auto" w:fill="FFFF99"/>
          <w:rtl/>
        </w:rPr>
        <w:tab/>
      </w:r>
      <w:r w:rsidRPr="00BC2EBD">
        <w:rPr>
          <w:rFonts w:cs="FrankRuehl" w:hint="cs"/>
          <w:strike/>
          <w:vanish/>
          <w:sz w:val="22"/>
          <w:szCs w:val="22"/>
          <w:shd w:val="clear" w:color="auto" w:fill="FFFF99"/>
          <w:rtl/>
        </w:rPr>
        <w:t>מחיר יום עבודה בחקלאות, שעליו יודיע המנהל מזמן לזמן</w:t>
      </w:r>
      <w:r w:rsidRPr="00BC2EBD">
        <w:rPr>
          <w:rFonts w:cs="FrankRuehl" w:hint="cs"/>
          <w:strike/>
          <w:vanish/>
          <w:sz w:val="22"/>
          <w:szCs w:val="22"/>
          <w:shd w:val="clear" w:color="auto" w:fill="FFFF99"/>
          <w:rtl/>
        </w:rPr>
        <w:tab/>
        <w:t>439.9</w:t>
      </w:r>
    </w:p>
    <w:p w14:paraId="2F8826EF"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hint="cs"/>
          <w:strike/>
          <w:vanish/>
          <w:sz w:val="22"/>
          <w:szCs w:val="22"/>
          <w:shd w:val="clear" w:color="auto" w:fill="FFFF99"/>
          <w:rtl/>
        </w:rPr>
      </w:pPr>
      <w:r w:rsidRPr="00BC2EBD">
        <w:rPr>
          <w:rFonts w:cs="FrankRuehl" w:hint="cs"/>
          <w:strike/>
          <w:vanish/>
          <w:sz w:val="22"/>
          <w:szCs w:val="22"/>
          <w:shd w:val="clear" w:color="auto" w:fill="FFFF99"/>
          <w:rtl/>
        </w:rPr>
        <w:t>מנהלה</w:t>
      </w:r>
      <w:r w:rsidRPr="00BC2EBD">
        <w:rPr>
          <w:rFonts w:cs="FrankRuehl"/>
          <w:strike/>
          <w:vanish/>
          <w:sz w:val="22"/>
          <w:szCs w:val="22"/>
          <w:shd w:val="clear" w:color="auto" w:fill="FFFF99"/>
          <w:rtl/>
        </w:rPr>
        <w:tab/>
      </w:r>
      <w:r w:rsidRPr="00BC2EBD">
        <w:rPr>
          <w:rFonts w:cs="FrankRuehl" w:hint="cs"/>
          <w:strike/>
          <w:vanish/>
          <w:sz w:val="22"/>
          <w:szCs w:val="22"/>
          <w:shd w:val="clear" w:color="auto" w:fill="FFFF99"/>
          <w:rtl/>
        </w:rPr>
        <w:t>125</w:t>
      </w:r>
      <w:r w:rsidRPr="00BC2EBD">
        <w:rPr>
          <w:rFonts w:cs="FrankRuehl" w:hint="cs"/>
          <w:strike/>
          <w:vanish/>
          <w:sz w:val="22"/>
          <w:szCs w:val="22"/>
          <w:shd w:val="clear" w:color="auto" w:fill="FFFF99"/>
          <w:rtl/>
        </w:rPr>
        <w:tab/>
        <w:t xml:space="preserve">מדד המחירים לצרכן </w:t>
      </w:r>
      <w:r w:rsidRPr="00BC2EBD">
        <w:rPr>
          <w:rFonts w:cs="FrankRuehl"/>
          <w:strike/>
          <w:vanish/>
          <w:sz w:val="22"/>
          <w:szCs w:val="22"/>
          <w:shd w:val="clear" w:color="auto" w:fill="FFFF99"/>
          <w:rtl/>
        </w:rPr>
        <w:t>–</w:t>
      </w:r>
      <w:r w:rsidRPr="00BC2EBD">
        <w:rPr>
          <w:rFonts w:cs="FrankRuehl" w:hint="cs"/>
          <w:strike/>
          <w:vanish/>
          <w:sz w:val="22"/>
          <w:szCs w:val="22"/>
          <w:shd w:val="clear" w:color="auto" w:fill="FFFF99"/>
          <w:rtl/>
        </w:rPr>
        <w:t xml:space="preserve"> לפי קבוצה ראשית: תחבורה ותקשורת (50%);</w:t>
      </w:r>
      <w:r w:rsidRPr="00BC2EBD">
        <w:rPr>
          <w:rFonts w:cs="FrankRuehl" w:hint="cs"/>
          <w:strike/>
          <w:vanish/>
          <w:sz w:val="22"/>
          <w:szCs w:val="22"/>
          <w:shd w:val="clear" w:color="auto" w:fill="FFFF99"/>
          <w:rtl/>
        </w:rPr>
        <w:tab/>
        <w:t>101.8</w:t>
      </w:r>
    </w:p>
    <w:p w14:paraId="154A67E2"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hint="cs"/>
          <w:strike/>
          <w:vanish/>
          <w:sz w:val="22"/>
          <w:szCs w:val="22"/>
          <w:shd w:val="clear" w:color="auto" w:fill="FFFF99"/>
          <w:rtl/>
        </w:rPr>
      </w:pPr>
      <w:r w:rsidRPr="00BC2EBD">
        <w:rPr>
          <w:rFonts w:cs="FrankRuehl" w:hint="cs"/>
          <w:strike/>
          <w:vanish/>
          <w:sz w:val="22"/>
          <w:szCs w:val="22"/>
          <w:shd w:val="clear" w:color="auto" w:fill="FFFF99"/>
          <w:rtl/>
        </w:rPr>
        <w:tab/>
      </w:r>
      <w:r w:rsidRPr="00BC2EBD">
        <w:rPr>
          <w:rFonts w:cs="FrankRuehl" w:hint="cs"/>
          <w:strike/>
          <w:vanish/>
          <w:sz w:val="22"/>
          <w:szCs w:val="22"/>
          <w:shd w:val="clear" w:color="auto" w:fill="FFFF99"/>
          <w:rtl/>
        </w:rPr>
        <w:tab/>
        <w:t xml:space="preserve">מדד מחירי תשומה בחקלאות </w:t>
      </w:r>
      <w:r w:rsidRPr="00BC2EBD">
        <w:rPr>
          <w:rFonts w:cs="FrankRuehl"/>
          <w:strike/>
          <w:vanish/>
          <w:sz w:val="22"/>
          <w:szCs w:val="22"/>
          <w:shd w:val="clear" w:color="auto" w:fill="FFFF99"/>
          <w:rtl/>
        </w:rPr>
        <w:t>–</w:t>
      </w:r>
      <w:r w:rsidRPr="00BC2EBD">
        <w:rPr>
          <w:rFonts w:cs="FrankRuehl" w:hint="cs"/>
          <w:strike/>
          <w:vanish/>
          <w:sz w:val="22"/>
          <w:szCs w:val="22"/>
          <w:shd w:val="clear" w:color="auto" w:fill="FFFF99"/>
          <w:rtl/>
        </w:rPr>
        <w:t xml:space="preserve"> מסים ואגרות (50%)</w:t>
      </w:r>
      <w:r w:rsidRPr="00BC2EBD">
        <w:rPr>
          <w:rFonts w:cs="FrankRuehl" w:hint="cs"/>
          <w:strike/>
          <w:vanish/>
          <w:sz w:val="22"/>
          <w:szCs w:val="22"/>
          <w:shd w:val="clear" w:color="auto" w:fill="FFFF99"/>
          <w:rtl/>
        </w:rPr>
        <w:tab/>
        <w:t>108.7</w:t>
      </w:r>
    </w:p>
    <w:p w14:paraId="62800066"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hint="cs"/>
          <w:strike/>
          <w:vanish/>
          <w:sz w:val="22"/>
          <w:szCs w:val="22"/>
          <w:shd w:val="clear" w:color="auto" w:fill="FFFF99"/>
          <w:rtl/>
        </w:rPr>
      </w:pPr>
      <w:r w:rsidRPr="00BC2EBD">
        <w:rPr>
          <w:rFonts w:cs="FrankRuehl"/>
          <w:strike/>
          <w:vanish/>
          <w:sz w:val="22"/>
          <w:szCs w:val="22"/>
          <w:shd w:val="clear" w:color="auto" w:fill="FFFF99"/>
          <w:rtl/>
        </w:rPr>
        <w:t>הח</w:t>
      </w:r>
      <w:r w:rsidRPr="00BC2EBD">
        <w:rPr>
          <w:rFonts w:cs="FrankRuehl" w:hint="cs"/>
          <w:strike/>
          <w:vanish/>
          <w:sz w:val="22"/>
          <w:szCs w:val="22"/>
          <w:shd w:val="clear" w:color="auto" w:fill="FFFF99"/>
          <w:rtl/>
        </w:rPr>
        <w:t>זר הון</w:t>
      </w:r>
      <w:r w:rsidRPr="00BC2EBD">
        <w:rPr>
          <w:rFonts w:cs="FrankRuehl"/>
          <w:strike/>
          <w:vanish/>
          <w:sz w:val="22"/>
          <w:szCs w:val="22"/>
          <w:shd w:val="clear" w:color="auto" w:fill="FFFF99"/>
          <w:rtl/>
        </w:rPr>
        <w:tab/>
      </w:r>
      <w:r w:rsidRPr="00BC2EBD">
        <w:rPr>
          <w:rFonts w:cs="FrankRuehl" w:hint="cs"/>
          <w:strike/>
          <w:vanish/>
          <w:sz w:val="22"/>
          <w:szCs w:val="22"/>
          <w:shd w:val="clear" w:color="auto" w:fill="FFFF99"/>
          <w:rtl/>
        </w:rPr>
        <w:t>247</w:t>
      </w:r>
      <w:r w:rsidRPr="00BC2EBD">
        <w:rPr>
          <w:rFonts w:cs="FrankRuehl"/>
          <w:strike/>
          <w:vanish/>
          <w:sz w:val="22"/>
          <w:szCs w:val="22"/>
          <w:shd w:val="clear" w:color="auto" w:fill="FFFF99"/>
          <w:rtl/>
        </w:rPr>
        <w:tab/>
      </w:r>
      <w:r w:rsidRPr="00BC2EBD">
        <w:rPr>
          <w:rFonts w:cs="FrankRuehl" w:hint="cs"/>
          <w:strike/>
          <w:vanish/>
          <w:sz w:val="22"/>
          <w:szCs w:val="22"/>
          <w:shd w:val="clear" w:color="auto" w:fill="FFFF99"/>
          <w:rtl/>
        </w:rPr>
        <w:t xml:space="preserve">מדד מחירי תשומה בבנייה למגורים </w:t>
      </w:r>
      <w:r w:rsidRPr="00BC2EBD">
        <w:rPr>
          <w:rFonts w:cs="FrankRuehl"/>
          <w:strike/>
          <w:vanish/>
          <w:sz w:val="22"/>
          <w:szCs w:val="22"/>
          <w:shd w:val="clear" w:color="auto" w:fill="FFFF99"/>
          <w:rtl/>
        </w:rPr>
        <w:t>–</w:t>
      </w:r>
      <w:r w:rsidRPr="00BC2EBD">
        <w:rPr>
          <w:rFonts w:cs="FrankRuehl" w:hint="cs"/>
          <w:strike/>
          <w:vanish/>
          <w:sz w:val="22"/>
          <w:szCs w:val="22"/>
          <w:shd w:val="clear" w:color="auto" w:fill="FFFF99"/>
          <w:rtl/>
        </w:rPr>
        <w:t xml:space="preserve"> כללי (70%)</w:t>
      </w:r>
      <w:r w:rsidRPr="00BC2EBD">
        <w:rPr>
          <w:rFonts w:cs="FrankRuehl" w:hint="cs"/>
          <w:strike/>
          <w:vanish/>
          <w:sz w:val="22"/>
          <w:szCs w:val="22"/>
          <w:shd w:val="clear" w:color="auto" w:fill="FFFF99"/>
          <w:rtl/>
        </w:rPr>
        <w:tab/>
        <w:t>202.8</w:t>
      </w:r>
    </w:p>
    <w:p w14:paraId="639C24D7" w14:textId="77777777" w:rsidR="00A363A4" w:rsidRPr="00BC2EBD" w:rsidRDefault="00A363A4" w:rsidP="00A363A4">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hint="cs"/>
          <w:strike/>
          <w:vanish/>
          <w:sz w:val="22"/>
          <w:szCs w:val="22"/>
          <w:shd w:val="clear" w:color="auto" w:fill="FFFF99"/>
          <w:rtl/>
        </w:rPr>
      </w:pPr>
      <w:r w:rsidRPr="00BC2EBD">
        <w:rPr>
          <w:rFonts w:cs="FrankRuehl" w:hint="cs"/>
          <w:strike/>
          <w:vanish/>
          <w:sz w:val="22"/>
          <w:szCs w:val="22"/>
          <w:shd w:val="clear" w:color="auto" w:fill="FFFF99"/>
          <w:rtl/>
        </w:rPr>
        <w:tab/>
      </w:r>
      <w:r w:rsidRPr="00BC2EBD">
        <w:rPr>
          <w:rFonts w:cs="FrankRuehl" w:hint="cs"/>
          <w:strike/>
          <w:vanish/>
          <w:sz w:val="22"/>
          <w:szCs w:val="22"/>
          <w:shd w:val="clear" w:color="auto" w:fill="FFFF99"/>
          <w:rtl/>
        </w:rPr>
        <w:tab/>
        <w:t xml:space="preserve">מדד מחירי תשומה בחקלאות </w:t>
      </w:r>
      <w:r w:rsidRPr="00BC2EBD">
        <w:rPr>
          <w:rFonts w:cs="FrankRuehl"/>
          <w:strike/>
          <w:vanish/>
          <w:sz w:val="22"/>
          <w:szCs w:val="22"/>
          <w:shd w:val="clear" w:color="auto" w:fill="FFFF99"/>
          <w:rtl/>
        </w:rPr>
        <w:t>–</w:t>
      </w:r>
      <w:r w:rsidRPr="00BC2EBD">
        <w:rPr>
          <w:rFonts w:cs="FrankRuehl" w:hint="cs"/>
          <w:strike/>
          <w:vanish/>
          <w:sz w:val="22"/>
          <w:szCs w:val="22"/>
          <w:shd w:val="clear" w:color="auto" w:fill="FFFF99"/>
          <w:rtl/>
        </w:rPr>
        <w:t xml:space="preserve"> מכונות, רכב, ציוד, חלפים וכלי עבודה: מכונות וציוד במבנים לבעלי חיים (30%)</w:t>
      </w:r>
      <w:r w:rsidRPr="00BC2EBD">
        <w:rPr>
          <w:rFonts w:cs="FrankRuehl" w:hint="cs"/>
          <w:strike/>
          <w:vanish/>
          <w:sz w:val="22"/>
          <w:szCs w:val="22"/>
          <w:shd w:val="clear" w:color="auto" w:fill="FFFF99"/>
          <w:rtl/>
        </w:rPr>
        <w:tab/>
        <w:t>123.7</w:t>
      </w:r>
    </w:p>
    <w:p w14:paraId="783E397F" w14:textId="77777777" w:rsidR="00A363A4" w:rsidRPr="00BC2EBD" w:rsidRDefault="00A363A4" w:rsidP="00BC2EBD">
      <w:pPr>
        <w:pStyle w:val="P05"/>
        <w:tabs>
          <w:tab w:val="clear" w:pos="624"/>
          <w:tab w:val="clear" w:pos="1021"/>
          <w:tab w:val="clear" w:pos="1474"/>
          <w:tab w:val="clear" w:pos="1928"/>
          <w:tab w:val="clear" w:pos="2381"/>
          <w:tab w:val="clear" w:pos="6259"/>
          <w:tab w:val="left" w:pos="1701"/>
          <w:tab w:val="left" w:pos="6521"/>
        </w:tabs>
        <w:spacing w:before="0"/>
        <w:ind w:right="3119" w:hanging="2835"/>
        <w:rPr>
          <w:rFonts w:cs="FrankRuehl" w:hint="cs"/>
          <w:strike/>
          <w:sz w:val="2"/>
          <w:szCs w:val="2"/>
          <w:rtl/>
        </w:rPr>
      </w:pPr>
      <w:r w:rsidRPr="00BC2EBD">
        <w:rPr>
          <w:rFonts w:cs="FrankRuehl"/>
          <w:strike/>
          <w:vanish/>
          <w:sz w:val="22"/>
          <w:szCs w:val="22"/>
          <w:shd w:val="clear" w:color="auto" w:fill="FFFF99"/>
          <w:rtl/>
        </w:rPr>
        <w:t>סה</w:t>
      </w:r>
      <w:r w:rsidRPr="00BC2EBD">
        <w:rPr>
          <w:rFonts w:cs="FrankRuehl" w:hint="cs"/>
          <w:strike/>
          <w:vanish/>
          <w:sz w:val="22"/>
          <w:szCs w:val="22"/>
          <w:shd w:val="clear" w:color="auto" w:fill="FFFF99"/>
          <w:rtl/>
        </w:rPr>
        <w:t xml:space="preserve">"כ עלות ייצור תחשיבית </w:t>
      </w:r>
      <w:r w:rsidRPr="00BC2EBD">
        <w:rPr>
          <w:rFonts w:cs="FrankRuehl"/>
          <w:strike/>
          <w:vanish/>
          <w:sz w:val="22"/>
          <w:szCs w:val="22"/>
          <w:shd w:val="clear" w:color="auto" w:fill="FFFF99"/>
          <w:rtl/>
        </w:rPr>
        <w:t>–</w:t>
      </w:r>
      <w:r w:rsidRPr="00BC2EBD">
        <w:rPr>
          <w:rFonts w:cs="FrankRuehl" w:hint="cs"/>
          <w:strike/>
          <w:vanish/>
          <w:sz w:val="22"/>
          <w:szCs w:val="22"/>
          <w:shd w:val="clear" w:color="auto" w:fill="FFFF99"/>
          <w:rtl/>
        </w:rPr>
        <w:t xml:space="preserve"> 4,827</w:t>
      </w:r>
      <w:r w:rsidRPr="00BC2EBD">
        <w:rPr>
          <w:rFonts w:cs="FrankRuehl"/>
          <w:strike/>
          <w:vanish/>
          <w:sz w:val="22"/>
          <w:szCs w:val="22"/>
          <w:shd w:val="clear" w:color="auto" w:fill="FFFF99"/>
          <w:rtl/>
        </w:rPr>
        <w:t xml:space="preserve"> </w:t>
      </w:r>
      <w:r w:rsidRPr="00BC2EBD">
        <w:rPr>
          <w:rFonts w:cs="FrankRuehl" w:hint="cs"/>
          <w:strike/>
          <w:vanish/>
          <w:sz w:val="22"/>
          <w:szCs w:val="22"/>
          <w:shd w:val="clear" w:color="auto" w:fill="FFFF99"/>
          <w:rtl/>
        </w:rPr>
        <w:t>שקלים חדשים</w:t>
      </w:r>
      <w:bookmarkEnd w:id="12"/>
    </w:p>
    <w:p w14:paraId="0630C4D6" w14:textId="77777777" w:rsidR="00F11046" w:rsidRDefault="00F11046">
      <w:pPr>
        <w:pStyle w:val="P00"/>
        <w:spacing w:before="72"/>
        <w:ind w:left="0" w:right="1134"/>
        <w:rPr>
          <w:rFonts w:cs="FrankRuehl" w:hint="cs"/>
          <w:sz w:val="26"/>
          <w:rtl/>
        </w:rPr>
      </w:pPr>
    </w:p>
    <w:p w14:paraId="17FBF76C" w14:textId="77777777" w:rsidR="00CE571B" w:rsidRDefault="00CE571B">
      <w:pPr>
        <w:pStyle w:val="P00"/>
        <w:spacing w:before="72"/>
        <w:ind w:left="0" w:right="1134"/>
        <w:rPr>
          <w:rFonts w:cs="FrankRuehl" w:hint="cs"/>
          <w:sz w:val="26"/>
          <w:rtl/>
        </w:rPr>
      </w:pPr>
    </w:p>
    <w:p w14:paraId="384FAE1F" w14:textId="77777777" w:rsidR="00C04620" w:rsidRDefault="00C04620">
      <w:pPr>
        <w:pStyle w:val="P00"/>
        <w:spacing w:before="72"/>
        <w:ind w:left="0" w:right="1134"/>
        <w:rPr>
          <w:rFonts w:cs="FrankRuehl"/>
          <w:sz w:val="26"/>
          <w:rtl/>
        </w:rPr>
      </w:pPr>
      <w:r>
        <w:rPr>
          <w:rFonts w:cs="FrankRuehl" w:hint="cs"/>
          <w:sz w:val="26"/>
          <w:rtl/>
        </w:rPr>
        <w:t>י</w:t>
      </w:r>
      <w:r>
        <w:rPr>
          <w:rFonts w:cs="FrankRuehl"/>
          <w:sz w:val="26"/>
          <w:rtl/>
        </w:rPr>
        <w:t>"</w:t>
      </w:r>
      <w:r>
        <w:rPr>
          <w:rFonts w:cs="FrankRuehl" w:hint="cs"/>
          <w:sz w:val="26"/>
          <w:rtl/>
        </w:rPr>
        <w:t>ג בט</w:t>
      </w:r>
      <w:r>
        <w:rPr>
          <w:rFonts w:cs="FrankRuehl"/>
          <w:sz w:val="26"/>
          <w:rtl/>
        </w:rPr>
        <w:t>בת</w:t>
      </w:r>
      <w:r>
        <w:rPr>
          <w:rFonts w:cs="FrankRuehl" w:hint="cs"/>
          <w:sz w:val="26"/>
          <w:rtl/>
        </w:rPr>
        <w:t xml:space="preserve"> תשנ"ח (11 בינואר 1</w:t>
      </w:r>
      <w:r>
        <w:rPr>
          <w:rFonts w:cs="FrankRuehl"/>
          <w:sz w:val="26"/>
          <w:rtl/>
        </w:rPr>
        <w:t>998)</w:t>
      </w:r>
    </w:p>
    <w:p w14:paraId="63D7A477" w14:textId="77777777" w:rsidR="00C04620" w:rsidRDefault="00C04620">
      <w:pPr>
        <w:pStyle w:val="sig-1"/>
        <w:widowControl/>
        <w:tabs>
          <w:tab w:val="clear" w:pos="851"/>
          <w:tab w:val="clear" w:pos="2835"/>
          <w:tab w:val="clear" w:pos="4820"/>
          <w:tab w:val="center" w:pos="3402"/>
          <w:tab w:val="center" w:pos="5103"/>
        </w:tabs>
        <w:ind w:left="0" w:right="1134"/>
        <w:rPr>
          <w:rFonts w:cs="FrankRuehl"/>
          <w:sz w:val="26"/>
          <w:szCs w:val="26"/>
          <w:rtl/>
        </w:rPr>
      </w:pPr>
      <w:r>
        <w:rPr>
          <w:rFonts w:cs="FrankRuehl"/>
          <w:sz w:val="26"/>
          <w:szCs w:val="26"/>
          <w:rtl/>
        </w:rPr>
        <w:tab/>
        <w:t>י</w:t>
      </w:r>
      <w:r>
        <w:rPr>
          <w:rFonts w:cs="FrankRuehl" w:hint="cs"/>
          <w:sz w:val="26"/>
          <w:szCs w:val="26"/>
          <w:rtl/>
        </w:rPr>
        <w:t>עקב נאמן</w:t>
      </w:r>
      <w:r>
        <w:rPr>
          <w:rFonts w:cs="FrankRuehl"/>
          <w:sz w:val="26"/>
          <w:szCs w:val="26"/>
          <w:rtl/>
        </w:rPr>
        <w:tab/>
        <w:t>ר</w:t>
      </w:r>
      <w:r>
        <w:rPr>
          <w:rFonts w:cs="FrankRuehl" w:hint="cs"/>
          <w:sz w:val="26"/>
          <w:szCs w:val="26"/>
          <w:rtl/>
        </w:rPr>
        <w:t>פאל איתן</w:t>
      </w:r>
    </w:p>
    <w:p w14:paraId="62CD54D3" w14:textId="77777777" w:rsidR="00C04620" w:rsidRDefault="00C04620">
      <w:pPr>
        <w:pStyle w:val="sig-1"/>
        <w:widowControl/>
        <w:tabs>
          <w:tab w:val="clear" w:pos="851"/>
          <w:tab w:val="clear" w:pos="2835"/>
          <w:tab w:val="clear" w:pos="4820"/>
          <w:tab w:val="center" w:pos="3402"/>
          <w:tab w:val="center" w:pos="5103"/>
        </w:tabs>
        <w:ind w:left="0" w:right="1134"/>
        <w:rPr>
          <w:rFonts w:cs="FrankRuehl"/>
          <w:sz w:val="22"/>
          <w:rtl/>
        </w:rPr>
      </w:pPr>
      <w:r>
        <w:rPr>
          <w:rFonts w:cs="FrankRuehl"/>
          <w:sz w:val="22"/>
          <w:rtl/>
        </w:rPr>
        <w:tab/>
        <w:t>ש</w:t>
      </w:r>
      <w:r>
        <w:rPr>
          <w:rFonts w:cs="FrankRuehl" w:hint="cs"/>
          <w:sz w:val="22"/>
          <w:rtl/>
        </w:rPr>
        <w:t>ר האוצר</w:t>
      </w:r>
      <w:r>
        <w:rPr>
          <w:rFonts w:cs="FrankRuehl"/>
          <w:sz w:val="22"/>
          <w:rtl/>
        </w:rPr>
        <w:tab/>
        <w:t>ש</w:t>
      </w:r>
      <w:r>
        <w:rPr>
          <w:rFonts w:cs="FrankRuehl" w:hint="cs"/>
          <w:sz w:val="22"/>
          <w:rtl/>
        </w:rPr>
        <w:t>ר החקלאות ופיתוח הכפר</w:t>
      </w:r>
    </w:p>
    <w:p w14:paraId="7A3C1C8F" w14:textId="77777777" w:rsidR="00F11046" w:rsidRPr="00F11046" w:rsidRDefault="00F11046" w:rsidP="00F11046">
      <w:pPr>
        <w:pStyle w:val="P00"/>
        <w:spacing w:before="72"/>
        <w:ind w:left="0" w:right="1134"/>
        <w:rPr>
          <w:rFonts w:cs="FrankRuehl" w:hint="cs"/>
          <w:sz w:val="26"/>
          <w:rtl/>
        </w:rPr>
      </w:pPr>
    </w:p>
    <w:p w14:paraId="6F208817" w14:textId="77777777" w:rsidR="00F11046" w:rsidRPr="00F11046" w:rsidRDefault="00F11046" w:rsidP="00F11046">
      <w:pPr>
        <w:pStyle w:val="P00"/>
        <w:spacing w:before="72"/>
        <w:ind w:left="0" w:right="1134"/>
        <w:rPr>
          <w:rFonts w:cs="FrankRuehl" w:hint="cs"/>
          <w:sz w:val="26"/>
          <w:rtl/>
        </w:rPr>
      </w:pPr>
    </w:p>
    <w:sectPr w:rsidR="00F11046" w:rsidRPr="00F11046">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82A3" w14:textId="77777777" w:rsidR="006954EC" w:rsidRDefault="006954EC" w:rsidP="00B15298">
      <w:pPr>
        <w:pStyle w:val="P55"/>
      </w:pPr>
      <w:r>
        <w:separator/>
      </w:r>
    </w:p>
  </w:endnote>
  <w:endnote w:type="continuationSeparator" w:id="0">
    <w:p w14:paraId="44C19523" w14:textId="77777777" w:rsidR="006954EC" w:rsidRDefault="006954EC" w:rsidP="00B15298">
      <w:pPr>
        <w:pStyle w:val="P5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F961" w14:textId="77777777" w:rsidR="00C04620" w:rsidRDefault="00C0462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ED1B396" w14:textId="77777777" w:rsidR="00C04620" w:rsidRDefault="00C0462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E367EC" w14:textId="77777777" w:rsidR="00C04620" w:rsidRDefault="00C0462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1533">
      <w:rPr>
        <w:rFonts w:cs="TopType Jerushalmi"/>
        <w:noProof/>
        <w:color w:val="000000"/>
        <w:sz w:val="14"/>
        <w:szCs w:val="14"/>
      </w:rPr>
      <w:t>D:\Yael\hakika\Revadim\061_006.doc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813E" w14:textId="77777777" w:rsidR="00C04620" w:rsidRDefault="00C0462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2461F">
      <w:rPr>
        <w:rFonts w:hAnsi="FrankRuehl" w:cs="FrankRuehl"/>
        <w:noProof/>
        <w:sz w:val="24"/>
        <w:szCs w:val="24"/>
        <w:rtl/>
      </w:rPr>
      <w:t>3</w:t>
    </w:r>
    <w:r>
      <w:rPr>
        <w:rFonts w:hAnsi="FrankRuehl" w:cs="FrankRuehl"/>
        <w:sz w:val="24"/>
        <w:szCs w:val="24"/>
        <w:rtl/>
      </w:rPr>
      <w:fldChar w:fldCharType="end"/>
    </w:r>
  </w:p>
  <w:p w14:paraId="281C0E54" w14:textId="77777777" w:rsidR="00C04620" w:rsidRDefault="00C0462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75E6815" w14:textId="77777777" w:rsidR="00C04620" w:rsidRDefault="00C0462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1533">
      <w:rPr>
        <w:rFonts w:cs="TopType Jerushalmi"/>
        <w:noProof/>
        <w:color w:val="000000"/>
        <w:sz w:val="14"/>
        <w:szCs w:val="14"/>
      </w:rPr>
      <w:t>D:\Yael\hakika\Revadim\061_006.doc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1BCB" w14:textId="77777777" w:rsidR="006954EC" w:rsidRDefault="006954EC">
      <w:pPr>
        <w:spacing w:before="60" w:line="240" w:lineRule="auto"/>
        <w:ind w:right="1134"/>
      </w:pPr>
      <w:r>
        <w:separator/>
      </w:r>
    </w:p>
  </w:footnote>
  <w:footnote w:type="continuationSeparator" w:id="0">
    <w:p w14:paraId="2D3C15E2" w14:textId="77777777" w:rsidR="006954EC" w:rsidRDefault="006954EC" w:rsidP="00B15298">
      <w:pPr>
        <w:pStyle w:val="P55"/>
      </w:pPr>
      <w:r>
        <w:continuationSeparator/>
      </w:r>
    </w:p>
  </w:footnote>
  <w:footnote w:id="1">
    <w:p w14:paraId="308F6176" w14:textId="77777777" w:rsidR="00C04620" w:rsidRDefault="00C046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hyperlink r:id="rId1" w:history="1">
        <w:r w:rsidRPr="00AE1B2E">
          <w:rPr>
            <w:rStyle w:val="Hyperlink"/>
            <w:rFonts w:cs="FrankRuehl" w:hint="cs"/>
            <w:rtl/>
          </w:rPr>
          <w:t>ק"ת תש</w:t>
        </w:r>
        <w:r w:rsidRPr="00AE1B2E">
          <w:rPr>
            <w:rStyle w:val="Hyperlink"/>
            <w:rFonts w:cs="FrankRuehl" w:hint="cs"/>
            <w:rtl/>
          </w:rPr>
          <w:t xml:space="preserve">נ"ח </w:t>
        </w:r>
        <w:r w:rsidRPr="00AE1B2E">
          <w:rPr>
            <w:rStyle w:val="Hyperlink"/>
            <w:rFonts w:cs="FrankRuehl"/>
            <w:rtl/>
          </w:rPr>
          <w:t>מ</w:t>
        </w:r>
        <w:r w:rsidRPr="00AE1B2E">
          <w:rPr>
            <w:rStyle w:val="Hyperlink"/>
            <w:rFonts w:cs="FrankRuehl" w:hint="cs"/>
            <w:rtl/>
          </w:rPr>
          <w:t>ס' 5874</w:t>
        </w:r>
      </w:hyperlink>
      <w:r w:rsidR="00781533">
        <w:rPr>
          <w:rFonts w:cs="FrankRuehl" w:hint="cs"/>
          <w:rtl/>
        </w:rPr>
        <w:t xml:space="preserve"> מיום 15.1.1998 עמ' 313.</w:t>
      </w:r>
    </w:p>
    <w:p w14:paraId="079ABAEC" w14:textId="77777777" w:rsidR="00C04620" w:rsidRDefault="00C04620" w:rsidP="00F110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AE1B2E">
          <w:rPr>
            <w:rStyle w:val="Hyperlink"/>
            <w:rFonts w:cs="FrankRuehl" w:hint="cs"/>
            <w:rtl/>
          </w:rPr>
          <w:t>ק"ת</w:t>
        </w:r>
        <w:r w:rsidRPr="00AE1B2E">
          <w:rPr>
            <w:rStyle w:val="Hyperlink"/>
            <w:rFonts w:cs="FrankRuehl" w:hint="cs"/>
            <w:rtl/>
          </w:rPr>
          <w:t xml:space="preserve"> תשס"א מס' 6067</w:t>
        </w:r>
      </w:hyperlink>
      <w:r>
        <w:rPr>
          <w:rFonts w:cs="FrankRuehl" w:hint="cs"/>
          <w:rtl/>
        </w:rPr>
        <w:t xml:space="preserve"> מיום 20.11.2000 עמ' 137 </w:t>
      </w:r>
      <w:r w:rsidR="00F11046">
        <w:rPr>
          <w:rFonts w:cs="FrankRuehl"/>
          <w:rtl/>
        </w:rPr>
        <w:t>–</w:t>
      </w:r>
      <w:r>
        <w:rPr>
          <w:rFonts w:cs="FrankRuehl"/>
          <w:rtl/>
        </w:rPr>
        <w:t xml:space="preserve"> </w:t>
      </w:r>
      <w:r>
        <w:rPr>
          <w:rFonts w:cs="FrankRuehl" w:hint="cs"/>
          <w:rtl/>
        </w:rPr>
        <w:t>תק' תשס"א</w:t>
      </w:r>
      <w:r w:rsidR="00F11046">
        <w:rPr>
          <w:rFonts w:cs="FrankRuehl" w:hint="cs"/>
          <w:rtl/>
        </w:rPr>
        <w:t>-</w:t>
      </w:r>
      <w:r>
        <w:rPr>
          <w:rFonts w:cs="FrankRuehl"/>
          <w:rtl/>
        </w:rPr>
        <w:t>2000.</w:t>
      </w:r>
    </w:p>
    <w:p w14:paraId="5601950C" w14:textId="77777777" w:rsidR="00C04620" w:rsidRDefault="00C04620" w:rsidP="00F110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hint="cs"/>
            <w:rtl/>
          </w:rPr>
          <w:t>"</w:t>
        </w:r>
        <w:r>
          <w:rPr>
            <w:rStyle w:val="Hyperlink"/>
            <w:rFonts w:cs="FrankRuehl" w:hint="cs"/>
            <w:rtl/>
          </w:rPr>
          <w:t>ת</w:t>
        </w:r>
        <w:r>
          <w:rPr>
            <w:rStyle w:val="Hyperlink"/>
            <w:rFonts w:cs="FrankRuehl" w:hint="cs"/>
            <w:rtl/>
          </w:rPr>
          <w:t xml:space="preserve"> תשס"ד מס' 6285</w:t>
        </w:r>
      </w:hyperlink>
      <w:r>
        <w:rPr>
          <w:rFonts w:cs="FrankRuehl" w:hint="cs"/>
          <w:rtl/>
        </w:rPr>
        <w:t xml:space="preserve"> מיום 15.1.2004 עמ' 148 </w:t>
      </w:r>
      <w:r>
        <w:rPr>
          <w:rFonts w:cs="FrankRuehl"/>
          <w:rtl/>
        </w:rPr>
        <w:t>–</w:t>
      </w:r>
      <w:r>
        <w:rPr>
          <w:rFonts w:cs="FrankRuehl" w:hint="cs"/>
          <w:rtl/>
        </w:rPr>
        <w:t xml:space="preserve"> תק' תשס"ד-2004; </w:t>
      </w:r>
      <w:r w:rsidR="00F11046">
        <w:rPr>
          <w:rFonts w:cs="FrankRuehl" w:hint="cs"/>
          <w:rtl/>
        </w:rPr>
        <w:t>ר' תקנה 5 לענין תחילה</w:t>
      </w:r>
      <w:r>
        <w:rPr>
          <w:rFonts w:cs="FrankRuehl" w:hint="cs"/>
          <w:rtl/>
        </w:rPr>
        <w:t>.</w:t>
      </w:r>
    </w:p>
    <w:p w14:paraId="15BFD8BC" w14:textId="77777777" w:rsidR="00EB5BA4" w:rsidRDefault="00EB5BA4" w:rsidP="00EB5B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7C26E3" w:rsidRPr="00EB5BA4">
          <w:rPr>
            <w:rStyle w:val="Hyperlink"/>
            <w:rFonts w:cs="FrankRuehl" w:hint="cs"/>
            <w:rtl/>
          </w:rPr>
          <w:t>ק"ת תשע"ב מס' 7077</w:t>
        </w:r>
      </w:hyperlink>
      <w:r w:rsidR="007C26E3">
        <w:rPr>
          <w:rFonts w:cs="FrankRuehl" w:hint="cs"/>
          <w:rtl/>
        </w:rPr>
        <w:t xml:space="preserve"> מיום 12.1.2012 עמ' 608 </w:t>
      </w:r>
      <w:r w:rsidR="007C26E3">
        <w:rPr>
          <w:rFonts w:cs="FrankRuehl"/>
          <w:rtl/>
        </w:rPr>
        <w:t>–</w:t>
      </w:r>
      <w:r w:rsidR="007C26E3">
        <w:rPr>
          <w:rFonts w:cs="FrankRuehl" w:hint="cs"/>
          <w:rtl/>
        </w:rPr>
        <w:t xml:space="preserve"> תק' תשע"ב-2012.</w:t>
      </w:r>
    </w:p>
    <w:p w14:paraId="7BEA62EF" w14:textId="77777777" w:rsidR="005759F7" w:rsidRDefault="005759F7" w:rsidP="005759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B42D54" w:rsidRPr="005759F7">
          <w:rPr>
            <w:rStyle w:val="Hyperlink"/>
            <w:rFonts w:cs="FrankRuehl" w:hint="cs"/>
            <w:rtl/>
          </w:rPr>
          <w:t>ק"ת תשע"ג מס' 7263</w:t>
        </w:r>
      </w:hyperlink>
      <w:r w:rsidR="00B42D54">
        <w:rPr>
          <w:rFonts w:cs="FrankRuehl" w:hint="cs"/>
          <w:rtl/>
        </w:rPr>
        <w:t xml:space="preserve"> מיום 30.6.2013 עמ' 1426 </w:t>
      </w:r>
      <w:r w:rsidR="00B42D54">
        <w:rPr>
          <w:rFonts w:cs="FrankRuehl"/>
          <w:rtl/>
        </w:rPr>
        <w:t>–</w:t>
      </w:r>
      <w:r w:rsidR="00B42D54">
        <w:rPr>
          <w:rFonts w:cs="FrankRuehl" w:hint="cs"/>
          <w:rtl/>
        </w:rPr>
        <w:t xml:space="preserve"> תק' תשע"ג-2013.</w:t>
      </w:r>
    </w:p>
  </w:footnote>
  <w:footnote w:id="2">
    <w:p w14:paraId="69E26554" w14:textId="77777777" w:rsidR="00C04620" w:rsidRDefault="00C046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עדכון העלות התחשיבית בניכוי מקדם ההתייעלות לפי הסיפה לסעיף קטן (ג) תחילתו ביום 1.1.2005.</w:t>
      </w:r>
    </w:p>
  </w:footnote>
  <w:footnote w:id="3">
    <w:p w14:paraId="2D56471F" w14:textId="77777777" w:rsidR="00C04620" w:rsidRDefault="00C04620" w:rsidP="0062461F">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6" w:history="1">
        <w:r>
          <w:rPr>
            <w:rStyle w:val="Hyperlink"/>
            <w:rFonts w:cs="FrankRuehl"/>
            <w:noProof/>
            <w:sz w:val="22"/>
            <w:szCs w:val="22"/>
            <w:rtl/>
          </w:rPr>
          <w:t>י"פ תש</w:t>
        </w:r>
        <w:r w:rsidR="00751BBB">
          <w:rPr>
            <w:rStyle w:val="Hyperlink"/>
            <w:rFonts w:cs="FrankRuehl" w:hint="cs"/>
            <w:noProof/>
            <w:sz w:val="22"/>
            <w:szCs w:val="22"/>
            <w:rtl/>
          </w:rPr>
          <w:t>ע"</w:t>
        </w:r>
        <w:r w:rsidR="000E7E15">
          <w:rPr>
            <w:rStyle w:val="Hyperlink"/>
            <w:rFonts w:cs="FrankRuehl" w:hint="cs"/>
            <w:noProof/>
            <w:sz w:val="22"/>
            <w:szCs w:val="22"/>
            <w:rtl/>
          </w:rPr>
          <w:t>ח</w:t>
        </w:r>
        <w:r>
          <w:rPr>
            <w:rStyle w:val="Hyperlink"/>
            <w:rFonts w:cs="FrankRuehl"/>
            <w:noProof/>
            <w:sz w:val="22"/>
            <w:szCs w:val="22"/>
            <w:rtl/>
          </w:rPr>
          <w:t xml:space="preserve"> מס' </w:t>
        </w:r>
        <w:r w:rsidR="008C7E3D">
          <w:rPr>
            <w:rStyle w:val="Hyperlink"/>
            <w:rFonts w:cs="FrankRuehl" w:hint="cs"/>
            <w:noProof/>
            <w:sz w:val="22"/>
            <w:szCs w:val="22"/>
            <w:rtl/>
          </w:rPr>
          <w:t>7</w:t>
        </w:r>
        <w:r w:rsidR="000E7E15">
          <w:rPr>
            <w:rStyle w:val="Hyperlink"/>
            <w:rFonts w:cs="FrankRuehl" w:hint="cs"/>
            <w:noProof/>
            <w:sz w:val="22"/>
            <w:szCs w:val="22"/>
            <w:rtl/>
          </w:rPr>
          <w:t>604</w:t>
        </w:r>
      </w:hyperlink>
      <w:r>
        <w:rPr>
          <w:rFonts w:cs="FrankRuehl" w:hint="cs"/>
          <w:noProof/>
          <w:sz w:val="22"/>
          <w:szCs w:val="22"/>
          <w:rtl/>
        </w:rPr>
        <w:t xml:space="preserve"> מיום </w:t>
      </w:r>
      <w:r w:rsidR="000E7E15">
        <w:rPr>
          <w:rFonts w:cs="FrankRuehl" w:hint="cs"/>
          <w:noProof/>
          <w:sz w:val="22"/>
          <w:szCs w:val="22"/>
          <w:rtl/>
        </w:rPr>
        <w:t>23.10</w:t>
      </w:r>
      <w:r w:rsidR="00560C91">
        <w:rPr>
          <w:rFonts w:cs="FrankRuehl" w:hint="cs"/>
          <w:noProof/>
          <w:sz w:val="22"/>
          <w:szCs w:val="22"/>
          <w:rtl/>
        </w:rPr>
        <w:t>.2017</w:t>
      </w:r>
      <w:r>
        <w:rPr>
          <w:rFonts w:cs="FrankRuehl" w:hint="cs"/>
          <w:noProof/>
          <w:sz w:val="22"/>
          <w:szCs w:val="22"/>
          <w:rtl/>
        </w:rPr>
        <w:t xml:space="preserve"> עמ' </w:t>
      </w:r>
      <w:r w:rsidR="000E7E15">
        <w:rPr>
          <w:rFonts w:cs="FrankRuehl" w:hint="cs"/>
          <w:noProof/>
          <w:sz w:val="22"/>
          <w:szCs w:val="22"/>
          <w:rtl/>
        </w:rPr>
        <w:t>526</w:t>
      </w:r>
      <w:r>
        <w:rPr>
          <w:rFonts w:cs="FrankRuehl" w:hint="cs"/>
          <w:noProof/>
          <w:sz w:val="22"/>
          <w:szCs w:val="22"/>
          <w:rtl/>
        </w:rPr>
        <w:t xml:space="preserve"> לענין העלות המעודכנת ליום 1</w:t>
      </w:r>
      <w:r w:rsidR="00341948">
        <w:rPr>
          <w:rFonts w:cs="FrankRuehl" w:hint="cs"/>
          <w:noProof/>
          <w:sz w:val="22"/>
          <w:szCs w:val="22"/>
          <w:rtl/>
        </w:rPr>
        <w:t>.</w:t>
      </w:r>
      <w:r w:rsidR="000E7E15">
        <w:rPr>
          <w:rFonts w:cs="FrankRuehl" w:hint="cs"/>
          <w:noProof/>
          <w:sz w:val="22"/>
          <w:szCs w:val="22"/>
          <w:rtl/>
        </w:rPr>
        <w:t>10</w:t>
      </w:r>
      <w:r w:rsidR="006A24D0">
        <w:rPr>
          <w:rFonts w:cs="FrankRuehl" w:hint="cs"/>
          <w:noProof/>
          <w:sz w:val="22"/>
          <w:szCs w:val="22"/>
          <w:rtl/>
        </w:rPr>
        <w:t>.</w:t>
      </w:r>
      <w:r w:rsidR="00751BBB">
        <w:rPr>
          <w:rFonts w:cs="FrankRuehl" w:hint="cs"/>
          <w:noProof/>
          <w:sz w:val="22"/>
          <w:szCs w:val="22"/>
          <w:rtl/>
        </w:rPr>
        <w:t>201</w:t>
      </w:r>
      <w:r w:rsidR="00560C91">
        <w:rPr>
          <w:rFonts w:cs="FrankRuehl" w:hint="cs"/>
          <w:noProof/>
          <w:sz w:val="22"/>
          <w:szCs w:val="22"/>
          <w:rtl/>
        </w:rPr>
        <w:t>7</w:t>
      </w:r>
      <w:r>
        <w:rPr>
          <w:rFonts w:cs="FrankRuehl" w:hint="cs"/>
          <w:noProof/>
          <w:sz w:val="22"/>
          <w:szCs w:val="22"/>
          <w:rtl/>
        </w:rPr>
        <w:t>.</w:t>
      </w:r>
    </w:p>
  </w:footnote>
  <w:footnote w:id="4">
    <w:p w14:paraId="61F3308C" w14:textId="77777777" w:rsidR="009B4505" w:rsidRDefault="009B4505" w:rsidP="009B4505">
      <w:pPr>
        <w:pStyle w:val="a5"/>
        <w:spacing w:before="72" w:line="240" w:lineRule="auto"/>
        <w:ind w:right="1134"/>
        <w:rPr>
          <w:rFonts w:hint="cs"/>
        </w:rPr>
      </w:pPr>
      <w:r>
        <w:rPr>
          <w:rStyle w:val="a6"/>
        </w:rPr>
        <w:footnoteRef/>
      </w:r>
      <w:r w:rsidRPr="009B4505">
        <w:rPr>
          <w:rFonts w:cs="FrankRuehl"/>
          <w:sz w:val="22"/>
          <w:szCs w:val="22"/>
          <w:rtl/>
        </w:rPr>
        <w:t xml:space="preserve"> </w:t>
      </w:r>
      <w:r w:rsidRPr="009B4505">
        <w:rPr>
          <w:rFonts w:cs="FrankRuehl" w:hint="cs"/>
          <w:sz w:val="22"/>
          <w:szCs w:val="22"/>
          <w:rtl/>
        </w:rPr>
        <w:t>לעלות המעודכנת ר' ה</w:t>
      </w:r>
      <w:r>
        <w:rPr>
          <w:rFonts w:cs="FrankRuehl" w:hint="cs"/>
          <w:sz w:val="22"/>
          <w:szCs w:val="22"/>
          <w:rtl/>
        </w:rPr>
        <w:t>ערה</w:t>
      </w:r>
      <w:r w:rsidRPr="009B4505">
        <w:rPr>
          <w:rFonts w:cs="FrankRuehl" w:hint="cs"/>
          <w:sz w:val="22"/>
          <w:szCs w:val="22"/>
          <w:rtl/>
        </w:rPr>
        <w:t xml:space="preserve"> 2.</w:t>
      </w:r>
    </w:p>
  </w:footnote>
  <w:footnote w:id="5">
    <w:p w14:paraId="499A6538" w14:textId="77777777" w:rsidR="009B4505" w:rsidRDefault="009B4505" w:rsidP="009B4505">
      <w:pPr>
        <w:pStyle w:val="a5"/>
        <w:spacing w:before="72" w:line="240" w:lineRule="auto"/>
        <w:ind w:right="1134"/>
        <w:rPr>
          <w:rFonts w:hint="cs"/>
        </w:rPr>
      </w:pPr>
      <w:r>
        <w:rPr>
          <w:rStyle w:val="a6"/>
        </w:rPr>
        <w:footnoteRef/>
      </w:r>
      <w:r w:rsidRPr="009B4505">
        <w:rPr>
          <w:rFonts w:cs="FrankRuehl"/>
          <w:sz w:val="22"/>
          <w:szCs w:val="22"/>
          <w:rtl/>
        </w:rPr>
        <w:t xml:space="preserve"> </w:t>
      </w:r>
      <w:r w:rsidRPr="009B4505">
        <w:rPr>
          <w:rFonts w:cs="FrankRuehl" w:hint="cs"/>
          <w:sz w:val="22"/>
          <w:szCs w:val="22"/>
          <w:rtl/>
        </w:rPr>
        <w:t>לעלות המעודכנת ר' הערה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CA1F" w14:textId="77777777" w:rsidR="00C04620" w:rsidRDefault="00C0462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הגליל (תשלום סובסידיות לבעלי מכסות), תשנ"ח–1998</w:t>
    </w:r>
  </w:p>
  <w:p w14:paraId="3719CFDE" w14:textId="77777777" w:rsidR="00C04620" w:rsidRDefault="00C0462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4851DC" w14:textId="77777777" w:rsidR="00C04620" w:rsidRDefault="00C0462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E28B" w14:textId="77777777" w:rsidR="00C04620" w:rsidRDefault="00C0462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הגליל (תשלום סובסידיות לבעלי מכסות), תשנ"ח</w:t>
    </w:r>
    <w:r>
      <w:rPr>
        <w:rFonts w:hAnsi="FrankRuehl" w:cs="FrankRuehl" w:hint="cs"/>
        <w:color w:val="000000"/>
        <w:sz w:val="28"/>
        <w:szCs w:val="28"/>
        <w:rtl/>
      </w:rPr>
      <w:t>-</w:t>
    </w:r>
    <w:r>
      <w:rPr>
        <w:rFonts w:hAnsi="FrankRuehl" w:cs="FrankRuehl"/>
        <w:color w:val="000000"/>
        <w:sz w:val="28"/>
        <w:szCs w:val="28"/>
        <w:rtl/>
      </w:rPr>
      <w:t>1998</w:t>
    </w:r>
  </w:p>
  <w:p w14:paraId="31C7EBED" w14:textId="77777777" w:rsidR="00C04620" w:rsidRDefault="00C0462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B2BFA2" w14:textId="77777777" w:rsidR="00C04620" w:rsidRDefault="00C0462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C7E"/>
    <w:rsid w:val="0003436E"/>
    <w:rsid w:val="000B3C79"/>
    <w:rsid w:val="000C34CE"/>
    <w:rsid w:val="000D0484"/>
    <w:rsid w:val="000E7E15"/>
    <w:rsid w:val="000F368C"/>
    <w:rsid w:val="000F4134"/>
    <w:rsid w:val="000F519F"/>
    <w:rsid w:val="001233B6"/>
    <w:rsid w:val="00270C06"/>
    <w:rsid w:val="002B2215"/>
    <w:rsid w:val="002C188E"/>
    <w:rsid w:val="00341948"/>
    <w:rsid w:val="003971B7"/>
    <w:rsid w:val="003B40EC"/>
    <w:rsid w:val="004009D7"/>
    <w:rsid w:val="00434F0E"/>
    <w:rsid w:val="00451EBF"/>
    <w:rsid w:val="00491A3A"/>
    <w:rsid w:val="004D4AA7"/>
    <w:rsid w:val="00544C4A"/>
    <w:rsid w:val="00545048"/>
    <w:rsid w:val="00560C91"/>
    <w:rsid w:val="005759F7"/>
    <w:rsid w:val="005B1E21"/>
    <w:rsid w:val="005B75AB"/>
    <w:rsid w:val="0062461F"/>
    <w:rsid w:val="006954EC"/>
    <w:rsid w:val="006A24D0"/>
    <w:rsid w:val="00751BBB"/>
    <w:rsid w:val="00781533"/>
    <w:rsid w:val="007C26E3"/>
    <w:rsid w:val="007D40D9"/>
    <w:rsid w:val="008C7E3D"/>
    <w:rsid w:val="008F2B65"/>
    <w:rsid w:val="00935C7E"/>
    <w:rsid w:val="00971CF3"/>
    <w:rsid w:val="009B4505"/>
    <w:rsid w:val="00A363A4"/>
    <w:rsid w:val="00A363F5"/>
    <w:rsid w:val="00A42AF3"/>
    <w:rsid w:val="00AE1B2E"/>
    <w:rsid w:val="00AF5875"/>
    <w:rsid w:val="00B15298"/>
    <w:rsid w:val="00B1689A"/>
    <w:rsid w:val="00B247CA"/>
    <w:rsid w:val="00B42D54"/>
    <w:rsid w:val="00B43D0D"/>
    <w:rsid w:val="00BC2EBD"/>
    <w:rsid w:val="00C04620"/>
    <w:rsid w:val="00CE571B"/>
    <w:rsid w:val="00D67219"/>
    <w:rsid w:val="00E74154"/>
    <w:rsid w:val="00E925CF"/>
    <w:rsid w:val="00EB5BA4"/>
    <w:rsid w:val="00EE11BD"/>
    <w:rsid w:val="00F11046"/>
    <w:rsid w:val="00FB1E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ECAE053"/>
  <w15:chartTrackingRefBased/>
  <w15:docId w15:val="{43577945-CA82-43BD-B4D7-12FCF7DF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85.pdf" TargetMode="External"/><Relationship Id="rId13" Type="http://schemas.openxmlformats.org/officeDocument/2006/relationships/hyperlink" Target="http://www.nevo.co.il/Law_word/law06/TAK-6285.pdf" TargetMode="External"/><Relationship Id="rId18" Type="http://schemas.openxmlformats.org/officeDocument/2006/relationships/hyperlink" Target="http://www.nevo.co.il/Law_word/law06/TAK-6285.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7077.pdf" TargetMode="External"/><Relationship Id="rId12" Type="http://schemas.openxmlformats.org/officeDocument/2006/relationships/hyperlink" Target="http://www.nevo.co.il/Law_word/law06/TAK-6285.pdf" TargetMode="External"/><Relationship Id="rId17" Type="http://schemas.openxmlformats.org/officeDocument/2006/relationships/hyperlink" Target="http://www.nevo.co.il/Law_word/law06/tak-7077.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6285.pdf" TargetMode="External"/><Relationship Id="rId20" Type="http://schemas.openxmlformats.org/officeDocument/2006/relationships/hyperlink" Target="http://www.nevo.co.il/Law_word/law06/tak-7263.pdf" TargetMode="External"/><Relationship Id="rId1" Type="http://schemas.openxmlformats.org/officeDocument/2006/relationships/styles" Target="styles.xml"/><Relationship Id="rId6" Type="http://schemas.openxmlformats.org/officeDocument/2006/relationships/hyperlink" Target="http://www.nevo.co.il/Law_word/law06/TAK-6285.pdf" TargetMode="External"/><Relationship Id="rId11" Type="http://schemas.openxmlformats.org/officeDocument/2006/relationships/hyperlink" Target="http://www.nevo.co.il/Law_word/law06/TAK-6067.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6285.pdf" TargetMode="External"/><Relationship Id="rId23" Type="http://schemas.openxmlformats.org/officeDocument/2006/relationships/footer" Target="footer1.xml"/><Relationship Id="rId10" Type="http://schemas.openxmlformats.org/officeDocument/2006/relationships/hyperlink" Target="http://www.nevo.co.il/Law_word/law06/TAK-6285.pdf" TargetMode="External"/><Relationship Id="rId19" Type="http://schemas.openxmlformats.org/officeDocument/2006/relationships/hyperlink" Target="http://www.nevo.co.il/Law_word/law06/tak-7077.pdf" TargetMode="External"/><Relationship Id="rId4" Type="http://schemas.openxmlformats.org/officeDocument/2006/relationships/footnotes" Target="footnotes.xml"/><Relationship Id="rId9" Type="http://schemas.openxmlformats.org/officeDocument/2006/relationships/hyperlink" Target="http://www.nevo.co.il/Law_word/law06/TAK-6285.pdf" TargetMode="External"/><Relationship Id="rId14" Type="http://schemas.openxmlformats.org/officeDocument/2006/relationships/hyperlink" Target="http://www.nevo.co.il/Law_word/law06/tak-7077.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85.pdf" TargetMode="External"/><Relationship Id="rId2" Type="http://schemas.openxmlformats.org/officeDocument/2006/relationships/hyperlink" Target="http://www.nevo.co.il/Law_word/law06/TAK-6067.pdf" TargetMode="External"/><Relationship Id="rId1" Type="http://schemas.openxmlformats.org/officeDocument/2006/relationships/hyperlink" Target="http://www.nevo.co.il/Law_word/law06/TAK-5874.pdf" TargetMode="External"/><Relationship Id="rId6" Type="http://schemas.openxmlformats.org/officeDocument/2006/relationships/hyperlink" Target="https://www.nevo.co.il/law_word/law10/yalkut-7604.pdf" TargetMode="External"/><Relationship Id="rId5" Type="http://schemas.openxmlformats.org/officeDocument/2006/relationships/hyperlink" Target="http://www.nevo.co.il/Law_word/law06/TAK-7263.pdf" TargetMode="External"/><Relationship Id="rId4" Type="http://schemas.openxmlformats.org/officeDocument/2006/relationships/hyperlink" Target="http://www.nevo.co.il/Law_word/law06/TAK-70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פרק 61</vt:lpstr>
    </vt:vector>
  </TitlesOfParts>
  <Company/>
  <LinksUpToDate>false</LinksUpToDate>
  <CharactersWithSpaces>8950</CharactersWithSpaces>
  <SharedDoc>false</SharedDoc>
  <HLinks>
    <vt:vector size="150" baseType="variant">
      <vt:variant>
        <vt:i4>7864329</vt:i4>
      </vt:variant>
      <vt:variant>
        <vt:i4>66</vt:i4>
      </vt:variant>
      <vt:variant>
        <vt:i4>0</vt:i4>
      </vt:variant>
      <vt:variant>
        <vt:i4>5</vt:i4>
      </vt:variant>
      <vt:variant>
        <vt:lpwstr>http://www.nevo.co.il/Law_word/law06/tak-7263.pdf</vt:lpwstr>
      </vt:variant>
      <vt:variant>
        <vt:lpwstr/>
      </vt:variant>
      <vt:variant>
        <vt:i4>7929871</vt:i4>
      </vt:variant>
      <vt:variant>
        <vt:i4>63</vt:i4>
      </vt:variant>
      <vt:variant>
        <vt:i4>0</vt:i4>
      </vt:variant>
      <vt:variant>
        <vt:i4>5</vt:i4>
      </vt:variant>
      <vt:variant>
        <vt:lpwstr>http://www.nevo.co.il/Law_word/law06/tak-7077.pdf</vt:lpwstr>
      </vt:variant>
      <vt:variant>
        <vt:lpwstr/>
      </vt:variant>
      <vt:variant>
        <vt:i4>7798799</vt:i4>
      </vt:variant>
      <vt:variant>
        <vt:i4>60</vt:i4>
      </vt:variant>
      <vt:variant>
        <vt:i4>0</vt:i4>
      </vt:variant>
      <vt:variant>
        <vt:i4>5</vt:i4>
      </vt:variant>
      <vt:variant>
        <vt:lpwstr>http://www.nevo.co.il/Law_word/law06/TAK-6285.pdf</vt:lpwstr>
      </vt:variant>
      <vt:variant>
        <vt:lpwstr/>
      </vt:variant>
      <vt:variant>
        <vt:i4>7929871</vt:i4>
      </vt:variant>
      <vt:variant>
        <vt:i4>57</vt:i4>
      </vt:variant>
      <vt:variant>
        <vt:i4>0</vt:i4>
      </vt:variant>
      <vt:variant>
        <vt:i4>5</vt:i4>
      </vt:variant>
      <vt:variant>
        <vt:lpwstr>http://www.nevo.co.il/Law_word/law06/tak-7077.pdf</vt:lpwstr>
      </vt:variant>
      <vt:variant>
        <vt:lpwstr/>
      </vt:variant>
      <vt:variant>
        <vt:i4>7798799</vt:i4>
      </vt:variant>
      <vt:variant>
        <vt:i4>54</vt:i4>
      </vt:variant>
      <vt:variant>
        <vt:i4>0</vt:i4>
      </vt:variant>
      <vt:variant>
        <vt:i4>5</vt:i4>
      </vt:variant>
      <vt:variant>
        <vt:lpwstr>http://www.nevo.co.il/Law_word/law06/TAK-6285.pdf</vt:lpwstr>
      </vt:variant>
      <vt:variant>
        <vt:lpwstr/>
      </vt:variant>
      <vt:variant>
        <vt:i4>7798799</vt:i4>
      </vt:variant>
      <vt:variant>
        <vt:i4>51</vt:i4>
      </vt:variant>
      <vt:variant>
        <vt:i4>0</vt:i4>
      </vt:variant>
      <vt:variant>
        <vt:i4>5</vt:i4>
      </vt:variant>
      <vt:variant>
        <vt:lpwstr>http://www.nevo.co.il/Law_word/law06/TAK-6285.pdf</vt:lpwstr>
      </vt:variant>
      <vt:variant>
        <vt:lpwstr/>
      </vt:variant>
      <vt:variant>
        <vt:i4>7929871</vt:i4>
      </vt:variant>
      <vt:variant>
        <vt:i4>48</vt:i4>
      </vt:variant>
      <vt:variant>
        <vt:i4>0</vt:i4>
      </vt:variant>
      <vt:variant>
        <vt:i4>5</vt:i4>
      </vt:variant>
      <vt:variant>
        <vt:lpwstr>http://www.nevo.co.il/Law_word/law06/tak-7077.pdf</vt:lpwstr>
      </vt:variant>
      <vt:variant>
        <vt:lpwstr/>
      </vt:variant>
      <vt:variant>
        <vt:i4>7798799</vt:i4>
      </vt:variant>
      <vt:variant>
        <vt:i4>45</vt:i4>
      </vt:variant>
      <vt:variant>
        <vt:i4>0</vt:i4>
      </vt:variant>
      <vt:variant>
        <vt:i4>5</vt:i4>
      </vt:variant>
      <vt:variant>
        <vt:lpwstr>http://www.nevo.co.il/Law_word/law06/TAK-6285.pdf</vt:lpwstr>
      </vt:variant>
      <vt:variant>
        <vt:lpwstr/>
      </vt:variant>
      <vt:variant>
        <vt:i4>7798799</vt:i4>
      </vt:variant>
      <vt:variant>
        <vt:i4>42</vt:i4>
      </vt:variant>
      <vt:variant>
        <vt:i4>0</vt:i4>
      </vt:variant>
      <vt:variant>
        <vt:i4>5</vt:i4>
      </vt:variant>
      <vt:variant>
        <vt:lpwstr>http://www.nevo.co.il/Law_word/law06/TAK-6285.pdf</vt:lpwstr>
      </vt:variant>
      <vt:variant>
        <vt:lpwstr/>
      </vt:variant>
      <vt:variant>
        <vt:i4>7929871</vt:i4>
      </vt:variant>
      <vt:variant>
        <vt:i4>39</vt:i4>
      </vt:variant>
      <vt:variant>
        <vt:i4>0</vt:i4>
      </vt:variant>
      <vt:variant>
        <vt:i4>5</vt:i4>
      </vt:variant>
      <vt:variant>
        <vt:lpwstr>http://www.nevo.co.il/Law_word/law06/TAK-6067.pdf</vt:lpwstr>
      </vt:variant>
      <vt:variant>
        <vt:lpwstr/>
      </vt:variant>
      <vt:variant>
        <vt:i4>7798799</vt:i4>
      </vt:variant>
      <vt:variant>
        <vt:i4>36</vt:i4>
      </vt:variant>
      <vt:variant>
        <vt:i4>0</vt:i4>
      </vt:variant>
      <vt:variant>
        <vt:i4>5</vt:i4>
      </vt:variant>
      <vt:variant>
        <vt:lpwstr>http://www.nevo.co.il/Law_word/law06/TAK-6285.pdf</vt:lpwstr>
      </vt:variant>
      <vt:variant>
        <vt:lpwstr/>
      </vt:variant>
      <vt:variant>
        <vt:i4>7798799</vt:i4>
      </vt:variant>
      <vt:variant>
        <vt:i4>33</vt:i4>
      </vt:variant>
      <vt:variant>
        <vt:i4>0</vt:i4>
      </vt:variant>
      <vt:variant>
        <vt:i4>5</vt:i4>
      </vt:variant>
      <vt:variant>
        <vt:lpwstr>http://www.nevo.co.il/Law_word/law06/TAK-6285.pdf</vt:lpwstr>
      </vt:variant>
      <vt:variant>
        <vt:lpwstr/>
      </vt:variant>
      <vt:variant>
        <vt:i4>7798799</vt:i4>
      </vt:variant>
      <vt:variant>
        <vt:i4>30</vt:i4>
      </vt:variant>
      <vt:variant>
        <vt:i4>0</vt:i4>
      </vt:variant>
      <vt:variant>
        <vt:i4>5</vt:i4>
      </vt:variant>
      <vt:variant>
        <vt:lpwstr>http://www.nevo.co.il/Law_word/law06/TAK-6285.pdf</vt:lpwstr>
      </vt:variant>
      <vt:variant>
        <vt:lpwstr/>
      </vt:variant>
      <vt:variant>
        <vt:i4>7929871</vt:i4>
      </vt:variant>
      <vt:variant>
        <vt:i4>27</vt:i4>
      </vt:variant>
      <vt:variant>
        <vt:i4>0</vt:i4>
      </vt:variant>
      <vt:variant>
        <vt:i4>5</vt:i4>
      </vt:variant>
      <vt:variant>
        <vt:lpwstr>http://www.nevo.co.il/Law_word/law06/tak-7077.pdf</vt:lpwstr>
      </vt:variant>
      <vt:variant>
        <vt:lpwstr/>
      </vt:variant>
      <vt:variant>
        <vt:i4>7798799</vt:i4>
      </vt:variant>
      <vt:variant>
        <vt:i4>24</vt:i4>
      </vt:variant>
      <vt:variant>
        <vt:i4>0</vt:i4>
      </vt:variant>
      <vt:variant>
        <vt:i4>5</vt:i4>
      </vt:variant>
      <vt:variant>
        <vt:lpwstr>http://www.nevo.co.il/Law_word/law06/TAK-6285.pdf</vt:lpwstr>
      </vt:variant>
      <vt:variant>
        <vt:lpwstr/>
      </vt:variant>
      <vt:variant>
        <vt:i4>5570569</vt:i4>
      </vt:variant>
      <vt:variant>
        <vt:i4>21</vt:i4>
      </vt:variant>
      <vt:variant>
        <vt:i4>0</vt:i4>
      </vt:variant>
      <vt:variant>
        <vt:i4>5</vt:i4>
      </vt:variant>
      <vt:variant>
        <vt:lpwstr/>
      </vt:variant>
      <vt:variant>
        <vt:lpwstr>med0</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1966206</vt:i4>
      </vt:variant>
      <vt:variant>
        <vt:i4>15</vt:i4>
      </vt:variant>
      <vt:variant>
        <vt:i4>0</vt:i4>
      </vt:variant>
      <vt:variant>
        <vt:i4>5</vt:i4>
      </vt:variant>
      <vt:variant>
        <vt:lpwstr>https://www.nevo.co.il/law_word/law10/yalkut-7604.pdf</vt:lpwstr>
      </vt:variant>
      <vt:variant>
        <vt:lpwstr/>
      </vt:variant>
      <vt:variant>
        <vt:i4>7864329</vt:i4>
      </vt:variant>
      <vt:variant>
        <vt:i4>12</vt:i4>
      </vt:variant>
      <vt:variant>
        <vt:i4>0</vt:i4>
      </vt:variant>
      <vt:variant>
        <vt:i4>5</vt:i4>
      </vt:variant>
      <vt:variant>
        <vt:lpwstr>http://www.nevo.co.il/Law_word/law06/TAK-7263.pdf</vt:lpwstr>
      </vt:variant>
      <vt:variant>
        <vt:lpwstr/>
      </vt:variant>
      <vt:variant>
        <vt:i4>7929871</vt:i4>
      </vt:variant>
      <vt:variant>
        <vt:i4>9</vt:i4>
      </vt:variant>
      <vt:variant>
        <vt:i4>0</vt:i4>
      </vt:variant>
      <vt:variant>
        <vt:i4>5</vt:i4>
      </vt:variant>
      <vt:variant>
        <vt:lpwstr>http://www.nevo.co.il/Law_word/law06/TAK-7077.pdf</vt:lpwstr>
      </vt:variant>
      <vt:variant>
        <vt:lpwstr/>
      </vt:variant>
      <vt:variant>
        <vt:i4>7798799</vt:i4>
      </vt:variant>
      <vt:variant>
        <vt:i4>6</vt:i4>
      </vt:variant>
      <vt:variant>
        <vt:i4>0</vt:i4>
      </vt:variant>
      <vt:variant>
        <vt:i4>5</vt:i4>
      </vt:variant>
      <vt:variant>
        <vt:lpwstr>http://www.nevo.co.il/Law_word/law06/TAK-6285.pdf</vt:lpwstr>
      </vt:variant>
      <vt:variant>
        <vt:lpwstr/>
      </vt:variant>
      <vt:variant>
        <vt:i4>7929871</vt:i4>
      </vt:variant>
      <vt:variant>
        <vt:i4>3</vt:i4>
      </vt:variant>
      <vt:variant>
        <vt:i4>0</vt:i4>
      </vt:variant>
      <vt:variant>
        <vt:i4>5</vt:i4>
      </vt:variant>
      <vt:variant>
        <vt:lpwstr>http://www.nevo.co.il/Law_word/law06/TAK-6067.pdf</vt:lpwstr>
      </vt:variant>
      <vt:variant>
        <vt:lpwstr/>
      </vt:variant>
      <vt:variant>
        <vt:i4>8060932</vt:i4>
      </vt:variant>
      <vt:variant>
        <vt:i4>0</vt:i4>
      </vt:variant>
      <vt:variant>
        <vt:i4>0</vt:i4>
      </vt:variant>
      <vt:variant>
        <vt:i4>5</vt:i4>
      </vt:variant>
      <vt:variant>
        <vt:lpwstr>http://www.nevo.co.il/Law_word/law06/TAK-5874.pdf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61</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0061</vt:lpwstr>
  </property>
  <property fmtid="{D5CDD505-2E9C-101B-9397-08002B2CF9AE}" pid="3" name="CHNAME">
    <vt:lpwstr>גליל</vt:lpwstr>
  </property>
  <property fmtid="{D5CDD505-2E9C-101B-9397-08002B2CF9AE}" pid="4" name="LAWNAME">
    <vt:lpwstr>תקנות הגליל (תשלום סובסידיות לבעלי מכסות), תשנ"ח-1998</vt:lpwstr>
  </property>
  <property fmtid="{D5CDD505-2E9C-101B-9397-08002B2CF9AE}" pid="5" name="LAWNUMBER">
    <vt:lpwstr>0006</vt:lpwstr>
  </property>
  <property fmtid="{D5CDD505-2E9C-101B-9397-08002B2CF9AE}" pid="6" name="TYPE">
    <vt:lpwstr>01</vt:lpwstr>
  </property>
  <property fmtid="{D5CDD505-2E9C-101B-9397-08002B2CF9AE}" pid="7" name="LINKK1">
    <vt:lpwstr>http://www.nevo.co.il/Law_word/law06/TAK-6285.pdf;רשומות - תקנות כלליות#ק"ת תשס"ד מס' 6285#מיום 15.1.2004#עמ' 148#תק' תשס"ד-2004#תחילתן ביום 15.1.2004 ויום העדכון הראשון יהיה 20.1.2004</vt:lpwstr>
  </property>
  <property fmtid="{D5CDD505-2E9C-101B-9397-08002B2CF9AE}" pid="8" name="LINKK2">
    <vt:lpwstr>http://www.nevo.co.il/Law_word/law06/TAK-7077.pdf;‎רשומות - תקנות כלליות#ק"ת תשע"ב מס' 7077 ‏‏#מיום 12.1.2012 עמ' 608 – תק' תשע"ב-2012‏</vt:lpwstr>
  </property>
  <property fmtid="{D5CDD505-2E9C-101B-9397-08002B2CF9AE}" pid="9" name="LINKK3">
    <vt:lpwstr>http://www.nevo.co.il/Law_word/law06/TAK-7263.pdf;‎רשומות - תקנות כלליות#ק"ת תשע"ג מס' 7263 ‏‏#מיום 30.6.2013 עמ' 1426 – תק' תשע"ג-2013‏</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הגליל</vt:lpwstr>
  </property>
  <property fmtid="{D5CDD505-2E9C-101B-9397-08002B2CF9AE}" pid="23" name="MEKOR_SAIF1">
    <vt:lpwstr>2XדX2X</vt:lpwstr>
  </property>
  <property fmtid="{D5CDD505-2E9C-101B-9397-08002B2CF9AE}" pid="24" name="NOSE11">
    <vt:lpwstr>רשויות ומשפט מנהלי</vt:lpwstr>
  </property>
  <property fmtid="{D5CDD505-2E9C-101B-9397-08002B2CF9AE}" pid="25" name="NOSE21">
    <vt:lpwstr>פיתוח</vt:lpwstr>
  </property>
  <property fmtid="{D5CDD505-2E9C-101B-9397-08002B2CF9AE}" pid="26" name="NOSE31">
    <vt:lpwstr>פיתוח הגליל</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