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390F" w:rsidRDefault="0067390F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תקנות </w:t>
      </w:r>
      <w:r w:rsidR="00843796">
        <w:rPr>
          <w:rFonts w:hint="cs"/>
          <w:rtl/>
        </w:rPr>
        <w:t xml:space="preserve">הגנה על </w:t>
      </w:r>
      <w:r>
        <w:rPr>
          <w:rtl/>
        </w:rPr>
        <w:t>בריאות הציבור (מזון) (שאריות חמרי הדברה), תשנ"א</w:t>
      </w:r>
      <w:r>
        <w:rPr>
          <w:rFonts w:hint="cs"/>
          <w:rtl/>
        </w:rPr>
        <w:t>-</w:t>
      </w:r>
      <w:r>
        <w:rPr>
          <w:rtl/>
        </w:rPr>
        <w:t>1991</w:t>
      </w:r>
    </w:p>
    <w:p w:rsidR="00F4714C" w:rsidRDefault="00F4714C" w:rsidP="00F4714C">
      <w:pPr>
        <w:spacing w:line="320" w:lineRule="auto"/>
        <w:jc w:val="left"/>
        <w:rPr>
          <w:rFonts w:hint="cs"/>
          <w:rtl/>
        </w:rPr>
      </w:pPr>
    </w:p>
    <w:p w:rsidR="00F6513F" w:rsidRDefault="00F6513F" w:rsidP="00F4714C">
      <w:pPr>
        <w:spacing w:line="320" w:lineRule="auto"/>
        <w:jc w:val="left"/>
        <w:rPr>
          <w:rFonts w:hint="cs"/>
          <w:rtl/>
        </w:rPr>
      </w:pPr>
    </w:p>
    <w:p w:rsidR="00F4714C" w:rsidRDefault="00F4714C" w:rsidP="00F4714C">
      <w:pPr>
        <w:spacing w:line="320" w:lineRule="auto"/>
        <w:jc w:val="left"/>
        <w:rPr>
          <w:rFonts w:cs="Miriam"/>
          <w:szCs w:val="22"/>
          <w:rtl/>
        </w:rPr>
      </w:pPr>
      <w:r w:rsidRPr="00F4714C">
        <w:rPr>
          <w:rFonts w:cs="Miriam"/>
          <w:szCs w:val="22"/>
          <w:rtl/>
        </w:rPr>
        <w:t>בריאות</w:t>
      </w:r>
      <w:r w:rsidRPr="00F4714C">
        <w:rPr>
          <w:rFonts w:cs="FrankRuehl"/>
          <w:szCs w:val="26"/>
          <w:rtl/>
        </w:rPr>
        <w:t xml:space="preserve"> – בריאות הציבור (מזון)</w:t>
      </w:r>
    </w:p>
    <w:p w:rsidR="00F4714C" w:rsidRPr="00F4714C" w:rsidRDefault="00F4714C" w:rsidP="00F4714C">
      <w:pPr>
        <w:spacing w:line="320" w:lineRule="auto"/>
        <w:jc w:val="left"/>
        <w:rPr>
          <w:rFonts w:cs="Miriam" w:hint="cs"/>
          <w:szCs w:val="22"/>
          <w:rtl/>
        </w:rPr>
      </w:pPr>
      <w:r w:rsidRPr="00F4714C">
        <w:rPr>
          <w:rFonts w:cs="Miriam"/>
          <w:szCs w:val="22"/>
          <w:rtl/>
        </w:rPr>
        <w:t>חקלאות טבע וסביבה</w:t>
      </w:r>
      <w:r w:rsidRPr="00F4714C">
        <w:rPr>
          <w:rFonts w:cs="FrankRuehl"/>
          <w:szCs w:val="26"/>
          <w:rtl/>
        </w:rPr>
        <w:t xml:space="preserve"> – חקלאות – גידולים חקלאיים</w:t>
      </w:r>
    </w:p>
    <w:p w:rsidR="0067390F" w:rsidRDefault="0067390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7390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65D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7390F" w:rsidRDefault="006739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7390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65D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hyperlink w:anchor="Seif1" w:tooltip="שארית מות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7390F" w:rsidRDefault="006739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שארית מותרת</w:t>
            </w:r>
          </w:p>
        </w:tc>
        <w:tc>
          <w:tcPr>
            <w:tcW w:w="1247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7390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65D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hyperlink w:anchor="Seif2" w:tooltip="שארית במזון מורכ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7390F" w:rsidRDefault="006739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שארית במזון מורכב</w:t>
            </w:r>
          </w:p>
        </w:tc>
        <w:tc>
          <w:tcPr>
            <w:tcW w:w="1247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7390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65D4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hyperlink w:anchor="Seif3" w:tooltip="מזון פס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7390F" w:rsidRDefault="006739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מזון פסול</w:t>
            </w:r>
          </w:p>
        </w:tc>
        <w:tc>
          <w:tcPr>
            <w:tcW w:w="1247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67390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65D4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hyperlink w:anchor="Seif4" w:tooltip="נטילת דוגמ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7390F" w:rsidRDefault="006739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נטילת דוגמאות</w:t>
            </w:r>
          </w:p>
        </w:tc>
        <w:tc>
          <w:tcPr>
            <w:tcW w:w="1247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67390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65D4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hyperlink w:anchor="Seif5" w:tooltip="דיגום ובדיק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7390F" w:rsidRDefault="006739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דיגום ובדיקה</w:t>
            </w:r>
          </w:p>
        </w:tc>
        <w:tc>
          <w:tcPr>
            <w:tcW w:w="1247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67390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65D4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hyperlink w:anchor="Seif6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7390F" w:rsidRDefault="006739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67390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65D4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hyperlink w:anchor="Seif7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7390F" w:rsidRDefault="0067390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67390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65D4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hyperlink w:anchor="med0" w:tooltip="תוספת ראשונה*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ראשונה*</w:t>
            </w:r>
          </w:p>
        </w:tc>
        <w:tc>
          <w:tcPr>
            <w:tcW w:w="1247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</w:p>
        </w:tc>
      </w:tr>
      <w:tr w:rsidR="0067390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65D4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hyperlink w:anchor="med1" w:tooltip="תוספת שניה*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שניה*</w:t>
            </w:r>
          </w:p>
        </w:tc>
        <w:tc>
          <w:tcPr>
            <w:tcW w:w="1247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</w:p>
        </w:tc>
      </w:tr>
      <w:tr w:rsidR="0067390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C65D4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hyperlink w:anchor="med2" w:tooltip="תוספת שלישית*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שלישית*</w:t>
            </w:r>
          </w:p>
        </w:tc>
        <w:tc>
          <w:tcPr>
            <w:tcW w:w="1247" w:type="dxa"/>
          </w:tcPr>
          <w:p w:rsidR="0067390F" w:rsidRDefault="0067390F">
            <w:pPr>
              <w:spacing w:line="240" w:lineRule="auto"/>
              <w:rPr>
                <w:sz w:val="24"/>
              </w:rPr>
            </w:pPr>
          </w:p>
        </w:tc>
      </w:tr>
    </w:tbl>
    <w:p w:rsidR="0067390F" w:rsidRDefault="0067390F">
      <w:pPr>
        <w:pStyle w:val="big-header"/>
        <w:ind w:left="0" w:right="1134"/>
        <w:rPr>
          <w:rtl/>
        </w:rPr>
      </w:pPr>
    </w:p>
    <w:p w:rsidR="0067390F" w:rsidRDefault="0067390F" w:rsidP="0084379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843796" w:rsidRPr="00843796">
        <w:lastRenderedPageBreak/>
        <w:pict>
          <v:rect id="_x0000_s1038" style="position:absolute;left:0;text-align:left;margin-left:464.35pt;margin-top:25.5pt;width:75.05pt;height:13.25pt;z-index:251663872" o:allowincell="f" filled="f" stroked="f" strokecolor="lime" strokeweight=".25pt">
            <v:textbox inset="0,0,0,0">
              <w:txbxContent>
                <w:p w:rsidR="00843796" w:rsidRDefault="00843796" w:rsidP="0084379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תשע"ח-2017</w:t>
                  </w:r>
                </w:p>
              </w:txbxContent>
            </v:textbox>
            <w10:anchorlock/>
          </v:rect>
        </w:pict>
      </w:r>
      <w:r w:rsidR="00843796">
        <w:rPr>
          <w:rFonts w:hint="cs"/>
          <w:rtl/>
        </w:rPr>
        <w:t xml:space="preserve">תקנות הגנה על </w:t>
      </w:r>
      <w:r>
        <w:rPr>
          <w:rFonts w:hint="cs"/>
          <w:rtl/>
        </w:rPr>
        <w:t>בריאות הציבור (מזון) (שאריות חמרי הדברה), תשנ"א-1991</w:t>
      </w:r>
      <w:r>
        <w:rPr>
          <w:rStyle w:val="default"/>
          <w:rtl/>
        </w:rPr>
        <w:footnoteReference w:customMarkFollows="1" w:id="1"/>
        <w:t>*</w:t>
      </w:r>
    </w:p>
    <w:p w:rsidR="00843796" w:rsidRPr="00843796" w:rsidRDefault="00843796" w:rsidP="00843796">
      <w:pPr>
        <w:pStyle w:val="P00"/>
        <w:spacing w:before="0"/>
        <w:ind w:left="0" w:right="1134"/>
        <w:rPr>
          <w:vanish/>
          <w:color w:val="FF0000"/>
          <w:szCs w:val="20"/>
          <w:shd w:val="clear" w:color="auto" w:fill="FFFF99"/>
          <w:rtl/>
        </w:rPr>
      </w:pPr>
      <w:bookmarkStart w:id="0" w:name="Rov14"/>
      <w:r w:rsidRPr="00843796">
        <w:rPr>
          <w:rFonts w:hint="cs"/>
          <w:vanish/>
          <w:color w:val="FF0000"/>
          <w:szCs w:val="20"/>
          <w:shd w:val="clear" w:color="auto" w:fill="FFFF99"/>
          <w:rtl/>
        </w:rPr>
        <w:t>מיום 28.1.2018</w:t>
      </w:r>
    </w:p>
    <w:p w:rsidR="00843796" w:rsidRPr="00843796" w:rsidRDefault="00843796" w:rsidP="00843796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r w:rsidRPr="00843796">
        <w:rPr>
          <w:rFonts w:hint="cs"/>
          <w:b/>
          <w:bCs/>
          <w:vanish/>
          <w:szCs w:val="20"/>
          <w:shd w:val="clear" w:color="auto" w:fill="FFFF99"/>
          <w:rtl/>
        </w:rPr>
        <w:t>תק' תשע"ח-2017</w:t>
      </w:r>
    </w:p>
    <w:p w:rsidR="00843796" w:rsidRPr="00843796" w:rsidRDefault="00843796" w:rsidP="00843796">
      <w:pPr>
        <w:pStyle w:val="P00"/>
        <w:spacing w:before="0"/>
        <w:ind w:left="0" w:right="1134"/>
        <w:rPr>
          <w:vanish/>
          <w:szCs w:val="20"/>
          <w:shd w:val="clear" w:color="auto" w:fill="FFFF99"/>
          <w:rtl/>
        </w:rPr>
      </w:pPr>
      <w:hyperlink r:id="rId6" w:history="1">
        <w:r w:rsidRPr="0084379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תשע"ח מס' 7909</w:t>
        </w:r>
      </w:hyperlink>
      <w:r w:rsidRPr="00843796">
        <w:rPr>
          <w:rFonts w:hint="cs"/>
          <w:vanish/>
          <w:szCs w:val="20"/>
          <w:shd w:val="clear" w:color="auto" w:fill="FFFF99"/>
          <w:rtl/>
        </w:rPr>
        <w:t xml:space="preserve"> מיום 28.12.2017 עמ' 455</w:t>
      </w:r>
    </w:p>
    <w:p w:rsidR="00843796" w:rsidRPr="00843796" w:rsidRDefault="00843796" w:rsidP="00843796">
      <w:pPr>
        <w:pStyle w:val="P00"/>
        <w:ind w:left="0" w:right="1134"/>
        <w:rPr>
          <w:sz w:val="2"/>
          <w:szCs w:val="2"/>
          <w:rtl/>
        </w:rPr>
      </w:pPr>
      <w:r w:rsidRPr="00843796">
        <w:rPr>
          <w:rFonts w:hint="cs"/>
          <w:vanish/>
          <w:sz w:val="22"/>
          <w:szCs w:val="22"/>
          <w:shd w:val="clear" w:color="auto" w:fill="FFFF99"/>
          <w:rtl/>
        </w:rPr>
        <w:t xml:space="preserve">תקנות </w:t>
      </w:r>
      <w:r w:rsidRPr="00843796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הגנה על</w:t>
      </w:r>
      <w:r w:rsidRPr="00843796">
        <w:rPr>
          <w:rFonts w:hint="cs"/>
          <w:vanish/>
          <w:sz w:val="22"/>
          <w:szCs w:val="22"/>
          <w:shd w:val="clear" w:color="auto" w:fill="FFFF99"/>
          <w:rtl/>
        </w:rPr>
        <w:t xml:space="preserve"> בריאות הציבור (מזון) (שאריות חמרי הדברה), תשנ"א-1991</w:t>
      </w:r>
      <w:bookmarkEnd w:id="0"/>
    </w:p>
    <w:p w:rsidR="0067390F" w:rsidRDefault="006739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הסמכות לפי סעיף 3 לפקודת בריאות הציבור (מזון) [נוסח חדש], תשמ"ג-1983 (להלן </w:t>
      </w:r>
      <w:r w:rsidR="00F6513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ששר הבריאות נטל לעצמו לפי סעיף 32 לחוק-יסוד: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הממשלה, וסמכות שר החקלאות לפי סעיפים 2 ו-7 לחוק הגנת הצומח, תשט"ז-1955 (להלן </w:t>
      </w:r>
      <w:r w:rsidR="00F6513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אנו מתקינים תקנות אלה:</w:t>
      </w:r>
    </w:p>
    <w:p w:rsidR="0067390F" w:rsidRDefault="006739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lang w:val="he-IL"/>
        </w:rPr>
        <w:pict>
          <v:rect id="_x0000_s1026" style="position:absolute;left:0;text-align:left;margin-left:464.5pt;margin-top:8.05pt;width:75.05pt;height:10.85pt;z-index:251651584" o:allowincell="f" filled="f" stroked="f" strokecolor="lime" strokeweight=".25pt">
            <v:textbox inset="0,0,0,0">
              <w:txbxContent>
                <w:p w:rsidR="0067390F" w:rsidRDefault="0067390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:rsidR="0067390F" w:rsidRDefault="006739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חומר הדברה" </w:t>
      </w:r>
      <w:r w:rsidR="00F6513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חומר כימי או תערובת חמרים כימיים, למעט דשנים וזבלים, המכילים חומר פעיל אחד או יותר, המיועדים למטרות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כמפ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רט להלן:</w:t>
      </w:r>
    </w:p>
    <w:p w:rsidR="0067390F" w:rsidRDefault="0067390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ויסות צמיחה, פריחה או פוריות בצמחים;</w:t>
      </w:r>
    </w:p>
    <w:p w:rsidR="0067390F" w:rsidRDefault="0067390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מניעת מחלות חסר ומחלות אחרות של צמחים;</w:t>
      </w:r>
    </w:p>
    <w:p w:rsidR="0067390F" w:rsidRDefault="0067390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שילוך עלים;</w:t>
      </w:r>
    </w:p>
    <w:p w:rsidR="0067390F" w:rsidRDefault="0067390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ביעור, דחיה או משיכה של נגעים בצמחים, ויסות גידולם או מניעתם;</w:t>
      </w:r>
    </w:p>
    <w:p w:rsidR="0067390F" w:rsidRDefault="0067390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ביעור, דחיה, משיכה או מניעה של טפילים חיצוניים פרוקי רגליים בבעלי חיים;</w:t>
      </w:r>
    </w:p>
    <w:p w:rsidR="0067390F" w:rsidRDefault="006739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מז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ן" </w:t>
      </w:r>
      <w:r w:rsidR="00F6513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כמשמעותו בסעיף 1 לפקודה;</w:t>
      </w:r>
    </w:p>
    <w:p w:rsidR="0067390F" w:rsidRDefault="0067390F" w:rsidP="00F651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מספר </w:t>
      </w:r>
      <w:r>
        <w:rPr>
          <w:rStyle w:val="default"/>
          <w:rFonts w:cs="FrankRuehl"/>
        </w:rPr>
        <w:t>CAS</w:t>
      </w:r>
      <w:r>
        <w:rPr>
          <w:rStyle w:val="default"/>
          <w:rFonts w:cs="FrankRuehl"/>
          <w:rtl/>
        </w:rPr>
        <w:t xml:space="preserve">" </w:t>
      </w:r>
      <w:r w:rsidR="00F6513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מספרו של חומר ההדברה כמצויין בפנקס רישום השמות הכימיים של חמרים כימיים ונוסחתם, שמוציאה לאור האגודה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הכימית האמריקנית;</w:t>
      </w:r>
    </w:p>
    <w:p w:rsidR="0067390F" w:rsidRDefault="006739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מפקח" </w:t>
      </w:r>
      <w:r w:rsidR="00F6513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כמשמעותו בפסקאות (1) עד (4) ו-(7) להגדרת</w:t>
      </w:r>
      <w:r>
        <w:rPr>
          <w:rStyle w:val="default"/>
          <w:rFonts w:cs="FrankRuehl"/>
          <w:rtl/>
        </w:rPr>
        <w:t xml:space="preserve"> "</w:t>
      </w:r>
      <w:r>
        <w:rPr>
          <w:rStyle w:val="default"/>
          <w:rFonts w:cs="FrankRuehl" w:hint="cs"/>
          <w:rtl/>
        </w:rPr>
        <w:t>מפקח" שבפקודה וכמשמעותו בסעיף 10 לחוק;</w:t>
      </w:r>
    </w:p>
    <w:p w:rsidR="0067390F" w:rsidRDefault="006739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הקודקס" </w:t>
      </w:r>
      <w:r w:rsidR="00F6513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קודקס אלימנטריוס משנת 1986, מהדורה שניה, כרך 13, שפורסם בידי ארגון הבריאות העולמי וארגון המזון והחקלאות של האו"ם, כפי שיעודכן מזמן לזמן, ושהופקד לעיון הציבור בספריית משרד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בריאות, רח' דוד המלך 20, ירושלים, ובספריית האגף להגנת הצומח ולבקורת של משרד החקלאות בבית דגן;</w:t>
      </w:r>
    </w:p>
    <w:p w:rsidR="0067390F" w:rsidRDefault="0067390F">
      <w:pPr>
        <w:pStyle w:val="P00"/>
        <w:spacing w:before="72"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"השיעור המותר" </w:t>
      </w:r>
      <w:r w:rsidR="00F6513F">
        <w:rPr>
          <w:rtl/>
        </w:rPr>
        <w:t>–</w:t>
      </w:r>
      <w:r>
        <w:rPr>
          <w:rFonts w:hint="cs"/>
          <w:rtl/>
        </w:rPr>
        <w:t xml:space="preserve"> שיעור השארית המותר, לפי הענין </w:t>
      </w:r>
      <w:r>
        <w:rPr>
          <w:rtl/>
        </w:rPr>
        <w:t>–</w:t>
      </w:r>
    </w:p>
    <w:p w:rsidR="0067390F" w:rsidRDefault="0067390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לגבי מזון המיוצר בישראל </w:t>
      </w:r>
      <w:r w:rsidR="00F6513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שיעורו של חומר הדברה כמפורט בתוספת הראשונה או בתוספת השניה, לפי הענין;</w:t>
      </w:r>
    </w:p>
    <w:p w:rsidR="0067390F" w:rsidRDefault="0067390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לגבי מ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 xml:space="preserve">ון המיובא לישראל </w:t>
      </w:r>
      <w:r w:rsidR="00F6513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השיעור כמפורט בפסקה (1) או בקודקס;</w:t>
      </w:r>
    </w:p>
    <w:p w:rsidR="0067390F" w:rsidRDefault="0067390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לגבי מזון שלא פורט בתוספת הראשונה, בתוספת השניה או בקודקס לענין חומר הדברה מסויים </w:t>
      </w:r>
      <w:r w:rsidR="00F6513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שארית שאינה עולה על 10% מהרמה המרבית הנמוכה ביותר שפורטה בתוספת הראשונה, בתוספת השניה או בקודקס לאותו חומר ההדברה</w:t>
      </w:r>
      <w:r>
        <w:rPr>
          <w:rStyle w:val="default"/>
          <w:rFonts w:cs="FrankRuehl"/>
          <w:rtl/>
        </w:rPr>
        <w:t>;</w:t>
      </w:r>
    </w:p>
    <w:p w:rsidR="0067390F" w:rsidRDefault="006739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שארית" </w:t>
      </w:r>
      <w:r w:rsidR="00F6513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סך הכל של חומר הדברה, תולדיו וחמרי הפירוק שלו כמפורט בתוספת השלישית;</w:t>
      </w:r>
    </w:p>
    <w:p w:rsidR="0067390F" w:rsidRDefault="006739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שיווק" </w:t>
      </w:r>
      <w:r w:rsidR="00F6513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העברה לאחר בכל דרך מדרכי ההעברה.</w:t>
      </w:r>
    </w:p>
    <w:p w:rsidR="0067390F" w:rsidRDefault="006739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7" style="position:absolute;left:0;text-align:left;margin-left:464.5pt;margin-top:8.05pt;width:75.05pt;height:13.05pt;z-index:251652608" o:allowincell="f" filled="f" stroked="f" strokecolor="lime" strokeweight=".25pt">
            <v:textbox inset="0,0,0,0">
              <w:txbxContent>
                <w:p w:rsidR="0067390F" w:rsidRDefault="0067390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ארית מו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רת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ייצר אדם לשם מכירה, לא ייבא ולא ישווק מזון המכיל או נושא עליו שארית, אלא אם כן שיעורה אינו עולה על השיעור המו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ר.</w:t>
      </w:r>
    </w:p>
    <w:p w:rsidR="0067390F" w:rsidRDefault="006739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lastRenderedPageBreak/>
        <w:pict>
          <v:rect id="_x0000_s1028" style="position:absolute;left:0;text-align:left;margin-left:464.5pt;margin-top:8.05pt;width:75.05pt;height:13.75pt;z-index:251653632" o:allowincell="f" filled="f" stroked="f" strokecolor="lime" strokeweight=".25pt">
            <v:textbox inset="0,0,0,0">
              <w:txbxContent>
                <w:p w:rsidR="0067390F" w:rsidRDefault="0067390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ארית במזו</w:t>
                  </w:r>
                  <w:r>
                    <w:rPr>
                      <w:rFonts w:cs="Miriam"/>
                      <w:szCs w:val="18"/>
                      <w:rtl/>
                    </w:rPr>
                    <w:t>ן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מורכב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שמש מזון המפורט בתוספת הראשונה, בתוספת השניה או בקודקס (להלן </w:t>
      </w:r>
      <w:r w:rsidR="00F6513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המצרך הראשון), להכנת מצרך מזון אחר, לרבות מצרך מזון המורכב מכמה מצרכי מזון אחרים (להלן </w:t>
      </w:r>
      <w:r w:rsidR="00F6513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המצרך השני), יכול שמצרך המזון השני יכיל שארית שחדרה עקב השימוש במצרך הראשון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ובלבד שהיא לא תעלה על השיעור המותר.</w:t>
      </w:r>
    </w:p>
    <w:p w:rsidR="0067390F" w:rsidRDefault="006739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29" style="position:absolute;left:0;text-align:left;margin-left:464.5pt;margin-top:8.05pt;width:75.05pt;height:14.5pt;z-index:251654656" o:allowincell="f" filled="f" stroked="f" strokecolor="lime" strokeweight=".25pt">
            <v:textbox inset="0,0,0,0">
              <w:txbxContent>
                <w:p w:rsidR="0067390F" w:rsidRDefault="0067390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זון פסול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בע המנהל כי מזון אינו עומד בדרישות תקנות אלה, יראו אותו מזון כבלתי ראוי למאכל אדם. לענין תקנה זו, "המנהל" </w:t>
      </w:r>
      <w:r w:rsidR="00F6513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 אחד מאלה או מי שהוא הסמיכו לכך, בכתב:</w:t>
      </w:r>
    </w:p>
    <w:p w:rsidR="0067390F" w:rsidRDefault="0067390F" w:rsidP="00F6513F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0" style="position:absolute;left:0;text-align:left;margin-left:464.5pt;margin-top:8.05pt;width:75.05pt;height:13.25pt;z-index:251655680" o:allowincell="f" filled="f" stroked="f" strokecolor="lime" strokeweight=".25pt">
            <v:textbox inset="0,0,0,0">
              <w:txbxContent>
                <w:p w:rsidR="0067390F" w:rsidRDefault="0067390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תשנ"ה-1995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ראש שירותי בריאות הציבור במשרד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בריאות;</w:t>
      </w:r>
    </w:p>
    <w:p w:rsidR="0067390F" w:rsidRDefault="0067390F" w:rsidP="00F6513F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מנהל שירות המזון במשרד הבריאות;</w:t>
      </w:r>
    </w:p>
    <w:p w:rsidR="0067390F" w:rsidRDefault="0067390F" w:rsidP="00F6513F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מנהל האגף להגנת הצומח ולבקורת במשרד החקלאות;</w:t>
      </w:r>
    </w:p>
    <w:p w:rsidR="0067390F" w:rsidRDefault="0067390F" w:rsidP="00F6513F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מנהל השירותים הווטרינריים במשרד החקלאות.</w:t>
      </w:r>
    </w:p>
    <w:p w:rsidR="00B023A3" w:rsidRPr="00843796" w:rsidRDefault="00B023A3" w:rsidP="00F6513F">
      <w:pPr>
        <w:pStyle w:val="P00"/>
        <w:tabs>
          <w:tab w:val="clear" w:pos="6259"/>
        </w:tabs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  <w:bookmarkStart w:id="5" w:name="Rov13"/>
      <w:r w:rsidRPr="00843796">
        <w:rPr>
          <w:rFonts w:hint="cs"/>
          <w:vanish/>
          <w:color w:val="FF0000"/>
          <w:szCs w:val="20"/>
          <w:shd w:val="clear" w:color="auto" w:fill="FFFF99"/>
          <w:rtl/>
        </w:rPr>
        <w:t>מיום 20.7.1995</w:t>
      </w:r>
    </w:p>
    <w:p w:rsidR="00B023A3" w:rsidRPr="00843796" w:rsidRDefault="00B023A3" w:rsidP="00F6513F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843796">
        <w:rPr>
          <w:rFonts w:hint="cs"/>
          <w:b/>
          <w:bCs/>
          <w:vanish/>
          <w:szCs w:val="20"/>
          <w:shd w:val="clear" w:color="auto" w:fill="FFFF99"/>
          <w:rtl/>
        </w:rPr>
        <w:t>תק' תשנ"ה-1995</w:t>
      </w:r>
    </w:p>
    <w:p w:rsidR="00B023A3" w:rsidRPr="00843796" w:rsidRDefault="00B023A3" w:rsidP="00F6513F">
      <w:pPr>
        <w:pStyle w:val="P00"/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84379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תשנ"ה מס' 5693</w:t>
        </w:r>
      </w:hyperlink>
      <w:r w:rsidRPr="00843796">
        <w:rPr>
          <w:rFonts w:hint="cs"/>
          <w:vanish/>
          <w:szCs w:val="20"/>
          <w:shd w:val="clear" w:color="auto" w:fill="FFFF99"/>
          <w:rtl/>
        </w:rPr>
        <w:t xml:space="preserve"> מיום 20.7.1995 עמ' 1674</w:t>
      </w:r>
    </w:p>
    <w:p w:rsidR="00B023A3" w:rsidRPr="00843796" w:rsidRDefault="00B023A3" w:rsidP="00F6513F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843796">
        <w:rPr>
          <w:rFonts w:hint="cs"/>
          <w:b/>
          <w:bCs/>
          <w:vanish/>
          <w:szCs w:val="20"/>
          <w:shd w:val="clear" w:color="auto" w:fill="FFFF99"/>
          <w:rtl/>
        </w:rPr>
        <w:t>החלפת פסקה 4(1)</w:t>
      </w:r>
    </w:p>
    <w:p w:rsidR="00B023A3" w:rsidRPr="00843796" w:rsidRDefault="00B023A3" w:rsidP="00F6513F">
      <w:pPr>
        <w:pStyle w:val="P00"/>
        <w:ind w:left="624" w:right="1134"/>
        <w:rPr>
          <w:rFonts w:hint="cs"/>
          <w:vanish/>
          <w:szCs w:val="20"/>
          <w:shd w:val="clear" w:color="auto" w:fill="FFFF99"/>
          <w:rtl/>
        </w:rPr>
      </w:pPr>
      <w:r w:rsidRPr="00843796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B023A3" w:rsidRPr="00735D6C" w:rsidRDefault="00B023A3" w:rsidP="00F6513F">
      <w:pPr>
        <w:pStyle w:val="P00"/>
        <w:spacing w:before="0"/>
        <w:ind w:left="624" w:right="1134"/>
        <w:rPr>
          <w:rFonts w:hint="cs"/>
          <w:strike/>
          <w:sz w:val="2"/>
          <w:szCs w:val="2"/>
          <w:rtl/>
        </w:rPr>
      </w:pPr>
      <w:r w:rsidRPr="00843796">
        <w:rPr>
          <w:rFonts w:hint="cs"/>
          <w:strike/>
          <w:vanish/>
          <w:sz w:val="22"/>
          <w:szCs w:val="22"/>
          <w:shd w:val="clear" w:color="auto" w:fill="FFFF99"/>
          <w:rtl/>
        </w:rPr>
        <w:t>(1)</w:t>
      </w:r>
      <w:r w:rsidRPr="00843796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מנהל המכון לביקורת ולתקנים של חמרי רפואה במשרד הבריאות;</w:t>
      </w:r>
      <w:bookmarkEnd w:id="5"/>
    </w:p>
    <w:p w:rsidR="0067390F" w:rsidRDefault="006739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>
          <v:rect id="_x0000_s1031" style="position:absolute;left:0;text-align:left;margin-left:464.5pt;margin-top:8.05pt;width:75.05pt;height:14.05pt;z-index:251656704" o:allowincell="f" filled="f" stroked="f" strokecolor="lime" strokeweight=".25pt">
            <v:textbox inset="0,0,0,0">
              <w:txbxContent>
                <w:p w:rsidR="0067390F" w:rsidRDefault="0067390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טילת דוגמאות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פקח רשאי, בכל עת סבירה, להיכנס לחצרים שבהם מגדלים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צמחים, מייצרים, מ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ינים, מחסינים, אורזים או מוכרים מזון שחלות לגביו הוראות תקנות אלה וליטול דוגמאות ממנו או מכל תווית שנועדה לסימון המזון וכל כלי קיבול שבו אורזים מזון כאמור.</w:t>
      </w:r>
    </w:p>
    <w:p w:rsidR="0067390F" w:rsidRDefault="006739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>
          <v:rect id="_x0000_s1032" style="position:absolute;left:0;text-align:left;margin-left:464.5pt;margin-top:8.05pt;width:75.05pt;height:10.95pt;z-index:251657728" o:allowincell="f" filled="f" stroked="f" strokecolor="lime" strokeweight=".25pt">
            <v:textbox inset="0,0,0,0">
              <w:txbxContent>
                <w:p w:rsidR="0067390F" w:rsidRDefault="0067390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יג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ם ובדיקה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יגום ובדיקה של מזון לענין קביעת שיעור שארית של חמרי הדברה בהם יבוצעו כמפורט בחל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ים 5 ו-6 של הקודקס.</w:t>
      </w:r>
    </w:p>
    <w:p w:rsidR="0067390F" w:rsidRDefault="006739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6"/>
      <w:bookmarkEnd w:id="8"/>
      <w:r>
        <w:rPr>
          <w:lang w:val="he-IL"/>
        </w:rPr>
        <w:pict>
          <v:rect id="_x0000_s1033" style="position:absolute;left:0;text-align:left;margin-left:464.5pt;margin-top:8.05pt;width:75.05pt;height:13.6pt;z-index:251658752" o:allowincell="f" filled="f" stroked="f" strokecolor="lime" strokeweight=".25pt">
            <v:textbox inset="0,0,0,0">
              <w:txbxContent>
                <w:p w:rsidR="0067390F" w:rsidRDefault="0067390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קנות בריאות הציבור (מזון) (שאריות חמרי הדברה), תשל"א-1970 </w:t>
      </w:r>
      <w:r w:rsidR="00F6513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בטלות.</w:t>
      </w:r>
    </w:p>
    <w:p w:rsidR="0067390F" w:rsidRDefault="006739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7"/>
      <w:bookmarkEnd w:id="9"/>
      <w:r>
        <w:rPr>
          <w:lang w:val="he-IL"/>
        </w:rPr>
        <w:pict>
          <v:rect id="_x0000_s1034" style="position:absolute;left:0;text-align:left;margin-left:464.5pt;margin-top:8.05pt;width:75.05pt;height:10.45pt;z-index:251659776" o:allowincell="f" filled="f" stroked="f" strokecolor="lime" strokeweight=".25pt">
            <v:textbox inset="0,0,0,0">
              <w:txbxContent>
                <w:p w:rsidR="0067390F" w:rsidRDefault="0067390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תשעים ימים מיום פרסומן.</w:t>
      </w:r>
    </w:p>
    <w:p w:rsidR="0067390F" w:rsidRDefault="0067390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7390F" w:rsidRDefault="0067390F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10" w:name="med0"/>
      <w:bookmarkEnd w:id="10"/>
      <w:r w:rsidRPr="00F6513F">
        <w:rPr>
          <w:noProof/>
          <w:lang w:val="he-IL"/>
        </w:rPr>
        <w:pict>
          <v:rect id="_x0000_s1035" style="position:absolute;left:0;text-align:left;margin-left:464.5pt;margin-top:8.05pt;width:75.05pt;height:12.95pt;z-index:251660800" o:allowincell="f" filled="f" stroked="f" strokecolor="lime" strokeweight=".25pt">
            <v:textbox inset="0,0,0,0">
              <w:txbxContent>
                <w:p w:rsidR="0067390F" w:rsidRDefault="0067390F" w:rsidP="00A45C6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20"/>
                      <w:szCs w:val="18"/>
                      <w:rtl/>
                    </w:rPr>
                    <w:t xml:space="preserve">תק' </w:t>
                  </w:r>
                  <w:r w:rsidR="00A45C61">
                    <w:rPr>
                      <w:rFonts w:cs="Miriam" w:hint="cs"/>
                      <w:sz w:val="20"/>
                      <w:szCs w:val="18"/>
                      <w:rtl/>
                    </w:rPr>
                    <w:t>תשע"</w:t>
                  </w:r>
                  <w:r w:rsidR="00843796">
                    <w:rPr>
                      <w:rFonts w:cs="Miriam" w:hint="cs"/>
                      <w:sz w:val="20"/>
                      <w:szCs w:val="18"/>
                      <w:rtl/>
                    </w:rPr>
                    <w:t>ח</w:t>
                  </w:r>
                  <w:r w:rsidR="00A45C61">
                    <w:rPr>
                      <w:rFonts w:cs="Miriam" w:hint="cs"/>
                      <w:sz w:val="20"/>
                      <w:szCs w:val="18"/>
                      <w:rtl/>
                    </w:rPr>
                    <w:t>-201</w:t>
                  </w:r>
                  <w:r w:rsidR="00843796">
                    <w:rPr>
                      <w:rFonts w:cs="Miriam" w:hint="cs"/>
                      <w:sz w:val="20"/>
                      <w:szCs w:val="18"/>
                      <w:rtl/>
                    </w:rPr>
                    <w:t>7</w:t>
                  </w:r>
                </w:p>
              </w:txbxContent>
            </v:textbox>
            <w10:anchorlock/>
          </v:rect>
        </w:pict>
      </w:r>
      <w:r w:rsidRPr="00F6513F">
        <w:rPr>
          <w:noProof/>
          <w:rtl/>
        </w:rPr>
        <w:t>ת</w:t>
      </w:r>
      <w:r w:rsidRPr="00F6513F">
        <w:rPr>
          <w:rFonts w:hint="cs"/>
          <w:noProof/>
          <w:rtl/>
        </w:rPr>
        <w:t>וספת ראשונה</w:t>
      </w:r>
      <w:r>
        <w:rPr>
          <w:rStyle w:val="a7"/>
          <w:bCs w:val="0"/>
          <w:noProof/>
          <w:sz w:val="26"/>
          <w:szCs w:val="26"/>
        </w:rPr>
        <w:footnoteReference w:id="2"/>
      </w:r>
    </w:p>
    <w:p w:rsidR="0067390F" w:rsidRPr="00F6513F" w:rsidRDefault="0067390F" w:rsidP="00F6513F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F6513F">
        <w:rPr>
          <w:rStyle w:val="default"/>
          <w:rFonts w:cs="FrankRuehl"/>
          <w:sz w:val="24"/>
          <w:szCs w:val="24"/>
          <w:rtl/>
        </w:rPr>
        <w:t>(</w:t>
      </w:r>
      <w:r w:rsidRPr="00F6513F">
        <w:rPr>
          <w:rStyle w:val="default"/>
          <w:rFonts w:cs="FrankRuehl" w:hint="cs"/>
          <w:sz w:val="24"/>
          <w:szCs w:val="24"/>
          <w:rtl/>
        </w:rPr>
        <w:t>תקנות 1 ו-2)</w:t>
      </w:r>
    </w:p>
    <w:p w:rsidR="0067390F" w:rsidRPr="00F6513F" w:rsidRDefault="0067390F" w:rsidP="00F6513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2"/>
          <w:szCs w:val="22"/>
          <w:rtl/>
        </w:rPr>
      </w:pPr>
      <w:r w:rsidRPr="00F6513F">
        <w:rPr>
          <w:rStyle w:val="default"/>
          <w:rFonts w:cs="FrankRuehl" w:hint="cs"/>
          <w:b/>
          <w:bCs/>
          <w:sz w:val="22"/>
          <w:szCs w:val="22"/>
          <w:rtl/>
        </w:rPr>
        <w:t xml:space="preserve">שאריות מותרות של חומרי הדברה במזון </w:t>
      </w:r>
      <w:r w:rsidRPr="00F6513F">
        <w:rPr>
          <w:rStyle w:val="default"/>
          <w:rFonts w:cs="FrankRuehl"/>
          <w:b/>
          <w:bCs/>
          <w:sz w:val="22"/>
          <w:szCs w:val="22"/>
          <w:rtl/>
        </w:rPr>
        <w:br/>
      </w:r>
      <w:r w:rsidRPr="00F6513F">
        <w:rPr>
          <w:rStyle w:val="default"/>
          <w:rFonts w:cs="FrankRuehl" w:hint="cs"/>
          <w:b/>
          <w:bCs/>
          <w:sz w:val="22"/>
          <w:szCs w:val="22"/>
          <w:rtl/>
        </w:rPr>
        <w:t>(בחלקים למיליון)</w:t>
      </w:r>
    </w:p>
    <w:p w:rsidR="0067390F" w:rsidRDefault="006739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7390F" w:rsidRDefault="0067390F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11" w:name="med1"/>
      <w:bookmarkEnd w:id="11"/>
      <w:r w:rsidRPr="00F6513F">
        <w:rPr>
          <w:noProof/>
          <w:lang w:val="he-IL"/>
        </w:rPr>
        <w:pict>
          <v:rect id="_x0000_s1036" style="position:absolute;left:0;text-align:left;margin-left:464.5pt;margin-top:8.05pt;width:75.05pt;height:16pt;z-index:251661824" o:allowincell="f" filled="f" stroked="f" strokecolor="lime" strokeweight=".25pt">
            <v:textbox inset="0,0,0,0">
              <w:txbxContent>
                <w:p w:rsidR="0067390F" w:rsidRDefault="0067390F" w:rsidP="00A45C61">
                  <w:pPr>
                    <w:pStyle w:val="a3"/>
                    <w:rPr>
                      <w:rFonts w:hint="cs"/>
                      <w:b w:val="0"/>
                      <w:bCs w:val="0"/>
                      <w:noProof/>
                      <w:rtl/>
                    </w:rPr>
                  </w:pPr>
                  <w:r>
                    <w:rPr>
                      <w:rFonts w:hint="cs"/>
                      <w:b w:val="0"/>
                      <w:bCs w:val="0"/>
                      <w:rtl/>
                    </w:rPr>
                    <w:t xml:space="preserve">תק' </w:t>
                  </w:r>
                  <w:r w:rsidR="00A45C61">
                    <w:rPr>
                      <w:rFonts w:hint="cs"/>
                      <w:b w:val="0"/>
                      <w:bCs w:val="0"/>
                      <w:rtl/>
                    </w:rPr>
                    <w:t>תשע"ו-2016</w:t>
                  </w:r>
                </w:p>
              </w:txbxContent>
            </v:textbox>
            <w10:anchorlock/>
          </v:rect>
        </w:pict>
      </w:r>
      <w:r w:rsidRPr="00F6513F">
        <w:rPr>
          <w:noProof/>
          <w:rtl/>
        </w:rPr>
        <w:t>ת</w:t>
      </w:r>
      <w:r w:rsidRPr="00F6513F">
        <w:rPr>
          <w:rFonts w:hint="cs"/>
          <w:noProof/>
          <w:rtl/>
        </w:rPr>
        <w:t>וספת שניה</w:t>
      </w:r>
      <w:r>
        <w:rPr>
          <w:rStyle w:val="a7"/>
          <w:rFonts w:hint="cs"/>
          <w:bCs w:val="0"/>
          <w:rtl/>
        </w:rPr>
        <w:t>1</w:t>
      </w:r>
    </w:p>
    <w:p w:rsidR="0067390F" w:rsidRPr="00F6513F" w:rsidRDefault="0067390F" w:rsidP="00F6513F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F6513F">
        <w:rPr>
          <w:rStyle w:val="default"/>
          <w:rFonts w:cs="FrankRuehl"/>
          <w:sz w:val="24"/>
          <w:szCs w:val="24"/>
          <w:rtl/>
        </w:rPr>
        <w:t>(</w:t>
      </w:r>
      <w:r w:rsidRPr="00F6513F">
        <w:rPr>
          <w:rStyle w:val="default"/>
          <w:rFonts w:cs="FrankRuehl" w:hint="cs"/>
          <w:sz w:val="24"/>
          <w:szCs w:val="24"/>
          <w:rtl/>
        </w:rPr>
        <w:t>תקנה 1 ו-2)</w:t>
      </w:r>
    </w:p>
    <w:p w:rsidR="0067390F" w:rsidRPr="00F6513F" w:rsidRDefault="0067390F" w:rsidP="00F6513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2"/>
          <w:szCs w:val="22"/>
          <w:rtl/>
        </w:rPr>
      </w:pPr>
      <w:r w:rsidRPr="00F6513F">
        <w:rPr>
          <w:rStyle w:val="default"/>
          <w:rFonts w:cs="FrankRuehl" w:hint="cs"/>
          <w:b/>
          <w:bCs/>
          <w:sz w:val="22"/>
          <w:szCs w:val="22"/>
          <w:rtl/>
        </w:rPr>
        <w:t xml:space="preserve">שאריות מותרות של חומרי הדברה במזון הנובעות משימוש לא מכוון או זיהום סביבתי </w:t>
      </w:r>
      <w:r w:rsidRPr="00F6513F">
        <w:rPr>
          <w:rStyle w:val="default"/>
          <w:rFonts w:cs="FrankRuehl"/>
          <w:b/>
          <w:bCs/>
          <w:sz w:val="22"/>
          <w:szCs w:val="22"/>
          <w:rtl/>
        </w:rPr>
        <w:br/>
      </w:r>
      <w:r w:rsidRPr="00F6513F">
        <w:rPr>
          <w:rStyle w:val="default"/>
          <w:rFonts w:cs="FrankRuehl" w:hint="cs"/>
          <w:b/>
          <w:bCs/>
          <w:sz w:val="22"/>
          <w:szCs w:val="22"/>
          <w:rtl/>
        </w:rPr>
        <w:t>(בחלקים למיליון)</w:t>
      </w:r>
    </w:p>
    <w:p w:rsidR="0067390F" w:rsidRDefault="006739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7390F" w:rsidRDefault="0067390F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12" w:name="med2"/>
      <w:bookmarkEnd w:id="12"/>
      <w:r w:rsidRPr="00F6513F">
        <w:rPr>
          <w:noProof/>
          <w:lang w:val="he-IL"/>
        </w:rPr>
        <w:pict>
          <v:rect id="_x0000_s1037" style="position:absolute;left:0;text-align:left;margin-left:464.5pt;margin-top:8.05pt;width:75.05pt;height:16pt;z-index:251662848" o:allowincell="f" filled="f" stroked="f" strokecolor="lime" strokeweight=".25pt">
            <v:textbox inset="0,0,0,0">
              <w:txbxContent>
                <w:p w:rsidR="0067390F" w:rsidRDefault="0067390F" w:rsidP="00A45C6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20"/>
                      <w:szCs w:val="18"/>
                      <w:rtl/>
                    </w:rPr>
                    <w:t xml:space="preserve">תק' </w:t>
                  </w:r>
                  <w:r w:rsidR="00A45C61">
                    <w:rPr>
                      <w:rFonts w:cs="Miriam" w:hint="cs"/>
                      <w:sz w:val="20"/>
                      <w:szCs w:val="18"/>
                      <w:rtl/>
                    </w:rPr>
                    <w:t>תשע"</w:t>
                  </w:r>
                  <w:r w:rsidR="00843796">
                    <w:rPr>
                      <w:rFonts w:cs="Miriam" w:hint="cs"/>
                      <w:sz w:val="20"/>
                      <w:szCs w:val="18"/>
                      <w:rtl/>
                    </w:rPr>
                    <w:t>ח</w:t>
                  </w:r>
                  <w:r w:rsidR="00A45C61">
                    <w:rPr>
                      <w:rFonts w:cs="Miriam" w:hint="cs"/>
                      <w:sz w:val="20"/>
                      <w:szCs w:val="18"/>
                      <w:rtl/>
                    </w:rPr>
                    <w:t>-201</w:t>
                  </w:r>
                  <w:r w:rsidR="00843796">
                    <w:rPr>
                      <w:rFonts w:cs="Miriam" w:hint="cs"/>
                      <w:sz w:val="20"/>
                      <w:szCs w:val="18"/>
                      <w:rtl/>
                    </w:rPr>
                    <w:t>7</w:t>
                  </w:r>
                </w:p>
              </w:txbxContent>
            </v:textbox>
            <w10:anchorlock/>
          </v:rect>
        </w:pict>
      </w:r>
      <w:r w:rsidRPr="00F6513F">
        <w:rPr>
          <w:noProof/>
          <w:rtl/>
        </w:rPr>
        <w:t>ת</w:t>
      </w:r>
      <w:r w:rsidRPr="00F6513F">
        <w:rPr>
          <w:rFonts w:hint="cs"/>
          <w:noProof/>
          <w:rtl/>
        </w:rPr>
        <w:t>וספת שלישית</w:t>
      </w:r>
      <w:r>
        <w:rPr>
          <w:rStyle w:val="a7"/>
          <w:rFonts w:hint="cs"/>
          <w:bCs w:val="0"/>
          <w:rtl/>
        </w:rPr>
        <w:t>1</w:t>
      </w:r>
    </w:p>
    <w:p w:rsidR="0067390F" w:rsidRPr="00F6513F" w:rsidRDefault="0067390F" w:rsidP="00F6513F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F6513F">
        <w:rPr>
          <w:rStyle w:val="default"/>
          <w:rFonts w:cs="FrankRuehl"/>
          <w:sz w:val="24"/>
          <w:szCs w:val="24"/>
          <w:rtl/>
        </w:rPr>
        <w:t>(</w:t>
      </w:r>
      <w:r w:rsidRPr="00F6513F">
        <w:rPr>
          <w:rStyle w:val="default"/>
          <w:rFonts w:cs="FrankRuehl" w:hint="cs"/>
          <w:sz w:val="24"/>
          <w:szCs w:val="24"/>
          <w:rtl/>
        </w:rPr>
        <w:t>תקנה 1, הגדרת "שארית")</w:t>
      </w:r>
    </w:p>
    <w:p w:rsidR="0067390F" w:rsidRDefault="0067390F" w:rsidP="00F6513F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F6513F">
        <w:rPr>
          <w:rStyle w:val="default"/>
          <w:rFonts w:cs="FrankRuehl"/>
          <w:b/>
          <w:bCs/>
          <w:sz w:val="22"/>
          <w:szCs w:val="22"/>
          <w:rtl/>
        </w:rPr>
        <w:t>ח</w:t>
      </w:r>
      <w:r w:rsidRPr="00F6513F">
        <w:rPr>
          <w:rStyle w:val="default"/>
          <w:rFonts w:cs="FrankRuehl" w:hint="cs"/>
          <w:b/>
          <w:bCs/>
          <w:sz w:val="22"/>
          <w:szCs w:val="22"/>
          <w:rtl/>
        </w:rPr>
        <w:t>ומרי הדברה, תולדותיהם, וחו</w:t>
      </w:r>
      <w:r w:rsidRPr="00F6513F">
        <w:rPr>
          <w:rStyle w:val="default"/>
          <w:rFonts w:cs="FrankRuehl"/>
          <w:b/>
          <w:bCs/>
          <w:sz w:val="22"/>
          <w:szCs w:val="22"/>
          <w:rtl/>
        </w:rPr>
        <w:t>מ</w:t>
      </w:r>
      <w:r w:rsidRPr="00F6513F">
        <w:rPr>
          <w:rStyle w:val="default"/>
          <w:rFonts w:cs="FrankRuehl" w:hint="cs"/>
          <w:b/>
          <w:bCs/>
          <w:sz w:val="22"/>
          <w:szCs w:val="22"/>
          <w:rtl/>
        </w:rPr>
        <w:t>רי פירוקם</w:t>
      </w:r>
    </w:p>
    <w:p w:rsidR="0067390F" w:rsidRDefault="006739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023A3" w:rsidRDefault="00B023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7390F" w:rsidRDefault="0067390F" w:rsidP="00F6513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72"/>
        <w:ind w:left="0" w:right="1134"/>
        <w:rPr>
          <w:sz w:val="26"/>
          <w:rtl/>
        </w:rPr>
      </w:pPr>
      <w:r>
        <w:rPr>
          <w:rtl/>
        </w:rPr>
        <w:t>כ</w:t>
      </w:r>
      <w:r>
        <w:rPr>
          <w:rFonts w:hint="cs"/>
          <w:rtl/>
        </w:rPr>
        <w:t>"ד בטבת תשנ"א (10 בינואר 1991)</w:t>
      </w:r>
      <w:r w:rsidR="00F6513F">
        <w:rPr>
          <w:rFonts w:hint="cs"/>
          <w:rtl/>
        </w:rPr>
        <w:tab/>
      </w:r>
      <w:r>
        <w:rPr>
          <w:rFonts w:hint="cs"/>
          <w:sz w:val="26"/>
          <w:rtl/>
        </w:rPr>
        <w:t>רפאל איתן</w:t>
      </w:r>
      <w:r>
        <w:rPr>
          <w:sz w:val="26"/>
          <w:rtl/>
        </w:rPr>
        <w:tab/>
      </w:r>
      <w:r>
        <w:rPr>
          <w:rFonts w:hint="cs"/>
          <w:sz w:val="26"/>
          <w:rtl/>
        </w:rPr>
        <w:t>אהוד אולמרט</w:t>
      </w:r>
    </w:p>
    <w:p w:rsidR="0067390F" w:rsidRDefault="0067390F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החקלאות</w:t>
      </w:r>
      <w:r>
        <w:rPr>
          <w:rtl/>
        </w:rPr>
        <w:tab/>
      </w:r>
      <w:r>
        <w:rPr>
          <w:rFonts w:hint="cs"/>
          <w:rtl/>
        </w:rPr>
        <w:t>שר הבריאות</w:t>
      </w:r>
    </w:p>
    <w:p w:rsidR="0067390F" w:rsidRDefault="0067390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6513F" w:rsidRDefault="00F651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7390F" w:rsidRDefault="0067390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LawPartEnd"/>
    </w:p>
    <w:bookmarkEnd w:id="13"/>
    <w:p w:rsidR="0067390F" w:rsidRDefault="0067390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7390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5BC7" w:rsidRDefault="00705BC7">
      <w:r>
        <w:separator/>
      </w:r>
    </w:p>
  </w:endnote>
  <w:endnote w:type="continuationSeparator" w:id="0">
    <w:p w:rsidR="00705BC7" w:rsidRDefault="0070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390F" w:rsidRDefault="0067390F">
    <w:pPr>
      <w:pStyle w:val="a5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7390F" w:rsidRDefault="0067390F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7390F" w:rsidRDefault="0067390F">
    <w:pPr>
      <w:pStyle w:val="a5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C65D4">
      <w:rPr>
        <w:rFonts w:cs="TopType Jerushalmi"/>
        <w:noProof/>
        <w:color w:val="000000"/>
        <w:sz w:val="14"/>
        <w:szCs w:val="14"/>
      </w:rPr>
      <w:t>D:\Yael\hakika\Revadim\049_087.doc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390F" w:rsidRDefault="0067390F">
    <w:pPr>
      <w:pStyle w:val="a5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F65B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7390F" w:rsidRDefault="0067390F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7390F" w:rsidRDefault="0067390F">
    <w:pPr>
      <w:pStyle w:val="a5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C65D4">
      <w:rPr>
        <w:rFonts w:cs="TopType Jerushalmi"/>
        <w:noProof/>
        <w:color w:val="000000"/>
        <w:sz w:val="14"/>
        <w:szCs w:val="14"/>
      </w:rPr>
      <w:t>D:\Yael\hakika\Revadim\049_087.doc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5BC7" w:rsidRDefault="00705BC7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05BC7" w:rsidRDefault="00705BC7">
      <w:r>
        <w:continuationSeparator/>
      </w:r>
    </w:p>
  </w:footnote>
  <w:footnote w:id="1">
    <w:p w:rsidR="0067390F" w:rsidRDefault="0067390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F84C75">
          <w:rPr>
            <w:rStyle w:val="Hyperlink"/>
            <w:rFonts w:hint="cs"/>
            <w:sz w:val="20"/>
            <w:rtl/>
          </w:rPr>
          <w:t>ק"ת ת</w:t>
        </w:r>
        <w:r w:rsidRPr="00F84C75">
          <w:rPr>
            <w:rStyle w:val="Hyperlink"/>
            <w:rFonts w:hint="cs"/>
            <w:sz w:val="20"/>
            <w:rtl/>
          </w:rPr>
          <w:t>שנ"א מס' 5337</w:t>
        </w:r>
      </w:hyperlink>
      <w:r>
        <w:rPr>
          <w:rFonts w:hint="cs"/>
          <w:sz w:val="20"/>
          <w:rtl/>
        </w:rPr>
        <w:t xml:space="preserve"> מיום 25.2.1991 עמ' 640.</w:t>
      </w:r>
    </w:p>
    <w:p w:rsidR="0067390F" w:rsidRDefault="0067390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Pr="00F84C75">
          <w:rPr>
            <w:rStyle w:val="Hyperlink"/>
            <w:rFonts w:hint="cs"/>
            <w:sz w:val="20"/>
            <w:rtl/>
          </w:rPr>
          <w:t>ק"ת תשנ"</w:t>
        </w:r>
        <w:r w:rsidRPr="00F84C75">
          <w:rPr>
            <w:rStyle w:val="Hyperlink"/>
            <w:rFonts w:hint="cs"/>
            <w:sz w:val="20"/>
            <w:rtl/>
          </w:rPr>
          <w:t>ה מס' 5693</w:t>
        </w:r>
      </w:hyperlink>
      <w:r>
        <w:rPr>
          <w:rFonts w:hint="cs"/>
          <w:sz w:val="20"/>
          <w:rtl/>
        </w:rPr>
        <w:t xml:space="preserve"> מיום 20.7.1995 עמ' 1674</w:t>
      </w:r>
      <w:r w:rsidR="005C65D4">
        <w:rPr>
          <w:rFonts w:hint="cs"/>
          <w:sz w:val="20"/>
          <w:rtl/>
        </w:rPr>
        <w:t xml:space="preserve"> </w:t>
      </w:r>
      <w:r w:rsidR="005C65D4">
        <w:rPr>
          <w:sz w:val="20"/>
          <w:rtl/>
        </w:rPr>
        <w:t>–</w:t>
      </w:r>
      <w:r w:rsidR="005C65D4">
        <w:rPr>
          <w:rFonts w:hint="cs"/>
          <w:sz w:val="20"/>
          <w:rtl/>
        </w:rPr>
        <w:t xml:space="preserve"> תק' תשנ"ה-1995</w:t>
      </w:r>
      <w:r>
        <w:rPr>
          <w:rFonts w:hint="cs"/>
          <w:sz w:val="20"/>
          <w:rtl/>
        </w:rPr>
        <w:t>.</w:t>
      </w:r>
    </w:p>
    <w:p w:rsidR="0067390F" w:rsidRDefault="00F84C75" w:rsidP="00F6513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 w:rsidR="0067390F" w:rsidRPr="00F84C75">
          <w:rPr>
            <w:rStyle w:val="Hyperlink"/>
            <w:sz w:val="20"/>
            <w:rtl/>
          </w:rPr>
          <w:t>ק</w:t>
        </w:r>
        <w:r w:rsidR="0067390F" w:rsidRPr="00F84C75">
          <w:rPr>
            <w:rStyle w:val="Hyperlink"/>
            <w:rFonts w:hint="cs"/>
            <w:sz w:val="20"/>
            <w:rtl/>
          </w:rPr>
          <w:t>"ת תשנ"ז מ</w:t>
        </w:r>
        <w:r w:rsidR="0067390F" w:rsidRPr="00F84C75">
          <w:rPr>
            <w:rStyle w:val="Hyperlink"/>
            <w:rFonts w:hint="cs"/>
            <w:sz w:val="20"/>
            <w:rtl/>
          </w:rPr>
          <w:t>ס' 5851</w:t>
        </w:r>
      </w:hyperlink>
      <w:r w:rsidR="0067390F">
        <w:rPr>
          <w:rFonts w:hint="cs"/>
          <w:sz w:val="20"/>
          <w:rtl/>
        </w:rPr>
        <w:t xml:space="preserve"> מיום 16.9.1997 עמ' 1153 </w:t>
      </w:r>
      <w:r w:rsidR="00B023A3">
        <w:rPr>
          <w:sz w:val="20"/>
          <w:rtl/>
        </w:rPr>
        <w:t>–</w:t>
      </w:r>
      <w:r w:rsidR="0067390F">
        <w:rPr>
          <w:rFonts w:hint="cs"/>
          <w:sz w:val="20"/>
          <w:rtl/>
        </w:rPr>
        <w:t xml:space="preserve"> תק' תשנ"ז</w:t>
      </w:r>
      <w:r w:rsidR="00B023A3">
        <w:rPr>
          <w:rFonts w:hint="cs"/>
          <w:sz w:val="20"/>
          <w:rtl/>
        </w:rPr>
        <w:t>-</w:t>
      </w:r>
      <w:r w:rsidR="0067390F">
        <w:rPr>
          <w:rFonts w:hint="cs"/>
          <w:sz w:val="20"/>
          <w:rtl/>
        </w:rPr>
        <w:t>1</w:t>
      </w:r>
      <w:r w:rsidR="00B023A3">
        <w:rPr>
          <w:rFonts w:hint="cs"/>
          <w:sz w:val="20"/>
          <w:rtl/>
        </w:rPr>
        <w:t>997; תחילתן 30 ימים מיום פרסומן</w:t>
      </w:r>
      <w:r w:rsidR="00F6513F">
        <w:rPr>
          <w:rFonts w:hint="cs"/>
          <w:sz w:val="20"/>
          <w:rtl/>
        </w:rPr>
        <w:t>.</w:t>
      </w:r>
      <w:r w:rsidR="0067390F">
        <w:rPr>
          <w:rFonts w:hint="cs"/>
          <w:sz w:val="20"/>
          <w:rtl/>
        </w:rPr>
        <w:t xml:space="preserve"> ת</w:t>
      </w:r>
      <w:r w:rsidR="0067390F">
        <w:rPr>
          <w:sz w:val="20"/>
          <w:rtl/>
        </w:rPr>
        <w:t>"</w:t>
      </w:r>
      <w:r w:rsidR="0067390F">
        <w:rPr>
          <w:rFonts w:hint="cs"/>
          <w:sz w:val="20"/>
          <w:rtl/>
        </w:rPr>
        <w:t xml:space="preserve">ט </w:t>
      </w:r>
      <w:hyperlink r:id="rId4" w:history="1">
        <w:r w:rsidR="0067390F" w:rsidRPr="00F84C75">
          <w:rPr>
            <w:rStyle w:val="Hyperlink"/>
            <w:rFonts w:hint="cs"/>
            <w:sz w:val="20"/>
            <w:rtl/>
          </w:rPr>
          <w:t>ק"ת תשנ"ח מס' 5881</w:t>
        </w:r>
      </w:hyperlink>
      <w:r w:rsidR="0067390F">
        <w:rPr>
          <w:rFonts w:hint="cs"/>
          <w:sz w:val="20"/>
          <w:rtl/>
        </w:rPr>
        <w:t xml:space="preserve"> מיום 19.2.1998 עמ' 423.</w:t>
      </w:r>
    </w:p>
    <w:p w:rsidR="0067390F" w:rsidRDefault="00F84C7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" w:history="1">
        <w:r w:rsidR="0067390F" w:rsidRPr="00F84C75">
          <w:rPr>
            <w:rStyle w:val="Hyperlink"/>
            <w:rFonts w:hint="cs"/>
            <w:sz w:val="20"/>
            <w:rtl/>
          </w:rPr>
          <w:t>ק"ת תש</w:t>
        </w:r>
        <w:r w:rsidR="0067390F" w:rsidRPr="00F84C75">
          <w:rPr>
            <w:rStyle w:val="Hyperlink"/>
            <w:rFonts w:hint="cs"/>
            <w:sz w:val="20"/>
            <w:rtl/>
          </w:rPr>
          <w:t>ס"ב מס' 6185</w:t>
        </w:r>
      </w:hyperlink>
      <w:r w:rsidR="0067390F">
        <w:rPr>
          <w:rFonts w:hint="cs"/>
          <w:sz w:val="20"/>
          <w:rtl/>
        </w:rPr>
        <w:t xml:space="preserve"> מיום 22.7.2002 עמ' 1026</w:t>
      </w:r>
      <w:r w:rsidR="00735D6C">
        <w:rPr>
          <w:rFonts w:hint="cs"/>
          <w:sz w:val="20"/>
          <w:rtl/>
        </w:rPr>
        <w:t xml:space="preserve"> </w:t>
      </w:r>
      <w:r w:rsidR="00735D6C">
        <w:rPr>
          <w:sz w:val="20"/>
          <w:rtl/>
        </w:rPr>
        <w:t>–</w:t>
      </w:r>
      <w:r w:rsidR="00735D6C">
        <w:rPr>
          <w:rFonts w:hint="cs"/>
          <w:sz w:val="20"/>
          <w:rtl/>
        </w:rPr>
        <w:t xml:space="preserve"> תק' תשס"ב-2002</w:t>
      </w:r>
      <w:r w:rsidR="00B023A3">
        <w:rPr>
          <w:rFonts w:hint="cs"/>
          <w:sz w:val="20"/>
          <w:rtl/>
        </w:rPr>
        <w:t>; תחילתן שלושים ימים מיום פרסומן</w:t>
      </w:r>
      <w:r w:rsidR="0067390F">
        <w:rPr>
          <w:rFonts w:hint="cs"/>
          <w:sz w:val="20"/>
          <w:rtl/>
        </w:rPr>
        <w:t>.</w:t>
      </w:r>
    </w:p>
    <w:p w:rsidR="00133296" w:rsidRDefault="00133296" w:rsidP="00735D6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6" w:history="1">
        <w:r w:rsidR="0067390F" w:rsidRPr="00133296">
          <w:rPr>
            <w:rStyle w:val="Hyperlink"/>
            <w:rFonts w:hint="cs"/>
            <w:sz w:val="20"/>
            <w:rtl/>
          </w:rPr>
          <w:t>ק</w:t>
        </w:r>
        <w:r w:rsidR="0067390F" w:rsidRPr="00133296">
          <w:rPr>
            <w:rStyle w:val="Hyperlink"/>
            <w:rFonts w:hint="cs"/>
            <w:sz w:val="20"/>
            <w:rtl/>
          </w:rPr>
          <w:t>"ת תשס"ח מס' 6664</w:t>
        </w:r>
      </w:hyperlink>
      <w:r w:rsidR="0067390F">
        <w:rPr>
          <w:rFonts w:hint="cs"/>
          <w:sz w:val="20"/>
          <w:rtl/>
        </w:rPr>
        <w:t xml:space="preserve"> מיום 8.4.2008 עמ' 714 </w:t>
      </w:r>
      <w:r w:rsidR="0067390F">
        <w:rPr>
          <w:sz w:val="20"/>
          <w:rtl/>
        </w:rPr>
        <w:t>–</w:t>
      </w:r>
      <w:r w:rsidR="0067390F">
        <w:rPr>
          <w:rFonts w:hint="cs"/>
          <w:sz w:val="20"/>
          <w:rtl/>
        </w:rPr>
        <w:t xml:space="preserve"> תק' תשס"ח-2008; תחילתן שלושים ימים מיום פרסומן.</w:t>
      </w:r>
    </w:p>
    <w:p w:rsidR="00C403C6" w:rsidRDefault="00256949" w:rsidP="00735D6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7" w:history="1">
        <w:r w:rsidR="00C403C6" w:rsidRPr="00256949">
          <w:rPr>
            <w:rStyle w:val="Hyperlink"/>
            <w:rFonts w:hint="cs"/>
            <w:sz w:val="20"/>
            <w:rtl/>
          </w:rPr>
          <w:t>ק"ת תשע"ו מס' 7668</w:t>
        </w:r>
      </w:hyperlink>
      <w:r w:rsidR="00C403C6">
        <w:rPr>
          <w:rFonts w:hint="cs"/>
          <w:sz w:val="20"/>
          <w:rtl/>
        </w:rPr>
        <w:t xml:space="preserve"> מיום 7.6.2016 עמ' 1199 </w:t>
      </w:r>
      <w:r w:rsidR="00C403C6">
        <w:rPr>
          <w:sz w:val="20"/>
          <w:rtl/>
        </w:rPr>
        <w:t>–</w:t>
      </w:r>
      <w:r w:rsidR="00C403C6">
        <w:rPr>
          <w:rFonts w:hint="cs"/>
          <w:sz w:val="20"/>
          <w:rtl/>
        </w:rPr>
        <w:t xml:space="preserve"> תק' תשע"ו-2016.</w:t>
      </w:r>
    </w:p>
    <w:p w:rsidR="009F65B0" w:rsidRDefault="009F65B0" w:rsidP="009F65B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hyperlink r:id="rId8" w:history="1">
        <w:r w:rsidR="00843796" w:rsidRPr="009F65B0">
          <w:rPr>
            <w:rStyle w:val="Hyperlink"/>
            <w:rFonts w:hint="cs"/>
            <w:sz w:val="20"/>
            <w:rtl/>
          </w:rPr>
          <w:t>ק"ת תשע"ח מס' 7909</w:t>
        </w:r>
      </w:hyperlink>
      <w:r w:rsidR="00843796">
        <w:rPr>
          <w:rFonts w:hint="cs"/>
          <w:sz w:val="20"/>
          <w:rtl/>
        </w:rPr>
        <w:t xml:space="preserve"> מיום 28.12.2017 עמ' 455 </w:t>
      </w:r>
      <w:r w:rsidR="00843796">
        <w:rPr>
          <w:sz w:val="20"/>
          <w:rtl/>
        </w:rPr>
        <w:t>–</w:t>
      </w:r>
      <w:r w:rsidR="00843796">
        <w:rPr>
          <w:rFonts w:hint="cs"/>
          <w:sz w:val="20"/>
          <w:rtl/>
        </w:rPr>
        <w:t xml:space="preserve"> תק' תשע"ח-2017; תחילתן שלושים ימים מיום פרסומן.</w:t>
      </w:r>
    </w:p>
  </w:footnote>
  <w:footnote w:id="2">
    <w:p w:rsidR="0067390F" w:rsidRDefault="0067390F" w:rsidP="00C403C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r>
        <w:rPr>
          <w:rStyle w:val="a7"/>
        </w:rPr>
        <w:footnoteRef/>
      </w:r>
      <w:r>
        <w:rPr>
          <w:rFonts w:hint="cs"/>
          <w:rtl/>
        </w:rPr>
        <w:t xml:space="preserve"> התוספת </w:t>
      </w:r>
      <w:r w:rsidRPr="00B023A3">
        <w:rPr>
          <w:rFonts w:hint="cs"/>
          <w:rtl/>
        </w:rPr>
        <w:t xml:space="preserve">הושמטו. </w:t>
      </w:r>
      <w:r w:rsidR="00843796">
        <w:rPr>
          <w:rFonts w:hint="cs"/>
          <w:rtl/>
        </w:rPr>
        <w:t xml:space="preserve">התוספות הראשונה והשלישית </w:t>
      </w:r>
      <w:r w:rsidRPr="00B023A3">
        <w:rPr>
          <w:rFonts w:hint="cs"/>
          <w:rtl/>
        </w:rPr>
        <w:t>הוחלפו</w:t>
      </w:r>
      <w:r w:rsidR="00F84C75" w:rsidRPr="00B023A3">
        <w:rPr>
          <w:rFonts w:hint="cs"/>
          <w:rtl/>
        </w:rPr>
        <w:t xml:space="preserve"> </w:t>
      </w:r>
      <w:r w:rsidR="00B023A3" w:rsidRPr="00B023A3">
        <w:rPr>
          <w:rFonts w:hint="cs"/>
          <w:rtl/>
        </w:rPr>
        <w:t>לאחרונה</w:t>
      </w:r>
      <w:r w:rsidR="00843796">
        <w:rPr>
          <w:rFonts w:hint="cs"/>
          <w:rtl/>
        </w:rPr>
        <w:t xml:space="preserve"> </w:t>
      </w:r>
      <w:hyperlink r:id="rId9" w:history="1">
        <w:r w:rsidR="00843796" w:rsidRPr="00843796">
          <w:rPr>
            <w:rStyle w:val="Hyperlink"/>
            <w:rFonts w:hint="cs"/>
            <w:rtl/>
          </w:rPr>
          <w:t>ק"ת תשע"ח מס' 7909</w:t>
        </w:r>
      </w:hyperlink>
      <w:r w:rsidR="00843796">
        <w:rPr>
          <w:rFonts w:hint="cs"/>
          <w:rtl/>
        </w:rPr>
        <w:t xml:space="preserve"> מיום 28.12.2017 עמ' 456, 562. התוספת השנייה הוחלפה לאחרונה</w:t>
      </w:r>
      <w:r w:rsidR="00F84C75">
        <w:rPr>
          <w:rFonts w:hint="cs"/>
          <w:rtl/>
        </w:rPr>
        <w:t xml:space="preserve"> </w:t>
      </w:r>
      <w:hyperlink r:id="rId10" w:history="1">
        <w:r w:rsidRPr="00C403C6">
          <w:rPr>
            <w:rStyle w:val="Hyperlink"/>
            <w:rFonts w:hint="cs"/>
            <w:rtl/>
          </w:rPr>
          <w:t>ק"ת תש</w:t>
        </w:r>
        <w:r w:rsidR="00C403C6" w:rsidRPr="00C403C6">
          <w:rPr>
            <w:rStyle w:val="Hyperlink"/>
            <w:rFonts w:hint="cs"/>
            <w:rtl/>
          </w:rPr>
          <w:t>ע"ו</w:t>
        </w:r>
        <w:r w:rsidRPr="00C403C6">
          <w:rPr>
            <w:rStyle w:val="Hyperlink"/>
            <w:rFonts w:hint="cs"/>
            <w:rtl/>
          </w:rPr>
          <w:t xml:space="preserve"> מס' </w:t>
        </w:r>
        <w:r w:rsidR="00C403C6" w:rsidRPr="00C403C6">
          <w:rPr>
            <w:rStyle w:val="Hyperlink"/>
            <w:rFonts w:hint="cs"/>
            <w:rtl/>
          </w:rPr>
          <w:t>7668</w:t>
        </w:r>
      </w:hyperlink>
      <w:r>
        <w:rPr>
          <w:rFonts w:hint="cs"/>
          <w:rtl/>
        </w:rPr>
        <w:t xml:space="preserve"> מיום </w:t>
      </w:r>
      <w:r w:rsidR="00C403C6">
        <w:rPr>
          <w:rFonts w:hint="cs"/>
          <w:rtl/>
        </w:rPr>
        <w:t>7.6.2016</w:t>
      </w:r>
      <w:r>
        <w:rPr>
          <w:rFonts w:hint="cs"/>
          <w:rtl/>
        </w:rPr>
        <w:t xml:space="preserve"> עמ' </w:t>
      </w:r>
      <w:r w:rsidR="00C403C6">
        <w:rPr>
          <w:rFonts w:hint="cs"/>
          <w:rtl/>
        </w:rPr>
        <w:t>1200</w:t>
      </w:r>
      <w:r>
        <w:rPr>
          <w:rFonts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390F" w:rsidRDefault="0067390F">
    <w:pPr>
      <w:pStyle w:val="a4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הציבור (מזון) (שאריות חמרי הדברה), תשנ"א–1991</w:t>
    </w:r>
  </w:p>
  <w:p w:rsidR="0067390F" w:rsidRDefault="0067390F">
    <w:pPr>
      <w:pStyle w:val="a4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7390F" w:rsidRDefault="0067390F">
    <w:pPr>
      <w:pStyle w:val="a4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390F" w:rsidRDefault="0067390F">
    <w:pPr>
      <w:pStyle w:val="a4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</w:t>
    </w:r>
    <w:r w:rsidR="00843796">
      <w:rPr>
        <w:rFonts w:hAnsi="FrankRuehl" w:cs="FrankRuehl" w:hint="cs"/>
        <w:color w:val="000000"/>
        <w:sz w:val="28"/>
        <w:szCs w:val="28"/>
        <w:rtl/>
      </w:rPr>
      <w:t xml:space="preserve">הגנה על </w:t>
    </w:r>
    <w:r>
      <w:rPr>
        <w:rFonts w:hAnsi="FrankRuehl" w:cs="FrankRuehl"/>
        <w:color w:val="000000"/>
        <w:sz w:val="28"/>
        <w:szCs w:val="28"/>
        <w:rtl/>
      </w:rPr>
      <w:t>בריאות הציבור (מזון) (שאריות חמרי הדברה), תשנ"א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1991</w:t>
    </w:r>
  </w:p>
  <w:p w:rsidR="0067390F" w:rsidRDefault="0067390F">
    <w:pPr>
      <w:pStyle w:val="a4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7390F" w:rsidRDefault="0067390F">
    <w:pPr>
      <w:pStyle w:val="a4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3296"/>
    <w:rsid w:val="000650B6"/>
    <w:rsid w:val="00133296"/>
    <w:rsid w:val="00256949"/>
    <w:rsid w:val="004726F5"/>
    <w:rsid w:val="004937B7"/>
    <w:rsid w:val="005810BB"/>
    <w:rsid w:val="005A5455"/>
    <w:rsid w:val="005C4E55"/>
    <w:rsid w:val="005C65D4"/>
    <w:rsid w:val="005E6CC4"/>
    <w:rsid w:val="0067390F"/>
    <w:rsid w:val="00705BC7"/>
    <w:rsid w:val="00735D6C"/>
    <w:rsid w:val="00843796"/>
    <w:rsid w:val="008E27AC"/>
    <w:rsid w:val="009F65B0"/>
    <w:rsid w:val="00A45C61"/>
    <w:rsid w:val="00B023A3"/>
    <w:rsid w:val="00C403C6"/>
    <w:rsid w:val="00D56F10"/>
    <w:rsid w:val="00E01F28"/>
    <w:rsid w:val="00F4278C"/>
    <w:rsid w:val="00F4714C"/>
    <w:rsid w:val="00F6513F"/>
    <w:rsid w:val="00F84C75"/>
    <w:rsid w:val="00FC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5FD5EE9-00EC-4ED4-A984-EF676B9C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Body Text"/>
    <w:basedOn w:val="a"/>
    <w:pPr>
      <w:spacing w:line="160" w:lineRule="exact"/>
      <w:jc w:val="left"/>
    </w:pPr>
    <w:rPr>
      <w:rFonts w:cs="Miriam"/>
      <w:b/>
      <w:bCs/>
      <w:sz w:val="20"/>
      <w:szCs w:val="18"/>
    </w:rPr>
  </w:style>
  <w:style w:type="paragraph" w:styleId="a4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6">
    <w:name w:val="footnote text"/>
    <w:basedOn w:val="a"/>
    <w:semiHidden/>
    <w:rPr>
      <w:sz w:val="20"/>
      <w:szCs w:val="20"/>
    </w:rPr>
  </w:style>
  <w:style w:type="character" w:styleId="a7">
    <w:name w:val="footnote reference"/>
    <w:semiHidden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8437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693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909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909.pdf" TargetMode="External"/><Relationship Id="rId3" Type="http://schemas.openxmlformats.org/officeDocument/2006/relationships/hyperlink" Target="http://www.nevo.co.il/Law_word/law06/TAK-5851.pdf" TargetMode="External"/><Relationship Id="rId7" Type="http://schemas.openxmlformats.org/officeDocument/2006/relationships/hyperlink" Target="http://www.nevo.co.il/Law_word/law06/TAK-7668.pdf" TargetMode="External"/><Relationship Id="rId2" Type="http://schemas.openxmlformats.org/officeDocument/2006/relationships/hyperlink" Target="http://www.nevo.co.il/Law_word/law06/TAK-5693.pdf" TargetMode="External"/><Relationship Id="rId1" Type="http://schemas.openxmlformats.org/officeDocument/2006/relationships/hyperlink" Target="http://www.nevo.co.il/Law_word/law06/TAK-5337.pdf" TargetMode="External"/><Relationship Id="rId6" Type="http://schemas.openxmlformats.org/officeDocument/2006/relationships/hyperlink" Target="http://www.nevo.co.il/Law_word/law06/TAK-6664.pdf" TargetMode="External"/><Relationship Id="rId5" Type="http://schemas.openxmlformats.org/officeDocument/2006/relationships/hyperlink" Target="http://www.nevo.co.il/Law_word/law06/TAK-6185.pdf" TargetMode="External"/><Relationship Id="rId10" Type="http://schemas.openxmlformats.org/officeDocument/2006/relationships/hyperlink" Target="http://www.nevo.co.il/Law_word/law06/tak-7668.pdf" TargetMode="External"/><Relationship Id="rId4" Type="http://schemas.openxmlformats.org/officeDocument/2006/relationships/hyperlink" Target="http://www.nevo.co.il/Law_word/law06/TAK-5881.pdf" TargetMode="External"/><Relationship Id="rId9" Type="http://schemas.openxmlformats.org/officeDocument/2006/relationships/hyperlink" Target="http://www.nevo.co.il/Law_word/law06/tak-790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4833</CharactersWithSpaces>
  <SharedDoc>false</SharedDoc>
  <HLinks>
    <vt:vector size="138" baseType="variant">
      <vt:variant>
        <vt:i4>7667725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http://www.nevo.co.il/Law_word/law06/TAK-5693.pdf</vt:lpwstr>
      </vt:variant>
      <vt:variant>
        <vt:lpwstr/>
      </vt:variant>
      <vt:variant>
        <vt:i4>8257544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http://www.nevo.co.il/Law_word/law06/tak-7909.pdf</vt:lpwstr>
      </vt:variant>
      <vt:variant>
        <vt:lpwstr/>
      </vt:variant>
      <vt:variant>
        <vt:i4>5701641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5505033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7864326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http://www.nevo.co.il/Law_word/law06/tak-7668.pdf</vt:lpwstr>
      </vt:variant>
      <vt:variant>
        <vt:lpwstr/>
      </vt:variant>
      <vt:variant>
        <vt:i4>8257544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http://www.nevo.co.il/Law_word/law06/tak-7909.pdf</vt:lpwstr>
      </vt:variant>
      <vt:variant>
        <vt:lpwstr/>
      </vt:variant>
      <vt:variant>
        <vt:i4>8257544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http://www.nevo.co.il/Law_word/law06/tak-7909.pdf</vt:lpwstr>
      </vt:variant>
      <vt:variant>
        <vt:lpwstr/>
      </vt:variant>
      <vt:variant>
        <vt:i4>7864326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http://www.nevo.co.il/Law_word/law06/TAK-7668.pdf</vt:lpwstr>
      </vt:variant>
      <vt:variant>
        <vt:lpwstr/>
      </vt:variant>
      <vt:variant>
        <vt:i4>7929866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http://www.nevo.co.il/Law_word/law06/TAK-6664.pdf</vt:lpwstr>
      </vt:variant>
      <vt:variant>
        <vt:lpwstr/>
      </vt:variant>
      <vt:variant>
        <vt:i4>7798796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http://www.nevo.co.il/Law_word/law06/TAK-6185.pdf</vt:lpwstr>
      </vt:variant>
      <vt:variant>
        <vt:lpwstr/>
      </vt:variant>
      <vt:variant>
        <vt:i4>7602177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http://www.nevo.co.il/Law_word/law06/TAK-5881.pdf</vt:lpwstr>
      </vt:variant>
      <vt:variant>
        <vt:lpwstr/>
      </vt:variant>
      <vt:variant>
        <vt:i4>7929857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http://www.nevo.co.il/Law_word/law06/TAK-5851.pdf</vt:lpwstr>
      </vt:variant>
      <vt:variant>
        <vt:lpwstr/>
      </vt:variant>
      <vt:variant>
        <vt:i4>7667725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http://www.nevo.co.il/Law_word/law06/TAK-5693.pdf</vt:lpwstr>
      </vt:variant>
      <vt:variant>
        <vt:lpwstr/>
      </vt:variant>
      <vt:variant>
        <vt:i4>8323084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http://www.nevo.co.il/Law_word/law06/TAK-5337.pdf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49</dc:title>
  <dc:subject/>
  <dc:creator>eli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הגנה על בריאות הציבור (מזון) (שאריות חמרי הדברה), תשנ"א-1991;תקנות בריאות הציבור</vt:lpwstr>
  </property>
  <property fmtid="{D5CDD505-2E9C-101B-9397-08002B2CF9AE}" pid="5" name="LAWNUMBER">
    <vt:lpwstr>0087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http://www.nevo.co.il/Law_word/law06/TAK-6664.pdf;רשומות - תקנות כלליות#ק"ת תשס"ח מס' 6664 #מיום 8.4.2008 #עמ' 714 – תק' תשס"ח-2008; תחילתן שלושים ימים מיום פרסומן</vt:lpwstr>
  </property>
  <property fmtid="{D5CDD505-2E9C-101B-9397-08002B2CF9AE}" pid="8" name="LINKK2">
    <vt:lpwstr>http://www.nevo.co.il/Law_word/law06/tak-7909.pdf;‎רשומות - תקנות כלליות#ק"ת תשע"ח מס' 7909 ‏‏#מיום 28.12.2017 עמ' 455 – תק' תשע"ח-2017; תחילתן שלושים ימים מיום פרסומן</vt:lpwstr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בריאות</vt:lpwstr>
  </property>
  <property fmtid="{D5CDD505-2E9C-101B-9397-08002B2CF9AE}" pid="23" name="NOSE21">
    <vt:lpwstr>בריאות הציבור (מזון)</vt:lpwstr>
  </property>
  <property fmtid="{D5CDD505-2E9C-101B-9397-08002B2CF9AE}" pid="24" name="NOSE31">
    <vt:lpwstr/>
  </property>
  <property fmtid="{D5CDD505-2E9C-101B-9397-08002B2CF9AE}" pid="25" name="NOSE41">
    <vt:lpwstr/>
  </property>
  <property fmtid="{D5CDD505-2E9C-101B-9397-08002B2CF9AE}" pid="26" name="NOSE12">
    <vt:lpwstr>חקלאות טבע וסביבה</vt:lpwstr>
  </property>
  <property fmtid="{D5CDD505-2E9C-101B-9397-08002B2CF9AE}" pid="27" name="NOSE22">
    <vt:lpwstr>חקלאות</vt:lpwstr>
  </property>
  <property fmtid="{D5CDD505-2E9C-101B-9397-08002B2CF9AE}" pid="28" name="NOSE32">
    <vt:lpwstr>גידולים חקלאיים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פקודת בריאות הציבור (מזון) [נוסח חדש]</vt:lpwstr>
  </property>
  <property fmtid="{D5CDD505-2E9C-101B-9397-08002B2CF9AE}" pid="63" name="MEKOR_SAIF1">
    <vt:lpwstr>3X</vt:lpwstr>
  </property>
  <property fmtid="{D5CDD505-2E9C-101B-9397-08002B2CF9AE}" pid="64" name="MEKOR_NAME2">
    <vt:lpwstr>חוק-יסוד: הממשלה</vt:lpwstr>
  </property>
  <property fmtid="{D5CDD505-2E9C-101B-9397-08002B2CF9AE}" pid="65" name="MEKOR_SAIF2">
    <vt:lpwstr>32X</vt:lpwstr>
  </property>
  <property fmtid="{D5CDD505-2E9C-101B-9397-08002B2CF9AE}" pid="66" name="MEKOR_NAME3">
    <vt:lpwstr>חוק הגנת הצומח</vt:lpwstr>
  </property>
  <property fmtid="{D5CDD505-2E9C-101B-9397-08002B2CF9AE}" pid="67" name="MEKOR_SAIF3">
    <vt:lpwstr>2X;7X</vt:lpwstr>
  </property>
  <property fmtid="{D5CDD505-2E9C-101B-9397-08002B2CF9AE}" pid="68" name="MEKORSAMCHUT">
    <vt:lpwstr/>
  </property>
</Properties>
</file>