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E41D" w14:textId="77777777" w:rsidR="00931BFD" w:rsidRDefault="00931BF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הדואר (היקף האחריות לדברי דואר פנים), תשס"ו-2006</w:t>
      </w:r>
    </w:p>
    <w:p w14:paraId="00E8DB5F" w14:textId="77777777" w:rsidR="004E766A" w:rsidRDefault="004E766A" w:rsidP="004E766A">
      <w:pPr>
        <w:spacing w:line="320" w:lineRule="auto"/>
        <w:rPr>
          <w:rFonts w:cs="FrankRuehl" w:hint="cs"/>
          <w:szCs w:val="26"/>
          <w:rtl/>
        </w:rPr>
      </w:pPr>
    </w:p>
    <w:p w14:paraId="00346CC9" w14:textId="77777777" w:rsidR="005409F8" w:rsidRPr="004E766A" w:rsidRDefault="005409F8" w:rsidP="004E766A">
      <w:pPr>
        <w:spacing w:line="320" w:lineRule="auto"/>
        <w:rPr>
          <w:rFonts w:cs="FrankRuehl" w:hint="cs"/>
          <w:szCs w:val="26"/>
          <w:rtl/>
        </w:rPr>
      </w:pPr>
    </w:p>
    <w:p w14:paraId="763E0102" w14:textId="77777777" w:rsidR="004E766A" w:rsidRPr="00546219" w:rsidRDefault="00546219" w:rsidP="00546219">
      <w:pPr>
        <w:spacing w:line="320" w:lineRule="auto"/>
        <w:rPr>
          <w:rFonts w:cs="Miriam" w:hint="cs"/>
          <w:szCs w:val="22"/>
          <w:rtl/>
        </w:rPr>
      </w:pPr>
      <w:r w:rsidRPr="00546219">
        <w:rPr>
          <w:rFonts w:cs="Miriam"/>
          <w:szCs w:val="22"/>
          <w:rtl/>
        </w:rPr>
        <w:t>רשויות ומשפט מנהלי</w:t>
      </w:r>
      <w:r w:rsidRPr="00546219">
        <w:rPr>
          <w:rFonts w:cs="FrankRuehl"/>
          <w:szCs w:val="26"/>
          <w:rtl/>
        </w:rPr>
        <w:t xml:space="preserve"> – תקשורת – דואר – שירותי דואר</w:t>
      </w:r>
    </w:p>
    <w:p w14:paraId="43B99296" w14:textId="77777777" w:rsidR="00931BFD" w:rsidRDefault="00931BF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0788B" w:rsidRPr="00A0788B" w14:paraId="514D99ED" w14:textId="77777777" w:rsidTr="00A078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396560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F2E865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>היקף הפיצויים הודעה תשע"ט 2018</w:t>
            </w:r>
          </w:p>
        </w:tc>
        <w:tc>
          <w:tcPr>
            <w:tcW w:w="567" w:type="dxa"/>
          </w:tcPr>
          <w:p w14:paraId="6ECA4055" w14:textId="77777777" w:rsidR="00A0788B" w:rsidRPr="00A0788B" w:rsidRDefault="00A0788B" w:rsidP="00A0788B">
            <w:pPr>
              <w:rPr>
                <w:rStyle w:val="Hyperlink"/>
                <w:rtl/>
              </w:rPr>
            </w:pPr>
            <w:hyperlink w:anchor="Seif1" w:tooltip="היקף הפיצויים הודעה תשעט 2018" w:history="1">
              <w:r w:rsidRPr="00A078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12EE52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0788B" w:rsidRPr="00A0788B" w14:paraId="0D0C76AF" w14:textId="77777777" w:rsidTr="00A078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1706A5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66B0D8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>מועד התשלום</w:t>
            </w:r>
          </w:p>
        </w:tc>
        <w:tc>
          <w:tcPr>
            <w:tcW w:w="567" w:type="dxa"/>
          </w:tcPr>
          <w:p w14:paraId="459B448E" w14:textId="77777777" w:rsidR="00A0788B" w:rsidRPr="00A0788B" w:rsidRDefault="00A0788B" w:rsidP="00A0788B">
            <w:pPr>
              <w:rPr>
                <w:rStyle w:val="Hyperlink"/>
                <w:rtl/>
              </w:rPr>
            </w:pPr>
            <w:hyperlink w:anchor="Seif2" w:tooltip="מועד התשלום" w:history="1">
              <w:r w:rsidRPr="00A078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A1DF9D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0788B" w:rsidRPr="00A0788B" w14:paraId="56F233A2" w14:textId="77777777" w:rsidTr="00A078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31D9BD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D7AEA0C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>שלילת הפרשי הצמדה</w:t>
            </w:r>
          </w:p>
        </w:tc>
        <w:tc>
          <w:tcPr>
            <w:tcW w:w="567" w:type="dxa"/>
          </w:tcPr>
          <w:p w14:paraId="2F71A5A7" w14:textId="77777777" w:rsidR="00A0788B" w:rsidRPr="00A0788B" w:rsidRDefault="00A0788B" w:rsidP="00A0788B">
            <w:pPr>
              <w:rPr>
                <w:rStyle w:val="Hyperlink"/>
                <w:rtl/>
              </w:rPr>
            </w:pPr>
            <w:hyperlink w:anchor="Seif3" w:tooltip="שלילת הפרשי הצמדה" w:history="1">
              <w:r w:rsidRPr="00A078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ECC299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0788B" w:rsidRPr="00A0788B" w14:paraId="1D95BF35" w14:textId="77777777" w:rsidTr="00A078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B3B5B4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D4E8ACB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92F3D66" w14:textId="77777777" w:rsidR="00A0788B" w:rsidRPr="00A0788B" w:rsidRDefault="00A0788B" w:rsidP="00A0788B">
            <w:pPr>
              <w:rPr>
                <w:rStyle w:val="Hyperlink"/>
                <w:rtl/>
              </w:rPr>
            </w:pPr>
            <w:hyperlink w:anchor="Seif4" w:tooltip="סייג לתחולה" w:history="1">
              <w:r w:rsidRPr="00A078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535FF9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0788B" w:rsidRPr="00A0788B" w14:paraId="5951AB01" w14:textId="77777777" w:rsidTr="00A078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D50F60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CBB956A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535FDE8B" w14:textId="77777777" w:rsidR="00A0788B" w:rsidRPr="00A0788B" w:rsidRDefault="00A0788B" w:rsidP="00A0788B">
            <w:pPr>
              <w:rPr>
                <w:rStyle w:val="Hyperlink"/>
                <w:rtl/>
              </w:rPr>
            </w:pPr>
            <w:hyperlink w:anchor="Seif5" w:tooltip="ביטול" w:history="1">
              <w:r w:rsidRPr="00A078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E96EF0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0788B" w:rsidRPr="00A0788B" w14:paraId="64969B79" w14:textId="77777777" w:rsidTr="00A078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1A1996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D544943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58B6AE8" w14:textId="77777777" w:rsidR="00A0788B" w:rsidRPr="00A0788B" w:rsidRDefault="00A0788B" w:rsidP="00A0788B">
            <w:pPr>
              <w:rPr>
                <w:rStyle w:val="Hyperlink"/>
                <w:rtl/>
              </w:rPr>
            </w:pPr>
            <w:hyperlink w:anchor="Seif6" w:tooltip="תחילה" w:history="1">
              <w:r w:rsidRPr="00A078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90F868" w14:textId="77777777" w:rsidR="00A0788B" w:rsidRPr="00A0788B" w:rsidRDefault="00A0788B" w:rsidP="00A0788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0D76E2B" w14:textId="77777777" w:rsidR="00931BFD" w:rsidRDefault="00931BFD" w:rsidP="004E766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הדואר (היקף האחריות לדברי דואר פנים),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3AA08BD" w14:textId="77777777" w:rsidR="00931BFD" w:rsidRDefault="00931B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81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126(א) לחוק הדואר,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 xml:space="preserve"> (להלן – החוק), אני מתקין תקנות אלה:</w:t>
      </w:r>
    </w:p>
    <w:p w14:paraId="0D1E1F71" w14:textId="77777777" w:rsidR="00931BFD" w:rsidRDefault="00931BFD" w:rsidP="000A274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CC0EC42">
          <v:rect id="_x0000_s2050" style="position:absolute;left:0;text-align:left;margin-left:464.35pt;margin-top:7.1pt;width:75.05pt;height:19.95pt;z-index:251655168" o:allowincell="f" filled="f" stroked="f" strokecolor="lime" strokeweight=".25pt">
            <v:textbox style="mso-next-textbox:#_x0000_s2050" inset="0,0,0,0">
              <w:txbxContent>
                <w:p w14:paraId="0E917FA6" w14:textId="77777777" w:rsidR="00931BFD" w:rsidRDefault="00931BFD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היקף הפיצויים</w:t>
                  </w:r>
                </w:p>
                <w:p w14:paraId="7EDAC7B6" w14:textId="77777777" w:rsidR="00931BFD" w:rsidRDefault="00931BFD" w:rsidP="000A274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D72DEA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D15000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D72DEA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D15000">
                    <w:rPr>
                      <w:rFonts w:cs="Miriam" w:hint="cs"/>
                      <w:sz w:val="18"/>
                      <w:szCs w:val="18"/>
                      <w:rtl/>
                    </w:rPr>
                    <w:t>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="00D15000">
        <w:rPr>
          <w:rStyle w:val="big-number"/>
          <w:rFonts w:cs="FrankRuehl" w:hint="cs"/>
          <w:sz w:val="26"/>
          <w:szCs w:val="26"/>
          <w:rtl/>
        </w:rPr>
        <w:t>916</w:t>
      </w:r>
      <w:r>
        <w:rPr>
          <w:rStyle w:val="big-number"/>
          <w:rFonts w:cs="FrankRuehl"/>
          <w:sz w:val="26"/>
          <w:szCs w:val="26"/>
          <w:rtl/>
        </w:rPr>
        <w:t xml:space="preserve"> שקלים חדשים לכל דבר דואר שהוא –</w:t>
      </w:r>
    </w:p>
    <w:p w14:paraId="57A8FCC1" w14:textId="77777777" w:rsidR="00931BFD" w:rsidRDefault="00931BFD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דבר דואר רשום;</w:t>
      </w:r>
    </w:p>
    <w:p w14:paraId="08F555A1" w14:textId="77777777" w:rsidR="00931BFD" w:rsidRDefault="00931BFD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דבר דואר בשירות מהיר למנוי;</w:t>
      </w:r>
    </w:p>
    <w:p w14:paraId="46E2A8FA" w14:textId="77777777" w:rsidR="00931BFD" w:rsidRDefault="00931BFD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חבילה שמשקלה עד 20 קילוגרם.</w:t>
      </w:r>
    </w:p>
    <w:p w14:paraId="00794E19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סכום הפיצויים הנקוב בתקנת משנה (א) ישתנה במועד השינוי בתשלום בעד משלוח מכתב רגיל בארץ ולפי שיעור השינוי הקבוע לגביו בתקנות לפי סעיף 37(א) לחוק.</w:t>
      </w:r>
    </w:p>
    <w:p w14:paraId="48B5CF4D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סכום פיצויים שהשתנה כאמור יעוגל לשקל החדש השלם הקרוב וסכום של 50 אגורות יעוגל כלפי מעלה.</w:t>
      </w:r>
    </w:p>
    <w:p w14:paraId="01DE9BFD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המנהל הכללי של משרד התקשורת יפרסם בהודעה ברשומות את סכום הפיצויים שהשתנה כאמור בתקנה זו.</w:t>
      </w:r>
    </w:p>
    <w:p w14:paraId="5412DDC6" w14:textId="77777777" w:rsidR="00953E0B" w:rsidRPr="00D15000" w:rsidRDefault="00953E0B" w:rsidP="00953E0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D1500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1.11.2007</w:t>
      </w:r>
    </w:p>
    <w:p w14:paraId="72D2DCDB" w14:textId="77777777" w:rsidR="00953E0B" w:rsidRPr="00D15000" w:rsidRDefault="00953E0B" w:rsidP="00953E0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1500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14:paraId="1E6FABEE" w14:textId="77777777" w:rsidR="002F23B8" w:rsidRPr="00D15000" w:rsidRDefault="002F23B8" w:rsidP="00953E0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6620</w:t>
        </w:r>
      </w:hyperlink>
      <w:r w:rsidRPr="00D15000">
        <w:rPr>
          <w:rFonts w:cs="FrankRuehl" w:hint="cs"/>
          <w:vanish/>
          <w:szCs w:val="20"/>
          <w:shd w:val="clear" w:color="auto" w:fill="FFFF99"/>
          <w:rtl/>
        </w:rPr>
        <w:t xml:space="preserve"> מיום 1.11.2007 עמ' 92</w:t>
      </w:r>
    </w:p>
    <w:p w14:paraId="3D23925E" w14:textId="77777777" w:rsidR="001A725D" w:rsidRPr="00D15000" w:rsidRDefault="00B97670" w:rsidP="00902D74">
      <w:pPr>
        <w:pStyle w:val="P00"/>
        <w:ind w:left="0" w:right="1134"/>
        <w:rPr>
          <w:rStyle w:val="big-number"/>
          <w:rFonts w:cs="FrankRuehl" w:hint="cs"/>
          <w:vanish/>
          <w:color w:val="FF0000"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סכום הפיצויים לפי סעיף 77 לחוק בשל נזק, גניבה או אבדן של דבר דואר פנים מן הסוגים המפורטים להלן, לא יעלה על סכום של</w:t>
      </w:r>
      <w:r w:rsidR="00F02E07"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02E07"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F02E07"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18B2EFE0" w14:textId="77777777" w:rsidR="002F23B8" w:rsidRPr="00D15000" w:rsidRDefault="002F23B8" w:rsidP="005C0877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23A9220B" w14:textId="77777777" w:rsidR="00EC7CF3" w:rsidRPr="00D15000" w:rsidRDefault="005B5A03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1.7.2008</w:t>
      </w:r>
    </w:p>
    <w:p w14:paraId="2A8BC648" w14:textId="77777777" w:rsidR="005B5A03" w:rsidRPr="00D15000" w:rsidRDefault="005B5A03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14:paraId="4F427A2B" w14:textId="77777777" w:rsidR="005B5A03" w:rsidRPr="00D15000" w:rsidRDefault="005B5A03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6725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30.11.2008 עמ' 148</w:t>
      </w:r>
    </w:p>
    <w:p w14:paraId="44559E6F" w14:textId="77777777" w:rsidR="008706D6" w:rsidRPr="00D15000" w:rsidRDefault="008706D6" w:rsidP="008706D6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543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23ABE7DC" w14:textId="77777777" w:rsidR="008706D6" w:rsidRPr="00D15000" w:rsidRDefault="008706D6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4EAAD1B" w14:textId="77777777" w:rsidR="008706D6" w:rsidRPr="00D15000" w:rsidRDefault="008706D6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1.7.2010</w:t>
      </w:r>
    </w:p>
    <w:p w14:paraId="09FF918B" w14:textId="77777777" w:rsidR="008706D6" w:rsidRPr="00D15000" w:rsidRDefault="008706D6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14:paraId="2C7F45D5" w14:textId="77777777" w:rsidR="008706D6" w:rsidRPr="00D15000" w:rsidRDefault="008706D6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6911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22.7.2010 עמ' 1400</w:t>
      </w:r>
    </w:p>
    <w:p w14:paraId="29A6C908" w14:textId="77777777" w:rsidR="005409F8" w:rsidRPr="00D15000" w:rsidRDefault="005409F8" w:rsidP="005409F8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561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596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7E7B0AC6" w14:textId="77777777" w:rsidR="005409F8" w:rsidRPr="00D15000" w:rsidRDefault="005409F8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1594A16" w14:textId="77777777" w:rsidR="005409F8" w:rsidRPr="00D15000" w:rsidRDefault="005409F8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13.3.2012</w:t>
      </w:r>
    </w:p>
    <w:p w14:paraId="697C0714" w14:textId="77777777" w:rsidR="005409F8" w:rsidRPr="00D15000" w:rsidRDefault="005409F8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תשע"ב-2012</w:t>
      </w:r>
    </w:p>
    <w:p w14:paraId="56288958" w14:textId="77777777" w:rsidR="005409F8" w:rsidRPr="00D15000" w:rsidRDefault="005409F8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7113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29.4.2012 עמ' 1083</w:t>
      </w:r>
    </w:p>
    <w:p w14:paraId="6C29D134" w14:textId="77777777" w:rsidR="00011329" w:rsidRPr="00D15000" w:rsidRDefault="00011329" w:rsidP="00011329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596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701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1B4BA8BC" w14:textId="77777777" w:rsidR="00011329" w:rsidRPr="00D15000" w:rsidRDefault="00011329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094FD0D" w14:textId="77777777" w:rsidR="00011329" w:rsidRPr="00D15000" w:rsidRDefault="00011329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1.9.2014 עד יום 31.1.2015</w:t>
      </w:r>
    </w:p>
    <w:p w14:paraId="2EBCC3E0" w14:textId="77777777" w:rsidR="00011329" w:rsidRPr="00D15000" w:rsidRDefault="00011329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14:paraId="1AB32E49" w14:textId="77777777" w:rsidR="00011329" w:rsidRPr="00D15000" w:rsidRDefault="00011329" w:rsidP="005B5A0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7489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5.2.2015 עמ' 840</w:t>
      </w:r>
    </w:p>
    <w:p w14:paraId="67036C0D" w14:textId="77777777" w:rsidR="00011329" w:rsidRPr="00D15000" w:rsidRDefault="00011329" w:rsidP="00011329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701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631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09551E25" w14:textId="77777777" w:rsidR="00011329" w:rsidRPr="00D15000" w:rsidRDefault="00011329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17228BE" w14:textId="77777777" w:rsidR="00011329" w:rsidRPr="00D15000" w:rsidRDefault="00011329" w:rsidP="006E2C1E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</w:t>
      </w:r>
      <w:r w:rsidR="006E2C1E"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2</w:t>
      </w: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.2015</w:t>
      </w:r>
    </w:p>
    <w:p w14:paraId="3391B673" w14:textId="77777777" w:rsidR="00011329" w:rsidRPr="00D15000" w:rsidRDefault="00011329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14:paraId="781120CE" w14:textId="77777777" w:rsidR="00011329" w:rsidRPr="00D15000" w:rsidRDefault="00011329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7489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5.2.2015 עמ' 840</w:t>
      </w:r>
    </w:p>
    <w:p w14:paraId="44248688" w14:textId="77777777" w:rsidR="006E2C1E" w:rsidRPr="00D15000" w:rsidRDefault="006E2C1E" w:rsidP="006E2C1E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631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771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4849E772" w14:textId="77777777" w:rsidR="006E2C1E" w:rsidRPr="00D15000" w:rsidRDefault="006E2C1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640EAA9" w14:textId="77777777" w:rsidR="006E2C1E" w:rsidRPr="00D15000" w:rsidRDefault="006E2C1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14:paraId="137744F7" w14:textId="77777777" w:rsidR="006E2C1E" w:rsidRPr="00D15000" w:rsidRDefault="006E2C1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14:paraId="619D7CF6" w14:textId="77777777" w:rsidR="006E2C1E" w:rsidRPr="00D15000" w:rsidRDefault="006E2C1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7618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14.2.2016 עמ' 738</w:t>
      </w:r>
    </w:p>
    <w:p w14:paraId="71CFE346" w14:textId="77777777" w:rsidR="000A274E" w:rsidRPr="00D15000" w:rsidRDefault="000A274E" w:rsidP="000A274E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771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806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4F4EE293" w14:textId="77777777" w:rsidR="000A274E" w:rsidRPr="00D15000" w:rsidRDefault="000A274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056FBD8" w14:textId="77777777" w:rsidR="000A274E" w:rsidRPr="00D15000" w:rsidRDefault="000A274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14:paraId="44084A29" w14:textId="77777777" w:rsidR="000A274E" w:rsidRPr="00D15000" w:rsidRDefault="000A274E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14:paraId="0D11E5AF" w14:textId="77777777" w:rsidR="000A274E" w:rsidRPr="00D15000" w:rsidRDefault="000A274E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7749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28.12.2016 עמ' 439</w:t>
      </w:r>
    </w:p>
    <w:p w14:paraId="02A51570" w14:textId="77777777" w:rsidR="006B48BA" w:rsidRPr="00D15000" w:rsidRDefault="006B48BA" w:rsidP="006B48BA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806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841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12341945" w14:textId="77777777" w:rsidR="006B48BA" w:rsidRPr="00D15000" w:rsidRDefault="006B48BA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</w:p>
    <w:p w14:paraId="73BA2CA7" w14:textId="77777777" w:rsidR="006B48BA" w:rsidRPr="00D15000" w:rsidRDefault="006B48BA" w:rsidP="00011329">
      <w:pPr>
        <w:pStyle w:val="P00"/>
        <w:spacing w:before="0"/>
        <w:ind w:left="0" w:right="1134"/>
        <w:rPr>
          <w:rStyle w:val="big-number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4850098A" w14:textId="77777777" w:rsidR="006B48BA" w:rsidRPr="00D15000" w:rsidRDefault="006B48BA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14:paraId="418ACB2C" w14:textId="77777777" w:rsidR="006B48BA" w:rsidRPr="00D15000" w:rsidRDefault="006B48BA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8127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20.12.2018 עמ' 1573</w:t>
      </w:r>
    </w:p>
    <w:p w14:paraId="04A1413D" w14:textId="77777777" w:rsidR="00D72DEA" w:rsidRPr="00D15000" w:rsidRDefault="00D72DEA" w:rsidP="00D72DEA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841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899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39506401" w14:textId="77777777" w:rsidR="00D72DEA" w:rsidRPr="00D15000" w:rsidRDefault="00D72DEA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</w:p>
    <w:p w14:paraId="5C193F98" w14:textId="77777777" w:rsidR="00D72DEA" w:rsidRPr="00D15000" w:rsidRDefault="00D72DEA" w:rsidP="00011329">
      <w:pPr>
        <w:pStyle w:val="P00"/>
        <w:spacing w:before="0"/>
        <w:ind w:left="0" w:right="1134"/>
        <w:rPr>
          <w:rStyle w:val="big-number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14:paraId="4FA9A420" w14:textId="77777777" w:rsidR="00D72DEA" w:rsidRPr="00D15000" w:rsidRDefault="00D72DEA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14:paraId="3A0A4DC5" w14:textId="77777777" w:rsidR="00D72DEA" w:rsidRPr="00D15000" w:rsidRDefault="00D72DEA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hyperlink r:id="rId16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9051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31.12.2020 עמ' 1341</w:t>
      </w:r>
    </w:p>
    <w:p w14:paraId="385658DB" w14:textId="77777777" w:rsidR="00D15000" w:rsidRPr="00D15000" w:rsidRDefault="00D15000" w:rsidP="00D15000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899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895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</w:p>
    <w:p w14:paraId="639B9EAD" w14:textId="77777777" w:rsidR="00D15000" w:rsidRPr="00D15000" w:rsidRDefault="00D15000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</w:p>
    <w:p w14:paraId="642339DF" w14:textId="77777777" w:rsidR="00D15000" w:rsidRPr="00D15000" w:rsidRDefault="00D15000" w:rsidP="00011329">
      <w:pPr>
        <w:pStyle w:val="P00"/>
        <w:spacing w:before="0"/>
        <w:ind w:left="0" w:right="1134"/>
        <w:rPr>
          <w:rStyle w:val="big-number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14:paraId="367016D9" w14:textId="77777777" w:rsidR="00D15000" w:rsidRPr="00D15000" w:rsidRDefault="00D15000" w:rsidP="00011329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r w:rsidRPr="00D1500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14:paraId="05295FD2" w14:textId="77777777" w:rsidR="00D15000" w:rsidRPr="00D15000" w:rsidRDefault="00D15000" w:rsidP="0001132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D1500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9828</w:t>
        </w:r>
      </w:hyperlink>
      <w:r w:rsidRPr="00D1500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23.12.2021 עמ' 1253</w:t>
      </w:r>
    </w:p>
    <w:p w14:paraId="1F4DBEBA" w14:textId="77777777" w:rsidR="005B5A03" w:rsidRPr="005C0877" w:rsidRDefault="005B5A03" w:rsidP="000A274E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סכום הפיצויים לפי סעיף 77 לחוק בשל נזק, גניבה או אבדן של דבר דואר פנים מן הסוגים המפורטים להלן, לא יעלה על סכום של </w:t>
      </w:r>
      <w:r w:rsidR="00D72DEA"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89</w:t>
      </w:r>
      <w:r w:rsidR="00D15000" w:rsidRPr="00D1500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D1500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15000" w:rsidRPr="00D1500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916</w:t>
      </w:r>
      <w:r w:rsidRPr="00D1500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לכל דבר דואר שהוא –</w:t>
      </w:r>
      <w:bookmarkEnd w:id="1"/>
    </w:p>
    <w:p w14:paraId="049AAB55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1034959E">
          <v:rect id="_x0000_s2194" style="position:absolute;left:0;text-align:left;margin-left:464.35pt;margin-top:7.1pt;width:75.05pt;height:16.05pt;z-index:251656192" o:allowincell="f" filled="f" stroked="f" strokecolor="lime" strokeweight=".25pt">
            <v:textbox style="mso-next-textbox:#_x0000_s2194" inset="0,0,0,0">
              <w:txbxContent>
                <w:p w14:paraId="09E13333" w14:textId="77777777" w:rsidR="00931BFD" w:rsidRDefault="00931BF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מועד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סכום הפיצויים ישולם בתוך 30 ימים מהיום שהיו בידי החברה מלוא המידע והמסמכים הדרושים לבירור התביעה.</w:t>
      </w:r>
    </w:p>
    <w:p w14:paraId="3CAB937A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4C5C88C4">
          <v:rect id="_x0000_s2201" style="position:absolute;left:0;text-align:left;margin-left:464.35pt;margin-top:7.1pt;width:75.05pt;height:22.5pt;z-index:251657216" o:allowincell="f" filled="f" stroked="f" strokecolor="lime" strokeweight=".25pt">
            <v:textbox style="mso-next-textbox:#_x0000_s2201" inset="0,0,0,0">
              <w:txbxContent>
                <w:p w14:paraId="076C2160" w14:textId="77777777" w:rsidR="00931BFD" w:rsidRDefault="00931BF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שלילת הפרשי 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על סכום הפיצויים ששולם במועד האמור בתקנה 2 לא ייווספו הפרשי הצמדה כמשמעותם בחוק פסיקת ריבית והצמדה, התשכ"א</w:t>
      </w:r>
      <w:r>
        <w:rPr>
          <w:rStyle w:val="big-number"/>
          <w:rFonts w:cs="FrankRuehl" w:hint="cs"/>
          <w:sz w:val="26"/>
          <w:szCs w:val="26"/>
          <w:rtl/>
        </w:rPr>
        <w:t>-1961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14:paraId="1D45809F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14F7B427">
          <v:rect id="_x0000_s2210" style="position:absolute;left:0;text-align:left;margin-left:464.35pt;margin-top:7.1pt;width:75.05pt;height:16.05pt;z-index:251658240" o:allowincell="f" filled="f" stroked="f" strokecolor="lime" strokeweight=".25pt">
            <v:textbox style="mso-next-textbox:#_x0000_s2210" inset="0,0,0,0">
              <w:txbxContent>
                <w:p w14:paraId="41EB04AF" w14:textId="77777777" w:rsidR="00931BFD" w:rsidRDefault="00931BF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האמור בתקנה 1 לא יחול על דבר דואר במשלוח מבוטח ששולם בעדו לחברה התשלום הקבוע בתקנות לפי סעיף 37(ג), לחוק או על דבר דואר שנשלח בשירות שיש בו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הסדר לפיצוי מוגדל; לגבי אלה יהיה סכום הפיצויים המרבי הסכום הקבוע במדריך הדואר, ובלבד שלא יפחת מן הסכום הקבוע בתקנה 1.</w:t>
      </w:r>
    </w:p>
    <w:p w14:paraId="0E640A50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הוראות תקנת משנה (א) לא יחולו על דבר דואר שבוטח שלא באמצעות החברה.</w:t>
      </w:r>
    </w:p>
    <w:p w14:paraId="2EEC5B88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7DC6F3B0">
          <v:rect id="_x0000_s2211" style="position:absolute;left:0;text-align:left;margin-left:464.35pt;margin-top:7.1pt;width:75.05pt;height:16.05pt;z-index:251659264" o:allowincell="f" filled="f" stroked="f" strokecolor="lime" strokeweight=".25pt">
            <v:textbox style="mso-next-textbox:#_x0000_s2211" inset="0,0,0,0">
              <w:txbxContent>
                <w:p w14:paraId="055B5685" w14:textId="77777777" w:rsidR="00931BFD" w:rsidRDefault="00931BF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תקנות רשות הדואר (היקף האחריות לדברי דואר פנים), התשנ"ה</w:t>
      </w:r>
      <w:r>
        <w:rPr>
          <w:rStyle w:val="big-number"/>
          <w:rFonts w:cs="FrankRuehl" w:hint="cs"/>
          <w:sz w:val="26"/>
          <w:szCs w:val="26"/>
          <w:rtl/>
        </w:rPr>
        <w:t xml:space="preserve">-1995 </w:t>
      </w:r>
      <w:r>
        <w:rPr>
          <w:rStyle w:val="big-number"/>
          <w:rFonts w:cs="FrankRuehl"/>
          <w:sz w:val="26"/>
          <w:szCs w:val="26"/>
          <w:rtl/>
        </w:rPr>
        <w:t>– בטלות.</w:t>
      </w:r>
    </w:p>
    <w:p w14:paraId="3C803A49" w14:textId="77777777" w:rsidR="00931BFD" w:rsidRDefault="00931BFD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547F97A1">
          <v:rect id="_x0000_s2212" style="position:absolute;left:0;text-align:left;margin-left:464.35pt;margin-top:7.1pt;width:75.05pt;height:16.05pt;z-index:251660288" o:allowincell="f" filled="f" stroked="f" strokecolor="lime" strokeweight=".25pt">
            <v:textbox style="mso-next-textbox:#_x0000_s2212" inset="0,0,0,0">
              <w:txbxContent>
                <w:p w14:paraId="19EF8E21" w14:textId="77777777" w:rsidR="00931BFD" w:rsidRDefault="00931BF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ביום ה' בסיון ה</w:t>
      </w:r>
      <w:r>
        <w:rPr>
          <w:rStyle w:val="big-number"/>
          <w:rFonts w:cs="FrankRuehl" w:hint="cs"/>
          <w:sz w:val="26"/>
          <w:szCs w:val="26"/>
          <w:rtl/>
        </w:rPr>
        <w:t>ת</w:t>
      </w:r>
      <w:r>
        <w:rPr>
          <w:rStyle w:val="big-number"/>
          <w:rFonts w:cs="FrankRuehl"/>
          <w:sz w:val="26"/>
          <w:szCs w:val="26"/>
          <w:rtl/>
        </w:rPr>
        <w:t>שס"ו (1 ביוני 2006).</w:t>
      </w:r>
    </w:p>
    <w:p w14:paraId="1E48E01B" w14:textId="77777777" w:rsidR="00931BFD" w:rsidRDefault="00931B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CA40A0" w14:textId="77777777" w:rsidR="00931BFD" w:rsidRDefault="00931B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1E2BA5" w14:textId="77777777" w:rsidR="00931BFD" w:rsidRPr="00337DC0" w:rsidRDefault="00931BFD" w:rsidP="00337D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 w:rsidRPr="00337DC0">
        <w:rPr>
          <w:rStyle w:val="default"/>
          <w:rFonts w:cs="FrankRuehl" w:hint="cs"/>
          <w:rtl/>
        </w:rPr>
        <w:t>י"ג באייר התשס"ו (11 במאי 2006)</w:t>
      </w:r>
      <w:r w:rsidR="00337DC0" w:rsidRPr="00337DC0">
        <w:rPr>
          <w:rStyle w:val="default"/>
          <w:rFonts w:cs="FrankRuehl" w:hint="cs"/>
          <w:rtl/>
        </w:rPr>
        <w:tab/>
      </w:r>
      <w:r w:rsidRPr="00337DC0">
        <w:rPr>
          <w:rFonts w:cs="FrankRuehl" w:hint="cs"/>
          <w:rtl/>
        </w:rPr>
        <w:t>אריאל אטיאס</w:t>
      </w:r>
    </w:p>
    <w:p w14:paraId="6E7D139C" w14:textId="77777777" w:rsidR="00931BFD" w:rsidRDefault="00931BFD" w:rsidP="00337DC0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התקשורת</w:t>
      </w:r>
    </w:p>
    <w:p w14:paraId="4F662A21" w14:textId="77777777" w:rsidR="00931BFD" w:rsidRDefault="00931BF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D6B018B" w14:textId="77777777" w:rsidR="006B48BA" w:rsidRDefault="006B48B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D26E4E6" w14:textId="77777777" w:rsidR="006B48BA" w:rsidRDefault="006B48B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8281642" w14:textId="77777777" w:rsidR="003523B3" w:rsidRDefault="003523B3" w:rsidP="003523B3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8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4EABF7D" w14:textId="77777777" w:rsidR="00A0788B" w:rsidRDefault="00A0788B" w:rsidP="003523B3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A0788B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07B4" w14:textId="77777777" w:rsidR="003B2E2D" w:rsidRDefault="003B2E2D">
      <w:r>
        <w:separator/>
      </w:r>
    </w:p>
  </w:endnote>
  <w:endnote w:type="continuationSeparator" w:id="0">
    <w:p w14:paraId="51530C26" w14:textId="77777777" w:rsidR="003B2E2D" w:rsidRDefault="003B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9250" w14:textId="77777777" w:rsidR="00931BFD" w:rsidRDefault="00931BF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C7C0C3" w14:textId="77777777" w:rsidR="00931BFD" w:rsidRDefault="00931BF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3AA712" w14:textId="77777777" w:rsidR="00931BFD" w:rsidRDefault="00931BF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23B3">
      <w:rPr>
        <w:rFonts w:cs="TopType Jerushalmi"/>
        <w:noProof/>
        <w:color w:val="000000"/>
        <w:sz w:val="14"/>
        <w:szCs w:val="14"/>
      </w:rPr>
      <w:t>Z:\000-law\yael\2015\2015-02-09\999_635.doc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B11F" w14:textId="77777777" w:rsidR="00931BFD" w:rsidRDefault="00931BF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58C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8D6F2FD" w14:textId="77777777" w:rsidR="00931BFD" w:rsidRDefault="00931BF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34B026" w14:textId="77777777" w:rsidR="00931BFD" w:rsidRDefault="00931BF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23B3">
      <w:rPr>
        <w:rFonts w:cs="TopType Jerushalmi"/>
        <w:noProof/>
        <w:color w:val="000000"/>
        <w:sz w:val="14"/>
        <w:szCs w:val="14"/>
      </w:rPr>
      <w:t>Z:\000-law\yael\2015\2015-02-09\999_635.doc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DC85" w14:textId="77777777" w:rsidR="003B2E2D" w:rsidRDefault="003B2E2D" w:rsidP="007851A1">
      <w:pPr>
        <w:spacing w:before="60"/>
        <w:ind w:right="1134"/>
      </w:pPr>
      <w:r>
        <w:separator/>
      </w:r>
    </w:p>
  </w:footnote>
  <w:footnote w:type="continuationSeparator" w:id="0">
    <w:p w14:paraId="7F36C554" w14:textId="77777777" w:rsidR="003B2E2D" w:rsidRDefault="003B2E2D">
      <w:r>
        <w:continuationSeparator/>
      </w:r>
    </w:p>
  </w:footnote>
  <w:footnote w:id="1">
    <w:p w14:paraId="1ABCA6D7" w14:textId="77777777" w:rsidR="00931BFD" w:rsidRDefault="00931B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6486</w:t>
        </w:r>
      </w:hyperlink>
      <w:r>
        <w:rPr>
          <w:rFonts w:cs="FrankRuehl" w:hint="cs"/>
          <w:rtl/>
        </w:rPr>
        <w:t xml:space="preserve"> מיום 18.5.2006 עמ' 818.</w:t>
      </w:r>
    </w:p>
    <w:p w14:paraId="52595441" w14:textId="77777777" w:rsidR="00931BFD" w:rsidRDefault="00931B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תשס"ח מס' 6620</w:t>
        </w:r>
      </w:hyperlink>
      <w:r>
        <w:rPr>
          <w:rFonts w:cs="FrankRuehl" w:hint="cs"/>
          <w:rtl/>
        </w:rPr>
        <w:t xml:space="preserve"> מיום 1.11.2007 עמ' 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תשס"ח-2007; תחילתה ביום 1.11.2007.</w:t>
      </w:r>
    </w:p>
    <w:p w14:paraId="48022CC3" w14:textId="77777777" w:rsidR="00EA4C51" w:rsidRDefault="00EA4C51" w:rsidP="00EA4C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196D62" w:rsidRPr="00EA4C51">
          <w:rPr>
            <w:rStyle w:val="Hyperlink"/>
            <w:rFonts w:cs="FrankRuehl" w:hint="cs"/>
            <w:rtl/>
          </w:rPr>
          <w:t>ק"ת תשס"ט מס' 6725</w:t>
        </w:r>
      </w:hyperlink>
      <w:r w:rsidR="00196D62">
        <w:rPr>
          <w:rFonts w:cs="FrankRuehl" w:hint="cs"/>
          <w:rtl/>
        </w:rPr>
        <w:t xml:space="preserve"> מיום 30.11.2008 עמ' 148 </w:t>
      </w:r>
      <w:r w:rsidR="00196D62">
        <w:rPr>
          <w:rFonts w:cs="FrankRuehl"/>
          <w:rtl/>
        </w:rPr>
        <w:t>–</w:t>
      </w:r>
      <w:r w:rsidR="00196D62">
        <w:rPr>
          <w:rFonts w:cs="FrankRuehl" w:hint="cs"/>
          <w:rtl/>
        </w:rPr>
        <w:t xml:space="preserve"> הודעה תשס"ט-2008; תחילתה ביום 1.7.2008.</w:t>
      </w:r>
    </w:p>
    <w:p w14:paraId="167C04F1" w14:textId="77777777" w:rsidR="00EF08F1" w:rsidRDefault="00EF08F1" w:rsidP="00EF08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8706D6" w:rsidRPr="00EF08F1">
          <w:rPr>
            <w:rStyle w:val="Hyperlink"/>
            <w:rFonts w:cs="FrankRuehl" w:hint="cs"/>
            <w:rtl/>
          </w:rPr>
          <w:t>ק"ת תש"ע מס' 6911</w:t>
        </w:r>
      </w:hyperlink>
      <w:r w:rsidR="008706D6">
        <w:rPr>
          <w:rFonts w:cs="FrankRuehl" w:hint="cs"/>
          <w:rtl/>
        </w:rPr>
        <w:t xml:space="preserve"> מיום 22.7.2010 עמ' 1400 </w:t>
      </w:r>
      <w:r w:rsidR="008706D6">
        <w:rPr>
          <w:rFonts w:cs="FrankRuehl"/>
          <w:rtl/>
        </w:rPr>
        <w:t>–</w:t>
      </w:r>
      <w:r w:rsidR="008706D6">
        <w:rPr>
          <w:rFonts w:cs="FrankRuehl" w:hint="cs"/>
          <w:rtl/>
        </w:rPr>
        <w:t xml:space="preserve"> הודעה תש"ע-2010; תחילתה ביום 1.7.2010.</w:t>
      </w:r>
    </w:p>
    <w:p w14:paraId="2ED64BB2" w14:textId="77777777" w:rsidR="00B42EB2" w:rsidRDefault="00B42EB2" w:rsidP="00B42E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5409F8" w:rsidRPr="00B42EB2">
          <w:rPr>
            <w:rStyle w:val="Hyperlink"/>
            <w:rFonts w:cs="FrankRuehl" w:hint="cs"/>
            <w:rtl/>
          </w:rPr>
          <w:t>ק"ת תשע"ב מס' 7113</w:t>
        </w:r>
      </w:hyperlink>
      <w:r w:rsidR="005409F8">
        <w:rPr>
          <w:rFonts w:cs="FrankRuehl" w:hint="cs"/>
          <w:rtl/>
        </w:rPr>
        <w:t xml:space="preserve"> מיום 29.4.2012 עמ' 1083 </w:t>
      </w:r>
      <w:r w:rsidR="005409F8">
        <w:rPr>
          <w:rFonts w:cs="FrankRuehl"/>
          <w:rtl/>
        </w:rPr>
        <w:t>–</w:t>
      </w:r>
      <w:r w:rsidR="005409F8">
        <w:rPr>
          <w:rFonts w:cs="FrankRuehl" w:hint="cs"/>
          <w:rtl/>
        </w:rPr>
        <w:t xml:space="preserve"> הודעה תשע"ב-2012; תחילתה ביום 13.3.2012.</w:t>
      </w:r>
    </w:p>
    <w:p w14:paraId="6E22C3B4" w14:textId="77777777" w:rsidR="00652FC0" w:rsidRDefault="00652FC0" w:rsidP="00652F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011329" w:rsidRPr="00652FC0">
          <w:rPr>
            <w:rStyle w:val="Hyperlink"/>
            <w:rFonts w:cs="FrankRuehl" w:hint="cs"/>
            <w:rtl/>
          </w:rPr>
          <w:t>ק"ת תשע"ה מס' 7489</w:t>
        </w:r>
      </w:hyperlink>
      <w:r w:rsidR="00011329">
        <w:rPr>
          <w:rFonts w:cs="FrankRuehl" w:hint="cs"/>
          <w:rtl/>
        </w:rPr>
        <w:t xml:space="preserve"> מיום 5.2.2015 עמ' 840 </w:t>
      </w:r>
      <w:r w:rsidR="00011329">
        <w:rPr>
          <w:rFonts w:cs="FrankRuehl"/>
          <w:rtl/>
        </w:rPr>
        <w:t>–</w:t>
      </w:r>
      <w:r w:rsidR="00011329">
        <w:rPr>
          <w:rFonts w:cs="FrankRuehl" w:hint="cs"/>
          <w:rtl/>
        </w:rPr>
        <w:t xml:space="preserve"> הודעה תשע"ה-2015.</w:t>
      </w:r>
    </w:p>
    <w:p w14:paraId="46BABAA4" w14:textId="77777777" w:rsidR="00EE5AD7" w:rsidRDefault="00EE5AD7" w:rsidP="00EE5A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6E2C1E" w:rsidRPr="00EE5AD7">
          <w:rPr>
            <w:rStyle w:val="Hyperlink"/>
            <w:rFonts w:cs="FrankRuehl" w:hint="cs"/>
            <w:rtl/>
          </w:rPr>
          <w:t>ק"ת תשע"ו מס' 7618</w:t>
        </w:r>
      </w:hyperlink>
      <w:r w:rsidR="006E2C1E">
        <w:rPr>
          <w:rFonts w:cs="FrankRuehl" w:hint="cs"/>
          <w:rtl/>
        </w:rPr>
        <w:t xml:space="preserve"> מיום 14.2.2016 עמ' 738 </w:t>
      </w:r>
      <w:r w:rsidR="006E2C1E">
        <w:rPr>
          <w:rFonts w:cs="FrankRuehl"/>
          <w:rtl/>
        </w:rPr>
        <w:t>–</w:t>
      </w:r>
      <w:r w:rsidR="006E2C1E">
        <w:rPr>
          <w:rFonts w:cs="FrankRuehl" w:hint="cs"/>
          <w:rtl/>
        </w:rPr>
        <w:t xml:space="preserve"> הודעה תשע"ו-2016; תחילתה ביום 1.1.2016.</w:t>
      </w:r>
    </w:p>
    <w:p w14:paraId="0496EEF0" w14:textId="77777777" w:rsidR="00407376" w:rsidRDefault="00407376" w:rsidP="004073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0A274E" w:rsidRPr="00407376">
          <w:rPr>
            <w:rStyle w:val="Hyperlink"/>
            <w:rFonts w:cs="FrankRuehl" w:hint="cs"/>
            <w:rtl/>
          </w:rPr>
          <w:t>ק"ת תשע"ז מס' 7749</w:t>
        </w:r>
      </w:hyperlink>
      <w:r w:rsidR="000A274E">
        <w:rPr>
          <w:rFonts w:cs="FrankRuehl" w:hint="cs"/>
          <w:rtl/>
        </w:rPr>
        <w:t xml:space="preserve"> מיום 28.12.2016 עמ' 439 </w:t>
      </w:r>
      <w:r w:rsidR="000A274E">
        <w:rPr>
          <w:rFonts w:cs="FrankRuehl"/>
          <w:rtl/>
        </w:rPr>
        <w:t>–</w:t>
      </w:r>
      <w:r w:rsidR="000A274E">
        <w:rPr>
          <w:rFonts w:cs="FrankRuehl" w:hint="cs"/>
          <w:rtl/>
        </w:rPr>
        <w:t xml:space="preserve"> הודעה תשע"ז-2016; תחילתו ביום 1.1.2017.</w:t>
      </w:r>
    </w:p>
    <w:p w14:paraId="2D5919FF" w14:textId="77777777" w:rsidR="002416AD" w:rsidRDefault="002416AD" w:rsidP="002416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6B48BA" w:rsidRPr="002416AD">
          <w:rPr>
            <w:rStyle w:val="Hyperlink"/>
            <w:rFonts w:cs="FrankRuehl" w:hint="cs"/>
            <w:rtl/>
          </w:rPr>
          <w:t>ק"ת תשע"ט מס' 8127</w:t>
        </w:r>
      </w:hyperlink>
      <w:r w:rsidR="006B48BA">
        <w:rPr>
          <w:rFonts w:cs="FrankRuehl" w:hint="cs"/>
          <w:rtl/>
        </w:rPr>
        <w:t xml:space="preserve"> מיום 20.12.2018 עמ' 1573 </w:t>
      </w:r>
      <w:r w:rsidR="006B48BA">
        <w:rPr>
          <w:rFonts w:cs="FrankRuehl"/>
          <w:rtl/>
        </w:rPr>
        <w:t>–</w:t>
      </w:r>
      <w:r w:rsidR="006B48BA">
        <w:rPr>
          <w:rFonts w:cs="FrankRuehl" w:hint="cs"/>
          <w:rtl/>
        </w:rPr>
        <w:t xml:space="preserve"> הודעה תשע"ט-2018; תחילתה ביום 1.1.2019.</w:t>
      </w:r>
    </w:p>
    <w:p w14:paraId="4E4716F0" w14:textId="77777777" w:rsidR="006933D6" w:rsidRDefault="006933D6" w:rsidP="006933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="00D72DEA" w:rsidRPr="006933D6">
          <w:rPr>
            <w:rStyle w:val="Hyperlink"/>
            <w:rFonts w:cs="FrankRuehl" w:hint="cs"/>
            <w:rtl/>
          </w:rPr>
          <w:t>ק"ת תשפ"א מס' 9051</w:t>
        </w:r>
      </w:hyperlink>
      <w:r w:rsidR="00D72DEA">
        <w:rPr>
          <w:rFonts w:cs="FrankRuehl" w:hint="cs"/>
          <w:rtl/>
        </w:rPr>
        <w:t xml:space="preserve"> מיום 31.12.2020 עמ' 1341 </w:t>
      </w:r>
      <w:r w:rsidR="00D72DEA">
        <w:rPr>
          <w:rFonts w:cs="FrankRuehl"/>
          <w:rtl/>
        </w:rPr>
        <w:t>–</w:t>
      </w:r>
      <w:r w:rsidR="00D72DEA">
        <w:rPr>
          <w:rFonts w:cs="FrankRuehl" w:hint="cs"/>
          <w:rtl/>
        </w:rPr>
        <w:t xml:space="preserve"> הודעה תשפ"א-2020; תחילתה ביום 1.1.2021.</w:t>
      </w:r>
    </w:p>
    <w:p w14:paraId="1847E416" w14:textId="77777777" w:rsidR="001E58C5" w:rsidRDefault="001E58C5" w:rsidP="001E58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D15000" w:rsidRPr="001E58C5">
          <w:rPr>
            <w:rStyle w:val="Hyperlink"/>
            <w:rFonts w:cs="FrankRuehl" w:hint="cs"/>
            <w:rtl/>
          </w:rPr>
          <w:t>ק"ת תשפ"ב מס' 9828</w:t>
        </w:r>
      </w:hyperlink>
      <w:r w:rsidR="00D15000">
        <w:rPr>
          <w:rFonts w:cs="FrankRuehl" w:hint="cs"/>
          <w:rtl/>
        </w:rPr>
        <w:t xml:space="preserve"> מיום 23.12.2021 עמ' 1253 </w:t>
      </w:r>
      <w:r w:rsidR="00D15000">
        <w:rPr>
          <w:rFonts w:cs="FrankRuehl"/>
          <w:rtl/>
        </w:rPr>
        <w:t>–</w:t>
      </w:r>
      <w:r w:rsidR="00D15000">
        <w:rPr>
          <w:rFonts w:cs="FrankRuehl" w:hint="cs"/>
          <w:rtl/>
        </w:rPr>
        <w:t xml:space="preserve"> הודעה תשפ"ב-2021; תחילתה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4B0C" w14:textId="77777777" w:rsidR="00931BFD" w:rsidRDefault="00931BF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E21E3B2" w14:textId="77777777" w:rsidR="00931BFD" w:rsidRDefault="00931BF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2929C8" w14:textId="77777777" w:rsidR="00931BFD" w:rsidRDefault="00931BF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095B" w14:textId="77777777" w:rsidR="00931BFD" w:rsidRDefault="00931BF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הדואר (היקף האחריות לדברי דואר פנים), תשס"ו-2006</w:t>
    </w:r>
  </w:p>
  <w:p w14:paraId="1D16D29C" w14:textId="77777777" w:rsidR="00931BFD" w:rsidRDefault="00931BF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9A6964" w14:textId="77777777" w:rsidR="00931BFD" w:rsidRDefault="00931BF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0137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D62"/>
    <w:rsid w:val="00011329"/>
    <w:rsid w:val="00047B8F"/>
    <w:rsid w:val="000A274E"/>
    <w:rsid w:val="001606F1"/>
    <w:rsid w:val="00196D62"/>
    <w:rsid w:val="001A725D"/>
    <w:rsid w:val="001C4CF6"/>
    <w:rsid w:val="001E58C5"/>
    <w:rsid w:val="002416AD"/>
    <w:rsid w:val="00241B53"/>
    <w:rsid w:val="0027303D"/>
    <w:rsid w:val="002F06CF"/>
    <w:rsid w:val="002F23B8"/>
    <w:rsid w:val="00300C5A"/>
    <w:rsid w:val="00337DC0"/>
    <w:rsid w:val="003523B3"/>
    <w:rsid w:val="00365C1B"/>
    <w:rsid w:val="00380A80"/>
    <w:rsid w:val="003821E8"/>
    <w:rsid w:val="003B2E2D"/>
    <w:rsid w:val="00407376"/>
    <w:rsid w:val="00416F23"/>
    <w:rsid w:val="004A0A94"/>
    <w:rsid w:val="004E766A"/>
    <w:rsid w:val="005409F8"/>
    <w:rsid w:val="00546219"/>
    <w:rsid w:val="005B5A03"/>
    <w:rsid w:val="005C0877"/>
    <w:rsid w:val="00652FC0"/>
    <w:rsid w:val="006933D6"/>
    <w:rsid w:val="006B48BA"/>
    <w:rsid w:val="006E2C1E"/>
    <w:rsid w:val="007851A1"/>
    <w:rsid w:val="0081227B"/>
    <w:rsid w:val="008136F9"/>
    <w:rsid w:val="008622B3"/>
    <w:rsid w:val="008706D6"/>
    <w:rsid w:val="008F5B13"/>
    <w:rsid w:val="00902D74"/>
    <w:rsid w:val="0090416D"/>
    <w:rsid w:val="00931BFD"/>
    <w:rsid w:val="00947E1F"/>
    <w:rsid w:val="00953E0B"/>
    <w:rsid w:val="009D0288"/>
    <w:rsid w:val="00A0788B"/>
    <w:rsid w:val="00A33960"/>
    <w:rsid w:val="00A43018"/>
    <w:rsid w:val="00A60AC2"/>
    <w:rsid w:val="00A73B66"/>
    <w:rsid w:val="00AB6401"/>
    <w:rsid w:val="00B42EB2"/>
    <w:rsid w:val="00B97670"/>
    <w:rsid w:val="00BA63D8"/>
    <w:rsid w:val="00BA7F01"/>
    <w:rsid w:val="00BB7D4D"/>
    <w:rsid w:val="00C77A5D"/>
    <w:rsid w:val="00D15000"/>
    <w:rsid w:val="00D72DEA"/>
    <w:rsid w:val="00EA4C51"/>
    <w:rsid w:val="00EC7CF3"/>
    <w:rsid w:val="00EE5AD7"/>
    <w:rsid w:val="00EF08F1"/>
    <w:rsid w:val="00EF3674"/>
    <w:rsid w:val="00F02E07"/>
    <w:rsid w:val="00F77F54"/>
    <w:rsid w:val="00F9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63D083DB"/>
  <w15:chartTrackingRefBased/>
  <w15:docId w15:val="{86E9D7D0-5A36-4127-B68D-B293F5A7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6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25.pdf" TargetMode="External"/><Relationship Id="rId13" Type="http://schemas.openxmlformats.org/officeDocument/2006/relationships/hyperlink" Target="http://www.nevo.co.il/Law_word/law06/tak-7618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eb1.nevo.co.il/Law_word/law06/tak-6220.pdf" TargetMode="External"/><Relationship Id="rId12" Type="http://schemas.openxmlformats.org/officeDocument/2006/relationships/hyperlink" Target="http://www.nevo.co.il/Law_word/law06/tak-7489.pdf" TargetMode="External"/><Relationship Id="rId17" Type="http://schemas.openxmlformats.org/officeDocument/2006/relationships/hyperlink" Target="https://www.nevo.co.il/Law_word/law06/tak-982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vo.co.il/Law_word/law06/tak-9051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489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8127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_word/law06/tak-7113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html/law06/tak-6911.pdf" TargetMode="External"/><Relationship Id="rId14" Type="http://schemas.openxmlformats.org/officeDocument/2006/relationships/hyperlink" Target="http://www.nevo.co.il/Law_word/law06/tak-7749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749.pdf" TargetMode="External"/><Relationship Id="rId3" Type="http://schemas.openxmlformats.org/officeDocument/2006/relationships/hyperlink" Target="http://www.nevo.co.il/Law_word/law06/tak-6725.pdf" TargetMode="External"/><Relationship Id="rId7" Type="http://schemas.openxmlformats.org/officeDocument/2006/relationships/hyperlink" Target="http://www.nevo.co.il/Law_word/law06/tak-7618.pdf" TargetMode="External"/><Relationship Id="rId2" Type="http://schemas.openxmlformats.org/officeDocument/2006/relationships/hyperlink" Target="http://web1.nevo.co.il/Law_word/law06/tak-6220.pdf" TargetMode="External"/><Relationship Id="rId1" Type="http://schemas.openxmlformats.org/officeDocument/2006/relationships/hyperlink" Target="http://www.nevo.co.il/Law_word/law06/tak-6486.pdf" TargetMode="External"/><Relationship Id="rId6" Type="http://schemas.openxmlformats.org/officeDocument/2006/relationships/hyperlink" Target="http://www.nevo.co.il/Law_word/law06/tak-7489.pdf" TargetMode="External"/><Relationship Id="rId11" Type="http://schemas.openxmlformats.org/officeDocument/2006/relationships/hyperlink" Target="https://www.nevo.co.il/law_word/law06/tak-9828.pdf" TargetMode="External"/><Relationship Id="rId5" Type="http://schemas.openxmlformats.org/officeDocument/2006/relationships/hyperlink" Target="http://www.nevo.co.il/Law_word/law06/TAK-7113.pdf" TargetMode="External"/><Relationship Id="rId10" Type="http://schemas.openxmlformats.org/officeDocument/2006/relationships/hyperlink" Target="https://www.nevo.co.il/law_word/law06/tak-9051.pdf" TargetMode="External"/><Relationship Id="rId4" Type="http://schemas.openxmlformats.org/officeDocument/2006/relationships/hyperlink" Target="http://www.nevo.co.il/Law_word/law06/tak-6911.pdf" TargetMode="External"/><Relationship Id="rId9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5627</CharactersWithSpaces>
  <SharedDoc>false</SharedDoc>
  <HLinks>
    <vt:vector size="17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7733273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7798814</vt:i4>
      </vt:variant>
      <vt:variant>
        <vt:i4>63</vt:i4>
      </vt:variant>
      <vt:variant>
        <vt:i4>0</vt:i4>
      </vt:variant>
      <vt:variant>
        <vt:i4>5</vt:i4>
      </vt:variant>
      <vt:variant>
        <vt:lpwstr>https://www.nevo.co.il/Law_word/law06/tak-9051.pdf</vt:lpwstr>
      </vt:variant>
      <vt:variant>
        <vt:lpwstr/>
      </vt:variant>
      <vt:variant>
        <vt:i4>7536654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  <vt:variant>
        <vt:i4>7995398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http://www.nevo.co.il/Law_word/law06/tak-7749.pdf</vt:lpwstr>
      </vt:variant>
      <vt:variant>
        <vt:lpwstr/>
      </vt:variant>
      <vt:variant>
        <vt:i4>8323078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http://www.nevo.co.il/Law_word/law06/tak-7618.pdf</vt:lpwstr>
      </vt:variant>
      <vt:variant>
        <vt:lpwstr/>
      </vt:variant>
      <vt:variant>
        <vt:i4>7733253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7733253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8323082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7143424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http://www.nevo.co.il/Law_html/law06/tak-6911.pdf</vt:lpwstr>
      </vt:variant>
      <vt:variant>
        <vt:lpwstr/>
      </vt:variant>
      <vt:variant>
        <vt:i4>8192010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http://www.nevo.co.il/Law_word/law06/tak-6725.pdf</vt:lpwstr>
      </vt:variant>
      <vt:variant>
        <vt:lpwstr/>
      </vt:variant>
      <vt:variant>
        <vt:i4>2883595</vt:i4>
      </vt:variant>
      <vt:variant>
        <vt:i4>36</vt:i4>
      </vt:variant>
      <vt:variant>
        <vt:i4>0</vt:i4>
      </vt:variant>
      <vt:variant>
        <vt:i4>5</vt:i4>
      </vt:variant>
      <vt:variant>
        <vt:lpwstr>http://web1.nevo.co.il/Law_word/law06/tak-6220.pdf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7733273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7798814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https://www.nevo.co.il/law_word/law06/tak-9051.pdf</vt:lpwstr>
      </vt:variant>
      <vt:variant>
        <vt:lpwstr/>
      </vt:variant>
      <vt:variant>
        <vt:i4>7536654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  <vt:variant>
        <vt:i4>7995398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http://www.nevo.co.il/Law_word/law06/tak-7749.pdf</vt:lpwstr>
      </vt:variant>
      <vt:variant>
        <vt:lpwstr/>
      </vt:variant>
      <vt:variant>
        <vt:i4>8323078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http://www.nevo.co.il/Law_word/law06/tak-7618.pdf</vt:lpwstr>
      </vt:variant>
      <vt:variant>
        <vt:lpwstr/>
      </vt:variant>
      <vt:variant>
        <vt:i4>7733253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http://www.nevo.co.il/Law_word/law06/tak-7489.pdf</vt:lpwstr>
      </vt:variant>
      <vt:variant>
        <vt:lpwstr/>
      </vt:variant>
      <vt:variant>
        <vt:i4>8323082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8257536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http://www.nevo.co.il/Law_word/law06/tak-6911.pdf</vt:lpwstr>
      </vt:variant>
      <vt:variant>
        <vt:lpwstr/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http://www.nevo.co.il/Law_word/law06/tak-6725.pdf</vt:lpwstr>
      </vt:variant>
      <vt:variant>
        <vt:lpwstr/>
      </vt:variant>
      <vt:variant>
        <vt:i4>2883595</vt:i4>
      </vt:variant>
      <vt:variant>
        <vt:i4>3</vt:i4>
      </vt:variant>
      <vt:variant>
        <vt:i4>0</vt:i4>
      </vt:variant>
      <vt:variant>
        <vt:i4>5</vt:i4>
      </vt:variant>
      <vt:variant>
        <vt:lpwstr>http://web1.nevo.co.il/Law_word/law06/tak-6220.pdf</vt:lpwstr>
      </vt:variant>
      <vt:variant>
        <vt:lpwstr/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הדואר (היקף האחריות לדברי דואר פנים), תשס"ו-2006</vt:lpwstr>
  </property>
  <property fmtid="{D5CDD505-2E9C-101B-9397-08002B2CF9AE}" pid="4" name="LAWNUMBER">
    <vt:lpwstr>0635</vt:lpwstr>
  </property>
  <property fmtid="{D5CDD505-2E9C-101B-9397-08002B2CF9AE}" pid="5" name="TYPE">
    <vt:lpwstr>01</vt:lpwstr>
  </property>
  <property fmtid="{D5CDD505-2E9C-101B-9397-08002B2CF9AE}" pid="6" name="CHNAME">
    <vt:lpwstr>דואר</vt:lpwstr>
  </property>
  <property fmtid="{D5CDD505-2E9C-101B-9397-08002B2CF9AE}" pid="7" name="LINKK2">
    <vt:lpwstr>http://www.nevo.co.il/Law_word/law06/tak-6725.pdf;‎רשומות - תקנות כלליות#ק"ת תשס"ט מס' ‏‏6725 #מיום 30.11.2008 עמ' 148 – הודעה תשס"ט-2008; תחילתה ביום 1.7.2008‏</vt:lpwstr>
  </property>
  <property fmtid="{D5CDD505-2E9C-101B-9397-08002B2CF9AE}" pid="8" name="LINKK3">
    <vt:lpwstr>http://www.nevo.co.il/Law_word/law06/tak-6911.pdf;‎רשומות – תקנות כלליות#ק"ת תש"ע מס' ‏‏6911#מיום 22.7.2010#עמ' 1400#הודעה תש"ע-2010#תחילתה ביום 1.7.2010‏</vt:lpwstr>
  </property>
  <property fmtid="{D5CDD505-2E9C-101B-9397-08002B2CF9AE}" pid="9" name="LINKK4">
    <vt:lpwstr>http://www.nevo.co.il/Law_word/law06/TAK-7113.pdf;‎רשומות - תקנות כלליות#ק"ת תשע"ב מס' ‏‏7113 #מיום 29.4.2012 עמ' 1083 – הודעה תשע"ב-2012; תחילתה ביום 13.3.2012‏</vt:lpwstr>
  </property>
  <property fmtid="{D5CDD505-2E9C-101B-9397-08002B2CF9AE}" pid="10" name="LINKK5">
    <vt:lpwstr>http://www.nevo.co.il/Law_word/law06/tak-7489.pdf;‎רשומות - תקנות כלליות#ק"ת תשע"ה מס' ‏‏7489 #מיום 5.2.2015 עמ' 840 – הודעה תשע"ה-2015‏</vt:lpwstr>
  </property>
  <property fmtid="{D5CDD505-2E9C-101B-9397-08002B2CF9AE}" pid="11" name="LINKK6">
    <vt:lpwstr>http://www.nevo.co.il/Law_word/law06/tak-7618.pdf;‎רשומות - תקנות כלליות#ק"ת תשע"ו מס' ‏‏7618 #מיום 14.2.2016 עמ' 738 – הודעה תשע"ו-2016; תחילתה ביום 1.1.2016‏</vt:lpwstr>
  </property>
  <property fmtid="{D5CDD505-2E9C-101B-9397-08002B2CF9AE}" pid="12" name="LINKK7">
    <vt:lpwstr>http://www.nevo.co.il/Law_word/law06/tak-7749.pdf;‎רשומות - תקנות כלליות#ק"ת תשע"ז מס' ‏‏7749 #מיום 28.12.2016 עמ' 439 – הודעה תשע"ז-2016; תחילתו ביום 1.1.2017‏</vt:lpwstr>
  </property>
  <property fmtid="{D5CDD505-2E9C-101B-9397-08002B2CF9AE}" pid="13" name="LINKK8">
    <vt:lpwstr>http://www.nevo.co.il/Law_word/law06/TAK-8127.pdf;‎רשומות - תקנות כלליות#ק"ת תשע"ט מס' ‏‏8127 #מיום 20.12.2018 עמ' 1573 – הודעה תשע"ט-2018; תחילתה ביום 1.1.2019‏</vt:lpwstr>
  </property>
  <property fmtid="{D5CDD505-2E9C-101B-9397-08002B2CF9AE}" pid="14" name="LINKK9">
    <vt:lpwstr>https://www.nevo.co.il/law_word/law06/tak-9051.pdf;‎רשומות - תקנות כלליות#ק"ת תשפ"א מס' ‏‏9051 #מיום 31.12.2020 עמ' 1341 – הודעה תשפ"א-2020; תחילתה ביום 1.1.2021‏</vt:lpwstr>
  </property>
  <property fmtid="{D5CDD505-2E9C-101B-9397-08002B2CF9AE}" pid="15" name="LINKK10">
    <vt:lpwstr>https://www.nevo.co.il/law_word/law06/tak-9828.pdf;‎רשומות - תקנות כלליות#ק"ת תשפ"ב מס' ‏‏9828 #מיום 23.12.2021 עמ' 1253 – הודעה תשפ"ב-2021; תחילתה ביום 1.1.2022‏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http://web1.nevo.co.il/Law_word/law06/tak-6220.pdf;רשומות – תקנות כלליות#תוקנו ק"ת תשס"ח מס' 6620#מיום 1.11.2007#עמ' 92#הודעה תשס"ח-2007#תחילתה ביום 1.11.2007</vt:lpwstr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תקשורת</vt:lpwstr>
  </property>
  <property fmtid="{D5CDD505-2E9C-101B-9397-08002B2CF9AE}" pid="25" name="NOSE31">
    <vt:lpwstr>דואר</vt:lpwstr>
  </property>
  <property fmtid="{D5CDD505-2E9C-101B-9397-08002B2CF9AE}" pid="26" name="NOSE41">
    <vt:lpwstr>שירותי דואר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הדואר</vt:lpwstr>
  </property>
  <property fmtid="{D5CDD505-2E9C-101B-9397-08002B2CF9AE}" pid="64" name="MEKOR_SAIF1">
    <vt:lpwstr>81X;126XאX</vt:lpwstr>
  </property>
</Properties>
</file>