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03E6" w14:textId="77777777" w:rsidR="00BB595E" w:rsidRDefault="00BB595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ההתגוננות האזרחית (הודעות בעל תפקיד נדרש), תש"ל–1970</w:t>
      </w:r>
    </w:p>
    <w:p w14:paraId="2C63440E" w14:textId="77777777" w:rsidR="00606C1E" w:rsidRPr="00606C1E" w:rsidRDefault="00606C1E" w:rsidP="00606C1E">
      <w:pPr>
        <w:spacing w:line="320" w:lineRule="auto"/>
        <w:jc w:val="left"/>
        <w:rPr>
          <w:rFonts w:cs="FrankRuehl"/>
          <w:szCs w:val="26"/>
          <w:rtl/>
        </w:rPr>
      </w:pPr>
    </w:p>
    <w:p w14:paraId="77369B15" w14:textId="77777777" w:rsidR="00606C1E" w:rsidRPr="00606C1E" w:rsidRDefault="00606C1E" w:rsidP="00606C1E">
      <w:pPr>
        <w:spacing w:line="320" w:lineRule="auto"/>
        <w:jc w:val="left"/>
        <w:rPr>
          <w:rFonts w:cs="Miriam" w:hint="cs"/>
          <w:szCs w:val="22"/>
          <w:rtl/>
        </w:rPr>
      </w:pPr>
      <w:r w:rsidRPr="00606C1E">
        <w:rPr>
          <w:rFonts w:cs="Miriam"/>
          <w:szCs w:val="22"/>
          <w:rtl/>
        </w:rPr>
        <w:t>בטחון</w:t>
      </w:r>
      <w:r w:rsidRPr="00606C1E">
        <w:rPr>
          <w:rFonts w:cs="FrankRuehl"/>
          <w:szCs w:val="26"/>
          <w:rtl/>
        </w:rPr>
        <w:t xml:space="preserve"> – התגוננות אזרחית – תפקידים</w:t>
      </w:r>
    </w:p>
    <w:p w14:paraId="04E87835" w14:textId="77777777" w:rsidR="00BB595E" w:rsidRDefault="00BB595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B595E" w14:paraId="561C4C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583B3B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E52632" w14:textId="77777777" w:rsidR="00BB595E" w:rsidRDefault="00BB595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F704E2" w14:textId="77777777" w:rsidR="00BB595E" w:rsidRDefault="00BB59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0833F32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B595E" w14:paraId="0C600A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C24800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50E36B" w14:textId="77777777" w:rsidR="00BB595E" w:rsidRDefault="00BB595E">
            <w:pPr>
              <w:spacing w:line="240" w:lineRule="auto"/>
              <w:rPr>
                <w:sz w:val="24"/>
              </w:rPr>
            </w:pPr>
            <w:hyperlink w:anchor="Seif1" w:tooltip="הרשות לקבלת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315B48" w14:textId="77777777" w:rsidR="00BB595E" w:rsidRDefault="00BB59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הרשות לקבלת הודעה</w:t>
            </w:r>
          </w:p>
        </w:tc>
        <w:tc>
          <w:tcPr>
            <w:tcW w:w="1247" w:type="dxa"/>
          </w:tcPr>
          <w:p w14:paraId="7887CA12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B595E" w14:paraId="073691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7EC090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AE30C7" w14:textId="77777777" w:rsidR="00BB595E" w:rsidRDefault="00BB595E">
            <w:pPr>
              <w:spacing w:line="240" w:lineRule="auto"/>
              <w:rPr>
                <w:sz w:val="24"/>
              </w:rPr>
            </w:pPr>
            <w:hyperlink w:anchor="Seif2" w:tooltip="מועד למסירת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91FB50" w14:textId="77777777" w:rsidR="00BB595E" w:rsidRDefault="00BB59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למסירת הודעה</w:t>
            </w:r>
          </w:p>
        </w:tc>
        <w:tc>
          <w:tcPr>
            <w:tcW w:w="1247" w:type="dxa"/>
          </w:tcPr>
          <w:p w14:paraId="24630EAC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B595E" w14:paraId="13C91D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771F74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FE78D7" w14:textId="77777777" w:rsidR="00BB595E" w:rsidRDefault="00BB595E">
            <w:pPr>
              <w:spacing w:line="240" w:lineRule="auto"/>
              <w:rPr>
                <w:sz w:val="24"/>
              </w:rPr>
            </w:pPr>
            <w:hyperlink w:anchor="Seif3" w:tooltip="הודעה על ש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6E7F77" w14:textId="77777777" w:rsidR="00BB595E" w:rsidRDefault="00BB59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שינוי</w:t>
            </w:r>
          </w:p>
        </w:tc>
        <w:tc>
          <w:tcPr>
            <w:tcW w:w="1247" w:type="dxa"/>
          </w:tcPr>
          <w:p w14:paraId="061CA3EB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B595E" w14:paraId="00BDCC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8BFA5C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10690D" w14:textId="77777777" w:rsidR="00BB595E" w:rsidRDefault="00BB595E">
            <w:pPr>
              <w:spacing w:line="240" w:lineRule="auto"/>
              <w:rPr>
                <w:sz w:val="24"/>
              </w:rPr>
            </w:pPr>
            <w:hyperlink w:anchor="Seif4" w:tooltip="הודעה על יציאה לחוץ  לארץ ועל שיבה אר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9AD218" w14:textId="77777777" w:rsidR="00BB595E" w:rsidRDefault="00BB59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יציאה לחוץ  לארץ ועל שיבה ארצה</w:t>
            </w:r>
          </w:p>
        </w:tc>
        <w:tc>
          <w:tcPr>
            <w:tcW w:w="1247" w:type="dxa"/>
          </w:tcPr>
          <w:p w14:paraId="547AA94D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B595E" w14:paraId="1EB238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68DE41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231E49" w14:textId="77777777" w:rsidR="00BB595E" w:rsidRDefault="00BB595E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4D9E1E" w14:textId="77777777" w:rsidR="00BB595E" w:rsidRDefault="00BB59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0B79A97" w14:textId="77777777" w:rsidR="00BB595E" w:rsidRDefault="00BB59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36374407" w14:textId="77777777" w:rsidR="00BB595E" w:rsidRDefault="00BB595E">
      <w:pPr>
        <w:pStyle w:val="big-header"/>
        <w:ind w:left="0" w:right="1134"/>
        <w:rPr>
          <w:rFonts w:cs="FrankRuehl"/>
          <w:sz w:val="32"/>
          <w:rtl/>
        </w:rPr>
      </w:pPr>
    </w:p>
    <w:p w14:paraId="01397EF6" w14:textId="77777777" w:rsidR="00BB595E" w:rsidRDefault="00BB595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606C1E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ההתגוננות האזרחית (הודעות בעל תפקיד נדרש), תש"ל</w:t>
      </w:r>
      <w:r>
        <w:rPr>
          <w:rFonts w:cs="FrankRuehl"/>
          <w:sz w:val="32"/>
          <w:rtl/>
        </w:rPr>
        <w:t>–1970</w:t>
      </w:r>
      <w:r>
        <w:rPr>
          <w:rStyle w:val="super"/>
          <w:rFonts w:cs="Miriam"/>
          <w:noProof w:val="0"/>
          <w:rtl/>
          <w:lang w:eastAsia="he-IL"/>
        </w:rPr>
        <w:t>(26)</w:t>
      </w:r>
    </w:p>
    <w:p w14:paraId="15C8629C" w14:textId="77777777" w:rsidR="00BB595E" w:rsidRDefault="00BB59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7א(בב) לחוק ההתגוננות האזרחית,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שי"א</w:t>
      </w:r>
      <w:r>
        <w:rPr>
          <w:rStyle w:val="default"/>
          <w:rFonts w:cs="FrankRuehl"/>
          <w:rtl/>
        </w:rPr>
        <w:t xml:space="preserve">–1951, </w:t>
      </w:r>
      <w:r>
        <w:rPr>
          <w:rStyle w:val="default"/>
          <w:rFonts w:cs="FrankRuehl" w:hint="cs"/>
          <w:rtl/>
        </w:rPr>
        <w:t>אני מתק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 תקנות אלה:</w:t>
      </w:r>
    </w:p>
    <w:p w14:paraId="437BB9D6" w14:textId="77777777" w:rsidR="00BB595E" w:rsidRDefault="00BB59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BCA135A">
          <v:rect id="_x0000_s1026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14:paraId="4B3B38A6" w14:textId="77777777" w:rsidR="00BB595E" w:rsidRDefault="00BB59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14:paraId="7C9530CD" w14:textId="77777777" w:rsidR="00BB595E" w:rsidRDefault="00BB59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ודעת הצבה"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כמשמעותה בסעיף 7א(ב) לחוק;</w:t>
      </w:r>
    </w:p>
    <w:p w14:paraId="027E19C5" w14:textId="77777777" w:rsidR="00BB595E" w:rsidRDefault="00BB59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פקיד נדרש"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כל א</w:t>
      </w:r>
      <w:r>
        <w:rPr>
          <w:rStyle w:val="default"/>
          <w:rFonts w:cs="FrankRuehl"/>
          <w:rtl/>
        </w:rPr>
        <w:t>חד</w:t>
      </w:r>
      <w:r>
        <w:rPr>
          <w:rStyle w:val="default"/>
          <w:rFonts w:cs="FrankRuehl" w:hint="cs"/>
          <w:rtl/>
        </w:rPr>
        <w:t xml:space="preserve"> מהתפקידים שהוכרזו כתפקיד נדרש על פי סעיף 7 לחוק.</w:t>
      </w:r>
    </w:p>
    <w:p w14:paraId="3AAF4042" w14:textId="77777777" w:rsidR="00BB595E" w:rsidRDefault="00BB59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2552255">
          <v:rect id="_x0000_s1027" style="position:absolute;left:0;text-align:left;margin-left:464.5pt;margin-top:8.05pt;width:75.05pt;height:20.95pt;z-index:251656192" o:allowincell="f" filled="f" stroked="f" strokecolor="lime" strokeweight=".25pt">
            <v:textbox inset="0,0,0,0">
              <w:txbxContent>
                <w:p w14:paraId="24453B17" w14:textId="77777777" w:rsidR="00BB595E" w:rsidRDefault="00BB59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שות לקבלת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ל תפקיד נדרש שניתנה לו הודעת הצבה יודיע לקצין קישור של היחידה שממנה קיבל את הודעת ההצבה או למפקד של אותה יחידה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הרשות) את הפרטים המנויים להלן:</w:t>
      </w:r>
    </w:p>
    <w:p w14:paraId="7040E577" w14:textId="77777777" w:rsidR="00BB595E" w:rsidRDefault="00BB59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הפרטי ושם משפחתו;</w:t>
      </w:r>
    </w:p>
    <w:p w14:paraId="04AFEDA3" w14:textId="77777777" w:rsidR="00BB595E" w:rsidRDefault="00BB59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ילו;</w:t>
      </w:r>
    </w:p>
    <w:p w14:paraId="6C3C2CCD" w14:textId="77777777" w:rsidR="00BB595E" w:rsidRDefault="00BB59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שלח ידו</w:t>
      </w:r>
      <w:r>
        <w:rPr>
          <w:rStyle w:val="default"/>
          <w:rFonts w:cs="FrankRuehl"/>
          <w:rtl/>
        </w:rPr>
        <w:t>;</w:t>
      </w:r>
    </w:p>
    <w:p w14:paraId="5B8FA337" w14:textId="77777777" w:rsidR="00BB595E" w:rsidRDefault="00BB59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סיונו המקצועי המעשי;</w:t>
      </w:r>
    </w:p>
    <w:p w14:paraId="307560CE" w14:textId="77777777" w:rsidR="00BB595E" w:rsidRDefault="00BB59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ען מקום מגוריו;</w:t>
      </w:r>
    </w:p>
    <w:p w14:paraId="220F80ED" w14:textId="77777777" w:rsidR="00BB595E" w:rsidRDefault="00BB59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ען של מקום עסקיו או של מקום עבודתו;</w:t>
      </w:r>
    </w:p>
    <w:p w14:paraId="47D1BF84" w14:textId="77777777" w:rsidR="00BB595E" w:rsidRDefault="00BB59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צבו המשפחתי.</w:t>
      </w:r>
    </w:p>
    <w:p w14:paraId="54AD065D" w14:textId="77777777" w:rsidR="00BB595E" w:rsidRDefault="00BB59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7131162">
          <v:rect id="_x0000_s1028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716FA12D" w14:textId="77777777" w:rsidR="00BB595E" w:rsidRDefault="00BB59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למסירת</w:t>
                  </w:r>
                </w:p>
                <w:p w14:paraId="62873F38" w14:textId="77777777" w:rsidR="00BB595E" w:rsidRDefault="00BB59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ודעה על פרטים כאמור בתקנה 2 תימסר לרשות תוך שלושים יום מיום קבלת הודעת ההצבה.</w:t>
      </w:r>
    </w:p>
    <w:p w14:paraId="0CDA0EB5" w14:textId="77777777" w:rsidR="00BB595E" w:rsidRDefault="00BB59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18EDC21">
          <v:rect id="_x0000_s1029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53A6AC39" w14:textId="77777777" w:rsidR="00BB595E" w:rsidRDefault="00BB59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שינוי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 xml:space="preserve"> שינוי באחד הפרטים המנויים בתקנה 2, יודיע בעל התפקיד הנדרש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רשות על השינוי תוך ארבעה עשר יום מהיום שבו אירע השינוי.</w:t>
      </w:r>
    </w:p>
    <w:p w14:paraId="2472DEF7" w14:textId="77777777" w:rsidR="00BB595E" w:rsidRDefault="00BB59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09FBDD2">
          <v:rect id="_x0000_s1030" style="position:absolute;left:0;text-align:left;margin-left:464.5pt;margin-top:8.05pt;width:75.05pt;height:32pt;z-index:251659264" o:allowincell="f" filled="f" stroked="f" strokecolor="lime" strokeweight=".25pt">
            <v:textbox inset="0,0,0,0">
              <w:txbxContent>
                <w:p w14:paraId="2EA0A0A2" w14:textId="77777777" w:rsidR="00BB595E" w:rsidRDefault="00BB59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</w:p>
                <w:p w14:paraId="633F44BC" w14:textId="77777777" w:rsidR="00BB595E" w:rsidRDefault="00BB59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יאה-לחוץ-</w:t>
                  </w:r>
                </w:p>
                <w:p w14:paraId="0D3CD0FE" w14:textId="77777777" w:rsidR="00BB595E" w:rsidRDefault="00BB59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רץ ועל שיבה</w:t>
                  </w:r>
                </w:p>
                <w:p w14:paraId="712A5AF1" w14:textId="77777777" w:rsidR="00BB595E" w:rsidRDefault="00BB59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תפקיד נדרש העומד לצאת לחוץ-לארץ לתקופה העולה לפי המשוער על חודש ימים, יודיע על כך בכתב לרשות סמוך לפני מועד היציאה; עם שובו ארצה יודיע על כך בכתב לרשות תוך ארבעה עשר יום מיום שובו.</w:t>
      </w:r>
    </w:p>
    <w:p w14:paraId="65E07FD2" w14:textId="77777777" w:rsidR="00BB595E" w:rsidRDefault="00BB59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1B420758">
          <v:rect id="_x0000_s1031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068CC448" w14:textId="77777777" w:rsidR="00BB595E" w:rsidRDefault="00BB59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ההתגוננות האזרחית (הודעות בעל תפקיד נדרש), תש"ל</w:t>
      </w:r>
      <w:r>
        <w:rPr>
          <w:rStyle w:val="default"/>
          <w:rFonts w:cs="FrankRuehl"/>
          <w:rtl/>
        </w:rPr>
        <w:t>–1970".</w:t>
      </w:r>
    </w:p>
    <w:p w14:paraId="7094902D" w14:textId="77777777" w:rsidR="00BB595E" w:rsidRDefault="00BB59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6BF5FA" w14:textId="77777777" w:rsidR="00BB595E" w:rsidRDefault="00BB595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בשבט תש"ל (8 בינואר 1970)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דיין</w:t>
      </w:r>
    </w:p>
    <w:p w14:paraId="5EC83363" w14:textId="77777777" w:rsidR="00BB595E" w:rsidRDefault="00BB595E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41684650" w14:textId="77777777" w:rsidR="00606C1E" w:rsidRDefault="00606C1E" w:rsidP="00606C1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585E53BC" w14:textId="77777777" w:rsidR="00606C1E" w:rsidRDefault="00606C1E" w:rsidP="00606C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(26)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606C1E">
          <w:rPr>
            <w:rStyle w:val="Hyperlink"/>
            <w:rFonts w:cs="FrankRuehl" w:hint="cs"/>
            <w:rtl/>
          </w:rPr>
          <w:t>ק"ת תש"ל מס' 2513</w:t>
        </w:r>
      </w:hyperlink>
      <w:r>
        <w:rPr>
          <w:rFonts w:cs="FrankRuehl" w:hint="cs"/>
          <w:rtl/>
        </w:rPr>
        <w:t xml:space="preserve"> מיום 22.1.</w:t>
      </w:r>
      <w:r>
        <w:rPr>
          <w:rFonts w:cs="FrankRuehl"/>
          <w:rtl/>
        </w:rPr>
        <w:t>1970</w:t>
      </w:r>
      <w:r>
        <w:rPr>
          <w:rFonts w:cs="FrankRuehl" w:hint="cs"/>
          <w:rtl/>
        </w:rPr>
        <w:t xml:space="preserve"> עמ' 951.</w:t>
      </w:r>
    </w:p>
    <w:p w14:paraId="35BF49FC" w14:textId="77777777" w:rsidR="00606C1E" w:rsidRDefault="00606C1E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0686179A" w14:textId="77777777" w:rsidR="00BB595E" w:rsidRDefault="00BB595E">
      <w:pPr>
        <w:ind w:right="1134"/>
        <w:rPr>
          <w:rFonts w:cs="David"/>
          <w:sz w:val="24"/>
          <w:rtl/>
        </w:rPr>
      </w:pPr>
      <w:bookmarkStart w:id="6" w:name="LawPartEnd"/>
    </w:p>
    <w:bookmarkEnd w:id="6"/>
    <w:p w14:paraId="61441442" w14:textId="77777777" w:rsidR="00BB595E" w:rsidRDefault="00BB595E">
      <w:pPr>
        <w:ind w:right="1134"/>
        <w:rPr>
          <w:rFonts w:cs="David"/>
          <w:sz w:val="24"/>
          <w:rtl/>
        </w:rPr>
      </w:pPr>
    </w:p>
    <w:sectPr w:rsidR="00BB59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484E" w14:textId="77777777" w:rsidR="00E14B54" w:rsidRDefault="00E14B54">
      <w:r>
        <w:separator/>
      </w:r>
    </w:p>
  </w:endnote>
  <w:endnote w:type="continuationSeparator" w:id="0">
    <w:p w14:paraId="17541095" w14:textId="77777777" w:rsidR="00E14B54" w:rsidRDefault="00E1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8B04" w14:textId="77777777" w:rsidR="00BB595E" w:rsidRDefault="00BB59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A2EDE0" w14:textId="77777777" w:rsidR="00BB595E" w:rsidRDefault="00BB59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8C608D" w14:textId="77777777" w:rsidR="00BB595E" w:rsidRDefault="00BB59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1131A" w14:textId="77777777" w:rsidR="00BB595E" w:rsidRDefault="00BB59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0E8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A6A829" w14:textId="77777777" w:rsidR="00BB595E" w:rsidRDefault="00BB59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8DECF6" w14:textId="77777777" w:rsidR="00BB595E" w:rsidRDefault="00BB59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EB1E" w14:textId="77777777" w:rsidR="00BB595E" w:rsidRDefault="00BB595E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7D94" w14:textId="77777777" w:rsidR="00E14B54" w:rsidRDefault="00E14B54">
      <w:r>
        <w:separator/>
      </w:r>
    </w:p>
  </w:footnote>
  <w:footnote w:type="continuationSeparator" w:id="0">
    <w:p w14:paraId="0C72FC4D" w14:textId="77777777" w:rsidR="00E14B54" w:rsidRDefault="00E14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BD47" w14:textId="77777777" w:rsidR="00BB595E" w:rsidRDefault="00BB595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(הודעות בעל תפקיד נדרש), תש"ל–1970</w:t>
    </w:r>
  </w:p>
  <w:p w14:paraId="545D4A5F" w14:textId="77777777" w:rsidR="00BB595E" w:rsidRDefault="00BB59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FB08D6" w14:textId="77777777" w:rsidR="00BB595E" w:rsidRDefault="00BB59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FD7C" w14:textId="77777777" w:rsidR="00BB595E" w:rsidRDefault="00BB595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(הודעות בעל תפקיד נדרש), תש"ל–1970</w:t>
    </w:r>
  </w:p>
  <w:p w14:paraId="29DD51F8" w14:textId="77777777" w:rsidR="00BB595E" w:rsidRDefault="00BB59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9E5B5B" w14:textId="77777777" w:rsidR="00BB595E" w:rsidRDefault="00BB59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5819" w14:textId="77777777" w:rsidR="00BB595E" w:rsidRDefault="00BB595E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C1E"/>
    <w:rsid w:val="00180DD4"/>
    <w:rsid w:val="00357610"/>
    <w:rsid w:val="00600E84"/>
    <w:rsid w:val="00606C1E"/>
    <w:rsid w:val="00BB595E"/>
    <w:rsid w:val="00C003A5"/>
    <w:rsid w:val="00E1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1FF11E"/>
  <w15:chartTrackingRefBased/>
  <w15:docId w15:val="{304CD510-A315-4A30-8159-DE51514D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513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1956</CharactersWithSpaces>
  <SharedDoc>false</SharedDoc>
  <HLinks>
    <vt:vector size="42" baseType="variant">
      <vt:variant>
        <vt:i4>7995406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http://www.nevo.co.il/Law_word/law06/TAK-2513.pdf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תקנות ההתגוננות האזרחית (הודעות בעל תפקיד נדרש), תש"ל–1970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התגוננות אזרחית</vt:lpwstr>
  </property>
  <property fmtid="{D5CDD505-2E9C-101B-9397-08002B2CF9AE}" pid="9" name="NOSE31">
    <vt:lpwstr>תפקידים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ההתגוננות האזרחית</vt:lpwstr>
  </property>
  <property fmtid="{D5CDD505-2E9C-101B-9397-08002B2CF9AE}" pid="48" name="MEKOR_SAIF1">
    <vt:lpwstr>7אXבבX</vt:lpwstr>
  </property>
</Properties>
</file>