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A8F2" w14:textId="77777777" w:rsidR="002A147E" w:rsidRDefault="002A147E" w:rsidP="00B61F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החניכות (חשמלאות), תשכ"ב</w:t>
      </w:r>
      <w:r w:rsidR="00B61F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0240F175" w14:textId="77777777" w:rsidR="00406D33" w:rsidRDefault="00406D33" w:rsidP="00406D33">
      <w:pPr>
        <w:spacing w:line="320" w:lineRule="auto"/>
        <w:jc w:val="left"/>
        <w:rPr>
          <w:rFonts w:hint="cs"/>
          <w:rtl/>
        </w:rPr>
      </w:pPr>
    </w:p>
    <w:p w14:paraId="107BC90F" w14:textId="77777777" w:rsidR="00D44E2B" w:rsidRDefault="00D44E2B" w:rsidP="00406D33">
      <w:pPr>
        <w:spacing w:line="320" w:lineRule="auto"/>
        <w:jc w:val="left"/>
        <w:rPr>
          <w:rFonts w:hint="cs"/>
          <w:rtl/>
        </w:rPr>
      </w:pPr>
    </w:p>
    <w:p w14:paraId="77DD0239" w14:textId="77777777" w:rsidR="00406D33" w:rsidRDefault="00406D33" w:rsidP="00406D33">
      <w:pPr>
        <w:spacing w:line="320" w:lineRule="auto"/>
        <w:jc w:val="left"/>
        <w:rPr>
          <w:rFonts w:cs="FrankRuehl"/>
          <w:szCs w:val="26"/>
          <w:rtl/>
        </w:rPr>
      </w:pPr>
      <w:r w:rsidRPr="00406D33">
        <w:rPr>
          <w:rFonts w:cs="Miriam"/>
          <w:szCs w:val="22"/>
          <w:rtl/>
        </w:rPr>
        <w:t>עבודה</w:t>
      </w:r>
      <w:r w:rsidRPr="00406D33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74AB37FB" w14:textId="77777777" w:rsidR="00406D33" w:rsidRDefault="00406D33" w:rsidP="00406D33">
      <w:pPr>
        <w:spacing w:line="320" w:lineRule="auto"/>
        <w:jc w:val="left"/>
        <w:rPr>
          <w:rFonts w:cs="FrankRuehl"/>
          <w:szCs w:val="26"/>
          <w:rtl/>
        </w:rPr>
      </w:pPr>
      <w:r w:rsidRPr="00406D33">
        <w:rPr>
          <w:rFonts w:cs="Miriam"/>
          <w:szCs w:val="22"/>
          <w:rtl/>
        </w:rPr>
        <w:t>עבודה</w:t>
      </w:r>
      <w:r w:rsidRPr="00406D33">
        <w:rPr>
          <w:rFonts w:cs="FrankRuehl"/>
          <w:szCs w:val="26"/>
          <w:rtl/>
        </w:rPr>
        <w:t xml:space="preserve"> – חניכות</w:t>
      </w:r>
    </w:p>
    <w:p w14:paraId="678F96BC" w14:textId="77777777" w:rsidR="00266F2A" w:rsidRPr="00406D33" w:rsidRDefault="00406D33" w:rsidP="00406D33">
      <w:pPr>
        <w:spacing w:line="320" w:lineRule="auto"/>
        <w:jc w:val="left"/>
        <w:rPr>
          <w:rFonts w:cs="Miriam"/>
          <w:szCs w:val="22"/>
          <w:rtl/>
        </w:rPr>
      </w:pPr>
      <w:r w:rsidRPr="00406D33">
        <w:rPr>
          <w:rFonts w:cs="Miriam"/>
          <w:szCs w:val="22"/>
          <w:rtl/>
        </w:rPr>
        <w:t>רשויות ומשפט מנהלי</w:t>
      </w:r>
      <w:r w:rsidRPr="00406D33">
        <w:rPr>
          <w:rFonts w:cs="FrankRuehl"/>
          <w:szCs w:val="26"/>
          <w:rtl/>
        </w:rPr>
        <w:t xml:space="preserve"> – חינוך – השכלה מקצועית – חניכות</w:t>
      </w:r>
    </w:p>
    <w:p w14:paraId="0A96A28F" w14:textId="77777777" w:rsidR="002A147E" w:rsidRDefault="002A147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A147E" w14:paraId="38BBD9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E70FE1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1F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5912F6" w14:textId="77777777" w:rsidR="002A147E" w:rsidRDefault="002A147E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395A9B" w14:textId="77777777" w:rsidR="002A147E" w:rsidRDefault="002A1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3555D43C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A147E" w14:paraId="2F2D5F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86F228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1F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04B076" w14:textId="77777777" w:rsidR="002A147E" w:rsidRDefault="002A147E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F28717" w14:textId="77777777" w:rsidR="002A147E" w:rsidRDefault="002A1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3A357099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A147E" w14:paraId="526890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A7E5CE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1F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280819" w14:textId="77777777" w:rsidR="002A147E" w:rsidRDefault="002A147E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CB6F17" w14:textId="77777777" w:rsidR="002A147E" w:rsidRDefault="002A1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F718E2F" w14:textId="77777777" w:rsidR="002A147E" w:rsidRDefault="002A1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0708FF4" w14:textId="77777777" w:rsidR="002A147E" w:rsidRDefault="002A147E">
      <w:pPr>
        <w:pStyle w:val="big-header"/>
        <w:ind w:left="0" w:right="1134"/>
        <w:rPr>
          <w:rFonts w:cs="FrankRuehl"/>
          <w:sz w:val="32"/>
          <w:rtl/>
        </w:rPr>
      </w:pPr>
    </w:p>
    <w:p w14:paraId="494F498C" w14:textId="77777777" w:rsidR="002A147E" w:rsidRDefault="002A147E" w:rsidP="00266F2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(חשמלאות), תשכ"ב</w:t>
      </w:r>
      <w:r w:rsidR="00B61F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B61F3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C56BC3" w14:textId="77777777" w:rsidR="002A147E" w:rsidRDefault="002A147E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6942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0DC3BA89" w14:textId="77777777" w:rsidR="002A147E" w:rsidRDefault="002A14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09C41B1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0802F690" w14:textId="77777777" w:rsidR="002A147E" w:rsidRDefault="002A14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  <w:p w14:paraId="74B999CC" w14:textId="77777777" w:rsidR="002A147E" w:rsidRDefault="002A147E" w:rsidP="006942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</w:t>
                  </w:r>
                  <w:r w:rsidR="0069427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בחשמלאות בנין, בחשמלאות למיתקנים תעשייתיים, בחשמלאות למיתקנים ביתיים, ובליפוף מכונות חשמל וטרנספורמ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רים היא שלוש שנים.</w:t>
      </w:r>
    </w:p>
    <w:p w14:paraId="28D7D112" w14:textId="77777777" w:rsidR="00481C66" w:rsidRPr="00694277" w:rsidRDefault="00481C66" w:rsidP="0007062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6"/>
      <w:r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70623"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>29</w:t>
      </w:r>
      <w:r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70623"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070623" w:rsidRPr="00694277">
        <w:rPr>
          <w:rFonts w:cs="FrankRuehl" w:hint="cs"/>
          <w:vanish/>
          <w:color w:val="FF0000"/>
          <w:szCs w:val="20"/>
          <w:shd w:val="clear" w:color="auto" w:fill="FFFF99"/>
          <w:rtl/>
        </w:rPr>
        <w:t>62</w:t>
      </w:r>
    </w:p>
    <w:p w14:paraId="7A7C6BF6" w14:textId="77777777" w:rsidR="00481C66" w:rsidRPr="00694277" w:rsidRDefault="000434BF" w:rsidP="000434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9427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</w:t>
      </w:r>
      <w:r w:rsidR="00481C66" w:rsidRPr="0069427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694277">
        <w:rPr>
          <w:rFonts w:cs="FrankRuehl" w:hint="cs"/>
          <w:b/>
          <w:bCs/>
          <w:vanish/>
          <w:szCs w:val="20"/>
          <w:shd w:val="clear" w:color="auto" w:fill="FFFF99"/>
          <w:rtl/>
        </w:rPr>
        <w:t>1962</w:t>
      </w:r>
    </w:p>
    <w:p w14:paraId="1246C710" w14:textId="77777777" w:rsidR="00481C66" w:rsidRPr="00694277" w:rsidRDefault="009F4632" w:rsidP="009F46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69427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1390</w:t>
        </w:r>
      </w:hyperlink>
      <w:r w:rsidR="00481C66" w:rsidRPr="0069427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94277">
        <w:rPr>
          <w:rFonts w:cs="FrankRuehl" w:hint="cs"/>
          <w:vanish/>
          <w:szCs w:val="20"/>
          <w:shd w:val="clear" w:color="auto" w:fill="FFFF99"/>
          <w:rtl/>
        </w:rPr>
        <w:t>29</w:t>
      </w:r>
      <w:r w:rsidR="00481C66" w:rsidRPr="0069427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94277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481C66" w:rsidRPr="0069427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94277">
        <w:rPr>
          <w:rFonts w:cs="FrankRuehl" w:hint="cs"/>
          <w:vanish/>
          <w:szCs w:val="20"/>
          <w:shd w:val="clear" w:color="auto" w:fill="FFFF99"/>
          <w:rtl/>
        </w:rPr>
        <w:t>1962</w:t>
      </w:r>
      <w:r w:rsidR="00481C66" w:rsidRPr="0069427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694277">
        <w:rPr>
          <w:rFonts w:cs="FrankRuehl" w:hint="cs"/>
          <w:vanish/>
          <w:szCs w:val="20"/>
          <w:shd w:val="clear" w:color="auto" w:fill="FFFF99"/>
          <w:rtl/>
        </w:rPr>
        <w:t>273</w:t>
      </w:r>
    </w:p>
    <w:p w14:paraId="404F6CAE" w14:textId="77777777" w:rsidR="0063667E" w:rsidRPr="00722D1A" w:rsidRDefault="0063667E" w:rsidP="00722D1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94277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>1.</w:t>
      </w:r>
      <w:r w:rsidRPr="00694277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69427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6942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ופת החניכות בחשמלאות בנין, בחשמלאות למיתקנים תעשייתיים, בחשמלאות למיתקנים ביתיים,</w:t>
      </w:r>
      <w:r w:rsidR="004B09C8" w:rsidRPr="006942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09C8" w:rsidRPr="0069427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ובליפוף מנועים</w:t>
      </w:r>
      <w:r w:rsidRPr="006942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9427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ובליפוף מכונות חשמל וטרנספורמ</w:t>
      </w:r>
      <w:r w:rsidRPr="0069427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טו</w:t>
      </w:r>
      <w:r w:rsidRPr="0069427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רים</w:t>
      </w:r>
      <w:r w:rsidRPr="006942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היא שלוש שנים.</w:t>
      </w:r>
      <w:bookmarkEnd w:id="1"/>
    </w:p>
    <w:p w14:paraId="42092E12" w14:textId="77777777" w:rsidR="002A147E" w:rsidRDefault="002A1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590E8C2">
          <v:rect id="_x0000_s1027" style="position:absolute;left:0;text-align:left;margin-left:464.5pt;margin-top:8.05pt;width:75.05pt;height:18.5pt;z-index:251657728" o:allowincell="f" filled="f" stroked="f" strokecolor="lime" strokeweight=".25pt">
            <v:textbox inset="0,0,0,0">
              <w:txbxContent>
                <w:p w14:paraId="42B1AC1F" w14:textId="77777777" w:rsidR="002A147E" w:rsidRDefault="002A147E" w:rsidP="006942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6942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במקצועות האמורים בתקנה 1 הוא ארבע עשרה שנה.</w:t>
      </w:r>
    </w:p>
    <w:p w14:paraId="753940BA" w14:textId="77777777" w:rsidR="002A147E" w:rsidRDefault="002A147E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במקצועות האמורים בתקנה 1 היא סיום החינוך היסודי כמשמעותו בחוק לימוד חובה תש"ט</w:t>
      </w:r>
      <w:r w:rsidR="006942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307517C2" w14:textId="77777777" w:rsidR="002A147E" w:rsidRDefault="002A147E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33E42ED">
          <v:rect id="_x0000_s1028" style="position:absolute;left:0;text-align:left;margin-left:464.5pt;margin-top:8.05pt;width:75.05pt;height:13.8pt;z-index:251658752" o:allowincell="f" filled="f" stroked="f" strokecolor="lime" strokeweight=".25pt">
            <v:textbox inset="0,0,0,0">
              <w:txbxContent>
                <w:p w14:paraId="63DF275A" w14:textId="77777777" w:rsidR="002A147E" w:rsidRDefault="002A14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(חשמלאות), תשכ"ב</w:t>
      </w:r>
      <w:r w:rsidR="006942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171D2E71" w14:textId="77777777" w:rsidR="002A147E" w:rsidRDefault="002A14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8B6B08" w14:textId="77777777" w:rsidR="00B61F35" w:rsidRDefault="00B61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9604C5" w14:textId="77777777" w:rsidR="002A147E" w:rsidRDefault="002A147E" w:rsidP="00D44E2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7641E4DC" w14:textId="77777777" w:rsidR="002A147E" w:rsidRDefault="002A147E" w:rsidP="00D44E2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58F5D052" w14:textId="77777777" w:rsidR="002A147E" w:rsidRPr="00694277" w:rsidRDefault="002A147E" w:rsidP="006942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45B221" w14:textId="77777777" w:rsidR="00B61F35" w:rsidRPr="00694277" w:rsidRDefault="00B61F35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CF7BBF" w14:textId="77777777" w:rsidR="002A147E" w:rsidRPr="00694277" w:rsidRDefault="002A147E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FCB2D78" w14:textId="77777777" w:rsidR="002A147E" w:rsidRPr="00694277" w:rsidRDefault="002A147E" w:rsidP="006942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A147E" w:rsidRPr="006942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857C" w14:textId="77777777" w:rsidR="00964CF3" w:rsidRDefault="00964CF3">
      <w:r>
        <w:separator/>
      </w:r>
    </w:p>
  </w:endnote>
  <w:endnote w:type="continuationSeparator" w:id="0">
    <w:p w14:paraId="24CC8F50" w14:textId="77777777" w:rsidR="00964CF3" w:rsidRDefault="0096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7BF6" w14:textId="77777777" w:rsidR="002A147E" w:rsidRDefault="002A14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066097" w14:textId="77777777" w:rsidR="002A147E" w:rsidRDefault="002A14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B44620" w14:textId="77777777" w:rsidR="002A147E" w:rsidRDefault="002A14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1F35">
      <w:rPr>
        <w:rFonts w:cs="TopType Jerushalmi"/>
        <w:noProof/>
        <w:color w:val="000000"/>
        <w:sz w:val="14"/>
        <w:szCs w:val="14"/>
      </w:rPr>
      <w:t>D:\Yael\hakika\Revadim\p175_027.doc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A1B0" w14:textId="77777777" w:rsidR="002A147E" w:rsidRDefault="002A14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4E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F1815A" w14:textId="77777777" w:rsidR="002A147E" w:rsidRDefault="002A14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FC3E2C" w14:textId="77777777" w:rsidR="002A147E" w:rsidRDefault="002A14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1F35">
      <w:rPr>
        <w:rFonts w:cs="TopType Jerushalmi"/>
        <w:noProof/>
        <w:color w:val="000000"/>
        <w:sz w:val="14"/>
        <w:szCs w:val="14"/>
      </w:rPr>
      <w:t>D:\Yael\hakika\Revadim\p175_027.doc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6008" w14:textId="77777777" w:rsidR="00964CF3" w:rsidRDefault="00964CF3" w:rsidP="00B61F3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B47480" w14:textId="77777777" w:rsidR="00964CF3" w:rsidRDefault="00964CF3">
      <w:r>
        <w:continuationSeparator/>
      </w:r>
    </w:p>
  </w:footnote>
  <w:footnote w:id="1">
    <w:p w14:paraId="579CC211" w14:textId="77777777" w:rsidR="00B61F35" w:rsidRDefault="00B61F35" w:rsidP="00B61F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61F3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F3BEA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2214.</w:t>
      </w:r>
    </w:p>
    <w:p w14:paraId="33CDF6F2" w14:textId="77777777" w:rsidR="00B61F35" w:rsidRPr="00B61F35" w:rsidRDefault="00B61F35" w:rsidP="00B61F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F3BEA">
          <w:rPr>
            <w:rStyle w:val="Hyperlink"/>
            <w:rFonts w:cs="FrankRuehl" w:hint="cs"/>
            <w:rtl/>
          </w:rPr>
          <w:t>ק"ת תשכ"ג מס' 1390</w:t>
        </w:r>
      </w:hyperlink>
      <w:r>
        <w:rPr>
          <w:rFonts w:cs="FrankRuehl" w:hint="cs"/>
          <w:rtl/>
        </w:rPr>
        <w:t xml:space="preserve"> מיום 29.11.1962 עמ' 273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תשכ"ג-1962.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3E9F" w14:textId="77777777" w:rsidR="002A147E" w:rsidRDefault="002A14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(חשמלאות), תשכ"ב–1962</w:t>
    </w:r>
  </w:p>
  <w:p w14:paraId="31A92FC8" w14:textId="77777777" w:rsidR="002A147E" w:rsidRDefault="002A1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9AD337" w14:textId="77777777" w:rsidR="002A147E" w:rsidRDefault="002A1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9345" w14:textId="77777777" w:rsidR="002A147E" w:rsidRDefault="002A147E" w:rsidP="00B61F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(חשמלאות), תשכ"ב</w:t>
    </w:r>
    <w:r w:rsidR="00B61F3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1D6F7D9C" w14:textId="77777777" w:rsidR="002A147E" w:rsidRDefault="002A1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327E58" w14:textId="77777777" w:rsidR="002A147E" w:rsidRDefault="002A1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47E"/>
    <w:rsid w:val="00006A72"/>
    <w:rsid w:val="000434BF"/>
    <w:rsid w:val="00070623"/>
    <w:rsid w:val="000C633C"/>
    <w:rsid w:val="000E7570"/>
    <w:rsid w:val="00266F2A"/>
    <w:rsid w:val="002A147E"/>
    <w:rsid w:val="002B0BA6"/>
    <w:rsid w:val="002C7B4C"/>
    <w:rsid w:val="00361C2F"/>
    <w:rsid w:val="00406D33"/>
    <w:rsid w:val="00481C66"/>
    <w:rsid w:val="004B09C8"/>
    <w:rsid w:val="004E510D"/>
    <w:rsid w:val="00502CF2"/>
    <w:rsid w:val="00546A88"/>
    <w:rsid w:val="0063667E"/>
    <w:rsid w:val="006718BC"/>
    <w:rsid w:val="00694277"/>
    <w:rsid w:val="00722D1A"/>
    <w:rsid w:val="00793DBD"/>
    <w:rsid w:val="007D4857"/>
    <w:rsid w:val="007F3BEA"/>
    <w:rsid w:val="00851686"/>
    <w:rsid w:val="00964CF3"/>
    <w:rsid w:val="009F4632"/>
    <w:rsid w:val="00B502B3"/>
    <w:rsid w:val="00B61F35"/>
    <w:rsid w:val="00BA6048"/>
    <w:rsid w:val="00C54102"/>
    <w:rsid w:val="00D44E2B"/>
    <w:rsid w:val="00F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943E64"/>
  <w15:chartTrackingRefBased/>
  <w15:docId w15:val="{BFAD09FA-1724-4EAD-A524-D4F38B46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81C66"/>
    <w:rPr>
      <w:color w:val="800080"/>
      <w:u w:val="single"/>
    </w:rPr>
  </w:style>
  <w:style w:type="paragraph" w:styleId="a5">
    <w:name w:val="footnote text"/>
    <w:basedOn w:val="a"/>
    <w:semiHidden/>
    <w:rsid w:val="00B61F35"/>
    <w:rPr>
      <w:sz w:val="20"/>
      <w:szCs w:val="20"/>
    </w:rPr>
  </w:style>
  <w:style w:type="character" w:styleId="a6">
    <w:name w:val="footnote reference"/>
    <w:basedOn w:val="a0"/>
    <w:semiHidden/>
    <w:rsid w:val="00B61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39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390.pdf" TargetMode="External"/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1274</CharactersWithSpaces>
  <SharedDoc>false</SharedDoc>
  <HLinks>
    <vt:vector size="36" baseType="variant">
      <vt:variant>
        <vt:i4>7405579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http://www.nevo.co.il/Law_word/law06/TAK-1390.pdf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http://www.nevo.co.il/Law_word/law06/TAK-1390.pdf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(חשמלאות), תשכ"ב-1962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