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8CD8" w14:textId="77777777" w:rsidR="00E0273F" w:rsidRDefault="00E0273F">
      <w:pPr>
        <w:pStyle w:val="big-header"/>
        <w:ind w:left="0" w:right="1134"/>
        <w:rPr>
          <w:rFonts w:cs="FrankRuehl"/>
          <w:sz w:val="32"/>
        </w:rPr>
      </w:pPr>
      <w:r>
        <w:rPr>
          <w:rFonts w:cs="FrankRuehl"/>
          <w:sz w:val="32"/>
          <w:rtl/>
        </w:rPr>
        <w:t>תקנות החשמל (התקנת מערכות אל-פסק סטטיות במתח נמוך), תשנ"ג</w:t>
      </w:r>
      <w:r>
        <w:rPr>
          <w:rFonts w:cs="FrankRuehl" w:hint="cs"/>
          <w:sz w:val="32"/>
          <w:rtl/>
        </w:rPr>
        <w:t>-</w:t>
      </w:r>
      <w:r>
        <w:rPr>
          <w:rFonts w:cs="FrankRuehl"/>
          <w:sz w:val="32"/>
          <w:rtl/>
        </w:rPr>
        <w:t>1993</w:t>
      </w:r>
    </w:p>
    <w:p w14:paraId="2A5B34E7" w14:textId="77777777" w:rsidR="00157379" w:rsidRPr="00157379" w:rsidRDefault="00157379" w:rsidP="00157379">
      <w:pPr>
        <w:spacing w:line="320" w:lineRule="auto"/>
        <w:jc w:val="left"/>
        <w:rPr>
          <w:rFonts w:cs="FrankRuehl"/>
          <w:szCs w:val="26"/>
          <w:rtl/>
        </w:rPr>
      </w:pPr>
    </w:p>
    <w:p w14:paraId="08095445" w14:textId="77777777" w:rsidR="00157379" w:rsidRDefault="00157379" w:rsidP="00157379">
      <w:pPr>
        <w:spacing w:line="320" w:lineRule="auto"/>
        <w:jc w:val="left"/>
        <w:rPr>
          <w:rtl/>
        </w:rPr>
      </w:pPr>
    </w:p>
    <w:p w14:paraId="68F28014" w14:textId="77777777" w:rsidR="00157379" w:rsidRPr="00157379" w:rsidRDefault="00157379" w:rsidP="00157379">
      <w:pPr>
        <w:spacing w:line="320" w:lineRule="auto"/>
        <w:jc w:val="left"/>
        <w:rPr>
          <w:rFonts w:cs="Miriam"/>
          <w:szCs w:val="22"/>
          <w:rtl/>
        </w:rPr>
      </w:pPr>
      <w:r w:rsidRPr="00157379">
        <w:rPr>
          <w:rFonts w:cs="Miriam"/>
          <w:szCs w:val="22"/>
          <w:rtl/>
        </w:rPr>
        <w:t>רשויות ומשפט מנהלי</w:t>
      </w:r>
      <w:r w:rsidRPr="00157379">
        <w:rPr>
          <w:rFonts w:cs="FrankRuehl"/>
          <w:szCs w:val="26"/>
          <w:rtl/>
        </w:rPr>
        <w:t xml:space="preserve"> – תשתיות – חשמל – התקנות</w:t>
      </w:r>
    </w:p>
    <w:p w14:paraId="3A287521" w14:textId="77777777" w:rsidR="00E0273F" w:rsidRDefault="00E0273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16EB" w:rsidRPr="000716EB" w14:paraId="06E60603" w14:textId="77777777">
        <w:tblPrEx>
          <w:tblCellMar>
            <w:top w:w="0" w:type="dxa"/>
            <w:bottom w:w="0" w:type="dxa"/>
          </w:tblCellMar>
        </w:tblPrEx>
        <w:tc>
          <w:tcPr>
            <w:tcW w:w="1247" w:type="dxa"/>
          </w:tcPr>
          <w:p w14:paraId="3D22421D" w14:textId="77777777" w:rsidR="000716EB" w:rsidRPr="000716EB" w:rsidRDefault="000716EB" w:rsidP="000716EB">
            <w:pPr>
              <w:spacing w:line="240" w:lineRule="auto"/>
              <w:jc w:val="left"/>
              <w:rPr>
                <w:rFonts w:cs="Frankruhel"/>
                <w:sz w:val="24"/>
                <w:rtl/>
              </w:rPr>
            </w:pPr>
          </w:p>
        </w:tc>
        <w:tc>
          <w:tcPr>
            <w:tcW w:w="5669" w:type="dxa"/>
          </w:tcPr>
          <w:p w14:paraId="664F252E" w14:textId="77777777" w:rsidR="000716EB" w:rsidRPr="000716EB" w:rsidRDefault="000716EB" w:rsidP="000716EB">
            <w:pPr>
              <w:spacing w:line="240" w:lineRule="auto"/>
              <w:jc w:val="left"/>
              <w:rPr>
                <w:rFonts w:cs="Frankruhel"/>
                <w:sz w:val="24"/>
                <w:rtl/>
              </w:rPr>
            </w:pPr>
            <w:r>
              <w:rPr>
                <w:sz w:val="24"/>
                <w:rtl/>
              </w:rPr>
              <w:t>פרק א' – פרשנות</w:t>
            </w:r>
          </w:p>
        </w:tc>
        <w:tc>
          <w:tcPr>
            <w:tcW w:w="567" w:type="dxa"/>
          </w:tcPr>
          <w:p w14:paraId="05523CF7" w14:textId="77777777" w:rsidR="000716EB" w:rsidRPr="000716EB" w:rsidRDefault="000716EB" w:rsidP="000716EB">
            <w:pPr>
              <w:spacing w:line="240" w:lineRule="auto"/>
              <w:jc w:val="left"/>
              <w:rPr>
                <w:rStyle w:val="Hyperlink"/>
                <w:rtl/>
              </w:rPr>
            </w:pPr>
            <w:hyperlink w:anchor="med0" w:tooltip="פרק א – פרשנות" w:history="1">
              <w:r w:rsidRPr="000716EB">
                <w:rPr>
                  <w:rStyle w:val="Hyperlink"/>
                </w:rPr>
                <w:t>Go</w:t>
              </w:r>
            </w:hyperlink>
          </w:p>
        </w:tc>
        <w:tc>
          <w:tcPr>
            <w:tcW w:w="850" w:type="dxa"/>
          </w:tcPr>
          <w:p w14:paraId="3EF98EBF"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716EB" w:rsidRPr="000716EB" w14:paraId="7DD08034" w14:textId="77777777">
        <w:tblPrEx>
          <w:tblCellMar>
            <w:top w:w="0" w:type="dxa"/>
            <w:bottom w:w="0" w:type="dxa"/>
          </w:tblCellMar>
        </w:tblPrEx>
        <w:tc>
          <w:tcPr>
            <w:tcW w:w="1247" w:type="dxa"/>
          </w:tcPr>
          <w:p w14:paraId="418165A6" w14:textId="77777777" w:rsidR="000716EB" w:rsidRPr="000716EB" w:rsidRDefault="000716EB" w:rsidP="000716EB">
            <w:pPr>
              <w:spacing w:line="240" w:lineRule="auto"/>
              <w:jc w:val="left"/>
              <w:rPr>
                <w:rFonts w:cs="Frankruhel"/>
                <w:sz w:val="24"/>
                <w:rtl/>
              </w:rPr>
            </w:pPr>
            <w:r>
              <w:rPr>
                <w:sz w:val="24"/>
                <w:rtl/>
              </w:rPr>
              <w:t xml:space="preserve">סעיף 1 </w:t>
            </w:r>
          </w:p>
        </w:tc>
        <w:tc>
          <w:tcPr>
            <w:tcW w:w="5669" w:type="dxa"/>
          </w:tcPr>
          <w:p w14:paraId="1C2572DD" w14:textId="77777777" w:rsidR="000716EB" w:rsidRPr="000716EB" w:rsidRDefault="000716EB" w:rsidP="000716EB">
            <w:pPr>
              <w:spacing w:line="240" w:lineRule="auto"/>
              <w:jc w:val="left"/>
              <w:rPr>
                <w:rFonts w:cs="Frankruhel"/>
                <w:sz w:val="24"/>
                <w:rtl/>
              </w:rPr>
            </w:pPr>
            <w:r>
              <w:rPr>
                <w:sz w:val="24"/>
                <w:rtl/>
              </w:rPr>
              <w:t>הגדרות</w:t>
            </w:r>
          </w:p>
        </w:tc>
        <w:tc>
          <w:tcPr>
            <w:tcW w:w="567" w:type="dxa"/>
          </w:tcPr>
          <w:p w14:paraId="63B44ECA" w14:textId="77777777" w:rsidR="000716EB" w:rsidRPr="000716EB" w:rsidRDefault="000716EB" w:rsidP="000716EB">
            <w:pPr>
              <w:spacing w:line="240" w:lineRule="auto"/>
              <w:jc w:val="left"/>
              <w:rPr>
                <w:rStyle w:val="Hyperlink"/>
                <w:rtl/>
              </w:rPr>
            </w:pPr>
            <w:hyperlink w:anchor="Seif1" w:tooltip="הגדרות" w:history="1">
              <w:r w:rsidRPr="000716EB">
                <w:rPr>
                  <w:rStyle w:val="Hyperlink"/>
                </w:rPr>
                <w:t>Go</w:t>
              </w:r>
            </w:hyperlink>
          </w:p>
        </w:tc>
        <w:tc>
          <w:tcPr>
            <w:tcW w:w="850" w:type="dxa"/>
          </w:tcPr>
          <w:p w14:paraId="173F98AA"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716EB" w:rsidRPr="000716EB" w14:paraId="42D0745A" w14:textId="77777777">
        <w:tblPrEx>
          <w:tblCellMar>
            <w:top w:w="0" w:type="dxa"/>
            <w:bottom w:w="0" w:type="dxa"/>
          </w:tblCellMar>
        </w:tblPrEx>
        <w:tc>
          <w:tcPr>
            <w:tcW w:w="1247" w:type="dxa"/>
          </w:tcPr>
          <w:p w14:paraId="42D351E9" w14:textId="77777777" w:rsidR="000716EB" w:rsidRPr="000716EB" w:rsidRDefault="000716EB" w:rsidP="000716EB">
            <w:pPr>
              <w:spacing w:line="240" w:lineRule="auto"/>
              <w:jc w:val="left"/>
              <w:rPr>
                <w:rFonts w:cs="Frankruhel"/>
                <w:sz w:val="24"/>
                <w:rtl/>
              </w:rPr>
            </w:pPr>
            <w:r>
              <w:rPr>
                <w:sz w:val="24"/>
                <w:rtl/>
              </w:rPr>
              <w:t xml:space="preserve">סעיף 2 </w:t>
            </w:r>
          </w:p>
        </w:tc>
        <w:tc>
          <w:tcPr>
            <w:tcW w:w="5669" w:type="dxa"/>
          </w:tcPr>
          <w:p w14:paraId="3FFA3DC6" w14:textId="77777777" w:rsidR="000716EB" w:rsidRPr="000716EB" w:rsidRDefault="000716EB" w:rsidP="000716EB">
            <w:pPr>
              <w:spacing w:line="240" w:lineRule="auto"/>
              <w:jc w:val="left"/>
              <w:rPr>
                <w:rFonts w:cs="Frankruhel"/>
                <w:sz w:val="24"/>
                <w:rtl/>
              </w:rPr>
            </w:pPr>
            <w:r>
              <w:rPr>
                <w:sz w:val="24"/>
                <w:rtl/>
              </w:rPr>
              <w:t>סיווג מערכות  אל פסק</w:t>
            </w:r>
          </w:p>
        </w:tc>
        <w:tc>
          <w:tcPr>
            <w:tcW w:w="567" w:type="dxa"/>
          </w:tcPr>
          <w:p w14:paraId="7E209E81" w14:textId="77777777" w:rsidR="000716EB" w:rsidRPr="000716EB" w:rsidRDefault="000716EB" w:rsidP="000716EB">
            <w:pPr>
              <w:spacing w:line="240" w:lineRule="auto"/>
              <w:jc w:val="left"/>
              <w:rPr>
                <w:rStyle w:val="Hyperlink"/>
                <w:rtl/>
              </w:rPr>
            </w:pPr>
            <w:hyperlink w:anchor="Seif2" w:tooltip="סיווג מערכות  אל פסק" w:history="1">
              <w:r w:rsidRPr="000716EB">
                <w:rPr>
                  <w:rStyle w:val="Hyperlink"/>
                </w:rPr>
                <w:t>Go</w:t>
              </w:r>
            </w:hyperlink>
          </w:p>
        </w:tc>
        <w:tc>
          <w:tcPr>
            <w:tcW w:w="850" w:type="dxa"/>
          </w:tcPr>
          <w:p w14:paraId="446DC94D"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716EB" w:rsidRPr="000716EB" w14:paraId="6029FD28" w14:textId="77777777">
        <w:tblPrEx>
          <w:tblCellMar>
            <w:top w:w="0" w:type="dxa"/>
            <w:bottom w:w="0" w:type="dxa"/>
          </w:tblCellMar>
        </w:tblPrEx>
        <w:tc>
          <w:tcPr>
            <w:tcW w:w="1247" w:type="dxa"/>
          </w:tcPr>
          <w:p w14:paraId="520C7151" w14:textId="77777777" w:rsidR="000716EB" w:rsidRPr="000716EB" w:rsidRDefault="000716EB" w:rsidP="000716EB">
            <w:pPr>
              <w:spacing w:line="240" w:lineRule="auto"/>
              <w:jc w:val="left"/>
              <w:rPr>
                <w:rFonts w:cs="Frankruhel"/>
                <w:sz w:val="24"/>
                <w:rtl/>
              </w:rPr>
            </w:pPr>
            <w:r>
              <w:rPr>
                <w:sz w:val="24"/>
                <w:rtl/>
              </w:rPr>
              <w:t xml:space="preserve">סעיף 3 </w:t>
            </w:r>
          </w:p>
        </w:tc>
        <w:tc>
          <w:tcPr>
            <w:tcW w:w="5669" w:type="dxa"/>
          </w:tcPr>
          <w:p w14:paraId="42641B59" w14:textId="77777777" w:rsidR="000716EB" w:rsidRPr="000716EB" w:rsidRDefault="000716EB" w:rsidP="000716EB">
            <w:pPr>
              <w:spacing w:line="240" w:lineRule="auto"/>
              <w:jc w:val="left"/>
              <w:rPr>
                <w:rFonts w:cs="Frankruhel"/>
                <w:sz w:val="24"/>
                <w:rtl/>
              </w:rPr>
            </w:pPr>
            <w:r>
              <w:rPr>
                <w:sz w:val="24"/>
                <w:rtl/>
              </w:rPr>
              <w:t>התאמה לתקן</w:t>
            </w:r>
          </w:p>
        </w:tc>
        <w:tc>
          <w:tcPr>
            <w:tcW w:w="567" w:type="dxa"/>
          </w:tcPr>
          <w:p w14:paraId="157A06E4" w14:textId="77777777" w:rsidR="000716EB" w:rsidRPr="000716EB" w:rsidRDefault="000716EB" w:rsidP="000716EB">
            <w:pPr>
              <w:spacing w:line="240" w:lineRule="auto"/>
              <w:jc w:val="left"/>
              <w:rPr>
                <w:rStyle w:val="Hyperlink"/>
                <w:rtl/>
              </w:rPr>
            </w:pPr>
            <w:hyperlink w:anchor="Seif3" w:tooltip="התאמה לתקן" w:history="1">
              <w:r w:rsidRPr="000716EB">
                <w:rPr>
                  <w:rStyle w:val="Hyperlink"/>
                </w:rPr>
                <w:t>Go</w:t>
              </w:r>
            </w:hyperlink>
          </w:p>
        </w:tc>
        <w:tc>
          <w:tcPr>
            <w:tcW w:w="850" w:type="dxa"/>
          </w:tcPr>
          <w:p w14:paraId="05671F57"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716EB" w:rsidRPr="000716EB" w14:paraId="17FF4319" w14:textId="77777777">
        <w:tblPrEx>
          <w:tblCellMar>
            <w:top w:w="0" w:type="dxa"/>
            <w:bottom w:w="0" w:type="dxa"/>
          </w:tblCellMar>
        </w:tblPrEx>
        <w:tc>
          <w:tcPr>
            <w:tcW w:w="1247" w:type="dxa"/>
          </w:tcPr>
          <w:p w14:paraId="45E1DC58" w14:textId="77777777" w:rsidR="000716EB" w:rsidRPr="000716EB" w:rsidRDefault="000716EB" w:rsidP="000716EB">
            <w:pPr>
              <w:spacing w:line="240" w:lineRule="auto"/>
              <w:jc w:val="left"/>
              <w:rPr>
                <w:rFonts w:cs="Frankruhel"/>
                <w:sz w:val="24"/>
                <w:rtl/>
              </w:rPr>
            </w:pPr>
          </w:p>
        </w:tc>
        <w:tc>
          <w:tcPr>
            <w:tcW w:w="5669" w:type="dxa"/>
          </w:tcPr>
          <w:p w14:paraId="04CEFCA1" w14:textId="77777777" w:rsidR="000716EB" w:rsidRPr="000716EB" w:rsidRDefault="000716EB" w:rsidP="000716EB">
            <w:pPr>
              <w:spacing w:line="240" w:lineRule="auto"/>
              <w:jc w:val="left"/>
              <w:rPr>
                <w:rFonts w:cs="Frankruhel"/>
                <w:sz w:val="24"/>
                <w:rtl/>
              </w:rPr>
            </w:pPr>
            <w:r>
              <w:rPr>
                <w:sz w:val="24"/>
                <w:rtl/>
              </w:rPr>
              <w:t>פרק ב' – אמצעי בטיחות</w:t>
            </w:r>
          </w:p>
        </w:tc>
        <w:tc>
          <w:tcPr>
            <w:tcW w:w="567" w:type="dxa"/>
          </w:tcPr>
          <w:p w14:paraId="13BE6C1B" w14:textId="77777777" w:rsidR="000716EB" w:rsidRPr="000716EB" w:rsidRDefault="000716EB" w:rsidP="000716EB">
            <w:pPr>
              <w:spacing w:line="240" w:lineRule="auto"/>
              <w:jc w:val="left"/>
              <w:rPr>
                <w:rStyle w:val="Hyperlink"/>
                <w:rtl/>
              </w:rPr>
            </w:pPr>
            <w:hyperlink w:anchor="med1" w:tooltip="פרק ב – אמצעי בטיחות" w:history="1">
              <w:r w:rsidRPr="000716EB">
                <w:rPr>
                  <w:rStyle w:val="Hyperlink"/>
                </w:rPr>
                <w:t>Go</w:t>
              </w:r>
            </w:hyperlink>
          </w:p>
        </w:tc>
        <w:tc>
          <w:tcPr>
            <w:tcW w:w="850" w:type="dxa"/>
          </w:tcPr>
          <w:p w14:paraId="0B460374"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716EB" w:rsidRPr="000716EB" w14:paraId="4296B336" w14:textId="77777777">
        <w:tblPrEx>
          <w:tblCellMar>
            <w:top w:w="0" w:type="dxa"/>
            <w:bottom w:w="0" w:type="dxa"/>
          </w:tblCellMar>
        </w:tblPrEx>
        <w:tc>
          <w:tcPr>
            <w:tcW w:w="1247" w:type="dxa"/>
          </w:tcPr>
          <w:p w14:paraId="36BDD446" w14:textId="77777777" w:rsidR="000716EB" w:rsidRPr="000716EB" w:rsidRDefault="000716EB" w:rsidP="000716EB">
            <w:pPr>
              <w:spacing w:line="240" w:lineRule="auto"/>
              <w:jc w:val="left"/>
              <w:rPr>
                <w:rFonts w:cs="Frankruhel"/>
                <w:sz w:val="24"/>
                <w:rtl/>
              </w:rPr>
            </w:pPr>
            <w:r>
              <w:rPr>
                <w:sz w:val="24"/>
                <w:rtl/>
              </w:rPr>
              <w:t xml:space="preserve">סעיף 4 </w:t>
            </w:r>
          </w:p>
        </w:tc>
        <w:tc>
          <w:tcPr>
            <w:tcW w:w="5669" w:type="dxa"/>
          </w:tcPr>
          <w:p w14:paraId="2B855221" w14:textId="77777777" w:rsidR="000716EB" w:rsidRPr="000716EB" w:rsidRDefault="000716EB" w:rsidP="000716EB">
            <w:pPr>
              <w:spacing w:line="240" w:lineRule="auto"/>
              <w:jc w:val="left"/>
              <w:rPr>
                <w:rFonts w:cs="Frankruhel"/>
                <w:sz w:val="24"/>
                <w:rtl/>
              </w:rPr>
            </w:pPr>
            <w:r>
              <w:rPr>
                <w:sz w:val="24"/>
                <w:rtl/>
              </w:rPr>
              <w:t>מניעת מתח חוזר מסוכן</w:t>
            </w:r>
          </w:p>
        </w:tc>
        <w:tc>
          <w:tcPr>
            <w:tcW w:w="567" w:type="dxa"/>
          </w:tcPr>
          <w:p w14:paraId="34AC8784" w14:textId="77777777" w:rsidR="000716EB" w:rsidRPr="000716EB" w:rsidRDefault="000716EB" w:rsidP="000716EB">
            <w:pPr>
              <w:spacing w:line="240" w:lineRule="auto"/>
              <w:jc w:val="left"/>
              <w:rPr>
                <w:rStyle w:val="Hyperlink"/>
                <w:rtl/>
              </w:rPr>
            </w:pPr>
            <w:hyperlink w:anchor="Seif4" w:tooltip="מניעת מתח חוזר מסוכן" w:history="1">
              <w:r w:rsidRPr="000716EB">
                <w:rPr>
                  <w:rStyle w:val="Hyperlink"/>
                </w:rPr>
                <w:t>Go</w:t>
              </w:r>
            </w:hyperlink>
          </w:p>
        </w:tc>
        <w:tc>
          <w:tcPr>
            <w:tcW w:w="850" w:type="dxa"/>
          </w:tcPr>
          <w:p w14:paraId="59D7B063"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716EB" w:rsidRPr="000716EB" w14:paraId="4BA2DF7C" w14:textId="77777777">
        <w:tblPrEx>
          <w:tblCellMar>
            <w:top w:w="0" w:type="dxa"/>
            <w:bottom w:w="0" w:type="dxa"/>
          </w:tblCellMar>
        </w:tblPrEx>
        <w:tc>
          <w:tcPr>
            <w:tcW w:w="1247" w:type="dxa"/>
          </w:tcPr>
          <w:p w14:paraId="2A65F204" w14:textId="77777777" w:rsidR="000716EB" w:rsidRPr="000716EB" w:rsidRDefault="000716EB" w:rsidP="000716EB">
            <w:pPr>
              <w:spacing w:line="240" w:lineRule="auto"/>
              <w:jc w:val="left"/>
              <w:rPr>
                <w:rFonts w:cs="Frankruhel"/>
                <w:sz w:val="24"/>
                <w:rtl/>
              </w:rPr>
            </w:pPr>
            <w:r>
              <w:rPr>
                <w:sz w:val="24"/>
                <w:rtl/>
              </w:rPr>
              <w:t xml:space="preserve">סעיף 5 </w:t>
            </w:r>
          </w:p>
        </w:tc>
        <w:tc>
          <w:tcPr>
            <w:tcW w:w="5669" w:type="dxa"/>
          </w:tcPr>
          <w:p w14:paraId="24023D4D" w14:textId="77777777" w:rsidR="000716EB" w:rsidRPr="000716EB" w:rsidRDefault="000716EB" w:rsidP="000716EB">
            <w:pPr>
              <w:spacing w:line="240" w:lineRule="auto"/>
              <w:jc w:val="left"/>
              <w:rPr>
                <w:rFonts w:cs="Frankruhel"/>
                <w:sz w:val="24"/>
                <w:rtl/>
              </w:rPr>
            </w:pPr>
            <w:r>
              <w:rPr>
                <w:sz w:val="24"/>
                <w:rtl/>
              </w:rPr>
              <w:t>מערכת אל פסק בעל חיבור גלווני המוזנת בחיבור קבוע</w:t>
            </w:r>
          </w:p>
        </w:tc>
        <w:tc>
          <w:tcPr>
            <w:tcW w:w="567" w:type="dxa"/>
          </w:tcPr>
          <w:p w14:paraId="04F66F25" w14:textId="77777777" w:rsidR="000716EB" w:rsidRPr="000716EB" w:rsidRDefault="000716EB" w:rsidP="000716EB">
            <w:pPr>
              <w:spacing w:line="240" w:lineRule="auto"/>
              <w:jc w:val="left"/>
              <w:rPr>
                <w:rStyle w:val="Hyperlink"/>
                <w:rtl/>
              </w:rPr>
            </w:pPr>
            <w:hyperlink w:anchor="Seif5" w:tooltip="מערכת אל פסק בעל חיבור גלווני המוזנת בחיבור קבוע" w:history="1">
              <w:r w:rsidRPr="000716EB">
                <w:rPr>
                  <w:rStyle w:val="Hyperlink"/>
                </w:rPr>
                <w:t>Go</w:t>
              </w:r>
            </w:hyperlink>
          </w:p>
        </w:tc>
        <w:tc>
          <w:tcPr>
            <w:tcW w:w="850" w:type="dxa"/>
          </w:tcPr>
          <w:p w14:paraId="7D128C72"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716EB" w:rsidRPr="000716EB" w14:paraId="79FF446F" w14:textId="77777777">
        <w:tblPrEx>
          <w:tblCellMar>
            <w:top w:w="0" w:type="dxa"/>
            <w:bottom w:w="0" w:type="dxa"/>
          </w:tblCellMar>
        </w:tblPrEx>
        <w:tc>
          <w:tcPr>
            <w:tcW w:w="1247" w:type="dxa"/>
          </w:tcPr>
          <w:p w14:paraId="42646B71" w14:textId="77777777" w:rsidR="000716EB" w:rsidRPr="000716EB" w:rsidRDefault="000716EB" w:rsidP="000716EB">
            <w:pPr>
              <w:spacing w:line="240" w:lineRule="auto"/>
              <w:jc w:val="left"/>
              <w:rPr>
                <w:rFonts w:cs="Frankruhel"/>
                <w:sz w:val="24"/>
                <w:rtl/>
              </w:rPr>
            </w:pPr>
            <w:r>
              <w:rPr>
                <w:sz w:val="24"/>
                <w:rtl/>
              </w:rPr>
              <w:t xml:space="preserve">סעיף 6 </w:t>
            </w:r>
          </w:p>
        </w:tc>
        <w:tc>
          <w:tcPr>
            <w:tcW w:w="5669" w:type="dxa"/>
          </w:tcPr>
          <w:p w14:paraId="217AAE43" w14:textId="77777777" w:rsidR="000716EB" w:rsidRPr="000716EB" w:rsidRDefault="000716EB" w:rsidP="000716EB">
            <w:pPr>
              <w:spacing w:line="240" w:lineRule="auto"/>
              <w:jc w:val="left"/>
              <w:rPr>
                <w:rFonts w:cs="Frankruhel"/>
                <w:sz w:val="24"/>
                <w:rtl/>
              </w:rPr>
            </w:pPr>
            <w:r>
              <w:rPr>
                <w:sz w:val="24"/>
                <w:rtl/>
              </w:rPr>
              <w:t>אמצעי הגנה מותרים במוצא המופרד באופן גלווני מהמבוא</w:t>
            </w:r>
          </w:p>
        </w:tc>
        <w:tc>
          <w:tcPr>
            <w:tcW w:w="567" w:type="dxa"/>
          </w:tcPr>
          <w:p w14:paraId="7A7BFC81" w14:textId="77777777" w:rsidR="000716EB" w:rsidRPr="000716EB" w:rsidRDefault="000716EB" w:rsidP="000716EB">
            <w:pPr>
              <w:spacing w:line="240" w:lineRule="auto"/>
              <w:jc w:val="left"/>
              <w:rPr>
                <w:rStyle w:val="Hyperlink"/>
                <w:rtl/>
              </w:rPr>
            </w:pPr>
            <w:hyperlink w:anchor="Seif6" w:tooltip="אמצעי הגנה מותרים במוצא המופרד באופן גלווני מהמבוא" w:history="1">
              <w:r w:rsidRPr="000716EB">
                <w:rPr>
                  <w:rStyle w:val="Hyperlink"/>
                </w:rPr>
                <w:t>Go</w:t>
              </w:r>
            </w:hyperlink>
          </w:p>
        </w:tc>
        <w:tc>
          <w:tcPr>
            <w:tcW w:w="850" w:type="dxa"/>
          </w:tcPr>
          <w:p w14:paraId="0192DB9A"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16EB" w:rsidRPr="000716EB" w14:paraId="17A7CCAC" w14:textId="77777777">
        <w:tblPrEx>
          <w:tblCellMar>
            <w:top w:w="0" w:type="dxa"/>
            <w:bottom w:w="0" w:type="dxa"/>
          </w:tblCellMar>
        </w:tblPrEx>
        <w:tc>
          <w:tcPr>
            <w:tcW w:w="1247" w:type="dxa"/>
          </w:tcPr>
          <w:p w14:paraId="50F15DF2" w14:textId="77777777" w:rsidR="000716EB" w:rsidRPr="000716EB" w:rsidRDefault="000716EB" w:rsidP="000716EB">
            <w:pPr>
              <w:spacing w:line="240" w:lineRule="auto"/>
              <w:jc w:val="left"/>
              <w:rPr>
                <w:rFonts w:cs="Frankruhel"/>
                <w:sz w:val="24"/>
                <w:rtl/>
              </w:rPr>
            </w:pPr>
            <w:r>
              <w:rPr>
                <w:sz w:val="24"/>
                <w:rtl/>
              </w:rPr>
              <w:t xml:space="preserve">סעיף 7 </w:t>
            </w:r>
          </w:p>
        </w:tc>
        <w:tc>
          <w:tcPr>
            <w:tcW w:w="5669" w:type="dxa"/>
          </w:tcPr>
          <w:p w14:paraId="56ADE973" w14:textId="77777777" w:rsidR="000716EB" w:rsidRPr="000716EB" w:rsidRDefault="000716EB" w:rsidP="000716EB">
            <w:pPr>
              <w:spacing w:line="240" w:lineRule="auto"/>
              <w:jc w:val="left"/>
              <w:rPr>
                <w:rFonts w:cs="Frankruhel"/>
                <w:sz w:val="24"/>
                <w:rtl/>
              </w:rPr>
            </w:pPr>
            <w:r>
              <w:rPr>
                <w:sz w:val="24"/>
                <w:rtl/>
              </w:rPr>
              <w:t>אמצעי בטיחות בזמן קצר</w:t>
            </w:r>
          </w:p>
        </w:tc>
        <w:tc>
          <w:tcPr>
            <w:tcW w:w="567" w:type="dxa"/>
          </w:tcPr>
          <w:p w14:paraId="68E1C721" w14:textId="77777777" w:rsidR="000716EB" w:rsidRPr="000716EB" w:rsidRDefault="000716EB" w:rsidP="000716EB">
            <w:pPr>
              <w:spacing w:line="240" w:lineRule="auto"/>
              <w:jc w:val="left"/>
              <w:rPr>
                <w:rStyle w:val="Hyperlink"/>
                <w:rtl/>
              </w:rPr>
            </w:pPr>
            <w:hyperlink w:anchor="Seif7" w:tooltip="אמצעי בטיחות בזמן קצר" w:history="1">
              <w:r w:rsidRPr="000716EB">
                <w:rPr>
                  <w:rStyle w:val="Hyperlink"/>
                </w:rPr>
                <w:t>Go</w:t>
              </w:r>
            </w:hyperlink>
          </w:p>
        </w:tc>
        <w:tc>
          <w:tcPr>
            <w:tcW w:w="850" w:type="dxa"/>
          </w:tcPr>
          <w:p w14:paraId="38A11B79"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16EB" w:rsidRPr="000716EB" w14:paraId="31450C87" w14:textId="77777777">
        <w:tblPrEx>
          <w:tblCellMar>
            <w:top w:w="0" w:type="dxa"/>
            <w:bottom w:w="0" w:type="dxa"/>
          </w:tblCellMar>
        </w:tblPrEx>
        <w:tc>
          <w:tcPr>
            <w:tcW w:w="1247" w:type="dxa"/>
          </w:tcPr>
          <w:p w14:paraId="1B63A28D" w14:textId="77777777" w:rsidR="000716EB" w:rsidRPr="000716EB" w:rsidRDefault="000716EB" w:rsidP="000716EB">
            <w:pPr>
              <w:spacing w:line="240" w:lineRule="auto"/>
              <w:jc w:val="left"/>
              <w:rPr>
                <w:rFonts w:cs="Frankruhel"/>
                <w:sz w:val="24"/>
                <w:rtl/>
              </w:rPr>
            </w:pPr>
            <w:r>
              <w:rPr>
                <w:sz w:val="24"/>
                <w:rtl/>
              </w:rPr>
              <w:t xml:space="preserve">סעיף 8 </w:t>
            </w:r>
          </w:p>
        </w:tc>
        <w:tc>
          <w:tcPr>
            <w:tcW w:w="5669" w:type="dxa"/>
          </w:tcPr>
          <w:p w14:paraId="585FBA50" w14:textId="77777777" w:rsidR="000716EB" w:rsidRPr="000716EB" w:rsidRDefault="000716EB" w:rsidP="000716EB">
            <w:pPr>
              <w:spacing w:line="240" w:lineRule="auto"/>
              <w:jc w:val="left"/>
              <w:rPr>
                <w:rFonts w:cs="Frankruhel"/>
                <w:sz w:val="24"/>
                <w:rtl/>
              </w:rPr>
            </w:pPr>
            <w:r>
              <w:rPr>
                <w:sz w:val="24"/>
                <w:rtl/>
              </w:rPr>
              <w:t>מערכת אל פסק הניזונה באמצעות תקע ובית תקע עם חיבור גלווני</w:t>
            </w:r>
          </w:p>
        </w:tc>
        <w:tc>
          <w:tcPr>
            <w:tcW w:w="567" w:type="dxa"/>
          </w:tcPr>
          <w:p w14:paraId="6B7B66A7" w14:textId="77777777" w:rsidR="000716EB" w:rsidRPr="000716EB" w:rsidRDefault="000716EB" w:rsidP="000716EB">
            <w:pPr>
              <w:spacing w:line="240" w:lineRule="auto"/>
              <w:jc w:val="left"/>
              <w:rPr>
                <w:rStyle w:val="Hyperlink"/>
                <w:rtl/>
              </w:rPr>
            </w:pPr>
            <w:hyperlink w:anchor="Seif8" w:tooltip="מערכת אל פסק הניזונה באמצעות תקע ובית תקע עם חיבור גלווני" w:history="1">
              <w:r w:rsidRPr="000716EB">
                <w:rPr>
                  <w:rStyle w:val="Hyperlink"/>
                </w:rPr>
                <w:t>Go</w:t>
              </w:r>
            </w:hyperlink>
          </w:p>
        </w:tc>
        <w:tc>
          <w:tcPr>
            <w:tcW w:w="850" w:type="dxa"/>
          </w:tcPr>
          <w:p w14:paraId="781DFB77"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16EB" w:rsidRPr="000716EB" w14:paraId="6DBC84E6" w14:textId="77777777">
        <w:tblPrEx>
          <w:tblCellMar>
            <w:top w:w="0" w:type="dxa"/>
            <w:bottom w:w="0" w:type="dxa"/>
          </w:tblCellMar>
        </w:tblPrEx>
        <w:tc>
          <w:tcPr>
            <w:tcW w:w="1247" w:type="dxa"/>
          </w:tcPr>
          <w:p w14:paraId="40FE5A1B" w14:textId="77777777" w:rsidR="000716EB" w:rsidRPr="000716EB" w:rsidRDefault="000716EB" w:rsidP="000716EB">
            <w:pPr>
              <w:spacing w:line="240" w:lineRule="auto"/>
              <w:jc w:val="left"/>
              <w:rPr>
                <w:rFonts w:cs="Frankruhel"/>
                <w:sz w:val="24"/>
                <w:rtl/>
              </w:rPr>
            </w:pPr>
            <w:r>
              <w:rPr>
                <w:sz w:val="24"/>
                <w:rtl/>
              </w:rPr>
              <w:t xml:space="preserve">סעיף 9 </w:t>
            </w:r>
          </w:p>
        </w:tc>
        <w:tc>
          <w:tcPr>
            <w:tcW w:w="5669" w:type="dxa"/>
          </w:tcPr>
          <w:p w14:paraId="78D38716" w14:textId="77777777" w:rsidR="000716EB" w:rsidRPr="000716EB" w:rsidRDefault="000716EB" w:rsidP="000716EB">
            <w:pPr>
              <w:spacing w:line="240" w:lineRule="auto"/>
              <w:jc w:val="left"/>
              <w:rPr>
                <w:rFonts w:cs="Frankruhel"/>
                <w:sz w:val="24"/>
                <w:rtl/>
              </w:rPr>
            </w:pPr>
            <w:r>
              <w:rPr>
                <w:sz w:val="24"/>
                <w:rtl/>
              </w:rPr>
              <w:t>מעקף לתחזוקה</w:t>
            </w:r>
          </w:p>
        </w:tc>
        <w:tc>
          <w:tcPr>
            <w:tcW w:w="567" w:type="dxa"/>
          </w:tcPr>
          <w:p w14:paraId="65F2498E" w14:textId="77777777" w:rsidR="000716EB" w:rsidRPr="000716EB" w:rsidRDefault="000716EB" w:rsidP="000716EB">
            <w:pPr>
              <w:spacing w:line="240" w:lineRule="auto"/>
              <w:jc w:val="left"/>
              <w:rPr>
                <w:rStyle w:val="Hyperlink"/>
                <w:rtl/>
              </w:rPr>
            </w:pPr>
            <w:hyperlink w:anchor="Seif9" w:tooltip="מעקף לתחזוקה" w:history="1">
              <w:r w:rsidRPr="000716EB">
                <w:rPr>
                  <w:rStyle w:val="Hyperlink"/>
                </w:rPr>
                <w:t>Go</w:t>
              </w:r>
            </w:hyperlink>
          </w:p>
        </w:tc>
        <w:tc>
          <w:tcPr>
            <w:tcW w:w="850" w:type="dxa"/>
          </w:tcPr>
          <w:p w14:paraId="1AFCC273"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16EB" w:rsidRPr="000716EB" w14:paraId="2A3C4CC1" w14:textId="77777777">
        <w:tblPrEx>
          <w:tblCellMar>
            <w:top w:w="0" w:type="dxa"/>
            <w:bottom w:w="0" w:type="dxa"/>
          </w:tblCellMar>
        </w:tblPrEx>
        <w:tc>
          <w:tcPr>
            <w:tcW w:w="1247" w:type="dxa"/>
          </w:tcPr>
          <w:p w14:paraId="74436490" w14:textId="77777777" w:rsidR="000716EB" w:rsidRPr="000716EB" w:rsidRDefault="000716EB" w:rsidP="000716EB">
            <w:pPr>
              <w:spacing w:line="240" w:lineRule="auto"/>
              <w:jc w:val="left"/>
              <w:rPr>
                <w:rFonts w:cs="Frankruhel"/>
                <w:sz w:val="24"/>
                <w:rtl/>
              </w:rPr>
            </w:pPr>
            <w:r>
              <w:rPr>
                <w:sz w:val="24"/>
                <w:rtl/>
              </w:rPr>
              <w:t xml:space="preserve">סעיף 10 </w:t>
            </w:r>
          </w:p>
        </w:tc>
        <w:tc>
          <w:tcPr>
            <w:tcW w:w="5669" w:type="dxa"/>
          </w:tcPr>
          <w:p w14:paraId="5875CFA3" w14:textId="77777777" w:rsidR="000716EB" w:rsidRPr="000716EB" w:rsidRDefault="000716EB" w:rsidP="000716EB">
            <w:pPr>
              <w:spacing w:line="240" w:lineRule="auto"/>
              <w:jc w:val="left"/>
              <w:rPr>
                <w:rFonts w:cs="Frankruhel"/>
                <w:sz w:val="24"/>
                <w:rtl/>
              </w:rPr>
            </w:pPr>
            <w:r>
              <w:rPr>
                <w:sz w:val="24"/>
                <w:rtl/>
              </w:rPr>
              <w:t>אמצעי לניתוק הזרם הישר</w:t>
            </w:r>
          </w:p>
        </w:tc>
        <w:tc>
          <w:tcPr>
            <w:tcW w:w="567" w:type="dxa"/>
          </w:tcPr>
          <w:p w14:paraId="3AAB8CA3" w14:textId="77777777" w:rsidR="000716EB" w:rsidRPr="000716EB" w:rsidRDefault="000716EB" w:rsidP="000716EB">
            <w:pPr>
              <w:spacing w:line="240" w:lineRule="auto"/>
              <w:jc w:val="left"/>
              <w:rPr>
                <w:rStyle w:val="Hyperlink"/>
                <w:rtl/>
              </w:rPr>
            </w:pPr>
            <w:hyperlink w:anchor="Seif10" w:tooltip="אמצעי לניתוק הזרם הישר" w:history="1">
              <w:r w:rsidRPr="000716EB">
                <w:rPr>
                  <w:rStyle w:val="Hyperlink"/>
                </w:rPr>
                <w:t>Go</w:t>
              </w:r>
            </w:hyperlink>
          </w:p>
        </w:tc>
        <w:tc>
          <w:tcPr>
            <w:tcW w:w="850" w:type="dxa"/>
          </w:tcPr>
          <w:p w14:paraId="623F1CAF"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16EB" w:rsidRPr="000716EB" w14:paraId="10DB077D" w14:textId="77777777">
        <w:tblPrEx>
          <w:tblCellMar>
            <w:top w:w="0" w:type="dxa"/>
            <w:bottom w:w="0" w:type="dxa"/>
          </w:tblCellMar>
        </w:tblPrEx>
        <w:tc>
          <w:tcPr>
            <w:tcW w:w="1247" w:type="dxa"/>
          </w:tcPr>
          <w:p w14:paraId="66594028" w14:textId="77777777" w:rsidR="000716EB" w:rsidRPr="000716EB" w:rsidRDefault="000716EB" w:rsidP="000716EB">
            <w:pPr>
              <w:spacing w:line="240" w:lineRule="auto"/>
              <w:jc w:val="left"/>
              <w:rPr>
                <w:rFonts w:cs="Frankruhel"/>
                <w:sz w:val="24"/>
                <w:rtl/>
              </w:rPr>
            </w:pPr>
            <w:r>
              <w:rPr>
                <w:sz w:val="24"/>
                <w:rtl/>
              </w:rPr>
              <w:t xml:space="preserve">סעיף 11 </w:t>
            </w:r>
          </w:p>
        </w:tc>
        <w:tc>
          <w:tcPr>
            <w:tcW w:w="5669" w:type="dxa"/>
          </w:tcPr>
          <w:p w14:paraId="08FF39A4" w14:textId="77777777" w:rsidR="000716EB" w:rsidRPr="000716EB" w:rsidRDefault="000716EB" w:rsidP="000716EB">
            <w:pPr>
              <w:spacing w:line="240" w:lineRule="auto"/>
              <w:jc w:val="left"/>
              <w:rPr>
                <w:rFonts w:cs="Frankruhel"/>
                <w:sz w:val="24"/>
                <w:rtl/>
              </w:rPr>
            </w:pPr>
            <w:r>
              <w:rPr>
                <w:sz w:val="24"/>
                <w:rtl/>
              </w:rPr>
              <w:t>מיקום מערכת אל פסק ומצברים</w:t>
            </w:r>
          </w:p>
        </w:tc>
        <w:tc>
          <w:tcPr>
            <w:tcW w:w="567" w:type="dxa"/>
          </w:tcPr>
          <w:p w14:paraId="42530CC3" w14:textId="77777777" w:rsidR="000716EB" w:rsidRPr="000716EB" w:rsidRDefault="000716EB" w:rsidP="000716EB">
            <w:pPr>
              <w:spacing w:line="240" w:lineRule="auto"/>
              <w:jc w:val="left"/>
              <w:rPr>
                <w:rStyle w:val="Hyperlink"/>
                <w:rtl/>
              </w:rPr>
            </w:pPr>
            <w:hyperlink w:anchor="Seif11" w:tooltip="מיקום מערכת אל פסק ומצברים" w:history="1">
              <w:r w:rsidRPr="000716EB">
                <w:rPr>
                  <w:rStyle w:val="Hyperlink"/>
                </w:rPr>
                <w:t>Go</w:t>
              </w:r>
            </w:hyperlink>
          </w:p>
        </w:tc>
        <w:tc>
          <w:tcPr>
            <w:tcW w:w="850" w:type="dxa"/>
          </w:tcPr>
          <w:p w14:paraId="071D79EC"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16EB" w:rsidRPr="000716EB" w14:paraId="0E2ECE69" w14:textId="77777777">
        <w:tblPrEx>
          <w:tblCellMar>
            <w:top w:w="0" w:type="dxa"/>
            <w:bottom w:w="0" w:type="dxa"/>
          </w:tblCellMar>
        </w:tblPrEx>
        <w:tc>
          <w:tcPr>
            <w:tcW w:w="1247" w:type="dxa"/>
          </w:tcPr>
          <w:p w14:paraId="3DBAF517" w14:textId="77777777" w:rsidR="000716EB" w:rsidRPr="000716EB" w:rsidRDefault="000716EB" w:rsidP="000716EB">
            <w:pPr>
              <w:spacing w:line="240" w:lineRule="auto"/>
              <w:jc w:val="left"/>
              <w:rPr>
                <w:rFonts w:cs="Frankruhel"/>
                <w:sz w:val="24"/>
                <w:rtl/>
              </w:rPr>
            </w:pPr>
            <w:r>
              <w:rPr>
                <w:sz w:val="24"/>
                <w:rtl/>
              </w:rPr>
              <w:t xml:space="preserve">סעיף 12 </w:t>
            </w:r>
          </w:p>
        </w:tc>
        <w:tc>
          <w:tcPr>
            <w:tcW w:w="5669" w:type="dxa"/>
          </w:tcPr>
          <w:p w14:paraId="4859536A" w14:textId="77777777" w:rsidR="000716EB" w:rsidRPr="000716EB" w:rsidRDefault="000716EB" w:rsidP="000716EB">
            <w:pPr>
              <w:spacing w:line="240" w:lineRule="auto"/>
              <w:jc w:val="left"/>
              <w:rPr>
                <w:rFonts w:cs="Frankruhel"/>
                <w:sz w:val="24"/>
                <w:rtl/>
              </w:rPr>
            </w:pPr>
            <w:r>
              <w:rPr>
                <w:sz w:val="24"/>
                <w:rtl/>
              </w:rPr>
              <w:t>שילוט אזהרה</w:t>
            </w:r>
          </w:p>
        </w:tc>
        <w:tc>
          <w:tcPr>
            <w:tcW w:w="567" w:type="dxa"/>
          </w:tcPr>
          <w:p w14:paraId="25E1DE1B" w14:textId="77777777" w:rsidR="000716EB" w:rsidRPr="000716EB" w:rsidRDefault="000716EB" w:rsidP="000716EB">
            <w:pPr>
              <w:spacing w:line="240" w:lineRule="auto"/>
              <w:jc w:val="left"/>
              <w:rPr>
                <w:rStyle w:val="Hyperlink"/>
                <w:rtl/>
              </w:rPr>
            </w:pPr>
            <w:hyperlink w:anchor="Seif12" w:tooltip="שילוט אזהרה" w:history="1">
              <w:r w:rsidRPr="000716EB">
                <w:rPr>
                  <w:rStyle w:val="Hyperlink"/>
                </w:rPr>
                <w:t>Go</w:t>
              </w:r>
            </w:hyperlink>
          </w:p>
        </w:tc>
        <w:tc>
          <w:tcPr>
            <w:tcW w:w="850" w:type="dxa"/>
          </w:tcPr>
          <w:p w14:paraId="6512680E"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716EB" w:rsidRPr="000716EB" w14:paraId="11D70218" w14:textId="77777777">
        <w:tblPrEx>
          <w:tblCellMar>
            <w:top w:w="0" w:type="dxa"/>
            <w:bottom w:w="0" w:type="dxa"/>
          </w:tblCellMar>
        </w:tblPrEx>
        <w:tc>
          <w:tcPr>
            <w:tcW w:w="1247" w:type="dxa"/>
          </w:tcPr>
          <w:p w14:paraId="34B14625" w14:textId="77777777" w:rsidR="000716EB" w:rsidRPr="000716EB" w:rsidRDefault="000716EB" w:rsidP="000716EB">
            <w:pPr>
              <w:spacing w:line="240" w:lineRule="auto"/>
              <w:jc w:val="left"/>
              <w:rPr>
                <w:rFonts w:cs="Frankruhel"/>
                <w:sz w:val="24"/>
                <w:rtl/>
              </w:rPr>
            </w:pPr>
          </w:p>
        </w:tc>
        <w:tc>
          <w:tcPr>
            <w:tcW w:w="5669" w:type="dxa"/>
          </w:tcPr>
          <w:p w14:paraId="0FDCD588" w14:textId="77777777" w:rsidR="000716EB" w:rsidRPr="000716EB" w:rsidRDefault="000716EB" w:rsidP="000716EB">
            <w:pPr>
              <w:spacing w:line="240" w:lineRule="auto"/>
              <w:jc w:val="left"/>
              <w:rPr>
                <w:rFonts w:cs="Frankruhel"/>
                <w:sz w:val="24"/>
                <w:rtl/>
              </w:rPr>
            </w:pPr>
            <w:r>
              <w:rPr>
                <w:sz w:val="24"/>
                <w:rtl/>
              </w:rPr>
              <w:t>פרק ג' – הוראות שונות</w:t>
            </w:r>
          </w:p>
        </w:tc>
        <w:tc>
          <w:tcPr>
            <w:tcW w:w="567" w:type="dxa"/>
          </w:tcPr>
          <w:p w14:paraId="25F87EF3" w14:textId="77777777" w:rsidR="000716EB" w:rsidRPr="000716EB" w:rsidRDefault="000716EB" w:rsidP="000716EB">
            <w:pPr>
              <w:spacing w:line="240" w:lineRule="auto"/>
              <w:jc w:val="left"/>
              <w:rPr>
                <w:rStyle w:val="Hyperlink"/>
                <w:rtl/>
              </w:rPr>
            </w:pPr>
            <w:hyperlink w:anchor="med2" w:tooltip="פרק ג – הוראות שונות" w:history="1">
              <w:r w:rsidRPr="000716EB">
                <w:rPr>
                  <w:rStyle w:val="Hyperlink"/>
                </w:rPr>
                <w:t>Go</w:t>
              </w:r>
            </w:hyperlink>
          </w:p>
        </w:tc>
        <w:tc>
          <w:tcPr>
            <w:tcW w:w="850" w:type="dxa"/>
          </w:tcPr>
          <w:p w14:paraId="492B0120"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16EB" w:rsidRPr="000716EB" w14:paraId="42D48ECA" w14:textId="77777777">
        <w:tblPrEx>
          <w:tblCellMar>
            <w:top w:w="0" w:type="dxa"/>
            <w:bottom w:w="0" w:type="dxa"/>
          </w:tblCellMar>
        </w:tblPrEx>
        <w:tc>
          <w:tcPr>
            <w:tcW w:w="1247" w:type="dxa"/>
          </w:tcPr>
          <w:p w14:paraId="0078018E" w14:textId="77777777" w:rsidR="000716EB" w:rsidRPr="000716EB" w:rsidRDefault="000716EB" w:rsidP="000716EB">
            <w:pPr>
              <w:spacing w:line="240" w:lineRule="auto"/>
              <w:jc w:val="left"/>
              <w:rPr>
                <w:rFonts w:cs="Frankruhel"/>
                <w:sz w:val="24"/>
                <w:rtl/>
              </w:rPr>
            </w:pPr>
            <w:r>
              <w:rPr>
                <w:sz w:val="24"/>
                <w:rtl/>
              </w:rPr>
              <w:t xml:space="preserve">סעיף 13 </w:t>
            </w:r>
          </w:p>
        </w:tc>
        <w:tc>
          <w:tcPr>
            <w:tcW w:w="5669" w:type="dxa"/>
          </w:tcPr>
          <w:p w14:paraId="16E045DB" w14:textId="77777777" w:rsidR="000716EB" w:rsidRPr="000716EB" w:rsidRDefault="000716EB" w:rsidP="000716EB">
            <w:pPr>
              <w:spacing w:line="240" w:lineRule="auto"/>
              <w:jc w:val="left"/>
              <w:rPr>
                <w:rFonts w:cs="Frankruhel"/>
                <w:sz w:val="24"/>
                <w:rtl/>
              </w:rPr>
            </w:pPr>
            <w:r>
              <w:rPr>
                <w:sz w:val="24"/>
                <w:rtl/>
              </w:rPr>
              <w:t>בדיקת מערכת אל פסק</w:t>
            </w:r>
          </w:p>
        </w:tc>
        <w:tc>
          <w:tcPr>
            <w:tcW w:w="567" w:type="dxa"/>
          </w:tcPr>
          <w:p w14:paraId="34E4AEEA" w14:textId="77777777" w:rsidR="000716EB" w:rsidRPr="000716EB" w:rsidRDefault="000716EB" w:rsidP="000716EB">
            <w:pPr>
              <w:spacing w:line="240" w:lineRule="auto"/>
              <w:jc w:val="left"/>
              <w:rPr>
                <w:rStyle w:val="Hyperlink"/>
                <w:rtl/>
              </w:rPr>
            </w:pPr>
            <w:hyperlink w:anchor="Seif13" w:tooltip="בדיקת מערכת אל פסק" w:history="1">
              <w:r w:rsidRPr="000716EB">
                <w:rPr>
                  <w:rStyle w:val="Hyperlink"/>
                </w:rPr>
                <w:t>Go</w:t>
              </w:r>
            </w:hyperlink>
          </w:p>
        </w:tc>
        <w:tc>
          <w:tcPr>
            <w:tcW w:w="850" w:type="dxa"/>
          </w:tcPr>
          <w:p w14:paraId="44170982"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16EB" w:rsidRPr="000716EB" w14:paraId="475992E6" w14:textId="77777777">
        <w:tblPrEx>
          <w:tblCellMar>
            <w:top w:w="0" w:type="dxa"/>
            <w:bottom w:w="0" w:type="dxa"/>
          </w:tblCellMar>
        </w:tblPrEx>
        <w:tc>
          <w:tcPr>
            <w:tcW w:w="1247" w:type="dxa"/>
          </w:tcPr>
          <w:p w14:paraId="6F76B359" w14:textId="77777777" w:rsidR="000716EB" w:rsidRPr="000716EB" w:rsidRDefault="000716EB" w:rsidP="000716EB">
            <w:pPr>
              <w:spacing w:line="240" w:lineRule="auto"/>
              <w:jc w:val="left"/>
              <w:rPr>
                <w:rFonts w:cs="Frankruhel"/>
                <w:sz w:val="24"/>
                <w:rtl/>
              </w:rPr>
            </w:pPr>
            <w:r>
              <w:rPr>
                <w:sz w:val="24"/>
                <w:rtl/>
              </w:rPr>
              <w:t xml:space="preserve">סעיף 14 </w:t>
            </w:r>
          </w:p>
        </w:tc>
        <w:tc>
          <w:tcPr>
            <w:tcW w:w="5669" w:type="dxa"/>
          </w:tcPr>
          <w:p w14:paraId="37CB409D" w14:textId="77777777" w:rsidR="000716EB" w:rsidRPr="000716EB" w:rsidRDefault="000716EB" w:rsidP="000716EB">
            <w:pPr>
              <w:spacing w:line="240" w:lineRule="auto"/>
              <w:jc w:val="left"/>
              <w:rPr>
                <w:rFonts w:cs="Frankruhel"/>
                <w:sz w:val="24"/>
                <w:rtl/>
              </w:rPr>
            </w:pPr>
            <w:r>
              <w:rPr>
                <w:sz w:val="24"/>
                <w:rtl/>
              </w:rPr>
              <w:t>תחזוקת מערכת  אל פסק</w:t>
            </w:r>
          </w:p>
        </w:tc>
        <w:tc>
          <w:tcPr>
            <w:tcW w:w="567" w:type="dxa"/>
          </w:tcPr>
          <w:p w14:paraId="0B7A9471" w14:textId="77777777" w:rsidR="000716EB" w:rsidRPr="000716EB" w:rsidRDefault="000716EB" w:rsidP="000716EB">
            <w:pPr>
              <w:spacing w:line="240" w:lineRule="auto"/>
              <w:jc w:val="left"/>
              <w:rPr>
                <w:rStyle w:val="Hyperlink"/>
                <w:rtl/>
              </w:rPr>
            </w:pPr>
            <w:hyperlink w:anchor="Seif14" w:tooltip="תחזוקת מערכת  אל פסק" w:history="1">
              <w:r w:rsidRPr="000716EB">
                <w:rPr>
                  <w:rStyle w:val="Hyperlink"/>
                </w:rPr>
                <w:t>Go</w:t>
              </w:r>
            </w:hyperlink>
          </w:p>
        </w:tc>
        <w:tc>
          <w:tcPr>
            <w:tcW w:w="850" w:type="dxa"/>
          </w:tcPr>
          <w:p w14:paraId="789D5883"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16EB" w:rsidRPr="000716EB" w14:paraId="4D1B35EA" w14:textId="77777777">
        <w:tblPrEx>
          <w:tblCellMar>
            <w:top w:w="0" w:type="dxa"/>
            <w:bottom w:w="0" w:type="dxa"/>
          </w:tblCellMar>
        </w:tblPrEx>
        <w:tc>
          <w:tcPr>
            <w:tcW w:w="1247" w:type="dxa"/>
          </w:tcPr>
          <w:p w14:paraId="52655E64" w14:textId="77777777" w:rsidR="000716EB" w:rsidRPr="000716EB" w:rsidRDefault="000716EB" w:rsidP="000716EB">
            <w:pPr>
              <w:spacing w:line="240" w:lineRule="auto"/>
              <w:jc w:val="left"/>
              <w:rPr>
                <w:rFonts w:cs="Frankruhel"/>
                <w:sz w:val="24"/>
                <w:rtl/>
              </w:rPr>
            </w:pPr>
            <w:r>
              <w:rPr>
                <w:sz w:val="24"/>
                <w:rtl/>
              </w:rPr>
              <w:t xml:space="preserve">סעיף 15 </w:t>
            </w:r>
          </w:p>
        </w:tc>
        <w:tc>
          <w:tcPr>
            <w:tcW w:w="5669" w:type="dxa"/>
          </w:tcPr>
          <w:p w14:paraId="15E2FE31" w14:textId="77777777" w:rsidR="000716EB" w:rsidRPr="000716EB" w:rsidRDefault="000716EB" w:rsidP="000716EB">
            <w:pPr>
              <w:spacing w:line="240" w:lineRule="auto"/>
              <w:jc w:val="left"/>
              <w:rPr>
                <w:rFonts w:cs="Frankruhel"/>
                <w:sz w:val="24"/>
                <w:rtl/>
              </w:rPr>
            </w:pPr>
            <w:r>
              <w:rPr>
                <w:sz w:val="24"/>
                <w:rtl/>
              </w:rPr>
              <w:t>אחריות</w:t>
            </w:r>
          </w:p>
        </w:tc>
        <w:tc>
          <w:tcPr>
            <w:tcW w:w="567" w:type="dxa"/>
          </w:tcPr>
          <w:p w14:paraId="403E6BCD" w14:textId="77777777" w:rsidR="000716EB" w:rsidRPr="000716EB" w:rsidRDefault="000716EB" w:rsidP="000716EB">
            <w:pPr>
              <w:spacing w:line="240" w:lineRule="auto"/>
              <w:jc w:val="left"/>
              <w:rPr>
                <w:rStyle w:val="Hyperlink"/>
                <w:rtl/>
              </w:rPr>
            </w:pPr>
            <w:hyperlink w:anchor="Seif15" w:tooltip="אחריות" w:history="1">
              <w:r w:rsidRPr="000716EB">
                <w:rPr>
                  <w:rStyle w:val="Hyperlink"/>
                </w:rPr>
                <w:t>Go</w:t>
              </w:r>
            </w:hyperlink>
          </w:p>
        </w:tc>
        <w:tc>
          <w:tcPr>
            <w:tcW w:w="850" w:type="dxa"/>
          </w:tcPr>
          <w:p w14:paraId="35BA74AF"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16EB" w:rsidRPr="000716EB" w14:paraId="284EE016" w14:textId="77777777">
        <w:tblPrEx>
          <w:tblCellMar>
            <w:top w:w="0" w:type="dxa"/>
            <w:bottom w:w="0" w:type="dxa"/>
          </w:tblCellMar>
        </w:tblPrEx>
        <w:tc>
          <w:tcPr>
            <w:tcW w:w="1247" w:type="dxa"/>
          </w:tcPr>
          <w:p w14:paraId="27F031C5" w14:textId="77777777" w:rsidR="000716EB" w:rsidRPr="000716EB" w:rsidRDefault="000716EB" w:rsidP="000716EB">
            <w:pPr>
              <w:spacing w:line="240" w:lineRule="auto"/>
              <w:jc w:val="left"/>
              <w:rPr>
                <w:rFonts w:cs="Frankruhel"/>
                <w:sz w:val="24"/>
                <w:rtl/>
              </w:rPr>
            </w:pPr>
            <w:r>
              <w:rPr>
                <w:sz w:val="24"/>
                <w:rtl/>
              </w:rPr>
              <w:t xml:space="preserve">סעיף 16 </w:t>
            </w:r>
          </w:p>
        </w:tc>
        <w:tc>
          <w:tcPr>
            <w:tcW w:w="5669" w:type="dxa"/>
          </w:tcPr>
          <w:p w14:paraId="44B20B4A" w14:textId="77777777" w:rsidR="000716EB" w:rsidRPr="000716EB" w:rsidRDefault="000716EB" w:rsidP="000716EB">
            <w:pPr>
              <w:spacing w:line="240" w:lineRule="auto"/>
              <w:jc w:val="left"/>
              <w:rPr>
                <w:rFonts w:cs="Frankruhel"/>
                <w:sz w:val="24"/>
                <w:rtl/>
              </w:rPr>
            </w:pPr>
            <w:r>
              <w:rPr>
                <w:sz w:val="24"/>
                <w:rtl/>
              </w:rPr>
              <w:t>תחולה</w:t>
            </w:r>
          </w:p>
        </w:tc>
        <w:tc>
          <w:tcPr>
            <w:tcW w:w="567" w:type="dxa"/>
          </w:tcPr>
          <w:p w14:paraId="7D67DC9D" w14:textId="77777777" w:rsidR="000716EB" w:rsidRPr="000716EB" w:rsidRDefault="000716EB" w:rsidP="000716EB">
            <w:pPr>
              <w:spacing w:line="240" w:lineRule="auto"/>
              <w:jc w:val="left"/>
              <w:rPr>
                <w:rStyle w:val="Hyperlink"/>
                <w:rtl/>
              </w:rPr>
            </w:pPr>
            <w:hyperlink w:anchor="Seif16" w:tooltip="תחולה" w:history="1">
              <w:r w:rsidRPr="000716EB">
                <w:rPr>
                  <w:rStyle w:val="Hyperlink"/>
                </w:rPr>
                <w:t>Go</w:t>
              </w:r>
            </w:hyperlink>
          </w:p>
        </w:tc>
        <w:tc>
          <w:tcPr>
            <w:tcW w:w="850" w:type="dxa"/>
          </w:tcPr>
          <w:p w14:paraId="14875EDC"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716EB" w:rsidRPr="000716EB" w14:paraId="26005BFD" w14:textId="77777777">
        <w:tblPrEx>
          <w:tblCellMar>
            <w:top w:w="0" w:type="dxa"/>
            <w:bottom w:w="0" w:type="dxa"/>
          </w:tblCellMar>
        </w:tblPrEx>
        <w:tc>
          <w:tcPr>
            <w:tcW w:w="1247" w:type="dxa"/>
          </w:tcPr>
          <w:p w14:paraId="74F76E60" w14:textId="77777777" w:rsidR="000716EB" w:rsidRPr="000716EB" w:rsidRDefault="000716EB" w:rsidP="000716EB">
            <w:pPr>
              <w:spacing w:line="240" w:lineRule="auto"/>
              <w:jc w:val="left"/>
              <w:rPr>
                <w:rFonts w:cs="Frankruhel"/>
                <w:sz w:val="24"/>
                <w:rtl/>
              </w:rPr>
            </w:pPr>
            <w:r>
              <w:rPr>
                <w:sz w:val="24"/>
                <w:rtl/>
              </w:rPr>
              <w:t xml:space="preserve">סעיף 17 </w:t>
            </w:r>
          </w:p>
        </w:tc>
        <w:tc>
          <w:tcPr>
            <w:tcW w:w="5669" w:type="dxa"/>
          </w:tcPr>
          <w:p w14:paraId="53525687" w14:textId="77777777" w:rsidR="000716EB" w:rsidRPr="000716EB" w:rsidRDefault="000716EB" w:rsidP="000716EB">
            <w:pPr>
              <w:spacing w:line="240" w:lineRule="auto"/>
              <w:jc w:val="left"/>
              <w:rPr>
                <w:rFonts w:cs="Frankruhel"/>
                <w:sz w:val="24"/>
                <w:rtl/>
              </w:rPr>
            </w:pPr>
            <w:r>
              <w:rPr>
                <w:sz w:val="24"/>
                <w:rtl/>
              </w:rPr>
              <w:t>תחילה</w:t>
            </w:r>
          </w:p>
        </w:tc>
        <w:tc>
          <w:tcPr>
            <w:tcW w:w="567" w:type="dxa"/>
          </w:tcPr>
          <w:p w14:paraId="18CE6A6A" w14:textId="77777777" w:rsidR="000716EB" w:rsidRPr="000716EB" w:rsidRDefault="000716EB" w:rsidP="000716EB">
            <w:pPr>
              <w:spacing w:line="240" w:lineRule="auto"/>
              <w:jc w:val="left"/>
              <w:rPr>
                <w:rStyle w:val="Hyperlink"/>
                <w:rtl/>
              </w:rPr>
            </w:pPr>
            <w:hyperlink w:anchor="Seif17" w:tooltip="תחילה" w:history="1">
              <w:r w:rsidRPr="000716EB">
                <w:rPr>
                  <w:rStyle w:val="Hyperlink"/>
                </w:rPr>
                <w:t>Go</w:t>
              </w:r>
            </w:hyperlink>
          </w:p>
        </w:tc>
        <w:tc>
          <w:tcPr>
            <w:tcW w:w="850" w:type="dxa"/>
          </w:tcPr>
          <w:p w14:paraId="41D5112A" w14:textId="77777777" w:rsidR="000716EB" w:rsidRPr="000716EB" w:rsidRDefault="000716EB" w:rsidP="000716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76D5C9AE" w14:textId="77777777" w:rsidR="00E0273F" w:rsidRDefault="00E0273F">
      <w:pPr>
        <w:pStyle w:val="big-header"/>
        <w:ind w:left="0" w:right="1134"/>
        <w:rPr>
          <w:rFonts w:cs="FrankRuehl"/>
          <w:sz w:val="32"/>
          <w:rtl/>
        </w:rPr>
      </w:pPr>
    </w:p>
    <w:p w14:paraId="02A71113" w14:textId="77777777" w:rsidR="00E0273F" w:rsidRDefault="00E0273F" w:rsidP="0015737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החשמל (התקנת מערכות אל-פסק סטטיות במתח נמוך), תשנ"ג-</w:t>
      </w:r>
      <w:r>
        <w:rPr>
          <w:rFonts w:cs="FrankRuehl"/>
          <w:sz w:val="32"/>
          <w:rtl/>
        </w:rPr>
        <w:t>1993</w:t>
      </w:r>
      <w:r>
        <w:rPr>
          <w:rStyle w:val="default"/>
          <w:rtl/>
        </w:rPr>
        <w:footnoteReference w:customMarkFollows="1" w:id="1"/>
        <w:t>*</w:t>
      </w:r>
    </w:p>
    <w:p w14:paraId="5E46B8ED"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סמכויותי לפי סעיף 13 לחוק החשמל, תשי"ד-</w:t>
      </w:r>
      <w:r>
        <w:rPr>
          <w:rStyle w:val="default"/>
          <w:rFonts w:cs="FrankRuehl"/>
          <w:rtl/>
        </w:rPr>
        <w:t>1954 (</w:t>
      </w:r>
      <w:r>
        <w:rPr>
          <w:rStyle w:val="default"/>
          <w:rFonts w:cs="FrankRuehl" w:hint="cs"/>
          <w:rtl/>
        </w:rPr>
        <w:t>להלן -</w:t>
      </w:r>
      <w:r>
        <w:rPr>
          <w:rStyle w:val="default"/>
          <w:rFonts w:cs="FrankRuehl"/>
          <w:rtl/>
        </w:rPr>
        <w:t xml:space="preserve"> </w:t>
      </w:r>
      <w:r>
        <w:rPr>
          <w:rStyle w:val="default"/>
          <w:rFonts w:cs="FrankRuehl" w:hint="cs"/>
          <w:rtl/>
        </w:rPr>
        <w:t>החוק) אני מתקין תקנות אלה:</w:t>
      </w:r>
    </w:p>
    <w:p w14:paraId="5A3150B0" w14:textId="77777777" w:rsidR="00E0273F" w:rsidRDefault="00E0273F">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א' </w:t>
      </w:r>
      <w:r>
        <w:rPr>
          <w:rFonts w:cs="FrankRuehl"/>
          <w:noProof/>
          <w:rtl/>
        </w:rPr>
        <w:t xml:space="preserve">– </w:t>
      </w:r>
      <w:r>
        <w:rPr>
          <w:rFonts w:cs="FrankRuehl" w:hint="cs"/>
          <w:noProof/>
          <w:rtl/>
        </w:rPr>
        <w:t>פרשנות</w:t>
      </w:r>
    </w:p>
    <w:p w14:paraId="30F152B2" w14:textId="77777777" w:rsidR="00E0273F" w:rsidRDefault="00E0273F">
      <w:pPr>
        <w:pStyle w:val="P00"/>
        <w:spacing w:before="72"/>
        <w:ind w:left="0" w:right="1134"/>
        <w:rPr>
          <w:rStyle w:val="default"/>
          <w:rFonts w:cs="FrankRuehl" w:hint="cs"/>
          <w:rtl/>
        </w:rPr>
      </w:pPr>
      <w:bookmarkStart w:id="1" w:name="Seif1"/>
      <w:bookmarkEnd w:id="1"/>
      <w:r>
        <w:rPr>
          <w:lang w:val="he-IL"/>
        </w:rPr>
        <w:pict w14:anchorId="5DD4F1A4">
          <v:rect id="_x0000_s1026" style="position:absolute;left:0;text-align:left;margin-left:464.5pt;margin-top:8.05pt;width:75.05pt;height:8pt;z-index:251649536" o:allowincell="f" filled="f" stroked="f" strokecolor="lime" strokeweight=".25pt">
            <v:textbox inset="0,0,0,0">
              <w:txbxContent>
                <w:p w14:paraId="6DAD0865" w14:textId="77777777" w:rsidR="00E0273F" w:rsidRDefault="00E0273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תקנות אלה </w:t>
      </w:r>
      <w:r>
        <w:rPr>
          <w:rStyle w:val="default"/>
          <w:rFonts w:cs="FrankRuehl"/>
          <w:rtl/>
        </w:rPr>
        <w:t>–</w:t>
      </w:r>
    </w:p>
    <w:p w14:paraId="34FE3993"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ערכת אל-פסק" -</w:t>
      </w:r>
      <w:r>
        <w:rPr>
          <w:rStyle w:val="default"/>
          <w:rFonts w:cs="FrankRuehl"/>
          <w:rtl/>
        </w:rPr>
        <w:t xml:space="preserve"> </w:t>
      </w:r>
      <w:r>
        <w:rPr>
          <w:rStyle w:val="default"/>
          <w:rFonts w:cs="FrankRuehl" w:hint="cs"/>
          <w:rtl/>
        </w:rPr>
        <w:t>התקן המיועד לספק אנרגיה חשמלית בזר</w:t>
      </w:r>
      <w:r>
        <w:rPr>
          <w:rStyle w:val="default"/>
          <w:rFonts w:cs="FrankRuehl"/>
          <w:rtl/>
        </w:rPr>
        <w:t xml:space="preserve">ם </w:t>
      </w:r>
      <w:r>
        <w:rPr>
          <w:rStyle w:val="default"/>
          <w:rFonts w:cs="FrankRuehl" w:hint="cs"/>
          <w:rtl/>
        </w:rPr>
        <w:t xml:space="preserve">חילופין בתדר </w:t>
      </w:r>
      <w:r>
        <w:rPr>
          <w:rStyle w:val="default"/>
          <w:rFonts w:cs="FrankRuehl"/>
          <w:sz w:val="20"/>
        </w:rPr>
        <w:t>Hz</w:t>
      </w:r>
      <w:r>
        <w:rPr>
          <w:rStyle w:val="default"/>
          <w:rFonts w:cs="FrankRuehl"/>
          <w:rtl/>
        </w:rPr>
        <w:t xml:space="preserve"> 60 i 50, ב</w:t>
      </w:r>
      <w:r>
        <w:rPr>
          <w:rStyle w:val="default"/>
          <w:rFonts w:cs="FrankRuehl" w:hint="cs"/>
          <w:rtl/>
        </w:rPr>
        <w:t>אופן רציף גם במקרים של שיבושים ברשת האספקה הרגילה; ההתקן כולל ממיר, מיישר ומצברים וזאת בנוסף לציוד עזר כגון שנאים ואמצעי מיתוג;</w:t>
      </w:r>
    </w:p>
    <w:p w14:paraId="17F39E1D"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עקף תפעולי" -</w:t>
      </w:r>
      <w:r>
        <w:rPr>
          <w:rStyle w:val="default"/>
          <w:rFonts w:cs="FrankRuehl"/>
          <w:rtl/>
        </w:rPr>
        <w:t xml:space="preserve"> </w:t>
      </w:r>
      <w:r>
        <w:rPr>
          <w:rStyle w:val="default"/>
          <w:rFonts w:cs="FrankRuehl" w:hint="cs"/>
          <w:rtl/>
        </w:rPr>
        <w:t>התקן המאפשר העברה אוטומטית של זינת עומס בין ר</w:t>
      </w:r>
      <w:r>
        <w:rPr>
          <w:rStyle w:val="default"/>
          <w:rFonts w:cs="FrankRuehl"/>
          <w:rtl/>
        </w:rPr>
        <w:t>ש</w:t>
      </w:r>
      <w:r>
        <w:rPr>
          <w:rStyle w:val="default"/>
          <w:rFonts w:cs="FrankRuehl" w:hint="cs"/>
          <w:rtl/>
        </w:rPr>
        <w:t>ת הזינה לבית מערכת אל-פסק, באמצעות רכ</w:t>
      </w:r>
      <w:r>
        <w:rPr>
          <w:rStyle w:val="default"/>
          <w:rFonts w:cs="FrankRuehl"/>
          <w:rtl/>
        </w:rPr>
        <w:t>יב</w:t>
      </w:r>
      <w:r>
        <w:rPr>
          <w:rStyle w:val="default"/>
          <w:rFonts w:cs="FrankRuehl" w:hint="cs"/>
          <w:rtl/>
        </w:rPr>
        <w:t>ים סטטיים או מגענים;</w:t>
      </w:r>
    </w:p>
    <w:p w14:paraId="78056C9D"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עקף לתחזוקה" -</w:t>
      </w:r>
      <w:r>
        <w:rPr>
          <w:rStyle w:val="default"/>
          <w:rFonts w:cs="FrankRuehl"/>
          <w:rtl/>
        </w:rPr>
        <w:t xml:space="preserve"> </w:t>
      </w:r>
      <w:r>
        <w:rPr>
          <w:rStyle w:val="default"/>
          <w:rFonts w:cs="FrankRuehl" w:hint="cs"/>
          <w:rtl/>
        </w:rPr>
        <w:t>התקן של מפסקים אלקטרו-מכניים המאפשר זינת העומס ישירות מרשת הזינה לצרכי תחזוקה וכיוצא באלה;</w:t>
      </w:r>
    </w:p>
    <w:p w14:paraId="0324B814"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תח נמוך מאד" -</w:t>
      </w:r>
      <w:r>
        <w:rPr>
          <w:rStyle w:val="default"/>
          <w:rFonts w:cs="FrankRuehl"/>
          <w:rtl/>
        </w:rPr>
        <w:t xml:space="preserve"> </w:t>
      </w:r>
      <w:r>
        <w:rPr>
          <w:rStyle w:val="default"/>
          <w:rFonts w:cs="FrankRuehl" w:hint="cs"/>
          <w:rtl/>
        </w:rPr>
        <w:t>מתח בין מוליכים שאינו עולה על 50 וולט או 24 וולט, בהתאם לתקנות לפי ה</w:t>
      </w:r>
      <w:r>
        <w:rPr>
          <w:rStyle w:val="default"/>
          <w:rFonts w:cs="FrankRuehl"/>
          <w:rtl/>
        </w:rPr>
        <w:t>ח</w:t>
      </w:r>
      <w:r>
        <w:rPr>
          <w:rStyle w:val="default"/>
          <w:rFonts w:cs="FrankRuehl" w:hint="cs"/>
          <w:rtl/>
        </w:rPr>
        <w:t>וק החלות על אותו מיתקן.</w:t>
      </w:r>
    </w:p>
    <w:p w14:paraId="32B68041"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ונחים א</w:t>
      </w:r>
      <w:r>
        <w:rPr>
          <w:rStyle w:val="default"/>
          <w:rFonts w:cs="FrankRuehl"/>
          <w:rtl/>
        </w:rPr>
        <w:t>חר</w:t>
      </w:r>
      <w:r>
        <w:rPr>
          <w:rStyle w:val="default"/>
          <w:rFonts w:cs="FrankRuehl" w:hint="cs"/>
          <w:rtl/>
        </w:rPr>
        <w:t>ים בתקנות אלה יפורשו כמשמעותם בחוק ובתקנות אחרות שלפיו.</w:t>
      </w:r>
    </w:p>
    <w:p w14:paraId="1E62FECE" w14:textId="77777777" w:rsidR="00E0273F" w:rsidRDefault="00E0273F">
      <w:pPr>
        <w:pStyle w:val="P00"/>
        <w:spacing w:before="72"/>
        <w:ind w:left="0" w:right="1134"/>
        <w:rPr>
          <w:rStyle w:val="default"/>
          <w:rFonts w:cs="FrankRuehl"/>
          <w:rtl/>
        </w:rPr>
      </w:pPr>
      <w:bookmarkStart w:id="2" w:name="Seif2"/>
      <w:bookmarkEnd w:id="2"/>
      <w:r>
        <w:rPr>
          <w:lang w:val="he-IL"/>
        </w:rPr>
        <w:pict w14:anchorId="4D471AA3">
          <v:rect id="_x0000_s1027" style="position:absolute;left:0;text-align:left;margin-left:464.5pt;margin-top:8.05pt;width:75.05pt;height:16pt;z-index:251650560" o:allowincell="f" filled="f" stroked="f" strokecolor="lime" strokeweight=".25pt">
            <v:textbox inset="0,0,0,0">
              <w:txbxContent>
                <w:p w14:paraId="712BF37E" w14:textId="77777777" w:rsidR="00E0273F" w:rsidRDefault="00E0273F">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ווג מערכות </w:t>
                  </w:r>
                  <w:r>
                    <w:rPr>
                      <w:rFonts w:cs="Miriam"/>
                      <w:sz w:val="18"/>
                      <w:szCs w:val="18"/>
                      <w:rtl/>
                    </w:rPr>
                    <w:br/>
                    <w:t>אל</w:t>
                  </w:r>
                  <w:r>
                    <w:rPr>
                      <w:rFonts w:cs="Miriam" w:hint="cs"/>
                      <w:sz w:val="18"/>
                      <w:szCs w:val="18"/>
                      <w:rtl/>
                    </w:rPr>
                    <w:t>-פסק</w:t>
                  </w:r>
                </w:p>
              </w:txbxContent>
            </v:textbox>
            <w10:anchorlock/>
          </v:rect>
        </w:pict>
      </w:r>
      <w:r>
        <w:rPr>
          <w:rStyle w:val="big-number"/>
          <w:rFonts w:cs="Miriam"/>
          <w:rtl/>
        </w:rPr>
        <w:t>2.</w:t>
      </w:r>
      <w:r>
        <w:rPr>
          <w:rStyle w:val="big-number"/>
          <w:rFonts w:cs="Miriam"/>
          <w:rtl/>
        </w:rPr>
        <w:tab/>
      </w:r>
      <w:r>
        <w:rPr>
          <w:rStyle w:val="default"/>
          <w:rFonts w:cs="FrankRuehl"/>
          <w:rtl/>
        </w:rPr>
        <w:t>מע</w:t>
      </w:r>
      <w:r>
        <w:rPr>
          <w:rStyle w:val="default"/>
          <w:rFonts w:cs="FrankRuehl" w:hint="cs"/>
          <w:rtl/>
        </w:rPr>
        <w:t>רכות אל-פסק תסווגנה כדלקמן:</w:t>
      </w:r>
    </w:p>
    <w:p w14:paraId="56D5F05D" w14:textId="77777777" w:rsidR="00E0273F" w:rsidRDefault="00E0273F">
      <w:pPr>
        <w:pStyle w:val="P22"/>
        <w:spacing w:before="72"/>
        <w:ind w:left="1021" w:right="1134"/>
        <w:rPr>
          <w:rStyle w:val="default"/>
          <w:rFonts w:cs="FrankRuehl" w:hint="cs"/>
          <w:rtl/>
        </w:rPr>
      </w:pPr>
      <w:r>
        <w:rPr>
          <w:rStyle w:val="default"/>
          <w:rFonts w:cs="FrankRuehl"/>
          <w:rtl/>
        </w:rPr>
        <w:t>(1)</w:t>
      </w:r>
      <w:r>
        <w:rPr>
          <w:rStyle w:val="default"/>
          <w:rFonts w:cs="FrankRuehl"/>
          <w:rtl/>
        </w:rPr>
        <w:tab/>
        <w:t>א</w:t>
      </w:r>
      <w:r>
        <w:rPr>
          <w:rStyle w:val="default"/>
          <w:rFonts w:cs="FrankRuehl" w:hint="cs"/>
          <w:rtl/>
        </w:rPr>
        <w:t xml:space="preserve">ופן החיבור לזינה </w:t>
      </w:r>
      <w:r>
        <w:rPr>
          <w:rStyle w:val="default"/>
          <w:rFonts w:cs="FrankRuehl"/>
          <w:rtl/>
        </w:rPr>
        <w:t>–</w:t>
      </w:r>
    </w:p>
    <w:p w14:paraId="6872FD38" w14:textId="77777777" w:rsidR="00E0273F" w:rsidRDefault="00E0273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יבור קבוע באמצעות מפסק;</w:t>
      </w:r>
    </w:p>
    <w:p w14:paraId="1E693A97" w14:textId="77777777" w:rsidR="00E0273F" w:rsidRDefault="00E0273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יבור באמצעות תקע ובית תקע המותר בזינה חד מופעית של עד 16 אמפר בלבד;</w:t>
      </w:r>
    </w:p>
    <w:p w14:paraId="45F98640" w14:textId="77777777" w:rsidR="00E0273F" w:rsidRDefault="00E0273F">
      <w:pPr>
        <w:pStyle w:val="P22"/>
        <w:spacing w:before="72"/>
        <w:ind w:left="1021"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יבור גלווני בין מוליך האפס (</w:t>
      </w:r>
      <w:r>
        <w:rPr>
          <w:rStyle w:val="default"/>
          <w:rFonts w:cs="FrankRuehl"/>
          <w:sz w:val="20"/>
        </w:rPr>
        <w:t>N</w:t>
      </w:r>
      <w:r>
        <w:rPr>
          <w:rStyle w:val="default"/>
          <w:rFonts w:cs="FrankRuehl"/>
          <w:rtl/>
        </w:rPr>
        <w:t>) ב</w:t>
      </w:r>
      <w:r>
        <w:rPr>
          <w:rStyle w:val="default"/>
          <w:rFonts w:cs="FrankRuehl" w:hint="cs"/>
          <w:rtl/>
        </w:rPr>
        <w:t>מ</w:t>
      </w:r>
      <w:r>
        <w:rPr>
          <w:rStyle w:val="default"/>
          <w:rFonts w:cs="FrankRuehl"/>
          <w:rtl/>
        </w:rPr>
        <w:t>בו</w:t>
      </w:r>
      <w:r>
        <w:rPr>
          <w:rStyle w:val="default"/>
          <w:rFonts w:cs="FrankRuehl" w:hint="cs"/>
          <w:rtl/>
        </w:rPr>
        <w:t>א לבין מוליך האפס (</w:t>
      </w:r>
      <w:r>
        <w:rPr>
          <w:rStyle w:val="default"/>
          <w:rFonts w:cs="FrankRuehl"/>
          <w:sz w:val="20"/>
        </w:rPr>
        <w:t>N</w:t>
      </w:r>
      <w:r>
        <w:rPr>
          <w:rStyle w:val="default"/>
          <w:rFonts w:cs="FrankRuehl"/>
          <w:rtl/>
        </w:rPr>
        <w:t>) ב</w:t>
      </w:r>
      <w:r>
        <w:rPr>
          <w:rStyle w:val="default"/>
          <w:rFonts w:cs="FrankRuehl" w:hint="cs"/>
          <w:rtl/>
        </w:rPr>
        <w:t>מוצא:</w:t>
      </w:r>
    </w:p>
    <w:p w14:paraId="10A02576" w14:textId="77777777" w:rsidR="00E0273F" w:rsidRDefault="00E0273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ימצאות חיבור כאמור;</w:t>
      </w:r>
    </w:p>
    <w:p w14:paraId="6AC9DC08" w14:textId="77777777" w:rsidR="00E0273F" w:rsidRDefault="00E0273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עדר חיבור כאמור;</w:t>
      </w:r>
    </w:p>
    <w:p w14:paraId="5D0B19A3" w14:textId="77777777" w:rsidR="00E0273F" w:rsidRDefault="00E0273F">
      <w:pPr>
        <w:pStyle w:val="P22"/>
        <w:spacing w:before="72"/>
        <w:ind w:left="1021" w:right="1134"/>
        <w:rPr>
          <w:rStyle w:val="default"/>
          <w:rFonts w:cs="FrankRuehl" w:hint="cs"/>
          <w:rtl/>
        </w:rPr>
      </w:pPr>
      <w:r>
        <w:rPr>
          <w:rStyle w:val="default"/>
          <w:rFonts w:cs="FrankRuehl"/>
          <w:rtl/>
        </w:rPr>
        <w:t>(3)</w:t>
      </w:r>
      <w:r>
        <w:rPr>
          <w:rStyle w:val="default"/>
          <w:rFonts w:cs="FrankRuehl"/>
          <w:rtl/>
        </w:rPr>
        <w:tab/>
        <w:t>מ</w:t>
      </w:r>
      <w:r>
        <w:rPr>
          <w:rStyle w:val="default"/>
          <w:rFonts w:cs="FrankRuehl" w:hint="cs"/>
          <w:rtl/>
        </w:rPr>
        <w:t xml:space="preserve">עקף תפעולי </w:t>
      </w:r>
      <w:r>
        <w:rPr>
          <w:rStyle w:val="default"/>
          <w:rFonts w:cs="FrankRuehl"/>
          <w:rtl/>
        </w:rPr>
        <w:t>–</w:t>
      </w:r>
    </w:p>
    <w:p w14:paraId="0DE37070" w14:textId="77777777" w:rsidR="00E0273F" w:rsidRDefault="00E0273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ימצאות מעקף כאמור;</w:t>
      </w:r>
    </w:p>
    <w:p w14:paraId="695D3394" w14:textId="77777777" w:rsidR="00E0273F" w:rsidRDefault="00E0273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עדר מעקף כאמור;</w:t>
      </w:r>
    </w:p>
    <w:p w14:paraId="3790AC21" w14:textId="77777777" w:rsidR="00E0273F" w:rsidRDefault="00E0273F">
      <w:pPr>
        <w:pStyle w:val="P22"/>
        <w:spacing w:before="72"/>
        <w:ind w:left="1021" w:right="1134"/>
        <w:rPr>
          <w:rStyle w:val="default"/>
          <w:rFonts w:cs="FrankRuehl" w:hint="cs"/>
          <w:rtl/>
        </w:rPr>
      </w:pPr>
      <w:r>
        <w:rPr>
          <w:rStyle w:val="default"/>
          <w:rFonts w:cs="FrankRuehl"/>
          <w:rtl/>
        </w:rPr>
        <w:t>(4)</w:t>
      </w:r>
      <w:r>
        <w:rPr>
          <w:rStyle w:val="default"/>
          <w:rFonts w:cs="FrankRuehl"/>
          <w:rtl/>
        </w:rPr>
        <w:tab/>
        <w:t>מ</w:t>
      </w:r>
      <w:r>
        <w:rPr>
          <w:rStyle w:val="default"/>
          <w:rFonts w:cs="FrankRuehl" w:hint="cs"/>
          <w:rtl/>
        </w:rPr>
        <w:t xml:space="preserve">עקף לתחזוקה </w:t>
      </w:r>
      <w:r>
        <w:rPr>
          <w:rStyle w:val="default"/>
          <w:rFonts w:cs="FrankRuehl"/>
          <w:rtl/>
        </w:rPr>
        <w:t>–</w:t>
      </w:r>
    </w:p>
    <w:p w14:paraId="44282F07" w14:textId="77777777" w:rsidR="00E0273F" w:rsidRDefault="00E0273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ימצאות מעקף כאמור;</w:t>
      </w:r>
    </w:p>
    <w:p w14:paraId="54A0EC7E" w14:textId="77777777" w:rsidR="00E0273F" w:rsidRDefault="00E0273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עדר מעקף כאמור.</w:t>
      </w:r>
    </w:p>
    <w:p w14:paraId="3C9D8C85" w14:textId="77777777" w:rsidR="00E0273F" w:rsidRDefault="00E0273F">
      <w:pPr>
        <w:pStyle w:val="P00"/>
        <w:spacing w:before="72"/>
        <w:ind w:left="0" w:right="1134"/>
        <w:rPr>
          <w:rStyle w:val="default"/>
          <w:rFonts w:cs="FrankRuehl"/>
          <w:rtl/>
        </w:rPr>
      </w:pPr>
      <w:bookmarkStart w:id="3" w:name="Seif3"/>
      <w:bookmarkEnd w:id="3"/>
      <w:r>
        <w:rPr>
          <w:lang w:val="he-IL"/>
        </w:rPr>
        <w:pict w14:anchorId="3BD5B4EF">
          <v:rect id="_x0000_s1028" style="position:absolute;left:0;text-align:left;margin-left:464.5pt;margin-top:8.05pt;width:75.05pt;height:17.05pt;z-index:251651584" o:allowincell="f" filled="f" stroked="f" strokecolor="lime" strokeweight=".25pt">
            <v:textbox inset="0,0,0,0">
              <w:txbxContent>
                <w:p w14:paraId="4B2CFB1E" w14:textId="77777777" w:rsidR="00E0273F" w:rsidRDefault="00E0273F">
                  <w:pPr>
                    <w:spacing w:line="160" w:lineRule="exact"/>
                    <w:jc w:val="left"/>
                    <w:rPr>
                      <w:rFonts w:cs="Miriam"/>
                      <w:noProof/>
                      <w:sz w:val="18"/>
                      <w:szCs w:val="18"/>
                      <w:rtl/>
                    </w:rPr>
                  </w:pPr>
                  <w:r>
                    <w:rPr>
                      <w:rFonts w:cs="Miriam"/>
                      <w:sz w:val="18"/>
                      <w:szCs w:val="18"/>
                      <w:rtl/>
                    </w:rPr>
                    <w:t>הת</w:t>
                  </w:r>
                  <w:r>
                    <w:rPr>
                      <w:rFonts w:cs="Miriam" w:hint="cs"/>
                      <w:sz w:val="18"/>
                      <w:szCs w:val="18"/>
                      <w:rtl/>
                    </w:rPr>
                    <w:t>אמה לתקן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ערכת אל-פסק תתאים לתקן ישראלי ת"י 2146.</w:t>
      </w:r>
    </w:p>
    <w:p w14:paraId="03248FA1"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תאמת מערכת האל-פסק שלפי תקנה 2(2)(א) או (ב) תסומן בצורה ברורה ובת-קיימא.</w:t>
      </w:r>
    </w:p>
    <w:p w14:paraId="2CA6C7A4"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בזרים של מיתקן מערכת אל-פסק יתאימו לתקן החל עליהם.</w:t>
      </w:r>
    </w:p>
    <w:p w14:paraId="1545A23E" w14:textId="77777777" w:rsidR="00E0273F" w:rsidRDefault="00E0273F">
      <w:pPr>
        <w:pStyle w:val="medium2-header"/>
        <w:keepLines w:val="0"/>
        <w:spacing w:before="72"/>
        <w:ind w:left="0" w:right="1134"/>
        <w:rPr>
          <w:rFonts w:cs="FrankRuehl"/>
          <w:noProof/>
          <w:rtl/>
        </w:rPr>
      </w:pPr>
      <w:bookmarkStart w:id="4" w:name="med1"/>
      <w:bookmarkEnd w:id="4"/>
      <w:r>
        <w:rPr>
          <w:rFonts w:cs="FrankRuehl"/>
          <w:noProof/>
          <w:rtl/>
        </w:rPr>
        <w:t>פר</w:t>
      </w:r>
      <w:r>
        <w:rPr>
          <w:rFonts w:cs="FrankRuehl" w:hint="cs"/>
          <w:noProof/>
          <w:rtl/>
        </w:rPr>
        <w:t xml:space="preserve">ק ב' </w:t>
      </w:r>
      <w:r>
        <w:rPr>
          <w:rFonts w:cs="FrankRuehl"/>
          <w:noProof/>
          <w:rtl/>
        </w:rPr>
        <w:t xml:space="preserve">– </w:t>
      </w:r>
      <w:r>
        <w:rPr>
          <w:rFonts w:cs="FrankRuehl" w:hint="cs"/>
          <w:noProof/>
          <w:rtl/>
        </w:rPr>
        <w:t>אמצעי בטיחות</w:t>
      </w:r>
    </w:p>
    <w:p w14:paraId="2B6DEFD4" w14:textId="77777777" w:rsidR="00E0273F" w:rsidRDefault="00E0273F">
      <w:pPr>
        <w:pStyle w:val="P00"/>
        <w:spacing w:before="72"/>
        <w:ind w:left="0" w:right="1134"/>
        <w:rPr>
          <w:rStyle w:val="default"/>
          <w:rFonts w:cs="FrankRuehl"/>
          <w:rtl/>
        </w:rPr>
      </w:pPr>
      <w:bookmarkStart w:id="5" w:name="Seif4"/>
      <w:bookmarkEnd w:id="5"/>
      <w:r>
        <w:rPr>
          <w:lang w:val="he-IL"/>
        </w:rPr>
        <w:pict w14:anchorId="108B06E0">
          <v:rect id="_x0000_s1029" style="position:absolute;left:0;text-align:left;margin-left:464.5pt;margin-top:8.05pt;width:75.05pt;height:24.95pt;z-index:251652608" o:allowincell="f" filled="f" stroked="f" strokecolor="lime" strokeweight=".25pt">
            <v:textbox inset="0,0,0,0">
              <w:txbxContent>
                <w:p w14:paraId="0473CBD8" w14:textId="77777777" w:rsidR="00E0273F" w:rsidRDefault="00E0273F">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מתח </w:t>
                  </w:r>
                  <w:r>
                    <w:rPr>
                      <w:rFonts w:cs="Miriam"/>
                      <w:sz w:val="18"/>
                      <w:szCs w:val="18"/>
                      <w:rtl/>
                    </w:rPr>
                    <w:t>חו</w:t>
                  </w:r>
                  <w:r>
                    <w:rPr>
                      <w:rFonts w:cs="Miriam" w:hint="cs"/>
                      <w:sz w:val="18"/>
                      <w:szCs w:val="18"/>
                      <w:rtl/>
                    </w:rPr>
                    <w:t>זר מסוכן</w:t>
                  </w:r>
                </w:p>
              </w:txbxContent>
            </v:textbox>
            <w10:anchorlock/>
          </v:rect>
        </w:pict>
      </w:r>
      <w:r>
        <w:rPr>
          <w:rStyle w:val="big-number"/>
          <w:rFonts w:cs="Miriam"/>
          <w:rtl/>
        </w:rPr>
        <w:t>4.</w:t>
      </w:r>
      <w:r>
        <w:rPr>
          <w:rStyle w:val="big-number"/>
          <w:rFonts w:cs="Miriam"/>
          <w:rtl/>
        </w:rPr>
        <w:tab/>
      </w:r>
      <w:r>
        <w:rPr>
          <w:rStyle w:val="default"/>
          <w:rFonts w:cs="FrankRuehl"/>
          <w:rtl/>
        </w:rPr>
        <w:t>מ</w:t>
      </w:r>
      <w:r>
        <w:rPr>
          <w:rStyle w:val="default"/>
          <w:rFonts w:cs="FrankRuehl" w:hint="cs"/>
          <w:rtl/>
        </w:rPr>
        <w:t>ע</w:t>
      </w:r>
      <w:r>
        <w:rPr>
          <w:rStyle w:val="default"/>
          <w:rFonts w:cs="FrankRuehl"/>
          <w:rtl/>
        </w:rPr>
        <w:t>ר</w:t>
      </w:r>
      <w:r>
        <w:rPr>
          <w:rStyle w:val="default"/>
          <w:rFonts w:cs="FrankRuehl" w:hint="cs"/>
          <w:rtl/>
        </w:rPr>
        <w:t>כת אל-פסק ואופן התקנתה יבטיחו שכאשר נפסקת הזינה או התקע המזין נשלף, לא יופיע מתח חוזר העולה על מתח נמוך מאוד בין שני הדקים או שני פינים כלשהם של המבוא, לרבות הדק או פין הארקה, למשך יותר מ-5 שניות.</w:t>
      </w:r>
    </w:p>
    <w:p w14:paraId="3396608C" w14:textId="77777777" w:rsidR="00E0273F" w:rsidRDefault="00E0273F">
      <w:pPr>
        <w:pStyle w:val="P00"/>
        <w:spacing w:before="72"/>
        <w:ind w:left="0" w:right="1134"/>
        <w:rPr>
          <w:rStyle w:val="default"/>
          <w:rFonts w:cs="FrankRuehl"/>
          <w:rtl/>
        </w:rPr>
      </w:pPr>
      <w:bookmarkStart w:id="6" w:name="Seif5"/>
      <w:bookmarkEnd w:id="6"/>
      <w:r>
        <w:rPr>
          <w:lang w:val="he-IL"/>
        </w:rPr>
        <w:pict w14:anchorId="40936EE1">
          <v:rect id="_x0000_s1030" style="position:absolute;left:0;text-align:left;margin-left:464.5pt;margin-top:8.05pt;width:75.05pt;height:32.8pt;z-index:251653632" o:allowincell="f" filled="f" stroked="f" strokecolor="lime" strokeweight=".25pt">
            <v:textbox inset="0,0,0,0">
              <w:txbxContent>
                <w:p w14:paraId="1C60FFC5" w14:textId="77777777" w:rsidR="00E0273F" w:rsidRDefault="00E0273F">
                  <w:pPr>
                    <w:spacing w:line="160" w:lineRule="exact"/>
                    <w:jc w:val="left"/>
                    <w:rPr>
                      <w:rFonts w:cs="Miriam"/>
                      <w:noProof/>
                      <w:sz w:val="18"/>
                      <w:szCs w:val="18"/>
                      <w:rtl/>
                    </w:rPr>
                  </w:pPr>
                  <w:r>
                    <w:rPr>
                      <w:rFonts w:cs="Miriam"/>
                      <w:sz w:val="18"/>
                      <w:szCs w:val="18"/>
                      <w:rtl/>
                    </w:rPr>
                    <w:t>מע</w:t>
                  </w:r>
                  <w:r>
                    <w:rPr>
                      <w:rFonts w:cs="Miriam" w:hint="cs"/>
                      <w:sz w:val="18"/>
                      <w:szCs w:val="18"/>
                      <w:rtl/>
                    </w:rPr>
                    <w:t>רכת אל-פסק בעל חיבור גלווני המוזנת בחיבור קבוע</w:t>
                  </w:r>
                </w:p>
              </w:txbxContent>
            </v:textbox>
            <w10:anchorlock/>
          </v:rect>
        </w:pict>
      </w:r>
      <w:r>
        <w:rPr>
          <w:rStyle w:val="big-number"/>
          <w:rFonts w:cs="Miriam"/>
          <w:rtl/>
        </w:rPr>
        <w:t>5.</w:t>
      </w:r>
      <w:r>
        <w:rPr>
          <w:rStyle w:val="big-number"/>
          <w:rFonts w:cs="Miriam"/>
          <w:rtl/>
        </w:rPr>
        <w:tab/>
      </w:r>
      <w:r>
        <w:rPr>
          <w:rStyle w:val="default"/>
          <w:rFonts w:cs="FrankRuehl"/>
          <w:rtl/>
        </w:rPr>
        <w:t>במ</w:t>
      </w:r>
      <w:r>
        <w:rPr>
          <w:rStyle w:val="default"/>
          <w:rFonts w:cs="FrankRuehl" w:hint="cs"/>
          <w:rtl/>
        </w:rPr>
        <w:t>ערכת אל-פסק המוזנת בחיבור קבוע כמסווג בתקנה 2(1)(א)</w:t>
      </w:r>
      <w:r>
        <w:rPr>
          <w:rStyle w:val="default"/>
          <w:rFonts w:cs="FrankRuehl"/>
          <w:rtl/>
        </w:rPr>
        <w:t xml:space="preserve"> ו</w:t>
      </w:r>
      <w:r>
        <w:rPr>
          <w:rStyle w:val="default"/>
          <w:rFonts w:cs="FrankRuehl" w:hint="cs"/>
          <w:rtl/>
        </w:rPr>
        <w:t>גם קיים בה חיבור גלווני כמסווג בתקנה 2(2)(א), ישמש החיבור הגלווני בין מוליכי האפס (</w:t>
      </w:r>
      <w:r>
        <w:rPr>
          <w:rStyle w:val="default"/>
          <w:rFonts w:cs="FrankRuehl"/>
          <w:sz w:val="20"/>
        </w:rPr>
        <w:t>N</w:t>
      </w:r>
      <w:r>
        <w:rPr>
          <w:rStyle w:val="default"/>
          <w:rFonts w:cs="FrankRuehl"/>
          <w:rtl/>
        </w:rPr>
        <w:t>) כ</w:t>
      </w:r>
      <w:r>
        <w:rPr>
          <w:rStyle w:val="default"/>
          <w:rFonts w:cs="FrankRuehl" w:hint="cs"/>
          <w:rtl/>
        </w:rPr>
        <w:t xml:space="preserve">הארקת השיטה של </w:t>
      </w:r>
      <w:r>
        <w:rPr>
          <w:rStyle w:val="default"/>
          <w:rFonts w:cs="FrankRuehl" w:hint="cs"/>
          <w:rtl/>
        </w:rPr>
        <w:lastRenderedPageBreak/>
        <w:t>המערכ</w:t>
      </w:r>
      <w:r>
        <w:rPr>
          <w:rStyle w:val="default"/>
          <w:rFonts w:cs="FrankRuehl"/>
          <w:rtl/>
        </w:rPr>
        <w:t>ת</w:t>
      </w:r>
      <w:r>
        <w:rPr>
          <w:rStyle w:val="default"/>
          <w:rFonts w:cs="FrankRuehl" w:hint="cs"/>
          <w:rtl/>
        </w:rPr>
        <w:t xml:space="preserve"> ויקוימו בו התנאים הבאים כולם כאחד:</w:t>
      </w:r>
    </w:p>
    <w:p w14:paraId="2B02AE1B" w14:textId="77777777" w:rsidR="00E0273F" w:rsidRDefault="00E0273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יותקן חיבור הארקה נוסף למוליך האפס (</w:t>
      </w:r>
      <w:r>
        <w:rPr>
          <w:rStyle w:val="default"/>
          <w:rFonts w:cs="FrankRuehl"/>
          <w:sz w:val="20"/>
        </w:rPr>
        <w:t>N</w:t>
      </w:r>
      <w:r>
        <w:rPr>
          <w:rStyle w:val="default"/>
          <w:rFonts w:cs="FrankRuehl"/>
          <w:rtl/>
        </w:rPr>
        <w:t>);</w:t>
      </w:r>
    </w:p>
    <w:p w14:paraId="20DE1415" w14:textId="77777777" w:rsidR="00E0273F" w:rsidRDefault="00E0273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תופסק רציפות מוליכי האפס (</w:t>
      </w:r>
      <w:r>
        <w:rPr>
          <w:rStyle w:val="default"/>
          <w:rFonts w:cs="FrankRuehl"/>
          <w:sz w:val="20"/>
        </w:rPr>
        <w:t>N</w:t>
      </w:r>
      <w:r>
        <w:rPr>
          <w:rStyle w:val="default"/>
          <w:rFonts w:cs="FrankRuehl"/>
          <w:rtl/>
        </w:rPr>
        <w:t>) מ</w:t>
      </w:r>
      <w:r>
        <w:rPr>
          <w:rStyle w:val="default"/>
          <w:rFonts w:cs="FrankRuehl" w:hint="cs"/>
          <w:rtl/>
        </w:rPr>
        <w:t>רשת הזינה ועד למערכת האמור</w:t>
      </w:r>
      <w:r>
        <w:rPr>
          <w:rStyle w:val="default"/>
          <w:rFonts w:cs="FrankRuehl"/>
          <w:rtl/>
        </w:rPr>
        <w:t xml:space="preserve">ה, </w:t>
      </w:r>
      <w:r>
        <w:rPr>
          <w:rStyle w:val="default"/>
          <w:rFonts w:cs="FrankRuehl" w:hint="cs"/>
          <w:rtl/>
        </w:rPr>
        <w:t>לרבות המעקף התפעולי, אם ישנו, כמסווג בתקנה 2(3)(א);</w:t>
      </w:r>
    </w:p>
    <w:p w14:paraId="02B52E0B" w14:textId="77777777" w:rsidR="00E0273F" w:rsidRDefault="00E0273F">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זינה תלת-מופעית יהיו המפסקים תלת-קוטביים בלבד, וב</w:t>
      </w:r>
      <w:r>
        <w:rPr>
          <w:rStyle w:val="default"/>
          <w:rFonts w:cs="FrankRuehl"/>
          <w:rtl/>
        </w:rPr>
        <w:t>ז</w:t>
      </w:r>
      <w:r>
        <w:rPr>
          <w:rStyle w:val="default"/>
          <w:rFonts w:cs="FrankRuehl" w:hint="cs"/>
          <w:rtl/>
        </w:rPr>
        <w:t>ינה חד-מופעית יהיו המפסקים חד-קוטביים בלבד, על אף האמור בתקנות החשמל (מעגלים סופיים במתח עד 1000 וולט), תשמ"ה-</w:t>
      </w:r>
      <w:r>
        <w:rPr>
          <w:rStyle w:val="default"/>
          <w:rFonts w:cs="FrankRuehl"/>
          <w:rtl/>
        </w:rPr>
        <w:t>1984;</w:t>
      </w:r>
    </w:p>
    <w:p w14:paraId="7BB40940" w14:textId="77777777" w:rsidR="00E0273F" w:rsidRDefault="00E0273F">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יד פס האפס בכל לוח במסלול</w:t>
      </w:r>
      <w:r>
        <w:rPr>
          <w:rStyle w:val="default"/>
          <w:rFonts w:cs="FrankRuehl"/>
          <w:rtl/>
        </w:rPr>
        <w:t xml:space="preserve"> ה</w:t>
      </w:r>
      <w:r>
        <w:rPr>
          <w:rStyle w:val="default"/>
          <w:rFonts w:cs="FrankRuehl" w:hint="cs"/>
          <w:rtl/>
        </w:rPr>
        <w:t>זינה של המערכת, כמתואר בפסקה (2) יותקן שלט:</w:t>
      </w:r>
    </w:p>
    <w:p w14:paraId="44D3D15E" w14:textId="77777777" w:rsidR="00E0273F" w:rsidRDefault="00E0273F">
      <w:pPr>
        <w:pStyle w:val="P22"/>
        <w:spacing w:before="72"/>
        <w:ind w:left="1021" w:right="1134"/>
        <w:rPr>
          <w:rStyle w:val="default"/>
          <w:rFonts w:cs="FrankRuehl"/>
          <w:rtl/>
        </w:rPr>
      </w:pPr>
      <w:r>
        <w:rPr>
          <w:rFonts w:cs="FrankRuehl"/>
          <w:sz w:val="26"/>
          <w:rtl/>
        </w:rPr>
        <w:t>"ז</w:t>
      </w:r>
      <w:r>
        <w:rPr>
          <w:rFonts w:cs="FrankRuehl" w:hint="cs"/>
          <w:sz w:val="26"/>
          <w:rtl/>
        </w:rPr>
        <w:t>הירות -</w:t>
      </w:r>
      <w:r>
        <w:rPr>
          <w:rFonts w:cs="FrankRuehl"/>
          <w:sz w:val="26"/>
          <w:rtl/>
        </w:rPr>
        <w:t xml:space="preserve"> </w:t>
      </w:r>
      <w:r>
        <w:rPr>
          <w:rFonts w:cs="FrankRuehl" w:hint="cs"/>
          <w:sz w:val="26"/>
          <w:rtl/>
        </w:rPr>
        <w:t xml:space="preserve">מוליך האפס משמש גם להארקת השיטה של מערכת אל-פסק ואין </w:t>
      </w:r>
      <w:r>
        <w:rPr>
          <w:rFonts w:cs="FrankRuehl"/>
          <w:sz w:val="26"/>
          <w:rtl/>
        </w:rPr>
        <w:t>ל</w:t>
      </w:r>
      <w:r>
        <w:rPr>
          <w:rFonts w:cs="FrankRuehl" w:hint="cs"/>
          <w:sz w:val="26"/>
          <w:rtl/>
        </w:rPr>
        <w:t>הפסיק את רציפותו".</w:t>
      </w:r>
    </w:p>
    <w:p w14:paraId="0D13C9F6" w14:textId="77777777" w:rsidR="00E0273F" w:rsidRDefault="00E0273F">
      <w:pPr>
        <w:pStyle w:val="P00"/>
        <w:spacing w:before="72"/>
        <w:ind w:left="0" w:right="1134"/>
        <w:rPr>
          <w:rStyle w:val="default"/>
          <w:rFonts w:cs="FrankRuehl"/>
          <w:rtl/>
        </w:rPr>
      </w:pPr>
      <w:bookmarkStart w:id="7" w:name="Seif6"/>
      <w:bookmarkEnd w:id="7"/>
      <w:r>
        <w:rPr>
          <w:lang w:val="he-IL"/>
        </w:rPr>
        <w:pict w14:anchorId="73118DB8">
          <v:rect id="_x0000_s1031" style="position:absolute;left:0;text-align:left;margin-left:464.5pt;margin-top:8.05pt;width:75.05pt;height:24pt;z-index:251654656" o:allowincell="f" filled="f" stroked="f" strokecolor="lime" strokeweight=".25pt">
            <v:textbox inset="0,0,0,0">
              <w:txbxContent>
                <w:p w14:paraId="64297973" w14:textId="77777777" w:rsidR="00E0273F" w:rsidRDefault="00E0273F">
                  <w:pPr>
                    <w:spacing w:line="160" w:lineRule="exact"/>
                    <w:jc w:val="left"/>
                    <w:rPr>
                      <w:rFonts w:cs="Miriam"/>
                      <w:noProof/>
                      <w:sz w:val="18"/>
                      <w:szCs w:val="18"/>
                      <w:rtl/>
                    </w:rPr>
                  </w:pPr>
                  <w:r>
                    <w:rPr>
                      <w:rFonts w:cs="Miriam"/>
                      <w:sz w:val="18"/>
                      <w:szCs w:val="18"/>
                      <w:rtl/>
                    </w:rPr>
                    <w:t>אמ</w:t>
                  </w:r>
                  <w:r>
                    <w:rPr>
                      <w:rFonts w:cs="Miriam" w:hint="cs"/>
                      <w:sz w:val="18"/>
                      <w:szCs w:val="18"/>
                      <w:rtl/>
                    </w:rPr>
                    <w:t>צעי הגנה מותרים במוצא המופרד באופן גלווני מהמבוא</w:t>
                  </w:r>
                </w:p>
              </w:txbxContent>
            </v:textbox>
            <w10:anchorlock/>
          </v:rect>
        </w:pict>
      </w:r>
      <w:r>
        <w:rPr>
          <w:rStyle w:val="big-number"/>
          <w:rFonts w:cs="Miriam"/>
          <w:rtl/>
        </w:rPr>
        <w:t>6.</w:t>
      </w:r>
      <w:r>
        <w:rPr>
          <w:rStyle w:val="big-number"/>
          <w:rFonts w:cs="Miriam"/>
          <w:rtl/>
        </w:rPr>
        <w:tab/>
      </w:r>
      <w:r>
        <w:rPr>
          <w:rStyle w:val="default"/>
          <w:rFonts w:cs="FrankRuehl"/>
          <w:rtl/>
        </w:rPr>
        <w:t>במ</w:t>
      </w:r>
      <w:r>
        <w:rPr>
          <w:rStyle w:val="default"/>
          <w:rFonts w:cs="FrankRuehl" w:hint="cs"/>
          <w:rtl/>
        </w:rPr>
        <w:t>ערכת אל-פסק שבה קיימת הפרדה גלוונית כמסווג בתקנה 2(2)(ב) מותר להשתמש במוצא באחד מאמצעי ההגנה ה</w:t>
      </w:r>
      <w:r>
        <w:rPr>
          <w:rStyle w:val="default"/>
          <w:rFonts w:cs="FrankRuehl"/>
          <w:rtl/>
        </w:rPr>
        <w:t>בא</w:t>
      </w:r>
      <w:r>
        <w:rPr>
          <w:rStyle w:val="default"/>
          <w:rFonts w:cs="FrankRuehl" w:hint="cs"/>
          <w:rtl/>
        </w:rPr>
        <w:t>ים:</w:t>
      </w:r>
    </w:p>
    <w:p w14:paraId="4B37886E" w14:textId="77777777" w:rsidR="00E0273F" w:rsidRDefault="00E0273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ארקת שיטה אשר תחובר לאלקטרודה מקומית או לפס השוואת פוטנציאלים;</w:t>
      </w:r>
    </w:p>
    <w:p w14:paraId="2C79C84B" w14:textId="77777777" w:rsidR="00E0273F" w:rsidRDefault="00E0273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פרד -</w:t>
      </w:r>
      <w:r>
        <w:rPr>
          <w:rStyle w:val="default"/>
          <w:rFonts w:cs="FrankRuehl"/>
          <w:rtl/>
        </w:rPr>
        <w:t xml:space="preserve"> </w:t>
      </w:r>
      <w:r>
        <w:rPr>
          <w:rStyle w:val="default"/>
          <w:rFonts w:cs="FrankRuehl" w:hint="cs"/>
          <w:rtl/>
        </w:rPr>
        <w:t>זינת מכשיר צריכה אחד בלבד;</w:t>
      </w:r>
    </w:p>
    <w:p w14:paraId="5705A10A" w14:textId="77777777" w:rsidR="00E0273F" w:rsidRDefault="00E0273F">
      <w:pPr>
        <w:pStyle w:val="P22"/>
        <w:spacing w:before="72"/>
        <w:ind w:left="1021"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ינה צפה (</w:t>
      </w:r>
      <w:r>
        <w:rPr>
          <w:rStyle w:val="default"/>
          <w:rFonts w:cs="FrankRuehl"/>
          <w:sz w:val="20"/>
        </w:rPr>
        <w:t>IT</w:t>
      </w:r>
      <w:r>
        <w:rPr>
          <w:rStyle w:val="default"/>
          <w:rFonts w:cs="FrankRuehl"/>
          <w:rtl/>
        </w:rPr>
        <w:t>) ע</w:t>
      </w:r>
      <w:r>
        <w:rPr>
          <w:rStyle w:val="default"/>
          <w:rFonts w:cs="FrankRuehl" w:hint="cs"/>
          <w:rtl/>
        </w:rPr>
        <w:t>ם משגוח; ניתן לוותר על משגוח אם חישוב או ניסוי מראים שבמקרה של קצרים בו-זמניים לגופים שונים, לא יופיע מתח תקלה העולה על מתח נ</w:t>
      </w:r>
      <w:r>
        <w:rPr>
          <w:rStyle w:val="default"/>
          <w:rFonts w:cs="FrankRuehl"/>
          <w:rtl/>
        </w:rPr>
        <w:t>מו</w:t>
      </w:r>
      <w:r>
        <w:rPr>
          <w:rStyle w:val="default"/>
          <w:rFonts w:cs="FrankRuehl" w:hint="cs"/>
          <w:rtl/>
        </w:rPr>
        <w:t>ך מאוד למשך יותר מאשר 5 שניות.</w:t>
      </w:r>
    </w:p>
    <w:p w14:paraId="0DFFD487" w14:textId="77777777" w:rsidR="00E0273F" w:rsidRDefault="00E0273F">
      <w:pPr>
        <w:pStyle w:val="P00"/>
        <w:spacing w:before="72"/>
        <w:ind w:left="0" w:right="1134"/>
        <w:rPr>
          <w:rStyle w:val="default"/>
          <w:rFonts w:cs="FrankRuehl"/>
          <w:rtl/>
        </w:rPr>
      </w:pPr>
      <w:bookmarkStart w:id="8" w:name="Seif7"/>
      <w:bookmarkEnd w:id="8"/>
      <w:r>
        <w:rPr>
          <w:lang w:val="he-IL"/>
        </w:rPr>
        <w:pict w14:anchorId="0376BFD6">
          <v:rect id="_x0000_s1032" style="position:absolute;left:0;text-align:left;margin-left:464.5pt;margin-top:8.05pt;width:75.05pt;height:18.35pt;z-index:251655680" o:allowincell="f" filled="f" stroked="f" strokecolor="lime" strokeweight=".25pt">
            <v:textbox inset="0,0,0,0">
              <w:txbxContent>
                <w:p w14:paraId="78F7DFD5" w14:textId="77777777" w:rsidR="00E0273F" w:rsidRDefault="00E0273F">
                  <w:pPr>
                    <w:spacing w:line="160" w:lineRule="exact"/>
                    <w:jc w:val="left"/>
                    <w:rPr>
                      <w:rFonts w:cs="Miriam"/>
                      <w:noProof/>
                      <w:sz w:val="18"/>
                      <w:szCs w:val="18"/>
                      <w:rtl/>
                    </w:rPr>
                  </w:pPr>
                  <w:r>
                    <w:rPr>
                      <w:rFonts w:cs="Miriam"/>
                      <w:sz w:val="18"/>
                      <w:szCs w:val="18"/>
                      <w:rtl/>
                    </w:rPr>
                    <w:t>אמ</w:t>
                  </w:r>
                  <w:r>
                    <w:rPr>
                      <w:rFonts w:cs="Miriam" w:hint="cs"/>
                      <w:sz w:val="18"/>
                      <w:szCs w:val="18"/>
                      <w:rtl/>
                    </w:rPr>
                    <w:t>צעי בטיחות בז</w:t>
                  </w:r>
                  <w:r>
                    <w:rPr>
                      <w:rFonts w:cs="Miriam"/>
                      <w:sz w:val="18"/>
                      <w:szCs w:val="18"/>
                      <w:rtl/>
                    </w:rPr>
                    <w:t>מן</w:t>
                  </w:r>
                  <w:r>
                    <w:rPr>
                      <w:rFonts w:cs="Miriam" w:hint="cs"/>
                      <w:sz w:val="18"/>
                      <w:szCs w:val="18"/>
                      <w:rtl/>
                    </w:rPr>
                    <w:t xml:space="preserve"> קצר</w:t>
                  </w:r>
                </w:p>
              </w:txbxContent>
            </v:textbox>
            <w10:anchorlock/>
          </v:rect>
        </w:pict>
      </w:r>
      <w:r>
        <w:rPr>
          <w:rStyle w:val="big-number"/>
          <w:rFonts w:cs="Miriam"/>
          <w:rtl/>
        </w:rPr>
        <w:t>7.</w:t>
      </w:r>
      <w:r>
        <w:rPr>
          <w:rStyle w:val="big-number"/>
          <w:rFonts w:cs="Miriam"/>
          <w:rtl/>
        </w:rPr>
        <w:tab/>
      </w:r>
      <w:r>
        <w:rPr>
          <w:rStyle w:val="default"/>
          <w:rFonts w:cs="FrankRuehl"/>
          <w:rtl/>
        </w:rPr>
        <w:t>במ</w:t>
      </w:r>
      <w:r>
        <w:rPr>
          <w:rStyle w:val="default"/>
          <w:rFonts w:cs="FrankRuehl" w:hint="cs"/>
          <w:rtl/>
        </w:rPr>
        <w:t xml:space="preserve">ערכת אל-פסק יקויימו הדרישות הבאות כאשר נוצר קצר לגוף של ציוד מסוג </w:t>
      </w:r>
      <w:r>
        <w:rPr>
          <w:rStyle w:val="default"/>
          <w:rFonts w:cs="FrankRuehl"/>
          <w:sz w:val="20"/>
        </w:rPr>
        <w:t>I</w:t>
      </w:r>
      <w:r>
        <w:rPr>
          <w:rStyle w:val="default"/>
          <w:rFonts w:cs="FrankRuehl"/>
          <w:rtl/>
        </w:rPr>
        <w:t>:</w:t>
      </w:r>
    </w:p>
    <w:p w14:paraId="2A88F4FE" w14:textId="77777777" w:rsidR="00E0273F" w:rsidRDefault="00E0273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שהמוצא מוזן מרשת האספקה באמצעות מעקף כלשהו -</w:t>
      </w:r>
      <w:r>
        <w:rPr>
          <w:rStyle w:val="default"/>
          <w:rFonts w:cs="FrankRuehl"/>
          <w:rtl/>
        </w:rPr>
        <w:t xml:space="preserve"> </w:t>
      </w:r>
      <w:r>
        <w:rPr>
          <w:rStyle w:val="default"/>
          <w:rFonts w:cs="FrankRuehl" w:hint="cs"/>
          <w:rtl/>
        </w:rPr>
        <w:t>ינותק המעגל המזין תוך 5 שניות;</w:t>
      </w:r>
    </w:p>
    <w:p w14:paraId="632B85B8" w14:textId="77777777" w:rsidR="00E0273F" w:rsidRDefault="00E0273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שהמוצא מוזן על ידי הממיר של המערכת -</w:t>
      </w:r>
      <w:r>
        <w:rPr>
          <w:rStyle w:val="default"/>
          <w:rFonts w:cs="FrankRuehl"/>
          <w:rtl/>
        </w:rPr>
        <w:t xml:space="preserve"> </w:t>
      </w:r>
      <w:r>
        <w:rPr>
          <w:rStyle w:val="default"/>
          <w:rFonts w:cs="FrankRuehl" w:hint="cs"/>
          <w:rtl/>
        </w:rPr>
        <w:t>לא יופיע מתח מגע העולה על</w:t>
      </w:r>
      <w:r>
        <w:rPr>
          <w:rStyle w:val="default"/>
          <w:rFonts w:cs="FrankRuehl"/>
          <w:rtl/>
        </w:rPr>
        <w:t xml:space="preserve"> מ</w:t>
      </w:r>
      <w:r>
        <w:rPr>
          <w:rStyle w:val="default"/>
          <w:rFonts w:cs="FrankRuehl" w:hint="cs"/>
          <w:rtl/>
        </w:rPr>
        <w:t>תח נמוך מאד.</w:t>
      </w:r>
    </w:p>
    <w:p w14:paraId="17B5CEB2" w14:textId="77777777" w:rsidR="00E0273F" w:rsidRDefault="00E0273F">
      <w:pPr>
        <w:pStyle w:val="P00"/>
        <w:spacing w:before="72"/>
        <w:ind w:left="0" w:right="1134"/>
        <w:rPr>
          <w:rStyle w:val="default"/>
          <w:rFonts w:cs="FrankRuehl"/>
          <w:rtl/>
        </w:rPr>
      </w:pPr>
      <w:bookmarkStart w:id="9" w:name="Seif8"/>
      <w:bookmarkEnd w:id="9"/>
      <w:r>
        <w:rPr>
          <w:lang w:val="he-IL"/>
        </w:rPr>
        <w:pict w14:anchorId="7DAA2F1C">
          <v:rect id="_x0000_s1033" style="position:absolute;left:0;text-align:left;margin-left:464.5pt;margin-top:8.05pt;width:75.05pt;height:34.45pt;z-index:251656704" o:allowincell="f" filled="f" stroked="f" strokecolor="lime" strokeweight=".25pt">
            <v:textbox inset="0,0,0,0">
              <w:txbxContent>
                <w:p w14:paraId="7D0864F2" w14:textId="77777777" w:rsidR="00E0273F" w:rsidRDefault="00E0273F">
                  <w:pPr>
                    <w:spacing w:line="160" w:lineRule="exact"/>
                    <w:jc w:val="left"/>
                    <w:rPr>
                      <w:rFonts w:cs="Miriam"/>
                      <w:noProof/>
                      <w:sz w:val="18"/>
                      <w:szCs w:val="18"/>
                      <w:rtl/>
                    </w:rPr>
                  </w:pPr>
                  <w:r>
                    <w:rPr>
                      <w:rFonts w:cs="Miriam"/>
                      <w:sz w:val="18"/>
                      <w:szCs w:val="18"/>
                      <w:rtl/>
                    </w:rPr>
                    <w:t>מע</w:t>
                  </w:r>
                  <w:r>
                    <w:rPr>
                      <w:rFonts w:cs="Miriam" w:hint="cs"/>
                      <w:sz w:val="18"/>
                      <w:szCs w:val="18"/>
                      <w:rtl/>
                    </w:rPr>
                    <w:t>רכת אל-פסק הניז</w:t>
                  </w:r>
                  <w:r>
                    <w:rPr>
                      <w:rFonts w:cs="Miriam"/>
                      <w:sz w:val="18"/>
                      <w:szCs w:val="18"/>
                      <w:rtl/>
                    </w:rPr>
                    <w:t>ו</w:t>
                  </w:r>
                  <w:r>
                    <w:rPr>
                      <w:rFonts w:cs="Miriam" w:hint="cs"/>
                      <w:sz w:val="18"/>
                      <w:szCs w:val="18"/>
                      <w:rtl/>
                    </w:rPr>
                    <w:t>נה באמצעות תקע ובית תקע</w:t>
                  </w:r>
                </w:p>
                <w:p w14:paraId="46158143" w14:textId="77777777" w:rsidR="00E0273F" w:rsidRDefault="00E0273F">
                  <w:pPr>
                    <w:spacing w:line="160" w:lineRule="exact"/>
                    <w:jc w:val="left"/>
                    <w:rPr>
                      <w:rFonts w:cs="Miriam"/>
                      <w:noProof/>
                      <w:sz w:val="18"/>
                      <w:szCs w:val="18"/>
                      <w:rtl/>
                    </w:rPr>
                  </w:pPr>
                  <w:r>
                    <w:rPr>
                      <w:rFonts w:cs="Miriam"/>
                      <w:sz w:val="18"/>
                      <w:szCs w:val="18"/>
                      <w:rtl/>
                    </w:rPr>
                    <w:t>עם</w:t>
                  </w:r>
                  <w:r>
                    <w:rPr>
                      <w:rFonts w:cs="Miriam" w:hint="cs"/>
                      <w:sz w:val="18"/>
                      <w:szCs w:val="18"/>
                      <w:rtl/>
                    </w:rPr>
                    <w:t xml:space="preserve"> חיבור גלווני</w:t>
                  </w:r>
                </w:p>
              </w:txbxContent>
            </v:textbox>
            <w10:anchorlock/>
          </v:rect>
        </w:pict>
      </w:r>
      <w:r>
        <w:rPr>
          <w:rStyle w:val="big-number"/>
          <w:rFonts w:cs="Miriam"/>
          <w:rtl/>
        </w:rPr>
        <w:t>8.</w:t>
      </w:r>
      <w:r>
        <w:rPr>
          <w:rStyle w:val="big-number"/>
          <w:rFonts w:cs="Miriam"/>
          <w:rtl/>
        </w:rPr>
        <w:tab/>
      </w:r>
      <w:r>
        <w:rPr>
          <w:rStyle w:val="default"/>
          <w:rFonts w:cs="FrankRuehl"/>
          <w:rtl/>
        </w:rPr>
        <w:t>במ</w:t>
      </w:r>
      <w:r>
        <w:rPr>
          <w:rStyle w:val="default"/>
          <w:rFonts w:cs="FrankRuehl" w:hint="cs"/>
          <w:rtl/>
        </w:rPr>
        <w:t>ערכת אל-פסק המסווגת לפי תקנה 2(1)(ב) ו-(2)(א) יקוימו התנאים הבאים כולם כאחד:</w:t>
      </w:r>
    </w:p>
    <w:p w14:paraId="34C736E4" w14:textId="77777777" w:rsidR="00E0273F" w:rsidRDefault="00E0273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ין להשתמש בהגנה על ידי הפרד או על ידי זינה צפה (</w:t>
      </w:r>
      <w:r>
        <w:rPr>
          <w:rStyle w:val="default"/>
          <w:rFonts w:cs="FrankRuehl"/>
          <w:sz w:val="20"/>
        </w:rPr>
        <w:t>IT</w:t>
      </w:r>
      <w:r>
        <w:rPr>
          <w:rStyle w:val="default"/>
          <w:rFonts w:cs="FrankRuehl"/>
          <w:rtl/>
        </w:rPr>
        <w:t>);</w:t>
      </w:r>
    </w:p>
    <w:p w14:paraId="59919375" w14:textId="77777777" w:rsidR="00E0273F" w:rsidRDefault="00E0273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כ</w:t>
      </w:r>
      <w:r>
        <w:rPr>
          <w:rStyle w:val="default"/>
          <w:rFonts w:cs="FrankRuehl" w:hint="cs"/>
          <w:rtl/>
        </w:rPr>
        <w:t xml:space="preserve">אשר התקע המזין נמצא במצב "שלוף" </w:t>
      </w:r>
      <w:r>
        <w:rPr>
          <w:rStyle w:val="default"/>
          <w:rFonts w:cs="FrankRuehl"/>
          <w:rtl/>
        </w:rPr>
        <w:t>–</w:t>
      </w:r>
    </w:p>
    <w:p w14:paraId="40D2C60C" w14:textId="77777777" w:rsidR="00E0273F" w:rsidRDefault="00E0273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ישוב או ניסוי יוכיחו שבמקרה </w:t>
      </w:r>
      <w:r>
        <w:rPr>
          <w:rStyle w:val="default"/>
          <w:rFonts w:cs="FrankRuehl"/>
          <w:rtl/>
        </w:rPr>
        <w:t>ש</w:t>
      </w:r>
      <w:r>
        <w:rPr>
          <w:rStyle w:val="default"/>
          <w:rFonts w:cs="FrankRuehl" w:hint="cs"/>
          <w:rtl/>
        </w:rPr>
        <w:t>ל קצר, מפל המתח על מוליכי ה</w:t>
      </w:r>
      <w:r>
        <w:rPr>
          <w:rStyle w:val="default"/>
          <w:rFonts w:cs="FrankRuehl"/>
          <w:rtl/>
        </w:rPr>
        <w:t>הא</w:t>
      </w:r>
      <w:r>
        <w:rPr>
          <w:rStyle w:val="default"/>
          <w:rFonts w:cs="FrankRuehl" w:hint="cs"/>
          <w:rtl/>
        </w:rPr>
        <w:t>רקה או מוליכי ההגנה, לא יעלה על מתח נמוך מאוד למשך יותר מ-5 שניות;</w:t>
      </w:r>
    </w:p>
    <w:p w14:paraId="71048C54" w14:textId="77777777" w:rsidR="00E0273F" w:rsidRDefault="00E0273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ובטח כי במידה שיופיע מתח העולה על מתח נמוך מאוד בין פין ההארקה לבין פין האפס של התקע, תופסק מערכת האל-פסק באופן אוטומטי ללא השהיה.</w:t>
      </w:r>
    </w:p>
    <w:p w14:paraId="568867C7" w14:textId="77777777" w:rsidR="00E0273F" w:rsidRDefault="00E0273F">
      <w:pPr>
        <w:pStyle w:val="P00"/>
        <w:spacing w:before="72"/>
        <w:ind w:left="0" w:right="1134"/>
        <w:rPr>
          <w:rStyle w:val="default"/>
          <w:rFonts w:cs="FrankRuehl"/>
          <w:rtl/>
        </w:rPr>
      </w:pPr>
      <w:bookmarkStart w:id="10" w:name="Seif9"/>
      <w:bookmarkEnd w:id="10"/>
      <w:r>
        <w:rPr>
          <w:lang w:val="he-IL"/>
        </w:rPr>
        <w:pict w14:anchorId="04DE321F">
          <v:rect id="_x0000_s1034" style="position:absolute;left:0;text-align:left;margin-left:464.5pt;margin-top:8.05pt;width:75.05pt;height:13.7pt;z-index:251657728" o:allowincell="f" filled="f" stroked="f" strokecolor="lime" strokeweight=".25pt">
            <v:textbox inset="0,0,0,0">
              <w:txbxContent>
                <w:p w14:paraId="009AB986" w14:textId="77777777" w:rsidR="00E0273F" w:rsidRDefault="00E0273F">
                  <w:pPr>
                    <w:spacing w:line="160" w:lineRule="exact"/>
                    <w:jc w:val="left"/>
                    <w:rPr>
                      <w:rFonts w:cs="Miriam"/>
                      <w:noProof/>
                      <w:sz w:val="18"/>
                      <w:szCs w:val="18"/>
                      <w:rtl/>
                    </w:rPr>
                  </w:pPr>
                  <w:r>
                    <w:rPr>
                      <w:rFonts w:cs="Miriam"/>
                      <w:sz w:val="18"/>
                      <w:szCs w:val="18"/>
                      <w:rtl/>
                    </w:rPr>
                    <w:t>מע</w:t>
                  </w:r>
                  <w:r>
                    <w:rPr>
                      <w:rFonts w:cs="Miriam" w:hint="cs"/>
                      <w:sz w:val="18"/>
                      <w:szCs w:val="18"/>
                      <w:rtl/>
                    </w:rPr>
                    <w:t>קף לתחזוקה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מפסקים הכלולים במעקף לתחזוקה יהיו אלקטרו-מ</w:t>
      </w:r>
      <w:r>
        <w:rPr>
          <w:rStyle w:val="default"/>
          <w:rFonts w:cs="FrankRuehl"/>
          <w:rtl/>
        </w:rPr>
        <w:t>כנ</w:t>
      </w:r>
      <w:r>
        <w:rPr>
          <w:rStyle w:val="default"/>
          <w:rFonts w:cs="FrankRuehl" w:hint="cs"/>
          <w:rtl/>
        </w:rPr>
        <w:t>יים, משולבים בפעולתם ומיועדים להפעלה במכוון ובאמצעות פעולה ידנית.</w:t>
      </w:r>
    </w:p>
    <w:p w14:paraId="4A022179"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כול שבזמן הפעלת המעקף לתחזוקה, תהיה מקבילוּת בין מתח הרשת לבין מתח המוצא של המערכת, למשך שנייה אחת לכל היותר.</w:t>
      </w:r>
    </w:p>
    <w:p w14:paraId="4ECAF32D" w14:textId="77777777" w:rsidR="00E0273F" w:rsidRDefault="00E0273F">
      <w:pPr>
        <w:pStyle w:val="P00"/>
        <w:spacing w:before="72"/>
        <w:ind w:left="0" w:right="1134"/>
        <w:rPr>
          <w:rStyle w:val="default"/>
          <w:rFonts w:cs="FrankRuehl"/>
          <w:rtl/>
        </w:rPr>
      </w:pPr>
      <w:bookmarkStart w:id="11" w:name="Seif10"/>
      <w:bookmarkEnd w:id="11"/>
      <w:r>
        <w:rPr>
          <w:lang w:val="he-IL"/>
        </w:rPr>
        <w:pict w14:anchorId="5B3586EF">
          <v:rect id="_x0000_s1035" style="position:absolute;left:0;text-align:left;margin-left:464.5pt;margin-top:8.05pt;width:75.05pt;height:16pt;z-index:251658752" o:allowincell="f" filled="f" stroked="f" strokecolor="lime" strokeweight=".25pt">
            <v:textbox inset="0,0,0,0">
              <w:txbxContent>
                <w:p w14:paraId="0BE19A0E" w14:textId="77777777" w:rsidR="00E0273F" w:rsidRDefault="00E0273F">
                  <w:pPr>
                    <w:spacing w:line="160" w:lineRule="exact"/>
                    <w:jc w:val="left"/>
                    <w:rPr>
                      <w:rFonts w:cs="Miriam"/>
                      <w:noProof/>
                      <w:sz w:val="18"/>
                      <w:szCs w:val="18"/>
                      <w:rtl/>
                    </w:rPr>
                  </w:pPr>
                  <w:r>
                    <w:rPr>
                      <w:rFonts w:cs="Miriam"/>
                      <w:sz w:val="18"/>
                      <w:szCs w:val="18"/>
                      <w:rtl/>
                    </w:rPr>
                    <w:t>אמ</w:t>
                  </w:r>
                  <w:r>
                    <w:rPr>
                      <w:rFonts w:cs="Miriam" w:hint="cs"/>
                      <w:sz w:val="18"/>
                      <w:szCs w:val="18"/>
                      <w:rtl/>
                    </w:rPr>
                    <w:t>צעי לניתוק הזרם הישר</w:t>
                  </w:r>
                </w:p>
              </w:txbxContent>
            </v:textbox>
            <w10:anchorlock/>
          </v:rect>
        </w:pict>
      </w:r>
      <w:r>
        <w:rPr>
          <w:rStyle w:val="big-number"/>
          <w:rFonts w:cs="Miriam"/>
          <w:rtl/>
        </w:rPr>
        <w:t>10.</w:t>
      </w:r>
      <w:r>
        <w:rPr>
          <w:rStyle w:val="big-number"/>
          <w:rFonts w:cs="Miriam"/>
          <w:rtl/>
        </w:rPr>
        <w:tab/>
      </w:r>
      <w:r>
        <w:rPr>
          <w:rStyle w:val="default"/>
          <w:rFonts w:cs="FrankRuehl"/>
          <w:rtl/>
        </w:rPr>
        <w:t>הי</w:t>
      </w:r>
      <w:r>
        <w:rPr>
          <w:rStyle w:val="default"/>
          <w:rFonts w:cs="FrankRuehl" w:hint="cs"/>
          <w:rtl/>
        </w:rPr>
        <w:t>ה ומערכת אל-פסק מוזנת ממצברים הממוקמים מחוץ למעטפת שלה, יותקן בקר</w:t>
      </w:r>
      <w:r>
        <w:rPr>
          <w:rStyle w:val="default"/>
          <w:rFonts w:cs="FrankRuehl"/>
          <w:rtl/>
        </w:rPr>
        <w:t>בת</w:t>
      </w:r>
      <w:r>
        <w:rPr>
          <w:rStyle w:val="default"/>
          <w:rFonts w:cs="FrankRuehl" w:hint="cs"/>
          <w:rtl/>
        </w:rPr>
        <w:t>ה, במקום נוח לגישה, אמצעי להפסקת הזרם הישר.</w:t>
      </w:r>
    </w:p>
    <w:p w14:paraId="5ADFE57B" w14:textId="77777777" w:rsidR="00E0273F" w:rsidRDefault="00E0273F">
      <w:pPr>
        <w:pStyle w:val="page"/>
        <w:widowControl/>
        <w:ind w:right="1134"/>
        <w:rPr>
          <w:rFonts w:cs="David"/>
          <w:position w:val="0"/>
          <w:sz w:val="22"/>
          <w:rtl/>
        </w:rPr>
      </w:pPr>
      <w:r>
        <w:rPr>
          <w:rFonts w:cs="David"/>
          <w:position w:val="0"/>
          <w:sz w:val="22"/>
          <w:rtl/>
        </w:rPr>
        <w:t xml:space="preserve"> </w:t>
      </w:r>
    </w:p>
    <w:p w14:paraId="5A737B3F" w14:textId="77777777" w:rsidR="00E0273F" w:rsidRDefault="00E0273F">
      <w:pPr>
        <w:pStyle w:val="P00"/>
        <w:spacing w:before="72"/>
        <w:ind w:left="0" w:right="1134"/>
        <w:rPr>
          <w:rStyle w:val="default"/>
          <w:rFonts w:cs="FrankRuehl"/>
          <w:rtl/>
        </w:rPr>
      </w:pPr>
      <w:bookmarkStart w:id="12" w:name="Seif11"/>
      <w:bookmarkEnd w:id="12"/>
      <w:r>
        <w:rPr>
          <w:lang w:val="he-IL"/>
        </w:rPr>
        <w:pict w14:anchorId="2F865717">
          <v:rect id="_x0000_s1036" style="position:absolute;left:0;text-align:left;margin-left:464.5pt;margin-top:8.05pt;width:75.05pt;height:23.2pt;z-index:251659776" o:allowincell="f" filled="f" stroked="f" strokecolor="lime" strokeweight=".25pt">
            <v:textbox inset="0,0,0,0">
              <w:txbxContent>
                <w:p w14:paraId="6DE8A617" w14:textId="77777777" w:rsidR="00E0273F" w:rsidRDefault="00E0273F">
                  <w:pPr>
                    <w:spacing w:line="160" w:lineRule="exact"/>
                    <w:jc w:val="left"/>
                    <w:rPr>
                      <w:rFonts w:cs="Miriam"/>
                      <w:noProof/>
                      <w:sz w:val="18"/>
                      <w:szCs w:val="18"/>
                      <w:rtl/>
                    </w:rPr>
                  </w:pPr>
                  <w:r>
                    <w:rPr>
                      <w:rFonts w:cs="Miriam"/>
                      <w:sz w:val="18"/>
                      <w:szCs w:val="18"/>
                      <w:rtl/>
                    </w:rPr>
                    <w:t>מי</w:t>
                  </w:r>
                  <w:r>
                    <w:rPr>
                      <w:rFonts w:cs="Miriam" w:hint="cs"/>
                      <w:sz w:val="18"/>
                      <w:szCs w:val="18"/>
                      <w:rtl/>
                    </w:rPr>
                    <w:t>קום מערכת</w:t>
                  </w:r>
                </w:p>
                <w:p w14:paraId="1138ADE7" w14:textId="77777777" w:rsidR="00E0273F" w:rsidRDefault="00E0273F">
                  <w:pPr>
                    <w:spacing w:line="160" w:lineRule="exact"/>
                    <w:jc w:val="left"/>
                    <w:rPr>
                      <w:rFonts w:cs="Miriam"/>
                      <w:noProof/>
                      <w:sz w:val="18"/>
                      <w:szCs w:val="18"/>
                      <w:rtl/>
                    </w:rPr>
                  </w:pPr>
                  <w:r>
                    <w:rPr>
                      <w:rFonts w:cs="Miriam"/>
                      <w:sz w:val="18"/>
                      <w:szCs w:val="18"/>
                      <w:rtl/>
                    </w:rPr>
                    <w:t>אל</w:t>
                  </w:r>
                  <w:r>
                    <w:rPr>
                      <w:rFonts w:cs="Miriam" w:hint="cs"/>
                      <w:sz w:val="18"/>
                      <w:szCs w:val="18"/>
                      <w:rtl/>
                    </w:rPr>
                    <w:t>-פסק ומצברים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ערכת אל-פסק תיבנה ותמוקם כך שתתאפשר גישה נוחה לכל חלק מחלקיה למטרות תפעול ות</w:t>
      </w:r>
      <w:r>
        <w:rPr>
          <w:rStyle w:val="default"/>
          <w:rFonts w:cs="FrankRuehl"/>
          <w:rtl/>
        </w:rPr>
        <w:t>ח</w:t>
      </w:r>
      <w:r>
        <w:rPr>
          <w:rStyle w:val="default"/>
          <w:rFonts w:cs="FrankRuehl" w:hint="cs"/>
          <w:rtl/>
        </w:rPr>
        <w:t>זוקה; מקום התקנתה יהיה מואר ומאוורר באופן נאות.</w:t>
      </w:r>
    </w:p>
    <w:p w14:paraId="1B4BF861"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התקנת מצברים יאוורר כך שיימנעו חימום י</w:t>
      </w:r>
      <w:r>
        <w:rPr>
          <w:rStyle w:val="default"/>
          <w:rFonts w:cs="FrankRuehl"/>
          <w:rtl/>
        </w:rPr>
        <w:t>תר</w:t>
      </w:r>
      <w:r>
        <w:rPr>
          <w:rStyle w:val="default"/>
          <w:rFonts w:cs="FrankRuehl" w:hint="cs"/>
          <w:rtl/>
        </w:rPr>
        <w:t xml:space="preserve"> או הצטברות גזים הנפלטים מהם, וישולט לענין הימצאות חומרים כימיים מסוכנים, פליטת גזים נפיצים או מאכלים וכיוצא באלה.</w:t>
      </w:r>
    </w:p>
    <w:p w14:paraId="4C846892" w14:textId="77777777" w:rsidR="00E0273F" w:rsidRDefault="00E0273F">
      <w:pPr>
        <w:pStyle w:val="P00"/>
        <w:spacing w:before="72"/>
        <w:ind w:left="0" w:right="1134"/>
        <w:rPr>
          <w:rStyle w:val="default"/>
          <w:rFonts w:cs="FrankRuehl"/>
          <w:rtl/>
        </w:rPr>
      </w:pPr>
      <w:bookmarkStart w:id="13" w:name="Seif12"/>
      <w:bookmarkEnd w:id="13"/>
      <w:r>
        <w:rPr>
          <w:lang w:val="he-IL"/>
        </w:rPr>
        <w:pict w14:anchorId="4FC7E625">
          <v:rect id="_x0000_s1037" style="position:absolute;left:0;text-align:left;margin-left:464.5pt;margin-top:8.05pt;width:75.05pt;height:11.2pt;z-index:251660800" o:allowincell="f" filled="f" stroked="f" strokecolor="lime" strokeweight=".25pt">
            <v:textbox inset="0,0,0,0">
              <w:txbxContent>
                <w:p w14:paraId="74C7111D" w14:textId="77777777" w:rsidR="00E0273F" w:rsidRDefault="00E0273F">
                  <w:pPr>
                    <w:spacing w:line="160" w:lineRule="exact"/>
                    <w:jc w:val="left"/>
                    <w:rPr>
                      <w:rFonts w:cs="Miriam"/>
                      <w:noProof/>
                      <w:sz w:val="18"/>
                      <w:szCs w:val="18"/>
                      <w:rtl/>
                    </w:rPr>
                  </w:pPr>
                  <w:r>
                    <w:rPr>
                      <w:rFonts w:cs="Miriam"/>
                      <w:sz w:val="18"/>
                      <w:szCs w:val="18"/>
                      <w:rtl/>
                    </w:rPr>
                    <w:t>שי</w:t>
                  </w:r>
                  <w:r>
                    <w:rPr>
                      <w:rFonts w:cs="Miriam" w:hint="cs"/>
                      <w:sz w:val="18"/>
                      <w:szCs w:val="18"/>
                      <w:rtl/>
                    </w:rPr>
                    <w:t>לוט אזהרה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ערכת אל-פסק תצויד, במקום בולט לעין, בשלט:</w:t>
      </w:r>
    </w:p>
    <w:p w14:paraId="0EAC7FE2" w14:textId="77777777" w:rsidR="00E0273F" w:rsidRDefault="00E0273F">
      <w:pPr>
        <w:pStyle w:val="P22"/>
        <w:spacing w:before="72"/>
        <w:ind w:left="1021" w:right="1134"/>
        <w:rPr>
          <w:rStyle w:val="default"/>
          <w:rFonts w:cs="FrankRuehl"/>
          <w:rtl/>
        </w:rPr>
      </w:pPr>
      <w:r>
        <w:rPr>
          <w:rStyle w:val="default"/>
          <w:rFonts w:cs="FrankRuehl"/>
          <w:rtl/>
        </w:rPr>
        <w:t>"ז</w:t>
      </w:r>
      <w:r>
        <w:rPr>
          <w:rStyle w:val="default"/>
          <w:rFonts w:cs="FrankRuehl" w:hint="cs"/>
          <w:rtl/>
        </w:rPr>
        <w:t>הירות -</w:t>
      </w:r>
      <w:r>
        <w:rPr>
          <w:rStyle w:val="default"/>
          <w:rFonts w:cs="FrankRuehl"/>
          <w:rtl/>
        </w:rPr>
        <w:t xml:space="preserve"> </w:t>
      </w:r>
      <w:r>
        <w:rPr>
          <w:rStyle w:val="default"/>
          <w:rFonts w:cs="FrankRuehl" w:hint="cs"/>
          <w:rtl/>
        </w:rPr>
        <w:t>מערכת אל-פסק; קיים מתח גם לאחר הפסקת הזינה!"</w:t>
      </w:r>
    </w:p>
    <w:p w14:paraId="0AB2C896"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יד בתי תקע ומפסקים המוזנים</w:t>
      </w:r>
      <w:r>
        <w:rPr>
          <w:rStyle w:val="default"/>
          <w:rFonts w:cs="FrankRuehl"/>
          <w:rtl/>
        </w:rPr>
        <w:t xml:space="preserve"> מ</w:t>
      </w:r>
      <w:r>
        <w:rPr>
          <w:rStyle w:val="default"/>
          <w:rFonts w:cs="FrankRuehl" w:hint="cs"/>
          <w:rtl/>
        </w:rPr>
        <w:t>מערכת אל-פסק ייקבע שלט:</w:t>
      </w:r>
    </w:p>
    <w:p w14:paraId="07C5E0E9" w14:textId="77777777" w:rsidR="00E0273F" w:rsidRDefault="00E0273F">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"מ</w:t>
      </w:r>
      <w:r>
        <w:rPr>
          <w:rStyle w:val="default"/>
          <w:rFonts w:cs="FrankRuehl" w:hint="cs"/>
          <w:rtl/>
        </w:rPr>
        <w:t>וזן ממערכת אל-פסק".</w:t>
      </w:r>
    </w:p>
    <w:p w14:paraId="4D5209E2" w14:textId="77777777" w:rsidR="00E0273F" w:rsidRDefault="00E0273F">
      <w:pPr>
        <w:pStyle w:val="medium2-header"/>
        <w:keepLines w:val="0"/>
        <w:spacing w:before="72"/>
        <w:ind w:left="0" w:right="1134"/>
        <w:rPr>
          <w:rFonts w:cs="FrankRuehl"/>
          <w:noProof/>
          <w:rtl/>
        </w:rPr>
      </w:pPr>
      <w:bookmarkStart w:id="14" w:name="med2"/>
      <w:bookmarkEnd w:id="14"/>
      <w:r>
        <w:rPr>
          <w:rFonts w:cs="FrankRuehl"/>
          <w:noProof/>
          <w:rtl/>
        </w:rPr>
        <w:t>פר</w:t>
      </w:r>
      <w:r>
        <w:rPr>
          <w:rFonts w:cs="FrankRuehl" w:hint="cs"/>
          <w:noProof/>
          <w:rtl/>
        </w:rPr>
        <w:t xml:space="preserve">ק ג' </w:t>
      </w:r>
      <w:r>
        <w:rPr>
          <w:rFonts w:cs="FrankRuehl"/>
          <w:noProof/>
          <w:rtl/>
        </w:rPr>
        <w:t xml:space="preserve">– </w:t>
      </w:r>
      <w:r>
        <w:rPr>
          <w:rFonts w:cs="FrankRuehl" w:hint="cs"/>
          <w:noProof/>
          <w:rtl/>
        </w:rPr>
        <w:t>הוראות שונות</w:t>
      </w:r>
    </w:p>
    <w:p w14:paraId="5F5208A1" w14:textId="77777777" w:rsidR="00E0273F" w:rsidRDefault="00E0273F">
      <w:pPr>
        <w:pStyle w:val="P00"/>
        <w:spacing w:before="72"/>
        <w:ind w:left="0" w:right="1134"/>
        <w:rPr>
          <w:rStyle w:val="default"/>
          <w:rFonts w:cs="FrankRuehl"/>
          <w:rtl/>
        </w:rPr>
      </w:pPr>
      <w:bookmarkStart w:id="15" w:name="Seif13"/>
      <w:bookmarkEnd w:id="15"/>
      <w:r>
        <w:rPr>
          <w:lang w:val="he-IL"/>
        </w:rPr>
        <w:pict w14:anchorId="42D4FCA6">
          <v:rect id="_x0000_s1038" style="position:absolute;left:0;text-align:left;margin-left:464.5pt;margin-top:8.05pt;width:75.05pt;height:19.3pt;z-index:251661824" o:allowincell="f" filled="f" stroked="f" strokecolor="lime" strokeweight=".25pt">
            <v:textbox inset="0,0,0,0">
              <w:txbxContent>
                <w:p w14:paraId="5AAA320B" w14:textId="77777777" w:rsidR="00E0273F" w:rsidRDefault="00E0273F">
                  <w:pPr>
                    <w:spacing w:line="160" w:lineRule="exact"/>
                    <w:jc w:val="left"/>
                    <w:rPr>
                      <w:rFonts w:cs="Miriam"/>
                      <w:noProof/>
                      <w:sz w:val="18"/>
                      <w:szCs w:val="18"/>
                      <w:rtl/>
                    </w:rPr>
                  </w:pPr>
                  <w:r>
                    <w:rPr>
                      <w:rFonts w:cs="Miriam"/>
                      <w:sz w:val="18"/>
                      <w:szCs w:val="18"/>
                      <w:rtl/>
                    </w:rPr>
                    <w:t>בד</w:t>
                  </w:r>
                  <w:r>
                    <w:rPr>
                      <w:rFonts w:cs="Miriam" w:hint="cs"/>
                      <w:sz w:val="18"/>
                      <w:szCs w:val="18"/>
                      <w:rtl/>
                    </w:rPr>
                    <w:t>יקת מערכת</w:t>
                  </w:r>
                </w:p>
                <w:p w14:paraId="4E4EB84C" w14:textId="77777777" w:rsidR="00E0273F" w:rsidRDefault="00E0273F">
                  <w:pPr>
                    <w:spacing w:line="160" w:lineRule="exact"/>
                    <w:jc w:val="left"/>
                    <w:rPr>
                      <w:rFonts w:cs="Miriam"/>
                      <w:noProof/>
                      <w:sz w:val="18"/>
                      <w:szCs w:val="18"/>
                      <w:rtl/>
                    </w:rPr>
                  </w:pPr>
                  <w:r>
                    <w:rPr>
                      <w:rFonts w:cs="Miriam"/>
                      <w:sz w:val="18"/>
                      <w:szCs w:val="18"/>
                      <w:rtl/>
                    </w:rPr>
                    <w:t>אל</w:t>
                  </w:r>
                  <w:r>
                    <w:rPr>
                      <w:rFonts w:cs="Miriam" w:hint="cs"/>
                      <w:sz w:val="18"/>
                      <w:szCs w:val="18"/>
                      <w:rtl/>
                    </w:rPr>
                    <w:t>-פסק</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יתקן קבע המוזן ממערכת אל-פסק כמסווג בתקנה 2(1)(א), ייבדק לפני הפעלתו הראשונה כדי לוודא שהתקיימו במערכת הוראות תקנות אלה.</w:t>
      </w:r>
    </w:p>
    <w:p w14:paraId="6921E70C" w14:textId="77777777" w:rsidR="00E0273F" w:rsidRDefault="00E027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ארקת השיטה של מערכת כאמור תיבדק אחת לחמש שנים</w:t>
      </w:r>
      <w:r>
        <w:rPr>
          <w:rStyle w:val="default"/>
          <w:rFonts w:cs="FrankRuehl"/>
          <w:rtl/>
        </w:rPr>
        <w:t xml:space="preserve"> ל</w:t>
      </w:r>
      <w:r>
        <w:rPr>
          <w:rStyle w:val="default"/>
          <w:rFonts w:cs="FrankRuehl" w:hint="cs"/>
          <w:rtl/>
        </w:rPr>
        <w:t>פחות.</w:t>
      </w:r>
    </w:p>
    <w:p w14:paraId="54A99A0A" w14:textId="77777777" w:rsidR="00E0273F" w:rsidRDefault="00E0273F">
      <w:pPr>
        <w:pStyle w:val="P00"/>
        <w:spacing w:before="72"/>
        <w:ind w:left="0" w:right="1134"/>
        <w:rPr>
          <w:rStyle w:val="default"/>
          <w:rFonts w:cs="FrankRuehl"/>
          <w:rtl/>
        </w:rPr>
      </w:pPr>
      <w:bookmarkStart w:id="16" w:name="Seif14"/>
      <w:bookmarkEnd w:id="16"/>
      <w:r>
        <w:rPr>
          <w:lang w:val="he-IL"/>
        </w:rPr>
        <w:pict w14:anchorId="7FED32A9">
          <v:rect id="_x0000_s1039" style="position:absolute;left:0;text-align:left;margin-left:464.5pt;margin-top:8.05pt;width:75.05pt;height:21.95pt;z-index:251662848" o:allowincell="f" filled="f" stroked="f" strokecolor="lime" strokeweight=".25pt">
            <v:textbox inset="0,0,0,0">
              <w:txbxContent>
                <w:p w14:paraId="6CBAB8CB" w14:textId="77777777" w:rsidR="00E0273F" w:rsidRDefault="00E0273F">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זוקת מערכת </w:t>
                  </w:r>
                  <w:r>
                    <w:rPr>
                      <w:rFonts w:cs="Miriam"/>
                      <w:sz w:val="18"/>
                      <w:szCs w:val="18"/>
                      <w:rtl/>
                    </w:rPr>
                    <w:br/>
                  </w:r>
                  <w:r>
                    <w:rPr>
                      <w:rFonts w:cs="Miriam" w:hint="cs"/>
                      <w:sz w:val="18"/>
                      <w:szCs w:val="18"/>
                      <w:rtl/>
                    </w:rPr>
                    <w:t>אל-פסק</w:t>
                  </w:r>
                </w:p>
              </w:txbxContent>
            </v:textbox>
            <w10:anchorlock/>
          </v:rect>
        </w:pict>
      </w:r>
      <w:r>
        <w:rPr>
          <w:rStyle w:val="big-number"/>
          <w:rFonts w:cs="Miriam"/>
          <w:rtl/>
        </w:rPr>
        <w:t>14.</w:t>
      </w:r>
      <w:r>
        <w:rPr>
          <w:rStyle w:val="big-number"/>
          <w:rFonts w:cs="Miriam"/>
          <w:rtl/>
        </w:rPr>
        <w:tab/>
      </w:r>
      <w:r>
        <w:rPr>
          <w:rStyle w:val="default"/>
          <w:rFonts w:cs="FrankRuehl"/>
          <w:rtl/>
        </w:rPr>
        <w:t>מע</w:t>
      </w:r>
      <w:r>
        <w:rPr>
          <w:rStyle w:val="default"/>
          <w:rFonts w:cs="FrankRuehl" w:hint="cs"/>
          <w:rtl/>
        </w:rPr>
        <w:t>רכת אל-פסק תתוחזק במצב תקין ויעיל; ליקויים במערכת כאמור יתוקנו ללא דיחוי.</w:t>
      </w:r>
    </w:p>
    <w:p w14:paraId="098753F1" w14:textId="77777777" w:rsidR="00E0273F" w:rsidRDefault="00E0273F">
      <w:pPr>
        <w:pStyle w:val="P00"/>
        <w:spacing w:before="72"/>
        <w:ind w:left="0" w:right="1134"/>
        <w:rPr>
          <w:rStyle w:val="default"/>
          <w:rFonts w:cs="FrankRuehl"/>
          <w:rtl/>
        </w:rPr>
      </w:pPr>
      <w:bookmarkStart w:id="17" w:name="Seif15"/>
      <w:bookmarkEnd w:id="17"/>
      <w:r>
        <w:rPr>
          <w:lang w:val="he-IL"/>
        </w:rPr>
        <w:pict w14:anchorId="49BD6CBD">
          <v:rect id="_x0000_s1040" style="position:absolute;left:0;text-align:left;margin-left:464.5pt;margin-top:8.05pt;width:75.05pt;height:8pt;z-index:251663872" o:allowincell="f" filled="f" stroked="f" strokecolor="lime" strokeweight=".25pt">
            <v:textbox inset="0,0,0,0">
              <w:txbxContent>
                <w:p w14:paraId="69E46EB3" w14:textId="77777777" w:rsidR="00E0273F" w:rsidRDefault="00E0273F">
                  <w:pPr>
                    <w:spacing w:line="160" w:lineRule="exact"/>
                    <w:jc w:val="left"/>
                    <w:rPr>
                      <w:rFonts w:cs="Miriam"/>
                      <w:noProof/>
                      <w:sz w:val="18"/>
                      <w:szCs w:val="18"/>
                      <w:rtl/>
                    </w:rPr>
                  </w:pPr>
                  <w:r>
                    <w:rPr>
                      <w:rFonts w:cs="Miriam"/>
                      <w:sz w:val="18"/>
                      <w:szCs w:val="18"/>
                      <w:rtl/>
                    </w:rPr>
                    <w:t>אח</w:t>
                  </w:r>
                  <w:r>
                    <w:rPr>
                      <w:rFonts w:cs="Miriam" w:hint="cs"/>
                      <w:sz w:val="18"/>
                      <w:szCs w:val="18"/>
                      <w:rtl/>
                    </w:rPr>
                    <w:t>ריות</w:t>
                  </w:r>
                </w:p>
              </w:txbxContent>
            </v:textbox>
            <w10:anchorlock/>
          </v:rect>
        </w:pict>
      </w:r>
      <w:r>
        <w:rPr>
          <w:rStyle w:val="big-number"/>
          <w:rFonts w:cs="Miriam"/>
          <w:rtl/>
        </w:rPr>
        <w:t>15.</w:t>
      </w:r>
      <w:r>
        <w:rPr>
          <w:rStyle w:val="big-number"/>
          <w:rFonts w:cs="Miriam"/>
          <w:rtl/>
        </w:rPr>
        <w:tab/>
      </w:r>
      <w:r>
        <w:rPr>
          <w:rStyle w:val="default"/>
          <w:rFonts w:cs="FrankRuehl"/>
          <w:rtl/>
        </w:rPr>
        <w:t>חו</w:t>
      </w:r>
      <w:r>
        <w:rPr>
          <w:rStyle w:val="default"/>
          <w:rFonts w:cs="FrankRuehl" w:hint="cs"/>
          <w:rtl/>
        </w:rPr>
        <w:t>בה המוטלת לפי תקנות אלה יראו אותה כמוטלת על מתכנן המיתקן, על מתקינו, על בעלו, מחזיקו או מפעילו, הכל לפי הענין, והוא כאשר אין כוונה אחרת משתמעת.</w:t>
      </w:r>
    </w:p>
    <w:p w14:paraId="27AC0404" w14:textId="77777777" w:rsidR="00E0273F" w:rsidRDefault="00E0273F">
      <w:pPr>
        <w:pStyle w:val="P00"/>
        <w:spacing w:before="72"/>
        <w:ind w:left="0" w:right="1134"/>
        <w:rPr>
          <w:rStyle w:val="default"/>
          <w:rFonts w:cs="FrankRuehl"/>
          <w:rtl/>
        </w:rPr>
      </w:pPr>
      <w:bookmarkStart w:id="18" w:name="Seif16"/>
      <w:bookmarkEnd w:id="18"/>
      <w:r>
        <w:rPr>
          <w:lang w:val="he-IL"/>
        </w:rPr>
        <w:pict w14:anchorId="03016582">
          <v:rect id="_x0000_s1041" style="position:absolute;left:0;text-align:left;margin-left:464.5pt;margin-top:8.05pt;width:75.05pt;height:8pt;z-index:251664896" o:allowincell="f" filled="f" stroked="f" strokecolor="lime" strokeweight=".25pt">
            <v:textbox inset="0,0,0,0">
              <w:txbxContent>
                <w:p w14:paraId="3898C5D8" w14:textId="77777777" w:rsidR="00E0273F" w:rsidRDefault="00E0273F">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16.</w:t>
      </w:r>
      <w:r>
        <w:rPr>
          <w:rStyle w:val="big-number"/>
          <w:rFonts w:cs="Miriam"/>
          <w:rtl/>
        </w:rPr>
        <w:tab/>
      </w:r>
      <w:r>
        <w:rPr>
          <w:rStyle w:val="default"/>
          <w:rFonts w:cs="FrankRuehl"/>
          <w:rtl/>
        </w:rPr>
        <w:t>תק</w:t>
      </w:r>
      <w:r>
        <w:rPr>
          <w:rStyle w:val="default"/>
          <w:rFonts w:cs="FrankRuehl" w:hint="cs"/>
          <w:rtl/>
        </w:rPr>
        <w:t>נות אלה י</w:t>
      </w:r>
      <w:r>
        <w:rPr>
          <w:rStyle w:val="default"/>
          <w:rFonts w:cs="FrankRuehl"/>
          <w:rtl/>
        </w:rPr>
        <w:t>חו</w:t>
      </w:r>
      <w:r>
        <w:rPr>
          <w:rStyle w:val="default"/>
          <w:rFonts w:cs="FrankRuehl" w:hint="cs"/>
          <w:rtl/>
        </w:rPr>
        <w:t>לו על כל מערכת אל-פסק סטטית אשר מתח המוצא שלה עולה על מתח נמוך מאוד ואשר תותקן לאח</w:t>
      </w:r>
      <w:r>
        <w:rPr>
          <w:rStyle w:val="default"/>
          <w:rFonts w:cs="FrankRuehl"/>
          <w:rtl/>
        </w:rPr>
        <w:t>ר</w:t>
      </w:r>
      <w:r>
        <w:rPr>
          <w:rStyle w:val="default"/>
          <w:rFonts w:cs="FrankRuehl" w:hint="cs"/>
          <w:rtl/>
        </w:rPr>
        <w:t xml:space="preserve"> תחילתן של תקנות אלה.</w:t>
      </w:r>
    </w:p>
    <w:p w14:paraId="0D22E187" w14:textId="77777777" w:rsidR="00E0273F" w:rsidRDefault="00E0273F">
      <w:pPr>
        <w:pStyle w:val="P00"/>
        <w:spacing w:before="72"/>
        <w:ind w:left="0" w:right="1134"/>
        <w:rPr>
          <w:rStyle w:val="default"/>
          <w:rFonts w:cs="FrankRuehl"/>
          <w:rtl/>
        </w:rPr>
      </w:pPr>
      <w:bookmarkStart w:id="19" w:name="Seif17"/>
      <w:bookmarkEnd w:id="19"/>
      <w:r>
        <w:rPr>
          <w:lang w:val="he-IL"/>
        </w:rPr>
        <w:pict w14:anchorId="679FCD58">
          <v:rect id="_x0000_s1042" style="position:absolute;left:0;text-align:left;margin-left:464.5pt;margin-top:8.05pt;width:75.05pt;height:8pt;z-index:251665920" o:allowincell="f" filled="f" stroked="f" strokecolor="lime" strokeweight=".25pt">
            <v:textbox inset="0,0,0,0">
              <w:txbxContent>
                <w:p w14:paraId="66E31A3B" w14:textId="77777777" w:rsidR="00E0273F" w:rsidRDefault="00E0273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17.</w:t>
      </w:r>
      <w:r>
        <w:rPr>
          <w:rStyle w:val="big-number"/>
          <w:rFonts w:cs="Miriam"/>
          <w:rtl/>
        </w:rPr>
        <w:tab/>
      </w:r>
      <w:r>
        <w:rPr>
          <w:rStyle w:val="default"/>
          <w:rFonts w:cs="FrankRuehl"/>
          <w:rtl/>
        </w:rPr>
        <w:t>תח</w:t>
      </w:r>
      <w:r>
        <w:rPr>
          <w:rStyle w:val="default"/>
          <w:rFonts w:cs="FrankRuehl" w:hint="cs"/>
          <w:rtl/>
        </w:rPr>
        <w:t>ילתן של תקנות אלה ששה חודשים מיום פרסומן.</w:t>
      </w:r>
    </w:p>
    <w:p w14:paraId="0E32A3E1" w14:textId="77777777" w:rsidR="00E0273F" w:rsidRDefault="00E0273F">
      <w:pPr>
        <w:pStyle w:val="P00"/>
        <w:spacing w:before="72"/>
        <w:ind w:left="0" w:right="1134"/>
        <w:rPr>
          <w:rStyle w:val="default"/>
          <w:rFonts w:cs="FrankRuehl"/>
          <w:rtl/>
        </w:rPr>
      </w:pPr>
    </w:p>
    <w:p w14:paraId="47C5AC2E" w14:textId="77777777" w:rsidR="00E0273F" w:rsidRDefault="00E0273F">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כ"</w:t>
      </w:r>
      <w:r>
        <w:rPr>
          <w:rFonts w:cs="FrankRuehl" w:hint="cs"/>
          <w:sz w:val="26"/>
          <w:szCs w:val="26"/>
          <w:rtl/>
        </w:rPr>
        <w:t>א באדר תשנ"ג (14 במרס 1993)</w:t>
      </w:r>
      <w:r>
        <w:rPr>
          <w:rFonts w:cs="FrankRuehl"/>
          <w:sz w:val="26"/>
          <w:szCs w:val="26"/>
          <w:rtl/>
        </w:rPr>
        <w:tab/>
        <w:t>א</w:t>
      </w:r>
      <w:r>
        <w:rPr>
          <w:rFonts w:cs="FrankRuehl" w:hint="cs"/>
          <w:sz w:val="26"/>
          <w:szCs w:val="26"/>
          <w:rtl/>
        </w:rPr>
        <w:t>מנון רובינשטיין</w:t>
      </w:r>
    </w:p>
    <w:p w14:paraId="056B3875" w14:textId="77777777" w:rsidR="00E0273F" w:rsidRDefault="00E0273F">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האנרגיה והתשתית</w:t>
      </w:r>
    </w:p>
    <w:p w14:paraId="7D618883" w14:textId="77777777" w:rsidR="00E0273F" w:rsidRDefault="00E0273F">
      <w:pPr>
        <w:pStyle w:val="P00"/>
        <w:spacing w:before="72"/>
        <w:ind w:left="0" w:right="1134"/>
        <w:rPr>
          <w:rStyle w:val="default"/>
          <w:rFonts w:cs="FrankRuehl" w:hint="cs"/>
          <w:rtl/>
        </w:rPr>
      </w:pPr>
    </w:p>
    <w:p w14:paraId="21BF09A5" w14:textId="77777777" w:rsidR="00E0273F" w:rsidRDefault="00E0273F">
      <w:pPr>
        <w:pStyle w:val="P00"/>
        <w:spacing w:before="72"/>
        <w:ind w:left="0" w:right="1134"/>
        <w:rPr>
          <w:rStyle w:val="default"/>
          <w:rFonts w:cs="FrankRuehl"/>
          <w:rtl/>
        </w:rPr>
      </w:pPr>
    </w:p>
    <w:p w14:paraId="38E1C2C1" w14:textId="77777777" w:rsidR="00E0273F" w:rsidRDefault="00E0273F">
      <w:pPr>
        <w:pStyle w:val="P00"/>
        <w:spacing w:before="72"/>
        <w:ind w:left="0" w:right="1134"/>
        <w:rPr>
          <w:rStyle w:val="default"/>
          <w:rFonts w:cs="FrankRuehl"/>
          <w:rtl/>
        </w:rPr>
      </w:pPr>
      <w:bookmarkStart w:id="20" w:name="LawPartEnd"/>
    </w:p>
    <w:bookmarkEnd w:id="20"/>
    <w:p w14:paraId="47F9285A" w14:textId="77777777" w:rsidR="00FB65FC" w:rsidRDefault="00FB65FC">
      <w:pPr>
        <w:pStyle w:val="P00"/>
        <w:spacing w:before="72"/>
        <w:ind w:left="0" w:right="1134"/>
        <w:rPr>
          <w:rStyle w:val="default"/>
          <w:rFonts w:cs="FrankRuehl"/>
          <w:rtl/>
        </w:rPr>
      </w:pPr>
    </w:p>
    <w:p w14:paraId="3C8DCE0D" w14:textId="77777777" w:rsidR="00FB65FC" w:rsidRDefault="00FB65FC">
      <w:pPr>
        <w:pStyle w:val="P00"/>
        <w:spacing w:before="72"/>
        <w:ind w:left="0" w:right="1134"/>
        <w:rPr>
          <w:rStyle w:val="default"/>
          <w:rFonts w:cs="FrankRuehl"/>
          <w:rtl/>
        </w:rPr>
      </w:pPr>
    </w:p>
    <w:p w14:paraId="27269BE5" w14:textId="77777777" w:rsidR="00FB65FC" w:rsidRDefault="00FB65FC" w:rsidP="00FB65FC">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0F376B7F" w14:textId="77777777" w:rsidR="000716EB" w:rsidRDefault="000716EB" w:rsidP="00FB65FC">
      <w:pPr>
        <w:pStyle w:val="P00"/>
        <w:spacing w:before="72"/>
        <w:ind w:left="0" w:right="1134"/>
        <w:jc w:val="center"/>
        <w:rPr>
          <w:rStyle w:val="default"/>
          <w:rFonts w:cs="David"/>
          <w:color w:val="0000FF"/>
          <w:szCs w:val="24"/>
          <w:u w:val="single"/>
          <w:rtl/>
        </w:rPr>
      </w:pPr>
    </w:p>
    <w:p w14:paraId="5C23AFAA" w14:textId="77777777" w:rsidR="000716EB" w:rsidRDefault="000716EB" w:rsidP="00FB65FC">
      <w:pPr>
        <w:pStyle w:val="P00"/>
        <w:spacing w:before="72"/>
        <w:ind w:left="0" w:right="1134"/>
        <w:jc w:val="center"/>
        <w:rPr>
          <w:rStyle w:val="default"/>
          <w:rFonts w:cs="David"/>
          <w:color w:val="0000FF"/>
          <w:szCs w:val="24"/>
          <w:u w:val="single"/>
          <w:rtl/>
        </w:rPr>
      </w:pPr>
    </w:p>
    <w:p w14:paraId="6017065D" w14:textId="77777777" w:rsidR="000716EB" w:rsidRDefault="000716EB" w:rsidP="000716E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E5C166B" w14:textId="77777777" w:rsidR="00E0273F" w:rsidRPr="000716EB" w:rsidRDefault="00E0273F" w:rsidP="000716EB">
      <w:pPr>
        <w:pStyle w:val="P00"/>
        <w:spacing w:before="72"/>
        <w:ind w:left="0" w:right="1134"/>
        <w:jc w:val="center"/>
        <w:rPr>
          <w:rStyle w:val="default"/>
          <w:rFonts w:cs="David"/>
          <w:color w:val="0000FF"/>
          <w:szCs w:val="24"/>
          <w:u w:val="single"/>
          <w:rtl/>
        </w:rPr>
      </w:pPr>
    </w:p>
    <w:sectPr w:rsidR="00E0273F" w:rsidRPr="000716E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ACEDC" w14:textId="77777777" w:rsidR="00E0273F" w:rsidRDefault="00E0273F">
      <w:r>
        <w:separator/>
      </w:r>
    </w:p>
  </w:endnote>
  <w:endnote w:type="continuationSeparator" w:id="0">
    <w:p w14:paraId="3DE57C70" w14:textId="77777777" w:rsidR="00E0273F" w:rsidRDefault="00E02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7F09" w14:textId="77777777" w:rsidR="00E0273F" w:rsidRDefault="00E027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F06339" w14:textId="77777777" w:rsidR="00E0273F" w:rsidRDefault="00E027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D1B4B36" w14:textId="77777777" w:rsidR="00E0273F" w:rsidRDefault="00E027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16EB">
      <w:rPr>
        <w:rFonts w:cs="TopType Jerushalmi"/>
        <w:noProof/>
        <w:color w:val="000000"/>
        <w:sz w:val="14"/>
        <w:szCs w:val="14"/>
      </w:rPr>
      <w:t>Z:\00000000000000000000000=2014------------------------\05-May\2014-05-28\LawsForHofit\01\159_023.doc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9DA1" w14:textId="77777777" w:rsidR="00E0273F" w:rsidRDefault="00E027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16EB">
      <w:rPr>
        <w:rFonts w:hAnsi="FrankRuehl" w:cs="FrankRuehl"/>
        <w:noProof/>
        <w:sz w:val="24"/>
        <w:szCs w:val="24"/>
        <w:rtl/>
      </w:rPr>
      <w:t>4</w:t>
    </w:r>
    <w:r>
      <w:rPr>
        <w:rFonts w:hAnsi="FrankRuehl" w:cs="FrankRuehl"/>
        <w:sz w:val="24"/>
        <w:szCs w:val="24"/>
        <w:rtl/>
      </w:rPr>
      <w:fldChar w:fldCharType="end"/>
    </w:r>
  </w:p>
  <w:p w14:paraId="0CA31923" w14:textId="77777777" w:rsidR="00E0273F" w:rsidRDefault="00E027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807F98D" w14:textId="77777777" w:rsidR="00E0273F" w:rsidRDefault="00E027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16EB">
      <w:rPr>
        <w:rFonts w:cs="TopType Jerushalmi"/>
        <w:noProof/>
        <w:color w:val="000000"/>
        <w:sz w:val="14"/>
        <w:szCs w:val="14"/>
      </w:rPr>
      <w:t>Z:\00000000000000000000000=2014------------------------\05-May\2014-05-28\LawsForHofit\01\159_023.doc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8DBF" w14:textId="77777777" w:rsidR="00E0273F" w:rsidRDefault="00E0273F">
      <w:pPr>
        <w:spacing w:before="60" w:line="240" w:lineRule="auto"/>
        <w:ind w:right="1134"/>
      </w:pPr>
      <w:r>
        <w:separator/>
      </w:r>
    </w:p>
  </w:footnote>
  <w:footnote w:type="continuationSeparator" w:id="0">
    <w:p w14:paraId="6FD6F0CF" w14:textId="77777777" w:rsidR="00E0273F" w:rsidRDefault="00E0273F">
      <w:r>
        <w:continuationSeparator/>
      </w:r>
    </w:p>
  </w:footnote>
  <w:footnote w:id="1">
    <w:p w14:paraId="0515A2A8" w14:textId="77777777" w:rsidR="00E0273F" w:rsidRDefault="00E027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תשנ"ג מס' 5512</w:t>
        </w:r>
      </w:hyperlink>
      <w:r>
        <w:rPr>
          <w:rFonts w:cs="FrankRuehl" w:hint="cs"/>
          <w:rtl/>
        </w:rPr>
        <w:t xml:space="preserve"> מיום 30.3.1993 עמ' 709.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58D60" w14:textId="77777777" w:rsidR="00E0273F" w:rsidRDefault="00E027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(התקנת מערכות אל-פסק סטטיות במתח נמוך), תשנ"ג–1993</w:t>
    </w:r>
  </w:p>
  <w:p w14:paraId="2C8D7FD5" w14:textId="77777777" w:rsidR="00E0273F" w:rsidRDefault="00E027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6DCDB1" w14:textId="77777777" w:rsidR="00E0273F" w:rsidRDefault="00E0273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CB8D" w14:textId="77777777" w:rsidR="00E0273F" w:rsidRDefault="00E027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(התקנת מערכות אל-פסק סטטיות במתח נמוך), תשנ"ג</w:t>
    </w:r>
    <w:r>
      <w:rPr>
        <w:rFonts w:hAnsi="FrankRuehl" w:cs="FrankRuehl" w:hint="cs"/>
        <w:color w:val="000000"/>
        <w:sz w:val="28"/>
        <w:szCs w:val="28"/>
        <w:rtl/>
      </w:rPr>
      <w:t>-</w:t>
    </w:r>
    <w:r>
      <w:rPr>
        <w:rFonts w:hAnsi="FrankRuehl" w:cs="FrankRuehl"/>
        <w:color w:val="000000"/>
        <w:sz w:val="28"/>
        <w:szCs w:val="28"/>
        <w:rtl/>
      </w:rPr>
      <w:t>1993</w:t>
    </w:r>
  </w:p>
  <w:p w14:paraId="235F9CEB" w14:textId="77777777" w:rsidR="00E0273F" w:rsidRDefault="00E027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139BCB" w14:textId="77777777" w:rsidR="00E0273F" w:rsidRDefault="00E0273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7379"/>
    <w:rsid w:val="000716EB"/>
    <w:rsid w:val="00157379"/>
    <w:rsid w:val="003A24DD"/>
    <w:rsid w:val="00E0273F"/>
    <w:rsid w:val="00FB65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B5F054B"/>
  <w15:chartTrackingRefBased/>
  <w15:docId w15:val="{442EF7F0-4880-40B5-BC61-8D7D119E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5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7470</CharactersWithSpaces>
  <SharedDoc>false</SharedDoc>
  <HLinks>
    <vt:vector size="138" baseType="variant">
      <vt:variant>
        <vt:i4>393283</vt:i4>
      </vt:variant>
      <vt:variant>
        <vt:i4>123</vt:i4>
      </vt:variant>
      <vt:variant>
        <vt:i4>0</vt:i4>
      </vt:variant>
      <vt:variant>
        <vt:i4>5</vt:i4>
      </vt:variant>
      <vt:variant>
        <vt:lpwstr>http://www.nevo.co.il/advertisements/nevo-100.doc</vt:lpwstr>
      </vt:variant>
      <vt:variant>
        <vt:lpwstr/>
      </vt:variant>
      <vt:variant>
        <vt:i4>393283</vt:i4>
      </vt:variant>
      <vt:variant>
        <vt:i4>120</vt:i4>
      </vt:variant>
      <vt:variant>
        <vt:i4>0</vt:i4>
      </vt:variant>
      <vt:variant>
        <vt:i4>5</vt:i4>
      </vt:variant>
      <vt:variant>
        <vt:lpwstr>http://www.nevo.co.il/advertisements/nevo-100.doc</vt:lpwstr>
      </vt:variant>
      <vt:variant>
        <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8192015</vt:i4>
      </vt:variant>
      <vt:variant>
        <vt:i4>0</vt:i4>
      </vt:variant>
      <vt:variant>
        <vt:i4>0</vt:i4>
      </vt:variant>
      <vt:variant>
        <vt:i4>5</vt:i4>
      </vt:variant>
      <vt:variant>
        <vt:lpwstr>http://www.nevo.co.il/Law_word/law06/TAK-5512.pdf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(התקנת מערכות אל-פסק סטטיות במתח נמוך), תשנ"ג-1993</vt:lpwstr>
  </property>
  <property fmtid="{D5CDD505-2E9C-101B-9397-08002B2CF9AE}" pid="5" name="LAWNUMBER">
    <vt:lpwstr>0023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חשמל</vt:lpwstr>
  </property>
  <property fmtid="{D5CDD505-2E9C-101B-9397-08002B2CF9AE}" pid="10" name="NOSE41">
    <vt:lpwstr>התקנות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