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BC00" w14:textId="77777777" w:rsidR="001553DF" w:rsidRDefault="001553DF">
      <w:pPr>
        <w:pStyle w:val="big-header"/>
        <w:ind w:left="0" w:right="1134"/>
        <w:rPr>
          <w:rFonts w:cs="FrankRuehl"/>
          <w:sz w:val="32"/>
        </w:rPr>
      </w:pPr>
      <w:r>
        <w:rPr>
          <w:rFonts w:cs="FrankRuehl"/>
          <w:rtl/>
        </w:rPr>
        <w:t xml:space="preserve">תקנות החשמל </w:t>
      </w:r>
      <w:r>
        <w:rPr>
          <w:rFonts w:cs="FrankRuehl" w:hint="cs"/>
          <w:sz w:val="32"/>
          <w:rtl/>
        </w:rPr>
        <w:t xml:space="preserve">(התקנת רשתות חשמל עיליות במתח עד 1000 וולט), </w:t>
      </w:r>
      <w:r>
        <w:rPr>
          <w:rFonts w:cs="FrankRuehl"/>
          <w:sz w:val="32"/>
          <w:rtl/>
        </w:rPr>
        <w:br/>
      </w:r>
      <w:r>
        <w:rPr>
          <w:rFonts w:cs="FrankRuehl" w:hint="cs"/>
          <w:sz w:val="32"/>
          <w:rtl/>
        </w:rPr>
        <w:t>תשנ"ה-</w:t>
      </w:r>
      <w:r>
        <w:rPr>
          <w:rFonts w:cs="FrankRuehl"/>
          <w:sz w:val="32"/>
          <w:rtl/>
        </w:rPr>
        <w:t>1995</w:t>
      </w:r>
    </w:p>
    <w:p w14:paraId="39753247" w14:textId="77777777" w:rsidR="00263698" w:rsidRDefault="00263698" w:rsidP="00263698">
      <w:pPr>
        <w:spacing w:line="320" w:lineRule="auto"/>
        <w:jc w:val="left"/>
        <w:rPr>
          <w:rtl/>
        </w:rPr>
      </w:pPr>
    </w:p>
    <w:p w14:paraId="6016A562" w14:textId="77777777" w:rsidR="00263698" w:rsidRPr="00263698" w:rsidRDefault="00263698" w:rsidP="00263698">
      <w:pPr>
        <w:spacing w:line="320" w:lineRule="auto"/>
        <w:jc w:val="left"/>
        <w:rPr>
          <w:rFonts w:cs="Miriam" w:hint="cs"/>
          <w:szCs w:val="22"/>
          <w:rtl/>
        </w:rPr>
      </w:pPr>
      <w:r w:rsidRPr="00263698">
        <w:rPr>
          <w:rFonts w:cs="Miriam"/>
          <w:szCs w:val="22"/>
          <w:rtl/>
        </w:rPr>
        <w:t>רשויות ומשפט מנהלי</w:t>
      </w:r>
      <w:r w:rsidRPr="00263698">
        <w:rPr>
          <w:rFonts w:cs="FrankRuehl"/>
          <w:szCs w:val="26"/>
          <w:rtl/>
        </w:rPr>
        <w:t xml:space="preserve"> – תשתיות – חשמל – התקנות</w:t>
      </w:r>
    </w:p>
    <w:p w14:paraId="5FD38767" w14:textId="77777777" w:rsidR="001553DF" w:rsidRDefault="001553DF">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739C" w:rsidRPr="00E2739C" w14:paraId="38F8826F" w14:textId="77777777">
        <w:tblPrEx>
          <w:tblCellMar>
            <w:top w:w="0" w:type="dxa"/>
            <w:bottom w:w="0" w:type="dxa"/>
          </w:tblCellMar>
        </w:tblPrEx>
        <w:tc>
          <w:tcPr>
            <w:tcW w:w="1247" w:type="dxa"/>
          </w:tcPr>
          <w:p w14:paraId="50FE5C59" w14:textId="77777777" w:rsidR="00E2739C" w:rsidRPr="00E2739C" w:rsidRDefault="00E2739C" w:rsidP="00E2739C">
            <w:pPr>
              <w:spacing w:line="240" w:lineRule="auto"/>
              <w:jc w:val="left"/>
              <w:rPr>
                <w:rFonts w:cs="Frankruhel"/>
                <w:sz w:val="24"/>
                <w:rtl/>
              </w:rPr>
            </w:pPr>
          </w:p>
        </w:tc>
        <w:tc>
          <w:tcPr>
            <w:tcW w:w="5669" w:type="dxa"/>
          </w:tcPr>
          <w:p w14:paraId="4929ABAE" w14:textId="77777777" w:rsidR="00E2739C" w:rsidRPr="00E2739C" w:rsidRDefault="00E2739C" w:rsidP="00E2739C">
            <w:pPr>
              <w:spacing w:line="240" w:lineRule="auto"/>
              <w:jc w:val="left"/>
              <w:rPr>
                <w:rFonts w:cs="Frankruhel"/>
                <w:sz w:val="24"/>
                <w:rtl/>
              </w:rPr>
            </w:pPr>
            <w:r>
              <w:rPr>
                <w:sz w:val="24"/>
                <w:rtl/>
              </w:rPr>
              <w:t>פרק א': פרשנות</w:t>
            </w:r>
          </w:p>
        </w:tc>
        <w:tc>
          <w:tcPr>
            <w:tcW w:w="567" w:type="dxa"/>
          </w:tcPr>
          <w:p w14:paraId="5EAC1AE2" w14:textId="77777777" w:rsidR="00E2739C" w:rsidRPr="00E2739C" w:rsidRDefault="00E2739C" w:rsidP="00E2739C">
            <w:pPr>
              <w:spacing w:line="240" w:lineRule="auto"/>
              <w:jc w:val="left"/>
              <w:rPr>
                <w:rStyle w:val="Hyperlink"/>
                <w:rtl/>
              </w:rPr>
            </w:pPr>
            <w:hyperlink w:anchor="med0" w:tooltip="פרק א: פרשנות" w:history="1">
              <w:r w:rsidRPr="00E2739C">
                <w:rPr>
                  <w:rStyle w:val="Hyperlink"/>
                </w:rPr>
                <w:t>Go</w:t>
              </w:r>
            </w:hyperlink>
          </w:p>
        </w:tc>
        <w:tc>
          <w:tcPr>
            <w:tcW w:w="850" w:type="dxa"/>
          </w:tcPr>
          <w:p w14:paraId="0B9046CB"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739C" w:rsidRPr="00E2739C" w14:paraId="5F64EC3F" w14:textId="77777777">
        <w:tblPrEx>
          <w:tblCellMar>
            <w:top w:w="0" w:type="dxa"/>
            <w:bottom w:w="0" w:type="dxa"/>
          </w:tblCellMar>
        </w:tblPrEx>
        <w:tc>
          <w:tcPr>
            <w:tcW w:w="1247" w:type="dxa"/>
          </w:tcPr>
          <w:p w14:paraId="30B0A801" w14:textId="77777777" w:rsidR="00E2739C" w:rsidRPr="00E2739C" w:rsidRDefault="00E2739C" w:rsidP="00E2739C">
            <w:pPr>
              <w:spacing w:line="240" w:lineRule="auto"/>
              <w:jc w:val="left"/>
              <w:rPr>
                <w:rFonts w:cs="Frankruhel"/>
                <w:sz w:val="24"/>
                <w:rtl/>
              </w:rPr>
            </w:pPr>
            <w:r>
              <w:rPr>
                <w:sz w:val="24"/>
                <w:rtl/>
              </w:rPr>
              <w:t xml:space="preserve">סעיף 1 </w:t>
            </w:r>
          </w:p>
        </w:tc>
        <w:tc>
          <w:tcPr>
            <w:tcW w:w="5669" w:type="dxa"/>
          </w:tcPr>
          <w:p w14:paraId="0429F360" w14:textId="77777777" w:rsidR="00E2739C" w:rsidRPr="00E2739C" w:rsidRDefault="00E2739C" w:rsidP="00E2739C">
            <w:pPr>
              <w:spacing w:line="240" w:lineRule="auto"/>
              <w:jc w:val="left"/>
              <w:rPr>
                <w:rFonts w:cs="Frankruhel"/>
                <w:sz w:val="24"/>
                <w:rtl/>
              </w:rPr>
            </w:pPr>
            <w:r>
              <w:rPr>
                <w:sz w:val="24"/>
                <w:rtl/>
              </w:rPr>
              <w:t>הגדרות</w:t>
            </w:r>
          </w:p>
        </w:tc>
        <w:tc>
          <w:tcPr>
            <w:tcW w:w="567" w:type="dxa"/>
          </w:tcPr>
          <w:p w14:paraId="586A6884" w14:textId="77777777" w:rsidR="00E2739C" w:rsidRPr="00E2739C" w:rsidRDefault="00E2739C" w:rsidP="00E2739C">
            <w:pPr>
              <w:spacing w:line="240" w:lineRule="auto"/>
              <w:jc w:val="left"/>
              <w:rPr>
                <w:rStyle w:val="Hyperlink"/>
                <w:rtl/>
              </w:rPr>
            </w:pPr>
            <w:hyperlink w:anchor="Seif1" w:tooltip="הגדרות" w:history="1">
              <w:r w:rsidRPr="00E2739C">
                <w:rPr>
                  <w:rStyle w:val="Hyperlink"/>
                </w:rPr>
                <w:t>Go</w:t>
              </w:r>
            </w:hyperlink>
          </w:p>
        </w:tc>
        <w:tc>
          <w:tcPr>
            <w:tcW w:w="850" w:type="dxa"/>
          </w:tcPr>
          <w:p w14:paraId="0538641A"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739C" w:rsidRPr="00E2739C" w14:paraId="34984155" w14:textId="77777777">
        <w:tblPrEx>
          <w:tblCellMar>
            <w:top w:w="0" w:type="dxa"/>
            <w:bottom w:w="0" w:type="dxa"/>
          </w:tblCellMar>
        </w:tblPrEx>
        <w:tc>
          <w:tcPr>
            <w:tcW w:w="1247" w:type="dxa"/>
          </w:tcPr>
          <w:p w14:paraId="3DC80C92" w14:textId="77777777" w:rsidR="00E2739C" w:rsidRPr="00E2739C" w:rsidRDefault="00E2739C" w:rsidP="00E2739C">
            <w:pPr>
              <w:spacing w:line="240" w:lineRule="auto"/>
              <w:jc w:val="left"/>
              <w:rPr>
                <w:rFonts w:cs="Frankruhel"/>
                <w:sz w:val="24"/>
                <w:rtl/>
              </w:rPr>
            </w:pPr>
          </w:p>
        </w:tc>
        <w:tc>
          <w:tcPr>
            <w:tcW w:w="5669" w:type="dxa"/>
          </w:tcPr>
          <w:p w14:paraId="3E971528" w14:textId="77777777" w:rsidR="00E2739C" w:rsidRPr="00E2739C" w:rsidRDefault="00E2739C" w:rsidP="00E2739C">
            <w:pPr>
              <w:spacing w:line="240" w:lineRule="auto"/>
              <w:jc w:val="left"/>
              <w:rPr>
                <w:rFonts w:cs="Frankruhel"/>
                <w:sz w:val="24"/>
                <w:rtl/>
              </w:rPr>
            </w:pPr>
            <w:r>
              <w:rPr>
                <w:sz w:val="24"/>
                <w:rtl/>
              </w:rPr>
              <w:t>פרק ב': מוליך והתקנתו</w:t>
            </w:r>
          </w:p>
        </w:tc>
        <w:tc>
          <w:tcPr>
            <w:tcW w:w="567" w:type="dxa"/>
          </w:tcPr>
          <w:p w14:paraId="45136A62" w14:textId="77777777" w:rsidR="00E2739C" w:rsidRPr="00E2739C" w:rsidRDefault="00E2739C" w:rsidP="00E2739C">
            <w:pPr>
              <w:spacing w:line="240" w:lineRule="auto"/>
              <w:jc w:val="left"/>
              <w:rPr>
                <w:rStyle w:val="Hyperlink"/>
                <w:rtl/>
              </w:rPr>
            </w:pPr>
            <w:hyperlink w:anchor="med1" w:tooltip="פרק ב: מוליך והתקנתו" w:history="1">
              <w:r w:rsidRPr="00E2739C">
                <w:rPr>
                  <w:rStyle w:val="Hyperlink"/>
                </w:rPr>
                <w:t>Go</w:t>
              </w:r>
            </w:hyperlink>
          </w:p>
        </w:tc>
        <w:tc>
          <w:tcPr>
            <w:tcW w:w="850" w:type="dxa"/>
          </w:tcPr>
          <w:p w14:paraId="14E51D0D"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739C" w:rsidRPr="00E2739C" w14:paraId="49441A52" w14:textId="77777777">
        <w:tblPrEx>
          <w:tblCellMar>
            <w:top w:w="0" w:type="dxa"/>
            <w:bottom w:w="0" w:type="dxa"/>
          </w:tblCellMar>
        </w:tblPrEx>
        <w:tc>
          <w:tcPr>
            <w:tcW w:w="1247" w:type="dxa"/>
          </w:tcPr>
          <w:p w14:paraId="500F29E7" w14:textId="77777777" w:rsidR="00E2739C" w:rsidRPr="00E2739C" w:rsidRDefault="00E2739C" w:rsidP="00E2739C">
            <w:pPr>
              <w:spacing w:line="240" w:lineRule="auto"/>
              <w:jc w:val="left"/>
              <w:rPr>
                <w:rFonts w:cs="Frankruhel"/>
                <w:sz w:val="24"/>
                <w:rtl/>
              </w:rPr>
            </w:pPr>
            <w:r>
              <w:rPr>
                <w:sz w:val="24"/>
                <w:rtl/>
              </w:rPr>
              <w:t xml:space="preserve">סעיף 2 </w:t>
            </w:r>
          </w:p>
        </w:tc>
        <w:tc>
          <w:tcPr>
            <w:tcW w:w="5669" w:type="dxa"/>
          </w:tcPr>
          <w:p w14:paraId="70C75C74" w14:textId="77777777" w:rsidR="00E2739C" w:rsidRPr="00E2739C" w:rsidRDefault="00E2739C" w:rsidP="00E2739C">
            <w:pPr>
              <w:spacing w:line="240" w:lineRule="auto"/>
              <w:jc w:val="left"/>
              <w:rPr>
                <w:rFonts w:cs="Frankruhel"/>
                <w:sz w:val="24"/>
                <w:rtl/>
              </w:rPr>
            </w:pPr>
            <w:r>
              <w:rPr>
                <w:sz w:val="24"/>
                <w:rtl/>
              </w:rPr>
              <w:t>התקנת רשת חשמל</w:t>
            </w:r>
          </w:p>
        </w:tc>
        <w:tc>
          <w:tcPr>
            <w:tcW w:w="567" w:type="dxa"/>
          </w:tcPr>
          <w:p w14:paraId="2B32D0AB" w14:textId="77777777" w:rsidR="00E2739C" w:rsidRPr="00E2739C" w:rsidRDefault="00E2739C" w:rsidP="00E2739C">
            <w:pPr>
              <w:spacing w:line="240" w:lineRule="auto"/>
              <w:jc w:val="left"/>
              <w:rPr>
                <w:rStyle w:val="Hyperlink"/>
                <w:rtl/>
              </w:rPr>
            </w:pPr>
            <w:hyperlink w:anchor="Seif2" w:tooltip="התקנת רשת חשמל" w:history="1">
              <w:r w:rsidRPr="00E2739C">
                <w:rPr>
                  <w:rStyle w:val="Hyperlink"/>
                </w:rPr>
                <w:t>Go</w:t>
              </w:r>
            </w:hyperlink>
          </w:p>
        </w:tc>
        <w:tc>
          <w:tcPr>
            <w:tcW w:w="850" w:type="dxa"/>
          </w:tcPr>
          <w:p w14:paraId="577BF3C8"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739C" w:rsidRPr="00E2739C" w14:paraId="63D7B38C" w14:textId="77777777">
        <w:tblPrEx>
          <w:tblCellMar>
            <w:top w:w="0" w:type="dxa"/>
            <w:bottom w:w="0" w:type="dxa"/>
          </w:tblCellMar>
        </w:tblPrEx>
        <w:tc>
          <w:tcPr>
            <w:tcW w:w="1247" w:type="dxa"/>
          </w:tcPr>
          <w:p w14:paraId="54B28D63" w14:textId="77777777" w:rsidR="00E2739C" w:rsidRPr="00E2739C" w:rsidRDefault="00E2739C" w:rsidP="00E2739C">
            <w:pPr>
              <w:spacing w:line="240" w:lineRule="auto"/>
              <w:jc w:val="left"/>
              <w:rPr>
                <w:rFonts w:cs="Frankruhel"/>
                <w:sz w:val="24"/>
                <w:rtl/>
              </w:rPr>
            </w:pPr>
            <w:r>
              <w:rPr>
                <w:sz w:val="24"/>
                <w:rtl/>
              </w:rPr>
              <w:t xml:space="preserve">סעיף 3 </w:t>
            </w:r>
          </w:p>
        </w:tc>
        <w:tc>
          <w:tcPr>
            <w:tcW w:w="5669" w:type="dxa"/>
          </w:tcPr>
          <w:p w14:paraId="60E6E162" w14:textId="77777777" w:rsidR="00E2739C" w:rsidRPr="00E2739C" w:rsidRDefault="00E2739C" w:rsidP="00E2739C">
            <w:pPr>
              <w:spacing w:line="240" w:lineRule="auto"/>
              <w:jc w:val="left"/>
              <w:rPr>
                <w:rFonts w:cs="Frankruhel"/>
                <w:sz w:val="24"/>
                <w:rtl/>
              </w:rPr>
            </w:pPr>
            <w:r>
              <w:rPr>
                <w:sz w:val="24"/>
                <w:rtl/>
              </w:rPr>
              <w:t>תכונות חשמליות ומכניות של אבזרי רשת</w:t>
            </w:r>
          </w:p>
        </w:tc>
        <w:tc>
          <w:tcPr>
            <w:tcW w:w="567" w:type="dxa"/>
          </w:tcPr>
          <w:p w14:paraId="14616550" w14:textId="77777777" w:rsidR="00E2739C" w:rsidRPr="00E2739C" w:rsidRDefault="00E2739C" w:rsidP="00E2739C">
            <w:pPr>
              <w:spacing w:line="240" w:lineRule="auto"/>
              <w:jc w:val="left"/>
              <w:rPr>
                <w:rStyle w:val="Hyperlink"/>
                <w:rtl/>
              </w:rPr>
            </w:pPr>
            <w:hyperlink w:anchor="Seif3" w:tooltip="תכונות חשמליות ומכניות של אבזרי רשת" w:history="1">
              <w:r w:rsidRPr="00E2739C">
                <w:rPr>
                  <w:rStyle w:val="Hyperlink"/>
                </w:rPr>
                <w:t>Go</w:t>
              </w:r>
            </w:hyperlink>
          </w:p>
        </w:tc>
        <w:tc>
          <w:tcPr>
            <w:tcW w:w="850" w:type="dxa"/>
          </w:tcPr>
          <w:p w14:paraId="77787970"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739C" w:rsidRPr="00E2739C" w14:paraId="3002F75D" w14:textId="77777777">
        <w:tblPrEx>
          <w:tblCellMar>
            <w:top w:w="0" w:type="dxa"/>
            <w:bottom w:w="0" w:type="dxa"/>
          </w:tblCellMar>
        </w:tblPrEx>
        <w:tc>
          <w:tcPr>
            <w:tcW w:w="1247" w:type="dxa"/>
          </w:tcPr>
          <w:p w14:paraId="650FF76C" w14:textId="77777777" w:rsidR="00E2739C" w:rsidRPr="00E2739C" w:rsidRDefault="00E2739C" w:rsidP="00E2739C">
            <w:pPr>
              <w:spacing w:line="240" w:lineRule="auto"/>
              <w:jc w:val="left"/>
              <w:rPr>
                <w:rFonts w:cs="Frankruhel"/>
                <w:sz w:val="24"/>
                <w:rtl/>
              </w:rPr>
            </w:pPr>
            <w:r>
              <w:rPr>
                <w:sz w:val="24"/>
                <w:rtl/>
              </w:rPr>
              <w:t xml:space="preserve">סעיף 4 </w:t>
            </w:r>
          </w:p>
        </w:tc>
        <w:tc>
          <w:tcPr>
            <w:tcW w:w="5669" w:type="dxa"/>
          </w:tcPr>
          <w:p w14:paraId="3093C3DA" w14:textId="77777777" w:rsidR="00E2739C" w:rsidRPr="00E2739C" w:rsidRDefault="00E2739C" w:rsidP="00E2739C">
            <w:pPr>
              <w:spacing w:line="240" w:lineRule="auto"/>
              <w:jc w:val="left"/>
              <w:rPr>
                <w:rFonts w:cs="Frankruhel"/>
                <w:sz w:val="24"/>
                <w:rtl/>
              </w:rPr>
            </w:pPr>
            <w:r>
              <w:rPr>
                <w:sz w:val="24"/>
                <w:rtl/>
              </w:rPr>
              <w:t>חומר מוליך ברשת</w:t>
            </w:r>
          </w:p>
        </w:tc>
        <w:tc>
          <w:tcPr>
            <w:tcW w:w="567" w:type="dxa"/>
          </w:tcPr>
          <w:p w14:paraId="2FCD3EF7" w14:textId="77777777" w:rsidR="00E2739C" w:rsidRPr="00E2739C" w:rsidRDefault="00E2739C" w:rsidP="00E2739C">
            <w:pPr>
              <w:spacing w:line="240" w:lineRule="auto"/>
              <w:jc w:val="left"/>
              <w:rPr>
                <w:rStyle w:val="Hyperlink"/>
                <w:rtl/>
              </w:rPr>
            </w:pPr>
            <w:hyperlink w:anchor="Seif4" w:tooltip="חומר מוליך ברשת" w:history="1">
              <w:r w:rsidRPr="00E2739C">
                <w:rPr>
                  <w:rStyle w:val="Hyperlink"/>
                </w:rPr>
                <w:t>Go</w:t>
              </w:r>
            </w:hyperlink>
          </w:p>
        </w:tc>
        <w:tc>
          <w:tcPr>
            <w:tcW w:w="850" w:type="dxa"/>
          </w:tcPr>
          <w:p w14:paraId="6FF5491E"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739C" w:rsidRPr="00E2739C" w14:paraId="5D8E427F" w14:textId="77777777">
        <w:tblPrEx>
          <w:tblCellMar>
            <w:top w:w="0" w:type="dxa"/>
            <w:bottom w:w="0" w:type="dxa"/>
          </w:tblCellMar>
        </w:tblPrEx>
        <w:tc>
          <w:tcPr>
            <w:tcW w:w="1247" w:type="dxa"/>
          </w:tcPr>
          <w:p w14:paraId="7CD8812D" w14:textId="77777777" w:rsidR="00E2739C" w:rsidRPr="00E2739C" w:rsidRDefault="00E2739C" w:rsidP="00E2739C">
            <w:pPr>
              <w:spacing w:line="240" w:lineRule="auto"/>
              <w:jc w:val="left"/>
              <w:rPr>
                <w:rFonts w:cs="Frankruhel"/>
                <w:sz w:val="24"/>
                <w:rtl/>
              </w:rPr>
            </w:pPr>
            <w:r>
              <w:rPr>
                <w:sz w:val="24"/>
                <w:rtl/>
              </w:rPr>
              <w:t xml:space="preserve">סעיף 5 </w:t>
            </w:r>
          </w:p>
        </w:tc>
        <w:tc>
          <w:tcPr>
            <w:tcW w:w="5669" w:type="dxa"/>
          </w:tcPr>
          <w:p w14:paraId="18E085C0" w14:textId="77777777" w:rsidR="00E2739C" w:rsidRPr="00E2739C" w:rsidRDefault="00E2739C" w:rsidP="00E2739C">
            <w:pPr>
              <w:spacing w:line="240" w:lineRule="auto"/>
              <w:jc w:val="left"/>
              <w:rPr>
                <w:rFonts w:cs="Frankruhel"/>
                <w:sz w:val="24"/>
                <w:rtl/>
              </w:rPr>
            </w:pPr>
            <w:r>
              <w:rPr>
                <w:sz w:val="24"/>
                <w:rtl/>
              </w:rPr>
              <w:t>תכונות פיזיקליות של חומר מוליך</w:t>
            </w:r>
          </w:p>
        </w:tc>
        <w:tc>
          <w:tcPr>
            <w:tcW w:w="567" w:type="dxa"/>
          </w:tcPr>
          <w:p w14:paraId="7877C786" w14:textId="77777777" w:rsidR="00E2739C" w:rsidRPr="00E2739C" w:rsidRDefault="00E2739C" w:rsidP="00E2739C">
            <w:pPr>
              <w:spacing w:line="240" w:lineRule="auto"/>
              <w:jc w:val="left"/>
              <w:rPr>
                <w:rStyle w:val="Hyperlink"/>
                <w:rtl/>
              </w:rPr>
            </w:pPr>
            <w:hyperlink w:anchor="Seif5" w:tooltip="תכונות פיזיקליות של חומר מוליך" w:history="1">
              <w:r w:rsidRPr="00E2739C">
                <w:rPr>
                  <w:rStyle w:val="Hyperlink"/>
                </w:rPr>
                <w:t>Go</w:t>
              </w:r>
            </w:hyperlink>
          </w:p>
        </w:tc>
        <w:tc>
          <w:tcPr>
            <w:tcW w:w="850" w:type="dxa"/>
          </w:tcPr>
          <w:p w14:paraId="262E6966"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739C" w:rsidRPr="00E2739C" w14:paraId="1CC3DEBF" w14:textId="77777777">
        <w:tblPrEx>
          <w:tblCellMar>
            <w:top w:w="0" w:type="dxa"/>
            <w:bottom w:w="0" w:type="dxa"/>
          </w:tblCellMar>
        </w:tblPrEx>
        <w:tc>
          <w:tcPr>
            <w:tcW w:w="1247" w:type="dxa"/>
          </w:tcPr>
          <w:p w14:paraId="3599F72D" w14:textId="77777777" w:rsidR="00E2739C" w:rsidRPr="00E2739C" w:rsidRDefault="00E2739C" w:rsidP="00E2739C">
            <w:pPr>
              <w:spacing w:line="240" w:lineRule="auto"/>
              <w:jc w:val="left"/>
              <w:rPr>
                <w:rFonts w:cs="Frankruhel"/>
                <w:sz w:val="24"/>
                <w:rtl/>
              </w:rPr>
            </w:pPr>
            <w:r>
              <w:rPr>
                <w:sz w:val="24"/>
                <w:rtl/>
              </w:rPr>
              <w:t xml:space="preserve">סעיף 6 </w:t>
            </w:r>
          </w:p>
        </w:tc>
        <w:tc>
          <w:tcPr>
            <w:tcW w:w="5669" w:type="dxa"/>
          </w:tcPr>
          <w:p w14:paraId="6EAC488B" w14:textId="77777777" w:rsidR="00E2739C" w:rsidRPr="00E2739C" w:rsidRDefault="00E2739C" w:rsidP="00E2739C">
            <w:pPr>
              <w:spacing w:line="240" w:lineRule="auto"/>
              <w:jc w:val="left"/>
              <w:rPr>
                <w:rFonts w:cs="Frankruhel"/>
                <w:sz w:val="24"/>
                <w:rtl/>
              </w:rPr>
            </w:pPr>
            <w:r>
              <w:rPr>
                <w:sz w:val="24"/>
                <w:rtl/>
              </w:rPr>
              <w:t>מיפתח מרבי</w:t>
            </w:r>
          </w:p>
        </w:tc>
        <w:tc>
          <w:tcPr>
            <w:tcW w:w="567" w:type="dxa"/>
          </w:tcPr>
          <w:p w14:paraId="6267FC79" w14:textId="77777777" w:rsidR="00E2739C" w:rsidRPr="00E2739C" w:rsidRDefault="00E2739C" w:rsidP="00E2739C">
            <w:pPr>
              <w:spacing w:line="240" w:lineRule="auto"/>
              <w:jc w:val="left"/>
              <w:rPr>
                <w:rStyle w:val="Hyperlink"/>
                <w:rtl/>
              </w:rPr>
            </w:pPr>
            <w:hyperlink w:anchor="Seif6" w:tooltip="מיפתח מרבי" w:history="1">
              <w:r w:rsidRPr="00E2739C">
                <w:rPr>
                  <w:rStyle w:val="Hyperlink"/>
                </w:rPr>
                <w:t>Go</w:t>
              </w:r>
            </w:hyperlink>
          </w:p>
        </w:tc>
        <w:tc>
          <w:tcPr>
            <w:tcW w:w="850" w:type="dxa"/>
          </w:tcPr>
          <w:p w14:paraId="4A4D9116"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739C" w:rsidRPr="00E2739C" w14:paraId="26C6FE31" w14:textId="77777777">
        <w:tblPrEx>
          <w:tblCellMar>
            <w:top w:w="0" w:type="dxa"/>
            <w:bottom w:w="0" w:type="dxa"/>
          </w:tblCellMar>
        </w:tblPrEx>
        <w:tc>
          <w:tcPr>
            <w:tcW w:w="1247" w:type="dxa"/>
          </w:tcPr>
          <w:p w14:paraId="2145127D" w14:textId="77777777" w:rsidR="00E2739C" w:rsidRPr="00E2739C" w:rsidRDefault="00E2739C" w:rsidP="00E2739C">
            <w:pPr>
              <w:spacing w:line="240" w:lineRule="auto"/>
              <w:jc w:val="left"/>
              <w:rPr>
                <w:rFonts w:cs="Frankruhel"/>
                <w:sz w:val="24"/>
                <w:rtl/>
              </w:rPr>
            </w:pPr>
            <w:r>
              <w:rPr>
                <w:sz w:val="24"/>
                <w:rtl/>
              </w:rPr>
              <w:t xml:space="preserve">סעיף 7 </w:t>
            </w:r>
          </w:p>
        </w:tc>
        <w:tc>
          <w:tcPr>
            <w:tcW w:w="5669" w:type="dxa"/>
          </w:tcPr>
          <w:p w14:paraId="71E31BBA" w14:textId="77777777" w:rsidR="00E2739C" w:rsidRPr="00E2739C" w:rsidRDefault="00E2739C" w:rsidP="00E2739C">
            <w:pPr>
              <w:spacing w:line="240" w:lineRule="auto"/>
              <w:jc w:val="left"/>
              <w:rPr>
                <w:rFonts w:cs="Frankruhel"/>
                <w:sz w:val="24"/>
                <w:rtl/>
              </w:rPr>
            </w:pPr>
            <w:r>
              <w:rPr>
                <w:sz w:val="24"/>
                <w:rtl/>
              </w:rPr>
              <w:t>חתך מזערי של מוליך אפס</w:t>
            </w:r>
          </w:p>
        </w:tc>
        <w:tc>
          <w:tcPr>
            <w:tcW w:w="567" w:type="dxa"/>
          </w:tcPr>
          <w:p w14:paraId="30AB9200" w14:textId="77777777" w:rsidR="00E2739C" w:rsidRPr="00E2739C" w:rsidRDefault="00E2739C" w:rsidP="00E2739C">
            <w:pPr>
              <w:spacing w:line="240" w:lineRule="auto"/>
              <w:jc w:val="left"/>
              <w:rPr>
                <w:rStyle w:val="Hyperlink"/>
                <w:rtl/>
              </w:rPr>
            </w:pPr>
            <w:hyperlink w:anchor="Seif7" w:tooltip="חתך מזערי של מוליך אפס" w:history="1">
              <w:r w:rsidRPr="00E2739C">
                <w:rPr>
                  <w:rStyle w:val="Hyperlink"/>
                </w:rPr>
                <w:t>Go</w:t>
              </w:r>
            </w:hyperlink>
          </w:p>
        </w:tc>
        <w:tc>
          <w:tcPr>
            <w:tcW w:w="850" w:type="dxa"/>
          </w:tcPr>
          <w:p w14:paraId="410CE556"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739C" w:rsidRPr="00E2739C" w14:paraId="4F85FB7B" w14:textId="77777777">
        <w:tblPrEx>
          <w:tblCellMar>
            <w:top w:w="0" w:type="dxa"/>
            <w:bottom w:w="0" w:type="dxa"/>
          </w:tblCellMar>
        </w:tblPrEx>
        <w:tc>
          <w:tcPr>
            <w:tcW w:w="1247" w:type="dxa"/>
          </w:tcPr>
          <w:p w14:paraId="3B12717F" w14:textId="77777777" w:rsidR="00E2739C" w:rsidRPr="00E2739C" w:rsidRDefault="00E2739C" w:rsidP="00E2739C">
            <w:pPr>
              <w:spacing w:line="240" w:lineRule="auto"/>
              <w:jc w:val="left"/>
              <w:rPr>
                <w:rFonts w:cs="Frankruhel"/>
                <w:sz w:val="24"/>
                <w:rtl/>
              </w:rPr>
            </w:pPr>
            <w:r>
              <w:rPr>
                <w:sz w:val="24"/>
                <w:rtl/>
              </w:rPr>
              <w:t xml:space="preserve">סעיף 8 </w:t>
            </w:r>
          </w:p>
        </w:tc>
        <w:tc>
          <w:tcPr>
            <w:tcW w:w="5669" w:type="dxa"/>
          </w:tcPr>
          <w:p w14:paraId="4D98EADB" w14:textId="77777777" w:rsidR="00E2739C" w:rsidRPr="00E2739C" w:rsidRDefault="00E2739C" w:rsidP="00E2739C">
            <w:pPr>
              <w:spacing w:line="240" w:lineRule="auto"/>
              <w:jc w:val="left"/>
              <w:rPr>
                <w:rFonts w:cs="Frankruhel"/>
                <w:sz w:val="24"/>
                <w:rtl/>
              </w:rPr>
            </w:pPr>
            <w:r>
              <w:rPr>
                <w:sz w:val="24"/>
                <w:rtl/>
              </w:rPr>
              <w:t>מיתלה שלא מוליך ללא בידוד, צרור או כבל</w:t>
            </w:r>
          </w:p>
        </w:tc>
        <w:tc>
          <w:tcPr>
            <w:tcW w:w="567" w:type="dxa"/>
          </w:tcPr>
          <w:p w14:paraId="7E76A59A" w14:textId="77777777" w:rsidR="00E2739C" w:rsidRPr="00E2739C" w:rsidRDefault="00E2739C" w:rsidP="00E2739C">
            <w:pPr>
              <w:spacing w:line="240" w:lineRule="auto"/>
              <w:jc w:val="left"/>
              <w:rPr>
                <w:rStyle w:val="Hyperlink"/>
                <w:rtl/>
              </w:rPr>
            </w:pPr>
            <w:hyperlink w:anchor="Seif8" w:tooltip="מיתלה שלא מוליך ללא בידוד, צרור או כבל" w:history="1">
              <w:r w:rsidRPr="00E2739C">
                <w:rPr>
                  <w:rStyle w:val="Hyperlink"/>
                </w:rPr>
                <w:t>Go</w:t>
              </w:r>
            </w:hyperlink>
          </w:p>
        </w:tc>
        <w:tc>
          <w:tcPr>
            <w:tcW w:w="850" w:type="dxa"/>
          </w:tcPr>
          <w:p w14:paraId="28BC012E"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739C" w:rsidRPr="00E2739C" w14:paraId="749D26A8" w14:textId="77777777">
        <w:tblPrEx>
          <w:tblCellMar>
            <w:top w:w="0" w:type="dxa"/>
            <w:bottom w:w="0" w:type="dxa"/>
          </w:tblCellMar>
        </w:tblPrEx>
        <w:tc>
          <w:tcPr>
            <w:tcW w:w="1247" w:type="dxa"/>
          </w:tcPr>
          <w:p w14:paraId="620D793F" w14:textId="77777777" w:rsidR="00E2739C" w:rsidRPr="00E2739C" w:rsidRDefault="00E2739C" w:rsidP="00E2739C">
            <w:pPr>
              <w:spacing w:line="240" w:lineRule="auto"/>
              <w:jc w:val="left"/>
              <w:rPr>
                <w:rFonts w:cs="Frankruhel"/>
                <w:sz w:val="24"/>
                <w:rtl/>
              </w:rPr>
            </w:pPr>
            <w:r>
              <w:rPr>
                <w:sz w:val="24"/>
                <w:rtl/>
              </w:rPr>
              <w:t xml:space="preserve">סעיף 9 </w:t>
            </w:r>
          </w:p>
        </w:tc>
        <w:tc>
          <w:tcPr>
            <w:tcW w:w="5669" w:type="dxa"/>
          </w:tcPr>
          <w:p w14:paraId="39F13E61" w14:textId="77777777" w:rsidR="00E2739C" w:rsidRPr="00E2739C" w:rsidRDefault="00E2739C" w:rsidP="00E2739C">
            <w:pPr>
              <w:spacing w:line="240" w:lineRule="auto"/>
              <w:jc w:val="left"/>
              <w:rPr>
                <w:rFonts w:cs="Frankruhel"/>
                <w:sz w:val="24"/>
                <w:rtl/>
              </w:rPr>
            </w:pPr>
            <w:r>
              <w:rPr>
                <w:sz w:val="24"/>
                <w:rtl/>
              </w:rPr>
              <w:t>גובה מוליך</w:t>
            </w:r>
          </w:p>
        </w:tc>
        <w:tc>
          <w:tcPr>
            <w:tcW w:w="567" w:type="dxa"/>
          </w:tcPr>
          <w:p w14:paraId="76F2D691" w14:textId="77777777" w:rsidR="00E2739C" w:rsidRPr="00E2739C" w:rsidRDefault="00E2739C" w:rsidP="00E2739C">
            <w:pPr>
              <w:spacing w:line="240" w:lineRule="auto"/>
              <w:jc w:val="left"/>
              <w:rPr>
                <w:rStyle w:val="Hyperlink"/>
                <w:rtl/>
              </w:rPr>
            </w:pPr>
            <w:hyperlink w:anchor="Seif9" w:tooltip="גובה מוליך" w:history="1">
              <w:r w:rsidRPr="00E2739C">
                <w:rPr>
                  <w:rStyle w:val="Hyperlink"/>
                </w:rPr>
                <w:t>Go</w:t>
              </w:r>
            </w:hyperlink>
          </w:p>
        </w:tc>
        <w:tc>
          <w:tcPr>
            <w:tcW w:w="850" w:type="dxa"/>
          </w:tcPr>
          <w:p w14:paraId="5D1E75E1"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739C" w:rsidRPr="00E2739C" w14:paraId="32A9835A" w14:textId="77777777">
        <w:tblPrEx>
          <w:tblCellMar>
            <w:top w:w="0" w:type="dxa"/>
            <w:bottom w:w="0" w:type="dxa"/>
          </w:tblCellMar>
        </w:tblPrEx>
        <w:tc>
          <w:tcPr>
            <w:tcW w:w="1247" w:type="dxa"/>
          </w:tcPr>
          <w:p w14:paraId="4BE0E6C7" w14:textId="77777777" w:rsidR="00E2739C" w:rsidRPr="00E2739C" w:rsidRDefault="00E2739C" w:rsidP="00E2739C">
            <w:pPr>
              <w:spacing w:line="240" w:lineRule="auto"/>
              <w:jc w:val="left"/>
              <w:rPr>
                <w:rFonts w:cs="Frankruhel"/>
                <w:sz w:val="24"/>
                <w:rtl/>
              </w:rPr>
            </w:pPr>
            <w:r>
              <w:rPr>
                <w:sz w:val="24"/>
                <w:rtl/>
              </w:rPr>
              <w:t xml:space="preserve">סעיף 10 </w:t>
            </w:r>
          </w:p>
        </w:tc>
        <w:tc>
          <w:tcPr>
            <w:tcW w:w="5669" w:type="dxa"/>
          </w:tcPr>
          <w:p w14:paraId="0E0241EE" w14:textId="77777777" w:rsidR="00E2739C" w:rsidRPr="00E2739C" w:rsidRDefault="00E2739C" w:rsidP="00E2739C">
            <w:pPr>
              <w:spacing w:line="240" w:lineRule="auto"/>
              <w:jc w:val="left"/>
              <w:rPr>
                <w:rFonts w:cs="Frankruhel"/>
                <w:sz w:val="24"/>
                <w:rtl/>
              </w:rPr>
            </w:pPr>
            <w:r>
              <w:rPr>
                <w:sz w:val="24"/>
                <w:rtl/>
              </w:rPr>
              <w:t>רשת מעל מגרשי ספורט</w:t>
            </w:r>
          </w:p>
        </w:tc>
        <w:tc>
          <w:tcPr>
            <w:tcW w:w="567" w:type="dxa"/>
          </w:tcPr>
          <w:p w14:paraId="07A7EE94" w14:textId="77777777" w:rsidR="00E2739C" w:rsidRPr="00E2739C" w:rsidRDefault="00E2739C" w:rsidP="00E2739C">
            <w:pPr>
              <w:spacing w:line="240" w:lineRule="auto"/>
              <w:jc w:val="left"/>
              <w:rPr>
                <w:rStyle w:val="Hyperlink"/>
                <w:rtl/>
              </w:rPr>
            </w:pPr>
            <w:hyperlink w:anchor="Seif10" w:tooltip="רשת מעל מגרשי ספורט" w:history="1">
              <w:r w:rsidRPr="00E2739C">
                <w:rPr>
                  <w:rStyle w:val="Hyperlink"/>
                </w:rPr>
                <w:t>Go</w:t>
              </w:r>
            </w:hyperlink>
          </w:p>
        </w:tc>
        <w:tc>
          <w:tcPr>
            <w:tcW w:w="850" w:type="dxa"/>
          </w:tcPr>
          <w:p w14:paraId="50785033"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739C" w:rsidRPr="00E2739C" w14:paraId="580D5EC8" w14:textId="77777777">
        <w:tblPrEx>
          <w:tblCellMar>
            <w:top w:w="0" w:type="dxa"/>
            <w:bottom w:w="0" w:type="dxa"/>
          </w:tblCellMar>
        </w:tblPrEx>
        <w:tc>
          <w:tcPr>
            <w:tcW w:w="1247" w:type="dxa"/>
          </w:tcPr>
          <w:p w14:paraId="2C20F0D5" w14:textId="77777777" w:rsidR="00E2739C" w:rsidRPr="00E2739C" w:rsidRDefault="00E2739C" w:rsidP="00E2739C">
            <w:pPr>
              <w:spacing w:line="240" w:lineRule="auto"/>
              <w:jc w:val="left"/>
              <w:rPr>
                <w:rFonts w:cs="Frankruhel"/>
                <w:sz w:val="24"/>
                <w:rtl/>
              </w:rPr>
            </w:pPr>
            <w:r>
              <w:rPr>
                <w:sz w:val="24"/>
                <w:rtl/>
              </w:rPr>
              <w:t xml:space="preserve">סעיף 11 </w:t>
            </w:r>
          </w:p>
        </w:tc>
        <w:tc>
          <w:tcPr>
            <w:tcW w:w="5669" w:type="dxa"/>
          </w:tcPr>
          <w:p w14:paraId="06C3ECC1" w14:textId="77777777" w:rsidR="00E2739C" w:rsidRPr="00E2739C" w:rsidRDefault="00E2739C" w:rsidP="00E2739C">
            <w:pPr>
              <w:spacing w:line="240" w:lineRule="auto"/>
              <w:jc w:val="left"/>
              <w:rPr>
                <w:rFonts w:cs="Frankruhel"/>
                <w:sz w:val="24"/>
                <w:rtl/>
              </w:rPr>
            </w:pPr>
            <w:r>
              <w:rPr>
                <w:sz w:val="24"/>
                <w:rtl/>
              </w:rPr>
              <w:t>זרם מתמיד במוליך</w:t>
            </w:r>
          </w:p>
        </w:tc>
        <w:tc>
          <w:tcPr>
            <w:tcW w:w="567" w:type="dxa"/>
          </w:tcPr>
          <w:p w14:paraId="255E65A2" w14:textId="77777777" w:rsidR="00E2739C" w:rsidRPr="00E2739C" w:rsidRDefault="00E2739C" w:rsidP="00E2739C">
            <w:pPr>
              <w:spacing w:line="240" w:lineRule="auto"/>
              <w:jc w:val="left"/>
              <w:rPr>
                <w:rStyle w:val="Hyperlink"/>
                <w:rtl/>
              </w:rPr>
            </w:pPr>
            <w:hyperlink w:anchor="Seif11" w:tooltip="זרם מתמיד במוליך" w:history="1">
              <w:r w:rsidRPr="00E2739C">
                <w:rPr>
                  <w:rStyle w:val="Hyperlink"/>
                </w:rPr>
                <w:t>Go</w:t>
              </w:r>
            </w:hyperlink>
          </w:p>
        </w:tc>
        <w:tc>
          <w:tcPr>
            <w:tcW w:w="850" w:type="dxa"/>
          </w:tcPr>
          <w:p w14:paraId="316DB033"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739C" w:rsidRPr="00E2739C" w14:paraId="4DA5CD7D" w14:textId="77777777">
        <w:tblPrEx>
          <w:tblCellMar>
            <w:top w:w="0" w:type="dxa"/>
            <w:bottom w:w="0" w:type="dxa"/>
          </w:tblCellMar>
        </w:tblPrEx>
        <w:tc>
          <w:tcPr>
            <w:tcW w:w="1247" w:type="dxa"/>
          </w:tcPr>
          <w:p w14:paraId="13F9F8B9" w14:textId="77777777" w:rsidR="00E2739C" w:rsidRPr="00E2739C" w:rsidRDefault="00E2739C" w:rsidP="00E2739C">
            <w:pPr>
              <w:spacing w:line="240" w:lineRule="auto"/>
              <w:jc w:val="left"/>
              <w:rPr>
                <w:rFonts w:cs="Frankruhel"/>
                <w:sz w:val="24"/>
                <w:rtl/>
              </w:rPr>
            </w:pPr>
            <w:r>
              <w:rPr>
                <w:sz w:val="24"/>
                <w:rtl/>
              </w:rPr>
              <w:t xml:space="preserve">סעיף 12 </w:t>
            </w:r>
          </w:p>
        </w:tc>
        <w:tc>
          <w:tcPr>
            <w:tcW w:w="5669" w:type="dxa"/>
          </w:tcPr>
          <w:p w14:paraId="77C7916B" w14:textId="77777777" w:rsidR="00E2739C" w:rsidRPr="00E2739C" w:rsidRDefault="00E2739C" w:rsidP="00E2739C">
            <w:pPr>
              <w:spacing w:line="240" w:lineRule="auto"/>
              <w:jc w:val="left"/>
              <w:rPr>
                <w:rFonts w:cs="Frankruhel"/>
                <w:sz w:val="24"/>
                <w:rtl/>
              </w:rPr>
            </w:pPr>
            <w:r>
              <w:rPr>
                <w:sz w:val="24"/>
                <w:rtl/>
              </w:rPr>
              <w:t>קביעת מוליך</w:t>
            </w:r>
          </w:p>
        </w:tc>
        <w:tc>
          <w:tcPr>
            <w:tcW w:w="567" w:type="dxa"/>
          </w:tcPr>
          <w:p w14:paraId="3E22A943" w14:textId="77777777" w:rsidR="00E2739C" w:rsidRPr="00E2739C" w:rsidRDefault="00E2739C" w:rsidP="00E2739C">
            <w:pPr>
              <w:spacing w:line="240" w:lineRule="auto"/>
              <w:jc w:val="left"/>
              <w:rPr>
                <w:rStyle w:val="Hyperlink"/>
                <w:rtl/>
              </w:rPr>
            </w:pPr>
            <w:hyperlink w:anchor="Seif12" w:tooltip="קביעת מוליך" w:history="1">
              <w:r w:rsidRPr="00E2739C">
                <w:rPr>
                  <w:rStyle w:val="Hyperlink"/>
                </w:rPr>
                <w:t>Go</w:t>
              </w:r>
            </w:hyperlink>
          </w:p>
        </w:tc>
        <w:tc>
          <w:tcPr>
            <w:tcW w:w="850" w:type="dxa"/>
          </w:tcPr>
          <w:p w14:paraId="52C43EB0"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739C" w:rsidRPr="00E2739C" w14:paraId="1A0357FD" w14:textId="77777777">
        <w:tblPrEx>
          <w:tblCellMar>
            <w:top w:w="0" w:type="dxa"/>
            <w:bottom w:w="0" w:type="dxa"/>
          </w:tblCellMar>
        </w:tblPrEx>
        <w:tc>
          <w:tcPr>
            <w:tcW w:w="1247" w:type="dxa"/>
          </w:tcPr>
          <w:p w14:paraId="6CC90F4C" w14:textId="77777777" w:rsidR="00E2739C" w:rsidRPr="00E2739C" w:rsidRDefault="00E2739C" w:rsidP="00E2739C">
            <w:pPr>
              <w:spacing w:line="240" w:lineRule="auto"/>
              <w:jc w:val="left"/>
              <w:rPr>
                <w:rFonts w:cs="Frankruhel"/>
                <w:sz w:val="24"/>
                <w:rtl/>
              </w:rPr>
            </w:pPr>
            <w:r>
              <w:rPr>
                <w:sz w:val="24"/>
                <w:rtl/>
              </w:rPr>
              <w:t xml:space="preserve">סעיף 13 </w:t>
            </w:r>
          </w:p>
        </w:tc>
        <w:tc>
          <w:tcPr>
            <w:tcW w:w="5669" w:type="dxa"/>
          </w:tcPr>
          <w:p w14:paraId="785CBD1C" w14:textId="77777777" w:rsidR="00E2739C" w:rsidRPr="00E2739C" w:rsidRDefault="00E2739C" w:rsidP="00E2739C">
            <w:pPr>
              <w:spacing w:line="240" w:lineRule="auto"/>
              <w:jc w:val="left"/>
              <w:rPr>
                <w:rFonts w:cs="Frankruhel"/>
                <w:sz w:val="24"/>
                <w:rtl/>
              </w:rPr>
            </w:pPr>
            <w:r>
              <w:rPr>
                <w:sz w:val="24"/>
                <w:rtl/>
              </w:rPr>
              <w:t>חיבורים בין מוליכים</w:t>
            </w:r>
          </w:p>
        </w:tc>
        <w:tc>
          <w:tcPr>
            <w:tcW w:w="567" w:type="dxa"/>
          </w:tcPr>
          <w:p w14:paraId="18CFC799" w14:textId="77777777" w:rsidR="00E2739C" w:rsidRPr="00E2739C" w:rsidRDefault="00E2739C" w:rsidP="00E2739C">
            <w:pPr>
              <w:spacing w:line="240" w:lineRule="auto"/>
              <w:jc w:val="left"/>
              <w:rPr>
                <w:rStyle w:val="Hyperlink"/>
                <w:rtl/>
              </w:rPr>
            </w:pPr>
            <w:hyperlink w:anchor="Seif13" w:tooltip="חיבורים בין מוליכים" w:history="1">
              <w:r w:rsidRPr="00E2739C">
                <w:rPr>
                  <w:rStyle w:val="Hyperlink"/>
                </w:rPr>
                <w:t>Go</w:t>
              </w:r>
            </w:hyperlink>
          </w:p>
        </w:tc>
        <w:tc>
          <w:tcPr>
            <w:tcW w:w="850" w:type="dxa"/>
          </w:tcPr>
          <w:p w14:paraId="7628E5C3"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739C" w:rsidRPr="00E2739C" w14:paraId="37DBE77A" w14:textId="77777777">
        <w:tblPrEx>
          <w:tblCellMar>
            <w:top w:w="0" w:type="dxa"/>
            <w:bottom w:w="0" w:type="dxa"/>
          </w:tblCellMar>
        </w:tblPrEx>
        <w:tc>
          <w:tcPr>
            <w:tcW w:w="1247" w:type="dxa"/>
          </w:tcPr>
          <w:p w14:paraId="0D5338FD" w14:textId="77777777" w:rsidR="00E2739C" w:rsidRPr="00E2739C" w:rsidRDefault="00E2739C" w:rsidP="00E2739C">
            <w:pPr>
              <w:spacing w:line="240" w:lineRule="auto"/>
              <w:jc w:val="left"/>
              <w:rPr>
                <w:rFonts w:cs="Frankruhel"/>
                <w:sz w:val="24"/>
                <w:rtl/>
              </w:rPr>
            </w:pPr>
            <w:r>
              <w:rPr>
                <w:sz w:val="24"/>
                <w:rtl/>
              </w:rPr>
              <w:t xml:space="preserve">סעיף 14 </w:t>
            </w:r>
          </w:p>
        </w:tc>
        <w:tc>
          <w:tcPr>
            <w:tcW w:w="5669" w:type="dxa"/>
          </w:tcPr>
          <w:p w14:paraId="4CBDFE9A" w14:textId="77777777" w:rsidR="00E2739C" w:rsidRPr="00E2739C" w:rsidRDefault="00E2739C" w:rsidP="00E2739C">
            <w:pPr>
              <w:spacing w:line="240" w:lineRule="auto"/>
              <w:jc w:val="left"/>
              <w:rPr>
                <w:rFonts w:cs="Frankruhel"/>
                <w:sz w:val="24"/>
                <w:rtl/>
              </w:rPr>
            </w:pPr>
            <w:r>
              <w:rPr>
                <w:sz w:val="24"/>
                <w:rtl/>
              </w:rPr>
              <w:t>התקנת גשר</w:t>
            </w:r>
          </w:p>
        </w:tc>
        <w:tc>
          <w:tcPr>
            <w:tcW w:w="567" w:type="dxa"/>
          </w:tcPr>
          <w:p w14:paraId="2FDD38BB" w14:textId="77777777" w:rsidR="00E2739C" w:rsidRPr="00E2739C" w:rsidRDefault="00E2739C" w:rsidP="00E2739C">
            <w:pPr>
              <w:spacing w:line="240" w:lineRule="auto"/>
              <w:jc w:val="left"/>
              <w:rPr>
                <w:rStyle w:val="Hyperlink"/>
                <w:rtl/>
              </w:rPr>
            </w:pPr>
            <w:hyperlink w:anchor="Seif14" w:tooltip="התקנת גשר" w:history="1">
              <w:r w:rsidRPr="00E2739C">
                <w:rPr>
                  <w:rStyle w:val="Hyperlink"/>
                </w:rPr>
                <w:t>Go</w:t>
              </w:r>
            </w:hyperlink>
          </w:p>
        </w:tc>
        <w:tc>
          <w:tcPr>
            <w:tcW w:w="850" w:type="dxa"/>
          </w:tcPr>
          <w:p w14:paraId="54D62F28"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739C" w:rsidRPr="00E2739C" w14:paraId="799B08D1" w14:textId="77777777">
        <w:tblPrEx>
          <w:tblCellMar>
            <w:top w:w="0" w:type="dxa"/>
            <w:bottom w:w="0" w:type="dxa"/>
          </w:tblCellMar>
        </w:tblPrEx>
        <w:tc>
          <w:tcPr>
            <w:tcW w:w="1247" w:type="dxa"/>
          </w:tcPr>
          <w:p w14:paraId="0A4BF3E9" w14:textId="77777777" w:rsidR="00E2739C" w:rsidRPr="00E2739C" w:rsidRDefault="00E2739C" w:rsidP="00E2739C">
            <w:pPr>
              <w:spacing w:line="240" w:lineRule="auto"/>
              <w:jc w:val="left"/>
              <w:rPr>
                <w:rFonts w:cs="Frankruhel"/>
                <w:sz w:val="24"/>
                <w:rtl/>
              </w:rPr>
            </w:pPr>
            <w:r>
              <w:rPr>
                <w:sz w:val="24"/>
                <w:rtl/>
              </w:rPr>
              <w:t xml:space="preserve">סעיף 15 </w:t>
            </w:r>
          </w:p>
        </w:tc>
        <w:tc>
          <w:tcPr>
            <w:tcW w:w="5669" w:type="dxa"/>
          </w:tcPr>
          <w:p w14:paraId="1ED8FB27" w14:textId="77777777" w:rsidR="00E2739C" w:rsidRPr="00E2739C" w:rsidRDefault="00E2739C" w:rsidP="00E2739C">
            <w:pPr>
              <w:spacing w:line="240" w:lineRule="auto"/>
              <w:jc w:val="left"/>
              <w:rPr>
                <w:rFonts w:cs="Frankruhel"/>
                <w:sz w:val="24"/>
                <w:rtl/>
              </w:rPr>
            </w:pPr>
            <w:r>
              <w:rPr>
                <w:sz w:val="24"/>
                <w:rtl/>
              </w:rPr>
              <w:t>מיקום מוליך ללא בידוד ברשת</w:t>
            </w:r>
          </w:p>
        </w:tc>
        <w:tc>
          <w:tcPr>
            <w:tcW w:w="567" w:type="dxa"/>
          </w:tcPr>
          <w:p w14:paraId="0527C1EA" w14:textId="77777777" w:rsidR="00E2739C" w:rsidRPr="00E2739C" w:rsidRDefault="00E2739C" w:rsidP="00E2739C">
            <w:pPr>
              <w:spacing w:line="240" w:lineRule="auto"/>
              <w:jc w:val="left"/>
              <w:rPr>
                <w:rStyle w:val="Hyperlink"/>
                <w:rtl/>
              </w:rPr>
            </w:pPr>
            <w:hyperlink w:anchor="Seif15" w:tooltip="מיקום מוליך ללא בידוד ברשת" w:history="1">
              <w:r w:rsidRPr="00E2739C">
                <w:rPr>
                  <w:rStyle w:val="Hyperlink"/>
                </w:rPr>
                <w:t>Go</w:t>
              </w:r>
            </w:hyperlink>
          </w:p>
        </w:tc>
        <w:tc>
          <w:tcPr>
            <w:tcW w:w="850" w:type="dxa"/>
          </w:tcPr>
          <w:p w14:paraId="6146F111"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739C" w:rsidRPr="00E2739C" w14:paraId="3C883DB0" w14:textId="77777777">
        <w:tblPrEx>
          <w:tblCellMar>
            <w:top w:w="0" w:type="dxa"/>
            <w:bottom w:w="0" w:type="dxa"/>
          </w:tblCellMar>
        </w:tblPrEx>
        <w:tc>
          <w:tcPr>
            <w:tcW w:w="1247" w:type="dxa"/>
          </w:tcPr>
          <w:p w14:paraId="4BAE2C7E" w14:textId="77777777" w:rsidR="00E2739C" w:rsidRPr="00E2739C" w:rsidRDefault="00E2739C" w:rsidP="00E2739C">
            <w:pPr>
              <w:spacing w:line="240" w:lineRule="auto"/>
              <w:jc w:val="left"/>
              <w:rPr>
                <w:rFonts w:cs="Frankruhel"/>
                <w:sz w:val="24"/>
                <w:rtl/>
              </w:rPr>
            </w:pPr>
            <w:r>
              <w:rPr>
                <w:sz w:val="24"/>
                <w:rtl/>
              </w:rPr>
              <w:t xml:space="preserve">סעיף 16 </w:t>
            </w:r>
          </w:p>
        </w:tc>
        <w:tc>
          <w:tcPr>
            <w:tcW w:w="5669" w:type="dxa"/>
          </w:tcPr>
          <w:p w14:paraId="73EDAD45" w14:textId="77777777" w:rsidR="00E2739C" w:rsidRPr="00E2739C" w:rsidRDefault="00E2739C" w:rsidP="00E2739C">
            <w:pPr>
              <w:spacing w:line="240" w:lineRule="auto"/>
              <w:jc w:val="left"/>
              <w:rPr>
                <w:rFonts w:cs="Frankruhel"/>
                <w:sz w:val="24"/>
                <w:rtl/>
              </w:rPr>
            </w:pPr>
            <w:r>
              <w:rPr>
                <w:sz w:val="24"/>
                <w:rtl/>
              </w:rPr>
              <w:t>מרחק מזערי בין מוליכים ללא בידוד</w:t>
            </w:r>
          </w:p>
        </w:tc>
        <w:tc>
          <w:tcPr>
            <w:tcW w:w="567" w:type="dxa"/>
          </w:tcPr>
          <w:p w14:paraId="001D258F" w14:textId="77777777" w:rsidR="00E2739C" w:rsidRPr="00E2739C" w:rsidRDefault="00E2739C" w:rsidP="00E2739C">
            <w:pPr>
              <w:spacing w:line="240" w:lineRule="auto"/>
              <w:jc w:val="left"/>
              <w:rPr>
                <w:rStyle w:val="Hyperlink"/>
                <w:rtl/>
              </w:rPr>
            </w:pPr>
            <w:hyperlink w:anchor="Seif16" w:tooltip="מרחק מזערי בין מוליכים ללא בידוד" w:history="1">
              <w:r w:rsidRPr="00E2739C">
                <w:rPr>
                  <w:rStyle w:val="Hyperlink"/>
                </w:rPr>
                <w:t>Go</w:t>
              </w:r>
            </w:hyperlink>
          </w:p>
        </w:tc>
        <w:tc>
          <w:tcPr>
            <w:tcW w:w="850" w:type="dxa"/>
          </w:tcPr>
          <w:p w14:paraId="79368B3B"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739C" w:rsidRPr="00E2739C" w14:paraId="189A5D10" w14:textId="77777777">
        <w:tblPrEx>
          <w:tblCellMar>
            <w:top w:w="0" w:type="dxa"/>
            <w:bottom w:w="0" w:type="dxa"/>
          </w:tblCellMar>
        </w:tblPrEx>
        <w:tc>
          <w:tcPr>
            <w:tcW w:w="1247" w:type="dxa"/>
          </w:tcPr>
          <w:p w14:paraId="51B35656" w14:textId="77777777" w:rsidR="00E2739C" w:rsidRPr="00E2739C" w:rsidRDefault="00E2739C" w:rsidP="00E2739C">
            <w:pPr>
              <w:spacing w:line="240" w:lineRule="auto"/>
              <w:jc w:val="left"/>
              <w:rPr>
                <w:rFonts w:cs="Frankruhel"/>
                <w:sz w:val="24"/>
                <w:rtl/>
              </w:rPr>
            </w:pPr>
            <w:r>
              <w:rPr>
                <w:sz w:val="24"/>
                <w:rtl/>
              </w:rPr>
              <w:t xml:space="preserve">סעיף 17 </w:t>
            </w:r>
          </w:p>
        </w:tc>
        <w:tc>
          <w:tcPr>
            <w:tcW w:w="5669" w:type="dxa"/>
          </w:tcPr>
          <w:p w14:paraId="6804136E" w14:textId="77777777" w:rsidR="00E2739C" w:rsidRPr="00E2739C" w:rsidRDefault="00E2739C" w:rsidP="00E2739C">
            <w:pPr>
              <w:spacing w:line="240" w:lineRule="auto"/>
              <w:jc w:val="left"/>
              <w:rPr>
                <w:rFonts w:cs="Frankruhel"/>
                <w:sz w:val="24"/>
                <w:rtl/>
              </w:rPr>
            </w:pPr>
            <w:r>
              <w:rPr>
                <w:sz w:val="24"/>
                <w:rtl/>
              </w:rPr>
              <w:t>מרחק בין מוליך ללא בידוד לבין סמך</w:t>
            </w:r>
          </w:p>
        </w:tc>
        <w:tc>
          <w:tcPr>
            <w:tcW w:w="567" w:type="dxa"/>
          </w:tcPr>
          <w:p w14:paraId="7F6A5C44" w14:textId="77777777" w:rsidR="00E2739C" w:rsidRPr="00E2739C" w:rsidRDefault="00E2739C" w:rsidP="00E2739C">
            <w:pPr>
              <w:spacing w:line="240" w:lineRule="auto"/>
              <w:jc w:val="left"/>
              <w:rPr>
                <w:rStyle w:val="Hyperlink"/>
                <w:rtl/>
              </w:rPr>
            </w:pPr>
            <w:hyperlink w:anchor="Seif17" w:tooltip="מרחק בין מוליך ללא בידוד לבין סמך" w:history="1">
              <w:r w:rsidRPr="00E2739C">
                <w:rPr>
                  <w:rStyle w:val="Hyperlink"/>
                </w:rPr>
                <w:t>Go</w:t>
              </w:r>
            </w:hyperlink>
          </w:p>
        </w:tc>
        <w:tc>
          <w:tcPr>
            <w:tcW w:w="850" w:type="dxa"/>
          </w:tcPr>
          <w:p w14:paraId="2E629FD4"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2739C" w:rsidRPr="00E2739C" w14:paraId="76B510A0" w14:textId="77777777">
        <w:tblPrEx>
          <w:tblCellMar>
            <w:top w:w="0" w:type="dxa"/>
            <w:bottom w:w="0" w:type="dxa"/>
          </w:tblCellMar>
        </w:tblPrEx>
        <w:tc>
          <w:tcPr>
            <w:tcW w:w="1247" w:type="dxa"/>
          </w:tcPr>
          <w:p w14:paraId="74F0E881" w14:textId="77777777" w:rsidR="00E2739C" w:rsidRPr="00E2739C" w:rsidRDefault="00E2739C" w:rsidP="00E2739C">
            <w:pPr>
              <w:spacing w:line="240" w:lineRule="auto"/>
              <w:jc w:val="left"/>
              <w:rPr>
                <w:rFonts w:cs="Frankruhel"/>
                <w:sz w:val="24"/>
                <w:rtl/>
              </w:rPr>
            </w:pPr>
            <w:r>
              <w:rPr>
                <w:sz w:val="24"/>
                <w:rtl/>
              </w:rPr>
              <w:t xml:space="preserve">סעיף 18 </w:t>
            </w:r>
          </w:p>
        </w:tc>
        <w:tc>
          <w:tcPr>
            <w:tcW w:w="5669" w:type="dxa"/>
          </w:tcPr>
          <w:p w14:paraId="591497D2" w14:textId="77777777" w:rsidR="00E2739C" w:rsidRPr="00E2739C" w:rsidRDefault="00E2739C" w:rsidP="00E2739C">
            <w:pPr>
              <w:spacing w:line="240" w:lineRule="auto"/>
              <w:jc w:val="left"/>
              <w:rPr>
                <w:rFonts w:cs="Frankruhel"/>
                <w:sz w:val="24"/>
                <w:rtl/>
              </w:rPr>
            </w:pPr>
            <w:r>
              <w:rPr>
                <w:sz w:val="24"/>
                <w:rtl/>
              </w:rPr>
              <w:t>התקנת הסתעפות</w:t>
            </w:r>
          </w:p>
        </w:tc>
        <w:tc>
          <w:tcPr>
            <w:tcW w:w="567" w:type="dxa"/>
          </w:tcPr>
          <w:p w14:paraId="06112FFB" w14:textId="77777777" w:rsidR="00E2739C" w:rsidRPr="00E2739C" w:rsidRDefault="00E2739C" w:rsidP="00E2739C">
            <w:pPr>
              <w:spacing w:line="240" w:lineRule="auto"/>
              <w:jc w:val="left"/>
              <w:rPr>
                <w:rStyle w:val="Hyperlink"/>
                <w:rtl/>
              </w:rPr>
            </w:pPr>
            <w:hyperlink w:anchor="Seif18" w:tooltip="התקנת הסתעפות" w:history="1">
              <w:r w:rsidRPr="00E2739C">
                <w:rPr>
                  <w:rStyle w:val="Hyperlink"/>
                </w:rPr>
                <w:t>Go</w:t>
              </w:r>
            </w:hyperlink>
          </w:p>
        </w:tc>
        <w:tc>
          <w:tcPr>
            <w:tcW w:w="850" w:type="dxa"/>
          </w:tcPr>
          <w:p w14:paraId="5C6A57BF"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2739C" w:rsidRPr="00E2739C" w14:paraId="2AB25B99" w14:textId="77777777">
        <w:tblPrEx>
          <w:tblCellMar>
            <w:top w:w="0" w:type="dxa"/>
            <w:bottom w:w="0" w:type="dxa"/>
          </w:tblCellMar>
        </w:tblPrEx>
        <w:tc>
          <w:tcPr>
            <w:tcW w:w="1247" w:type="dxa"/>
          </w:tcPr>
          <w:p w14:paraId="1B4BCCF4" w14:textId="77777777" w:rsidR="00E2739C" w:rsidRPr="00E2739C" w:rsidRDefault="00E2739C" w:rsidP="00E2739C">
            <w:pPr>
              <w:spacing w:line="240" w:lineRule="auto"/>
              <w:jc w:val="left"/>
              <w:rPr>
                <w:rFonts w:cs="Frankruhel"/>
                <w:sz w:val="24"/>
                <w:rtl/>
              </w:rPr>
            </w:pPr>
            <w:r>
              <w:rPr>
                <w:sz w:val="24"/>
                <w:rtl/>
              </w:rPr>
              <w:t xml:space="preserve">סעיף 19 </w:t>
            </w:r>
          </w:p>
        </w:tc>
        <w:tc>
          <w:tcPr>
            <w:tcW w:w="5669" w:type="dxa"/>
          </w:tcPr>
          <w:p w14:paraId="460265D0" w14:textId="77777777" w:rsidR="00E2739C" w:rsidRPr="00E2739C" w:rsidRDefault="00E2739C" w:rsidP="00E2739C">
            <w:pPr>
              <w:spacing w:line="240" w:lineRule="auto"/>
              <w:jc w:val="left"/>
              <w:rPr>
                <w:rFonts w:cs="Frankruhel"/>
                <w:sz w:val="24"/>
                <w:rtl/>
              </w:rPr>
            </w:pPr>
            <w:r>
              <w:rPr>
                <w:sz w:val="24"/>
                <w:rtl/>
              </w:rPr>
              <w:t>חיבור מרשת אל מבנה</w:t>
            </w:r>
          </w:p>
        </w:tc>
        <w:tc>
          <w:tcPr>
            <w:tcW w:w="567" w:type="dxa"/>
          </w:tcPr>
          <w:p w14:paraId="6508A6BD" w14:textId="77777777" w:rsidR="00E2739C" w:rsidRPr="00E2739C" w:rsidRDefault="00E2739C" w:rsidP="00E2739C">
            <w:pPr>
              <w:spacing w:line="240" w:lineRule="auto"/>
              <w:jc w:val="left"/>
              <w:rPr>
                <w:rStyle w:val="Hyperlink"/>
                <w:rtl/>
              </w:rPr>
            </w:pPr>
            <w:hyperlink w:anchor="Seif19" w:tooltip="חיבור מרשת אל מבנה" w:history="1">
              <w:r w:rsidRPr="00E2739C">
                <w:rPr>
                  <w:rStyle w:val="Hyperlink"/>
                </w:rPr>
                <w:t>Go</w:t>
              </w:r>
            </w:hyperlink>
          </w:p>
        </w:tc>
        <w:tc>
          <w:tcPr>
            <w:tcW w:w="850" w:type="dxa"/>
          </w:tcPr>
          <w:p w14:paraId="17F19A1F"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2739C" w:rsidRPr="00E2739C" w14:paraId="3EA4BFED" w14:textId="77777777">
        <w:tblPrEx>
          <w:tblCellMar>
            <w:top w:w="0" w:type="dxa"/>
            <w:bottom w:w="0" w:type="dxa"/>
          </w:tblCellMar>
        </w:tblPrEx>
        <w:tc>
          <w:tcPr>
            <w:tcW w:w="1247" w:type="dxa"/>
          </w:tcPr>
          <w:p w14:paraId="1770C93D" w14:textId="77777777" w:rsidR="00E2739C" w:rsidRPr="00E2739C" w:rsidRDefault="00E2739C" w:rsidP="00E2739C">
            <w:pPr>
              <w:spacing w:line="240" w:lineRule="auto"/>
              <w:jc w:val="left"/>
              <w:rPr>
                <w:rFonts w:cs="Frankruhel"/>
                <w:sz w:val="24"/>
                <w:rtl/>
              </w:rPr>
            </w:pPr>
            <w:r>
              <w:rPr>
                <w:sz w:val="24"/>
                <w:rtl/>
              </w:rPr>
              <w:t xml:space="preserve">סעיף 20 </w:t>
            </w:r>
          </w:p>
        </w:tc>
        <w:tc>
          <w:tcPr>
            <w:tcW w:w="5669" w:type="dxa"/>
          </w:tcPr>
          <w:p w14:paraId="5CE4D5AB" w14:textId="77777777" w:rsidR="00E2739C" w:rsidRPr="00E2739C" w:rsidRDefault="00E2739C" w:rsidP="00E2739C">
            <w:pPr>
              <w:spacing w:line="240" w:lineRule="auto"/>
              <w:jc w:val="left"/>
              <w:rPr>
                <w:rFonts w:cs="Frankruhel"/>
                <w:sz w:val="24"/>
                <w:rtl/>
              </w:rPr>
            </w:pPr>
            <w:r>
              <w:rPr>
                <w:sz w:val="24"/>
                <w:rtl/>
              </w:rPr>
              <w:t>חיבור כבל או צרור לרשת</w:t>
            </w:r>
          </w:p>
        </w:tc>
        <w:tc>
          <w:tcPr>
            <w:tcW w:w="567" w:type="dxa"/>
          </w:tcPr>
          <w:p w14:paraId="51E5D6EA" w14:textId="77777777" w:rsidR="00E2739C" w:rsidRPr="00E2739C" w:rsidRDefault="00E2739C" w:rsidP="00E2739C">
            <w:pPr>
              <w:spacing w:line="240" w:lineRule="auto"/>
              <w:jc w:val="left"/>
              <w:rPr>
                <w:rStyle w:val="Hyperlink"/>
                <w:rtl/>
              </w:rPr>
            </w:pPr>
            <w:hyperlink w:anchor="Seif20" w:tooltip="חיבור כבל או צרור לרשת" w:history="1">
              <w:r w:rsidRPr="00E2739C">
                <w:rPr>
                  <w:rStyle w:val="Hyperlink"/>
                </w:rPr>
                <w:t>Go</w:t>
              </w:r>
            </w:hyperlink>
          </w:p>
        </w:tc>
        <w:tc>
          <w:tcPr>
            <w:tcW w:w="850" w:type="dxa"/>
          </w:tcPr>
          <w:p w14:paraId="7972A805"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2739C" w:rsidRPr="00E2739C" w14:paraId="12B24B0E" w14:textId="77777777">
        <w:tblPrEx>
          <w:tblCellMar>
            <w:top w:w="0" w:type="dxa"/>
            <w:bottom w:w="0" w:type="dxa"/>
          </w:tblCellMar>
        </w:tblPrEx>
        <w:tc>
          <w:tcPr>
            <w:tcW w:w="1247" w:type="dxa"/>
          </w:tcPr>
          <w:p w14:paraId="5163C788" w14:textId="77777777" w:rsidR="00E2739C" w:rsidRPr="00E2739C" w:rsidRDefault="00E2739C" w:rsidP="00E2739C">
            <w:pPr>
              <w:spacing w:line="240" w:lineRule="auto"/>
              <w:jc w:val="left"/>
              <w:rPr>
                <w:rFonts w:cs="Frankruhel"/>
                <w:sz w:val="24"/>
                <w:rtl/>
              </w:rPr>
            </w:pPr>
          </w:p>
        </w:tc>
        <w:tc>
          <w:tcPr>
            <w:tcW w:w="5669" w:type="dxa"/>
          </w:tcPr>
          <w:p w14:paraId="7BEA7D7A" w14:textId="77777777" w:rsidR="00E2739C" w:rsidRPr="00E2739C" w:rsidRDefault="00E2739C" w:rsidP="00E2739C">
            <w:pPr>
              <w:spacing w:line="240" w:lineRule="auto"/>
              <w:jc w:val="left"/>
              <w:rPr>
                <w:rFonts w:cs="Frankruhel"/>
                <w:sz w:val="24"/>
                <w:rtl/>
              </w:rPr>
            </w:pPr>
            <w:r>
              <w:rPr>
                <w:sz w:val="24"/>
                <w:rtl/>
              </w:rPr>
              <w:t>פרק ג': אבזרי רשת והתקנתם</w:t>
            </w:r>
          </w:p>
        </w:tc>
        <w:tc>
          <w:tcPr>
            <w:tcW w:w="567" w:type="dxa"/>
          </w:tcPr>
          <w:p w14:paraId="6DDC9FB0" w14:textId="77777777" w:rsidR="00E2739C" w:rsidRPr="00E2739C" w:rsidRDefault="00E2739C" w:rsidP="00E2739C">
            <w:pPr>
              <w:spacing w:line="240" w:lineRule="auto"/>
              <w:jc w:val="left"/>
              <w:rPr>
                <w:rStyle w:val="Hyperlink"/>
                <w:rtl/>
              </w:rPr>
            </w:pPr>
            <w:hyperlink w:anchor="med2" w:tooltip="פרק ג: אבזרי רשת והתקנתם" w:history="1">
              <w:r w:rsidRPr="00E2739C">
                <w:rPr>
                  <w:rStyle w:val="Hyperlink"/>
                </w:rPr>
                <w:t>Go</w:t>
              </w:r>
            </w:hyperlink>
          </w:p>
        </w:tc>
        <w:tc>
          <w:tcPr>
            <w:tcW w:w="850" w:type="dxa"/>
          </w:tcPr>
          <w:p w14:paraId="43E71235"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2739C" w:rsidRPr="00E2739C" w14:paraId="2BBB56C3" w14:textId="77777777">
        <w:tblPrEx>
          <w:tblCellMar>
            <w:top w:w="0" w:type="dxa"/>
            <w:bottom w:w="0" w:type="dxa"/>
          </w:tblCellMar>
        </w:tblPrEx>
        <w:tc>
          <w:tcPr>
            <w:tcW w:w="1247" w:type="dxa"/>
          </w:tcPr>
          <w:p w14:paraId="5CF61CB8" w14:textId="77777777" w:rsidR="00E2739C" w:rsidRPr="00E2739C" w:rsidRDefault="00E2739C" w:rsidP="00E2739C">
            <w:pPr>
              <w:spacing w:line="240" w:lineRule="auto"/>
              <w:jc w:val="left"/>
              <w:rPr>
                <w:rFonts w:cs="Frankruhel"/>
                <w:sz w:val="24"/>
                <w:rtl/>
              </w:rPr>
            </w:pPr>
            <w:r>
              <w:rPr>
                <w:sz w:val="24"/>
                <w:rtl/>
              </w:rPr>
              <w:t xml:space="preserve">סעיף 21 </w:t>
            </w:r>
          </w:p>
        </w:tc>
        <w:tc>
          <w:tcPr>
            <w:tcW w:w="5669" w:type="dxa"/>
          </w:tcPr>
          <w:p w14:paraId="68B8A75E" w14:textId="77777777" w:rsidR="00E2739C" w:rsidRPr="00E2739C" w:rsidRDefault="00E2739C" w:rsidP="00E2739C">
            <w:pPr>
              <w:spacing w:line="240" w:lineRule="auto"/>
              <w:jc w:val="left"/>
              <w:rPr>
                <w:rFonts w:cs="Frankruhel"/>
                <w:sz w:val="24"/>
                <w:rtl/>
              </w:rPr>
            </w:pPr>
            <w:r>
              <w:rPr>
                <w:sz w:val="24"/>
                <w:rtl/>
              </w:rPr>
              <w:t>תכונות מיכניות של אבזר רשת</w:t>
            </w:r>
          </w:p>
        </w:tc>
        <w:tc>
          <w:tcPr>
            <w:tcW w:w="567" w:type="dxa"/>
          </w:tcPr>
          <w:p w14:paraId="0EF9A9E7" w14:textId="77777777" w:rsidR="00E2739C" w:rsidRPr="00E2739C" w:rsidRDefault="00E2739C" w:rsidP="00E2739C">
            <w:pPr>
              <w:spacing w:line="240" w:lineRule="auto"/>
              <w:jc w:val="left"/>
              <w:rPr>
                <w:rStyle w:val="Hyperlink"/>
                <w:rtl/>
              </w:rPr>
            </w:pPr>
            <w:hyperlink w:anchor="Seif21" w:tooltip="תכונות מיכניות של אבזר רשת" w:history="1">
              <w:r w:rsidRPr="00E2739C">
                <w:rPr>
                  <w:rStyle w:val="Hyperlink"/>
                </w:rPr>
                <w:t>Go</w:t>
              </w:r>
            </w:hyperlink>
          </w:p>
        </w:tc>
        <w:tc>
          <w:tcPr>
            <w:tcW w:w="850" w:type="dxa"/>
          </w:tcPr>
          <w:p w14:paraId="1AF7B3D9"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2739C" w:rsidRPr="00E2739C" w14:paraId="77ED62DB" w14:textId="77777777">
        <w:tblPrEx>
          <w:tblCellMar>
            <w:top w:w="0" w:type="dxa"/>
            <w:bottom w:w="0" w:type="dxa"/>
          </w:tblCellMar>
        </w:tblPrEx>
        <w:tc>
          <w:tcPr>
            <w:tcW w:w="1247" w:type="dxa"/>
          </w:tcPr>
          <w:p w14:paraId="4CFC42E4" w14:textId="77777777" w:rsidR="00E2739C" w:rsidRPr="00E2739C" w:rsidRDefault="00E2739C" w:rsidP="00E2739C">
            <w:pPr>
              <w:spacing w:line="240" w:lineRule="auto"/>
              <w:jc w:val="left"/>
              <w:rPr>
                <w:rFonts w:cs="Frankruhel"/>
                <w:sz w:val="24"/>
                <w:rtl/>
              </w:rPr>
            </w:pPr>
            <w:r>
              <w:rPr>
                <w:sz w:val="24"/>
                <w:rtl/>
              </w:rPr>
              <w:t xml:space="preserve">סעיף 22 </w:t>
            </w:r>
          </w:p>
        </w:tc>
        <w:tc>
          <w:tcPr>
            <w:tcW w:w="5669" w:type="dxa"/>
          </w:tcPr>
          <w:p w14:paraId="049F0CAF" w14:textId="77777777" w:rsidR="00E2739C" w:rsidRPr="00E2739C" w:rsidRDefault="00E2739C" w:rsidP="00E2739C">
            <w:pPr>
              <w:spacing w:line="240" w:lineRule="auto"/>
              <w:jc w:val="left"/>
              <w:rPr>
                <w:rFonts w:cs="Frankruhel"/>
                <w:sz w:val="24"/>
                <w:rtl/>
              </w:rPr>
            </w:pPr>
            <w:r>
              <w:rPr>
                <w:sz w:val="24"/>
                <w:rtl/>
              </w:rPr>
              <w:t>חומר הסמך</w:t>
            </w:r>
          </w:p>
        </w:tc>
        <w:tc>
          <w:tcPr>
            <w:tcW w:w="567" w:type="dxa"/>
          </w:tcPr>
          <w:p w14:paraId="64B63F9B" w14:textId="77777777" w:rsidR="00E2739C" w:rsidRPr="00E2739C" w:rsidRDefault="00E2739C" w:rsidP="00E2739C">
            <w:pPr>
              <w:spacing w:line="240" w:lineRule="auto"/>
              <w:jc w:val="left"/>
              <w:rPr>
                <w:rStyle w:val="Hyperlink"/>
                <w:rtl/>
              </w:rPr>
            </w:pPr>
            <w:hyperlink w:anchor="Seif22" w:tooltip="חומר הסמך" w:history="1">
              <w:r w:rsidRPr="00E2739C">
                <w:rPr>
                  <w:rStyle w:val="Hyperlink"/>
                </w:rPr>
                <w:t>Go</w:t>
              </w:r>
            </w:hyperlink>
          </w:p>
        </w:tc>
        <w:tc>
          <w:tcPr>
            <w:tcW w:w="850" w:type="dxa"/>
          </w:tcPr>
          <w:p w14:paraId="3EB319B1"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2739C" w:rsidRPr="00E2739C" w14:paraId="0DD0B292" w14:textId="77777777">
        <w:tblPrEx>
          <w:tblCellMar>
            <w:top w:w="0" w:type="dxa"/>
            <w:bottom w:w="0" w:type="dxa"/>
          </w:tblCellMar>
        </w:tblPrEx>
        <w:tc>
          <w:tcPr>
            <w:tcW w:w="1247" w:type="dxa"/>
          </w:tcPr>
          <w:p w14:paraId="68F6574E" w14:textId="77777777" w:rsidR="00E2739C" w:rsidRPr="00E2739C" w:rsidRDefault="00E2739C" w:rsidP="00E2739C">
            <w:pPr>
              <w:spacing w:line="240" w:lineRule="auto"/>
              <w:jc w:val="left"/>
              <w:rPr>
                <w:rFonts w:cs="Frankruhel"/>
                <w:sz w:val="24"/>
                <w:rtl/>
              </w:rPr>
            </w:pPr>
            <w:r>
              <w:rPr>
                <w:sz w:val="24"/>
                <w:rtl/>
              </w:rPr>
              <w:t xml:space="preserve">סעיף 23 </w:t>
            </w:r>
          </w:p>
        </w:tc>
        <w:tc>
          <w:tcPr>
            <w:tcW w:w="5669" w:type="dxa"/>
          </w:tcPr>
          <w:p w14:paraId="4D802CF8" w14:textId="77777777" w:rsidR="00E2739C" w:rsidRPr="00E2739C" w:rsidRDefault="00E2739C" w:rsidP="00E2739C">
            <w:pPr>
              <w:spacing w:line="240" w:lineRule="auto"/>
              <w:jc w:val="left"/>
              <w:rPr>
                <w:rFonts w:cs="Frankruhel"/>
                <w:sz w:val="24"/>
                <w:rtl/>
              </w:rPr>
            </w:pPr>
            <w:r>
              <w:rPr>
                <w:sz w:val="24"/>
                <w:rtl/>
              </w:rPr>
              <w:t>חישוב מיכני של הסמך</w:t>
            </w:r>
          </w:p>
        </w:tc>
        <w:tc>
          <w:tcPr>
            <w:tcW w:w="567" w:type="dxa"/>
          </w:tcPr>
          <w:p w14:paraId="4949F392" w14:textId="77777777" w:rsidR="00E2739C" w:rsidRPr="00E2739C" w:rsidRDefault="00E2739C" w:rsidP="00E2739C">
            <w:pPr>
              <w:spacing w:line="240" w:lineRule="auto"/>
              <w:jc w:val="left"/>
              <w:rPr>
                <w:rStyle w:val="Hyperlink"/>
                <w:rtl/>
              </w:rPr>
            </w:pPr>
            <w:hyperlink w:anchor="Seif23" w:tooltip="חישוב מיכני של הסמך" w:history="1">
              <w:r w:rsidRPr="00E2739C">
                <w:rPr>
                  <w:rStyle w:val="Hyperlink"/>
                </w:rPr>
                <w:t>Go</w:t>
              </w:r>
            </w:hyperlink>
          </w:p>
        </w:tc>
        <w:tc>
          <w:tcPr>
            <w:tcW w:w="850" w:type="dxa"/>
          </w:tcPr>
          <w:p w14:paraId="3511FAD6"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2739C" w:rsidRPr="00E2739C" w14:paraId="106278B4" w14:textId="77777777">
        <w:tblPrEx>
          <w:tblCellMar>
            <w:top w:w="0" w:type="dxa"/>
            <w:bottom w:w="0" w:type="dxa"/>
          </w:tblCellMar>
        </w:tblPrEx>
        <w:tc>
          <w:tcPr>
            <w:tcW w:w="1247" w:type="dxa"/>
          </w:tcPr>
          <w:p w14:paraId="1A5F41D0" w14:textId="77777777" w:rsidR="00E2739C" w:rsidRPr="00E2739C" w:rsidRDefault="00E2739C" w:rsidP="00E2739C">
            <w:pPr>
              <w:spacing w:line="240" w:lineRule="auto"/>
              <w:jc w:val="left"/>
              <w:rPr>
                <w:rFonts w:cs="Frankruhel"/>
                <w:sz w:val="24"/>
                <w:rtl/>
              </w:rPr>
            </w:pPr>
            <w:r>
              <w:rPr>
                <w:sz w:val="24"/>
                <w:rtl/>
              </w:rPr>
              <w:t xml:space="preserve">סעיף 24 </w:t>
            </w:r>
          </w:p>
        </w:tc>
        <w:tc>
          <w:tcPr>
            <w:tcW w:w="5669" w:type="dxa"/>
          </w:tcPr>
          <w:p w14:paraId="536C99EF" w14:textId="77777777" w:rsidR="00E2739C" w:rsidRPr="00E2739C" w:rsidRDefault="00E2739C" w:rsidP="00E2739C">
            <w:pPr>
              <w:spacing w:line="240" w:lineRule="auto"/>
              <w:jc w:val="left"/>
              <w:rPr>
                <w:rFonts w:cs="Frankruhel"/>
                <w:sz w:val="24"/>
                <w:rtl/>
              </w:rPr>
            </w:pPr>
            <w:r>
              <w:rPr>
                <w:sz w:val="24"/>
                <w:rtl/>
              </w:rPr>
              <w:t>יציבותו של סמך</w:t>
            </w:r>
          </w:p>
        </w:tc>
        <w:tc>
          <w:tcPr>
            <w:tcW w:w="567" w:type="dxa"/>
          </w:tcPr>
          <w:p w14:paraId="085A49B5" w14:textId="77777777" w:rsidR="00E2739C" w:rsidRPr="00E2739C" w:rsidRDefault="00E2739C" w:rsidP="00E2739C">
            <w:pPr>
              <w:spacing w:line="240" w:lineRule="auto"/>
              <w:jc w:val="left"/>
              <w:rPr>
                <w:rStyle w:val="Hyperlink"/>
                <w:rtl/>
              </w:rPr>
            </w:pPr>
            <w:hyperlink w:anchor="Seif24" w:tooltip="יציבותו של סמך" w:history="1">
              <w:r w:rsidRPr="00E2739C">
                <w:rPr>
                  <w:rStyle w:val="Hyperlink"/>
                </w:rPr>
                <w:t>Go</w:t>
              </w:r>
            </w:hyperlink>
          </w:p>
        </w:tc>
        <w:tc>
          <w:tcPr>
            <w:tcW w:w="850" w:type="dxa"/>
          </w:tcPr>
          <w:p w14:paraId="0ACA5D1B"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2739C" w:rsidRPr="00E2739C" w14:paraId="3C31600C" w14:textId="77777777">
        <w:tblPrEx>
          <w:tblCellMar>
            <w:top w:w="0" w:type="dxa"/>
            <w:bottom w:w="0" w:type="dxa"/>
          </w:tblCellMar>
        </w:tblPrEx>
        <w:tc>
          <w:tcPr>
            <w:tcW w:w="1247" w:type="dxa"/>
          </w:tcPr>
          <w:p w14:paraId="2CBD4518" w14:textId="77777777" w:rsidR="00E2739C" w:rsidRPr="00E2739C" w:rsidRDefault="00E2739C" w:rsidP="00E2739C">
            <w:pPr>
              <w:spacing w:line="240" w:lineRule="auto"/>
              <w:jc w:val="left"/>
              <w:rPr>
                <w:rFonts w:cs="Frankruhel"/>
                <w:sz w:val="24"/>
                <w:rtl/>
              </w:rPr>
            </w:pPr>
            <w:r>
              <w:rPr>
                <w:sz w:val="24"/>
                <w:rtl/>
              </w:rPr>
              <w:t xml:space="preserve">סעיף 25 </w:t>
            </w:r>
          </w:p>
        </w:tc>
        <w:tc>
          <w:tcPr>
            <w:tcW w:w="5669" w:type="dxa"/>
          </w:tcPr>
          <w:p w14:paraId="741069EE" w14:textId="77777777" w:rsidR="00E2739C" w:rsidRPr="00E2739C" w:rsidRDefault="00E2739C" w:rsidP="00E2739C">
            <w:pPr>
              <w:spacing w:line="240" w:lineRule="auto"/>
              <w:jc w:val="left"/>
              <w:rPr>
                <w:rFonts w:cs="Frankruhel"/>
                <w:sz w:val="24"/>
                <w:rtl/>
              </w:rPr>
            </w:pPr>
            <w:r>
              <w:rPr>
                <w:sz w:val="24"/>
                <w:rtl/>
              </w:rPr>
              <w:t>קוטר של עמוד עץ</w:t>
            </w:r>
          </w:p>
        </w:tc>
        <w:tc>
          <w:tcPr>
            <w:tcW w:w="567" w:type="dxa"/>
          </w:tcPr>
          <w:p w14:paraId="34BCC2DA" w14:textId="77777777" w:rsidR="00E2739C" w:rsidRPr="00E2739C" w:rsidRDefault="00E2739C" w:rsidP="00E2739C">
            <w:pPr>
              <w:spacing w:line="240" w:lineRule="auto"/>
              <w:jc w:val="left"/>
              <w:rPr>
                <w:rStyle w:val="Hyperlink"/>
                <w:rtl/>
              </w:rPr>
            </w:pPr>
            <w:hyperlink w:anchor="Seif25" w:tooltip="קוטר של עמוד עץ" w:history="1">
              <w:r w:rsidRPr="00E2739C">
                <w:rPr>
                  <w:rStyle w:val="Hyperlink"/>
                </w:rPr>
                <w:t>Go</w:t>
              </w:r>
            </w:hyperlink>
          </w:p>
        </w:tc>
        <w:tc>
          <w:tcPr>
            <w:tcW w:w="850" w:type="dxa"/>
          </w:tcPr>
          <w:p w14:paraId="488BF48B"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2739C" w:rsidRPr="00E2739C" w14:paraId="5D0D0A5F" w14:textId="77777777">
        <w:tblPrEx>
          <w:tblCellMar>
            <w:top w:w="0" w:type="dxa"/>
            <w:bottom w:w="0" w:type="dxa"/>
          </w:tblCellMar>
        </w:tblPrEx>
        <w:tc>
          <w:tcPr>
            <w:tcW w:w="1247" w:type="dxa"/>
          </w:tcPr>
          <w:p w14:paraId="4D3E873F" w14:textId="77777777" w:rsidR="00E2739C" w:rsidRPr="00E2739C" w:rsidRDefault="00E2739C" w:rsidP="00E2739C">
            <w:pPr>
              <w:spacing w:line="240" w:lineRule="auto"/>
              <w:jc w:val="left"/>
              <w:rPr>
                <w:rFonts w:cs="Frankruhel"/>
                <w:sz w:val="24"/>
                <w:rtl/>
              </w:rPr>
            </w:pPr>
            <w:r>
              <w:rPr>
                <w:sz w:val="24"/>
                <w:rtl/>
              </w:rPr>
              <w:t xml:space="preserve">סעיף 26 </w:t>
            </w:r>
          </w:p>
        </w:tc>
        <w:tc>
          <w:tcPr>
            <w:tcW w:w="5669" w:type="dxa"/>
          </w:tcPr>
          <w:p w14:paraId="72D76263" w14:textId="77777777" w:rsidR="00E2739C" w:rsidRPr="00E2739C" w:rsidRDefault="00E2739C" w:rsidP="00E2739C">
            <w:pPr>
              <w:spacing w:line="240" w:lineRule="auto"/>
              <w:jc w:val="left"/>
              <w:rPr>
                <w:rFonts w:cs="Frankruhel"/>
                <w:sz w:val="24"/>
                <w:rtl/>
              </w:rPr>
            </w:pPr>
            <w:r>
              <w:rPr>
                <w:sz w:val="24"/>
                <w:rtl/>
              </w:rPr>
              <w:t>זיהוי של עמוד</w:t>
            </w:r>
          </w:p>
        </w:tc>
        <w:tc>
          <w:tcPr>
            <w:tcW w:w="567" w:type="dxa"/>
          </w:tcPr>
          <w:p w14:paraId="4BE65C63" w14:textId="77777777" w:rsidR="00E2739C" w:rsidRPr="00E2739C" w:rsidRDefault="00E2739C" w:rsidP="00E2739C">
            <w:pPr>
              <w:spacing w:line="240" w:lineRule="auto"/>
              <w:jc w:val="left"/>
              <w:rPr>
                <w:rStyle w:val="Hyperlink"/>
                <w:rtl/>
              </w:rPr>
            </w:pPr>
            <w:hyperlink w:anchor="Seif26" w:tooltip="זיהוי של עמוד" w:history="1">
              <w:r w:rsidRPr="00E2739C">
                <w:rPr>
                  <w:rStyle w:val="Hyperlink"/>
                </w:rPr>
                <w:t>Go</w:t>
              </w:r>
            </w:hyperlink>
          </w:p>
        </w:tc>
        <w:tc>
          <w:tcPr>
            <w:tcW w:w="850" w:type="dxa"/>
          </w:tcPr>
          <w:p w14:paraId="5F731582"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2739C" w:rsidRPr="00E2739C" w14:paraId="3BDF1264" w14:textId="77777777">
        <w:tblPrEx>
          <w:tblCellMar>
            <w:top w:w="0" w:type="dxa"/>
            <w:bottom w:w="0" w:type="dxa"/>
          </w:tblCellMar>
        </w:tblPrEx>
        <w:tc>
          <w:tcPr>
            <w:tcW w:w="1247" w:type="dxa"/>
          </w:tcPr>
          <w:p w14:paraId="5853B8CD" w14:textId="77777777" w:rsidR="00E2739C" w:rsidRPr="00E2739C" w:rsidRDefault="00E2739C" w:rsidP="00E2739C">
            <w:pPr>
              <w:spacing w:line="240" w:lineRule="auto"/>
              <w:jc w:val="left"/>
              <w:rPr>
                <w:rFonts w:cs="Frankruhel"/>
                <w:sz w:val="24"/>
                <w:rtl/>
              </w:rPr>
            </w:pPr>
            <w:r>
              <w:rPr>
                <w:sz w:val="24"/>
                <w:rtl/>
              </w:rPr>
              <w:t xml:space="preserve">סעיף 27 </w:t>
            </w:r>
          </w:p>
        </w:tc>
        <w:tc>
          <w:tcPr>
            <w:tcW w:w="5669" w:type="dxa"/>
          </w:tcPr>
          <w:p w14:paraId="1EE56598" w14:textId="77777777" w:rsidR="00E2739C" w:rsidRPr="00E2739C" w:rsidRDefault="00E2739C" w:rsidP="00E2739C">
            <w:pPr>
              <w:spacing w:line="240" w:lineRule="auto"/>
              <w:jc w:val="left"/>
              <w:rPr>
                <w:rFonts w:cs="Frankruhel"/>
                <w:sz w:val="24"/>
                <w:rtl/>
              </w:rPr>
            </w:pPr>
            <w:r>
              <w:rPr>
                <w:sz w:val="24"/>
                <w:rtl/>
              </w:rPr>
              <w:t>התקנת עוגן או תמוכה לסמך</w:t>
            </w:r>
          </w:p>
        </w:tc>
        <w:tc>
          <w:tcPr>
            <w:tcW w:w="567" w:type="dxa"/>
          </w:tcPr>
          <w:p w14:paraId="617738E1" w14:textId="77777777" w:rsidR="00E2739C" w:rsidRPr="00E2739C" w:rsidRDefault="00E2739C" w:rsidP="00E2739C">
            <w:pPr>
              <w:spacing w:line="240" w:lineRule="auto"/>
              <w:jc w:val="left"/>
              <w:rPr>
                <w:rStyle w:val="Hyperlink"/>
                <w:rtl/>
              </w:rPr>
            </w:pPr>
            <w:hyperlink w:anchor="Seif27" w:tooltip="התקנת עוגן או תמוכה לסמך" w:history="1">
              <w:r w:rsidRPr="00E2739C">
                <w:rPr>
                  <w:rStyle w:val="Hyperlink"/>
                </w:rPr>
                <w:t>Go</w:t>
              </w:r>
            </w:hyperlink>
          </w:p>
        </w:tc>
        <w:tc>
          <w:tcPr>
            <w:tcW w:w="850" w:type="dxa"/>
          </w:tcPr>
          <w:p w14:paraId="35CE0693"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2739C" w:rsidRPr="00E2739C" w14:paraId="033FFD5E" w14:textId="77777777">
        <w:tblPrEx>
          <w:tblCellMar>
            <w:top w:w="0" w:type="dxa"/>
            <w:bottom w:w="0" w:type="dxa"/>
          </w:tblCellMar>
        </w:tblPrEx>
        <w:tc>
          <w:tcPr>
            <w:tcW w:w="1247" w:type="dxa"/>
          </w:tcPr>
          <w:p w14:paraId="77D149C3" w14:textId="77777777" w:rsidR="00E2739C" w:rsidRPr="00E2739C" w:rsidRDefault="00E2739C" w:rsidP="00E2739C">
            <w:pPr>
              <w:spacing w:line="240" w:lineRule="auto"/>
              <w:jc w:val="left"/>
              <w:rPr>
                <w:rFonts w:cs="Frankruhel"/>
                <w:sz w:val="24"/>
                <w:rtl/>
              </w:rPr>
            </w:pPr>
            <w:r>
              <w:rPr>
                <w:sz w:val="24"/>
                <w:rtl/>
              </w:rPr>
              <w:t xml:space="preserve">סעיף 28 </w:t>
            </w:r>
          </w:p>
        </w:tc>
        <w:tc>
          <w:tcPr>
            <w:tcW w:w="5669" w:type="dxa"/>
          </w:tcPr>
          <w:p w14:paraId="3307A9F6" w14:textId="77777777" w:rsidR="00E2739C" w:rsidRPr="00E2739C" w:rsidRDefault="00E2739C" w:rsidP="00E2739C">
            <w:pPr>
              <w:spacing w:line="240" w:lineRule="auto"/>
              <w:jc w:val="left"/>
              <w:rPr>
                <w:rFonts w:cs="Frankruhel"/>
                <w:sz w:val="24"/>
                <w:rtl/>
              </w:rPr>
            </w:pPr>
            <w:r>
              <w:rPr>
                <w:sz w:val="24"/>
                <w:rtl/>
              </w:rPr>
              <w:t>חיזוק עוגן או תמוכה לסמך</w:t>
            </w:r>
          </w:p>
        </w:tc>
        <w:tc>
          <w:tcPr>
            <w:tcW w:w="567" w:type="dxa"/>
          </w:tcPr>
          <w:p w14:paraId="48102067" w14:textId="77777777" w:rsidR="00E2739C" w:rsidRPr="00E2739C" w:rsidRDefault="00E2739C" w:rsidP="00E2739C">
            <w:pPr>
              <w:spacing w:line="240" w:lineRule="auto"/>
              <w:jc w:val="left"/>
              <w:rPr>
                <w:rStyle w:val="Hyperlink"/>
                <w:rtl/>
              </w:rPr>
            </w:pPr>
            <w:hyperlink w:anchor="Seif28" w:tooltip="חיזוק עוגן או תמוכה לסמך" w:history="1">
              <w:r w:rsidRPr="00E2739C">
                <w:rPr>
                  <w:rStyle w:val="Hyperlink"/>
                </w:rPr>
                <w:t>Go</w:t>
              </w:r>
            </w:hyperlink>
          </w:p>
        </w:tc>
        <w:tc>
          <w:tcPr>
            <w:tcW w:w="850" w:type="dxa"/>
          </w:tcPr>
          <w:p w14:paraId="2DB7E7AF"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2739C" w:rsidRPr="00E2739C" w14:paraId="7D5888C0" w14:textId="77777777">
        <w:tblPrEx>
          <w:tblCellMar>
            <w:top w:w="0" w:type="dxa"/>
            <w:bottom w:w="0" w:type="dxa"/>
          </w:tblCellMar>
        </w:tblPrEx>
        <w:tc>
          <w:tcPr>
            <w:tcW w:w="1247" w:type="dxa"/>
          </w:tcPr>
          <w:p w14:paraId="48E7BBFD" w14:textId="77777777" w:rsidR="00E2739C" w:rsidRPr="00E2739C" w:rsidRDefault="00E2739C" w:rsidP="00E2739C">
            <w:pPr>
              <w:spacing w:line="240" w:lineRule="auto"/>
              <w:jc w:val="left"/>
              <w:rPr>
                <w:rFonts w:cs="Frankruhel"/>
                <w:sz w:val="24"/>
                <w:rtl/>
              </w:rPr>
            </w:pPr>
            <w:r>
              <w:rPr>
                <w:sz w:val="24"/>
                <w:rtl/>
              </w:rPr>
              <w:t xml:space="preserve">סעיף 29 </w:t>
            </w:r>
          </w:p>
        </w:tc>
        <w:tc>
          <w:tcPr>
            <w:tcW w:w="5669" w:type="dxa"/>
          </w:tcPr>
          <w:p w14:paraId="7D23C5A1" w14:textId="77777777" w:rsidR="00E2739C" w:rsidRPr="00E2739C" w:rsidRDefault="00E2739C" w:rsidP="00E2739C">
            <w:pPr>
              <w:spacing w:line="240" w:lineRule="auto"/>
              <w:jc w:val="left"/>
              <w:rPr>
                <w:rFonts w:cs="Frankruhel"/>
                <w:sz w:val="24"/>
                <w:rtl/>
              </w:rPr>
            </w:pPr>
            <w:r>
              <w:rPr>
                <w:sz w:val="24"/>
                <w:rtl/>
              </w:rPr>
              <w:t>תכונות העוגן</w:t>
            </w:r>
          </w:p>
        </w:tc>
        <w:tc>
          <w:tcPr>
            <w:tcW w:w="567" w:type="dxa"/>
          </w:tcPr>
          <w:p w14:paraId="6061B7D5" w14:textId="77777777" w:rsidR="00E2739C" w:rsidRPr="00E2739C" w:rsidRDefault="00E2739C" w:rsidP="00E2739C">
            <w:pPr>
              <w:spacing w:line="240" w:lineRule="auto"/>
              <w:jc w:val="left"/>
              <w:rPr>
                <w:rStyle w:val="Hyperlink"/>
                <w:rtl/>
              </w:rPr>
            </w:pPr>
            <w:hyperlink w:anchor="Seif29" w:tooltip="תכונות העוגן" w:history="1">
              <w:r w:rsidRPr="00E2739C">
                <w:rPr>
                  <w:rStyle w:val="Hyperlink"/>
                </w:rPr>
                <w:t>Go</w:t>
              </w:r>
            </w:hyperlink>
          </w:p>
        </w:tc>
        <w:tc>
          <w:tcPr>
            <w:tcW w:w="850" w:type="dxa"/>
          </w:tcPr>
          <w:p w14:paraId="1FD65A72"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2739C" w:rsidRPr="00E2739C" w14:paraId="22AFD3FB" w14:textId="77777777">
        <w:tblPrEx>
          <w:tblCellMar>
            <w:top w:w="0" w:type="dxa"/>
            <w:bottom w:w="0" w:type="dxa"/>
          </w:tblCellMar>
        </w:tblPrEx>
        <w:tc>
          <w:tcPr>
            <w:tcW w:w="1247" w:type="dxa"/>
          </w:tcPr>
          <w:p w14:paraId="48831693" w14:textId="77777777" w:rsidR="00E2739C" w:rsidRPr="00E2739C" w:rsidRDefault="00E2739C" w:rsidP="00E2739C">
            <w:pPr>
              <w:spacing w:line="240" w:lineRule="auto"/>
              <w:jc w:val="left"/>
              <w:rPr>
                <w:rFonts w:cs="Frankruhel"/>
                <w:sz w:val="24"/>
                <w:rtl/>
              </w:rPr>
            </w:pPr>
            <w:r>
              <w:rPr>
                <w:sz w:val="24"/>
                <w:rtl/>
              </w:rPr>
              <w:t xml:space="preserve">סעיף 30 </w:t>
            </w:r>
          </w:p>
        </w:tc>
        <w:tc>
          <w:tcPr>
            <w:tcW w:w="5669" w:type="dxa"/>
          </w:tcPr>
          <w:p w14:paraId="6805E3BC" w14:textId="77777777" w:rsidR="00E2739C" w:rsidRPr="00E2739C" w:rsidRDefault="00E2739C" w:rsidP="00E2739C">
            <w:pPr>
              <w:spacing w:line="240" w:lineRule="auto"/>
              <w:jc w:val="left"/>
              <w:rPr>
                <w:rFonts w:cs="Frankruhel"/>
                <w:sz w:val="24"/>
                <w:rtl/>
              </w:rPr>
            </w:pPr>
            <w:r>
              <w:rPr>
                <w:sz w:val="24"/>
                <w:rtl/>
              </w:rPr>
              <w:t>חתך העוגן</w:t>
            </w:r>
          </w:p>
        </w:tc>
        <w:tc>
          <w:tcPr>
            <w:tcW w:w="567" w:type="dxa"/>
          </w:tcPr>
          <w:p w14:paraId="44FE9770" w14:textId="77777777" w:rsidR="00E2739C" w:rsidRPr="00E2739C" w:rsidRDefault="00E2739C" w:rsidP="00E2739C">
            <w:pPr>
              <w:spacing w:line="240" w:lineRule="auto"/>
              <w:jc w:val="left"/>
              <w:rPr>
                <w:rStyle w:val="Hyperlink"/>
                <w:rtl/>
              </w:rPr>
            </w:pPr>
            <w:hyperlink w:anchor="Seif30" w:tooltip="חתך העוגן" w:history="1">
              <w:r w:rsidRPr="00E2739C">
                <w:rPr>
                  <w:rStyle w:val="Hyperlink"/>
                </w:rPr>
                <w:t>Go</w:t>
              </w:r>
            </w:hyperlink>
          </w:p>
        </w:tc>
        <w:tc>
          <w:tcPr>
            <w:tcW w:w="850" w:type="dxa"/>
          </w:tcPr>
          <w:p w14:paraId="76046BFE"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226F3629" w14:textId="77777777">
        <w:tblPrEx>
          <w:tblCellMar>
            <w:top w:w="0" w:type="dxa"/>
            <w:bottom w:w="0" w:type="dxa"/>
          </w:tblCellMar>
        </w:tblPrEx>
        <w:tc>
          <w:tcPr>
            <w:tcW w:w="1247" w:type="dxa"/>
          </w:tcPr>
          <w:p w14:paraId="4E63FC74" w14:textId="77777777" w:rsidR="00E2739C" w:rsidRPr="00E2739C" w:rsidRDefault="00E2739C" w:rsidP="00E2739C">
            <w:pPr>
              <w:spacing w:line="240" w:lineRule="auto"/>
              <w:jc w:val="left"/>
              <w:rPr>
                <w:rFonts w:cs="Frankruhel"/>
                <w:sz w:val="24"/>
                <w:rtl/>
              </w:rPr>
            </w:pPr>
            <w:r>
              <w:rPr>
                <w:sz w:val="24"/>
                <w:rtl/>
              </w:rPr>
              <w:t xml:space="preserve">סעיף 31 </w:t>
            </w:r>
          </w:p>
        </w:tc>
        <w:tc>
          <w:tcPr>
            <w:tcW w:w="5669" w:type="dxa"/>
          </w:tcPr>
          <w:p w14:paraId="6CD8D7C9" w14:textId="77777777" w:rsidR="00E2739C" w:rsidRPr="00E2739C" w:rsidRDefault="00E2739C" w:rsidP="00E2739C">
            <w:pPr>
              <w:spacing w:line="240" w:lineRule="auto"/>
              <w:jc w:val="left"/>
              <w:rPr>
                <w:rFonts w:cs="Frankruhel"/>
                <w:sz w:val="24"/>
                <w:rtl/>
              </w:rPr>
            </w:pPr>
            <w:r>
              <w:rPr>
                <w:sz w:val="24"/>
                <w:rtl/>
              </w:rPr>
              <w:t>הגנת עוגן בפני חישמול</w:t>
            </w:r>
          </w:p>
        </w:tc>
        <w:tc>
          <w:tcPr>
            <w:tcW w:w="567" w:type="dxa"/>
          </w:tcPr>
          <w:p w14:paraId="55DB3E91" w14:textId="77777777" w:rsidR="00E2739C" w:rsidRPr="00E2739C" w:rsidRDefault="00E2739C" w:rsidP="00E2739C">
            <w:pPr>
              <w:spacing w:line="240" w:lineRule="auto"/>
              <w:jc w:val="left"/>
              <w:rPr>
                <w:rStyle w:val="Hyperlink"/>
                <w:rtl/>
              </w:rPr>
            </w:pPr>
            <w:hyperlink w:anchor="Seif31" w:tooltip="הגנת עוגן בפני חישמול" w:history="1">
              <w:r w:rsidRPr="00E2739C">
                <w:rPr>
                  <w:rStyle w:val="Hyperlink"/>
                </w:rPr>
                <w:t>Go</w:t>
              </w:r>
            </w:hyperlink>
          </w:p>
        </w:tc>
        <w:tc>
          <w:tcPr>
            <w:tcW w:w="850" w:type="dxa"/>
          </w:tcPr>
          <w:p w14:paraId="56FC26F4"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460578C7" w14:textId="77777777">
        <w:tblPrEx>
          <w:tblCellMar>
            <w:top w:w="0" w:type="dxa"/>
            <w:bottom w:w="0" w:type="dxa"/>
          </w:tblCellMar>
        </w:tblPrEx>
        <w:tc>
          <w:tcPr>
            <w:tcW w:w="1247" w:type="dxa"/>
          </w:tcPr>
          <w:p w14:paraId="1F7D7C5E" w14:textId="77777777" w:rsidR="00E2739C" w:rsidRPr="00E2739C" w:rsidRDefault="00E2739C" w:rsidP="00E2739C">
            <w:pPr>
              <w:spacing w:line="240" w:lineRule="auto"/>
              <w:jc w:val="left"/>
              <w:rPr>
                <w:rFonts w:cs="Frankruhel"/>
                <w:sz w:val="24"/>
                <w:rtl/>
              </w:rPr>
            </w:pPr>
            <w:r>
              <w:rPr>
                <w:sz w:val="24"/>
                <w:rtl/>
              </w:rPr>
              <w:t xml:space="preserve">סעיף 32 </w:t>
            </w:r>
          </w:p>
        </w:tc>
        <w:tc>
          <w:tcPr>
            <w:tcW w:w="5669" w:type="dxa"/>
          </w:tcPr>
          <w:p w14:paraId="2C18E1D7" w14:textId="77777777" w:rsidR="00E2739C" w:rsidRPr="00E2739C" w:rsidRDefault="00E2739C" w:rsidP="00E2739C">
            <w:pPr>
              <w:spacing w:line="240" w:lineRule="auto"/>
              <w:jc w:val="left"/>
              <w:rPr>
                <w:rFonts w:cs="Frankruhel"/>
                <w:sz w:val="24"/>
                <w:rtl/>
              </w:rPr>
            </w:pPr>
            <w:r>
              <w:rPr>
                <w:sz w:val="24"/>
                <w:rtl/>
              </w:rPr>
              <w:t>כיסוי לעוגן</w:t>
            </w:r>
          </w:p>
        </w:tc>
        <w:tc>
          <w:tcPr>
            <w:tcW w:w="567" w:type="dxa"/>
          </w:tcPr>
          <w:p w14:paraId="519CB7B7" w14:textId="77777777" w:rsidR="00E2739C" w:rsidRPr="00E2739C" w:rsidRDefault="00E2739C" w:rsidP="00E2739C">
            <w:pPr>
              <w:spacing w:line="240" w:lineRule="auto"/>
              <w:jc w:val="left"/>
              <w:rPr>
                <w:rStyle w:val="Hyperlink"/>
                <w:rtl/>
              </w:rPr>
            </w:pPr>
            <w:hyperlink w:anchor="Seif32" w:tooltip="כיסוי לעוגן" w:history="1">
              <w:r w:rsidRPr="00E2739C">
                <w:rPr>
                  <w:rStyle w:val="Hyperlink"/>
                </w:rPr>
                <w:t>Go</w:t>
              </w:r>
            </w:hyperlink>
          </w:p>
        </w:tc>
        <w:tc>
          <w:tcPr>
            <w:tcW w:w="850" w:type="dxa"/>
          </w:tcPr>
          <w:p w14:paraId="0440D3AE"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45AE6F19" w14:textId="77777777">
        <w:tblPrEx>
          <w:tblCellMar>
            <w:top w:w="0" w:type="dxa"/>
            <w:bottom w:w="0" w:type="dxa"/>
          </w:tblCellMar>
        </w:tblPrEx>
        <w:tc>
          <w:tcPr>
            <w:tcW w:w="1247" w:type="dxa"/>
          </w:tcPr>
          <w:p w14:paraId="5AF73778" w14:textId="77777777" w:rsidR="00E2739C" w:rsidRPr="00E2739C" w:rsidRDefault="00E2739C" w:rsidP="00E2739C">
            <w:pPr>
              <w:spacing w:line="240" w:lineRule="auto"/>
              <w:jc w:val="left"/>
              <w:rPr>
                <w:rFonts w:cs="Frankruhel"/>
                <w:sz w:val="24"/>
                <w:rtl/>
              </w:rPr>
            </w:pPr>
            <w:r>
              <w:rPr>
                <w:sz w:val="24"/>
                <w:rtl/>
              </w:rPr>
              <w:t xml:space="preserve">סעיף 33 </w:t>
            </w:r>
          </w:p>
        </w:tc>
        <w:tc>
          <w:tcPr>
            <w:tcW w:w="5669" w:type="dxa"/>
          </w:tcPr>
          <w:p w14:paraId="5917D3E1" w14:textId="77777777" w:rsidR="00E2739C" w:rsidRPr="00E2739C" w:rsidRDefault="00E2739C" w:rsidP="00E2739C">
            <w:pPr>
              <w:spacing w:line="240" w:lineRule="auto"/>
              <w:jc w:val="left"/>
              <w:rPr>
                <w:rFonts w:cs="Frankruhel"/>
                <w:sz w:val="24"/>
                <w:rtl/>
              </w:rPr>
            </w:pPr>
            <w:r>
              <w:rPr>
                <w:sz w:val="24"/>
                <w:rtl/>
              </w:rPr>
              <w:t>מקדמי בטחון בחישוב של זרוע, זיז או משען</w:t>
            </w:r>
          </w:p>
        </w:tc>
        <w:tc>
          <w:tcPr>
            <w:tcW w:w="567" w:type="dxa"/>
          </w:tcPr>
          <w:p w14:paraId="02283E0D" w14:textId="77777777" w:rsidR="00E2739C" w:rsidRPr="00E2739C" w:rsidRDefault="00E2739C" w:rsidP="00E2739C">
            <w:pPr>
              <w:spacing w:line="240" w:lineRule="auto"/>
              <w:jc w:val="left"/>
              <w:rPr>
                <w:rStyle w:val="Hyperlink"/>
                <w:rtl/>
              </w:rPr>
            </w:pPr>
            <w:hyperlink w:anchor="Seif33" w:tooltip="מקדמי בטחון בחישוב של זרוע, זיז או משען" w:history="1">
              <w:r w:rsidRPr="00E2739C">
                <w:rPr>
                  <w:rStyle w:val="Hyperlink"/>
                </w:rPr>
                <w:t>Go</w:t>
              </w:r>
            </w:hyperlink>
          </w:p>
        </w:tc>
        <w:tc>
          <w:tcPr>
            <w:tcW w:w="850" w:type="dxa"/>
          </w:tcPr>
          <w:p w14:paraId="5CE12DFF"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490D1337" w14:textId="77777777">
        <w:tblPrEx>
          <w:tblCellMar>
            <w:top w:w="0" w:type="dxa"/>
            <w:bottom w:w="0" w:type="dxa"/>
          </w:tblCellMar>
        </w:tblPrEx>
        <w:tc>
          <w:tcPr>
            <w:tcW w:w="1247" w:type="dxa"/>
          </w:tcPr>
          <w:p w14:paraId="4FE8EC4C" w14:textId="77777777" w:rsidR="00E2739C" w:rsidRPr="00E2739C" w:rsidRDefault="00E2739C" w:rsidP="00E2739C">
            <w:pPr>
              <w:spacing w:line="240" w:lineRule="auto"/>
              <w:jc w:val="left"/>
              <w:rPr>
                <w:rFonts w:cs="Frankruhel"/>
                <w:sz w:val="24"/>
                <w:rtl/>
              </w:rPr>
            </w:pPr>
            <w:r>
              <w:rPr>
                <w:sz w:val="24"/>
                <w:rtl/>
              </w:rPr>
              <w:t xml:space="preserve">סעיף 34 </w:t>
            </w:r>
          </w:p>
        </w:tc>
        <w:tc>
          <w:tcPr>
            <w:tcW w:w="5669" w:type="dxa"/>
          </w:tcPr>
          <w:p w14:paraId="35BDEDC3" w14:textId="77777777" w:rsidR="00E2739C" w:rsidRPr="00E2739C" w:rsidRDefault="00E2739C" w:rsidP="00E2739C">
            <w:pPr>
              <w:spacing w:line="240" w:lineRule="auto"/>
              <w:jc w:val="left"/>
              <w:rPr>
                <w:rFonts w:cs="Frankruhel"/>
                <w:sz w:val="24"/>
                <w:rtl/>
              </w:rPr>
            </w:pPr>
            <w:r>
              <w:rPr>
                <w:sz w:val="24"/>
                <w:rtl/>
              </w:rPr>
              <w:t>ממדי זיז וצורתו</w:t>
            </w:r>
          </w:p>
        </w:tc>
        <w:tc>
          <w:tcPr>
            <w:tcW w:w="567" w:type="dxa"/>
          </w:tcPr>
          <w:p w14:paraId="525716A0" w14:textId="77777777" w:rsidR="00E2739C" w:rsidRPr="00E2739C" w:rsidRDefault="00E2739C" w:rsidP="00E2739C">
            <w:pPr>
              <w:spacing w:line="240" w:lineRule="auto"/>
              <w:jc w:val="left"/>
              <w:rPr>
                <w:rStyle w:val="Hyperlink"/>
                <w:rtl/>
              </w:rPr>
            </w:pPr>
            <w:hyperlink w:anchor="Seif34" w:tooltip="ממדי זיז וצורתו" w:history="1">
              <w:r w:rsidRPr="00E2739C">
                <w:rPr>
                  <w:rStyle w:val="Hyperlink"/>
                </w:rPr>
                <w:t>Go</w:t>
              </w:r>
            </w:hyperlink>
          </w:p>
        </w:tc>
        <w:tc>
          <w:tcPr>
            <w:tcW w:w="850" w:type="dxa"/>
          </w:tcPr>
          <w:p w14:paraId="720BC838"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525CA54A" w14:textId="77777777">
        <w:tblPrEx>
          <w:tblCellMar>
            <w:top w:w="0" w:type="dxa"/>
            <w:bottom w:w="0" w:type="dxa"/>
          </w:tblCellMar>
        </w:tblPrEx>
        <w:tc>
          <w:tcPr>
            <w:tcW w:w="1247" w:type="dxa"/>
          </w:tcPr>
          <w:p w14:paraId="15A6FD06" w14:textId="77777777" w:rsidR="00E2739C" w:rsidRPr="00E2739C" w:rsidRDefault="00E2739C" w:rsidP="00E2739C">
            <w:pPr>
              <w:spacing w:line="240" w:lineRule="auto"/>
              <w:jc w:val="left"/>
              <w:rPr>
                <w:rFonts w:cs="Frankruhel"/>
                <w:sz w:val="24"/>
                <w:rtl/>
              </w:rPr>
            </w:pPr>
            <w:r>
              <w:rPr>
                <w:sz w:val="24"/>
                <w:rtl/>
              </w:rPr>
              <w:t xml:space="preserve">סעיף 35 </w:t>
            </w:r>
          </w:p>
        </w:tc>
        <w:tc>
          <w:tcPr>
            <w:tcW w:w="5669" w:type="dxa"/>
          </w:tcPr>
          <w:p w14:paraId="42459311" w14:textId="77777777" w:rsidR="00E2739C" w:rsidRPr="00E2739C" w:rsidRDefault="00E2739C" w:rsidP="00E2739C">
            <w:pPr>
              <w:spacing w:line="240" w:lineRule="auto"/>
              <w:jc w:val="left"/>
              <w:rPr>
                <w:rFonts w:cs="Frankruhel"/>
                <w:sz w:val="24"/>
                <w:rtl/>
              </w:rPr>
            </w:pPr>
            <w:r>
              <w:rPr>
                <w:sz w:val="24"/>
                <w:rtl/>
              </w:rPr>
              <w:t>חיזוק זיז</w:t>
            </w:r>
          </w:p>
        </w:tc>
        <w:tc>
          <w:tcPr>
            <w:tcW w:w="567" w:type="dxa"/>
          </w:tcPr>
          <w:p w14:paraId="0227BC63" w14:textId="77777777" w:rsidR="00E2739C" w:rsidRPr="00E2739C" w:rsidRDefault="00E2739C" w:rsidP="00E2739C">
            <w:pPr>
              <w:spacing w:line="240" w:lineRule="auto"/>
              <w:jc w:val="left"/>
              <w:rPr>
                <w:rStyle w:val="Hyperlink"/>
                <w:rtl/>
              </w:rPr>
            </w:pPr>
            <w:hyperlink w:anchor="Seif35" w:tooltip="חיזוק זיז" w:history="1">
              <w:r w:rsidRPr="00E2739C">
                <w:rPr>
                  <w:rStyle w:val="Hyperlink"/>
                </w:rPr>
                <w:t>Go</w:t>
              </w:r>
            </w:hyperlink>
          </w:p>
        </w:tc>
        <w:tc>
          <w:tcPr>
            <w:tcW w:w="850" w:type="dxa"/>
          </w:tcPr>
          <w:p w14:paraId="4972C0D6"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50C28C16" w14:textId="77777777">
        <w:tblPrEx>
          <w:tblCellMar>
            <w:top w:w="0" w:type="dxa"/>
            <w:bottom w:w="0" w:type="dxa"/>
          </w:tblCellMar>
        </w:tblPrEx>
        <w:tc>
          <w:tcPr>
            <w:tcW w:w="1247" w:type="dxa"/>
          </w:tcPr>
          <w:p w14:paraId="473DE6AB" w14:textId="77777777" w:rsidR="00E2739C" w:rsidRPr="00E2739C" w:rsidRDefault="00E2739C" w:rsidP="00E2739C">
            <w:pPr>
              <w:spacing w:line="240" w:lineRule="auto"/>
              <w:jc w:val="left"/>
              <w:rPr>
                <w:rFonts w:cs="Frankruhel"/>
                <w:sz w:val="24"/>
                <w:rtl/>
              </w:rPr>
            </w:pPr>
            <w:r>
              <w:rPr>
                <w:sz w:val="24"/>
                <w:rtl/>
              </w:rPr>
              <w:t xml:space="preserve">סעיף 36 </w:t>
            </w:r>
          </w:p>
        </w:tc>
        <w:tc>
          <w:tcPr>
            <w:tcW w:w="5669" w:type="dxa"/>
          </w:tcPr>
          <w:p w14:paraId="2CC6FF58" w14:textId="77777777" w:rsidR="00E2739C" w:rsidRPr="00E2739C" w:rsidRDefault="00E2739C" w:rsidP="00E2739C">
            <w:pPr>
              <w:spacing w:line="240" w:lineRule="auto"/>
              <w:jc w:val="left"/>
              <w:rPr>
                <w:rFonts w:cs="Frankruhel"/>
                <w:sz w:val="24"/>
                <w:rtl/>
              </w:rPr>
            </w:pPr>
            <w:r>
              <w:rPr>
                <w:sz w:val="24"/>
                <w:rtl/>
              </w:rPr>
              <w:t>מבדד ומשענו</w:t>
            </w:r>
          </w:p>
        </w:tc>
        <w:tc>
          <w:tcPr>
            <w:tcW w:w="567" w:type="dxa"/>
          </w:tcPr>
          <w:p w14:paraId="693EA8E9" w14:textId="77777777" w:rsidR="00E2739C" w:rsidRPr="00E2739C" w:rsidRDefault="00E2739C" w:rsidP="00E2739C">
            <w:pPr>
              <w:spacing w:line="240" w:lineRule="auto"/>
              <w:jc w:val="left"/>
              <w:rPr>
                <w:rStyle w:val="Hyperlink"/>
                <w:rtl/>
              </w:rPr>
            </w:pPr>
            <w:hyperlink w:anchor="Seif36" w:tooltip="מבדד ומשענו" w:history="1">
              <w:r w:rsidRPr="00E2739C">
                <w:rPr>
                  <w:rStyle w:val="Hyperlink"/>
                </w:rPr>
                <w:t>Go</w:t>
              </w:r>
            </w:hyperlink>
          </w:p>
        </w:tc>
        <w:tc>
          <w:tcPr>
            <w:tcW w:w="850" w:type="dxa"/>
          </w:tcPr>
          <w:p w14:paraId="23E2D999"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22B91B63" w14:textId="77777777">
        <w:tblPrEx>
          <w:tblCellMar>
            <w:top w:w="0" w:type="dxa"/>
            <w:bottom w:w="0" w:type="dxa"/>
          </w:tblCellMar>
        </w:tblPrEx>
        <w:tc>
          <w:tcPr>
            <w:tcW w:w="1247" w:type="dxa"/>
          </w:tcPr>
          <w:p w14:paraId="52850919" w14:textId="77777777" w:rsidR="00E2739C" w:rsidRPr="00E2739C" w:rsidRDefault="00E2739C" w:rsidP="00E2739C">
            <w:pPr>
              <w:spacing w:line="240" w:lineRule="auto"/>
              <w:jc w:val="left"/>
              <w:rPr>
                <w:rFonts w:cs="Frankruhel"/>
                <w:sz w:val="24"/>
                <w:rtl/>
              </w:rPr>
            </w:pPr>
            <w:r>
              <w:rPr>
                <w:sz w:val="24"/>
                <w:rtl/>
              </w:rPr>
              <w:lastRenderedPageBreak/>
              <w:t xml:space="preserve">סעיף 37 </w:t>
            </w:r>
          </w:p>
        </w:tc>
        <w:tc>
          <w:tcPr>
            <w:tcW w:w="5669" w:type="dxa"/>
          </w:tcPr>
          <w:p w14:paraId="54BAED81" w14:textId="77777777" w:rsidR="00E2739C" w:rsidRPr="00E2739C" w:rsidRDefault="00E2739C" w:rsidP="00E2739C">
            <w:pPr>
              <w:spacing w:line="240" w:lineRule="auto"/>
              <w:jc w:val="left"/>
              <w:rPr>
                <w:rFonts w:cs="Frankruhel"/>
                <w:sz w:val="24"/>
                <w:rtl/>
              </w:rPr>
            </w:pPr>
            <w:r>
              <w:rPr>
                <w:sz w:val="24"/>
                <w:rtl/>
              </w:rPr>
              <w:t>חיזוק של מוליכי הסתעפות ללא בידוד</w:t>
            </w:r>
          </w:p>
        </w:tc>
        <w:tc>
          <w:tcPr>
            <w:tcW w:w="567" w:type="dxa"/>
          </w:tcPr>
          <w:p w14:paraId="22365D82" w14:textId="77777777" w:rsidR="00E2739C" w:rsidRPr="00E2739C" w:rsidRDefault="00E2739C" w:rsidP="00E2739C">
            <w:pPr>
              <w:spacing w:line="240" w:lineRule="auto"/>
              <w:jc w:val="left"/>
              <w:rPr>
                <w:rStyle w:val="Hyperlink"/>
                <w:rtl/>
              </w:rPr>
            </w:pPr>
            <w:hyperlink w:anchor="Seif37" w:tooltip="חיזוק של מוליכי הסתעפות ללא בידוד" w:history="1">
              <w:r w:rsidRPr="00E2739C">
                <w:rPr>
                  <w:rStyle w:val="Hyperlink"/>
                </w:rPr>
                <w:t>Go</w:t>
              </w:r>
            </w:hyperlink>
          </w:p>
        </w:tc>
        <w:tc>
          <w:tcPr>
            <w:tcW w:w="850" w:type="dxa"/>
          </w:tcPr>
          <w:p w14:paraId="1AAE106E"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69562BCB" w14:textId="77777777">
        <w:tblPrEx>
          <w:tblCellMar>
            <w:top w:w="0" w:type="dxa"/>
            <w:bottom w:w="0" w:type="dxa"/>
          </w:tblCellMar>
        </w:tblPrEx>
        <w:tc>
          <w:tcPr>
            <w:tcW w:w="1247" w:type="dxa"/>
          </w:tcPr>
          <w:p w14:paraId="325C6D1F" w14:textId="77777777" w:rsidR="00E2739C" w:rsidRPr="00E2739C" w:rsidRDefault="00E2739C" w:rsidP="00E2739C">
            <w:pPr>
              <w:spacing w:line="240" w:lineRule="auto"/>
              <w:jc w:val="left"/>
              <w:rPr>
                <w:rFonts w:cs="Frankruhel"/>
                <w:sz w:val="24"/>
                <w:rtl/>
              </w:rPr>
            </w:pPr>
          </w:p>
        </w:tc>
        <w:tc>
          <w:tcPr>
            <w:tcW w:w="5669" w:type="dxa"/>
          </w:tcPr>
          <w:p w14:paraId="1ED31508" w14:textId="77777777" w:rsidR="00E2739C" w:rsidRPr="00E2739C" w:rsidRDefault="00E2739C" w:rsidP="00E2739C">
            <w:pPr>
              <w:spacing w:line="240" w:lineRule="auto"/>
              <w:jc w:val="left"/>
              <w:rPr>
                <w:rFonts w:cs="Frankruhel"/>
                <w:sz w:val="24"/>
                <w:rtl/>
              </w:rPr>
            </w:pPr>
            <w:r>
              <w:rPr>
                <w:sz w:val="24"/>
                <w:rtl/>
              </w:rPr>
              <w:t>פרק ד': הצטלבות, מקבילות פיזית או התקרבות בין רשתות</w:t>
            </w:r>
          </w:p>
        </w:tc>
        <w:tc>
          <w:tcPr>
            <w:tcW w:w="567" w:type="dxa"/>
          </w:tcPr>
          <w:p w14:paraId="22DA946C" w14:textId="77777777" w:rsidR="00E2739C" w:rsidRPr="00E2739C" w:rsidRDefault="00E2739C" w:rsidP="00E2739C">
            <w:pPr>
              <w:spacing w:line="240" w:lineRule="auto"/>
              <w:jc w:val="left"/>
              <w:rPr>
                <w:rStyle w:val="Hyperlink"/>
                <w:rtl/>
              </w:rPr>
            </w:pPr>
            <w:hyperlink w:anchor="med3" w:tooltip="פרק ד: הצטלבות, מקבילות פיזית או התקרבות בין רשתות" w:history="1">
              <w:r w:rsidRPr="00E2739C">
                <w:rPr>
                  <w:rStyle w:val="Hyperlink"/>
                </w:rPr>
                <w:t>Go</w:t>
              </w:r>
            </w:hyperlink>
          </w:p>
        </w:tc>
        <w:tc>
          <w:tcPr>
            <w:tcW w:w="850" w:type="dxa"/>
          </w:tcPr>
          <w:p w14:paraId="367CB5C6"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0D4C0F11" w14:textId="77777777">
        <w:tblPrEx>
          <w:tblCellMar>
            <w:top w:w="0" w:type="dxa"/>
            <w:bottom w:w="0" w:type="dxa"/>
          </w:tblCellMar>
        </w:tblPrEx>
        <w:tc>
          <w:tcPr>
            <w:tcW w:w="1247" w:type="dxa"/>
          </w:tcPr>
          <w:p w14:paraId="29DAF3CC" w14:textId="77777777" w:rsidR="00E2739C" w:rsidRPr="00E2739C" w:rsidRDefault="00E2739C" w:rsidP="00E2739C">
            <w:pPr>
              <w:spacing w:line="240" w:lineRule="auto"/>
              <w:jc w:val="left"/>
              <w:rPr>
                <w:rFonts w:cs="Frankruhel"/>
                <w:sz w:val="24"/>
                <w:rtl/>
              </w:rPr>
            </w:pPr>
            <w:r>
              <w:rPr>
                <w:sz w:val="24"/>
                <w:rtl/>
              </w:rPr>
              <w:t xml:space="preserve">סעיף 38 </w:t>
            </w:r>
          </w:p>
        </w:tc>
        <w:tc>
          <w:tcPr>
            <w:tcW w:w="5669" w:type="dxa"/>
          </w:tcPr>
          <w:p w14:paraId="4FC7A5E9" w14:textId="77777777" w:rsidR="00E2739C" w:rsidRPr="00E2739C" w:rsidRDefault="00E2739C" w:rsidP="00E2739C">
            <w:pPr>
              <w:spacing w:line="240" w:lineRule="auto"/>
              <w:jc w:val="left"/>
              <w:rPr>
                <w:rFonts w:cs="Frankruhel"/>
                <w:sz w:val="24"/>
                <w:rtl/>
              </w:rPr>
            </w:pPr>
            <w:r>
              <w:rPr>
                <w:sz w:val="24"/>
                <w:rtl/>
              </w:rPr>
              <w:t>מפלסים בין רשתות במתחים שונים של סמכים משותפים</w:t>
            </w:r>
          </w:p>
        </w:tc>
        <w:tc>
          <w:tcPr>
            <w:tcW w:w="567" w:type="dxa"/>
          </w:tcPr>
          <w:p w14:paraId="3934BC74" w14:textId="77777777" w:rsidR="00E2739C" w:rsidRPr="00E2739C" w:rsidRDefault="00E2739C" w:rsidP="00E2739C">
            <w:pPr>
              <w:spacing w:line="240" w:lineRule="auto"/>
              <w:jc w:val="left"/>
              <w:rPr>
                <w:rStyle w:val="Hyperlink"/>
                <w:rtl/>
              </w:rPr>
            </w:pPr>
            <w:hyperlink w:anchor="Seif38" w:tooltip="מפלסים בין רשתות במתחים שונים של סמכים משותפים" w:history="1">
              <w:r w:rsidRPr="00E2739C">
                <w:rPr>
                  <w:rStyle w:val="Hyperlink"/>
                </w:rPr>
                <w:t>Go</w:t>
              </w:r>
            </w:hyperlink>
          </w:p>
        </w:tc>
        <w:tc>
          <w:tcPr>
            <w:tcW w:w="850" w:type="dxa"/>
          </w:tcPr>
          <w:p w14:paraId="372E7BB1"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2739C" w:rsidRPr="00E2739C" w14:paraId="2DF9064C" w14:textId="77777777">
        <w:tblPrEx>
          <w:tblCellMar>
            <w:top w:w="0" w:type="dxa"/>
            <w:bottom w:w="0" w:type="dxa"/>
          </w:tblCellMar>
        </w:tblPrEx>
        <w:tc>
          <w:tcPr>
            <w:tcW w:w="1247" w:type="dxa"/>
          </w:tcPr>
          <w:p w14:paraId="39EAC9E1" w14:textId="77777777" w:rsidR="00E2739C" w:rsidRPr="00E2739C" w:rsidRDefault="00E2739C" w:rsidP="00E2739C">
            <w:pPr>
              <w:spacing w:line="240" w:lineRule="auto"/>
              <w:jc w:val="left"/>
              <w:rPr>
                <w:rFonts w:cs="Frankruhel"/>
                <w:sz w:val="24"/>
                <w:rtl/>
              </w:rPr>
            </w:pPr>
            <w:r>
              <w:rPr>
                <w:sz w:val="24"/>
                <w:rtl/>
              </w:rPr>
              <w:t xml:space="preserve">סעיף 39 </w:t>
            </w:r>
          </w:p>
        </w:tc>
        <w:tc>
          <w:tcPr>
            <w:tcW w:w="5669" w:type="dxa"/>
          </w:tcPr>
          <w:p w14:paraId="7F4F9A3F" w14:textId="77777777" w:rsidR="00E2739C" w:rsidRPr="00E2739C" w:rsidRDefault="00E2739C" w:rsidP="00E2739C">
            <w:pPr>
              <w:spacing w:line="240" w:lineRule="auto"/>
              <w:jc w:val="left"/>
              <w:rPr>
                <w:rFonts w:cs="Frankruhel"/>
                <w:sz w:val="24"/>
                <w:rtl/>
              </w:rPr>
            </w:pPr>
            <w:r>
              <w:rPr>
                <w:sz w:val="24"/>
                <w:rtl/>
              </w:rPr>
              <w:t>רשתות שונות במתח עד 1000 וולט בבעלות אחת על סמכים משותפים</w:t>
            </w:r>
          </w:p>
        </w:tc>
        <w:tc>
          <w:tcPr>
            <w:tcW w:w="567" w:type="dxa"/>
          </w:tcPr>
          <w:p w14:paraId="2BDD571A" w14:textId="77777777" w:rsidR="00E2739C" w:rsidRPr="00E2739C" w:rsidRDefault="00E2739C" w:rsidP="00E2739C">
            <w:pPr>
              <w:spacing w:line="240" w:lineRule="auto"/>
              <w:jc w:val="left"/>
              <w:rPr>
                <w:rStyle w:val="Hyperlink"/>
                <w:rtl/>
              </w:rPr>
            </w:pPr>
            <w:hyperlink w:anchor="Seif39" w:tooltip="רשתות שונות במתח עד 1000 וולט בבעלות אחת על סמכים משותפים" w:history="1">
              <w:r w:rsidRPr="00E2739C">
                <w:rPr>
                  <w:rStyle w:val="Hyperlink"/>
                </w:rPr>
                <w:t>Go</w:t>
              </w:r>
            </w:hyperlink>
          </w:p>
        </w:tc>
        <w:tc>
          <w:tcPr>
            <w:tcW w:w="850" w:type="dxa"/>
          </w:tcPr>
          <w:p w14:paraId="65634FCB"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2739C" w:rsidRPr="00E2739C" w14:paraId="1078F3A0" w14:textId="77777777">
        <w:tblPrEx>
          <w:tblCellMar>
            <w:top w:w="0" w:type="dxa"/>
            <w:bottom w:w="0" w:type="dxa"/>
          </w:tblCellMar>
        </w:tblPrEx>
        <w:tc>
          <w:tcPr>
            <w:tcW w:w="1247" w:type="dxa"/>
          </w:tcPr>
          <w:p w14:paraId="45736C7F" w14:textId="77777777" w:rsidR="00E2739C" w:rsidRPr="00E2739C" w:rsidRDefault="00E2739C" w:rsidP="00E2739C">
            <w:pPr>
              <w:spacing w:line="240" w:lineRule="auto"/>
              <w:jc w:val="left"/>
              <w:rPr>
                <w:rFonts w:cs="Frankruhel"/>
                <w:sz w:val="24"/>
                <w:rtl/>
              </w:rPr>
            </w:pPr>
            <w:r>
              <w:rPr>
                <w:sz w:val="24"/>
                <w:rtl/>
              </w:rPr>
              <w:t xml:space="preserve">סעיף 40 </w:t>
            </w:r>
          </w:p>
        </w:tc>
        <w:tc>
          <w:tcPr>
            <w:tcW w:w="5669" w:type="dxa"/>
          </w:tcPr>
          <w:p w14:paraId="78162AA3" w14:textId="77777777" w:rsidR="00E2739C" w:rsidRPr="00E2739C" w:rsidRDefault="00E2739C" w:rsidP="00E2739C">
            <w:pPr>
              <w:spacing w:line="240" w:lineRule="auto"/>
              <w:jc w:val="left"/>
              <w:rPr>
                <w:rFonts w:cs="Frankruhel"/>
                <w:sz w:val="24"/>
                <w:rtl/>
              </w:rPr>
            </w:pPr>
            <w:r>
              <w:rPr>
                <w:sz w:val="24"/>
                <w:rtl/>
              </w:rPr>
              <w:t>רשתות שונות במתח עד 1000 וולט בבעלות שונה על סמכים משותפים</w:t>
            </w:r>
          </w:p>
        </w:tc>
        <w:tc>
          <w:tcPr>
            <w:tcW w:w="567" w:type="dxa"/>
          </w:tcPr>
          <w:p w14:paraId="056E9BA4" w14:textId="77777777" w:rsidR="00E2739C" w:rsidRPr="00E2739C" w:rsidRDefault="00E2739C" w:rsidP="00E2739C">
            <w:pPr>
              <w:spacing w:line="240" w:lineRule="auto"/>
              <w:jc w:val="left"/>
              <w:rPr>
                <w:rStyle w:val="Hyperlink"/>
                <w:rtl/>
              </w:rPr>
            </w:pPr>
            <w:hyperlink w:anchor="Seif40" w:tooltip="רשתות שונות במתח עד 1000 וולט בבעלות שונה על סמכים משותפים" w:history="1">
              <w:r w:rsidRPr="00E2739C">
                <w:rPr>
                  <w:rStyle w:val="Hyperlink"/>
                </w:rPr>
                <w:t>Go</w:t>
              </w:r>
            </w:hyperlink>
          </w:p>
        </w:tc>
        <w:tc>
          <w:tcPr>
            <w:tcW w:w="850" w:type="dxa"/>
          </w:tcPr>
          <w:p w14:paraId="7F558FC2"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2739C" w:rsidRPr="00E2739C" w14:paraId="6CD5913F" w14:textId="77777777">
        <w:tblPrEx>
          <w:tblCellMar>
            <w:top w:w="0" w:type="dxa"/>
            <w:bottom w:w="0" w:type="dxa"/>
          </w:tblCellMar>
        </w:tblPrEx>
        <w:tc>
          <w:tcPr>
            <w:tcW w:w="1247" w:type="dxa"/>
          </w:tcPr>
          <w:p w14:paraId="0B26F534" w14:textId="77777777" w:rsidR="00E2739C" w:rsidRPr="00E2739C" w:rsidRDefault="00E2739C" w:rsidP="00E2739C">
            <w:pPr>
              <w:spacing w:line="240" w:lineRule="auto"/>
              <w:jc w:val="left"/>
              <w:rPr>
                <w:rFonts w:cs="Frankruhel"/>
                <w:sz w:val="24"/>
                <w:rtl/>
              </w:rPr>
            </w:pPr>
            <w:r>
              <w:rPr>
                <w:sz w:val="24"/>
                <w:rtl/>
              </w:rPr>
              <w:t xml:space="preserve">סעיף 41 </w:t>
            </w:r>
          </w:p>
        </w:tc>
        <w:tc>
          <w:tcPr>
            <w:tcW w:w="5669" w:type="dxa"/>
          </w:tcPr>
          <w:p w14:paraId="70998894" w14:textId="77777777" w:rsidR="00E2739C" w:rsidRPr="00E2739C" w:rsidRDefault="00E2739C" w:rsidP="00E2739C">
            <w:pPr>
              <w:spacing w:line="240" w:lineRule="auto"/>
              <w:jc w:val="left"/>
              <w:rPr>
                <w:rFonts w:cs="Frankruhel"/>
                <w:sz w:val="24"/>
                <w:rtl/>
              </w:rPr>
            </w:pPr>
            <w:r>
              <w:rPr>
                <w:sz w:val="24"/>
                <w:rtl/>
              </w:rPr>
              <w:t>הצטלבות בין רשת למתח נמוך לרשת למתח נמוך מאוד</w:t>
            </w:r>
          </w:p>
        </w:tc>
        <w:tc>
          <w:tcPr>
            <w:tcW w:w="567" w:type="dxa"/>
          </w:tcPr>
          <w:p w14:paraId="4D199AEA" w14:textId="77777777" w:rsidR="00E2739C" w:rsidRPr="00E2739C" w:rsidRDefault="00E2739C" w:rsidP="00E2739C">
            <w:pPr>
              <w:spacing w:line="240" w:lineRule="auto"/>
              <w:jc w:val="left"/>
              <w:rPr>
                <w:rStyle w:val="Hyperlink"/>
                <w:rtl/>
              </w:rPr>
            </w:pPr>
            <w:hyperlink w:anchor="Seif41" w:tooltip="הצטלבות בין רשת למתח נמוך לרשת למתח נמוך מאוד" w:history="1">
              <w:r w:rsidRPr="00E2739C">
                <w:rPr>
                  <w:rStyle w:val="Hyperlink"/>
                </w:rPr>
                <w:t>Go</w:t>
              </w:r>
            </w:hyperlink>
          </w:p>
        </w:tc>
        <w:tc>
          <w:tcPr>
            <w:tcW w:w="850" w:type="dxa"/>
          </w:tcPr>
          <w:p w14:paraId="6A58D44E"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2739C" w:rsidRPr="00E2739C" w14:paraId="1EBCA809" w14:textId="77777777">
        <w:tblPrEx>
          <w:tblCellMar>
            <w:top w:w="0" w:type="dxa"/>
            <w:bottom w:w="0" w:type="dxa"/>
          </w:tblCellMar>
        </w:tblPrEx>
        <w:tc>
          <w:tcPr>
            <w:tcW w:w="1247" w:type="dxa"/>
          </w:tcPr>
          <w:p w14:paraId="583200B7" w14:textId="77777777" w:rsidR="00E2739C" w:rsidRPr="00E2739C" w:rsidRDefault="00E2739C" w:rsidP="00E2739C">
            <w:pPr>
              <w:spacing w:line="240" w:lineRule="auto"/>
              <w:jc w:val="left"/>
              <w:rPr>
                <w:rFonts w:cs="Frankruhel"/>
                <w:sz w:val="24"/>
                <w:rtl/>
              </w:rPr>
            </w:pPr>
            <w:r>
              <w:rPr>
                <w:sz w:val="24"/>
                <w:rtl/>
              </w:rPr>
              <w:t xml:space="preserve">סעיף 42 </w:t>
            </w:r>
          </w:p>
        </w:tc>
        <w:tc>
          <w:tcPr>
            <w:tcW w:w="5669" w:type="dxa"/>
          </w:tcPr>
          <w:p w14:paraId="11525CCD" w14:textId="77777777" w:rsidR="00E2739C" w:rsidRPr="00E2739C" w:rsidRDefault="00E2739C" w:rsidP="00E2739C">
            <w:pPr>
              <w:spacing w:line="240" w:lineRule="auto"/>
              <w:jc w:val="left"/>
              <w:rPr>
                <w:rFonts w:cs="Frankruhel"/>
                <w:sz w:val="24"/>
                <w:rtl/>
              </w:rPr>
            </w:pPr>
            <w:r>
              <w:rPr>
                <w:sz w:val="24"/>
                <w:rtl/>
              </w:rPr>
              <w:t>הצטלבות בין רשת למתח גבוה לבין רשת למתח נמוך מאוד</w:t>
            </w:r>
          </w:p>
        </w:tc>
        <w:tc>
          <w:tcPr>
            <w:tcW w:w="567" w:type="dxa"/>
          </w:tcPr>
          <w:p w14:paraId="1FBEE2AA" w14:textId="77777777" w:rsidR="00E2739C" w:rsidRPr="00E2739C" w:rsidRDefault="00E2739C" w:rsidP="00E2739C">
            <w:pPr>
              <w:spacing w:line="240" w:lineRule="auto"/>
              <w:jc w:val="left"/>
              <w:rPr>
                <w:rStyle w:val="Hyperlink"/>
                <w:rtl/>
              </w:rPr>
            </w:pPr>
            <w:hyperlink w:anchor="Seif42" w:tooltip="הצטלבות בין רשת למתח גבוה לבין רשת למתח נמוך מאוד" w:history="1">
              <w:r w:rsidRPr="00E2739C">
                <w:rPr>
                  <w:rStyle w:val="Hyperlink"/>
                </w:rPr>
                <w:t>Go</w:t>
              </w:r>
            </w:hyperlink>
          </w:p>
        </w:tc>
        <w:tc>
          <w:tcPr>
            <w:tcW w:w="850" w:type="dxa"/>
          </w:tcPr>
          <w:p w14:paraId="790A6474"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2739C" w:rsidRPr="00E2739C" w14:paraId="2B7D7958" w14:textId="77777777">
        <w:tblPrEx>
          <w:tblCellMar>
            <w:top w:w="0" w:type="dxa"/>
            <w:bottom w:w="0" w:type="dxa"/>
          </w:tblCellMar>
        </w:tblPrEx>
        <w:tc>
          <w:tcPr>
            <w:tcW w:w="1247" w:type="dxa"/>
          </w:tcPr>
          <w:p w14:paraId="46871857" w14:textId="77777777" w:rsidR="00E2739C" w:rsidRPr="00E2739C" w:rsidRDefault="00E2739C" w:rsidP="00E2739C">
            <w:pPr>
              <w:spacing w:line="240" w:lineRule="auto"/>
              <w:jc w:val="left"/>
              <w:rPr>
                <w:rFonts w:cs="Frankruhel"/>
                <w:sz w:val="24"/>
                <w:rtl/>
              </w:rPr>
            </w:pPr>
            <w:r>
              <w:rPr>
                <w:sz w:val="24"/>
                <w:rtl/>
              </w:rPr>
              <w:t xml:space="preserve">סעיף 43 </w:t>
            </w:r>
          </w:p>
        </w:tc>
        <w:tc>
          <w:tcPr>
            <w:tcW w:w="5669" w:type="dxa"/>
          </w:tcPr>
          <w:p w14:paraId="47BDAEDA" w14:textId="77777777" w:rsidR="00E2739C" w:rsidRPr="00E2739C" w:rsidRDefault="00E2739C" w:rsidP="00E2739C">
            <w:pPr>
              <w:spacing w:line="240" w:lineRule="auto"/>
              <w:jc w:val="left"/>
              <w:rPr>
                <w:rFonts w:cs="Frankruhel"/>
                <w:sz w:val="24"/>
                <w:rtl/>
              </w:rPr>
            </w:pPr>
            <w:r>
              <w:rPr>
                <w:sz w:val="24"/>
                <w:rtl/>
              </w:rPr>
              <w:t>הצטלבות בין רשתות במתח נמוך שלא על סמך</w:t>
            </w:r>
          </w:p>
        </w:tc>
        <w:tc>
          <w:tcPr>
            <w:tcW w:w="567" w:type="dxa"/>
          </w:tcPr>
          <w:p w14:paraId="52E9B497" w14:textId="77777777" w:rsidR="00E2739C" w:rsidRPr="00E2739C" w:rsidRDefault="00E2739C" w:rsidP="00E2739C">
            <w:pPr>
              <w:spacing w:line="240" w:lineRule="auto"/>
              <w:jc w:val="left"/>
              <w:rPr>
                <w:rStyle w:val="Hyperlink"/>
                <w:rtl/>
              </w:rPr>
            </w:pPr>
            <w:hyperlink w:anchor="Seif43" w:tooltip="הצטלבות בין רשתות במתח נמוך שלא על סמך" w:history="1">
              <w:r w:rsidRPr="00E2739C">
                <w:rPr>
                  <w:rStyle w:val="Hyperlink"/>
                </w:rPr>
                <w:t>Go</w:t>
              </w:r>
            </w:hyperlink>
          </w:p>
        </w:tc>
        <w:tc>
          <w:tcPr>
            <w:tcW w:w="850" w:type="dxa"/>
          </w:tcPr>
          <w:p w14:paraId="6AC1E510"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2739C" w:rsidRPr="00E2739C" w14:paraId="061034C3" w14:textId="77777777">
        <w:tblPrEx>
          <w:tblCellMar>
            <w:top w:w="0" w:type="dxa"/>
            <w:bottom w:w="0" w:type="dxa"/>
          </w:tblCellMar>
        </w:tblPrEx>
        <w:tc>
          <w:tcPr>
            <w:tcW w:w="1247" w:type="dxa"/>
          </w:tcPr>
          <w:p w14:paraId="07A4F957" w14:textId="77777777" w:rsidR="00E2739C" w:rsidRPr="00E2739C" w:rsidRDefault="00E2739C" w:rsidP="00E2739C">
            <w:pPr>
              <w:spacing w:line="240" w:lineRule="auto"/>
              <w:jc w:val="left"/>
              <w:rPr>
                <w:rFonts w:cs="Frankruhel"/>
                <w:sz w:val="24"/>
                <w:rtl/>
              </w:rPr>
            </w:pPr>
            <w:r>
              <w:rPr>
                <w:sz w:val="24"/>
                <w:rtl/>
              </w:rPr>
              <w:t xml:space="preserve">סעיף 44 </w:t>
            </w:r>
          </w:p>
        </w:tc>
        <w:tc>
          <w:tcPr>
            <w:tcW w:w="5669" w:type="dxa"/>
          </w:tcPr>
          <w:p w14:paraId="5EFE464F" w14:textId="77777777" w:rsidR="00E2739C" w:rsidRPr="00E2739C" w:rsidRDefault="00E2739C" w:rsidP="00E2739C">
            <w:pPr>
              <w:spacing w:line="240" w:lineRule="auto"/>
              <w:jc w:val="left"/>
              <w:rPr>
                <w:rFonts w:cs="Frankruhel"/>
                <w:sz w:val="24"/>
                <w:rtl/>
              </w:rPr>
            </w:pPr>
            <w:r>
              <w:rPr>
                <w:sz w:val="24"/>
                <w:rtl/>
              </w:rPr>
              <w:t>הצטלבות בין רשת למתח נמוך לבין רשת למתח גבוה שלא על סמך</w:t>
            </w:r>
          </w:p>
        </w:tc>
        <w:tc>
          <w:tcPr>
            <w:tcW w:w="567" w:type="dxa"/>
          </w:tcPr>
          <w:p w14:paraId="5BDC3E62" w14:textId="77777777" w:rsidR="00E2739C" w:rsidRPr="00E2739C" w:rsidRDefault="00E2739C" w:rsidP="00E2739C">
            <w:pPr>
              <w:spacing w:line="240" w:lineRule="auto"/>
              <w:jc w:val="left"/>
              <w:rPr>
                <w:rStyle w:val="Hyperlink"/>
                <w:rtl/>
              </w:rPr>
            </w:pPr>
            <w:hyperlink w:anchor="Seif44" w:tooltip="הצטלבות בין רשת למתח נמוך לבין רשת למתח גבוה שלא על סמך" w:history="1">
              <w:r w:rsidRPr="00E2739C">
                <w:rPr>
                  <w:rStyle w:val="Hyperlink"/>
                </w:rPr>
                <w:t>Go</w:t>
              </w:r>
            </w:hyperlink>
          </w:p>
        </w:tc>
        <w:tc>
          <w:tcPr>
            <w:tcW w:w="850" w:type="dxa"/>
          </w:tcPr>
          <w:p w14:paraId="2B520ED8"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2739C" w:rsidRPr="00E2739C" w14:paraId="4C71590B" w14:textId="77777777">
        <w:tblPrEx>
          <w:tblCellMar>
            <w:top w:w="0" w:type="dxa"/>
            <w:bottom w:w="0" w:type="dxa"/>
          </w:tblCellMar>
        </w:tblPrEx>
        <w:tc>
          <w:tcPr>
            <w:tcW w:w="1247" w:type="dxa"/>
          </w:tcPr>
          <w:p w14:paraId="36C4CA79" w14:textId="77777777" w:rsidR="00E2739C" w:rsidRPr="00E2739C" w:rsidRDefault="00E2739C" w:rsidP="00E2739C">
            <w:pPr>
              <w:spacing w:line="240" w:lineRule="auto"/>
              <w:jc w:val="left"/>
              <w:rPr>
                <w:rFonts w:cs="Frankruhel"/>
                <w:sz w:val="24"/>
                <w:rtl/>
              </w:rPr>
            </w:pPr>
            <w:r>
              <w:rPr>
                <w:sz w:val="24"/>
                <w:rtl/>
              </w:rPr>
              <w:t xml:space="preserve">סעיף 45 </w:t>
            </w:r>
          </w:p>
        </w:tc>
        <w:tc>
          <w:tcPr>
            <w:tcW w:w="5669" w:type="dxa"/>
          </w:tcPr>
          <w:p w14:paraId="36984F30" w14:textId="77777777" w:rsidR="00E2739C" w:rsidRPr="00E2739C" w:rsidRDefault="00E2739C" w:rsidP="00E2739C">
            <w:pPr>
              <w:spacing w:line="240" w:lineRule="auto"/>
              <w:jc w:val="left"/>
              <w:rPr>
                <w:rFonts w:cs="Frankruhel"/>
                <w:sz w:val="24"/>
                <w:rtl/>
              </w:rPr>
            </w:pPr>
            <w:r>
              <w:rPr>
                <w:sz w:val="24"/>
                <w:rtl/>
              </w:rPr>
              <w:t>התקרבות בין רשתות למתח נמוך המותקנות על סמכים נפרדים</w:t>
            </w:r>
          </w:p>
        </w:tc>
        <w:tc>
          <w:tcPr>
            <w:tcW w:w="567" w:type="dxa"/>
          </w:tcPr>
          <w:p w14:paraId="0C22A601" w14:textId="77777777" w:rsidR="00E2739C" w:rsidRPr="00E2739C" w:rsidRDefault="00E2739C" w:rsidP="00E2739C">
            <w:pPr>
              <w:spacing w:line="240" w:lineRule="auto"/>
              <w:jc w:val="left"/>
              <w:rPr>
                <w:rStyle w:val="Hyperlink"/>
                <w:rtl/>
              </w:rPr>
            </w:pPr>
            <w:hyperlink w:anchor="Seif45" w:tooltip="התקרבות בין רשתות למתח נמוך המותקנות על סמכים נפרדים" w:history="1">
              <w:r w:rsidRPr="00E2739C">
                <w:rPr>
                  <w:rStyle w:val="Hyperlink"/>
                </w:rPr>
                <w:t>Go</w:t>
              </w:r>
            </w:hyperlink>
          </w:p>
        </w:tc>
        <w:tc>
          <w:tcPr>
            <w:tcW w:w="850" w:type="dxa"/>
          </w:tcPr>
          <w:p w14:paraId="2847255E"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142AD726" w14:textId="77777777">
        <w:tblPrEx>
          <w:tblCellMar>
            <w:top w:w="0" w:type="dxa"/>
            <w:bottom w:w="0" w:type="dxa"/>
          </w:tblCellMar>
        </w:tblPrEx>
        <w:tc>
          <w:tcPr>
            <w:tcW w:w="1247" w:type="dxa"/>
          </w:tcPr>
          <w:p w14:paraId="3371E94B" w14:textId="77777777" w:rsidR="00E2739C" w:rsidRPr="00E2739C" w:rsidRDefault="00E2739C" w:rsidP="00E2739C">
            <w:pPr>
              <w:spacing w:line="240" w:lineRule="auto"/>
              <w:jc w:val="left"/>
              <w:rPr>
                <w:rFonts w:cs="Frankruhel"/>
                <w:sz w:val="24"/>
                <w:rtl/>
              </w:rPr>
            </w:pPr>
          </w:p>
        </w:tc>
        <w:tc>
          <w:tcPr>
            <w:tcW w:w="5669" w:type="dxa"/>
          </w:tcPr>
          <w:p w14:paraId="340FA41C" w14:textId="77777777" w:rsidR="00E2739C" w:rsidRPr="00E2739C" w:rsidRDefault="00E2739C" w:rsidP="00E2739C">
            <w:pPr>
              <w:spacing w:line="240" w:lineRule="auto"/>
              <w:jc w:val="left"/>
              <w:rPr>
                <w:rFonts w:cs="Frankruhel"/>
                <w:sz w:val="24"/>
                <w:rtl/>
              </w:rPr>
            </w:pPr>
            <w:r>
              <w:rPr>
                <w:sz w:val="24"/>
                <w:rtl/>
              </w:rPr>
              <w:t>פרק ה': הצטלבות או התקרבות בין רשת לבין קווי בזק או אנטנה</w:t>
            </w:r>
          </w:p>
        </w:tc>
        <w:tc>
          <w:tcPr>
            <w:tcW w:w="567" w:type="dxa"/>
          </w:tcPr>
          <w:p w14:paraId="5717930C" w14:textId="77777777" w:rsidR="00E2739C" w:rsidRPr="00E2739C" w:rsidRDefault="00E2739C" w:rsidP="00E2739C">
            <w:pPr>
              <w:spacing w:line="240" w:lineRule="auto"/>
              <w:jc w:val="left"/>
              <w:rPr>
                <w:rStyle w:val="Hyperlink"/>
                <w:rtl/>
              </w:rPr>
            </w:pPr>
            <w:hyperlink w:anchor="med4" w:tooltip="פרק ה: הצטלבות או התקרבות בין רשת לבין קווי בזק או אנטנה" w:history="1">
              <w:r w:rsidRPr="00E2739C">
                <w:rPr>
                  <w:rStyle w:val="Hyperlink"/>
                </w:rPr>
                <w:t>Go</w:t>
              </w:r>
            </w:hyperlink>
          </w:p>
        </w:tc>
        <w:tc>
          <w:tcPr>
            <w:tcW w:w="850" w:type="dxa"/>
          </w:tcPr>
          <w:p w14:paraId="3E711B23"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0C295EF5" w14:textId="77777777">
        <w:tblPrEx>
          <w:tblCellMar>
            <w:top w:w="0" w:type="dxa"/>
            <w:bottom w:w="0" w:type="dxa"/>
          </w:tblCellMar>
        </w:tblPrEx>
        <w:tc>
          <w:tcPr>
            <w:tcW w:w="1247" w:type="dxa"/>
          </w:tcPr>
          <w:p w14:paraId="4A8C8094" w14:textId="77777777" w:rsidR="00E2739C" w:rsidRPr="00E2739C" w:rsidRDefault="00E2739C" w:rsidP="00E2739C">
            <w:pPr>
              <w:spacing w:line="240" w:lineRule="auto"/>
              <w:jc w:val="left"/>
              <w:rPr>
                <w:rFonts w:cs="Frankruhel"/>
                <w:sz w:val="24"/>
                <w:rtl/>
              </w:rPr>
            </w:pPr>
            <w:r>
              <w:rPr>
                <w:sz w:val="24"/>
                <w:rtl/>
              </w:rPr>
              <w:t xml:space="preserve">סעיף 46 </w:t>
            </w:r>
          </w:p>
        </w:tc>
        <w:tc>
          <w:tcPr>
            <w:tcW w:w="5669" w:type="dxa"/>
          </w:tcPr>
          <w:p w14:paraId="0B2D9B50" w14:textId="77777777" w:rsidR="00E2739C" w:rsidRPr="00E2739C" w:rsidRDefault="00E2739C" w:rsidP="00E2739C">
            <w:pPr>
              <w:spacing w:line="240" w:lineRule="auto"/>
              <w:jc w:val="left"/>
              <w:rPr>
                <w:rFonts w:cs="Frankruhel"/>
                <w:sz w:val="24"/>
                <w:rtl/>
              </w:rPr>
            </w:pPr>
            <w:r>
              <w:rPr>
                <w:sz w:val="24"/>
                <w:rtl/>
              </w:rPr>
              <w:t>הצטלבות או התקרבות בין רשת לבין קווי בזק</w:t>
            </w:r>
          </w:p>
        </w:tc>
        <w:tc>
          <w:tcPr>
            <w:tcW w:w="567" w:type="dxa"/>
          </w:tcPr>
          <w:p w14:paraId="6FAC14F7" w14:textId="77777777" w:rsidR="00E2739C" w:rsidRPr="00E2739C" w:rsidRDefault="00E2739C" w:rsidP="00E2739C">
            <w:pPr>
              <w:spacing w:line="240" w:lineRule="auto"/>
              <w:jc w:val="left"/>
              <w:rPr>
                <w:rStyle w:val="Hyperlink"/>
                <w:rtl/>
              </w:rPr>
            </w:pPr>
            <w:hyperlink w:anchor="Seif46" w:tooltip="הצטלבות או התקרבות בין רשת לבין קווי בזק" w:history="1">
              <w:r w:rsidRPr="00E2739C">
                <w:rPr>
                  <w:rStyle w:val="Hyperlink"/>
                </w:rPr>
                <w:t>Go</w:t>
              </w:r>
            </w:hyperlink>
          </w:p>
        </w:tc>
        <w:tc>
          <w:tcPr>
            <w:tcW w:w="850" w:type="dxa"/>
          </w:tcPr>
          <w:p w14:paraId="37AD3DD1"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516AE9BC" w14:textId="77777777">
        <w:tblPrEx>
          <w:tblCellMar>
            <w:top w:w="0" w:type="dxa"/>
            <w:bottom w:w="0" w:type="dxa"/>
          </w:tblCellMar>
        </w:tblPrEx>
        <w:tc>
          <w:tcPr>
            <w:tcW w:w="1247" w:type="dxa"/>
          </w:tcPr>
          <w:p w14:paraId="2A2CA34A" w14:textId="77777777" w:rsidR="00E2739C" w:rsidRPr="00E2739C" w:rsidRDefault="00E2739C" w:rsidP="00E2739C">
            <w:pPr>
              <w:spacing w:line="240" w:lineRule="auto"/>
              <w:jc w:val="left"/>
              <w:rPr>
                <w:rFonts w:cs="Frankruhel"/>
                <w:sz w:val="24"/>
                <w:rtl/>
              </w:rPr>
            </w:pPr>
            <w:r>
              <w:rPr>
                <w:sz w:val="24"/>
                <w:rtl/>
              </w:rPr>
              <w:t xml:space="preserve">סעיף 47 </w:t>
            </w:r>
          </w:p>
        </w:tc>
        <w:tc>
          <w:tcPr>
            <w:tcW w:w="5669" w:type="dxa"/>
          </w:tcPr>
          <w:p w14:paraId="0D810FE6" w14:textId="77777777" w:rsidR="00E2739C" w:rsidRPr="00E2739C" w:rsidRDefault="00E2739C" w:rsidP="00E2739C">
            <w:pPr>
              <w:spacing w:line="240" w:lineRule="auto"/>
              <w:jc w:val="left"/>
              <w:rPr>
                <w:rFonts w:cs="Frankruhel"/>
                <w:sz w:val="24"/>
                <w:rtl/>
              </w:rPr>
            </w:pPr>
            <w:r>
              <w:rPr>
                <w:sz w:val="24"/>
                <w:rtl/>
              </w:rPr>
              <w:t>הצטלבות או התקרבות בין רשת לבין אנטנה</w:t>
            </w:r>
          </w:p>
        </w:tc>
        <w:tc>
          <w:tcPr>
            <w:tcW w:w="567" w:type="dxa"/>
          </w:tcPr>
          <w:p w14:paraId="2B4B9F02" w14:textId="77777777" w:rsidR="00E2739C" w:rsidRPr="00E2739C" w:rsidRDefault="00E2739C" w:rsidP="00E2739C">
            <w:pPr>
              <w:spacing w:line="240" w:lineRule="auto"/>
              <w:jc w:val="left"/>
              <w:rPr>
                <w:rStyle w:val="Hyperlink"/>
                <w:rtl/>
              </w:rPr>
            </w:pPr>
            <w:hyperlink w:anchor="Seif47" w:tooltip="הצטלבות או התקרבות בין רשת לבין אנטנה" w:history="1">
              <w:r w:rsidRPr="00E2739C">
                <w:rPr>
                  <w:rStyle w:val="Hyperlink"/>
                </w:rPr>
                <w:t>Go</w:t>
              </w:r>
            </w:hyperlink>
          </w:p>
        </w:tc>
        <w:tc>
          <w:tcPr>
            <w:tcW w:w="850" w:type="dxa"/>
          </w:tcPr>
          <w:p w14:paraId="0F1FC8E6"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58B46410" w14:textId="77777777">
        <w:tblPrEx>
          <w:tblCellMar>
            <w:top w:w="0" w:type="dxa"/>
            <w:bottom w:w="0" w:type="dxa"/>
          </w:tblCellMar>
        </w:tblPrEx>
        <w:tc>
          <w:tcPr>
            <w:tcW w:w="1247" w:type="dxa"/>
          </w:tcPr>
          <w:p w14:paraId="0D95A465" w14:textId="77777777" w:rsidR="00E2739C" w:rsidRPr="00E2739C" w:rsidRDefault="00E2739C" w:rsidP="00E2739C">
            <w:pPr>
              <w:spacing w:line="240" w:lineRule="auto"/>
              <w:jc w:val="left"/>
              <w:rPr>
                <w:rFonts w:cs="Frankruhel"/>
                <w:sz w:val="24"/>
                <w:rtl/>
              </w:rPr>
            </w:pPr>
          </w:p>
        </w:tc>
        <w:tc>
          <w:tcPr>
            <w:tcW w:w="5669" w:type="dxa"/>
          </w:tcPr>
          <w:p w14:paraId="40D07B07" w14:textId="77777777" w:rsidR="00E2739C" w:rsidRPr="00E2739C" w:rsidRDefault="00E2739C" w:rsidP="00E2739C">
            <w:pPr>
              <w:spacing w:line="240" w:lineRule="auto"/>
              <w:jc w:val="left"/>
              <w:rPr>
                <w:rFonts w:cs="Frankruhel"/>
                <w:sz w:val="24"/>
                <w:rtl/>
              </w:rPr>
            </w:pPr>
            <w:r>
              <w:rPr>
                <w:sz w:val="24"/>
                <w:rtl/>
              </w:rPr>
              <w:t>פרק ו': התקרבות של מוליך רשת לעץ</w:t>
            </w:r>
          </w:p>
        </w:tc>
        <w:tc>
          <w:tcPr>
            <w:tcW w:w="567" w:type="dxa"/>
          </w:tcPr>
          <w:p w14:paraId="190C8833" w14:textId="77777777" w:rsidR="00E2739C" w:rsidRPr="00E2739C" w:rsidRDefault="00E2739C" w:rsidP="00E2739C">
            <w:pPr>
              <w:spacing w:line="240" w:lineRule="auto"/>
              <w:jc w:val="left"/>
              <w:rPr>
                <w:rStyle w:val="Hyperlink"/>
                <w:rtl/>
              </w:rPr>
            </w:pPr>
            <w:hyperlink w:anchor="med5" w:tooltip="פרק ו: התקרבות של מוליך רשת לעץ" w:history="1">
              <w:r w:rsidRPr="00E2739C">
                <w:rPr>
                  <w:rStyle w:val="Hyperlink"/>
                </w:rPr>
                <w:t>Go</w:t>
              </w:r>
            </w:hyperlink>
          </w:p>
        </w:tc>
        <w:tc>
          <w:tcPr>
            <w:tcW w:w="850" w:type="dxa"/>
          </w:tcPr>
          <w:p w14:paraId="10D1B90A"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124ACA0F" w14:textId="77777777">
        <w:tblPrEx>
          <w:tblCellMar>
            <w:top w:w="0" w:type="dxa"/>
            <w:bottom w:w="0" w:type="dxa"/>
          </w:tblCellMar>
        </w:tblPrEx>
        <w:tc>
          <w:tcPr>
            <w:tcW w:w="1247" w:type="dxa"/>
          </w:tcPr>
          <w:p w14:paraId="1B6F92D4" w14:textId="77777777" w:rsidR="00E2739C" w:rsidRPr="00E2739C" w:rsidRDefault="00E2739C" w:rsidP="00E2739C">
            <w:pPr>
              <w:spacing w:line="240" w:lineRule="auto"/>
              <w:jc w:val="left"/>
              <w:rPr>
                <w:rFonts w:cs="Frankruhel"/>
                <w:sz w:val="24"/>
                <w:rtl/>
              </w:rPr>
            </w:pPr>
            <w:r>
              <w:rPr>
                <w:sz w:val="24"/>
                <w:rtl/>
              </w:rPr>
              <w:t xml:space="preserve">סעיף 48 </w:t>
            </w:r>
          </w:p>
        </w:tc>
        <w:tc>
          <w:tcPr>
            <w:tcW w:w="5669" w:type="dxa"/>
          </w:tcPr>
          <w:p w14:paraId="2260A0C4" w14:textId="77777777" w:rsidR="00E2739C" w:rsidRPr="00E2739C" w:rsidRDefault="00E2739C" w:rsidP="00E2739C">
            <w:pPr>
              <w:spacing w:line="240" w:lineRule="auto"/>
              <w:jc w:val="left"/>
              <w:rPr>
                <w:rFonts w:cs="Frankruhel"/>
                <w:sz w:val="24"/>
                <w:rtl/>
              </w:rPr>
            </w:pPr>
            <w:r>
              <w:rPr>
                <w:sz w:val="24"/>
                <w:rtl/>
              </w:rPr>
              <w:t>מרחק מרשת לעץ</w:t>
            </w:r>
          </w:p>
        </w:tc>
        <w:tc>
          <w:tcPr>
            <w:tcW w:w="567" w:type="dxa"/>
          </w:tcPr>
          <w:p w14:paraId="70043932" w14:textId="77777777" w:rsidR="00E2739C" w:rsidRPr="00E2739C" w:rsidRDefault="00E2739C" w:rsidP="00E2739C">
            <w:pPr>
              <w:spacing w:line="240" w:lineRule="auto"/>
              <w:jc w:val="left"/>
              <w:rPr>
                <w:rStyle w:val="Hyperlink"/>
                <w:rtl/>
              </w:rPr>
            </w:pPr>
            <w:hyperlink w:anchor="Seif48" w:tooltip="מרחק מרשת לעץ" w:history="1">
              <w:r w:rsidRPr="00E2739C">
                <w:rPr>
                  <w:rStyle w:val="Hyperlink"/>
                </w:rPr>
                <w:t>Go</w:t>
              </w:r>
            </w:hyperlink>
          </w:p>
        </w:tc>
        <w:tc>
          <w:tcPr>
            <w:tcW w:w="850" w:type="dxa"/>
          </w:tcPr>
          <w:p w14:paraId="6D1323A1"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5C49C622" w14:textId="77777777">
        <w:tblPrEx>
          <w:tblCellMar>
            <w:top w:w="0" w:type="dxa"/>
            <w:bottom w:w="0" w:type="dxa"/>
          </w:tblCellMar>
        </w:tblPrEx>
        <w:tc>
          <w:tcPr>
            <w:tcW w:w="1247" w:type="dxa"/>
          </w:tcPr>
          <w:p w14:paraId="5A364A95" w14:textId="77777777" w:rsidR="00E2739C" w:rsidRPr="00E2739C" w:rsidRDefault="00E2739C" w:rsidP="00E2739C">
            <w:pPr>
              <w:spacing w:line="240" w:lineRule="auto"/>
              <w:jc w:val="left"/>
              <w:rPr>
                <w:rFonts w:cs="Frankruhel"/>
                <w:sz w:val="24"/>
                <w:rtl/>
              </w:rPr>
            </w:pPr>
            <w:r>
              <w:rPr>
                <w:sz w:val="24"/>
                <w:rtl/>
              </w:rPr>
              <w:t xml:space="preserve">סעיף 49 </w:t>
            </w:r>
          </w:p>
        </w:tc>
        <w:tc>
          <w:tcPr>
            <w:tcW w:w="5669" w:type="dxa"/>
          </w:tcPr>
          <w:p w14:paraId="6FD82B9D" w14:textId="77777777" w:rsidR="00E2739C" w:rsidRPr="00E2739C" w:rsidRDefault="00E2739C" w:rsidP="00E2739C">
            <w:pPr>
              <w:spacing w:line="240" w:lineRule="auto"/>
              <w:jc w:val="left"/>
              <w:rPr>
                <w:rFonts w:cs="Frankruhel"/>
                <w:sz w:val="24"/>
                <w:rtl/>
              </w:rPr>
            </w:pPr>
            <w:r>
              <w:rPr>
                <w:sz w:val="24"/>
                <w:rtl/>
              </w:rPr>
              <w:t>חובת שמירת מרחק</w:t>
            </w:r>
          </w:p>
        </w:tc>
        <w:tc>
          <w:tcPr>
            <w:tcW w:w="567" w:type="dxa"/>
          </w:tcPr>
          <w:p w14:paraId="530E1F0B" w14:textId="77777777" w:rsidR="00E2739C" w:rsidRPr="00E2739C" w:rsidRDefault="00E2739C" w:rsidP="00E2739C">
            <w:pPr>
              <w:spacing w:line="240" w:lineRule="auto"/>
              <w:jc w:val="left"/>
              <w:rPr>
                <w:rStyle w:val="Hyperlink"/>
                <w:rtl/>
              </w:rPr>
            </w:pPr>
            <w:hyperlink w:anchor="Seif49" w:tooltip="חובת שמירת מרחק" w:history="1">
              <w:r w:rsidRPr="00E2739C">
                <w:rPr>
                  <w:rStyle w:val="Hyperlink"/>
                </w:rPr>
                <w:t>Go</w:t>
              </w:r>
            </w:hyperlink>
          </w:p>
        </w:tc>
        <w:tc>
          <w:tcPr>
            <w:tcW w:w="850" w:type="dxa"/>
          </w:tcPr>
          <w:p w14:paraId="5FC9D052"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409A0AF3" w14:textId="77777777">
        <w:tblPrEx>
          <w:tblCellMar>
            <w:top w:w="0" w:type="dxa"/>
            <w:bottom w:w="0" w:type="dxa"/>
          </w:tblCellMar>
        </w:tblPrEx>
        <w:tc>
          <w:tcPr>
            <w:tcW w:w="1247" w:type="dxa"/>
          </w:tcPr>
          <w:p w14:paraId="1542F938" w14:textId="77777777" w:rsidR="00E2739C" w:rsidRPr="00E2739C" w:rsidRDefault="00E2739C" w:rsidP="00E2739C">
            <w:pPr>
              <w:spacing w:line="240" w:lineRule="auto"/>
              <w:jc w:val="left"/>
              <w:rPr>
                <w:rFonts w:cs="Frankruhel"/>
                <w:sz w:val="24"/>
                <w:rtl/>
              </w:rPr>
            </w:pPr>
          </w:p>
        </w:tc>
        <w:tc>
          <w:tcPr>
            <w:tcW w:w="5669" w:type="dxa"/>
          </w:tcPr>
          <w:p w14:paraId="455F9E47" w14:textId="77777777" w:rsidR="00E2739C" w:rsidRPr="00E2739C" w:rsidRDefault="00E2739C" w:rsidP="00E2739C">
            <w:pPr>
              <w:spacing w:line="240" w:lineRule="auto"/>
              <w:jc w:val="left"/>
              <w:rPr>
                <w:rFonts w:cs="Frankruhel"/>
                <w:sz w:val="24"/>
                <w:rtl/>
              </w:rPr>
            </w:pPr>
            <w:r>
              <w:rPr>
                <w:sz w:val="24"/>
                <w:rtl/>
              </w:rPr>
              <w:t>פרק ז': הצטלבות או התקרבות בין רשת לבין מבנה</w:t>
            </w:r>
          </w:p>
        </w:tc>
        <w:tc>
          <w:tcPr>
            <w:tcW w:w="567" w:type="dxa"/>
          </w:tcPr>
          <w:p w14:paraId="0047E7D5" w14:textId="77777777" w:rsidR="00E2739C" w:rsidRPr="00E2739C" w:rsidRDefault="00E2739C" w:rsidP="00E2739C">
            <w:pPr>
              <w:spacing w:line="240" w:lineRule="auto"/>
              <w:jc w:val="left"/>
              <w:rPr>
                <w:rStyle w:val="Hyperlink"/>
                <w:rtl/>
              </w:rPr>
            </w:pPr>
            <w:hyperlink w:anchor="med6" w:tooltip="פרק ז: הצטלבות או התקרבות בין רשת לבין מבנה" w:history="1">
              <w:r w:rsidRPr="00E2739C">
                <w:rPr>
                  <w:rStyle w:val="Hyperlink"/>
                </w:rPr>
                <w:t>Go</w:t>
              </w:r>
            </w:hyperlink>
          </w:p>
        </w:tc>
        <w:tc>
          <w:tcPr>
            <w:tcW w:w="850" w:type="dxa"/>
          </w:tcPr>
          <w:p w14:paraId="61958848"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246A9C21" w14:textId="77777777">
        <w:tblPrEx>
          <w:tblCellMar>
            <w:top w:w="0" w:type="dxa"/>
            <w:bottom w:w="0" w:type="dxa"/>
          </w:tblCellMar>
        </w:tblPrEx>
        <w:tc>
          <w:tcPr>
            <w:tcW w:w="1247" w:type="dxa"/>
          </w:tcPr>
          <w:p w14:paraId="70A2D781" w14:textId="77777777" w:rsidR="00E2739C" w:rsidRPr="00E2739C" w:rsidRDefault="00E2739C" w:rsidP="00E2739C">
            <w:pPr>
              <w:spacing w:line="240" w:lineRule="auto"/>
              <w:jc w:val="left"/>
              <w:rPr>
                <w:rFonts w:cs="Frankruhel"/>
                <w:sz w:val="24"/>
                <w:rtl/>
              </w:rPr>
            </w:pPr>
            <w:r>
              <w:rPr>
                <w:sz w:val="24"/>
                <w:rtl/>
              </w:rPr>
              <w:t xml:space="preserve">סעיף 50 </w:t>
            </w:r>
          </w:p>
        </w:tc>
        <w:tc>
          <w:tcPr>
            <w:tcW w:w="5669" w:type="dxa"/>
          </w:tcPr>
          <w:p w14:paraId="323257CA" w14:textId="77777777" w:rsidR="00E2739C" w:rsidRPr="00E2739C" w:rsidRDefault="00E2739C" w:rsidP="00E2739C">
            <w:pPr>
              <w:spacing w:line="240" w:lineRule="auto"/>
              <w:jc w:val="left"/>
              <w:rPr>
                <w:rFonts w:cs="Frankruhel"/>
                <w:sz w:val="24"/>
                <w:rtl/>
              </w:rPr>
            </w:pPr>
            <w:r>
              <w:rPr>
                <w:sz w:val="24"/>
                <w:rtl/>
              </w:rPr>
              <w:t>מרחק מזערי בין מוליך ללא בידוד לבין מבנה</w:t>
            </w:r>
          </w:p>
        </w:tc>
        <w:tc>
          <w:tcPr>
            <w:tcW w:w="567" w:type="dxa"/>
          </w:tcPr>
          <w:p w14:paraId="505EB7D3" w14:textId="77777777" w:rsidR="00E2739C" w:rsidRPr="00E2739C" w:rsidRDefault="00E2739C" w:rsidP="00E2739C">
            <w:pPr>
              <w:spacing w:line="240" w:lineRule="auto"/>
              <w:jc w:val="left"/>
              <w:rPr>
                <w:rStyle w:val="Hyperlink"/>
                <w:rtl/>
              </w:rPr>
            </w:pPr>
            <w:hyperlink w:anchor="Seif50" w:tooltip="מרחק מזערי בין מוליך ללא בידוד לבין מבנה" w:history="1">
              <w:r w:rsidRPr="00E2739C">
                <w:rPr>
                  <w:rStyle w:val="Hyperlink"/>
                </w:rPr>
                <w:t>Go</w:t>
              </w:r>
            </w:hyperlink>
          </w:p>
        </w:tc>
        <w:tc>
          <w:tcPr>
            <w:tcW w:w="850" w:type="dxa"/>
          </w:tcPr>
          <w:p w14:paraId="5CBEF284"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08B76D8C" w14:textId="77777777">
        <w:tblPrEx>
          <w:tblCellMar>
            <w:top w:w="0" w:type="dxa"/>
            <w:bottom w:w="0" w:type="dxa"/>
          </w:tblCellMar>
        </w:tblPrEx>
        <w:tc>
          <w:tcPr>
            <w:tcW w:w="1247" w:type="dxa"/>
          </w:tcPr>
          <w:p w14:paraId="28F4603A" w14:textId="77777777" w:rsidR="00E2739C" w:rsidRPr="00E2739C" w:rsidRDefault="00E2739C" w:rsidP="00E2739C">
            <w:pPr>
              <w:spacing w:line="240" w:lineRule="auto"/>
              <w:jc w:val="left"/>
              <w:rPr>
                <w:rFonts w:cs="Frankruhel"/>
                <w:sz w:val="24"/>
                <w:rtl/>
              </w:rPr>
            </w:pPr>
            <w:r>
              <w:rPr>
                <w:sz w:val="24"/>
                <w:rtl/>
              </w:rPr>
              <w:t xml:space="preserve">סעיף 51 </w:t>
            </w:r>
          </w:p>
        </w:tc>
        <w:tc>
          <w:tcPr>
            <w:tcW w:w="5669" w:type="dxa"/>
          </w:tcPr>
          <w:p w14:paraId="421C5A6D" w14:textId="77777777" w:rsidR="00E2739C" w:rsidRPr="00E2739C" w:rsidRDefault="00E2739C" w:rsidP="00E2739C">
            <w:pPr>
              <w:spacing w:line="240" w:lineRule="auto"/>
              <w:jc w:val="left"/>
              <w:rPr>
                <w:rFonts w:cs="Frankruhel"/>
                <w:sz w:val="24"/>
                <w:rtl/>
              </w:rPr>
            </w:pPr>
            <w:r>
              <w:rPr>
                <w:sz w:val="24"/>
                <w:rtl/>
              </w:rPr>
              <w:t>הגנה בפני מגע מקרי</w:t>
            </w:r>
          </w:p>
        </w:tc>
        <w:tc>
          <w:tcPr>
            <w:tcW w:w="567" w:type="dxa"/>
          </w:tcPr>
          <w:p w14:paraId="54C5DAC4" w14:textId="77777777" w:rsidR="00E2739C" w:rsidRPr="00E2739C" w:rsidRDefault="00E2739C" w:rsidP="00E2739C">
            <w:pPr>
              <w:spacing w:line="240" w:lineRule="auto"/>
              <w:jc w:val="left"/>
              <w:rPr>
                <w:rStyle w:val="Hyperlink"/>
                <w:rtl/>
              </w:rPr>
            </w:pPr>
            <w:hyperlink w:anchor="Seif51" w:tooltip="הגנה בפני מגע מקרי" w:history="1">
              <w:r w:rsidRPr="00E2739C">
                <w:rPr>
                  <w:rStyle w:val="Hyperlink"/>
                </w:rPr>
                <w:t>Go</w:t>
              </w:r>
            </w:hyperlink>
          </w:p>
        </w:tc>
        <w:tc>
          <w:tcPr>
            <w:tcW w:w="850" w:type="dxa"/>
          </w:tcPr>
          <w:p w14:paraId="456682DF"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2739C" w:rsidRPr="00E2739C" w14:paraId="4AD6F138" w14:textId="77777777">
        <w:tblPrEx>
          <w:tblCellMar>
            <w:top w:w="0" w:type="dxa"/>
            <w:bottom w:w="0" w:type="dxa"/>
          </w:tblCellMar>
        </w:tblPrEx>
        <w:tc>
          <w:tcPr>
            <w:tcW w:w="1247" w:type="dxa"/>
          </w:tcPr>
          <w:p w14:paraId="7FF240BD" w14:textId="77777777" w:rsidR="00E2739C" w:rsidRPr="00E2739C" w:rsidRDefault="00E2739C" w:rsidP="00E2739C">
            <w:pPr>
              <w:spacing w:line="240" w:lineRule="auto"/>
              <w:jc w:val="left"/>
              <w:rPr>
                <w:rFonts w:cs="Frankruhel"/>
                <w:sz w:val="24"/>
                <w:rtl/>
              </w:rPr>
            </w:pPr>
            <w:r>
              <w:rPr>
                <w:sz w:val="24"/>
                <w:rtl/>
              </w:rPr>
              <w:t xml:space="preserve">סעיף 52 </w:t>
            </w:r>
          </w:p>
        </w:tc>
        <w:tc>
          <w:tcPr>
            <w:tcW w:w="5669" w:type="dxa"/>
          </w:tcPr>
          <w:p w14:paraId="0BAA8B4C" w14:textId="77777777" w:rsidR="00E2739C" w:rsidRPr="00E2739C" w:rsidRDefault="00E2739C" w:rsidP="00E2739C">
            <w:pPr>
              <w:spacing w:line="240" w:lineRule="auto"/>
              <w:jc w:val="left"/>
              <w:rPr>
                <w:rFonts w:cs="Frankruhel"/>
                <w:sz w:val="24"/>
                <w:rtl/>
              </w:rPr>
            </w:pPr>
            <w:r>
              <w:rPr>
                <w:sz w:val="24"/>
                <w:rtl/>
              </w:rPr>
              <w:t>התקנת כבל או צרור על מבנה או בקרבתו</w:t>
            </w:r>
          </w:p>
        </w:tc>
        <w:tc>
          <w:tcPr>
            <w:tcW w:w="567" w:type="dxa"/>
          </w:tcPr>
          <w:p w14:paraId="28AEA72C" w14:textId="77777777" w:rsidR="00E2739C" w:rsidRPr="00E2739C" w:rsidRDefault="00E2739C" w:rsidP="00E2739C">
            <w:pPr>
              <w:spacing w:line="240" w:lineRule="auto"/>
              <w:jc w:val="left"/>
              <w:rPr>
                <w:rStyle w:val="Hyperlink"/>
                <w:rtl/>
              </w:rPr>
            </w:pPr>
            <w:hyperlink w:anchor="Seif52" w:tooltip="התקנת כבל או צרור על מבנה או בקרבתו" w:history="1">
              <w:r w:rsidRPr="00E2739C">
                <w:rPr>
                  <w:rStyle w:val="Hyperlink"/>
                </w:rPr>
                <w:t>Go</w:t>
              </w:r>
            </w:hyperlink>
          </w:p>
        </w:tc>
        <w:tc>
          <w:tcPr>
            <w:tcW w:w="850" w:type="dxa"/>
          </w:tcPr>
          <w:p w14:paraId="4F4FFE2D"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7B8949AD" w14:textId="77777777">
        <w:tblPrEx>
          <w:tblCellMar>
            <w:top w:w="0" w:type="dxa"/>
            <w:bottom w:w="0" w:type="dxa"/>
          </w:tblCellMar>
        </w:tblPrEx>
        <w:tc>
          <w:tcPr>
            <w:tcW w:w="1247" w:type="dxa"/>
          </w:tcPr>
          <w:p w14:paraId="32F0C843" w14:textId="77777777" w:rsidR="00E2739C" w:rsidRPr="00E2739C" w:rsidRDefault="00E2739C" w:rsidP="00E2739C">
            <w:pPr>
              <w:spacing w:line="240" w:lineRule="auto"/>
              <w:jc w:val="left"/>
              <w:rPr>
                <w:rFonts w:cs="Frankruhel"/>
                <w:sz w:val="24"/>
                <w:rtl/>
              </w:rPr>
            </w:pPr>
          </w:p>
        </w:tc>
        <w:tc>
          <w:tcPr>
            <w:tcW w:w="5669" w:type="dxa"/>
          </w:tcPr>
          <w:p w14:paraId="5A3F80CA" w14:textId="77777777" w:rsidR="00E2739C" w:rsidRPr="00E2739C" w:rsidRDefault="00E2739C" w:rsidP="00E2739C">
            <w:pPr>
              <w:spacing w:line="240" w:lineRule="auto"/>
              <w:jc w:val="left"/>
              <w:rPr>
                <w:rFonts w:cs="Frankruhel"/>
                <w:sz w:val="24"/>
                <w:rtl/>
              </w:rPr>
            </w:pPr>
            <w:r>
              <w:rPr>
                <w:sz w:val="24"/>
                <w:rtl/>
              </w:rPr>
              <w:t>פרק ח': הארקות והגנות בפני חישמול ברשת</w:t>
            </w:r>
          </w:p>
        </w:tc>
        <w:tc>
          <w:tcPr>
            <w:tcW w:w="567" w:type="dxa"/>
          </w:tcPr>
          <w:p w14:paraId="513CA60A" w14:textId="77777777" w:rsidR="00E2739C" w:rsidRPr="00E2739C" w:rsidRDefault="00E2739C" w:rsidP="00E2739C">
            <w:pPr>
              <w:spacing w:line="240" w:lineRule="auto"/>
              <w:jc w:val="left"/>
              <w:rPr>
                <w:rStyle w:val="Hyperlink"/>
                <w:rtl/>
              </w:rPr>
            </w:pPr>
            <w:hyperlink w:anchor="med7" w:tooltip="פרק ח: הארקות והגנות בפני חישמול ברשת" w:history="1">
              <w:r w:rsidRPr="00E2739C">
                <w:rPr>
                  <w:rStyle w:val="Hyperlink"/>
                </w:rPr>
                <w:t>Go</w:t>
              </w:r>
            </w:hyperlink>
          </w:p>
        </w:tc>
        <w:tc>
          <w:tcPr>
            <w:tcW w:w="850" w:type="dxa"/>
          </w:tcPr>
          <w:p w14:paraId="1EBAB39D"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286A9C4A" w14:textId="77777777">
        <w:tblPrEx>
          <w:tblCellMar>
            <w:top w:w="0" w:type="dxa"/>
            <w:bottom w:w="0" w:type="dxa"/>
          </w:tblCellMar>
        </w:tblPrEx>
        <w:tc>
          <w:tcPr>
            <w:tcW w:w="1247" w:type="dxa"/>
          </w:tcPr>
          <w:p w14:paraId="5CDC622A" w14:textId="77777777" w:rsidR="00E2739C" w:rsidRPr="00E2739C" w:rsidRDefault="00E2739C" w:rsidP="00E2739C">
            <w:pPr>
              <w:spacing w:line="240" w:lineRule="auto"/>
              <w:jc w:val="left"/>
              <w:rPr>
                <w:rFonts w:cs="Frankruhel"/>
                <w:sz w:val="24"/>
                <w:rtl/>
              </w:rPr>
            </w:pPr>
            <w:r>
              <w:rPr>
                <w:sz w:val="24"/>
                <w:rtl/>
              </w:rPr>
              <w:t xml:space="preserve">סעיף 53 </w:t>
            </w:r>
          </w:p>
        </w:tc>
        <w:tc>
          <w:tcPr>
            <w:tcW w:w="5669" w:type="dxa"/>
          </w:tcPr>
          <w:p w14:paraId="0DAEC9E4" w14:textId="77777777" w:rsidR="00E2739C" w:rsidRPr="00E2739C" w:rsidRDefault="00E2739C" w:rsidP="00E2739C">
            <w:pPr>
              <w:spacing w:line="240" w:lineRule="auto"/>
              <w:jc w:val="left"/>
              <w:rPr>
                <w:rFonts w:cs="Frankruhel"/>
                <w:sz w:val="24"/>
                <w:rtl/>
              </w:rPr>
            </w:pPr>
            <w:r>
              <w:rPr>
                <w:sz w:val="24"/>
                <w:rtl/>
              </w:rPr>
              <w:t>הגנה בפני חישמול של סמך מתכת או בטון</w:t>
            </w:r>
          </w:p>
        </w:tc>
        <w:tc>
          <w:tcPr>
            <w:tcW w:w="567" w:type="dxa"/>
          </w:tcPr>
          <w:p w14:paraId="0583E123" w14:textId="77777777" w:rsidR="00E2739C" w:rsidRPr="00E2739C" w:rsidRDefault="00E2739C" w:rsidP="00E2739C">
            <w:pPr>
              <w:spacing w:line="240" w:lineRule="auto"/>
              <w:jc w:val="left"/>
              <w:rPr>
                <w:rStyle w:val="Hyperlink"/>
                <w:rtl/>
              </w:rPr>
            </w:pPr>
            <w:hyperlink w:anchor="Seif53" w:tooltip="הגנה בפני חישמול של סמך מתכת או בטון" w:history="1">
              <w:r w:rsidRPr="00E2739C">
                <w:rPr>
                  <w:rStyle w:val="Hyperlink"/>
                </w:rPr>
                <w:t>Go</w:t>
              </w:r>
            </w:hyperlink>
          </w:p>
        </w:tc>
        <w:tc>
          <w:tcPr>
            <w:tcW w:w="850" w:type="dxa"/>
          </w:tcPr>
          <w:p w14:paraId="2F609CC2"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25204E09" w14:textId="77777777">
        <w:tblPrEx>
          <w:tblCellMar>
            <w:top w:w="0" w:type="dxa"/>
            <w:bottom w:w="0" w:type="dxa"/>
          </w:tblCellMar>
        </w:tblPrEx>
        <w:tc>
          <w:tcPr>
            <w:tcW w:w="1247" w:type="dxa"/>
          </w:tcPr>
          <w:p w14:paraId="1CFA863F" w14:textId="77777777" w:rsidR="00E2739C" w:rsidRPr="00E2739C" w:rsidRDefault="00E2739C" w:rsidP="00E2739C">
            <w:pPr>
              <w:spacing w:line="240" w:lineRule="auto"/>
              <w:jc w:val="left"/>
              <w:rPr>
                <w:rFonts w:cs="Frankruhel"/>
                <w:sz w:val="24"/>
                <w:rtl/>
              </w:rPr>
            </w:pPr>
            <w:r>
              <w:rPr>
                <w:sz w:val="24"/>
                <w:rtl/>
              </w:rPr>
              <w:t xml:space="preserve">סעיף 54 </w:t>
            </w:r>
          </w:p>
        </w:tc>
        <w:tc>
          <w:tcPr>
            <w:tcW w:w="5669" w:type="dxa"/>
          </w:tcPr>
          <w:p w14:paraId="51FCDDAD" w14:textId="77777777" w:rsidR="00E2739C" w:rsidRPr="00E2739C" w:rsidRDefault="00E2739C" w:rsidP="00E2739C">
            <w:pPr>
              <w:spacing w:line="240" w:lineRule="auto"/>
              <w:jc w:val="left"/>
              <w:rPr>
                <w:rFonts w:cs="Frankruhel"/>
                <w:sz w:val="24"/>
                <w:rtl/>
              </w:rPr>
            </w:pPr>
            <w:r>
              <w:rPr>
                <w:sz w:val="24"/>
                <w:rtl/>
              </w:rPr>
              <w:t>סמך ממתכת כמוליך הארקה</w:t>
            </w:r>
          </w:p>
        </w:tc>
        <w:tc>
          <w:tcPr>
            <w:tcW w:w="567" w:type="dxa"/>
          </w:tcPr>
          <w:p w14:paraId="6CD117ED" w14:textId="77777777" w:rsidR="00E2739C" w:rsidRPr="00E2739C" w:rsidRDefault="00E2739C" w:rsidP="00E2739C">
            <w:pPr>
              <w:spacing w:line="240" w:lineRule="auto"/>
              <w:jc w:val="left"/>
              <w:rPr>
                <w:rStyle w:val="Hyperlink"/>
                <w:rtl/>
              </w:rPr>
            </w:pPr>
            <w:hyperlink w:anchor="Seif54" w:tooltip="סמך ממתכת כמוליך הארקה" w:history="1">
              <w:r w:rsidRPr="00E2739C">
                <w:rPr>
                  <w:rStyle w:val="Hyperlink"/>
                </w:rPr>
                <w:t>Go</w:t>
              </w:r>
            </w:hyperlink>
          </w:p>
        </w:tc>
        <w:tc>
          <w:tcPr>
            <w:tcW w:w="850" w:type="dxa"/>
          </w:tcPr>
          <w:p w14:paraId="2C8FD663"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13AA1463" w14:textId="77777777">
        <w:tblPrEx>
          <w:tblCellMar>
            <w:top w:w="0" w:type="dxa"/>
            <w:bottom w:w="0" w:type="dxa"/>
          </w:tblCellMar>
        </w:tblPrEx>
        <w:tc>
          <w:tcPr>
            <w:tcW w:w="1247" w:type="dxa"/>
          </w:tcPr>
          <w:p w14:paraId="635E8057" w14:textId="77777777" w:rsidR="00E2739C" w:rsidRPr="00E2739C" w:rsidRDefault="00E2739C" w:rsidP="00E2739C">
            <w:pPr>
              <w:spacing w:line="240" w:lineRule="auto"/>
              <w:jc w:val="left"/>
              <w:rPr>
                <w:rFonts w:cs="Frankruhel"/>
                <w:sz w:val="24"/>
                <w:rtl/>
              </w:rPr>
            </w:pPr>
            <w:r>
              <w:rPr>
                <w:sz w:val="24"/>
                <w:rtl/>
              </w:rPr>
              <w:t xml:space="preserve">סעיף 55 </w:t>
            </w:r>
          </w:p>
        </w:tc>
        <w:tc>
          <w:tcPr>
            <w:tcW w:w="5669" w:type="dxa"/>
          </w:tcPr>
          <w:p w14:paraId="3B6E77FA" w14:textId="77777777" w:rsidR="00E2739C" w:rsidRPr="00E2739C" w:rsidRDefault="00E2739C" w:rsidP="00E2739C">
            <w:pPr>
              <w:spacing w:line="240" w:lineRule="auto"/>
              <w:jc w:val="left"/>
              <w:rPr>
                <w:rFonts w:cs="Frankruhel"/>
                <w:sz w:val="24"/>
                <w:rtl/>
              </w:rPr>
            </w:pPr>
            <w:r>
              <w:rPr>
                <w:sz w:val="24"/>
                <w:rtl/>
              </w:rPr>
              <w:t>הגנת מוליך הארקה על פני סמך</w:t>
            </w:r>
          </w:p>
        </w:tc>
        <w:tc>
          <w:tcPr>
            <w:tcW w:w="567" w:type="dxa"/>
          </w:tcPr>
          <w:p w14:paraId="17FD7AA7" w14:textId="77777777" w:rsidR="00E2739C" w:rsidRPr="00E2739C" w:rsidRDefault="00E2739C" w:rsidP="00E2739C">
            <w:pPr>
              <w:spacing w:line="240" w:lineRule="auto"/>
              <w:jc w:val="left"/>
              <w:rPr>
                <w:rStyle w:val="Hyperlink"/>
                <w:rtl/>
              </w:rPr>
            </w:pPr>
            <w:hyperlink w:anchor="Seif55" w:tooltip="הגנת מוליך הארקה על פני סמך" w:history="1">
              <w:r w:rsidRPr="00E2739C">
                <w:rPr>
                  <w:rStyle w:val="Hyperlink"/>
                </w:rPr>
                <w:t>Go</w:t>
              </w:r>
            </w:hyperlink>
          </w:p>
        </w:tc>
        <w:tc>
          <w:tcPr>
            <w:tcW w:w="850" w:type="dxa"/>
          </w:tcPr>
          <w:p w14:paraId="7257216C"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5040D61D" w14:textId="77777777">
        <w:tblPrEx>
          <w:tblCellMar>
            <w:top w:w="0" w:type="dxa"/>
            <w:bottom w:w="0" w:type="dxa"/>
          </w:tblCellMar>
        </w:tblPrEx>
        <w:tc>
          <w:tcPr>
            <w:tcW w:w="1247" w:type="dxa"/>
          </w:tcPr>
          <w:p w14:paraId="7EDCE005" w14:textId="77777777" w:rsidR="00E2739C" w:rsidRPr="00E2739C" w:rsidRDefault="00E2739C" w:rsidP="00E2739C">
            <w:pPr>
              <w:spacing w:line="240" w:lineRule="auto"/>
              <w:jc w:val="left"/>
              <w:rPr>
                <w:rFonts w:cs="Frankruhel"/>
                <w:sz w:val="24"/>
                <w:rtl/>
              </w:rPr>
            </w:pPr>
          </w:p>
        </w:tc>
        <w:tc>
          <w:tcPr>
            <w:tcW w:w="5669" w:type="dxa"/>
          </w:tcPr>
          <w:p w14:paraId="7A8B19A6" w14:textId="77777777" w:rsidR="00E2739C" w:rsidRPr="00E2739C" w:rsidRDefault="00E2739C" w:rsidP="00E2739C">
            <w:pPr>
              <w:spacing w:line="240" w:lineRule="auto"/>
              <w:jc w:val="left"/>
              <w:rPr>
                <w:rFonts w:cs="Frankruhel"/>
                <w:sz w:val="24"/>
                <w:rtl/>
              </w:rPr>
            </w:pPr>
            <w:r>
              <w:rPr>
                <w:sz w:val="24"/>
                <w:rtl/>
              </w:rPr>
              <w:t>פרק ט': הוראות שונות</w:t>
            </w:r>
          </w:p>
        </w:tc>
        <w:tc>
          <w:tcPr>
            <w:tcW w:w="567" w:type="dxa"/>
          </w:tcPr>
          <w:p w14:paraId="4563DCA1" w14:textId="77777777" w:rsidR="00E2739C" w:rsidRPr="00E2739C" w:rsidRDefault="00E2739C" w:rsidP="00E2739C">
            <w:pPr>
              <w:spacing w:line="240" w:lineRule="auto"/>
              <w:jc w:val="left"/>
              <w:rPr>
                <w:rStyle w:val="Hyperlink"/>
                <w:rtl/>
              </w:rPr>
            </w:pPr>
            <w:hyperlink w:anchor="med8" w:tooltip="פרק ט: הוראות שונות" w:history="1">
              <w:r w:rsidRPr="00E2739C">
                <w:rPr>
                  <w:rStyle w:val="Hyperlink"/>
                </w:rPr>
                <w:t>Go</w:t>
              </w:r>
            </w:hyperlink>
          </w:p>
        </w:tc>
        <w:tc>
          <w:tcPr>
            <w:tcW w:w="850" w:type="dxa"/>
          </w:tcPr>
          <w:p w14:paraId="2313F8E9"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19A6ECC2" w14:textId="77777777">
        <w:tblPrEx>
          <w:tblCellMar>
            <w:top w:w="0" w:type="dxa"/>
            <w:bottom w:w="0" w:type="dxa"/>
          </w:tblCellMar>
        </w:tblPrEx>
        <w:tc>
          <w:tcPr>
            <w:tcW w:w="1247" w:type="dxa"/>
          </w:tcPr>
          <w:p w14:paraId="6262FDB6" w14:textId="77777777" w:rsidR="00E2739C" w:rsidRPr="00E2739C" w:rsidRDefault="00E2739C" w:rsidP="00E2739C">
            <w:pPr>
              <w:spacing w:line="240" w:lineRule="auto"/>
              <w:jc w:val="left"/>
              <w:rPr>
                <w:rFonts w:cs="Frankruhel"/>
                <w:sz w:val="24"/>
                <w:rtl/>
              </w:rPr>
            </w:pPr>
            <w:r>
              <w:rPr>
                <w:sz w:val="24"/>
                <w:rtl/>
              </w:rPr>
              <w:t xml:space="preserve">סעיף 56 </w:t>
            </w:r>
          </w:p>
        </w:tc>
        <w:tc>
          <w:tcPr>
            <w:tcW w:w="5669" w:type="dxa"/>
          </w:tcPr>
          <w:p w14:paraId="0AAC0D88" w14:textId="77777777" w:rsidR="00E2739C" w:rsidRPr="00E2739C" w:rsidRDefault="00E2739C" w:rsidP="00E2739C">
            <w:pPr>
              <w:spacing w:line="240" w:lineRule="auto"/>
              <w:jc w:val="left"/>
              <w:rPr>
                <w:rFonts w:cs="Frankruhel"/>
                <w:sz w:val="24"/>
                <w:rtl/>
              </w:rPr>
            </w:pPr>
            <w:r>
              <w:rPr>
                <w:sz w:val="24"/>
                <w:rtl/>
              </w:rPr>
              <w:t>תחזוקת רשת</w:t>
            </w:r>
          </w:p>
        </w:tc>
        <w:tc>
          <w:tcPr>
            <w:tcW w:w="567" w:type="dxa"/>
          </w:tcPr>
          <w:p w14:paraId="058FC8CA" w14:textId="77777777" w:rsidR="00E2739C" w:rsidRPr="00E2739C" w:rsidRDefault="00E2739C" w:rsidP="00E2739C">
            <w:pPr>
              <w:spacing w:line="240" w:lineRule="auto"/>
              <w:jc w:val="left"/>
              <w:rPr>
                <w:rStyle w:val="Hyperlink"/>
                <w:rtl/>
              </w:rPr>
            </w:pPr>
            <w:hyperlink w:anchor="Seif56" w:tooltip="תחזוקת רשת" w:history="1">
              <w:r w:rsidRPr="00E2739C">
                <w:rPr>
                  <w:rStyle w:val="Hyperlink"/>
                </w:rPr>
                <w:t>Go</w:t>
              </w:r>
            </w:hyperlink>
          </w:p>
        </w:tc>
        <w:tc>
          <w:tcPr>
            <w:tcW w:w="850" w:type="dxa"/>
          </w:tcPr>
          <w:p w14:paraId="7816B191"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68BBB78A" w14:textId="77777777">
        <w:tblPrEx>
          <w:tblCellMar>
            <w:top w:w="0" w:type="dxa"/>
            <w:bottom w:w="0" w:type="dxa"/>
          </w:tblCellMar>
        </w:tblPrEx>
        <w:tc>
          <w:tcPr>
            <w:tcW w:w="1247" w:type="dxa"/>
          </w:tcPr>
          <w:p w14:paraId="33D5834D" w14:textId="77777777" w:rsidR="00E2739C" w:rsidRPr="00E2739C" w:rsidRDefault="00E2739C" w:rsidP="00E2739C">
            <w:pPr>
              <w:spacing w:line="240" w:lineRule="auto"/>
              <w:jc w:val="left"/>
              <w:rPr>
                <w:rFonts w:cs="Frankruhel"/>
                <w:sz w:val="24"/>
                <w:rtl/>
              </w:rPr>
            </w:pPr>
            <w:r>
              <w:rPr>
                <w:sz w:val="24"/>
                <w:rtl/>
              </w:rPr>
              <w:t xml:space="preserve">סעיף 57 </w:t>
            </w:r>
          </w:p>
        </w:tc>
        <w:tc>
          <w:tcPr>
            <w:tcW w:w="5669" w:type="dxa"/>
          </w:tcPr>
          <w:p w14:paraId="211AFCFD" w14:textId="77777777" w:rsidR="00E2739C" w:rsidRPr="00E2739C" w:rsidRDefault="00E2739C" w:rsidP="00E2739C">
            <w:pPr>
              <w:spacing w:line="240" w:lineRule="auto"/>
              <w:jc w:val="left"/>
              <w:rPr>
                <w:rFonts w:cs="Frankruhel"/>
                <w:sz w:val="24"/>
                <w:rtl/>
              </w:rPr>
            </w:pPr>
            <w:r>
              <w:rPr>
                <w:sz w:val="24"/>
                <w:rtl/>
              </w:rPr>
              <w:t>בדיקת רשת</w:t>
            </w:r>
          </w:p>
        </w:tc>
        <w:tc>
          <w:tcPr>
            <w:tcW w:w="567" w:type="dxa"/>
          </w:tcPr>
          <w:p w14:paraId="23682B7C" w14:textId="77777777" w:rsidR="00E2739C" w:rsidRPr="00E2739C" w:rsidRDefault="00E2739C" w:rsidP="00E2739C">
            <w:pPr>
              <w:spacing w:line="240" w:lineRule="auto"/>
              <w:jc w:val="left"/>
              <w:rPr>
                <w:rStyle w:val="Hyperlink"/>
                <w:rtl/>
              </w:rPr>
            </w:pPr>
            <w:hyperlink w:anchor="Seif57" w:tooltip="בדיקת רשת" w:history="1">
              <w:r w:rsidRPr="00E2739C">
                <w:rPr>
                  <w:rStyle w:val="Hyperlink"/>
                </w:rPr>
                <w:t>Go</w:t>
              </w:r>
            </w:hyperlink>
          </w:p>
        </w:tc>
        <w:tc>
          <w:tcPr>
            <w:tcW w:w="850" w:type="dxa"/>
          </w:tcPr>
          <w:p w14:paraId="6E590903"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2F18E0BF" w14:textId="77777777">
        <w:tblPrEx>
          <w:tblCellMar>
            <w:top w:w="0" w:type="dxa"/>
            <w:bottom w:w="0" w:type="dxa"/>
          </w:tblCellMar>
        </w:tblPrEx>
        <w:tc>
          <w:tcPr>
            <w:tcW w:w="1247" w:type="dxa"/>
          </w:tcPr>
          <w:p w14:paraId="047D284A" w14:textId="77777777" w:rsidR="00E2739C" w:rsidRPr="00E2739C" w:rsidRDefault="00E2739C" w:rsidP="00E2739C">
            <w:pPr>
              <w:spacing w:line="240" w:lineRule="auto"/>
              <w:jc w:val="left"/>
              <w:rPr>
                <w:rFonts w:cs="Frankruhel"/>
                <w:sz w:val="24"/>
                <w:rtl/>
              </w:rPr>
            </w:pPr>
            <w:r>
              <w:rPr>
                <w:sz w:val="24"/>
                <w:rtl/>
              </w:rPr>
              <w:t xml:space="preserve">סעיף 58 </w:t>
            </w:r>
          </w:p>
        </w:tc>
        <w:tc>
          <w:tcPr>
            <w:tcW w:w="5669" w:type="dxa"/>
          </w:tcPr>
          <w:p w14:paraId="507F5BB9" w14:textId="77777777" w:rsidR="00E2739C" w:rsidRPr="00E2739C" w:rsidRDefault="00E2739C" w:rsidP="00E2739C">
            <w:pPr>
              <w:spacing w:line="240" w:lineRule="auto"/>
              <w:jc w:val="left"/>
              <w:rPr>
                <w:rFonts w:cs="Frankruhel"/>
                <w:sz w:val="24"/>
                <w:rtl/>
              </w:rPr>
            </w:pPr>
            <w:r>
              <w:rPr>
                <w:sz w:val="24"/>
                <w:rtl/>
              </w:rPr>
              <w:t>תוצאות הבדיקה רישומן ושמירתן</w:t>
            </w:r>
          </w:p>
        </w:tc>
        <w:tc>
          <w:tcPr>
            <w:tcW w:w="567" w:type="dxa"/>
          </w:tcPr>
          <w:p w14:paraId="40EEB4EE" w14:textId="77777777" w:rsidR="00E2739C" w:rsidRPr="00E2739C" w:rsidRDefault="00E2739C" w:rsidP="00E2739C">
            <w:pPr>
              <w:spacing w:line="240" w:lineRule="auto"/>
              <w:jc w:val="left"/>
              <w:rPr>
                <w:rStyle w:val="Hyperlink"/>
                <w:rtl/>
              </w:rPr>
            </w:pPr>
            <w:hyperlink w:anchor="Seif58" w:tooltip="תוצאות הבדיקה רישומן ושמירתן" w:history="1">
              <w:r w:rsidRPr="00E2739C">
                <w:rPr>
                  <w:rStyle w:val="Hyperlink"/>
                </w:rPr>
                <w:t>Go</w:t>
              </w:r>
            </w:hyperlink>
          </w:p>
        </w:tc>
        <w:tc>
          <w:tcPr>
            <w:tcW w:w="850" w:type="dxa"/>
          </w:tcPr>
          <w:p w14:paraId="209FD771"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26F36504" w14:textId="77777777">
        <w:tblPrEx>
          <w:tblCellMar>
            <w:top w:w="0" w:type="dxa"/>
            <w:bottom w:w="0" w:type="dxa"/>
          </w:tblCellMar>
        </w:tblPrEx>
        <w:tc>
          <w:tcPr>
            <w:tcW w:w="1247" w:type="dxa"/>
          </w:tcPr>
          <w:p w14:paraId="6872B8EE" w14:textId="77777777" w:rsidR="00E2739C" w:rsidRPr="00E2739C" w:rsidRDefault="00E2739C" w:rsidP="00E2739C">
            <w:pPr>
              <w:spacing w:line="240" w:lineRule="auto"/>
              <w:jc w:val="left"/>
              <w:rPr>
                <w:rFonts w:cs="Frankruhel"/>
                <w:sz w:val="24"/>
                <w:rtl/>
              </w:rPr>
            </w:pPr>
            <w:r>
              <w:rPr>
                <w:sz w:val="24"/>
                <w:rtl/>
              </w:rPr>
              <w:t xml:space="preserve">סעיף 59 </w:t>
            </w:r>
          </w:p>
        </w:tc>
        <w:tc>
          <w:tcPr>
            <w:tcW w:w="5669" w:type="dxa"/>
          </w:tcPr>
          <w:p w14:paraId="142D6F7C" w14:textId="77777777" w:rsidR="00E2739C" w:rsidRPr="00E2739C" w:rsidRDefault="00E2739C" w:rsidP="00E2739C">
            <w:pPr>
              <w:spacing w:line="240" w:lineRule="auto"/>
              <w:jc w:val="left"/>
              <w:rPr>
                <w:rFonts w:cs="Frankruhel"/>
                <w:sz w:val="24"/>
                <w:rtl/>
              </w:rPr>
            </w:pPr>
            <w:r>
              <w:rPr>
                <w:sz w:val="24"/>
                <w:rtl/>
              </w:rPr>
              <w:t>אחריות</w:t>
            </w:r>
          </w:p>
        </w:tc>
        <w:tc>
          <w:tcPr>
            <w:tcW w:w="567" w:type="dxa"/>
          </w:tcPr>
          <w:p w14:paraId="2E1AA68A" w14:textId="77777777" w:rsidR="00E2739C" w:rsidRPr="00E2739C" w:rsidRDefault="00E2739C" w:rsidP="00E2739C">
            <w:pPr>
              <w:spacing w:line="240" w:lineRule="auto"/>
              <w:jc w:val="left"/>
              <w:rPr>
                <w:rStyle w:val="Hyperlink"/>
                <w:rtl/>
              </w:rPr>
            </w:pPr>
            <w:hyperlink w:anchor="Seif59" w:tooltip="אחריות" w:history="1">
              <w:r w:rsidRPr="00E2739C">
                <w:rPr>
                  <w:rStyle w:val="Hyperlink"/>
                </w:rPr>
                <w:t>Go</w:t>
              </w:r>
            </w:hyperlink>
          </w:p>
        </w:tc>
        <w:tc>
          <w:tcPr>
            <w:tcW w:w="850" w:type="dxa"/>
          </w:tcPr>
          <w:p w14:paraId="4F73C257"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2B1D9519" w14:textId="77777777">
        <w:tblPrEx>
          <w:tblCellMar>
            <w:top w:w="0" w:type="dxa"/>
            <w:bottom w:w="0" w:type="dxa"/>
          </w:tblCellMar>
        </w:tblPrEx>
        <w:tc>
          <w:tcPr>
            <w:tcW w:w="1247" w:type="dxa"/>
          </w:tcPr>
          <w:p w14:paraId="62770306" w14:textId="77777777" w:rsidR="00E2739C" w:rsidRPr="00E2739C" w:rsidRDefault="00E2739C" w:rsidP="00E2739C">
            <w:pPr>
              <w:spacing w:line="240" w:lineRule="auto"/>
              <w:jc w:val="left"/>
              <w:rPr>
                <w:rFonts w:cs="Frankruhel"/>
                <w:sz w:val="24"/>
                <w:rtl/>
              </w:rPr>
            </w:pPr>
            <w:r>
              <w:rPr>
                <w:sz w:val="24"/>
                <w:rtl/>
              </w:rPr>
              <w:t xml:space="preserve">סעיף 60 </w:t>
            </w:r>
          </w:p>
        </w:tc>
        <w:tc>
          <w:tcPr>
            <w:tcW w:w="5669" w:type="dxa"/>
          </w:tcPr>
          <w:p w14:paraId="0ABBDC58" w14:textId="77777777" w:rsidR="00E2739C" w:rsidRPr="00E2739C" w:rsidRDefault="00E2739C" w:rsidP="00E2739C">
            <w:pPr>
              <w:spacing w:line="240" w:lineRule="auto"/>
              <w:jc w:val="left"/>
              <w:rPr>
                <w:rFonts w:cs="Frankruhel"/>
                <w:sz w:val="24"/>
                <w:rtl/>
              </w:rPr>
            </w:pPr>
            <w:r>
              <w:rPr>
                <w:sz w:val="24"/>
                <w:rtl/>
              </w:rPr>
              <w:t>תחולה</w:t>
            </w:r>
          </w:p>
        </w:tc>
        <w:tc>
          <w:tcPr>
            <w:tcW w:w="567" w:type="dxa"/>
          </w:tcPr>
          <w:p w14:paraId="6400C34E" w14:textId="77777777" w:rsidR="00E2739C" w:rsidRPr="00E2739C" w:rsidRDefault="00E2739C" w:rsidP="00E2739C">
            <w:pPr>
              <w:spacing w:line="240" w:lineRule="auto"/>
              <w:jc w:val="left"/>
              <w:rPr>
                <w:rStyle w:val="Hyperlink"/>
                <w:rtl/>
              </w:rPr>
            </w:pPr>
            <w:hyperlink w:anchor="Seif60" w:tooltip="תחולה" w:history="1">
              <w:r w:rsidRPr="00E2739C">
                <w:rPr>
                  <w:rStyle w:val="Hyperlink"/>
                </w:rPr>
                <w:t>Go</w:t>
              </w:r>
            </w:hyperlink>
          </w:p>
        </w:tc>
        <w:tc>
          <w:tcPr>
            <w:tcW w:w="850" w:type="dxa"/>
          </w:tcPr>
          <w:p w14:paraId="0C516F0A"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4919F237" w14:textId="77777777">
        <w:tblPrEx>
          <w:tblCellMar>
            <w:top w:w="0" w:type="dxa"/>
            <w:bottom w:w="0" w:type="dxa"/>
          </w:tblCellMar>
        </w:tblPrEx>
        <w:tc>
          <w:tcPr>
            <w:tcW w:w="1247" w:type="dxa"/>
          </w:tcPr>
          <w:p w14:paraId="28ED97FB" w14:textId="77777777" w:rsidR="00E2739C" w:rsidRPr="00E2739C" w:rsidRDefault="00E2739C" w:rsidP="00E2739C">
            <w:pPr>
              <w:spacing w:line="240" w:lineRule="auto"/>
              <w:jc w:val="left"/>
              <w:rPr>
                <w:rFonts w:cs="Frankruhel"/>
                <w:sz w:val="24"/>
                <w:rtl/>
              </w:rPr>
            </w:pPr>
            <w:r>
              <w:rPr>
                <w:sz w:val="24"/>
                <w:rtl/>
              </w:rPr>
              <w:t xml:space="preserve">סעיף 61 </w:t>
            </w:r>
          </w:p>
        </w:tc>
        <w:tc>
          <w:tcPr>
            <w:tcW w:w="5669" w:type="dxa"/>
          </w:tcPr>
          <w:p w14:paraId="3DEC3EFE" w14:textId="77777777" w:rsidR="00E2739C" w:rsidRPr="00E2739C" w:rsidRDefault="00E2739C" w:rsidP="00E2739C">
            <w:pPr>
              <w:spacing w:line="240" w:lineRule="auto"/>
              <w:jc w:val="left"/>
              <w:rPr>
                <w:rFonts w:cs="Frankruhel"/>
                <w:sz w:val="24"/>
                <w:rtl/>
              </w:rPr>
            </w:pPr>
            <w:r>
              <w:rPr>
                <w:sz w:val="24"/>
                <w:rtl/>
              </w:rPr>
              <w:t>ביטול</w:t>
            </w:r>
          </w:p>
        </w:tc>
        <w:tc>
          <w:tcPr>
            <w:tcW w:w="567" w:type="dxa"/>
          </w:tcPr>
          <w:p w14:paraId="2B3962B4" w14:textId="77777777" w:rsidR="00E2739C" w:rsidRPr="00E2739C" w:rsidRDefault="00E2739C" w:rsidP="00E2739C">
            <w:pPr>
              <w:spacing w:line="240" w:lineRule="auto"/>
              <w:jc w:val="left"/>
              <w:rPr>
                <w:rStyle w:val="Hyperlink"/>
                <w:rtl/>
              </w:rPr>
            </w:pPr>
            <w:hyperlink w:anchor="Seif61" w:tooltip="ביטול" w:history="1">
              <w:r w:rsidRPr="00E2739C">
                <w:rPr>
                  <w:rStyle w:val="Hyperlink"/>
                </w:rPr>
                <w:t>Go</w:t>
              </w:r>
            </w:hyperlink>
          </w:p>
        </w:tc>
        <w:tc>
          <w:tcPr>
            <w:tcW w:w="850" w:type="dxa"/>
          </w:tcPr>
          <w:p w14:paraId="538C515B"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2739C" w:rsidRPr="00E2739C" w14:paraId="56C9698D" w14:textId="77777777">
        <w:tblPrEx>
          <w:tblCellMar>
            <w:top w:w="0" w:type="dxa"/>
            <w:bottom w:w="0" w:type="dxa"/>
          </w:tblCellMar>
        </w:tblPrEx>
        <w:tc>
          <w:tcPr>
            <w:tcW w:w="1247" w:type="dxa"/>
          </w:tcPr>
          <w:p w14:paraId="036DFFE0" w14:textId="77777777" w:rsidR="00E2739C" w:rsidRPr="00E2739C" w:rsidRDefault="00E2739C" w:rsidP="00E2739C">
            <w:pPr>
              <w:spacing w:line="240" w:lineRule="auto"/>
              <w:jc w:val="left"/>
              <w:rPr>
                <w:rFonts w:cs="Frankruhel"/>
                <w:sz w:val="24"/>
                <w:rtl/>
              </w:rPr>
            </w:pPr>
            <w:r>
              <w:rPr>
                <w:sz w:val="24"/>
                <w:rtl/>
              </w:rPr>
              <w:t xml:space="preserve">סעיף 62 </w:t>
            </w:r>
          </w:p>
        </w:tc>
        <w:tc>
          <w:tcPr>
            <w:tcW w:w="5669" w:type="dxa"/>
          </w:tcPr>
          <w:p w14:paraId="2DFDEA53" w14:textId="77777777" w:rsidR="00E2739C" w:rsidRPr="00E2739C" w:rsidRDefault="00E2739C" w:rsidP="00E2739C">
            <w:pPr>
              <w:spacing w:line="240" w:lineRule="auto"/>
              <w:jc w:val="left"/>
              <w:rPr>
                <w:rFonts w:cs="Frankruhel"/>
                <w:sz w:val="24"/>
                <w:rtl/>
              </w:rPr>
            </w:pPr>
            <w:r>
              <w:rPr>
                <w:sz w:val="24"/>
                <w:rtl/>
              </w:rPr>
              <w:t>תחילה</w:t>
            </w:r>
          </w:p>
        </w:tc>
        <w:tc>
          <w:tcPr>
            <w:tcW w:w="567" w:type="dxa"/>
          </w:tcPr>
          <w:p w14:paraId="0113439B" w14:textId="77777777" w:rsidR="00E2739C" w:rsidRPr="00E2739C" w:rsidRDefault="00E2739C" w:rsidP="00E2739C">
            <w:pPr>
              <w:spacing w:line="240" w:lineRule="auto"/>
              <w:jc w:val="left"/>
              <w:rPr>
                <w:rStyle w:val="Hyperlink"/>
                <w:rtl/>
              </w:rPr>
            </w:pPr>
            <w:hyperlink w:anchor="Seif62" w:tooltip="תחילה" w:history="1">
              <w:r w:rsidRPr="00E2739C">
                <w:rPr>
                  <w:rStyle w:val="Hyperlink"/>
                </w:rPr>
                <w:t>Go</w:t>
              </w:r>
            </w:hyperlink>
          </w:p>
        </w:tc>
        <w:tc>
          <w:tcPr>
            <w:tcW w:w="850" w:type="dxa"/>
          </w:tcPr>
          <w:p w14:paraId="5B152F6E" w14:textId="77777777" w:rsidR="00E2739C" w:rsidRPr="00E2739C" w:rsidRDefault="00E2739C" w:rsidP="00E273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14:paraId="07E31C52" w14:textId="77777777" w:rsidR="001553DF" w:rsidRDefault="001553DF">
      <w:pPr>
        <w:pStyle w:val="big-header"/>
        <w:ind w:left="0" w:right="1134"/>
        <w:rPr>
          <w:rFonts w:cs="FrankRuehl"/>
          <w:rtl/>
        </w:rPr>
      </w:pPr>
    </w:p>
    <w:p w14:paraId="2EC21DF4" w14:textId="77777777" w:rsidR="001553DF" w:rsidRDefault="001553DF" w:rsidP="00263698">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החשמל (התקנת רשתות חשמל עיליות במתח עד 1000 וולט), </w:t>
      </w:r>
      <w:r>
        <w:rPr>
          <w:rFonts w:cs="FrankRuehl"/>
          <w:sz w:val="32"/>
          <w:rtl/>
        </w:rPr>
        <w:br/>
      </w:r>
      <w:r>
        <w:rPr>
          <w:rFonts w:cs="FrankRuehl" w:hint="cs"/>
          <w:sz w:val="32"/>
          <w:rtl/>
        </w:rPr>
        <w:t>תשנ"ה-</w:t>
      </w:r>
      <w:r>
        <w:rPr>
          <w:rFonts w:cs="FrankRuehl"/>
          <w:sz w:val="32"/>
          <w:rtl/>
        </w:rPr>
        <w:t>1995</w:t>
      </w:r>
      <w:r>
        <w:rPr>
          <w:rStyle w:val="a6"/>
          <w:rFonts w:cs="FrankRuehl"/>
          <w:sz w:val="32"/>
          <w:rtl/>
        </w:rPr>
        <w:footnoteReference w:customMarkFollows="1" w:id="1"/>
        <w:t>*</w:t>
      </w:r>
    </w:p>
    <w:p w14:paraId="6803DAE7" w14:textId="77777777" w:rsidR="001553DF" w:rsidRDefault="001553D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13 לחוק החשמל, התשי"ד-1954 (להלן </w:t>
      </w:r>
      <w:r>
        <w:rPr>
          <w:rStyle w:val="default"/>
          <w:rFonts w:cs="FrankRuehl"/>
          <w:rtl/>
        </w:rPr>
        <w:t>–</w:t>
      </w:r>
      <w:r>
        <w:rPr>
          <w:rStyle w:val="default"/>
          <w:rFonts w:cs="FrankRuehl" w:hint="cs"/>
          <w:rtl/>
        </w:rPr>
        <w:t xml:space="preserve"> החוק), אני מתקין תקנות אלה:</w:t>
      </w:r>
    </w:p>
    <w:p w14:paraId="76F1B1C5" w14:textId="77777777" w:rsidR="001553DF" w:rsidRDefault="001553DF">
      <w:pPr>
        <w:pStyle w:val="medium2-header"/>
        <w:keepLines w:val="0"/>
        <w:spacing w:before="72"/>
        <w:ind w:left="0" w:right="1134"/>
        <w:rPr>
          <w:rFonts w:hint="cs"/>
          <w:noProof/>
          <w:sz w:val="20"/>
          <w:rtl/>
        </w:rPr>
      </w:pPr>
      <w:bookmarkStart w:id="0" w:name="med0"/>
      <w:bookmarkEnd w:id="0"/>
      <w:r>
        <w:rPr>
          <w:noProof/>
          <w:sz w:val="20"/>
          <w:rtl/>
        </w:rPr>
        <w:t>פ</w:t>
      </w:r>
      <w:r>
        <w:rPr>
          <w:rFonts w:hint="cs"/>
          <w:noProof/>
          <w:sz w:val="20"/>
          <w:rtl/>
        </w:rPr>
        <w:t>רק א': פרשנות</w:t>
      </w:r>
    </w:p>
    <w:p w14:paraId="313DDB50" w14:textId="77777777" w:rsidR="001553DF" w:rsidRDefault="001553DF">
      <w:pPr>
        <w:pStyle w:val="P00"/>
        <w:spacing w:before="72"/>
        <w:ind w:left="0" w:right="1134"/>
        <w:rPr>
          <w:rStyle w:val="default"/>
          <w:rFonts w:cs="FrankRuehl" w:hint="cs"/>
          <w:rtl/>
        </w:rPr>
      </w:pPr>
      <w:bookmarkStart w:id="1" w:name="Seif1"/>
      <w:bookmarkEnd w:id="1"/>
      <w:r>
        <w:rPr>
          <w:lang w:val="he-IL"/>
        </w:rPr>
        <w:pict w14:anchorId="7D3E3F64">
          <v:rect id="_x0000_s1026" style="position:absolute;left:0;text-align:left;margin-left:464.5pt;margin-top:8.05pt;width:75.05pt;height:10pt;z-index:251626496" o:allowincell="f" filled="f" stroked="f" strokecolor="lime" strokeweight=".25pt">
            <v:textbox inset="0,0,0,0">
              <w:txbxContent>
                <w:p w14:paraId="1938C84F" w14:textId="77777777" w:rsidR="001553DF" w:rsidRDefault="001553D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2D135292" w14:textId="77777777" w:rsidR="001553DF" w:rsidRDefault="001553D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אנטנה" </w:t>
      </w:r>
      <w:r>
        <w:rPr>
          <w:rStyle w:val="default"/>
          <w:rFonts w:cs="FrankRuehl"/>
          <w:rtl/>
        </w:rPr>
        <w:t>–</w:t>
      </w:r>
      <w:r>
        <w:rPr>
          <w:rStyle w:val="default"/>
          <w:rFonts w:cs="FrankRuehl" w:hint="cs"/>
          <w:rtl/>
        </w:rPr>
        <w:t xml:space="preserve"> מיתקן המיועד לקליטה או לשידורים של גלים אלקטרו-מגנטיים לרבות התרנים והעוגנים;</w:t>
      </w:r>
    </w:p>
    <w:p w14:paraId="595381F4"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"גשר" </w:t>
      </w:r>
      <w:r>
        <w:rPr>
          <w:rStyle w:val="default"/>
          <w:rFonts w:cs="FrankRuehl"/>
          <w:rtl/>
        </w:rPr>
        <w:t>–</w:t>
      </w:r>
      <w:r>
        <w:rPr>
          <w:rStyle w:val="default"/>
          <w:rFonts w:cs="FrankRuehl" w:hint="cs"/>
          <w:rtl/>
        </w:rPr>
        <w:t xml:space="preserve"> מוליך המחבר, חשמלית, בין שני מוליכים נפרדים המותקנים על אותו סמך;</w:t>
      </w:r>
    </w:p>
    <w:p w14:paraId="73AD6273"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"דרך" </w:t>
      </w:r>
      <w:r>
        <w:rPr>
          <w:rStyle w:val="default"/>
          <w:rFonts w:cs="FrankRuehl"/>
          <w:rtl/>
        </w:rPr>
        <w:t>–</w:t>
      </w:r>
      <w:r>
        <w:rPr>
          <w:rStyle w:val="default"/>
          <w:rFonts w:cs="FrankRuehl" w:hint="cs"/>
          <w:rtl/>
        </w:rPr>
        <w:t xml:space="preserve"> כמשמעותה בפקודת הדרכים ומסילות הברזל (הגנה ופיתוח), 1943;</w:t>
      </w:r>
    </w:p>
    <w:p w14:paraId="5DA6DCCC"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"זיז" </w:t>
      </w:r>
      <w:r>
        <w:rPr>
          <w:rStyle w:val="default"/>
          <w:rFonts w:cs="FrankRuehl"/>
          <w:rtl/>
        </w:rPr>
        <w:t>–</w:t>
      </w:r>
      <w:r>
        <w:rPr>
          <w:rStyle w:val="default"/>
          <w:rFonts w:cs="FrankRuehl" w:hint="cs"/>
          <w:rtl/>
        </w:rPr>
        <w:t xml:space="preserve"> סמך אנכי המותקן על מבנה לשם הגבהת רשת חשמל מעל אותו מבנה;</w:t>
      </w:r>
    </w:p>
    <w:p w14:paraId="6571643C"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"זרוע" </w:t>
      </w:r>
      <w:r>
        <w:rPr>
          <w:rStyle w:val="default"/>
          <w:rFonts w:cs="FrankRuehl"/>
          <w:rtl/>
        </w:rPr>
        <w:t>–</w:t>
      </w:r>
      <w:r>
        <w:rPr>
          <w:rStyle w:val="default"/>
          <w:rFonts w:cs="FrankRuehl" w:hint="cs"/>
          <w:rtl/>
        </w:rPr>
        <w:t xml:space="preserve"> מסבך (קונסטרוקציה), אופקי בעיקרו, המשמש לנשיאת רשת חשמל;</w:t>
      </w:r>
    </w:p>
    <w:p w14:paraId="4A1F41BD"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"חצר" </w:t>
      </w:r>
      <w:r>
        <w:rPr>
          <w:rStyle w:val="default"/>
          <w:rFonts w:cs="FrankRuehl"/>
          <w:rtl/>
        </w:rPr>
        <w:t>–</w:t>
      </w:r>
      <w:r>
        <w:rPr>
          <w:rStyle w:val="default"/>
          <w:rFonts w:cs="FrankRuehl" w:hint="cs"/>
          <w:rtl/>
        </w:rPr>
        <w:t xml:space="preserve"> שטח שאינו ברשות הרבים, בין שהוא צמוד למבנה או מגודר ובין שאינו כך;</w:t>
      </w:r>
    </w:p>
    <w:p w14:paraId="2C29D7BD"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"כבל עילי" </w:t>
      </w:r>
      <w:r>
        <w:rPr>
          <w:rStyle w:val="default"/>
          <w:rFonts w:cs="FrankRuehl"/>
          <w:rtl/>
        </w:rPr>
        <w:t>–</w:t>
      </w:r>
      <w:r>
        <w:rPr>
          <w:rStyle w:val="default"/>
          <w:rFonts w:cs="FrankRuehl" w:hint="cs"/>
          <w:rtl/>
        </w:rPr>
        <w:t xml:space="preserve"> כבל התלוי על תיל נושא או הכולל בתוכו את התיל הנושא;</w:t>
      </w:r>
    </w:p>
    <w:p w14:paraId="5C462C99"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"כבל תת-קרקעי" </w:t>
      </w:r>
      <w:r>
        <w:rPr>
          <w:rStyle w:val="default"/>
          <w:rFonts w:cs="FrankRuehl"/>
          <w:rtl/>
        </w:rPr>
        <w:t>–</w:t>
      </w:r>
      <w:r>
        <w:rPr>
          <w:rStyle w:val="default"/>
          <w:rFonts w:cs="FrankRuehl" w:hint="cs"/>
          <w:rtl/>
        </w:rPr>
        <w:t xml:space="preserve"> כבל שמבנהו מתאים להתקנה תת-קרקעית;</w:t>
      </w:r>
    </w:p>
    <w:p w14:paraId="0B29D99A"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"מבדד" </w:t>
      </w:r>
      <w:r>
        <w:rPr>
          <w:rStyle w:val="default"/>
          <w:rFonts w:cs="FrankRuehl"/>
          <w:rtl/>
        </w:rPr>
        <w:t>–</w:t>
      </w:r>
      <w:r>
        <w:rPr>
          <w:rStyle w:val="default"/>
          <w:rFonts w:cs="FrankRuehl" w:hint="cs"/>
          <w:rtl/>
        </w:rPr>
        <w:t xml:space="preserve"> אבזר העשוי מחומר בידוד הנועד לחיזוק ונשיאה מכניים של רשת;</w:t>
      </w:r>
    </w:p>
    <w:p w14:paraId="5F8DB1A0"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"מוליך רשת ללא בידוד" </w:t>
      </w:r>
      <w:r>
        <w:rPr>
          <w:rStyle w:val="default"/>
          <w:rFonts w:cs="FrankRuehl"/>
          <w:rtl/>
        </w:rPr>
        <w:t>–</w:t>
      </w:r>
      <w:r>
        <w:rPr>
          <w:rStyle w:val="default"/>
          <w:rFonts w:cs="FrankRuehl" w:hint="cs"/>
          <w:rtl/>
        </w:rPr>
        <w:t xml:space="preserve"> מוליך המתאים להתקנה ברשת עילית, עשוי מתילים שזורים ללא בידוד;</w:t>
      </w:r>
    </w:p>
    <w:p w14:paraId="59E4284E" w14:textId="77777777" w:rsidR="001553DF" w:rsidRDefault="001553DF">
      <w:pPr>
        <w:pStyle w:val="P00"/>
        <w:spacing w:before="72"/>
        <w:ind w:left="0" w:right="1134"/>
        <w:rPr>
          <w:rStyle w:val="default"/>
          <w:rFonts w:cs="FrankRuehl"/>
          <w:rtl/>
        </w:rPr>
      </w:pPr>
      <w:r>
        <w:rPr>
          <w:rStyle w:val="default"/>
          <w:rFonts w:cs="FrankRuehl" w:hint="cs"/>
          <w:rtl/>
        </w:rPr>
        <w:tab/>
        <w:t xml:space="preserve">"מוליך רשת מבודד" </w:t>
      </w:r>
      <w:r>
        <w:rPr>
          <w:rStyle w:val="default"/>
          <w:rFonts w:cs="FrankRuehl"/>
          <w:rtl/>
        </w:rPr>
        <w:t>–</w:t>
      </w:r>
      <w:r>
        <w:rPr>
          <w:rStyle w:val="default"/>
          <w:rFonts w:cs="FrankRuehl" w:hint="cs"/>
          <w:rtl/>
        </w:rPr>
        <w:t xml:space="preserve"> מוליך המיועד להתקנה ברשת עילית, עשוי מתילי אלומיניום או סגסוגת אלומיניום שזורים, בעל בידוד מוגבר של פוליאתילן מוצלב (</w:t>
      </w:r>
      <w:r>
        <w:rPr>
          <w:rStyle w:val="default"/>
          <w:rFonts w:cs="FrankRuehl"/>
          <w:sz w:val="20"/>
          <w:szCs w:val="20"/>
        </w:rPr>
        <w:t>XLPE</w:t>
      </w:r>
      <w:r>
        <w:rPr>
          <w:rStyle w:val="default"/>
          <w:rFonts w:cs="FrankRuehl" w:hint="cs"/>
          <w:rtl/>
        </w:rPr>
        <w:t>), שאינו מיועד להתקנה תת-קרקעית במישרין ללא מוביל ואשר יותקן כחלק מצרור בלבד;</w:t>
      </w:r>
    </w:p>
    <w:p w14:paraId="20EB28BB"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"מחבר" </w:t>
      </w:r>
      <w:r>
        <w:rPr>
          <w:rStyle w:val="default"/>
          <w:rFonts w:cs="FrankRuehl"/>
          <w:rtl/>
        </w:rPr>
        <w:t>–</w:t>
      </w:r>
      <w:r>
        <w:rPr>
          <w:rStyle w:val="default"/>
          <w:rFonts w:cs="FrankRuehl" w:hint="cs"/>
          <w:rtl/>
        </w:rPr>
        <w:t xml:space="preserve"> אבזר הנועד לחיבור חשמלי ומיכני בין שני קטעי מוליך;</w:t>
      </w:r>
    </w:p>
    <w:p w14:paraId="78865317"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"מיפתח" </w:t>
      </w:r>
      <w:r>
        <w:rPr>
          <w:rStyle w:val="default"/>
          <w:rFonts w:cs="FrankRuehl"/>
          <w:rtl/>
        </w:rPr>
        <w:t>–</w:t>
      </w:r>
      <w:r>
        <w:rPr>
          <w:rStyle w:val="default"/>
          <w:rFonts w:cs="FrankRuehl" w:hint="cs"/>
          <w:rtl/>
        </w:rPr>
        <w:t xml:space="preserve"> המרחק, בקו ישר אופקי, בין סמכים עוקבים ברשת;</w:t>
      </w:r>
    </w:p>
    <w:p w14:paraId="542E8C4B"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"מיתלה" </w:t>
      </w:r>
      <w:r>
        <w:rPr>
          <w:rStyle w:val="default"/>
          <w:rFonts w:cs="FrankRuehl"/>
          <w:rtl/>
        </w:rPr>
        <w:t>–</w:t>
      </w:r>
      <w:r>
        <w:rPr>
          <w:rStyle w:val="default"/>
          <w:rFonts w:cs="FrankRuehl" w:hint="cs"/>
          <w:rtl/>
        </w:rPr>
        <w:t xml:space="preserve"> המרחק האנכי בין אמצע הקו הישר הדמיוני שבין נקודות החיזוק הסמוכות של מוליך רשת ללא בידוד, כבל או צרור, לבין המוליך, הכבל או הצרור;</w:t>
      </w:r>
    </w:p>
    <w:p w14:paraId="18C90BAA"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"משען" </w:t>
      </w:r>
      <w:r>
        <w:rPr>
          <w:rStyle w:val="default"/>
          <w:rFonts w:cs="FrankRuehl"/>
          <w:rtl/>
        </w:rPr>
        <w:t>–</w:t>
      </w:r>
      <w:r>
        <w:rPr>
          <w:rStyle w:val="default"/>
          <w:rFonts w:cs="FrankRuehl" w:hint="cs"/>
          <w:rtl/>
        </w:rPr>
        <w:t xml:space="preserve"> אבזר המוכנס למבדד לשם קביעתו;</w:t>
      </w:r>
    </w:p>
    <w:p w14:paraId="73D13A3E"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"סמך" </w:t>
      </w:r>
      <w:r>
        <w:rPr>
          <w:rStyle w:val="default"/>
          <w:rFonts w:cs="FrankRuehl"/>
          <w:rtl/>
        </w:rPr>
        <w:t>–</w:t>
      </w:r>
      <w:r>
        <w:rPr>
          <w:rStyle w:val="default"/>
          <w:rFonts w:cs="FrankRuehl" w:hint="cs"/>
          <w:rtl/>
        </w:rPr>
        <w:t xml:space="preserve"> עמוד, מבנה או מסבך הנושאים רשת;</w:t>
      </w:r>
    </w:p>
    <w:p w14:paraId="3CB45349"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"עוגן" </w:t>
      </w:r>
      <w:r>
        <w:rPr>
          <w:rStyle w:val="default"/>
          <w:rFonts w:cs="FrankRuehl"/>
          <w:rtl/>
        </w:rPr>
        <w:t>–</w:t>
      </w:r>
      <w:r>
        <w:rPr>
          <w:rStyle w:val="default"/>
          <w:rFonts w:cs="FrankRuehl" w:hint="cs"/>
          <w:rtl/>
        </w:rPr>
        <w:t xml:space="preserve"> התקן המיועד לקזז, על ידי משיכה, מומנט כפיפה הפועל על סמך של רשת;</w:t>
      </w:r>
    </w:p>
    <w:p w14:paraId="6CEBED9C"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"צרור" </w:t>
      </w:r>
      <w:r>
        <w:rPr>
          <w:rStyle w:val="default"/>
          <w:rFonts w:cs="FrankRuehl"/>
          <w:rtl/>
        </w:rPr>
        <w:t>–</w:t>
      </w:r>
      <w:r>
        <w:rPr>
          <w:rStyle w:val="default"/>
          <w:rFonts w:cs="FrankRuehl" w:hint="cs"/>
          <w:rtl/>
        </w:rPr>
        <w:t xml:space="preserve"> מספר מוליכי רשת אווירית מבודדים, מפותלים ביניהם ומיועדים להתקנה משותפת; יכול שבאותו צרור יהיו מוליכים השייכים לקווים או למעגלים שונים;</w:t>
      </w:r>
    </w:p>
    <w:p w14:paraId="32076E90"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"רשת אווירית מבודדת" </w:t>
      </w:r>
      <w:r>
        <w:rPr>
          <w:rStyle w:val="default"/>
          <w:rFonts w:cs="FrankRuehl"/>
          <w:rtl/>
        </w:rPr>
        <w:t>–</w:t>
      </w:r>
      <w:r>
        <w:rPr>
          <w:rStyle w:val="default"/>
          <w:rFonts w:cs="FrankRuehl" w:hint="cs"/>
          <w:rtl/>
        </w:rPr>
        <w:t xml:space="preserve"> רשת המורכבת מצרור ומערכת אבזרים מבודדים;</w:t>
      </w:r>
    </w:p>
    <w:p w14:paraId="62294B93"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"רשת חשמל" או "רשת" </w:t>
      </w:r>
      <w:r>
        <w:rPr>
          <w:rStyle w:val="default"/>
          <w:rFonts w:cs="FrankRuehl"/>
          <w:rtl/>
        </w:rPr>
        <w:t>–</w:t>
      </w:r>
      <w:r>
        <w:rPr>
          <w:rStyle w:val="default"/>
          <w:rFonts w:cs="FrankRuehl" w:hint="cs"/>
          <w:rtl/>
        </w:rPr>
        <w:t xml:space="preserve"> מערכת מוליכים המותקנים על מבדדים, או כבל עילי, שחלקו יכול להיות תת-קרקעי או צרור אבזרים הקשורים בפעולתם, לרבות החיבור למבנה עד להדקי הכניסה למבטח שבכניסה למבנה;</w:t>
      </w:r>
    </w:p>
    <w:p w14:paraId="65452842"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"תיל קשירה" </w:t>
      </w:r>
      <w:r>
        <w:rPr>
          <w:rStyle w:val="default"/>
          <w:rFonts w:cs="FrankRuehl"/>
          <w:rtl/>
        </w:rPr>
        <w:t>–</w:t>
      </w:r>
      <w:r>
        <w:rPr>
          <w:rStyle w:val="default"/>
          <w:rFonts w:cs="FrankRuehl" w:hint="cs"/>
          <w:rtl/>
        </w:rPr>
        <w:t xml:space="preserve"> תיל המיועד לחיזוק מוליך רשת ללא בידוד למבדד ועשוי חומר רך לפי תקן ישראלי ת"י 65 למוליכי נחושת, או לפי תקן ישראל ת"י 618 למוליכי אלומיניום;</w:t>
      </w:r>
    </w:p>
    <w:p w14:paraId="29264E5C" w14:textId="77777777" w:rsidR="001553DF" w:rsidRDefault="001553DF">
      <w:pPr>
        <w:pStyle w:val="P00"/>
        <w:spacing w:before="72"/>
        <w:ind w:left="0" w:right="1134"/>
        <w:rPr>
          <w:rStyle w:val="default"/>
          <w:rFonts w:cs="FrankRuehl" w:hint="cs"/>
          <w:rtl/>
        </w:rPr>
      </w:pPr>
      <w:r>
        <w:rPr>
          <w:rStyle w:val="default"/>
          <w:rFonts w:cs="FrankRuehl" w:hint="cs"/>
          <w:rtl/>
        </w:rPr>
        <w:tab/>
        <w:t xml:space="preserve">"תמוכה" </w:t>
      </w:r>
      <w:r>
        <w:rPr>
          <w:rStyle w:val="default"/>
          <w:rFonts w:cs="FrankRuehl"/>
          <w:rtl/>
        </w:rPr>
        <w:t>–</w:t>
      </w:r>
      <w:r>
        <w:rPr>
          <w:rStyle w:val="default"/>
          <w:rFonts w:cs="FrankRuehl" w:hint="cs"/>
          <w:rtl/>
        </w:rPr>
        <w:t xml:space="preserve"> התקן המיועד לקזז, על ידי תמיכה, מומנט כפיפה הפועל על סמך.</w:t>
      </w:r>
    </w:p>
    <w:p w14:paraId="3D98E5DB"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מונחים אחרים בתקנות אלה יפורשו כמשמעותם בחוק ובתקנות אחרות שלפיו.</w:t>
      </w:r>
    </w:p>
    <w:p w14:paraId="2DB6D282" w14:textId="77777777" w:rsidR="001553DF" w:rsidRDefault="001553DF">
      <w:pPr>
        <w:pStyle w:val="medium2-header"/>
        <w:keepLines w:val="0"/>
        <w:spacing w:before="72"/>
        <w:ind w:left="0" w:right="1134"/>
        <w:rPr>
          <w:rFonts w:hint="cs"/>
          <w:noProof/>
          <w:sz w:val="20"/>
          <w:rtl/>
        </w:rPr>
      </w:pPr>
      <w:bookmarkStart w:id="2" w:name="med1"/>
      <w:bookmarkEnd w:id="2"/>
      <w:r>
        <w:rPr>
          <w:rFonts w:hint="cs"/>
          <w:noProof/>
          <w:sz w:val="20"/>
          <w:rtl/>
        </w:rPr>
        <w:t>פרק ב': מוליך והתקנתו</w:t>
      </w:r>
    </w:p>
    <w:p w14:paraId="59B697CC" w14:textId="77777777" w:rsidR="001553DF" w:rsidRDefault="001553DF">
      <w:pPr>
        <w:pStyle w:val="P00"/>
        <w:spacing w:before="72"/>
        <w:ind w:left="0" w:right="1134"/>
        <w:rPr>
          <w:rStyle w:val="default"/>
          <w:rFonts w:cs="FrankRuehl" w:hint="cs"/>
          <w:rtl/>
        </w:rPr>
      </w:pPr>
      <w:bookmarkStart w:id="3" w:name="Seif2"/>
      <w:bookmarkEnd w:id="3"/>
      <w:r>
        <w:rPr>
          <w:lang w:val="he-IL"/>
        </w:rPr>
        <w:pict w14:anchorId="5812DEDB">
          <v:rect id="_x0000_s1027" style="position:absolute;left:0;text-align:left;margin-left:464.5pt;margin-top:8.05pt;width:75.05pt;height:10pt;z-index:251627520" o:allowincell="f" filled="f" stroked="f" strokecolor="lime" strokeweight=".25pt">
            <v:textbox inset="0,0,0,0">
              <w:txbxContent>
                <w:p w14:paraId="08B0FA48" w14:textId="77777777" w:rsidR="001553DF" w:rsidRDefault="001553DF">
                  <w:pPr>
                    <w:spacing w:line="160" w:lineRule="exact"/>
                    <w:jc w:val="left"/>
                    <w:rPr>
                      <w:rFonts w:cs="Miriam" w:hint="cs"/>
                      <w:noProof/>
                      <w:szCs w:val="18"/>
                      <w:rtl/>
                    </w:rPr>
                  </w:pPr>
                  <w:r>
                    <w:rPr>
                      <w:rFonts w:cs="Miriam" w:hint="cs"/>
                      <w:szCs w:val="18"/>
                      <w:rtl/>
                    </w:rPr>
                    <w:t>התקנת רשת חשמל</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רשת חשמל תתוכנן, תותקן, תיבדק ותתוחזק בידי חשמלאי בלבד.</w:t>
      </w:r>
    </w:p>
    <w:p w14:paraId="4CEA4D64"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אדם שאינו חשמלאי להתקין עמודים ולבצע עבודות מיכניות ברשת חשמל, ובלבד שהוא פועל לפי הוראותיו של חשמלאי ובפיקוחו הצמוד.</w:t>
      </w:r>
    </w:p>
    <w:p w14:paraId="53A7DED4"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תותקן רשת חשמל אלא בהתאם לתקנות אלה.</w:t>
      </w:r>
    </w:p>
    <w:p w14:paraId="6A1C3B43" w14:textId="77777777" w:rsidR="001553DF" w:rsidRDefault="001553DF">
      <w:pPr>
        <w:pStyle w:val="P00"/>
        <w:spacing w:before="72"/>
        <w:ind w:left="0" w:right="1134"/>
        <w:rPr>
          <w:rStyle w:val="default"/>
          <w:rFonts w:cs="FrankRuehl" w:hint="cs"/>
          <w:rtl/>
        </w:rPr>
      </w:pPr>
      <w:bookmarkStart w:id="4" w:name="Seif3"/>
      <w:bookmarkEnd w:id="4"/>
      <w:r>
        <w:rPr>
          <w:lang w:val="he-IL"/>
        </w:rPr>
        <w:pict w14:anchorId="66FC5764">
          <v:rect id="_x0000_s1028" style="position:absolute;left:0;text-align:left;margin-left:464.5pt;margin-top:8.05pt;width:75.05pt;height:28.5pt;z-index:251628544" o:allowincell="f" filled="f" stroked="f" strokecolor="lime" strokeweight=".25pt">
            <v:textbox inset="0,0,0,0">
              <w:txbxContent>
                <w:p w14:paraId="71ECBE12" w14:textId="77777777" w:rsidR="001553DF" w:rsidRDefault="001553DF">
                  <w:pPr>
                    <w:spacing w:line="160" w:lineRule="exact"/>
                    <w:jc w:val="left"/>
                    <w:rPr>
                      <w:rFonts w:cs="Miriam" w:hint="cs"/>
                      <w:noProof/>
                      <w:szCs w:val="18"/>
                      <w:rtl/>
                    </w:rPr>
                  </w:pPr>
                  <w:r>
                    <w:rPr>
                      <w:rFonts w:cs="Miriam" w:hint="cs"/>
                      <w:szCs w:val="18"/>
                      <w:rtl/>
                    </w:rPr>
                    <w:t>תכונות חשמליות ומכניות של אבזרי רשת</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התכונות החשמליות והמיכניות של כל אבזר מאבזרי הרשת יתאימו למתח הנומינלי ולזרם המתוכנן של הרשת ולדרישות הנקובות בתקנות אלה; אבזרי הרשת יתאימו לדרישות התקן החל עליהם.</w:t>
      </w:r>
    </w:p>
    <w:p w14:paraId="581A67C8" w14:textId="77777777" w:rsidR="001553DF" w:rsidRDefault="001553DF">
      <w:pPr>
        <w:pStyle w:val="P00"/>
        <w:spacing w:before="72"/>
        <w:ind w:left="0" w:right="1134"/>
        <w:rPr>
          <w:rStyle w:val="default"/>
          <w:rFonts w:cs="FrankRuehl" w:hint="cs"/>
          <w:rtl/>
        </w:rPr>
      </w:pPr>
      <w:bookmarkStart w:id="5" w:name="Seif4"/>
      <w:bookmarkEnd w:id="5"/>
      <w:r>
        <w:rPr>
          <w:lang w:val="he-IL"/>
        </w:rPr>
        <w:pict w14:anchorId="79B17D61">
          <v:rect id="_x0000_s1029" style="position:absolute;left:0;text-align:left;margin-left:464.5pt;margin-top:8.05pt;width:75.05pt;height:10pt;z-index:251629568" o:allowincell="f" filled="f" stroked="f" strokecolor="lime" strokeweight=".25pt">
            <v:textbox style="mso-next-textbox:#_x0000_s1029" inset="0,0,0,0">
              <w:txbxContent>
                <w:p w14:paraId="4061EEED" w14:textId="77777777" w:rsidR="001553DF" w:rsidRDefault="001553DF">
                  <w:pPr>
                    <w:spacing w:line="160" w:lineRule="exact"/>
                    <w:jc w:val="left"/>
                    <w:rPr>
                      <w:rFonts w:cs="Miriam" w:hint="cs"/>
                      <w:noProof/>
                      <w:szCs w:val="18"/>
                      <w:rtl/>
                    </w:rPr>
                  </w:pPr>
                  <w:r>
                    <w:rPr>
                      <w:rFonts w:cs="Miriam" w:hint="cs"/>
                      <w:szCs w:val="18"/>
                      <w:rtl/>
                    </w:rPr>
                    <w:t>חומר מוליך ברשת</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כל מוליך ברשת יהיה מאלומיניום, סגסוגת אלומיניום, נחושת או סגסוגת נחושת.</w:t>
      </w:r>
    </w:p>
    <w:p w14:paraId="080C59D2"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המוליך יהיה עמיד מפני השפעה מזיקה של הסביבה האופפת אותו או יוגן מפניה.</w:t>
      </w:r>
    </w:p>
    <w:p w14:paraId="5CDE91EC" w14:textId="77777777" w:rsidR="001553DF" w:rsidRDefault="001553DF">
      <w:pPr>
        <w:pStyle w:val="P00"/>
        <w:spacing w:before="72"/>
        <w:ind w:left="0" w:right="1134"/>
        <w:rPr>
          <w:rStyle w:val="default"/>
          <w:rFonts w:cs="FrankRuehl" w:hint="cs"/>
          <w:rtl/>
        </w:rPr>
      </w:pPr>
      <w:bookmarkStart w:id="6" w:name="Seif5"/>
      <w:bookmarkEnd w:id="6"/>
      <w:r>
        <w:rPr>
          <w:lang w:val="he-IL"/>
        </w:rPr>
        <w:pict w14:anchorId="2923DB37">
          <v:rect id="_x0000_s1030" style="position:absolute;left:0;text-align:left;margin-left:464.5pt;margin-top:8.05pt;width:75.05pt;height:18.85pt;z-index:251630592" o:allowincell="f" filled="f" stroked="f" strokecolor="lime" strokeweight=".25pt">
            <v:textbox inset="0,0,0,0">
              <w:txbxContent>
                <w:p w14:paraId="16B43E25" w14:textId="77777777" w:rsidR="001553DF" w:rsidRDefault="001553DF">
                  <w:pPr>
                    <w:spacing w:line="160" w:lineRule="exact"/>
                    <w:jc w:val="left"/>
                    <w:rPr>
                      <w:rFonts w:cs="Miriam" w:hint="cs"/>
                      <w:noProof/>
                      <w:szCs w:val="18"/>
                      <w:rtl/>
                    </w:rPr>
                  </w:pPr>
                  <w:r>
                    <w:rPr>
                      <w:rFonts w:cs="Miriam" w:hint="cs"/>
                      <w:szCs w:val="18"/>
                      <w:rtl/>
                    </w:rPr>
                    <w:t>תכונות פיזיקליות של חומר מוליך</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מוליכים ברשת יהיו בעלי חתך מזערי כלהלן:</w:t>
      </w:r>
    </w:p>
    <w:p w14:paraId="6190F342"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מוליכי רשת ללא בידוד: נחושת </w:t>
      </w:r>
      <w:r>
        <w:rPr>
          <w:rStyle w:val="default"/>
          <w:rFonts w:cs="FrankRuehl"/>
          <w:rtl/>
        </w:rPr>
        <w:t>–</w:t>
      </w:r>
      <w:r>
        <w:rPr>
          <w:rStyle w:val="default"/>
          <w:rFonts w:cs="FrankRuehl" w:hint="cs"/>
          <w:rtl/>
        </w:rPr>
        <w:t xml:space="preserve"> 16 ממ"ר; אלומיניום </w:t>
      </w:r>
      <w:r>
        <w:rPr>
          <w:rStyle w:val="default"/>
          <w:rFonts w:cs="FrankRuehl"/>
          <w:rtl/>
        </w:rPr>
        <w:t>–</w:t>
      </w:r>
      <w:r>
        <w:rPr>
          <w:rStyle w:val="default"/>
          <w:rFonts w:cs="FrankRuehl" w:hint="cs"/>
          <w:rtl/>
        </w:rPr>
        <w:t xml:space="preserve"> 25 ממ"ר;</w:t>
      </w:r>
    </w:p>
    <w:p w14:paraId="10D113BB"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צרור מוליכי אלומיניום או סגסוגת אלומיניום </w:t>
      </w:r>
      <w:r>
        <w:rPr>
          <w:rStyle w:val="default"/>
          <w:rFonts w:cs="FrankRuehl"/>
          <w:rtl/>
        </w:rPr>
        <w:t>–</w:t>
      </w:r>
      <w:r>
        <w:rPr>
          <w:rStyle w:val="default"/>
          <w:rFonts w:cs="FrankRuehl" w:hint="cs"/>
          <w:rtl/>
        </w:rPr>
        <w:t xml:space="preserve"> 16 ממ"ר;</w:t>
      </w:r>
    </w:p>
    <w:p w14:paraId="3FEE9DDD"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מוליכים בכבל: נחושת </w:t>
      </w:r>
      <w:r>
        <w:rPr>
          <w:rStyle w:val="default"/>
          <w:rFonts w:cs="FrankRuehl"/>
          <w:rtl/>
        </w:rPr>
        <w:t>–</w:t>
      </w:r>
      <w:r>
        <w:rPr>
          <w:rStyle w:val="default"/>
          <w:rFonts w:cs="FrankRuehl" w:hint="cs"/>
          <w:rtl/>
        </w:rPr>
        <w:t xml:space="preserve"> 4 ממ"ר; אלומיניום </w:t>
      </w:r>
      <w:r>
        <w:rPr>
          <w:rStyle w:val="default"/>
          <w:rFonts w:cs="FrankRuehl"/>
          <w:rtl/>
        </w:rPr>
        <w:t>–</w:t>
      </w:r>
      <w:r>
        <w:rPr>
          <w:rStyle w:val="default"/>
          <w:rFonts w:cs="FrankRuehl" w:hint="cs"/>
          <w:rtl/>
        </w:rPr>
        <w:t xml:space="preserve"> 16 ממ"ר.</w:t>
      </w:r>
    </w:p>
    <w:p w14:paraId="402AF237"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תכונות מיכניות של מוליכי רשת ללא בידוד, לצרכי תכנון הרשת, יהיו בהתאם לטבלה שלהלן:</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gridCol w:w="1304"/>
        <w:gridCol w:w="1352"/>
        <w:gridCol w:w="1345"/>
        <w:gridCol w:w="1300"/>
        <w:gridCol w:w="1364"/>
      </w:tblGrid>
      <w:tr w:rsidR="001553DF" w14:paraId="39A0B97C" w14:textId="77777777">
        <w:tblPrEx>
          <w:tblCellMar>
            <w:top w:w="0" w:type="dxa"/>
            <w:bottom w:w="0" w:type="dxa"/>
          </w:tblCellMar>
        </w:tblPrEx>
        <w:tc>
          <w:tcPr>
            <w:tcW w:w="1548" w:type="dxa"/>
            <w:vAlign w:val="bottom"/>
          </w:tcPr>
          <w:p w14:paraId="4A9AF40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מאמץ מרבי מותר ניוטון לממ"ר</w:t>
            </w:r>
          </w:p>
        </w:tc>
        <w:tc>
          <w:tcPr>
            <w:tcW w:w="1548" w:type="dxa"/>
            <w:vAlign w:val="bottom"/>
          </w:tcPr>
          <w:p w14:paraId="3590BEC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חוזק מזערי למשיכה ניוטון לממ"ר</w:t>
            </w:r>
          </w:p>
        </w:tc>
        <w:tc>
          <w:tcPr>
            <w:tcW w:w="1548" w:type="dxa"/>
            <w:vAlign w:val="bottom"/>
          </w:tcPr>
          <w:p w14:paraId="0CF2E8E1"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מודול האלסטיות ניוטון לממ"ר</w:t>
            </w:r>
          </w:p>
        </w:tc>
        <w:tc>
          <w:tcPr>
            <w:tcW w:w="1548" w:type="dxa"/>
            <w:vAlign w:val="bottom"/>
          </w:tcPr>
          <w:p w14:paraId="5DDCAF6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מקדם התפשטות תרמית למעלה צלזיוס</w:t>
            </w:r>
          </w:p>
        </w:tc>
        <w:tc>
          <w:tcPr>
            <w:tcW w:w="1548" w:type="dxa"/>
            <w:vAlign w:val="bottom"/>
          </w:tcPr>
          <w:p w14:paraId="76417D3F"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מספר התיילים במוליך</w:t>
            </w:r>
          </w:p>
        </w:tc>
        <w:tc>
          <w:tcPr>
            <w:tcW w:w="1548" w:type="dxa"/>
            <w:vAlign w:val="bottom"/>
          </w:tcPr>
          <w:p w14:paraId="496EC5A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חומר המוליך</w:t>
            </w:r>
          </w:p>
        </w:tc>
      </w:tr>
      <w:tr w:rsidR="001553DF" w14:paraId="02DE9DEF" w14:textId="77777777">
        <w:tblPrEx>
          <w:tblCellMar>
            <w:top w:w="0" w:type="dxa"/>
            <w:bottom w:w="0" w:type="dxa"/>
          </w:tblCellMar>
        </w:tblPrEx>
        <w:tc>
          <w:tcPr>
            <w:tcW w:w="1548" w:type="dxa"/>
            <w:vAlign w:val="center"/>
          </w:tcPr>
          <w:p w14:paraId="65F8978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0.7</w:t>
            </w:r>
          </w:p>
        </w:tc>
        <w:tc>
          <w:tcPr>
            <w:tcW w:w="1548" w:type="dxa"/>
            <w:vAlign w:val="center"/>
          </w:tcPr>
          <w:p w14:paraId="0CD9C27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1.7</w:t>
            </w:r>
          </w:p>
        </w:tc>
        <w:tc>
          <w:tcPr>
            <w:tcW w:w="1548" w:type="dxa"/>
          </w:tcPr>
          <w:p w14:paraId="1906912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600</w:t>
            </w:r>
          </w:p>
          <w:p w14:paraId="2BFB159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570</w:t>
            </w:r>
          </w:p>
          <w:p w14:paraId="5A77A02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550</w:t>
            </w:r>
          </w:p>
        </w:tc>
        <w:tc>
          <w:tcPr>
            <w:tcW w:w="1548" w:type="dxa"/>
            <w:vAlign w:val="center"/>
          </w:tcPr>
          <w:p w14:paraId="3A47429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tl/>
              </w:rPr>
            </w:pPr>
            <w:r>
              <w:rPr>
                <w:rStyle w:val="default"/>
                <w:rFonts w:cs="FrankRuehl"/>
                <w:sz w:val="18"/>
                <w:szCs w:val="24"/>
              </w:rPr>
              <w:t>2.3x10</w:t>
            </w:r>
            <w:r>
              <w:rPr>
                <w:rStyle w:val="default"/>
                <w:rFonts w:cs="FrankRuehl"/>
                <w:sz w:val="18"/>
                <w:szCs w:val="24"/>
                <w:vertAlign w:val="superscript"/>
              </w:rPr>
              <w:t>-5</w:t>
            </w:r>
          </w:p>
        </w:tc>
        <w:tc>
          <w:tcPr>
            <w:tcW w:w="1548" w:type="dxa"/>
          </w:tcPr>
          <w:p w14:paraId="5AD29FE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7</w:t>
            </w:r>
          </w:p>
          <w:p w14:paraId="5D4E37B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19</w:t>
            </w:r>
          </w:p>
          <w:p w14:paraId="1CBC418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37</w:t>
            </w:r>
          </w:p>
        </w:tc>
        <w:tc>
          <w:tcPr>
            <w:tcW w:w="1548" w:type="dxa"/>
          </w:tcPr>
          <w:p w14:paraId="7D2B581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אלומיניום</w:t>
            </w:r>
          </w:p>
        </w:tc>
      </w:tr>
      <w:tr w:rsidR="001553DF" w14:paraId="212D3D7F" w14:textId="77777777">
        <w:tblPrEx>
          <w:tblCellMar>
            <w:top w:w="0" w:type="dxa"/>
            <w:bottom w:w="0" w:type="dxa"/>
          </w:tblCellMar>
        </w:tblPrEx>
        <w:tc>
          <w:tcPr>
            <w:tcW w:w="1548" w:type="dxa"/>
            <w:vAlign w:val="center"/>
          </w:tcPr>
          <w:p w14:paraId="315D82D0"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1.75</w:t>
            </w:r>
          </w:p>
        </w:tc>
        <w:tc>
          <w:tcPr>
            <w:tcW w:w="1548" w:type="dxa"/>
            <w:vAlign w:val="center"/>
          </w:tcPr>
          <w:p w14:paraId="6B7026C0"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4.0</w:t>
            </w:r>
          </w:p>
        </w:tc>
        <w:tc>
          <w:tcPr>
            <w:tcW w:w="1548" w:type="dxa"/>
          </w:tcPr>
          <w:p w14:paraId="488B85A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1130</w:t>
            </w:r>
          </w:p>
          <w:p w14:paraId="2B92C20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1050</w:t>
            </w:r>
          </w:p>
          <w:p w14:paraId="3829DA5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1050</w:t>
            </w:r>
          </w:p>
        </w:tc>
        <w:tc>
          <w:tcPr>
            <w:tcW w:w="1548" w:type="dxa"/>
            <w:vAlign w:val="center"/>
          </w:tcPr>
          <w:p w14:paraId="38A9E8A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tl/>
              </w:rPr>
            </w:pPr>
            <w:r>
              <w:rPr>
                <w:rStyle w:val="default"/>
                <w:rFonts w:cs="FrankRuehl"/>
                <w:sz w:val="18"/>
                <w:szCs w:val="24"/>
              </w:rPr>
              <w:t>1.7x10</w:t>
            </w:r>
            <w:r>
              <w:rPr>
                <w:rStyle w:val="default"/>
                <w:rFonts w:cs="FrankRuehl"/>
                <w:sz w:val="18"/>
                <w:szCs w:val="24"/>
                <w:vertAlign w:val="superscript"/>
              </w:rPr>
              <w:t>-5</w:t>
            </w:r>
          </w:p>
        </w:tc>
        <w:tc>
          <w:tcPr>
            <w:tcW w:w="1548" w:type="dxa"/>
          </w:tcPr>
          <w:p w14:paraId="694E956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7</w:t>
            </w:r>
          </w:p>
          <w:p w14:paraId="06C732C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19</w:t>
            </w:r>
          </w:p>
          <w:p w14:paraId="22F35D9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37</w:t>
            </w:r>
          </w:p>
        </w:tc>
        <w:tc>
          <w:tcPr>
            <w:tcW w:w="1548" w:type="dxa"/>
          </w:tcPr>
          <w:p w14:paraId="6D59981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נחושת</w:t>
            </w:r>
          </w:p>
        </w:tc>
      </w:tr>
    </w:tbl>
    <w:p w14:paraId="5F9CE403"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מוליכים בעלי תכונות מיכניות השונות מהמפורט בטבלה או מוליכים מחומרים אחרים מותרים בשימוש, אם הם בהתאם לתקן שאישר המנהל.</w:t>
      </w:r>
    </w:p>
    <w:p w14:paraId="20E42DBE" w14:textId="77777777" w:rsidR="001553DF" w:rsidRDefault="001553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התכונות המיכניות של מוליכי רשת בצרור לצרכי התכנון יהיו בהתאם לתקן החל על הצרור.</w:t>
      </w:r>
    </w:p>
    <w:p w14:paraId="6CBBA604" w14:textId="77777777" w:rsidR="001553DF" w:rsidRDefault="001553DF">
      <w:pPr>
        <w:pStyle w:val="P00"/>
        <w:spacing w:before="72"/>
        <w:ind w:left="0" w:right="1134"/>
        <w:rPr>
          <w:rStyle w:val="default"/>
          <w:rFonts w:cs="FrankRuehl" w:hint="cs"/>
          <w:rtl/>
        </w:rPr>
      </w:pPr>
      <w:bookmarkStart w:id="7" w:name="Seif6"/>
      <w:bookmarkEnd w:id="7"/>
      <w:r>
        <w:rPr>
          <w:lang w:val="he-IL"/>
        </w:rPr>
        <w:pict w14:anchorId="5F9D92E3">
          <v:rect id="_x0000_s1031" style="position:absolute;left:0;text-align:left;margin-left:464.5pt;margin-top:8.05pt;width:75.05pt;height:10pt;z-index:251631616" o:allowincell="f" filled="f" stroked="f" strokecolor="lime" strokeweight=".25pt">
            <v:textbox inset="0,0,0,0">
              <w:txbxContent>
                <w:p w14:paraId="4EDECB11" w14:textId="77777777" w:rsidR="001553DF" w:rsidRDefault="001553DF">
                  <w:pPr>
                    <w:spacing w:line="160" w:lineRule="exact"/>
                    <w:jc w:val="left"/>
                    <w:rPr>
                      <w:rFonts w:cs="Miriam" w:hint="cs"/>
                      <w:noProof/>
                      <w:szCs w:val="18"/>
                      <w:rtl/>
                    </w:rPr>
                  </w:pPr>
                  <w:r>
                    <w:rPr>
                      <w:rFonts w:cs="Miriam" w:hint="cs"/>
                      <w:szCs w:val="18"/>
                      <w:rtl/>
                    </w:rPr>
                    <w:t>מיפתח מרבי</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המיפתח המרבי בין סמכי רשת לא יעלה על 60 מטרים.</w:t>
      </w:r>
    </w:p>
    <w:p w14:paraId="75DCD90B"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מיפתח גדול מן האמור בתקנת משנה (א) מותר רק אם הדבר נדרש עקב תנאי שטח חריגים.</w:t>
      </w:r>
    </w:p>
    <w:p w14:paraId="347F62EC" w14:textId="77777777" w:rsidR="001553DF" w:rsidRDefault="001553DF">
      <w:pPr>
        <w:pStyle w:val="P00"/>
        <w:spacing w:before="72"/>
        <w:ind w:left="0" w:right="1134"/>
        <w:rPr>
          <w:rStyle w:val="default"/>
          <w:rFonts w:cs="FrankRuehl" w:hint="cs"/>
          <w:rtl/>
        </w:rPr>
      </w:pPr>
      <w:bookmarkStart w:id="8" w:name="Seif7"/>
      <w:bookmarkEnd w:id="8"/>
      <w:r>
        <w:rPr>
          <w:lang w:val="he-IL"/>
        </w:rPr>
        <w:pict w14:anchorId="3B18FA5D">
          <v:rect id="_x0000_s1032" style="position:absolute;left:0;text-align:left;margin-left:464.5pt;margin-top:8.05pt;width:75.05pt;height:30.4pt;z-index:251632640" o:allowincell="f" filled="f" stroked="f" strokecolor="lime" strokeweight=".25pt">
            <v:textbox inset="0,0,0,0">
              <w:txbxContent>
                <w:p w14:paraId="16E93861" w14:textId="77777777" w:rsidR="001553DF" w:rsidRDefault="001553DF">
                  <w:pPr>
                    <w:spacing w:line="160" w:lineRule="exact"/>
                    <w:jc w:val="left"/>
                    <w:rPr>
                      <w:rFonts w:cs="Miriam"/>
                      <w:noProof/>
                      <w:szCs w:val="18"/>
                      <w:rtl/>
                    </w:rPr>
                  </w:pPr>
                  <w:r>
                    <w:rPr>
                      <w:rFonts w:cs="Miriam" w:hint="cs"/>
                      <w:szCs w:val="18"/>
                      <w:rtl/>
                    </w:rPr>
                    <w:t>חתך מזערי של מוליך אפס (</w:t>
                  </w:r>
                  <w:r>
                    <w:rPr>
                      <w:rFonts w:cs="Miriam"/>
                      <w:sz w:val="16"/>
                      <w:szCs w:val="16"/>
                    </w:rPr>
                    <w:t>N</w:t>
                  </w:r>
                  <w:r>
                    <w:rPr>
                      <w:rFonts w:cs="Miriam" w:hint="cs"/>
                      <w:szCs w:val="18"/>
                      <w:rtl/>
                    </w:rPr>
                    <w:t xml:space="preserve">) או מוליך </w:t>
                  </w:r>
                  <w:r>
                    <w:rPr>
                      <w:rFonts w:cs="Miriam"/>
                      <w:sz w:val="16"/>
                      <w:szCs w:val="16"/>
                    </w:rPr>
                    <w:t>PEN</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חתך מזערי של מוליך אפס (</w:t>
      </w:r>
      <w:r>
        <w:rPr>
          <w:rStyle w:val="default"/>
          <w:rFonts w:cs="FrankRuehl"/>
          <w:sz w:val="20"/>
          <w:szCs w:val="20"/>
        </w:rPr>
        <w:t>N</w:t>
      </w:r>
      <w:r>
        <w:rPr>
          <w:rStyle w:val="default"/>
          <w:rFonts w:cs="FrankRuehl" w:hint="cs"/>
          <w:rtl/>
        </w:rPr>
        <w:t xml:space="preserve">) או מוליך </w:t>
      </w:r>
      <w:r>
        <w:rPr>
          <w:rStyle w:val="default"/>
          <w:rFonts w:cs="FrankRuehl"/>
          <w:sz w:val="20"/>
          <w:szCs w:val="20"/>
        </w:rPr>
        <w:t>PEN</w:t>
      </w:r>
      <w:r>
        <w:rPr>
          <w:rStyle w:val="default"/>
          <w:rFonts w:cs="FrankRuehl" w:hint="cs"/>
          <w:rtl/>
        </w:rPr>
        <w:t xml:space="preserve"> ברשת עילית העשויה ממוליכי רשת ללא בידוד יהיה כמפורט בטבלה שלהלן:</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5"/>
        <w:gridCol w:w="2634"/>
        <w:gridCol w:w="2639"/>
      </w:tblGrid>
      <w:tr w:rsidR="001553DF" w14:paraId="2E9524FC" w14:textId="77777777">
        <w:tblPrEx>
          <w:tblCellMar>
            <w:top w:w="0" w:type="dxa"/>
            <w:bottom w:w="0" w:type="dxa"/>
          </w:tblCellMar>
        </w:tblPrEx>
        <w:tc>
          <w:tcPr>
            <w:tcW w:w="3096" w:type="dxa"/>
            <w:tcBorders>
              <w:bottom w:val="single" w:sz="4" w:space="0" w:color="auto"/>
            </w:tcBorders>
          </w:tcPr>
          <w:p w14:paraId="1602CF2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אלומיניום בממ"ר</w:t>
            </w:r>
          </w:p>
        </w:tc>
        <w:tc>
          <w:tcPr>
            <w:tcW w:w="3096" w:type="dxa"/>
            <w:tcBorders>
              <w:bottom w:val="single" w:sz="4" w:space="0" w:color="auto"/>
            </w:tcBorders>
          </w:tcPr>
          <w:p w14:paraId="04D2CA3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נחושת בממ"ר</w:t>
            </w:r>
          </w:p>
        </w:tc>
        <w:tc>
          <w:tcPr>
            <w:tcW w:w="3096" w:type="dxa"/>
            <w:tcBorders>
              <w:bottom w:val="single" w:sz="4" w:space="0" w:color="auto"/>
            </w:tcBorders>
          </w:tcPr>
          <w:p w14:paraId="25A463C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חתך מוליך המופע, בממ"ר</w:t>
            </w:r>
          </w:p>
        </w:tc>
      </w:tr>
      <w:tr w:rsidR="001553DF" w14:paraId="79621DEC" w14:textId="77777777">
        <w:tblPrEx>
          <w:tblCellMar>
            <w:top w:w="0" w:type="dxa"/>
            <w:bottom w:w="0" w:type="dxa"/>
          </w:tblCellMar>
        </w:tblPrEx>
        <w:tc>
          <w:tcPr>
            <w:tcW w:w="3096" w:type="dxa"/>
            <w:tcBorders>
              <w:bottom w:val="single" w:sz="4" w:space="0" w:color="auto"/>
              <w:right w:val="nil"/>
            </w:tcBorders>
          </w:tcPr>
          <w:p w14:paraId="2AB8A0E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שווה למוליך המופע</w:t>
            </w:r>
          </w:p>
        </w:tc>
        <w:tc>
          <w:tcPr>
            <w:tcW w:w="3096" w:type="dxa"/>
            <w:tcBorders>
              <w:left w:val="nil"/>
              <w:bottom w:val="single" w:sz="4" w:space="0" w:color="auto"/>
              <w:right w:val="nil"/>
            </w:tcBorders>
          </w:tcPr>
          <w:p w14:paraId="0801911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שווה למוליך המופע</w:t>
            </w:r>
          </w:p>
        </w:tc>
        <w:tc>
          <w:tcPr>
            <w:tcW w:w="3096" w:type="dxa"/>
            <w:tcBorders>
              <w:left w:val="nil"/>
              <w:bottom w:val="single" w:sz="4" w:space="0" w:color="auto"/>
            </w:tcBorders>
          </w:tcPr>
          <w:p w14:paraId="3F27EAA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 רשת חד-מופעית</w:t>
            </w:r>
          </w:p>
        </w:tc>
      </w:tr>
      <w:tr w:rsidR="001553DF" w14:paraId="53221656" w14:textId="77777777">
        <w:tblPrEx>
          <w:tblCellMar>
            <w:top w:w="0" w:type="dxa"/>
            <w:bottom w:w="0" w:type="dxa"/>
          </w:tblCellMar>
        </w:tblPrEx>
        <w:tc>
          <w:tcPr>
            <w:tcW w:w="3096" w:type="dxa"/>
            <w:tcBorders>
              <w:bottom w:val="nil"/>
              <w:right w:val="nil"/>
            </w:tcBorders>
          </w:tcPr>
          <w:p w14:paraId="4422E05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p>
        </w:tc>
        <w:tc>
          <w:tcPr>
            <w:tcW w:w="3096" w:type="dxa"/>
            <w:tcBorders>
              <w:left w:val="nil"/>
              <w:bottom w:val="nil"/>
              <w:right w:val="nil"/>
            </w:tcBorders>
          </w:tcPr>
          <w:p w14:paraId="0905625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p>
        </w:tc>
        <w:tc>
          <w:tcPr>
            <w:tcW w:w="3096" w:type="dxa"/>
            <w:tcBorders>
              <w:left w:val="nil"/>
              <w:bottom w:val="nil"/>
            </w:tcBorders>
          </w:tcPr>
          <w:p w14:paraId="2E9988C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(2) רשת תלת-מופעית</w:t>
            </w:r>
          </w:p>
        </w:tc>
      </w:tr>
      <w:tr w:rsidR="001553DF" w14:paraId="4BC27E04" w14:textId="77777777">
        <w:tblPrEx>
          <w:tblCellMar>
            <w:top w:w="0" w:type="dxa"/>
            <w:bottom w:w="0" w:type="dxa"/>
          </w:tblCellMar>
        </w:tblPrEx>
        <w:tc>
          <w:tcPr>
            <w:tcW w:w="3096" w:type="dxa"/>
            <w:tcBorders>
              <w:top w:val="nil"/>
              <w:bottom w:val="nil"/>
              <w:right w:val="nil"/>
            </w:tcBorders>
          </w:tcPr>
          <w:p w14:paraId="5DBFB05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w:t>
            </w:r>
          </w:p>
        </w:tc>
        <w:tc>
          <w:tcPr>
            <w:tcW w:w="3096" w:type="dxa"/>
            <w:tcBorders>
              <w:top w:val="nil"/>
              <w:left w:val="nil"/>
              <w:bottom w:val="nil"/>
              <w:right w:val="nil"/>
            </w:tcBorders>
          </w:tcPr>
          <w:p w14:paraId="1DDDD8C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16</w:t>
            </w:r>
          </w:p>
        </w:tc>
        <w:tc>
          <w:tcPr>
            <w:tcW w:w="3096" w:type="dxa"/>
            <w:tcBorders>
              <w:top w:val="nil"/>
              <w:left w:val="nil"/>
              <w:bottom w:val="nil"/>
            </w:tcBorders>
          </w:tcPr>
          <w:p w14:paraId="62D2CAFF"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16</w:t>
            </w:r>
          </w:p>
        </w:tc>
      </w:tr>
      <w:tr w:rsidR="001553DF" w14:paraId="2F2748FF" w14:textId="77777777">
        <w:tblPrEx>
          <w:tblCellMar>
            <w:top w:w="0" w:type="dxa"/>
            <w:bottom w:w="0" w:type="dxa"/>
          </w:tblCellMar>
        </w:tblPrEx>
        <w:tc>
          <w:tcPr>
            <w:tcW w:w="3096" w:type="dxa"/>
            <w:tcBorders>
              <w:top w:val="nil"/>
              <w:bottom w:val="nil"/>
              <w:right w:val="nil"/>
            </w:tcBorders>
          </w:tcPr>
          <w:p w14:paraId="7F69301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25</w:t>
            </w:r>
          </w:p>
        </w:tc>
        <w:tc>
          <w:tcPr>
            <w:tcW w:w="3096" w:type="dxa"/>
            <w:tcBorders>
              <w:top w:val="nil"/>
              <w:left w:val="nil"/>
              <w:bottom w:val="nil"/>
              <w:right w:val="nil"/>
            </w:tcBorders>
          </w:tcPr>
          <w:p w14:paraId="016633D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25</w:t>
            </w:r>
          </w:p>
        </w:tc>
        <w:tc>
          <w:tcPr>
            <w:tcW w:w="3096" w:type="dxa"/>
            <w:tcBorders>
              <w:top w:val="nil"/>
              <w:left w:val="nil"/>
              <w:bottom w:val="nil"/>
            </w:tcBorders>
          </w:tcPr>
          <w:p w14:paraId="48DF074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25</w:t>
            </w:r>
          </w:p>
        </w:tc>
      </w:tr>
      <w:tr w:rsidR="001553DF" w14:paraId="1F3A21F3" w14:textId="77777777">
        <w:tblPrEx>
          <w:tblCellMar>
            <w:top w:w="0" w:type="dxa"/>
            <w:bottom w:w="0" w:type="dxa"/>
          </w:tblCellMar>
        </w:tblPrEx>
        <w:tc>
          <w:tcPr>
            <w:tcW w:w="3096" w:type="dxa"/>
            <w:tcBorders>
              <w:top w:val="nil"/>
              <w:bottom w:val="nil"/>
              <w:right w:val="nil"/>
            </w:tcBorders>
          </w:tcPr>
          <w:p w14:paraId="11283CE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35</w:t>
            </w:r>
          </w:p>
        </w:tc>
        <w:tc>
          <w:tcPr>
            <w:tcW w:w="3096" w:type="dxa"/>
            <w:tcBorders>
              <w:top w:val="nil"/>
              <w:left w:val="nil"/>
              <w:bottom w:val="nil"/>
              <w:right w:val="nil"/>
            </w:tcBorders>
          </w:tcPr>
          <w:p w14:paraId="4FB50A5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35</w:t>
            </w:r>
          </w:p>
        </w:tc>
        <w:tc>
          <w:tcPr>
            <w:tcW w:w="3096" w:type="dxa"/>
            <w:tcBorders>
              <w:top w:val="nil"/>
              <w:left w:val="nil"/>
              <w:bottom w:val="nil"/>
            </w:tcBorders>
          </w:tcPr>
          <w:p w14:paraId="6F5B5E3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35</w:t>
            </w:r>
          </w:p>
        </w:tc>
      </w:tr>
      <w:tr w:rsidR="001553DF" w14:paraId="4293A014" w14:textId="77777777">
        <w:tblPrEx>
          <w:tblCellMar>
            <w:top w:w="0" w:type="dxa"/>
            <w:bottom w:w="0" w:type="dxa"/>
          </w:tblCellMar>
        </w:tblPrEx>
        <w:tc>
          <w:tcPr>
            <w:tcW w:w="3096" w:type="dxa"/>
            <w:tcBorders>
              <w:top w:val="nil"/>
              <w:bottom w:val="nil"/>
              <w:right w:val="nil"/>
            </w:tcBorders>
          </w:tcPr>
          <w:p w14:paraId="1435232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50</w:t>
            </w:r>
          </w:p>
        </w:tc>
        <w:tc>
          <w:tcPr>
            <w:tcW w:w="3096" w:type="dxa"/>
            <w:tcBorders>
              <w:top w:val="nil"/>
              <w:left w:val="nil"/>
              <w:bottom w:val="nil"/>
              <w:right w:val="nil"/>
            </w:tcBorders>
          </w:tcPr>
          <w:p w14:paraId="5592214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35</w:t>
            </w:r>
          </w:p>
        </w:tc>
        <w:tc>
          <w:tcPr>
            <w:tcW w:w="3096" w:type="dxa"/>
            <w:tcBorders>
              <w:top w:val="nil"/>
              <w:left w:val="nil"/>
              <w:bottom w:val="nil"/>
            </w:tcBorders>
          </w:tcPr>
          <w:p w14:paraId="62145F2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50</w:t>
            </w:r>
          </w:p>
        </w:tc>
      </w:tr>
      <w:tr w:rsidR="001553DF" w14:paraId="05E895B4" w14:textId="77777777">
        <w:tblPrEx>
          <w:tblCellMar>
            <w:top w:w="0" w:type="dxa"/>
            <w:bottom w:w="0" w:type="dxa"/>
          </w:tblCellMar>
        </w:tblPrEx>
        <w:tc>
          <w:tcPr>
            <w:tcW w:w="3096" w:type="dxa"/>
            <w:tcBorders>
              <w:top w:val="nil"/>
              <w:bottom w:val="nil"/>
              <w:right w:val="nil"/>
            </w:tcBorders>
          </w:tcPr>
          <w:p w14:paraId="3471069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70</w:t>
            </w:r>
          </w:p>
        </w:tc>
        <w:tc>
          <w:tcPr>
            <w:tcW w:w="3096" w:type="dxa"/>
            <w:tcBorders>
              <w:top w:val="nil"/>
              <w:left w:val="nil"/>
              <w:bottom w:val="nil"/>
              <w:right w:val="nil"/>
            </w:tcBorders>
          </w:tcPr>
          <w:p w14:paraId="6F16BB3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50</w:t>
            </w:r>
          </w:p>
        </w:tc>
        <w:tc>
          <w:tcPr>
            <w:tcW w:w="3096" w:type="dxa"/>
            <w:tcBorders>
              <w:top w:val="nil"/>
              <w:left w:val="nil"/>
              <w:bottom w:val="nil"/>
            </w:tcBorders>
          </w:tcPr>
          <w:p w14:paraId="5618866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70</w:t>
            </w:r>
          </w:p>
        </w:tc>
      </w:tr>
      <w:tr w:rsidR="001553DF" w14:paraId="323A5F26" w14:textId="77777777">
        <w:tblPrEx>
          <w:tblCellMar>
            <w:top w:w="0" w:type="dxa"/>
            <w:bottom w:w="0" w:type="dxa"/>
          </w:tblCellMar>
        </w:tblPrEx>
        <w:tc>
          <w:tcPr>
            <w:tcW w:w="3096" w:type="dxa"/>
            <w:tcBorders>
              <w:top w:val="nil"/>
              <w:bottom w:val="nil"/>
              <w:right w:val="nil"/>
            </w:tcBorders>
          </w:tcPr>
          <w:p w14:paraId="46C3D90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95</w:t>
            </w:r>
          </w:p>
        </w:tc>
        <w:tc>
          <w:tcPr>
            <w:tcW w:w="3096" w:type="dxa"/>
            <w:tcBorders>
              <w:top w:val="nil"/>
              <w:left w:val="nil"/>
              <w:bottom w:val="nil"/>
              <w:right w:val="nil"/>
            </w:tcBorders>
          </w:tcPr>
          <w:p w14:paraId="6269DC0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50</w:t>
            </w:r>
          </w:p>
        </w:tc>
        <w:tc>
          <w:tcPr>
            <w:tcW w:w="3096" w:type="dxa"/>
            <w:tcBorders>
              <w:top w:val="nil"/>
              <w:left w:val="nil"/>
              <w:bottom w:val="nil"/>
            </w:tcBorders>
          </w:tcPr>
          <w:p w14:paraId="122BB7E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95</w:t>
            </w:r>
          </w:p>
        </w:tc>
      </w:tr>
      <w:tr w:rsidR="001553DF" w14:paraId="41A73829" w14:textId="77777777">
        <w:tblPrEx>
          <w:tblCellMar>
            <w:top w:w="0" w:type="dxa"/>
            <w:bottom w:w="0" w:type="dxa"/>
          </w:tblCellMar>
        </w:tblPrEx>
        <w:tc>
          <w:tcPr>
            <w:tcW w:w="3096" w:type="dxa"/>
            <w:tcBorders>
              <w:top w:val="nil"/>
              <w:bottom w:val="nil"/>
              <w:right w:val="nil"/>
            </w:tcBorders>
          </w:tcPr>
          <w:p w14:paraId="04610CE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95</w:t>
            </w:r>
          </w:p>
        </w:tc>
        <w:tc>
          <w:tcPr>
            <w:tcW w:w="3096" w:type="dxa"/>
            <w:tcBorders>
              <w:top w:val="nil"/>
              <w:left w:val="nil"/>
              <w:bottom w:val="nil"/>
              <w:right w:val="nil"/>
            </w:tcBorders>
          </w:tcPr>
          <w:p w14:paraId="1A39849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70</w:t>
            </w:r>
          </w:p>
        </w:tc>
        <w:tc>
          <w:tcPr>
            <w:tcW w:w="3096" w:type="dxa"/>
            <w:tcBorders>
              <w:top w:val="nil"/>
              <w:left w:val="nil"/>
              <w:bottom w:val="nil"/>
            </w:tcBorders>
          </w:tcPr>
          <w:p w14:paraId="2BA059F1"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120</w:t>
            </w:r>
          </w:p>
        </w:tc>
      </w:tr>
      <w:tr w:rsidR="001553DF" w14:paraId="2A82C2B6" w14:textId="77777777">
        <w:tblPrEx>
          <w:tblCellMar>
            <w:top w:w="0" w:type="dxa"/>
            <w:bottom w:w="0" w:type="dxa"/>
          </w:tblCellMar>
        </w:tblPrEx>
        <w:tc>
          <w:tcPr>
            <w:tcW w:w="3096" w:type="dxa"/>
            <w:tcBorders>
              <w:top w:val="nil"/>
              <w:right w:val="nil"/>
            </w:tcBorders>
          </w:tcPr>
          <w:p w14:paraId="47224CE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120</w:t>
            </w:r>
          </w:p>
        </w:tc>
        <w:tc>
          <w:tcPr>
            <w:tcW w:w="3096" w:type="dxa"/>
            <w:tcBorders>
              <w:top w:val="nil"/>
              <w:left w:val="nil"/>
              <w:right w:val="nil"/>
            </w:tcBorders>
          </w:tcPr>
          <w:p w14:paraId="09EDACE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95</w:t>
            </w:r>
          </w:p>
        </w:tc>
        <w:tc>
          <w:tcPr>
            <w:tcW w:w="3096" w:type="dxa"/>
            <w:tcBorders>
              <w:top w:val="nil"/>
              <w:left w:val="nil"/>
            </w:tcBorders>
          </w:tcPr>
          <w:p w14:paraId="7E0F42C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150</w:t>
            </w:r>
          </w:p>
        </w:tc>
      </w:tr>
    </w:tbl>
    <w:p w14:paraId="75748CEA"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חתך מזערי של מוליך אפס (</w:t>
      </w:r>
      <w:r>
        <w:rPr>
          <w:rStyle w:val="default"/>
          <w:rFonts w:cs="FrankRuehl"/>
          <w:sz w:val="20"/>
          <w:szCs w:val="20"/>
        </w:rPr>
        <w:t>N</w:t>
      </w:r>
      <w:r>
        <w:rPr>
          <w:rStyle w:val="default"/>
          <w:rFonts w:cs="FrankRuehl" w:hint="cs"/>
          <w:rtl/>
        </w:rPr>
        <w:t xml:space="preserve">) או מוליך </w:t>
      </w:r>
      <w:r>
        <w:rPr>
          <w:rStyle w:val="default"/>
          <w:rFonts w:cs="FrankRuehl"/>
          <w:sz w:val="20"/>
          <w:szCs w:val="20"/>
        </w:rPr>
        <w:t>PEN</w:t>
      </w:r>
      <w:r>
        <w:rPr>
          <w:rStyle w:val="default"/>
          <w:rFonts w:cs="FrankRuehl" w:hint="cs"/>
          <w:rtl/>
        </w:rPr>
        <w:t xml:space="preserve"> ברשת עילית העשויה מצרור יהיה כמפורט בטבלה שלהלן:</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1553DF" w14:paraId="1E453084" w14:textId="77777777">
        <w:tblPrEx>
          <w:tblCellMar>
            <w:top w:w="0" w:type="dxa"/>
            <w:bottom w:w="0" w:type="dxa"/>
          </w:tblCellMar>
        </w:tblPrEx>
        <w:tc>
          <w:tcPr>
            <w:tcW w:w="2646" w:type="dxa"/>
            <w:tcBorders>
              <w:bottom w:val="single" w:sz="4" w:space="0" w:color="auto"/>
            </w:tcBorders>
          </w:tcPr>
          <w:p w14:paraId="134EF42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סגסוגת אלומיניות בממ"ר</w:t>
            </w:r>
          </w:p>
        </w:tc>
        <w:tc>
          <w:tcPr>
            <w:tcW w:w="2646" w:type="dxa"/>
            <w:tcBorders>
              <w:bottom w:val="single" w:sz="4" w:space="0" w:color="auto"/>
            </w:tcBorders>
          </w:tcPr>
          <w:p w14:paraId="56FA564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אלומיניום בממ"ר</w:t>
            </w:r>
          </w:p>
        </w:tc>
        <w:tc>
          <w:tcPr>
            <w:tcW w:w="2646" w:type="dxa"/>
            <w:tcBorders>
              <w:bottom w:val="single" w:sz="4" w:space="0" w:color="auto"/>
            </w:tcBorders>
          </w:tcPr>
          <w:p w14:paraId="5CCC221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חתך מוליך המופע, אלומיניום בממ"ר</w:t>
            </w:r>
          </w:p>
        </w:tc>
      </w:tr>
      <w:tr w:rsidR="001553DF" w14:paraId="2ADBE0E3" w14:textId="77777777">
        <w:tblPrEx>
          <w:tblCellMar>
            <w:top w:w="0" w:type="dxa"/>
            <w:bottom w:w="0" w:type="dxa"/>
          </w:tblCellMar>
        </w:tblPrEx>
        <w:trPr>
          <w:cantSplit/>
        </w:trPr>
        <w:tc>
          <w:tcPr>
            <w:tcW w:w="5292" w:type="dxa"/>
            <w:gridSpan w:val="2"/>
            <w:tcBorders>
              <w:bottom w:val="single" w:sz="4" w:space="0" w:color="auto"/>
              <w:right w:val="nil"/>
            </w:tcBorders>
          </w:tcPr>
          <w:p w14:paraId="5F62EF19" w14:textId="77777777" w:rsidR="001553DF" w:rsidRDefault="001553DF">
            <w:pPr>
              <w:pStyle w:val="P00"/>
              <w:ind w:left="0"/>
              <w:jc w:val="center"/>
              <w:rPr>
                <w:rStyle w:val="default"/>
                <w:rFonts w:cs="FrankRuehl" w:hint="cs"/>
                <w:sz w:val="18"/>
                <w:szCs w:val="24"/>
              </w:rPr>
            </w:pPr>
            <w:r>
              <w:rPr>
                <w:rStyle w:val="default"/>
                <w:rFonts w:cs="FrankRuehl" w:hint="cs"/>
                <w:sz w:val="18"/>
                <w:szCs w:val="24"/>
                <w:rtl/>
              </w:rPr>
              <w:t>שווה לחתך מוליך המופע</w:t>
            </w:r>
          </w:p>
        </w:tc>
        <w:tc>
          <w:tcPr>
            <w:tcW w:w="2646" w:type="dxa"/>
            <w:tcBorders>
              <w:left w:val="nil"/>
              <w:bottom w:val="single" w:sz="4" w:space="0" w:color="auto"/>
            </w:tcBorders>
          </w:tcPr>
          <w:p w14:paraId="717B864B" w14:textId="77777777" w:rsidR="001553DF" w:rsidRDefault="001553DF">
            <w:pPr>
              <w:pStyle w:val="P00"/>
              <w:ind w:left="0"/>
              <w:rPr>
                <w:rStyle w:val="default"/>
                <w:rFonts w:cs="FrankRuehl"/>
                <w:sz w:val="18"/>
                <w:szCs w:val="24"/>
              </w:rPr>
            </w:pPr>
            <w:r>
              <w:rPr>
                <w:rStyle w:val="default"/>
                <w:rFonts w:cs="FrankRuehl" w:hint="cs"/>
                <w:sz w:val="18"/>
                <w:szCs w:val="24"/>
                <w:rtl/>
              </w:rPr>
              <w:t>(1) רשת חד-מופעית</w:t>
            </w:r>
          </w:p>
        </w:tc>
      </w:tr>
      <w:tr w:rsidR="001553DF" w14:paraId="697CCDF6" w14:textId="77777777">
        <w:tblPrEx>
          <w:tblCellMar>
            <w:top w:w="0" w:type="dxa"/>
            <w:bottom w:w="0" w:type="dxa"/>
          </w:tblCellMar>
        </w:tblPrEx>
        <w:tc>
          <w:tcPr>
            <w:tcW w:w="2646" w:type="dxa"/>
            <w:tcBorders>
              <w:bottom w:val="nil"/>
              <w:right w:val="nil"/>
            </w:tcBorders>
          </w:tcPr>
          <w:p w14:paraId="504F1ED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18"/>
                <w:szCs w:val="24"/>
              </w:rPr>
            </w:pPr>
          </w:p>
        </w:tc>
        <w:tc>
          <w:tcPr>
            <w:tcW w:w="2646" w:type="dxa"/>
            <w:tcBorders>
              <w:left w:val="nil"/>
              <w:bottom w:val="nil"/>
              <w:right w:val="nil"/>
            </w:tcBorders>
          </w:tcPr>
          <w:p w14:paraId="065EBE5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18"/>
                <w:szCs w:val="24"/>
              </w:rPr>
            </w:pPr>
          </w:p>
        </w:tc>
        <w:tc>
          <w:tcPr>
            <w:tcW w:w="2646" w:type="dxa"/>
            <w:tcBorders>
              <w:left w:val="nil"/>
              <w:bottom w:val="nil"/>
            </w:tcBorders>
          </w:tcPr>
          <w:p w14:paraId="7BB8540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(2) רשת תלת-מופעית:</w:t>
            </w:r>
          </w:p>
        </w:tc>
      </w:tr>
      <w:tr w:rsidR="001553DF" w14:paraId="63F867D7" w14:textId="77777777">
        <w:tblPrEx>
          <w:tblCellMar>
            <w:top w:w="0" w:type="dxa"/>
            <w:bottom w:w="0" w:type="dxa"/>
          </w:tblCellMar>
        </w:tblPrEx>
        <w:tc>
          <w:tcPr>
            <w:tcW w:w="2646" w:type="dxa"/>
            <w:tcBorders>
              <w:top w:val="nil"/>
              <w:bottom w:val="nil"/>
              <w:right w:val="nil"/>
            </w:tcBorders>
          </w:tcPr>
          <w:p w14:paraId="73F6376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18"/>
                <w:szCs w:val="24"/>
              </w:rPr>
            </w:pPr>
          </w:p>
        </w:tc>
        <w:tc>
          <w:tcPr>
            <w:tcW w:w="2646" w:type="dxa"/>
            <w:tcBorders>
              <w:top w:val="nil"/>
              <w:left w:val="nil"/>
              <w:bottom w:val="nil"/>
              <w:right w:val="nil"/>
            </w:tcBorders>
          </w:tcPr>
          <w:p w14:paraId="47B8268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16</w:t>
            </w:r>
          </w:p>
        </w:tc>
        <w:tc>
          <w:tcPr>
            <w:tcW w:w="2646" w:type="dxa"/>
            <w:tcBorders>
              <w:top w:val="nil"/>
              <w:left w:val="nil"/>
              <w:bottom w:val="nil"/>
            </w:tcBorders>
          </w:tcPr>
          <w:p w14:paraId="7EAA3D2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16</w:t>
            </w:r>
          </w:p>
        </w:tc>
      </w:tr>
      <w:tr w:rsidR="001553DF" w14:paraId="2AC87B97" w14:textId="77777777">
        <w:tblPrEx>
          <w:tblCellMar>
            <w:top w:w="0" w:type="dxa"/>
            <w:bottom w:w="0" w:type="dxa"/>
          </w:tblCellMar>
        </w:tblPrEx>
        <w:tc>
          <w:tcPr>
            <w:tcW w:w="2646" w:type="dxa"/>
            <w:tcBorders>
              <w:top w:val="nil"/>
              <w:bottom w:val="nil"/>
              <w:right w:val="nil"/>
            </w:tcBorders>
          </w:tcPr>
          <w:p w14:paraId="4BB4945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18"/>
                <w:szCs w:val="24"/>
              </w:rPr>
            </w:pPr>
          </w:p>
        </w:tc>
        <w:tc>
          <w:tcPr>
            <w:tcW w:w="2646" w:type="dxa"/>
            <w:tcBorders>
              <w:top w:val="nil"/>
              <w:left w:val="nil"/>
              <w:bottom w:val="nil"/>
              <w:right w:val="nil"/>
            </w:tcBorders>
          </w:tcPr>
          <w:p w14:paraId="69AAF93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25</w:t>
            </w:r>
          </w:p>
        </w:tc>
        <w:tc>
          <w:tcPr>
            <w:tcW w:w="2646" w:type="dxa"/>
            <w:tcBorders>
              <w:top w:val="nil"/>
              <w:left w:val="nil"/>
              <w:bottom w:val="nil"/>
            </w:tcBorders>
          </w:tcPr>
          <w:p w14:paraId="5F285EC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25</w:t>
            </w:r>
          </w:p>
        </w:tc>
      </w:tr>
      <w:tr w:rsidR="001553DF" w14:paraId="7867DB43" w14:textId="77777777">
        <w:tblPrEx>
          <w:tblCellMar>
            <w:top w:w="0" w:type="dxa"/>
            <w:bottom w:w="0" w:type="dxa"/>
          </w:tblCellMar>
        </w:tblPrEx>
        <w:tc>
          <w:tcPr>
            <w:tcW w:w="2646" w:type="dxa"/>
            <w:tcBorders>
              <w:top w:val="nil"/>
              <w:bottom w:val="nil"/>
              <w:right w:val="nil"/>
            </w:tcBorders>
          </w:tcPr>
          <w:p w14:paraId="683A296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54.6</w:t>
            </w:r>
          </w:p>
        </w:tc>
        <w:tc>
          <w:tcPr>
            <w:tcW w:w="2646" w:type="dxa"/>
            <w:tcBorders>
              <w:top w:val="nil"/>
              <w:left w:val="nil"/>
              <w:bottom w:val="nil"/>
              <w:right w:val="nil"/>
            </w:tcBorders>
          </w:tcPr>
          <w:p w14:paraId="1A52E3D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18"/>
                <w:szCs w:val="24"/>
              </w:rPr>
            </w:pPr>
          </w:p>
        </w:tc>
        <w:tc>
          <w:tcPr>
            <w:tcW w:w="2646" w:type="dxa"/>
            <w:tcBorders>
              <w:top w:val="nil"/>
              <w:left w:val="nil"/>
              <w:bottom w:val="nil"/>
            </w:tcBorders>
          </w:tcPr>
          <w:p w14:paraId="78FC0C11"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70</w:t>
            </w:r>
          </w:p>
        </w:tc>
      </w:tr>
      <w:tr w:rsidR="001553DF" w14:paraId="769B3D5A" w14:textId="77777777">
        <w:tblPrEx>
          <w:tblCellMar>
            <w:top w:w="0" w:type="dxa"/>
            <w:bottom w:w="0" w:type="dxa"/>
          </w:tblCellMar>
        </w:tblPrEx>
        <w:tc>
          <w:tcPr>
            <w:tcW w:w="2646" w:type="dxa"/>
            <w:tcBorders>
              <w:top w:val="nil"/>
              <w:right w:val="nil"/>
            </w:tcBorders>
          </w:tcPr>
          <w:p w14:paraId="4353998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70</w:t>
            </w:r>
          </w:p>
        </w:tc>
        <w:tc>
          <w:tcPr>
            <w:tcW w:w="2646" w:type="dxa"/>
            <w:tcBorders>
              <w:top w:val="nil"/>
              <w:left w:val="nil"/>
              <w:right w:val="nil"/>
            </w:tcBorders>
          </w:tcPr>
          <w:p w14:paraId="79363B3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18"/>
                <w:szCs w:val="24"/>
              </w:rPr>
            </w:pPr>
          </w:p>
        </w:tc>
        <w:tc>
          <w:tcPr>
            <w:tcW w:w="2646" w:type="dxa"/>
            <w:tcBorders>
              <w:top w:val="nil"/>
              <w:left w:val="nil"/>
            </w:tcBorders>
          </w:tcPr>
          <w:p w14:paraId="308B99E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Pr>
            </w:pPr>
            <w:r>
              <w:rPr>
                <w:rStyle w:val="default"/>
                <w:rFonts w:cs="FrankRuehl" w:hint="cs"/>
                <w:sz w:val="18"/>
                <w:szCs w:val="24"/>
                <w:rtl/>
              </w:rPr>
              <w:t>150</w:t>
            </w:r>
          </w:p>
        </w:tc>
      </w:tr>
    </w:tbl>
    <w:p w14:paraId="3C8DA61F"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חתך מזערי של מוליך אפס (</w:t>
      </w:r>
      <w:r>
        <w:rPr>
          <w:rStyle w:val="default"/>
          <w:rFonts w:cs="FrankRuehl"/>
          <w:sz w:val="20"/>
          <w:szCs w:val="20"/>
        </w:rPr>
        <w:t>N</w:t>
      </w:r>
      <w:r>
        <w:rPr>
          <w:rStyle w:val="default"/>
          <w:rFonts w:cs="FrankRuehl" w:hint="cs"/>
          <w:rtl/>
        </w:rPr>
        <w:t xml:space="preserve">) או מוליך </w:t>
      </w:r>
      <w:r>
        <w:rPr>
          <w:rStyle w:val="default"/>
          <w:rFonts w:cs="FrankRuehl"/>
          <w:sz w:val="20"/>
          <w:szCs w:val="20"/>
        </w:rPr>
        <w:t>PEN</w:t>
      </w:r>
      <w:r>
        <w:rPr>
          <w:rStyle w:val="default"/>
          <w:rFonts w:cs="FrankRuehl" w:hint="cs"/>
          <w:rtl/>
        </w:rPr>
        <w:t xml:space="preserve"> ברשת עילית העשויה מכבל יהיה בהתאם לתקן החל על הכבל.</w:t>
      </w:r>
    </w:p>
    <w:p w14:paraId="212AD9FE" w14:textId="77777777" w:rsidR="001553DF" w:rsidRDefault="001553DF">
      <w:pPr>
        <w:pStyle w:val="P00"/>
        <w:spacing w:before="72"/>
        <w:ind w:left="0" w:right="1134"/>
        <w:rPr>
          <w:rStyle w:val="default"/>
          <w:rFonts w:cs="FrankRuehl" w:hint="cs"/>
          <w:rtl/>
        </w:rPr>
      </w:pPr>
      <w:bookmarkStart w:id="9" w:name="Seif8"/>
      <w:bookmarkEnd w:id="9"/>
      <w:r>
        <w:rPr>
          <w:lang w:val="he-IL"/>
        </w:rPr>
        <w:pict w14:anchorId="48498AD7">
          <v:rect id="_x0000_s1033" style="position:absolute;left:0;text-align:left;margin-left:464.5pt;margin-top:8.05pt;width:75.05pt;height:26.6pt;z-index:251633664" o:allowincell="f" filled="f" stroked="f" strokecolor="lime" strokeweight=".25pt">
            <v:textbox inset="0,0,0,0">
              <w:txbxContent>
                <w:p w14:paraId="71AF2A8E" w14:textId="77777777" w:rsidR="001553DF" w:rsidRDefault="001553DF">
                  <w:pPr>
                    <w:spacing w:line="160" w:lineRule="exact"/>
                    <w:jc w:val="left"/>
                    <w:rPr>
                      <w:rFonts w:cs="Miriam" w:hint="cs"/>
                      <w:noProof/>
                      <w:szCs w:val="18"/>
                      <w:rtl/>
                    </w:rPr>
                  </w:pPr>
                  <w:r>
                    <w:rPr>
                      <w:rFonts w:cs="Miriam" w:hint="cs"/>
                      <w:szCs w:val="18"/>
                      <w:rtl/>
                    </w:rPr>
                    <w:t>מיתלה שלא מוליך ללא בידוד, צרור או כבל</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המיתלה של מוליך רשת ללא בידוד יחושב כלהלן:</w:t>
      </w:r>
    </w:p>
    <w:p w14:paraId="03F999E1"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המאמץ למתיחה בו, בטמפרטורה אופפת של </w:t>
      </w:r>
      <w:r>
        <w:rPr>
          <w:rStyle w:val="default"/>
          <w:rFonts w:cs="FrankRuehl"/>
          <w:sz w:val="20"/>
          <w:szCs w:val="20"/>
        </w:rPr>
        <w:t>0</w:t>
      </w:r>
      <w:r>
        <w:rPr>
          <w:rStyle w:val="default"/>
          <w:sz w:val="20"/>
          <w:szCs w:val="20"/>
        </w:rPr>
        <w:t>°</w:t>
      </w:r>
      <w:r>
        <w:rPr>
          <w:rStyle w:val="default"/>
          <w:rFonts w:cs="FrankRuehl"/>
          <w:sz w:val="20"/>
          <w:szCs w:val="20"/>
        </w:rPr>
        <w:t>c</w:t>
      </w:r>
      <w:r>
        <w:rPr>
          <w:rStyle w:val="default"/>
          <w:rFonts w:cs="FrankRuehl" w:hint="cs"/>
          <w:rtl/>
        </w:rPr>
        <w:t>, בלחץ סגולי של הרוח כמפורט בטבלה שבתקנה 23(א)(3), לא יעלה על המאמצים המרביים המפורטים בתקנה 5(ב);</w:t>
      </w:r>
    </w:p>
    <w:p w14:paraId="1990ED7C"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בטמפרטורה מזערית צפויה השונה מ-</w:t>
      </w:r>
      <w:r>
        <w:rPr>
          <w:rStyle w:val="default"/>
          <w:rFonts w:cs="FrankRuehl"/>
          <w:sz w:val="20"/>
          <w:szCs w:val="20"/>
        </w:rPr>
        <w:t>0</w:t>
      </w:r>
      <w:r>
        <w:rPr>
          <w:rStyle w:val="default"/>
          <w:sz w:val="20"/>
          <w:szCs w:val="20"/>
        </w:rPr>
        <w:t>°</w:t>
      </w:r>
      <w:r>
        <w:rPr>
          <w:rStyle w:val="default"/>
          <w:rFonts w:cs="FrankRuehl"/>
          <w:sz w:val="20"/>
          <w:szCs w:val="20"/>
        </w:rPr>
        <w:t>c</w:t>
      </w:r>
      <w:r>
        <w:rPr>
          <w:rStyle w:val="default"/>
          <w:rFonts w:cs="FrankRuehl" w:hint="cs"/>
          <w:rtl/>
        </w:rPr>
        <w:t xml:space="preserve"> ייעשה החישוב בהתאם לטמפרטורה הצפויה;</w:t>
      </w:r>
    </w:p>
    <w:p w14:paraId="67F36FFB"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בגובה העולה על 900 מטרים מעל פני המים יש להביא בחשבון גם שכבת קרח בעובי של 15 מ"מ לפחות.</w:t>
      </w:r>
    </w:p>
    <w:p w14:paraId="011BEA65"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המיתלה של צרור יחושב כלהלן:</w:t>
      </w:r>
    </w:p>
    <w:p w14:paraId="26FBE1FC"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המאמץ למתיחה בו, בטמפרטורה אופפת של </w:t>
      </w:r>
      <w:r>
        <w:rPr>
          <w:rStyle w:val="default"/>
          <w:rFonts w:cs="FrankRuehl"/>
          <w:sz w:val="20"/>
          <w:szCs w:val="20"/>
        </w:rPr>
        <w:t>0</w:t>
      </w:r>
      <w:r>
        <w:rPr>
          <w:rStyle w:val="default"/>
          <w:sz w:val="20"/>
          <w:szCs w:val="20"/>
        </w:rPr>
        <w:t>°</w:t>
      </w:r>
      <w:r>
        <w:rPr>
          <w:rStyle w:val="default"/>
          <w:rFonts w:cs="FrankRuehl"/>
          <w:sz w:val="20"/>
          <w:szCs w:val="20"/>
        </w:rPr>
        <w:t>c</w:t>
      </w:r>
      <w:r>
        <w:rPr>
          <w:rStyle w:val="default"/>
          <w:rFonts w:cs="FrankRuehl" w:hint="cs"/>
          <w:rtl/>
        </w:rPr>
        <w:t>, בלחץ סגולי של הרוח כמפורט בטבלה שבתקנה 23(א)(3), לא יעלה על המאמצים המרביים המפורטים בתקן החל על הצרור;</w:t>
      </w:r>
    </w:p>
    <w:p w14:paraId="28194A5B"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בטמפרטוקה מזערית צפויה השונה מ-</w:t>
      </w:r>
      <w:r>
        <w:rPr>
          <w:rStyle w:val="default"/>
          <w:rFonts w:cs="FrankRuehl"/>
          <w:sz w:val="20"/>
          <w:szCs w:val="20"/>
        </w:rPr>
        <w:t>0</w:t>
      </w:r>
      <w:r>
        <w:rPr>
          <w:rStyle w:val="default"/>
          <w:sz w:val="20"/>
          <w:szCs w:val="20"/>
        </w:rPr>
        <w:t>°</w:t>
      </w:r>
      <w:r>
        <w:rPr>
          <w:rStyle w:val="default"/>
          <w:rFonts w:cs="FrankRuehl"/>
          <w:sz w:val="20"/>
          <w:szCs w:val="20"/>
        </w:rPr>
        <w:t>c</w:t>
      </w:r>
      <w:r>
        <w:rPr>
          <w:rStyle w:val="default"/>
          <w:rFonts w:cs="FrankRuehl" w:hint="cs"/>
          <w:rtl/>
        </w:rPr>
        <w:t xml:space="preserve"> ייעשה החישוב בהתאם לטמפרטורה הצפויה;</w:t>
      </w:r>
    </w:p>
    <w:p w14:paraId="6D4640D0"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בגובה העולה על  900 מטרים מעל פני הים יש להביא בחשבון גם שכבת קרח בעובי של 15 מ"מ לפחות.</w:t>
      </w:r>
    </w:p>
    <w:p w14:paraId="3B315327"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מיתלה של כבל עילי יחושב כנדרש בתקנות החשמל (התקנת כבלים), התשכ"ז-1966.</w:t>
      </w:r>
    </w:p>
    <w:p w14:paraId="6E4FCA78" w14:textId="77777777" w:rsidR="001553DF" w:rsidRDefault="001553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בשעת התקנת מוליך, צרור או כבל ייקבע המיתלה בהתאמה לטמפרטורה האופפת בזמן ההתקנה.</w:t>
      </w:r>
    </w:p>
    <w:p w14:paraId="06174C7E" w14:textId="77777777" w:rsidR="001553DF" w:rsidRDefault="001553DF">
      <w:pPr>
        <w:pStyle w:val="P00"/>
        <w:spacing w:before="72"/>
        <w:ind w:left="0" w:right="1134"/>
        <w:rPr>
          <w:rStyle w:val="default"/>
          <w:rFonts w:cs="FrankRuehl" w:hint="cs"/>
          <w:rtl/>
        </w:rPr>
      </w:pPr>
      <w:bookmarkStart w:id="10" w:name="Seif9"/>
      <w:bookmarkEnd w:id="10"/>
      <w:r>
        <w:rPr>
          <w:lang w:val="he-IL"/>
        </w:rPr>
        <w:pict w14:anchorId="486037C4">
          <v:rect id="_x0000_s1034" style="position:absolute;left:0;text-align:left;margin-left:464.5pt;margin-top:8.05pt;width:75.05pt;height:10pt;z-index:251634688" o:allowincell="f" filled="f" stroked="f" strokecolor="lime" strokeweight=".25pt">
            <v:textbox inset="0,0,0,0">
              <w:txbxContent>
                <w:p w14:paraId="7787BDFE" w14:textId="77777777" w:rsidR="001553DF" w:rsidRDefault="001553DF">
                  <w:pPr>
                    <w:spacing w:line="160" w:lineRule="exact"/>
                    <w:jc w:val="left"/>
                    <w:rPr>
                      <w:rFonts w:cs="Miriam" w:hint="cs"/>
                      <w:noProof/>
                      <w:szCs w:val="18"/>
                      <w:rtl/>
                    </w:rPr>
                  </w:pPr>
                  <w:r>
                    <w:rPr>
                      <w:rFonts w:cs="Miriam" w:hint="cs"/>
                      <w:szCs w:val="18"/>
                      <w:rtl/>
                    </w:rPr>
                    <w:t>גובה מוליך</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Fonts w:cs="FrankRuehl" w:hint="cs"/>
          <w:rtl/>
        </w:rPr>
        <w:t xml:space="preserve">הגובה המזערי מעל פני הקרקע של כל מוליך רשת במתלהו הצפוי בטמפרטורה של </w:t>
      </w:r>
      <w:r>
        <w:rPr>
          <w:rStyle w:val="default"/>
          <w:rFonts w:cs="FrankRuehl"/>
          <w:sz w:val="20"/>
          <w:szCs w:val="20"/>
        </w:rPr>
        <w:t>60</w:t>
      </w:r>
      <w:r>
        <w:rPr>
          <w:rStyle w:val="default"/>
          <w:sz w:val="20"/>
          <w:szCs w:val="20"/>
        </w:rPr>
        <w:t>°</w:t>
      </w:r>
      <w:r>
        <w:rPr>
          <w:rStyle w:val="default"/>
          <w:rFonts w:cs="FrankRuehl"/>
          <w:sz w:val="20"/>
          <w:szCs w:val="20"/>
        </w:rPr>
        <w:t>c</w:t>
      </w:r>
      <w:r>
        <w:rPr>
          <w:rStyle w:val="default"/>
          <w:rFonts w:cs="FrankRuehl" w:hint="cs"/>
          <w:rtl/>
        </w:rPr>
        <w:t>, לא יפחת מהמפורט להלן:</w:t>
      </w:r>
    </w:p>
    <w:p w14:paraId="46DE2AA8" w14:textId="77777777" w:rsidR="001553DF" w:rsidRDefault="001553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6.0 מטרים מעל דרך שרוחבה המוכרז עולה על 30 מטרים;</w:t>
      </w:r>
    </w:p>
    <w:p w14:paraId="5417414D" w14:textId="77777777" w:rsidR="001553DF" w:rsidRDefault="001553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5.5 מטרים מעל דרך שרוחבה המוכרז עד 30 מטרים;</w:t>
      </w:r>
    </w:p>
    <w:p w14:paraId="1B3111BF" w14:textId="77777777" w:rsidR="001553DF" w:rsidRDefault="001553D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5.0 מטרים מעל מקום עביר לכלי רכב שאינו דרך;</w:t>
      </w:r>
    </w:p>
    <w:p w14:paraId="4482A002" w14:textId="77777777" w:rsidR="001553DF" w:rsidRDefault="001553D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4.5 מטרים במקום שאינו עביר לכלי רכב.</w:t>
      </w:r>
    </w:p>
    <w:p w14:paraId="62413B79" w14:textId="77777777" w:rsidR="001553DF" w:rsidRDefault="001553DF">
      <w:pPr>
        <w:pStyle w:val="P00"/>
        <w:spacing w:before="72"/>
        <w:ind w:left="0" w:right="1134"/>
        <w:rPr>
          <w:rStyle w:val="default"/>
          <w:rFonts w:cs="FrankRuehl" w:hint="cs"/>
          <w:rtl/>
        </w:rPr>
      </w:pPr>
      <w:bookmarkStart w:id="11" w:name="Seif10"/>
      <w:bookmarkEnd w:id="11"/>
      <w:r>
        <w:rPr>
          <w:lang w:val="he-IL"/>
        </w:rPr>
        <w:pict w14:anchorId="2E4835FE">
          <v:rect id="_x0000_s1035" style="position:absolute;left:0;text-align:left;margin-left:464.5pt;margin-top:8.05pt;width:75.05pt;height:21.75pt;z-index:251635712" o:allowincell="f" filled="f" stroked="f" strokecolor="lime" strokeweight=".25pt">
            <v:textbox inset="0,0,0,0">
              <w:txbxContent>
                <w:p w14:paraId="21DB09A8" w14:textId="77777777" w:rsidR="001553DF" w:rsidRDefault="001553DF">
                  <w:pPr>
                    <w:spacing w:line="160" w:lineRule="exact"/>
                    <w:jc w:val="left"/>
                    <w:rPr>
                      <w:rFonts w:cs="Miriam" w:hint="cs"/>
                      <w:noProof/>
                      <w:szCs w:val="18"/>
                      <w:rtl/>
                    </w:rPr>
                  </w:pPr>
                  <w:r>
                    <w:rPr>
                      <w:rFonts w:cs="Miriam" w:hint="cs"/>
                      <w:szCs w:val="18"/>
                      <w:rtl/>
                    </w:rPr>
                    <w:t>רשת מעל מגרשי ספורט</w:t>
                  </w:r>
                </w:p>
              </w:txbxContent>
            </v:textbox>
            <w10:anchorlock/>
          </v:rect>
        </w:pict>
      </w:r>
      <w:r>
        <w:rPr>
          <w:rStyle w:val="big-number"/>
          <w:rFonts w:cs="Miriam" w:hint="cs"/>
          <w:rtl/>
        </w:rPr>
        <w:t>10</w:t>
      </w:r>
      <w:r>
        <w:rPr>
          <w:rStyle w:val="big-number"/>
          <w:rFonts w:cs="Miriam"/>
          <w:rtl/>
        </w:rPr>
        <w:t>.</w:t>
      </w:r>
      <w:r>
        <w:rPr>
          <w:rStyle w:val="big-number"/>
          <w:rFonts w:cs="Miriam"/>
          <w:rtl/>
        </w:rPr>
        <w:tab/>
      </w:r>
      <w:r>
        <w:rPr>
          <w:rStyle w:val="default"/>
          <w:rFonts w:cs="FrankRuehl" w:hint="cs"/>
          <w:rtl/>
        </w:rPr>
        <w:t>מעל מגרשי ספורט המיועדים למשחקים הכרוכים בקפיצה או בזריקה לגובה, תותקן רשת בכבלים או בצרור בלבד; הגובה המזערי מעל פני הקרקע יהיה 4.5 מטרים.</w:t>
      </w:r>
    </w:p>
    <w:p w14:paraId="7B938D7C" w14:textId="77777777" w:rsidR="001553DF" w:rsidRDefault="001553DF">
      <w:pPr>
        <w:pStyle w:val="P00"/>
        <w:spacing w:before="72"/>
        <w:ind w:left="0" w:right="1134"/>
        <w:rPr>
          <w:rStyle w:val="default"/>
          <w:rFonts w:cs="FrankRuehl" w:hint="cs"/>
          <w:rtl/>
        </w:rPr>
      </w:pPr>
      <w:bookmarkStart w:id="12" w:name="Seif11"/>
      <w:bookmarkEnd w:id="12"/>
      <w:r>
        <w:rPr>
          <w:lang w:val="he-IL"/>
        </w:rPr>
        <w:pict w14:anchorId="234C184F">
          <v:rect id="_x0000_s1036" style="position:absolute;left:0;text-align:left;margin-left:464.5pt;margin-top:8.05pt;width:75.05pt;height:10pt;z-index:251636736" o:allowincell="f" filled="f" stroked="f" strokecolor="lime" strokeweight=".25pt">
            <v:textbox inset="0,0,0,0">
              <w:txbxContent>
                <w:p w14:paraId="1AE6C533" w14:textId="77777777" w:rsidR="001553DF" w:rsidRDefault="001553DF">
                  <w:pPr>
                    <w:spacing w:line="160" w:lineRule="exact"/>
                    <w:jc w:val="left"/>
                    <w:rPr>
                      <w:rFonts w:cs="Miriam" w:hint="cs"/>
                      <w:noProof/>
                      <w:szCs w:val="18"/>
                      <w:rtl/>
                    </w:rPr>
                  </w:pPr>
                  <w:r>
                    <w:rPr>
                      <w:rFonts w:cs="Miriam" w:hint="cs"/>
                      <w:szCs w:val="18"/>
                      <w:rtl/>
                    </w:rPr>
                    <w:t>זרם מתמיד במוליך</w:t>
                  </w:r>
                </w:p>
              </w:txbxContent>
            </v:textbox>
            <w10:anchorlock/>
          </v:rect>
        </w:pict>
      </w:r>
      <w:r>
        <w:rPr>
          <w:rStyle w:val="big-number"/>
          <w:rFonts w:cs="Miriam" w:hint="cs"/>
          <w:rtl/>
        </w:rPr>
        <w:t>11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הזרם המתמיד במוליך רשת, בתנאים המפורטים להלן, לא יעלה על הנקוב בטבלאות שבתקנות משנה (ב) או (ג) לפי הענין:</w:t>
      </w:r>
    </w:p>
    <w:p w14:paraId="66A7C9E7"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טמפרטורה מרבית של האוויר האופף - </w:t>
      </w:r>
      <w:r>
        <w:rPr>
          <w:rStyle w:val="default"/>
          <w:rFonts w:cs="FrankRuehl"/>
          <w:sz w:val="20"/>
          <w:szCs w:val="20"/>
        </w:rPr>
        <w:t>40</w:t>
      </w:r>
      <w:r>
        <w:rPr>
          <w:rStyle w:val="default"/>
          <w:sz w:val="20"/>
          <w:szCs w:val="20"/>
        </w:rPr>
        <w:t>°</w:t>
      </w:r>
      <w:r>
        <w:rPr>
          <w:rStyle w:val="default"/>
          <w:rFonts w:cs="FrankRuehl"/>
          <w:sz w:val="20"/>
          <w:szCs w:val="20"/>
        </w:rPr>
        <w:t>c</w:t>
      </w:r>
      <w:r>
        <w:rPr>
          <w:rStyle w:val="default"/>
          <w:rFonts w:cs="FrankRuehl" w:hint="cs"/>
          <w:rtl/>
        </w:rPr>
        <w:t>;</w:t>
      </w:r>
    </w:p>
    <w:p w14:paraId="4DF9867F"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טמפרטורה מרבית של המוליך </w:t>
      </w:r>
      <w:r>
        <w:rPr>
          <w:rStyle w:val="default"/>
          <w:rFonts w:cs="FrankRuehl"/>
          <w:rtl/>
        </w:rPr>
        <w:t>–</w:t>
      </w:r>
    </w:p>
    <w:p w14:paraId="78A99F55" w14:textId="77777777" w:rsidR="001553DF" w:rsidRDefault="001553DF">
      <w:pPr>
        <w:pStyle w:val="P00"/>
        <w:spacing w:before="72"/>
        <w:ind w:left="1474" w:right="1134"/>
        <w:rPr>
          <w:rStyle w:val="default"/>
          <w:rFonts w:cs="FrankRuehl" w:hint="cs"/>
          <w:rtl/>
        </w:rPr>
      </w:pPr>
      <w:r>
        <w:rPr>
          <w:rStyle w:val="default"/>
          <w:rFonts w:cs="FrankRuehl" w:hint="cs"/>
          <w:rtl/>
        </w:rPr>
        <w:t xml:space="preserve">נחושת ללא בידוד - </w:t>
      </w:r>
      <w:r>
        <w:rPr>
          <w:rStyle w:val="default"/>
          <w:rFonts w:cs="FrankRuehl"/>
          <w:sz w:val="20"/>
          <w:szCs w:val="20"/>
        </w:rPr>
        <w:t>70</w:t>
      </w:r>
      <w:r>
        <w:rPr>
          <w:rStyle w:val="default"/>
          <w:sz w:val="20"/>
          <w:szCs w:val="20"/>
        </w:rPr>
        <w:t>°</w:t>
      </w:r>
      <w:r>
        <w:rPr>
          <w:rStyle w:val="default"/>
          <w:rFonts w:cs="FrankRuehl"/>
          <w:sz w:val="20"/>
          <w:szCs w:val="20"/>
        </w:rPr>
        <w:t>c</w:t>
      </w:r>
      <w:r>
        <w:rPr>
          <w:rStyle w:val="default"/>
          <w:rFonts w:cs="FrankRuehl" w:hint="cs"/>
          <w:rtl/>
        </w:rPr>
        <w:t>;</w:t>
      </w:r>
    </w:p>
    <w:p w14:paraId="1E5280FC" w14:textId="77777777" w:rsidR="001553DF" w:rsidRDefault="001553DF">
      <w:pPr>
        <w:pStyle w:val="P00"/>
        <w:spacing w:before="72"/>
        <w:ind w:left="1474" w:right="1134"/>
        <w:rPr>
          <w:rStyle w:val="default"/>
          <w:rFonts w:cs="FrankRuehl" w:hint="cs"/>
          <w:rtl/>
        </w:rPr>
      </w:pPr>
      <w:r>
        <w:rPr>
          <w:rStyle w:val="default"/>
          <w:rFonts w:cs="FrankRuehl" w:hint="cs"/>
          <w:rtl/>
        </w:rPr>
        <w:t xml:space="preserve">אלומיניום ללא בידוד - </w:t>
      </w:r>
      <w:r>
        <w:rPr>
          <w:rStyle w:val="default"/>
          <w:rFonts w:cs="FrankRuehl"/>
          <w:sz w:val="20"/>
          <w:szCs w:val="20"/>
        </w:rPr>
        <w:t>80</w:t>
      </w:r>
      <w:r>
        <w:rPr>
          <w:rStyle w:val="default"/>
          <w:sz w:val="20"/>
          <w:szCs w:val="20"/>
        </w:rPr>
        <w:t>°</w:t>
      </w:r>
      <w:r>
        <w:rPr>
          <w:rStyle w:val="default"/>
          <w:rFonts w:cs="FrankRuehl"/>
          <w:sz w:val="20"/>
          <w:szCs w:val="20"/>
        </w:rPr>
        <w:t>c</w:t>
      </w:r>
      <w:r>
        <w:rPr>
          <w:rStyle w:val="default"/>
          <w:rFonts w:cs="FrankRuehl" w:hint="cs"/>
          <w:rtl/>
        </w:rPr>
        <w:t>;</w:t>
      </w:r>
    </w:p>
    <w:p w14:paraId="5E2AF5D2" w14:textId="77777777" w:rsidR="001553DF" w:rsidRDefault="001553DF">
      <w:pPr>
        <w:pStyle w:val="P00"/>
        <w:spacing w:before="72"/>
        <w:ind w:left="1474" w:right="1134"/>
        <w:rPr>
          <w:rStyle w:val="default"/>
          <w:rFonts w:cs="FrankRuehl" w:hint="cs"/>
          <w:rtl/>
        </w:rPr>
      </w:pPr>
      <w:r>
        <w:rPr>
          <w:rStyle w:val="default"/>
          <w:rFonts w:cs="FrankRuehl" w:hint="cs"/>
          <w:rtl/>
        </w:rPr>
        <w:t xml:space="preserve">אלומיניום בצרור, בידוד </w:t>
      </w:r>
      <w:r>
        <w:rPr>
          <w:rStyle w:val="default"/>
          <w:rFonts w:cs="FrankRuehl"/>
          <w:sz w:val="20"/>
          <w:szCs w:val="20"/>
        </w:rPr>
        <w:t>XLPE</w:t>
      </w:r>
      <w:r>
        <w:rPr>
          <w:rStyle w:val="default"/>
          <w:rFonts w:cs="FrankRuehl" w:hint="cs"/>
          <w:rtl/>
        </w:rPr>
        <w:t xml:space="preserve"> - </w:t>
      </w:r>
      <w:r>
        <w:rPr>
          <w:rStyle w:val="default"/>
          <w:rFonts w:cs="FrankRuehl"/>
          <w:sz w:val="20"/>
          <w:szCs w:val="20"/>
        </w:rPr>
        <w:t>90</w:t>
      </w:r>
      <w:r>
        <w:rPr>
          <w:rStyle w:val="default"/>
          <w:sz w:val="20"/>
          <w:szCs w:val="20"/>
        </w:rPr>
        <w:t>°</w:t>
      </w:r>
      <w:r>
        <w:rPr>
          <w:rStyle w:val="default"/>
          <w:rFonts w:cs="FrankRuehl"/>
          <w:sz w:val="20"/>
          <w:szCs w:val="20"/>
        </w:rPr>
        <w:t>c</w:t>
      </w:r>
      <w:r>
        <w:rPr>
          <w:rStyle w:val="default"/>
          <w:rFonts w:cs="FrankRuehl" w:hint="cs"/>
          <w:rtl/>
        </w:rPr>
        <w:t>;</w:t>
      </w:r>
    </w:p>
    <w:p w14:paraId="312574EC"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מהירות מזערית של הרוח </w:t>
      </w:r>
      <w:r>
        <w:rPr>
          <w:rStyle w:val="default"/>
          <w:rFonts w:cs="FrankRuehl"/>
          <w:rtl/>
        </w:rPr>
        <w:t>–</w:t>
      </w:r>
      <w:r>
        <w:rPr>
          <w:rStyle w:val="default"/>
          <w:rFonts w:cs="FrankRuehl" w:hint="cs"/>
          <w:rtl/>
        </w:rPr>
        <w:t xml:space="preserve"> 0.6 מטר לשניה;</w:t>
      </w:r>
    </w:p>
    <w:p w14:paraId="05035057" w14:textId="77777777" w:rsidR="001553DF" w:rsidRDefault="001553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חשיפה </w:t>
      </w:r>
      <w:r>
        <w:rPr>
          <w:rStyle w:val="default"/>
          <w:rFonts w:cs="FrankRuehl"/>
          <w:rtl/>
        </w:rPr>
        <w:t>–</w:t>
      </w:r>
      <w:r>
        <w:rPr>
          <w:rStyle w:val="default"/>
          <w:rFonts w:cs="FrankRuehl" w:hint="cs"/>
          <w:rtl/>
        </w:rPr>
        <w:t xml:space="preserve"> המוליך חשוף לקרני השמש.</w:t>
      </w:r>
    </w:p>
    <w:p w14:paraId="6B2DBB79"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מוליכי רשת ללא בידוד </w:t>
      </w:r>
      <w:r>
        <w:rPr>
          <w:rStyle w:val="default"/>
          <w:rFonts w:cs="FrankRuehl"/>
          <w:rtl/>
        </w:rPr>
        <w:t>–</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1553DF" w14:paraId="338EE53B" w14:textId="77777777">
        <w:tblPrEx>
          <w:tblCellMar>
            <w:top w:w="0" w:type="dxa"/>
            <w:bottom w:w="0" w:type="dxa"/>
          </w:tblCellMar>
        </w:tblPrEx>
        <w:trPr>
          <w:cantSplit/>
        </w:trPr>
        <w:tc>
          <w:tcPr>
            <w:tcW w:w="5292" w:type="dxa"/>
            <w:gridSpan w:val="2"/>
          </w:tcPr>
          <w:p w14:paraId="547DEEB1" w14:textId="77777777" w:rsidR="001553DF" w:rsidRDefault="001553DF">
            <w:pPr>
              <w:pStyle w:val="P00"/>
              <w:ind w:left="0"/>
              <w:jc w:val="center"/>
              <w:rPr>
                <w:rStyle w:val="default"/>
                <w:rFonts w:cs="FrankRuehl" w:hint="cs"/>
                <w:sz w:val="22"/>
                <w:szCs w:val="22"/>
              </w:rPr>
            </w:pPr>
            <w:r>
              <w:rPr>
                <w:rStyle w:val="default"/>
                <w:rFonts w:cs="FrankRuehl" w:hint="cs"/>
                <w:sz w:val="22"/>
                <w:szCs w:val="22"/>
                <w:rtl/>
              </w:rPr>
              <w:t>הזרם המתמיד המרבי, אמפרים</w:t>
            </w:r>
          </w:p>
        </w:tc>
        <w:tc>
          <w:tcPr>
            <w:tcW w:w="2646" w:type="dxa"/>
            <w:vMerge w:val="restart"/>
          </w:tcPr>
          <w:p w14:paraId="7E3ADF21" w14:textId="77777777" w:rsidR="001553DF" w:rsidRDefault="001553DF">
            <w:pPr>
              <w:pStyle w:val="P00"/>
              <w:ind w:left="0"/>
              <w:jc w:val="center"/>
              <w:rPr>
                <w:rStyle w:val="default"/>
                <w:rFonts w:cs="FrankRuehl" w:hint="cs"/>
                <w:sz w:val="22"/>
                <w:szCs w:val="22"/>
              </w:rPr>
            </w:pPr>
            <w:r>
              <w:rPr>
                <w:rStyle w:val="default"/>
                <w:rFonts w:cs="FrankRuehl" w:hint="cs"/>
                <w:sz w:val="22"/>
                <w:szCs w:val="22"/>
                <w:rtl/>
              </w:rPr>
              <w:t>חתך מוליך הרשת, ממ"ר</w:t>
            </w:r>
          </w:p>
        </w:tc>
      </w:tr>
      <w:tr w:rsidR="001553DF" w14:paraId="1616A184" w14:textId="77777777">
        <w:tblPrEx>
          <w:tblCellMar>
            <w:top w:w="0" w:type="dxa"/>
            <w:bottom w:w="0" w:type="dxa"/>
          </w:tblCellMar>
        </w:tblPrEx>
        <w:trPr>
          <w:cantSplit/>
        </w:trPr>
        <w:tc>
          <w:tcPr>
            <w:tcW w:w="2646" w:type="dxa"/>
            <w:tcBorders>
              <w:bottom w:val="single" w:sz="4" w:space="0" w:color="auto"/>
            </w:tcBorders>
          </w:tcPr>
          <w:p w14:paraId="0BFCE62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אלומיניום</w:t>
            </w:r>
          </w:p>
        </w:tc>
        <w:tc>
          <w:tcPr>
            <w:tcW w:w="2646" w:type="dxa"/>
            <w:tcBorders>
              <w:bottom w:val="single" w:sz="4" w:space="0" w:color="auto"/>
            </w:tcBorders>
          </w:tcPr>
          <w:p w14:paraId="0016E261"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נחושת</w:t>
            </w:r>
          </w:p>
        </w:tc>
        <w:tc>
          <w:tcPr>
            <w:tcW w:w="2646" w:type="dxa"/>
            <w:vMerge/>
            <w:tcBorders>
              <w:bottom w:val="single" w:sz="4" w:space="0" w:color="auto"/>
            </w:tcBorders>
          </w:tcPr>
          <w:p w14:paraId="08F7662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r>
      <w:tr w:rsidR="001553DF" w14:paraId="70CA97F3" w14:textId="77777777">
        <w:tblPrEx>
          <w:tblCellMar>
            <w:top w:w="0" w:type="dxa"/>
            <w:bottom w:w="0" w:type="dxa"/>
          </w:tblCellMar>
        </w:tblPrEx>
        <w:tc>
          <w:tcPr>
            <w:tcW w:w="2646" w:type="dxa"/>
            <w:tcBorders>
              <w:bottom w:val="nil"/>
              <w:right w:val="nil"/>
            </w:tcBorders>
          </w:tcPr>
          <w:p w14:paraId="7D3F00B0"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w:t>
            </w:r>
          </w:p>
        </w:tc>
        <w:tc>
          <w:tcPr>
            <w:tcW w:w="2646" w:type="dxa"/>
            <w:tcBorders>
              <w:left w:val="nil"/>
              <w:bottom w:val="nil"/>
              <w:right w:val="nil"/>
            </w:tcBorders>
          </w:tcPr>
          <w:p w14:paraId="750A4F5F"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115</w:t>
            </w:r>
          </w:p>
        </w:tc>
        <w:tc>
          <w:tcPr>
            <w:tcW w:w="2646" w:type="dxa"/>
            <w:tcBorders>
              <w:left w:val="nil"/>
              <w:bottom w:val="nil"/>
            </w:tcBorders>
          </w:tcPr>
          <w:p w14:paraId="2793EBD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16</w:t>
            </w:r>
          </w:p>
        </w:tc>
      </w:tr>
      <w:tr w:rsidR="001553DF" w14:paraId="39255970" w14:textId="77777777">
        <w:tblPrEx>
          <w:tblCellMar>
            <w:top w:w="0" w:type="dxa"/>
            <w:bottom w:w="0" w:type="dxa"/>
          </w:tblCellMar>
        </w:tblPrEx>
        <w:tc>
          <w:tcPr>
            <w:tcW w:w="2646" w:type="dxa"/>
            <w:tcBorders>
              <w:top w:val="nil"/>
              <w:bottom w:val="nil"/>
              <w:right w:val="nil"/>
            </w:tcBorders>
          </w:tcPr>
          <w:p w14:paraId="27343C1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120</w:t>
            </w:r>
          </w:p>
        </w:tc>
        <w:tc>
          <w:tcPr>
            <w:tcW w:w="2646" w:type="dxa"/>
            <w:tcBorders>
              <w:top w:val="nil"/>
              <w:left w:val="nil"/>
              <w:bottom w:val="nil"/>
              <w:right w:val="nil"/>
            </w:tcBorders>
          </w:tcPr>
          <w:p w14:paraId="19F301A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150</w:t>
            </w:r>
          </w:p>
        </w:tc>
        <w:tc>
          <w:tcPr>
            <w:tcW w:w="2646" w:type="dxa"/>
            <w:tcBorders>
              <w:top w:val="nil"/>
              <w:left w:val="nil"/>
              <w:bottom w:val="nil"/>
            </w:tcBorders>
          </w:tcPr>
          <w:p w14:paraId="1A93F4D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25</w:t>
            </w:r>
          </w:p>
        </w:tc>
      </w:tr>
      <w:tr w:rsidR="001553DF" w14:paraId="72ACE66A" w14:textId="77777777">
        <w:tblPrEx>
          <w:tblCellMar>
            <w:top w:w="0" w:type="dxa"/>
            <w:bottom w:w="0" w:type="dxa"/>
          </w:tblCellMar>
        </w:tblPrEx>
        <w:tc>
          <w:tcPr>
            <w:tcW w:w="2646" w:type="dxa"/>
            <w:tcBorders>
              <w:top w:val="nil"/>
              <w:bottom w:val="nil"/>
              <w:right w:val="nil"/>
            </w:tcBorders>
          </w:tcPr>
          <w:p w14:paraId="68E4FC6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150</w:t>
            </w:r>
          </w:p>
        </w:tc>
        <w:tc>
          <w:tcPr>
            <w:tcW w:w="2646" w:type="dxa"/>
            <w:tcBorders>
              <w:top w:val="nil"/>
              <w:left w:val="nil"/>
              <w:bottom w:val="nil"/>
              <w:right w:val="nil"/>
            </w:tcBorders>
          </w:tcPr>
          <w:p w14:paraId="33B39F4F"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185</w:t>
            </w:r>
          </w:p>
        </w:tc>
        <w:tc>
          <w:tcPr>
            <w:tcW w:w="2646" w:type="dxa"/>
            <w:tcBorders>
              <w:top w:val="nil"/>
              <w:left w:val="nil"/>
              <w:bottom w:val="nil"/>
            </w:tcBorders>
          </w:tcPr>
          <w:p w14:paraId="0CF373C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35</w:t>
            </w:r>
          </w:p>
        </w:tc>
      </w:tr>
      <w:tr w:rsidR="001553DF" w14:paraId="0E98EC5B" w14:textId="77777777">
        <w:tblPrEx>
          <w:tblCellMar>
            <w:top w:w="0" w:type="dxa"/>
            <w:bottom w:w="0" w:type="dxa"/>
          </w:tblCellMar>
        </w:tblPrEx>
        <w:tc>
          <w:tcPr>
            <w:tcW w:w="2646" w:type="dxa"/>
            <w:tcBorders>
              <w:top w:val="nil"/>
              <w:bottom w:val="nil"/>
              <w:right w:val="nil"/>
            </w:tcBorders>
          </w:tcPr>
          <w:p w14:paraId="6E1063E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185</w:t>
            </w:r>
          </w:p>
        </w:tc>
        <w:tc>
          <w:tcPr>
            <w:tcW w:w="2646" w:type="dxa"/>
            <w:tcBorders>
              <w:top w:val="nil"/>
              <w:left w:val="nil"/>
              <w:bottom w:val="nil"/>
              <w:right w:val="nil"/>
            </w:tcBorders>
          </w:tcPr>
          <w:p w14:paraId="05D53DE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230</w:t>
            </w:r>
          </w:p>
        </w:tc>
        <w:tc>
          <w:tcPr>
            <w:tcW w:w="2646" w:type="dxa"/>
            <w:tcBorders>
              <w:top w:val="nil"/>
              <w:left w:val="nil"/>
              <w:bottom w:val="nil"/>
            </w:tcBorders>
          </w:tcPr>
          <w:p w14:paraId="60B4AE8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50</w:t>
            </w:r>
          </w:p>
        </w:tc>
      </w:tr>
      <w:tr w:rsidR="001553DF" w14:paraId="19FF5765" w14:textId="77777777">
        <w:tblPrEx>
          <w:tblCellMar>
            <w:top w:w="0" w:type="dxa"/>
            <w:bottom w:w="0" w:type="dxa"/>
          </w:tblCellMar>
        </w:tblPrEx>
        <w:tc>
          <w:tcPr>
            <w:tcW w:w="2646" w:type="dxa"/>
            <w:tcBorders>
              <w:top w:val="nil"/>
              <w:bottom w:val="nil"/>
              <w:right w:val="nil"/>
            </w:tcBorders>
          </w:tcPr>
          <w:p w14:paraId="1BB01B1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225</w:t>
            </w:r>
          </w:p>
        </w:tc>
        <w:tc>
          <w:tcPr>
            <w:tcW w:w="2646" w:type="dxa"/>
            <w:tcBorders>
              <w:top w:val="nil"/>
              <w:left w:val="nil"/>
              <w:bottom w:val="nil"/>
              <w:right w:val="nil"/>
            </w:tcBorders>
          </w:tcPr>
          <w:p w14:paraId="4E0B94B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280</w:t>
            </w:r>
          </w:p>
        </w:tc>
        <w:tc>
          <w:tcPr>
            <w:tcW w:w="2646" w:type="dxa"/>
            <w:tcBorders>
              <w:top w:val="nil"/>
              <w:left w:val="nil"/>
              <w:bottom w:val="nil"/>
            </w:tcBorders>
          </w:tcPr>
          <w:p w14:paraId="2D5466F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70</w:t>
            </w:r>
          </w:p>
        </w:tc>
      </w:tr>
      <w:tr w:rsidR="001553DF" w14:paraId="1794FAF5" w14:textId="77777777">
        <w:tblPrEx>
          <w:tblCellMar>
            <w:top w:w="0" w:type="dxa"/>
            <w:bottom w:w="0" w:type="dxa"/>
          </w:tblCellMar>
        </w:tblPrEx>
        <w:tc>
          <w:tcPr>
            <w:tcW w:w="2646" w:type="dxa"/>
            <w:tcBorders>
              <w:top w:val="nil"/>
              <w:bottom w:val="nil"/>
              <w:right w:val="nil"/>
            </w:tcBorders>
          </w:tcPr>
          <w:p w14:paraId="73C8779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275</w:t>
            </w:r>
          </w:p>
        </w:tc>
        <w:tc>
          <w:tcPr>
            <w:tcW w:w="2646" w:type="dxa"/>
            <w:tcBorders>
              <w:top w:val="nil"/>
              <w:left w:val="nil"/>
              <w:bottom w:val="nil"/>
              <w:right w:val="nil"/>
            </w:tcBorders>
          </w:tcPr>
          <w:p w14:paraId="6CA1852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355</w:t>
            </w:r>
          </w:p>
        </w:tc>
        <w:tc>
          <w:tcPr>
            <w:tcW w:w="2646" w:type="dxa"/>
            <w:tcBorders>
              <w:top w:val="nil"/>
              <w:left w:val="nil"/>
              <w:bottom w:val="nil"/>
            </w:tcBorders>
          </w:tcPr>
          <w:p w14:paraId="0B7EB93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95</w:t>
            </w:r>
          </w:p>
        </w:tc>
      </w:tr>
      <w:tr w:rsidR="001553DF" w14:paraId="6AB2A9B0" w14:textId="77777777">
        <w:tblPrEx>
          <w:tblCellMar>
            <w:top w:w="0" w:type="dxa"/>
            <w:bottom w:w="0" w:type="dxa"/>
          </w:tblCellMar>
        </w:tblPrEx>
        <w:tc>
          <w:tcPr>
            <w:tcW w:w="2646" w:type="dxa"/>
            <w:tcBorders>
              <w:top w:val="nil"/>
              <w:bottom w:val="nil"/>
              <w:right w:val="nil"/>
            </w:tcBorders>
          </w:tcPr>
          <w:p w14:paraId="496C396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340</w:t>
            </w:r>
          </w:p>
        </w:tc>
        <w:tc>
          <w:tcPr>
            <w:tcW w:w="2646" w:type="dxa"/>
            <w:tcBorders>
              <w:top w:val="nil"/>
              <w:left w:val="nil"/>
              <w:bottom w:val="nil"/>
              <w:right w:val="nil"/>
            </w:tcBorders>
          </w:tcPr>
          <w:p w14:paraId="57E331A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410</w:t>
            </w:r>
          </w:p>
        </w:tc>
        <w:tc>
          <w:tcPr>
            <w:tcW w:w="2646" w:type="dxa"/>
            <w:tcBorders>
              <w:top w:val="nil"/>
              <w:left w:val="nil"/>
              <w:bottom w:val="nil"/>
            </w:tcBorders>
          </w:tcPr>
          <w:p w14:paraId="41F4E2E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120</w:t>
            </w:r>
          </w:p>
        </w:tc>
      </w:tr>
      <w:tr w:rsidR="001553DF" w14:paraId="317866A6" w14:textId="77777777">
        <w:tblPrEx>
          <w:tblCellMar>
            <w:top w:w="0" w:type="dxa"/>
            <w:bottom w:w="0" w:type="dxa"/>
          </w:tblCellMar>
        </w:tblPrEx>
        <w:tc>
          <w:tcPr>
            <w:tcW w:w="2646" w:type="dxa"/>
            <w:tcBorders>
              <w:top w:val="nil"/>
              <w:right w:val="nil"/>
            </w:tcBorders>
          </w:tcPr>
          <w:p w14:paraId="6324ADF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380</w:t>
            </w:r>
          </w:p>
        </w:tc>
        <w:tc>
          <w:tcPr>
            <w:tcW w:w="2646" w:type="dxa"/>
            <w:tcBorders>
              <w:top w:val="nil"/>
              <w:left w:val="nil"/>
              <w:right w:val="nil"/>
            </w:tcBorders>
          </w:tcPr>
          <w:p w14:paraId="11338FB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475</w:t>
            </w:r>
          </w:p>
        </w:tc>
        <w:tc>
          <w:tcPr>
            <w:tcW w:w="2646" w:type="dxa"/>
            <w:tcBorders>
              <w:top w:val="nil"/>
              <w:left w:val="nil"/>
            </w:tcBorders>
          </w:tcPr>
          <w:p w14:paraId="021D19E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Pr>
            </w:pPr>
            <w:r>
              <w:rPr>
                <w:rStyle w:val="default"/>
                <w:rFonts w:cs="FrankRuehl" w:hint="cs"/>
                <w:sz w:val="18"/>
                <w:szCs w:val="24"/>
                <w:rtl/>
              </w:rPr>
              <w:t>150</w:t>
            </w:r>
          </w:p>
        </w:tc>
      </w:tr>
    </w:tbl>
    <w:p w14:paraId="7306C811"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מוליכי רשת מאלומיניום בצרור, בידוד </w:t>
      </w:r>
      <w:r>
        <w:rPr>
          <w:rStyle w:val="default"/>
          <w:rFonts w:cs="FrankRuehl"/>
          <w:sz w:val="20"/>
          <w:szCs w:val="20"/>
        </w:rPr>
        <w:t>XLPE</w:t>
      </w:r>
      <w:r>
        <w:rPr>
          <w:rStyle w:val="default"/>
          <w:rFonts w:cs="FrankRuehl" w:hint="cs"/>
          <w:rtl/>
        </w:rPr>
        <w:t xml:space="preserve"> </w:t>
      </w:r>
      <w:r>
        <w:rPr>
          <w:rStyle w:val="default"/>
          <w:rFonts w:cs="FrankRuehl"/>
          <w:rtl/>
        </w:rPr>
        <w:t>–</w:t>
      </w:r>
    </w:p>
    <w:tbl>
      <w:tblPr>
        <w:tblW w:w="4082" w:type="dxa"/>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07"/>
      </w:tblGrid>
      <w:tr w:rsidR="001553DF" w14:paraId="4F4FB88E" w14:textId="77777777">
        <w:tblPrEx>
          <w:tblCellMar>
            <w:top w:w="0" w:type="dxa"/>
            <w:bottom w:w="0" w:type="dxa"/>
          </w:tblCellMar>
        </w:tblPrEx>
        <w:tc>
          <w:tcPr>
            <w:tcW w:w="4644" w:type="dxa"/>
            <w:tcBorders>
              <w:bottom w:val="single" w:sz="4" w:space="0" w:color="auto"/>
            </w:tcBorders>
          </w:tcPr>
          <w:p w14:paraId="66363C3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הזרם המתמיד המרבי, אמפרים</w:t>
            </w:r>
          </w:p>
        </w:tc>
        <w:tc>
          <w:tcPr>
            <w:tcW w:w="4644" w:type="dxa"/>
            <w:tcBorders>
              <w:bottom w:val="single" w:sz="4" w:space="0" w:color="auto"/>
            </w:tcBorders>
          </w:tcPr>
          <w:p w14:paraId="49B2115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חתך מוליך הרשת, ממ"ר</w:t>
            </w:r>
          </w:p>
        </w:tc>
      </w:tr>
      <w:tr w:rsidR="001553DF" w14:paraId="38E11FFC" w14:textId="77777777">
        <w:tblPrEx>
          <w:tblCellMar>
            <w:top w:w="0" w:type="dxa"/>
            <w:bottom w:w="0" w:type="dxa"/>
          </w:tblCellMar>
        </w:tblPrEx>
        <w:tc>
          <w:tcPr>
            <w:tcW w:w="4644" w:type="dxa"/>
            <w:tcBorders>
              <w:bottom w:val="nil"/>
              <w:right w:val="nil"/>
            </w:tcBorders>
          </w:tcPr>
          <w:p w14:paraId="4067EEC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72</w:t>
            </w:r>
          </w:p>
        </w:tc>
        <w:tc>
          <w:tcPr>
            <w:tcW w:w="4644" w:type="dxa"/>
            <w:tcBorders>
              <w:left w:val="nil"/>
              <w:bottom w:val="nil"/>
            </w:tcBorders>
          </w:tcPr>
          <w:p w14:paraId="6E406EA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16</w:t>
            </w:r>
          </w:p>
        </w:tc>
      </w:tr>
      <w:tr w:rsidR="001553DF" w14:paraId="536D3817" w14:textId="77777777">
        <w:tblPrEx>
          <w:tblCellMar>
            <w:top w:w="0" w:type="dxa"/>
            <w:bottom w:w="0" w:type="dxa"/>
          </w:tblCellMar>
        </w:tblPrEx>
        <w:tc>
          <w:tcPr>
            <w:tcW w:w="4644" w:type="dxa"/>
            <w:tcBorders>
              <w:top w:val="nil"/>
              <w:bottom w:val="nil"/>
              <w:right w:val="nil"/>
            </w:tcBorders>
          </w:tcPr>
          <w:p w14:paraId="2F94C60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98</w:t>
            </w:r>
          </w:p>
        </w:tc>
        <w:tc>
          <w:tcPr>
            <w:tcW w:w="4644" w:type="dxa"/>
            <w:tcBorders>
              <w:top w:val="nil"/>
              <w:left w:val="nil"/>
              <w:bottom w:val="nil"/>
            </w:tcBorders>
          </w:tcPr>
          <w:p w14:paraId="797D352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25</w:t>
            </w:r>
          </w:p>
        </w:tc>
      </w:tr>
      <w:tr w:rsidR="001553DF" w14:paraId="46ECCF7B" w14:textId="77777777">
        <w:tblPrEx>
          <w:tblCellMar>
            <w:top w:w="0" w:type="dxa"/>
            <w:bottom w:w="0" w:type="dxa"/>
          </w:tblCellMar>
        </w:tblPrEx>
        <w:tc>
          <w:tcPr>
            <w:tcW w:w="4644" w:type="dxa"/>
            <w:tcBorders>
              <w:top w:val="nil"/>
              <w:bottom w:val="nil"/>
              <w:right w:val="nil"/>
            </w:tcBorders>
          </w:tcPr>
          <w:p w14:paraId="200DAE3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194</w:t>
            </w:r>
          </w:p>
        </w:tc>
        <w:tc>
          <w:tcPr>
            <w:tcW w:w="4644" w:type="dxa"/>
            <w:tcBorders>
              <w:top w:val="nil"/>
              <w:left w:val="nil"/>
              <w:bottom w:val="nil"/>
            </w:tcBorders>
          </w:tcPr>
          <w:p w14:paraId="47E2128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70</w:t>
            </w:r>
          </w:p>
        </w:tc>
      </w:tr>
      <w:tr w:rsidR="001553DF" w14:paraId="4014B4C2" w14:textId="77777777">
        <w:tblPrEx>
          <w:tblCellMar>
            <w:top w:w="0" w:type="dxa"/>
            <w:bottom w:w="0" w:type="dxa"/>
          </w:tblCellMar>
        </w:tblPrEx>
        <w:tc>
          <w:tcPr>
            <w:tcW w:w="4644" w:type="dxa"/>
            <w:tcBorders>
              <w:top w:val="nil"/>
              <w:right w:val="nil"/>
            </w:tcBorders>
          </w:tcPr>
          <w:p w14:paraId="05E07BC0"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300</w:t>
            </w:r>
          </w:p>
        </w:tc>
        <w:tc>
          <w:tcPr>
            <w:tcW w:w="4644" w:type="dxa"/>
            <w:tcBorders>
              <w:top w:val="nil"/>
              <w:left w:val="nil"/>
            </w:tcBorders>
          </w:tcPr>
          <w:p w14:paraId="0FF834F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150</w:t>
            </w:r>
          </w:p>
        </w:tc>
      </w:tr>
    </w:tbl>
    <w:p w14:paraId="756745D3" w14:textId="77777777" w:rsidR="001553DF" w:rsidRDefault="001553DF">
      <w:pPr>
        <w:pStyle w:val="P00"/>
        <w:spacing w:before="72"/>
        <w:ind w:left="0" w:right="1134"/>
        <w:rPr>
          <w:rStyle w:val="default"/>
          <w:rFonts w:cs="FrankRuehl" w:hint="cs"/>
          <w:rtl/>
        </w:rPr>
      </w:pPr>
      <w:bookmarkStart w:id="13" w:name="Seif12"/>
      <w:bookmarkEnd w:id="13"/>
      <w:r>
        <w:rPr>
          <w:lang w:val="he-IL"/>
        </w:rPr>
        <w:pict w14:anchorId="394D49AB">
          <v:rect id="_x0000_s1037" style="position:absolute;left:0;text-align:left;margin-left:464.5pt;margin-top:8.05pt;width:75.05pt;height:10pt;z-index:251637760;mso-position-horizontal-relative:text;mso-position-vertical-relative:text" o:allowincell="f" filled="f" stroked="f" strokecolor="lime" strokeweight=".25pt">
            <v:textbox inset="0,0,0,0">
              <w:txbxContent>
                <w:p w14:paraId="72DA3DBC" w14:textId="77777777" w:rsidR="001553DF" w:rsidRDefault="001553DF">
                  <w:pPr>
                    <w:spacing w:line="160" w:lineRule="exact"/>
                    <w:jc w:val="left"/>
                    <w:rPr>
                      <w:rFonts w:cs="Miriam" w:hint="cs"/>
                      <w:noProof/>
                      <w:szCs w:val="18"/>
                      <w:rtl/>
                    </w:rPr>
                  </w:pPr>
                  <w:r>
                    <w:rPr>
                      <w:rFonts w:cs="Miriam" w:hint="cs"/>
                      <w:szCs w:val="18"/>
                      <w:rtl/>
                    </w:rPr>
                    <w:t>קביעת מוליך</w:t>
                  </w:r>
                </w:p>
              </w:txbxContent>
            </v:textbox>
            <w10:anchorlock/>
          </v:rect>
        </w:pict>
      </w:r>
      <w:r>
        <w:rPr>
          <w:rStyle w:val="big-number"/>
          <w:rFonts w:cs="Miriam" w:hint="cs"/>
          <w:rtl/>
        </w:rPr>
        <w:t>12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מוליך ללא בידוד ייקשר למבדד בקשירה בת-קיימא ובאופן שחוזקו של המוליך לא ייפגע; תיל הקשירה יהיה מחומר שלא יגרום לשיתוך במוליך; הקשירה למבדד תהיה כך שאם היא משתחררת, ייפול המוליך על המשען של המבדד או על הזרוע שעליה מותקן המבדד, אלא אם כן התנאים הטכניים אינם מאפשרים קשירה כאמור.</w:t>
      </w:r>
    </w:p>
    <w:p w14:paraId="15EE9735"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חיזוקו של צרור ייעשה באמצעות אבזרים מתאימים בלבד, המיועדים לכך, ואין להשתמש בתיל לקשירה.</w:t>
      </w:r>
    </w:p>
    <w:p w14:paraId="7D2B80ED"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חיזוקו של כבל עילי יהיה כנדרש בתקנות החשמל (התקנת כבלים), התשכ"ז-1966.</w:t>
      </w:r>
    </w:p>
    <w:p w14:paraId="08FDF88A" w14:textId="77777777" w:rsidR="001553DF" w:rsidRDefault="001553DF">
      <w:pPr>
        <w:pStyle w:val="P00"/>
        <w:spacing w:before="72"/>
        <w:ind w:left="0" w:right="1134"/>
        <w:rPr>
          <w:rStyle w:val="default"/>
          <w:rFonts w:cs="FrankRuehl" w:hint="cs"/>
          <w:rtl/>
        </w:rPr>
      </w:pPr>
      <w:bookmarkStart w:id="14" w:name="Seif13"/>
      <w:bookmarkEnd w:id="14"/>
      <w:r>
        <w:rPr>
          <w:lang w:val="he-IL"/>
        </w:rPr>
        <w:pict w14:anchorId="650FFD16">
          <v:rect id="_x0000_s1038" style="position:absolute;left:0;text-align:left;margin-left:464.5pt;margin-top:8.05pt;width:75.05pt;height:10pt;z-index:251638784" o:allowincell="f" filled="f" stroked="f" strokecolor="lime" strokeweight=".25pt">
            <v:textbox inset="0,0,0,0">
              <w:txbxContent>
                <w:p w14:paraId="64F461C3" w14:textId="77777777" w:rsidR="001553DF" w:rsidRDefault="001553DF">
                  <w:pPr>
                    <w:spacing w:line="160" w:lineRule="exact"/>
                    <w:jc w:val="left"/>
                    <w:rPr>
                      <w:rFonts w:cs="Miriam" w:hint="cs"/>
                      <w:noProof/>
                      <w:szCs w:val="18"/>
                      <w:rtl/>
                    </w:rPr>
                  </w:pPr>
                  <w:r>
                    <w:rPr>
                      <w:rFonts w:cs="Miriam" w:hint="cs"/>
                      <w:szCs w:val="18"/>
                      <w:rtl/>
                    </w:rPr>
                    <w:t>חיבורים בין מוליכים</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מוליכים ברשת יחוברו ביניהם באמצעות מחברים שנועדו למטרה זו, המתאימים לחומר ולחתך של המוליכים.</w:t>
      </w:r>
    </w:p>
    <w:p w14:paraId="1234841A"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החוזק המכני של חיבור הנתון למתיחה יהיה בשיעור של 85 אחוזים לפחות מהחוזק המכני של המוליכים השלמים.</w:t>
      </w:r>
    </w:p>
    <w:p w14:paraId="03BC953E"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חיבור בין מוליכים מבודדים יהיה אף הוא מבודד ויבטיח את שלמות הבידוד.</w:t>
      </w:r>
    </w:p>
    <w:p w14:paraId="74B61D0C" w14:textId="77777777" w:rsidR="001553DF" w:rsidRDefault="001553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ההתנגדות בין שני קצות המחבר לא תעלה ביותר מאשר 5 אחוזים על התנגדות מוליך בעל אותו האורך.</w:t>
      </w:r>
    </w:p>
    <w:p w14:paraId="0985580A" w14:textId="77777777" w:rsidR="001553DF" w:rsidRDefault="001553DF">
      <w:pPr>
        <w:pStyle w:val="P00"/>
        <w:spacing w:before="72"/>
        <w:ind w:left="0" w:right="1134"/>
        <w:rPr>
          <w:rStyle w:val="default"/>
          <w:rFonts w:cs="FrankRuehl" w:hint="cs"/>
          <w:rtl/>
        </w:rPr>
      </w:pPr>
      <w:bookmarkStart w:id="15" w:name="Seif14"/>
      <w:bookmarkEnd w:id="15"/>
      <w:r>
        <w:rPr>
          <w:lang w:val="he-IL"/>
        </w:rPr>
        <w:pict w14:anchorId="316D1846">
          <v:rect id="_x0000_s1039" style="position:absolute;left:0;text-align:left;margin-left:464.5pt;margin-top:8.05pt;width:75.05pt;height:10pt;z-index:251639808" o:allowincell="f" filled="f" stroked="f" strokecolor="lime" strokeweight=".25pt">
            <v:textbox inset="0,0,0,0">
              <w:txbxContent>
                <w:p w14:paraId="4A0B102E" w14:textId="77777777" w:rsidR="001553DF" w:rsidRDefault="001553DF">
                  <w:pPr>
                    <w:spacing w:line="160" w:lineRule="exact"/>
                    <w:jc w:val="left"/>
                    <w:rPr>
                      <w:rFonts w:cs="Miriam" w:hint="cs"/>
                      <w:noProof/>
                      <w:szCs w:val="18"/>
                      <w:rtl/>
                    </w:rPr>
                  </w:pPr>
                  <w:r>
                    <w:rPr>
                      <w:rFonts w:cs="Miriam" w:hint="cs"/>
                      <w:szCs w:val="18"/>
                      <w:rtl/>
                    </w:rPr>
                    <w:t>התקנת גשר</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גשר יהיה בר-קיימא, יתאים לחומר המוליכים ולא יפגע בחוזקם.</w:t>
      </w:r>
    </w:p>
    <w:p w14:paraId="5B8F22B7"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חתך הגשר יהיה שווה או גדול מחתך המוליך הקטן ביותר שאליו הוא מחובר.</w:t>
      </w:r>
    </w:p>
    <w:p w14:paraId="1D33B155" w14:textId="77777777" w:rsidR="001553DF" w:rsidRDefault="001553DF">
      <w:pPr>
        <w:pStyle w:val="P00"/>
        <w:spacing w:before="72"/>
        <w:ind w:left="0" w:right="1134"/>
        <w:rPr>
          <w:rStyle w:val="default"/>
          <w:rFonts w:cs="FrankRuehl" w:hint="cs"/>
          <w:rtl/>
        </w:rPr>
      </w:pPr>
      <w:bookmarkStart w:id="16" w:name="Seif15"/>
      <w:bookmarkEnd w:id="16"/>
      <w:r>
        <w:rPr>
          <w:lang w:val="he-IL"/>
        </w:rPr>
        <w:pict w14:anchorId="414902C2">
          <v:rect id="_x0000_s1040" style="position:absolute;left:0;text-align:left;margin-left:464.5pt;margin-top:8.05pt;width:75.05pt;height:18.75pt;z-index:251640832" o:allowincell="f" filled="f" stroked="f" strokecolor="lime" strokeweight=".25pt">
            <v:textbox inset="0,0,0,0">
              <w:txbxContent>
                <w:p w14:paraId="1D0FE840" w14:textId="77777777" w:rsidR="001553DF" w:rsidRDefault="001553DF">
                  <w:pPr>
                    <w:spacing w:line="160" w:lineRule="exact"/>
                    <w:jc w:val="left"/>
                    <w:rPr>
                      <w:rFonts w:cs="Miriam" w:hint="cs"/>
                      <w:noProof/>
                      <w:szCs w:val="18"/>
                      <w:rtl/>
                    </w:rPr>
                  </w:pPr>
                  <w:r>
                    <w:rPr>
                      <w:rFonts w:cs="Miriam" w:hint="cs"/>
                      <w:szCs w:val="18"/>
                      <w:rtl/>
                    </w:rPr>
                    <w:t>מיקום מוליך ללא בידוד ברשת</w:t>
                  </w:r>
                </w:p>
              </w:txbxContent>
            </v:textbox>
            <w10:anchorlock/>
          </v:rect>
        </w:pict>
      </w:r>
      <w:r>
        <w:rPr>
          <w:rStyle w:val="big-number"/>
          <w:rFonts w:cs="Miriam" w:hint="cs"/>
          <w:rtl/>
        </w:rPr>
        <w:t>15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מיקום מוליך ללא בידוד על סמכים ברשת יהיה אחיד, לפי ייעודו לכל אורך הרשת, פרט למקרים שבהם נדרש שינוי מיקום המוליכים לפי שיקולים טכניים של המתכנן.</w:t>
      </w:r>
    </w:p>
    <w:p w14:paraId="6326BE1A"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מוליך אפס (</w:t>
      </w:r>
      <w:r>
        <w:rPr>
          <w:rStyle w:val="default"/>
          <w:rFonts w:cs="FrankRuehl"/>
          <w:sz w:val="20"/>
          <w:szCs w:val="20"/>
        </w:rPr>
        <w:t>N</w:t>
      </w:r>
      <w:r>
        <w:rPr>
          <w:rStyle w:val="default"/>
          <w:rFonts w:cs="FrankRuehl" w:hint="cs"/>
          <w:rtl/>
        </w:rPr>
        <w:t xml:space="preserve">) או מוליך </w:t>
      </w:r>
      <w:r>
        <w:rPr>
          <w:rStyle w:val="default"/>
          <w:rFonts w:cs="FrankRuehl"/>
          <w:sz w:val="20"/>
          <w:szCs w:val="20"/>
        </w:rPr>
        <w:t>PEN</w:t>
      </w:r>
      <w:r>
        <w:rPr>
          <w:rStyle w:val="default"/>
          <w:rFonts w:cs="FrankRuehl" w:hint="cs"/>
          <w:rtl/>
        </w:rPr>
        <w:t xml:space="preserve"> ללא בידוד, על סמכים ברשת, יהיה הנמוך שבין מוליכי הרשת או בגובה מוליך המופע התחתון, אולם מוליך מופע המשמש לתאורת רחוב יכול שיהיה ממוקם נמוך ממוליך האפס (</w:t>
      </w:r>
      <w:r>
        <w:rPr>
          <w:rStyle w:val="default"/>
          <w:rFonts w:cs="FrankRuehl"/>
          <w:sz w:val="20"/>
          <w:szCs w:val="20"/>
        </w:rPr>
        <w:t>N</w:t>
      </w:r>
      <w:r>
        <w:rPr>
          <w:rStyle w:val="default"/>
          <w:rFonts w:cs="FrankRuehl" w:hint="cs"/>
          <w:rtl/>
        </w:rPr>
        <w:t xml:space="preserve">) או ממוליך </w:t>
      </w:r>
      <w:r>
        <w:rPr>
          <w:rStyle w:val="default"/>
          <w:rFonts w:cs="FrankRuehl"/>
          <w:sz w:val="20"/>
          <w:szCs w:val="20"/>
        </w:rPr>
        <w:t>PEN</w:t>
      </w:r>
      <w:r>
        <w:rPr>
          <w:rStyle w:val="default"/>
          <w:rFonts w:cs="FrankRuehl" w:hint="cs"/>
          <w:rtl/>
        </w:rPr>
        <w:t>.</w:t>
      </w:r>
    </w:p>
    <w:p w14:paraId="6057DC6F"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מוליך הארקה (</w:t>
      </w:r>
      <w:r>
        <w:rPr>
          <w:rStyle w:val="default"/>
          <w:rFonts w:cs="FrankRuehl"/>
          <w:sz w:val="20"/>
          <w:szCs w:val="20"/>
        </w:rPr>
        <w:t>PE</w:t>
      </w:r>
      <w:r>
        <w:rPr>
          <w:rStyle w:val="default"/>
          <w:rFonts w:cs="FrankRuehl" w:hint="cs"/>
          <w:rtl/>
        </w:rPr>
        <w:t>) ללא בידוד, על סמכים ברשת, ימוקם מעל יתר המוליכים או מתחתיהם.</w:t>
      </w:r>
    </w:p>
    <w:p w14:paraId="25B08B3B" w14:textId="77777777" w:rsidR="001553DF" w:rsidRDefault="001553DF">
      <w:pPr>
        <w:pStyle w:val="P00"/>
        <w:spacing w:before="72"/>
        <w:ind w:left="0" w:right="1134"/>
        <w:rPr>
          <w:rStyle w:val="default"/>
          <w:rFonts w:cs="FrankRuehl" w:hint="cs"/>
          <w:rtl/>
        </w:rPr>
      </w:pPr>
      <w:bookmarkStart w:id="17" w:name="Seif16"/>
      <w:bookmarkEnd w:id="17"/>
      <w:r>
        <w:rPr>
          <w:lang w:val="he-IL"/>
        </w:rPr>
        <w:pict w14:anchorId="28FB9156">
          <v:rect id="_x0000_s1041" style="position:absolute;left:0;text-align:left;margin-left:464.5pt;margin-top:8.05pt;width:75.05pt;height:20pt;z-index:251641856" o:allowincell="f" filled="f" stroked="f" strokecolor="lime" strokeweight=".25pt">
            <v:textbox inset="0,0,0,0">
              <w:txbxContent>
                <w:p w14:paraId="6B9ABD5E" w14:textId="77777777" w:rsidR="001553DF" w:rsidRDefault="001553DF">
                  <w:pPr>
                    <w:spacing w:line="160" w:lineRule="exact"/>
                    <w:jc w:val="left"/>
                    <w:rPr>
                      <w:rFonts w:cs="Miriam" w:hint="cs"/>
                      <w:noProof/>
                      <w:szCs w:val="18"/>
                      <w:rtl/>
                    </w:rPr>
                  </w:pPr>
                  <w:r>
                    <w:rPr>
                      <w:rFonts w:cs="Miriam" w:hint="cs"/>
                      <w:szCs w:val="18"/>
                      <w:rtl/>
                    </w:rPr>
                    <w:t>מרחק מזערי בין מוליכים ללא בידוד</w:t>
                  </w:r>
                </w:p>
              </w:txbxContent>
            </v:textbox>
            <w10:anchorlock/>
          </v:rect>
        </w:pict>
      </w:r>
      <w:r>
        <w:rPr>
          <w:rStyle w:val="big-number"/>
          <w:rFonts w:cs="Miriam" w:hint="cs"/>
          <w:rtl/>
        </w:rPr>
        <w:t>16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המרחק המזערי בין מוליכים ללא בידוד הנמדד ליד המבדדים יהיה כמפורט להלן:</w:t>
      </w:r>
    </w:p>
    <w:p w14:paraId="00DA2869"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במיפתחים עד 45 מטרים כאשר המיתלה 1.0 מטר או פחות </w:t>
      </w:r>
      <w:r>
        <w:rPr>
          <w:rStyle w:val="default"/>
          <w:rFonts w:cs="FrankRuehl"/>
          <w:rtl/>
        </w:rPr>
        <w:t>–</w:t>
      </w:r>
      <w:r>
        <w:rPr>
          <w:rStyle w:val="default"/>
          <w:rFonts w:cs="FrankRuehl" w:hint="cs"/>
          <w:rtl/>
        </w:rPr>
        <w:t xml:space="preserve"> 30 ס"מ;</w:t>
      </w:r>
    </w:p>
    <w:p w14:paraId="4C4CECAE"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במיפתחים מעל 45 מטרים ועד 60 מטרים כאשר המיתלה עד 1.5 מטר </w:t>
      </w:r>
      <w:r>
        <w:rPr>
          <w:rStyle w:val="default"/>
          <w:rFonts w:cs="FrankRuehl"/>
          <w:rtl/>
        </w:rPr>
        <w:t>–</w:t>
      </w:r>
      <w:r>
        <w:rPr>
          <w:rStyle w:val="default"/>
          <w:rFonts w:cs="FrankRuehl" w:hint="cs"/>
          <w:rtl/>
        </w:rPr>
        <w:t xml:space="preserve"> 55 ס"מ;</w:t>
      </w:r>
    </w:p>
    <w:p w14:paraId="3E20B351"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במקרים שהמיפתח או המיתלה חורגים מהערכים הנקובים בפסקאות (1) או (2), יחושב המרחק האמור בהתאם לשיקולים הטכניים של המתכנן.</w:t>
      </w:r>
    </w:p>
    <w:p w14:paraId="078C0325"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מותקנים במיפתח מוליכים, ללא בידוד מחומר שונה או שצפויות בהם טמפרטורות עבודה שונות כתוצאה מתנאי העמסה שונים בהם, יחושבו המרחקים בין המוליכים כך שהוראות תקנות אלה יקוימו גם בהבדלי טמפרטורה מרביים צפויים, והמרחק המזערי האנכי ביניהם לא יפחת מ-10 ס"מ.</w:t>
      </w:r>
    </w:p>
    <w:p w14:paraId="21615851" w14:textId="77777777" w:rsidR="001553DF" w:rsidRDefault="001553DF">
      <w:pPr>
        <w:pStyle w:val="P00"/>
        <w:spacing w:before="72"/>
        <w:ind w:left="0" w:right="1134"/>
        <w:rPr>
          <w:rStyle w:val="default"/>
          <w:rFonts w:cs="FrankRuehl" w:hint="cs"/>
          <w:rtl/>
        </w:rPr>
      </w:pPr>
      <w:bookmarkStart w:id="18" w:name="Seif17"/>
      <w:bookmarkEnd w:id="18"/>
      <w:r>
        <w:rPr>
          <w:lang w:val="he-IL"/>
        </w:rPr>
        <w:pict w14:anchorId="5603674F">
          <v:rect id="_x0000_s1042" style="position:absolute;left:0;text-align:left;margin-left:464.5pt;margin-top:8.05pt;width:75.05pt;height:19.2pt;z-index:251642880" o:allowincell="f" filled="f" stroked="f" strokecolor="lime" strokeweight=".25pt">
            <v:textbox inset="0,0,0,0">
              <w:txbxContent>
                <w:p w14:paraId="317CC813" w14:textId="77777777" w:rsidR="001553DF" w:rsidRDefault="001553DF">
                  <w:pPr>
                    <w:spacing w:line="160" w:lineRule="exact"/>
                    <w:jc w:val="left"/>
                    <w:rPr>
                      <w:rFonts w:cs="Miriam" w:hint="cs"/>
                      <w:noProof/>
                      <w:szCs w:val="18"/>
                      <w:rtl/>
                    </w:rPr>
                  </w:pPr>
                  <w:r>
                    <w:rPr>
                      <w:rFonts w:cs="Miriam" w:hint="cs"/>
                      <w:szCs w:val="18"/>
                      <w:rtl/>
                    </w:rPr>
                    <w:t>מרחק בין מוליך ללא בידוד לבין סמך</w:t>
                  </w:r>
                </w:p>
              </w:txbxContent>
            </v:textbox>
            <w10:anchorlock/>
          </v:rect>
        </w:pict>
      </w:r>
      <w:r>
        <w:rPr>
          <w:rStyle w:val="big-number"/>
          <w:rFonts w:cs="Miriam" w:hint="cs"/>
          <w:rtl/>
        </w:rPr>
        <w:t>17</w:t>
      </w:r>
      <w:r>
        <w:rPr>
          <w:rStyle w:val="big-number"/>
          <w:rFonts w:cs="Miriam"/>
          <w:rtl/>
        </w:rPr>
        <w:t>.</w:t>
      </w:r>
      <w:r>
        <w:rPr>
          <w:rStyle w:val="big-number"/>
          <w:rFonts w:cs="Miriam"/>
          <w:rtl/>
        </w:rPr>
        <w:tab/>
      </w:r>
      <w:r>
        <w:rPr>
          <w:rStyle w:val="default"/>
          <w:rFonts w:cs="FrankRuehl" w:hint="cs"/>
          <w:rtl/>
        </w:rPr>
        <w:t>המרחק המזערי בין מוליך ללא בידוד לבין סמך הנושא אותו יהיה 3 ס"מ.</w:t>
      </w:r>
    </w:p>
    <w:p w14:paraId="2E85E5E8" w14:textId="77777777" w:rsidR="001553DF" w:rsidRDefault="001553DF">
      <w:pPr>
        <w:pStyle w:val="P00"/>
        <w:spacing w:before="72"/>
        <w:ind w:left="0" w:right="1134"/>
        <w:rPr>
          <w:rStyle w:val="default"/>
          <w:rFonts w:cs="FrankRuehl" w:hint="cs"/>
          <w:rtl/>
        </w:rPr>
      </w:pPr>
      <w:bookmarkStart w:id="19" w:name="Seif18"/>
      <w:bookmarkEnd w:id="19"/>
      <w:r>
        <w:rPr>
          <w:lang w:val="he-IL"/>
        </w:rPr>
        <w:pict w14:anchorId="5B9F1E16">
          <v:rect id="_x0000_s1043" style="position:absolute;left:0;text-align:left;margin-left:464.5pt;margin-top:8.05pt;width:75.05pt;height:10pt;z-index:251643904" o:allowincell="f" filled="f" stroked="f" strokecolor="lime" strokeweight=".25pt">
            <v:textbox inset="0,0,0,0">
              <w:txbxContent>
                <w:p w14:paraId="739FC296" w14:textId="77777777" w:rsidR="001553DF" w:rsidRDefault="001553DF">
                  <w:pPr>
                    <w:spacing w:line="160" w:lineRule="exact"/>
                    <w:jc w:val="left"/>
                    <w:rPr>
                      <w:rFonts w:cs="Miriam" w:hint="cs"/>
                      <w:noProof/>
                      <w:szCs w:val="18"/>
                      <w:rtl/>
                    </w:rPr>
                  </w:pPr>
                  <w:r>
                    <w:rPr>
                      <w:rFonts w:cs="Miriam" w:hint="cs"/>
                      <w:szCs w:val="18"/>
                      <w:rtl/>
                    </w:rPr>
                    <w:t>התקנת הסתעפות</w:t>
                  </w:r>
                </w:p>
              </w:txbxContent>
            </v:textbox>
            <w10:anchorlock/>
          </v:rect>
        </w:pict>
      </w:r>
      <w:r>
        <w:rPr>
          <w:rStyle w:val="big-number"/>
          <w:rFonts w:cs="Miriam" w:hint="cs"/>
          <w:rtl/>
        </w:rPr>
        <w:t>18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התקנת הסתעפות ממוליך רשת ללא בידוד, מכבל או מצרור תיעשה בצמוד לסמך ולא בין סמכים.</w:t>
      </w:r>
    </w:p>
    <w:p w14:paraId="61D1BDE3"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הסתעפות מכבל או מצרור תהיה אף היא בכבל או בצרור לאורך מיפתח אחד לפחות; מקום ההסתעפות יהיה מוגן בפני מגע מקרי.</w:t>
      </w:r>
    </w:p>
    <w:p w14:paraId="466E87AE" w14:textId="77777777" w:rsidR="001553DF" w:rsidRDefault="001553DF">
      <w:pPr>
        <w:pStyle w:val="P00"/>
        <w:spacing w:before="72"/>
        <w:ind w:left="0" w:right="1134"/>
        <w:rPr>
          <w:rStyle w:val="default"/>
          <w:rFonts w:cs="FrankRuehl" w:hint="cs"/>
          <w:rtl/>
        </w:rPr>
      </w:pPr>
      <w:bookmarkStart w:id="20" w:name="Seif19"/>
      <w:bookmarkEnd w:id="20"/>
      <w:r>
        <w:rPr>
          <w:lang w:val="he-IL"/>
        </w:rPr>
        <w:pict w14:anchorId="02520A69">
          <v:rect id="_x0000_s1044" style="position:absolute;left:0;text-align:left;margin-left:464.5pt;margin-top:8.05pt;width:75.05pt;height:20.75pt;z-index:251644928" o:allowincell="f" filled="f" stroked="f" strokecolor="lime" strokeweight=".25pt">
            <v:textbox inset="0,0,0,0">
              <w:txbxContent>
                <w:p w14:paraId="30B9A5E7" w14:textId="77777777" w:rsidR="001553DF" w:rsidRDefault="001553DF">
                  <w:pPr>
                    <w:spacing w:line="160" w:lineRule="exact"/>
                    <w:jc w:val="left"/>
                    <w:rPr>
                      <w:rFonts w:cs="Miriam" w:hint="cs"/>
                      <w:noProof/>
                      <w:szCs w:val="18"/>
                      <w:rtl/>
                    </w:rPr>
                  </w:pPr>
                  <w:r>
                    <w:rPr>
                      <w:rFonts w:cs="Miriam" w:hint="cs"/>
                      <w:szCs w:val="18"/>
                      <w:rtl/>
                    </w:rPr>
                    <w:t>חיבור מרשת אל מבנה</w:t>
                  </w:r>
                </w:p>
              </w:txbxContent>
            </v:textbox>
            <w10:anchorlock/>
          </v:rect>
        </w:pict>
      </w:r>
      <w:r>
        <w:rPr>
          <w:rStyle w:val="big-number"/>
          <w:rFonts w:cs="Miriam" w:hint="cs"/>
          <w:rtl/>
        </w:rPr>
        <w:t>19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חיבור עילי מרשת אל מבנה ייעשה בכבל עילי או בצרור בלבד.</w:t>
      </w:r>
    </w:p>
    <w:p w14:paraId="1957EC5D"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חיבור למבנה ייעשה על ידי אחד מאלה:</w:t>
      </w:r>
    </w:p>
    <w:p w14:paraId="5D137091"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כבל עילי, התלוי על תיל נושא נפרד שיוגן כנדרש בתקנות החשמל (הארקות ואמצעי הגנה בפני חישמול במתח עד 1000 וולט), התשנ"א-1991 (להלן </w:t>
      </w:r>
      <w:r>
        <w:rPr>
          <w:rStyle w:val="default"/>
          <w:rFonts w:cs="FrankRuehl"/>
          <w:rtl/>
        </w:rPr>
        <w:t>–</w:t>
      </w:r>
      <w:r>
        <w:rPr>
          <w:rStyle w:val="default"/>
          <w:rFonts w:cs="FrankRuehl" w:hint="cs"/>
          <w:rtl/>
        </w:rPr>
        <w:t xml:space="preserve"> תקנות הארקות);</w:t>
      </w:r>
    </w:p>
    <w:p w14:paraId="4DD26123"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כבל נושא עצמו, כשהתיל הנושא יבודד קרוב למקום חיזוקו למבנה;</w:t>
      </w:r>
    </w:p>
    <w:p w14:paraId="1AE55C3A"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צרור המחוזק באמצעות אבזרים מבודדים.</w:t>
      </w:r>
    </w:p>
    <w:p w14:paraId="6C0FCEBF"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חיבור אל מבנה יסתיים בהדקי הכניסה למבטח.</w:t>
      </w:r>
    </w:p>
    <w:p w14:paraId="357B5FA3" w14:textId="77777777" w:rsidR="001553DF" w:rsidRDefault="001553DF">
      <w:pPr>
        <w:pStyle w:val="P00"/>
        <w:spacing w:before="72"/>
        <w:ind w:left="0" w:right="1134"/>
        <w:rPr>
          <w:rStyle w:val="default"/>
          <w:rFonts w:cs="FrankRuehl" w:hint="cs"/>
          <w:rtl/>
        </w:rPr>
      </w:pPr>
      <w:bookmarkStart w:id="21" w:name="Seif20"/>
      <w:bookmarkEnd w:id="21"/>
      <w:r>
        <w:rPr>
          <w:lang w:val="he-IL"/>
        </w:rPr>
        <w:pict w14:anchorId="20661E83">
          <v:rect id="_x0000_s1045" style="position:absolute;left:0;text-align:left;margin-left:464.5pt;margin-top:8.05pt;width:75.05pt;height:20.65pt;z-index:251645952" o:allowincell="f" filled="f" stroked="f" strokecolor="lime" strokeweight=".25pt">
            <v:textbox inset="0,0,0,0">
              <w:txbxContent>
                <w:p w14:paraId="6FF0EB50" w14:textId="77777777" w:rsidR="001553DF" w:rsidRDefault="001553DF">
                  <w:pPr>
                    <w:spacing w:line="160" w:lineRule="exact"/>
                    <w:jc w:val="left"/>
                    <w:rPr>
                      <w:rFonts w:cs="Miriam" w:hint="cs"/>
                      <w:noProof/>
                      <w:szCs w:val="18"/>
                      <w:rtl/>
                    </w:rPr>
                  </w:pPr>
                  <w:r>
                    <w:rPr>
                      <w:rFonts w:cs="Miriam" w:hint="cs"/>
                      <w:szCs w:val="18"/>
                      <w:rtl/>
                    </w:rPr>
                    <w:t>חיבור כבל או צרור לרשת</w:t>
                  </w:r>
                </w:p>
              </w:txbxContent>
            </v:textbox>
            <w10:anchorlock/>
          </v:rect>
        </w:pict>
      </w:r>
      <w:r>
        <w:rPr>
          <w:rStyle w:val="big-number"/>
          <w:rFonts w:cs="Miriam" w:hint="cs"/>
          <w:rtl/>
        </w:rPr>
        <w:t>20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קצה כבל או צרור יוגן בפני חדירת רטיבות לתוך הכבל או הצרור.</w:t>
      </w:r>
    </w:p>
    <w:p w14:paraId="5910B992"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כבל או צרור יוגן מיכנית מפני הקרקע עד גובה של 1.8 מטרים לפחות.</w:t>
      </w:r>
    </w:p>
    <w:p w14:paraId="71ABE935" w14:textId="77777777" w:rsidR="001553DF" w:rsidRDefault="001553DF">
      <w:pPr>
        <w:pStyle w:val="medium2-header"/>
        <w:keepLines w:val="0"/>
        <w:spacing w:before="72"/>
        <w:ind w:left="0" w:right="1134"/>
        <w:rPr>
          <w:rFonts w:hint="cs"/>
          <w:noProof/>
          <w:sz w:val="20"/>
          <w:rtl/>
        </w:rPr>
      </w:pPr>
      <w:bookmarkStart w:id="22" w:name="med2"/>
      <w:bookmarkEnd w:id="22"/>
      <w:r>
        <w:rPr>
          <w:rFonts w:hint="cs"/>
          <w:noProof/>
          <w:sz w:val="20"/>
          <w:rtl/>
        </w:rPr>
        <w:t>פרק ג': אבזרי רשת והתקנתם</w:t>
      </w:r>
    </w:p>
    <w:p w14:paraId="6B1E87EB" w14:textId="77777777" w:rsidR="001553DF" w:rsidRDefault="001553DF">
      <w:pPr>
        <w:pStyle w:val="P00"/>
        <w:spacing w:before="72"/>
        <w:ind w:left="0" w:right="1134"/>
        <w:rPr>
          <w:rStyle w:val="default"/>
          <w:rFonts w:cs="FrankRuehl" w:hint="cs"/>
          <w:rtl/>
        </w:rPr>
      </w:pPr>
      <w:bookmarkStart w:id="23" w:name="Seif21"/>
      <w:bookmarkEnd w:id="23"/>
      <w:r>
        <w:rPr>
          <w:lang w:val="he-IL"/>
        </w:rPr>
        <w:pict w14:anchorId="08AD3C32">
          <v:rect id="_x0000_s1046" style="position:absolute;left:0;text-align:left;margin-left:464.5pt;margin-top:8.05pt;width:75.05pt;height:18.9pt;z-index:251646976" o:allowincell="f" filled="f" stroked="f" strokecolor="lime" strokeweight=".25pt">
            <v:textbox inset="0,0,0,0">
              <w:txbxContent>
                <w:p w14:paraId="3EAB5686" w14:textId="77777777" w:rsidR="001553DF" w:rsidRDefault="001553DF">
                  <w:pPr>
                    <w:spacing w:line="160" w:lineRule="exact"/>
                    <w:jc w:val="left"/>
                    <w:rPr>
                      <w:rFonts w:cs="Miriam" w:hint="cs"/>
                      <w:noProof/>
                      <w:szCs w:val="18"/>
                      <w:rtl/>
                    </w:rPr>
                  </w:pPr>
                  <w:r>
                    <w:rPr>
                      <w:rFonts w:cs="Miriam" w:hint="cs"/>
                      <w:szCs w:val="18"/>
                      <w:rtl/>
                    </w:rPr>
                    <w:t>תכונות מיכניות של אבזר רשת</w:t>
                  </w:r>
                </w:p>
              </w:txbxContent>
            </v:textbox>
            <w10:anchorlock/>
          </v:rect>
        </w:pict>
      </w:r>
      <w:r>
        <w:rPr>
          <w:rStyle w:val="big-number"/>
          <w:rFonts w:cs="Miriam" w:hint="cs"/>
          <w:rtl/>
        </w:rPr>
        <w:t>21</w:t>
      </w:r>
      <w:r>
        <w:rPr>
          <w:rStyle w:val="big-number"/>
          <w:rFonts w:cs="Miriam"/>
          <w:rtl/>
        </w:rPr>
        <w:t>.</w:t>
      </w:r>
      <w:r>
        <w:rPr>
          <w:rStyle w:val="big-number"/>
          <w:rFonts w:cs="Miriam"/>
          <w:rtl/>
        </w:rPr>
        <w:tab/>
      </w:r>
      <w:r>
        <w:rPr>
          <w:rStyle w:val="default"/>
          <w:rFonts w:cs="FrankRuehl" w:hint="cs"/>
          <w:rtl/>
        </w:rPr>
        <w:t>כל אבזר ברשת יהיה עשוי מחומר בר-קיימא, בעל חוזק מיכני מספיק לעמידה בפני המאמצים הצפויים בו ועמיד מעיקרו בפני השפעה מזיקה של הסביבה שבה הוא מותקן או שיוגן בפני השפעה כאמור.</w:t>
      </w:r>
    </w:p>
    <w:p w14:paraId="0D513158" w14:textId="77777777" w:rsidR="001553DF" w:rsidRDefault="001553DF">
      <w:pPr>
        <w:pStyle w:val="P00"/>
        <w:spacing w:before="72"/>
        <w:ind w:left="0" w:right="1134"/>
        <w:rPr>
          <w:rStyle w:val="default"/>
          <w:rFonts w:cs="FrankRuehl" w:hint="cs"/>
          <w:rtl/>
        </w:rPr>
      </w:pPr>
      <w:bookmarkStart w:id="24" w:name="Seif22"/>
      <w:bookmarkEnd w:id="24"/>
      <w:r>
        <w:rPr>
          <w:lang w:val="he-IL"/>
        </w:rPr>
        <w:pict w14:anchorId="78EB01E8">
          <v:rect id="_x0000_s1047" style="position:absolute;left:0;text-align:left;margin-left:464.5pt;margin-top:8.05pt;width:75.05pt;height:10pt;z-index:251648000" o:allowincell="f" filled="f" stroked="f" strokecolor="lime" strokeweight=".25pt">
            <v:textbox inset="0,0,0,0">
              <w:txbxContent>
                <w:p w14:paraId="35086C28" w14:textId="77777777" w:rsidR="001553DF" w:rsidRDefault="001553DF">
                  <w:pPr>
                    <w:spacing w:line="160" w:lineRule="exact"/>
                    <w:jc w:val="left"/>
                    <w:rPr>
                      <w:rFonts w:cs="Miriam" w:hint="cs"/>
                      <w:noProof/>
                      <w:szCs w:val="18"/>
                      <w:rtl/>
                    </w:rPr>
                  </w:pPr>
                  <w:r>
                    <w:rPr>
                      <w:rFonts w:cs="Miriam" w:hint="cs"/>
                      <w:szCs w:val="18"/>
                      <w:rtl/>
                    </w:rPr>
                    <w:t>חומר הסמך</w:t>
                  </w:r>
                </w:p>
              </w:txbxContent>
            </v:textbox>
            <w10:anchorlock/>
          </v:rect>
        </w:pict>
      </w:r>
      <w:r>
        <w:rPr>
          <w:rStyle w:val="big-number"/>
          <w:rFonts w:cs="Miriam" w:hint="cs"/>
          <w:rtl/>
        </w:rPr>
        <w:t>22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עשוי סמך מפלדה תהיה הפלדה בעלת חוזק מזערי לקריעה של 370 ניוטון לסמ"ר והסמך יוגן בפני שיתוך.</w:t>
      </w:r>
    </w:p>
    <w:p w14:paraId="7EDEB0E4"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עשוי סמך מעץ, יהיה העץ </w:t>
      </w:r>
      <w:r>
        <w:rPr>
          <w:rStyle w:val="default"/>
          <w:rFonts w:cs="FrankRuehl"/>
          <w:rtl/>
        </w:rPr>
        <w:t>–</w:t>
      </w:r>
    </w:p>
    <w:p w14:paraId="4035164F"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מוספג לכל אורכו, בחומר המבטיח עמידותו לאורך ימים;</w:t>
      </w:r>
    </w:p>
    <w:p w14:paraId="4FA5BBBA"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חוזק מיכני מזערי לכפיפה של 40 ניוטון לסמ"ר.</w:t>
      </w:r>
    </w:p>
    <w:p w14:paraId="241F9F0C"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עשוי סמך מבטון, יהיה הבטון בעל חוזק מזערי לכבישה של 45 ניוטון לסמ"ר.</w:t>
      </w:r>
    </w:p>
    <w:p w14:paraId="6C2545FB" w14:textId="77777777" w:rsidR="001553DF" w:rsidRDefault="001553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סמך מחומר אחד יהיה בעל מבנה ותכונות שאישר המנהל.</w:t>
      </w:r>
    </w:p>
    <w:p w14:paraId="6CFA97FB" w14:textId="77777777" w:rsidR="001553DF" w:rsidRDefault="001553DF">
      <w:pPr>
        <w:pStyle w:val="P00"/>
        <w:spacing w:before="72"/>
        <w:ind w:left="0" w:right="1134"/>
        <w:rPr>
          <w:rStyle w:val="default"/>
          <w:rFonts w:cs="FrankRuehl" w:hint="cs"/>
          <w:rtl/>
        </w:rPr>
      </w:pPr>
      <w:bookmarkStart w:id="25" w:name="Seif23"/>
      <w:bookmarkEnd w:id="25"/>
      <w:r>
        <w:rPr>
          <w:lang w:val="he-IL"/>
        </w:rPr>
        <w:pict w14:anchorId="6AB526E0">
          <v:rect id="_x0000_s1048" style="position:absolute;left:0;text-align:left;margin-left:464.5pt;margin-top:8.05pt;width:75.05pt;height:19.5pt;z-index:251649024" o:allowincell="f" filled="f" stroked="f" strokecolor="lime" strokeweight=".25pt">
            <v:textbox inset="0,0,0,0">
              <w:txbxContent>
                <w:p w14:paraId="2900D8DB" w14:textId="77777777" w:rsidR="001553DF" w:rsidRDefault="001553DF">
                  <w:pPr>
                    <w:spacing w:line="160" w:lineRule="exact"/>
                    <w:jc w:val="left"/>
                    <w:rPr>
                      <w:rFonts w:cs="Miriam" w:hint="cs"/>
                      <w:noProof/>
                      <w:szCs w:val="18"/>
                      <w:rtl/>
                    </w:rPr>
                  </w:pPr>
                  <w:r>
                    <w:rPr>
                      <w:rFonts w:cs="Miriam" w:hint="cs"/>
                      <w:szCs w:val="18"/>
                      <w:rtl/>
                    </w:rPr>
                    <w:t>חישוב מיכני של הסמך</w:t>
                  </w:r>
                </w:p>
              </w:txbxContent>
            </v:textbox>
            <w10:anchorlock/>
          </v:rect>
        </w:pict>
      </w:r>
      <w:r>
        <w:rPr>
          <w:rStyle w:val="big-number"/>
          <w:rFonts w:cs="Miriam" w:hint="cs"/>
          <w:rtl/>
        </w:rPr>
        <w:t>23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ממדי הסמך יחושבו על פי הכוחות הפועלים עליו ובהתחשב בכל אלה:</w:t>
      </w:r>
    </w:p>
    <w:p w14:paraId="64A5644E"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משקל הסמך וכן משקל הציוד, האבזרים והמוליכים המותקנים עליו;</w:t>
      </w:r>
    </w:p>
    <w:p w14:paraId="3805E25F"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כוח המשיכה השקול של המוליכים המחושב על פי התנאים המפורטים בתקנה 8(א);</w:t>
      </w:r>
    </w:p>
    <w:p w14:paraId="54CA2EC7"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כוח הלחץ של הרוח הפועל בכיוון אופקי לסמך, לציודו, לאבזרים ולמוליכים המחוזקים אליו כמפורט להלן:</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1588"/>
        <w:gridCol w:w="1588"/>
        <w:gridCol w:w="1587"/>
        <w:gridCol w:w="1587"/>
      </w:tblGrid>
      <w:tr w:rsidR="001553DF" w14:paraId="40D1E91A" w14:textId="77777777">
        <w:tblPrEx>
          <w:tblCellMar>
            <w:top w:w="0" w:type="dxa"/>
            <w:bottom w:w="0" w:type="dxa"/>
          </w:tblCellMar>
        </w:tblPrEx>
        <w:trPr>
          <w:cantSplit/>
        </w:trPr>
        <w:tc>
          <w:tcPr>
            <w:tcW w:w="6351" w:type="dxa"/>
            <w:gridSpan w:val="4"/>
          </w:tcPr>
          <w:p w14:paraId="6B716115" w14:textId="77777777" w:rsidR="001553DF" w:rsidRDefault="001553DF">
            <w:pPr>
              <w:pStyle w:val="P00"/>
              <w:ind w:left="0"/>
              <w:jc w:val="center"/>
              <w:rPr>
                <w:rStyle w:val="default"/>
                <w:rFonts w:cs="FrankRuehl" w:hint="cs"/>
                <w:sz w:val="22"/>
                <w:szCs w:val="22"/>
              </w:rPr>
            </w:pPr>
            <w:r>
              <w:rPr>
                <w:rStyle w:val="default"/>
                <w:rFonts w:cs="FrankRuehl" w:hint="cs"/>
                <w:sz w:val="22"/>
                <w:szCs w:val="22"/>
                <w:rtl/>
              </w:rPr>
              <w:t>לחץ סגולי של הרוח (ניוטון למ"ר)</w:t>
            </w:r>
          </w:p>
        </w:tc>
        <w:tc>
          <w:tcPr>
            <w:tcW w:w="1587" w:type="dxa"/>
            <w:vMerge w:val="restart"/>
            <w:vAlign w:val="bottom"/>
          </w:tcPr>
          <w:p w14:paraId="77A645D5" w14:textId="77777777" w:rsidR="001553DF" w:rsidRDefault="001553DF">
            <w:pPr>
              <w:pStyle w:val="P00"/>
              <w:ind w:left="0"/>
              <w:jc w:val="left"/>
              <w:rPr>
                <w:rStyle w:val="default"/>
                <w:rFonts w:cs="FrankRuehl" w:hint="cs"/>
                <w:sz w:val="22"/>
                <w:szCs w:val="22"/>
              </w:rPr>
            </w:pPr>
            <w:r>
              <w:rPr>
                <w:rStyle w:val="default"/>
                <w:rFonts w:cs="FrankRuehl" w:hint="cs"/>
                <w:sz w:val="22"/>
                <w:szCs w:val="22"/>
                <w:rtl/>
              </w:rPr>
              <w:t>צורתו של חלק ברשת בניצב לכיוון הרוח</w:t>
            </w:r>
          </w:p>
        </w:tc>
      </w:tr>
      <w:tr w:rsidR="001553DF" w14:paraId="25750B9C" w14:textId="77777777">
        <w:tblPrEx>
          <w:tblCellMar>
            <w:top w:w="0" w:type="dxa"/>
            <w:bottom w:w="0" w:type="dxa"/>
          </w:tblCellMar>
        </w:tblPrEx>
        <w:trPr>
          <w:cantSplit/>
        </w:trPr>
        <w:tc>
          <w:tcPr>
            <w:tcW w:w="3176" w:type="dxa"/>
            <w:gridSpan w:val="2"/>
          </w:tcPr>
          <w:p w14:paraId="4FE85380" w14:textId="77777777" w:rsidR="001553DF" w:rsidRDefault="001553DF">
            <w:pPr>
              <w:pStyle w:val="P00"/>
              <w:ind w:left="0"/>
              <w:jc w:val="center"/>
              <w:rPr>
                <w:rStyle w:val="default"/>
                <w:rFonts w:cs="FrankRuehl" w:hint="cs"/>
                <w:sz w:val="22"/>
                <w:szCs w:val="22"/>
              </w:rPr>
            </w:pPr>
            <w:r>
              <w:rPr>
                <w:rStyle w:val="default"/>
                <w:rFonts w:cs="FrankRuehl" w:hint="cs"/>
                <w:sz w:val="22"/>
                <w:szCs w:val="22"/>
                <w:rtl/>
              </w:rPr>
              <w:t>מחופה על ידי מבנים</w:t>
            </w:r>
          </w:p>
        </w:tc>
        <w:tc>
          <w:tcPr>
            <w:tcW w:w="3175" w:type="dxa"/>
            <w:gridSpan w:val="2"/>
          </w:tcPr>
          <w:p w14:paraId="1ED8332A" w14:textId="77777777" w:rsidR="001553DF" w:rsidRDefault="001553DF">
            <w:pPr>
              <w:pStyle w:val="P00"/>
              <w:ind w:left="0"/>
              <w:jc w:val="center"/>
              <w:rPr>
                <w:rStyle w:val="default"/>
                <w:rFonts w:cs="FrankRuehl"/>
                <w:sz w:val="22"/>
                <w:szCs w:val="22"/>
              </w:rPr>
            </w:pPr>
            <w:r>
              <w:rPr>
                <w:rStyle w:val="default"/>
                <w:rFonts w:cs="FrankRuehl" w:hint="cs"/>
                <w:sz w:val="22"/>
                <w:szCs w:val="22"/>
                <w:rtl/>
              </w:rPr>
              <w:t>חשוף לרוח</w:t>
            </w:r>
          </w:p>
        </w:tc>
        <w:tc>
          <w:tcPr>
            <w:tcW w:w="1587" w:type="dxa"/>
            <w:vMerge/>
          </w:tcPr>
          <w:p w14:paraId="672F87AE" w14:textId="77777777" w:rsidR="001553DF" w:rsidRDefault="001553DF">
            <w:pPr>
              <w:pStyle w:val="P00"/>
              <w:ind w:left="0"/>
              <w:rPr>
                <w:rStyle w:val="default"/>
                <w:rFonts w:cs="FrankRuehl"/>
                <w:sz w:val="22"/>
                <w:szCs w:val="22"/>
              </w:rPr>
            </w:pPr>
          </w:p>
        </w:tc>
      </w:tr>
      <w:tr w:rsidR="001553DF" w14:paraId="14B2B9D5" w14:textId="77777777">
        <w:tblPrEx>
          <w:tblCellMar>
            <w:top w:w="0" w:type="dxa"/>
            <w:bottom w:w="0" w:type="dxa"/>
          </w:tblCellMar>
        </w:tblPrEx>
        <w:trPr>
          <w:cantSplit/>
        </w:trPr>
        <w:tc>
          <w:tcPr>
            <w:tcW w:w="1588" w:type="dxa"/>
          </w:tcPr>
          <w:p w14:paraId="164B1AA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גובה מעל פני הים מעל 600 מ' או מרחק עד 3 ק"מ משפת הים</w:t>
            </w:r>
          </w:p>
        </w:tc>
        <w:tc>
          <w:tcPr>
            <w:tcW w:w="1588" w:type="dxa"/>
          </w:tcPr>
          <w:p w14:paraId="5A49DD8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גובה מעל פני הים עד 600 מ' או מרחק מעל 3 ק"מ משפת הים</w:t>
            </w:r>
          </w:p>
        </w:tc>
        <w:tc>
          <w:tcPr>
            <w:tcW w:w="1588" w:type="dxa"/>
          </w:tcPr>
          <w:p w14:paraId="5EC500C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גובה מעל פני הים מעל 600 מ' או מרחק עד 3 ק"מ משפת הים</w:t>
            </w:r>
          </w:p>
        </w:tc>
        <w:tc>
          <w:tcPr>
            <w:tcW w:w="1587" w:type="dxa"/>
          </w:tcPr>
          <w:p w14:paraId="46BB9F9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Pr>
                <w:rStyle w:val="default"/>
                <w:rFonts w:cs="FrankRuehl" w:hint="cs"/>
                <w:sz w:val="22"/>
                <w:szCs w:val="22"/>
                <w:rtl/>
              </w:rPr>
              <w:t>גובה מעל פני הים עד 600 מ' או מרחק מעל 3 ק"מ משפת הים</w:t>
            </w:r>
          </w:p>
        </w:tc>
        <w:tc>
          <w:tcPr>
            <w:tcW w:w="1587" w:type="dxa"/>
            <w:vMerge/>
          </w:tcPr>
          <w:p w14:paraId="26E75B9F"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Pr>
            </w:pPr>
          </w:p>
        </w:tc>
      </w:tr>
      <w:tr w:rsidR="001553DF" w14:paraId="5486CD92" w14:textId="77777777">
        <w:tblPrEx>
          <w:tblCellMar>
            <w:top w:w="0" w:type="dxa"/>
            <w:bottom w:w="0" w:type="dxa"/>
          </w:tblCellMar>
        </w:tblPrEx>
        <w:tc>
          <w:tcPr>
            <w:tcW w:w="1588" w:type="dxa"/>
            <w:vAlign w:val="center"/>
          </w:tcPr>
          <w:p w14:paraId="278FD66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8.8</w:t>
            </w:r>
          </w:p>
        </w:tc>
        <w:tc>
          <w:tcPr>
            <w:tcW w:w="1588" w:type="dxa"/>
            <w:vAlign w:val="center"/>
          </w:tcPr>
          <w:p w14:paraId="542105D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7.0</w:t>
            </w:r>
          </w:p>
        </w:tc>
        <w:tc>
          <w:tcPr>
            <w:tcW w:w="1588" w:type="dxa"/>
            <w:vAlign w:val="center"/>
          </w:tcPr>
          <w:p w14:paraId="11E9A31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11.8</w:t>
            </w:r>
          </w:p>
        </w:tc>
        <w:tc>
          <w:tcPr>
            <w:tcW w:w="1587" w:type="dxa"/>
            <w:vAlign w:val="center"/>
          </w:tcPr>
          <w:p w14:paraId="4B231DC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9.4</w:t>
            </w:r>
          </w:p>
        </w:tc>
        <w:tc>
          <w:tcPr>
            <w:tcW w:w="1587" w:type="dxa"/>
          </w:tcPr>
          <w:p w14:paraId="1D39FC0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חלק בעל פנים שטוחים</w:t>
            </w:r>
          </w:p>
        </w:tc>
      </w:tr>
      <w:tr w:rsidR="001553DF" w14:paraId="3AB9B9AE" w14:textId="77777777">
        <w:tblPrEx>
          <w:tblCellMar>
            <w:top w:w="0" w:type="dxa"/>
            <w:bottom w:w="0" w:type="dxa"/>
          </w:tblCellMar>
        </w:tblPrEx>
        <w:tc>
          <w:tcPr>
            <w:tcW w:w="1588" w:type="dxa"/>
            <w:vAlign w:val="center"/>
          </w:tcPr>
          <w:p w14:paraId="52892DE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4.4</w:t>
            </w:r>
          </w:p>
        </w:tc>
        <w:tc>
          <w:tcPr>
            <w:tcW w:w="1588" w:type="dxa"/>
            <w:vAlign w:val="center"/>
          </w:tcPr>
          <w:p w14:paraId="73B21AC1"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3.5</w:t>
            </w:r>
          </w:p>
        </w:tc>
        <w:tc>
          <w:tcPr>
            <w:tcW w:w="1588" w:type="dxa"/>
            <w:vAlign w:val="center"/>
          </w:tcPr>
          <w:p w14:paraId="12B94E4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5.9</w:t>
            </w:r>
          </w:p>
        </w:tc>
        <w:tc>
          <w:tcPr>
            <w:tcW w:w="1587" w:type="dxa"/>
            <w:vAlign w:val="center"/>
          </w:tcPr>
          <w:p w14:paraId="69FCF6D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4.7</w:t>
            </w:r>
          </w:p>
        </w:tc>
        <w:tc>
          <w:tcPr>
            <w:tcW w:w="1587" w:type="dxa"/>
          </w:tcPr>
          <w:p w14:paraId="2896C2B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 xml:space="preserve">חלק בעל פנים עגולים </w:t>
            </w:r>
            <w:r>
              <w:rPr>
                <w:rStyle w:val="default"/>
                <w:rFonts w:cs="FrankRuehl"/>
                <w:szCs w:val="24"/>
                <w:rtl/>
              </w:rPr>
              <w:t>–</w:t>
            </w:r>
            <w:r>
              <w:rPr>
                <w:rStyle w:val="default"/>
                <w:rFonts w:cs="FrankRuehl" w:hint="cs"/>
                <w:szCs w:val="24"/>
                <w:rtl/>
              </w:rPr>
              <w:t xml:space="preserve"> שטח ההיטל</w:t>
            </w:r>
          </w:p>
        </w:tc>
      </w:tr>
    </w:tbl>
    <w:p w14:paraId="02152D12"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השטח הנתון ללחץ הרוח יחושב כלהלן:</w:t>
      </w:r>
    </w:p>
    <w:p w14:paraId="016EAB63"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בעמודי מסבך (זויתנים ותעלות) יובא בחשבון שטח השווה לפחות ל-1.5 פעם של פני השטח החזיתי הניצב לכיוון הרוח;</w:t>
      </w:r>
    </w:p>
    <w:p w14:paraId="0DB1B004"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מותקנים שני מוליכים ללא בידוד במקביל, יובא בחשבון סכום שטחי ההיטלים של שני המוליכים;</w:t>
      </w:r>
    </w:p>
    <w:p w14:paraId="74BA32A8"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מותקנים צרורות במקביל יובא בחשבון סכום שטחי ההיטלים המרביים שלהם.</w:t>
      </w:r>
    </w:p>
    <w:p w14:paraId="2636405D"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במקום בו צפוי לחץ סגולי של רוח העולה על 11.8 ניוטון למ"ר, כגון בואדיות, ייערך חישוב מיוחד.</w:t>
      </w:r>
    </w:p>
    <w:p w14:paraId="0A4FFA0B" w14:textId="77777777" w:rsidR="001553DF" w:rsidRDefault="001553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מקדמי הביטחון יהיו לפחות אלה:</w:t>
      </w:r>
    </w:p>
    <w:tbl>
      <w:tblPr>
        <w:tblW w:w="4082" w:type="dxa"/>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34"/>
      </w:tblGrid>
      <w:tr w:rsidR="001553DF" w14:paraId="5221418D" w14:textId="77777777">
        <w:tblPrEx>
          <w:tblCellMar>
            <w:top w:w="0" w:type="dxa"/>
            <w:bottom w:w="0" w:type="dxa"/>
          </w:tblCellMar>
        </w:tblPrEx>
        <w:tc>
          <w:tcPr>
            <w:tcW w:w="4644" w:type="dxa"/>
          </w:tcPr>
          <w:p w14:paraId="39382BB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מקדם בטחון</w:t>
            </w:r>
          </w:p>
        </w:tc>
        <w:tc>
          <w:tcPr>
            <w:tcW w:w="4644" w:type="dxa"/>
          </w:tcPr>
          <w:p w14:paraId="3AF1323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חומר הסמך</w:t>
            </w:r>
          </w:p>
        </w:tc>
      </w:tr>
      <w:tr w:rsidR="001553DF" w14:paraId="34B9D8BF" w14:textId="77777777">
        <w:tblPrEx>
          <w:tblCellMar>
            <w:top w:w="0" w:type="dxa"/>
            <w:bottom w:w="0" w:type="dxa"/>
          </w:tblCellMar>
        </w:tblPrEx>
        <w:tc>
          <w:tcPr>
            <w:tcW w:w="4644" w:type="dxa"/>
          </w:tcPr>
          <w:p w14:paraId="60DC8D9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*1.5</w:t>
            </w:r>
          </w:p>
        </w:tc>
        <w:tc>
          <w:tcPr>
            <w:tcW w:w="4644" w:type="dxa"/>
          </w:tcPr>
          <w:p w14:paraId="0830019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פלדה</w:t>
            </w:r>
          </w:p>
        </w:tc>
      </w:tr>
      <w:tr w:rsidR="001553DF" w14:paraId="5C33E4EA" w14:textId="77777777">
        <w:tblPrEx>
          <w:tblCellMar>
            <w:top w:w="0" w:type="dxa"/>
            <w:bottom w:w="0" w:type="dxa"/>
          </w:tblCellMar>
        </w:tblPrEx>
        <w:tc>
          <w:tcPr>
            <w:tcW w:w="4644" w:type="dxa"/>
          </w:tcPr>
          <w:p w14:paraId="58BCD78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2.5</w:t>
            </w:r>
          </w:p>
        </w:tc>
        <w:tc>
          <w:tcPr>
            <w:tcW w:w="4644" w:type="dxa"/>
          </w:tcPr>
          <w:p w14:paraId="5FA51C1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בטון</w:t>
            </w:r>
          </w:p>
        </w:tc>
      </w:tr>
      <w:tr w:rsidR="001553DF" w14:paraId="73D63ACA" w14:textId="77777777">
        <w:tblPrEx>
          <w:tblCellMar>
            <w:top w:w="0" w:type="dxa"/>
            <w:bottom w:w="0" w:type="dxa"/>
          </w:tblCellMar>
        </w:tblPrEx>
        <w:tc>
          <w:tcPr>
            <w:tcW w:w="4644" w:type="dxa"/>
          </w:tcPr>
          <w:p w14:paraId="4DE1CC2F"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2.5</w:t>
            </w:r>
          </w:p>
        </w:tc>
        <w:tc>
          <w:tcPr>
            <w:tcW w:w="4644" w:type="dxa"/>
          </w:tcPr>
          <w:p w14:paraId="6A63057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עץ</w:t>
            </w:r>
          </w:p>
        </w:tc>
      </w:tr>
    </w:tbl>
    <w:p w14:paraId="7C9A41ED" w14:textId="77777777" w:rsidR="001553DF" w:rsidRDefault="001553DF">
      <w:pPr>
        <w:pStyle w:val="P00"/>
        <w:spacing w:before="72"/>
        <w:ind w:left="1021" w:right="1134"/>
        <w:rPr>
          <w:rStyle w:val="default"/>
          <w:rFonts w:cs="FrankRuehl" w:hint="cs"/>
          <w:sz w:val="22"/>
          <w:szCs w:val="22"/>
          <w:rtl/>
        </w:rPr>
      </w:pPr>
      <w:r>
        <w:rPr>
          <w:rStyle w:val="default"/>
          <w:rFonts w:cs="FrankRuehl" w:hint="cs"/>
          <w:sz w:val="22"/>
          <w:szCs w:val="22"/>
          <w:rtl/>
        </w:rPr>
        <w:t>* ערך זה מתייחס לגבול כניעה.</w:t>
      </w:r>
    </w:p>
    <w:p w14:paraId="44E02CB0" w14:textId="77777777" w:rsidR="001553DF" w:rsidRDefault="001553DF">
      <w:pPr>
        <w:pStyle w:val="P00"/>
        <w:spacing w:before="72"/>
        <w:ind w:left="0" w:right="1134"/>
        <w:rPr>
          <w:rStyle w:val="default"/>
          <w:rFonts w:cs="FrankRuehl" w:hint="cs"/>
          <w:rtl/>
        </w:rPr>
      </w:pPr>
      <w:r>
        <w:rPr>
          <w:rStyle w:val="default"/>
          <w:rFonts w:cs="FrankRuehl" w:hint="cs"/>
          <w:rtl/>
        </w:rPr>
        <w:t>מקדמי הביטחון לחומר אחר ייקבעו בידי המתכנן.</w:t>
      </w:r>
    </w:p>
    <w:p w14:paraId="671F450F" w14:textId="77777777" w:rsidR="001553DF" w:rsidRDefault="001553DF">
      <w:pPr>
        <w:pStyle w:val="P00"/>
        <w:spacing w:before="72"/>
        <w:ind w:left="0" w:right="1134"/>
        <w:rPr>
          <w:rStyle w:val="default"/>
          <w:rFonts w:cs="FrankRuehl" w:hint="cs"/>
          <w:rtl/>
        </w:rPr>
      </w:pPr>
      <w:bookmarkStart w:id="26" w:name="Seif24"/>
      <w:bookmarkEnd w:id="26"/>
      <w:r>
        <w:rPr>
          <w:lang w:val="he-IL"/>
        </w:rPr>
        <w:pict w14:anchorId="42A15A7B">
          <v:rect id="_x0000_s1049" style="position:absolute;left:0;text-align:left;margin-left:464.5pt;margin-top:8.05pt;width:75.05pt;height:10pt;z-index:251650048" o:allowincell="f" filled="f" stroked="f" strokecolor="lime" strokeweight=".25pt">
            <v:textbox inset="0,0,0,0">
              <w:txbxContent>
                <w:p w14:paraId="36152CD4" w14:textId="77777777" w:rsidR="001553DF" w:rsidRDefault="001553DF">
                  <w:pPr>
                    <w:spacing w:line="160" w:lineRule="exact"/>
                    <w:jc w:val="left"/>
                    <w:rPr>
                      <w:rFonts w:cs="Miriam" w:hint="cs"/>
                      <w:noProof/>
                      <w:szCs w:val="18"/>
                      <w:rtl/>
                    </w:rPr>
                  </w:pPr>
                  <w:r>
                    <w:rPr>
                      <w:rFonts w:cs="Miriam" w:hint="cs"/>
                      <w:szCs w:val="18"/>
                      <w:rtl/>
                    </w:rPr>
                    <w:t>יציבותו של סמך</w:t>
                  </w:r>
                </w:p>
              </w:txbxContent>
            </v:textbox>
            <w10:anchorlock/>
          </v:rect>
        </w:pict>
      </w:r>
      <w:r>
        <w:rPr>
          <w:rStyle w:val="big-number"/>
          <w:rFonts w:cs="Miriam" w:hint="cs"/>
          <w:rtl/>
        </w:rPr>
        <w:t>24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סמך של רשת, על כל האבזרים המותקנים עליו, יתוכנן, יבוצע ויותקן כך, שבהשפעת הכוחות הפועלים עליו בתנאי שימוש רגילים, תימנע תזוזה העלולה לגרום לנזק או לסכנה.</w:t>
      </w:r>
    </w:p>
    <w:p w14:paraId="35A94A95"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יסוד של סמך יחושב עם מקדם ביטחון נגד הפיכה של 1.5 לפחות.</w:t>
      </w:r>
    </w:p>
    <w:p w14:paraId="3A9F12D1"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העומק המזערי של עמוד עץ או בטון בקרקע יהיה:</w:t>
      </w:r>
    </w:p>
    <w:tbl>
      <w:tblPr>
        <w:tblW w:w="4649" w:type="dxa"/>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9"/>
        <w:gridCol w:w="1550"/>
        <w:gridCol w:w="1550"/>
      </w:tblGrid>
      <w:tr w:rsidR="001553DF" w14:paraId="067E3327" w14:textId="77777777">
        <w:tblPrEx>
          <w:tblCellMar>
            <w:top w:w="0" w:type="dxa"/>
            <w:bottom w:w="0" w:type="dxa"/>
          </w:tblCellMar>
        </w:tblPrEx>
        <w:trPr>
          <w:cantSplit/>
        </w:trPr>
        <w:tc>
          <w:tcPr>
            <w:tcW w:w="3099" w:type="dxa"/>
            <w:gridSpan w:val="2"/>
            <w:tcBorders>
              <w:bottom w:val="single" w:sz="4" w:space="0" w:color="auto"/>
            </w:tcBorders>
          </w:tcPr>
          <w:p w14:paraId="03A1A9DB" w14:textId="77777777" w:rsidR="001553DF" w:rsidRDefault="001553DF">
            <w:pPr>
              <w:pStyle w:val="P00"/>
              <w:ind w:left="0"/>
              <w:jc w:val="center"/>
              <w:rPr>
                <w:rStyle w:val="default"/>
                <w:rFonts w:cs="FrankRuehl" w:hint="cs"/>
                <w:sz w:val="22"/>
                <w:szCs w:val="22"/>
              </w:rPr>
            </w:pPr>
            <w:r>
              <w:rPr>
                <w:rStyle w:val="default"/>
                <w:rFonts w:cs="FrankRuehl" w:hint="cs"/>
                <w:sz w:val="22"/>
                <w:szCs w:val="22"/>
                <w:rtl/>
              </w:rPr>
              <w:t>עומק בקרקע (מטרים)</w:t>
            </w:r>
          </w:p>
        </w:tc>
        <w:tc>
          <w:tcPr>
            <w:tcW w:w="1550" w:type="dxa"/>
            <w:vMerge w:val="restart"/>
          </w:tcPr>
          <w:p w14:paraId="6BFDE66F" w14:textId="77777777" w:rsidR="001553DF" w:rsidRDefault="001553DF">
            <w:pPr>
              <w:pStyle w:val="P00"/>
              <w:ind w:left="0"/>
              <w:jc w:val="center"/>
              <w:rPr>
                <w:rStyle w:val="default"/>
                <w:rFonts w:cs="FrankRuehl" w:hint="cs"/>
                <w:sz w:val="22"/>
                <w:szCs w:val="22"/>
              </w:rPr>
            </w:pPr>
            <w:r>
              <w:rPr>
                <w:rStyle w:val="default"/>
                <w:rFonts w:cs="FrankRuehl" w:hint="cs"/>
                <w:sz w:val="22"/>
                <w:szCs w:val="22"/>
                <w:rtl/>
              </w:rPr>
              <w:t>אורך העמוד (מטרים)</w:t>
            </w:r>
          </w:p>
        </w:tc>
      </w:tr>
      <w:tr w:rsidR="001553DF" w14:paraId="1DD6503C" w14:textId="77777777">
        <w:tblPrEx>
          <w:tblCellMar>
            <w:top w:w="0" w:type="dxa"/>
            <w:bottom w:w="0" w:type="dxa"/>
          </w:tblCellMar>
        </w:tblPrEx>
        <w:trPr>
          <w:cantSplit/>
        </w:trPr>
        <w:tc>
          <w:tcPr>
            <w:tcW w:w="1549" w:type="dxa"/>
            <w:tcBorders>
              <w:bottom w:val="single" w:sz="4" w:space="0" w:color="auto"/>
              <w:right w:val="nil"/>
            </w:tcBorders>
          </w:tcPr>
          <w:p w14:paraId="327D185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אדמה סלעית</w:t>
            </w:r>
          </w:p>
        </w:tc>
        <w:tc>
          <w:tcPr>
            <w:tcW w:w="1550" w:type="dxa"/>
            <w:tcBorders>
              <w:left w:val="nil"/>
              <w:bottom w:val="single" w:sz="4" w:space="0" w:color="auto"/>
            </w:tcBorders>
          </w:tcPr>
          <w:p w14:paraId="041B8BC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אדמה או חול</w:t>
            </w:r>
          </w:p>
        </w:tc>
        <w:tc>
          <w:tcPr>
            <w:tcW w:w="1550" w:type="dxa"/>
            <w:vMerge/>
            <w:tcBorders>
              <w:bottom w:val="single" w:sz="4" w:space="0" w:color="auto"/>
            </w:tcBorders>
          </w:tcPr>
          <w:p w14:paraId="2FCE711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r>
      <w:tr w:rsidR="001553DF" w14:paraId="1F1AF619" w14:textId="77777777">
        <w:tblPrEx>
          <w:tblCellMar>
            <w:top w:w="0" w:type="dxa"/>
            <w:bottom w:w="0" w:type="dxa"/>
          </w:tblCellMar>
        </w:tblPrEx>
        <w:tc>
          <w:tcPr>
            <w:tcW w:w="1549" w:type="dxa"/>
            <w:tcBorders>
              <w:bottom w:val="nil"/>
              <w:right w:val="nil"/>
            </w:tcBorders>
          </w:tcPr>
          <w:p w14:paraId="41D0DA7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1.20</w:t>
            </w:r>
          </w:p>
        </w:tc>
        <w:tc>
          <w:tcPr>
            <w:tcW w:w="1550" w:type="dxa"/>
            <w:tcBorders>
              <w:left w:val="nil"/>
              <w:bottom w:val="nil"/>
              <w:right w:val="nil"/>
            </w:tcBorders>
          </w:tcPr>
          <w:p w14:paraId="045940A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1.40</w:t>
            </w:r>
          </w:p>
        </w:tc>
        <w:tc>
          <w:tcPr>
            <w:tcW w:w="1550" w:type="dxa"/>
            <w:tcBorders>
              <w:left w:val="nil"/>
              <w:bottom w:val="nil"/>
            </w:tcBorders>
          </w:tcPr>
          <w:p w14:paraId="6F11F61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8.0 עד 8.5</w:t>
            </w:r>
          </w:p>
        </w:tc>
      </w:tr>
      <w:tr w:rsidR="001553DF" w14:paraId="09479850" w14:textId="77777777">
        <w:tblPrEx>
          <w:tblCellMar>
            <w:top w:w="0" w:type="dxa"/>
            <w:bottom w:w="0" w:type="dxa"/>
          </w:tblCellMar>
        </w:tblPrEx>
        <w:tc>
          <w:tcPr>
            <w:tcW w:w="1549" w:type="dxa"/>
            <w:tcBorders>
              <w:top w:val="nil"/>
              <w:bottom w:val="nil"/>
              <w:right w:val="nil"/>
            </w:tcBorders>
          </w:tcPr>
          <w:p w14:paraId="685FEED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1.30</w:t>
            </w:r>
          </w:p>
        </w:tc>
        <w:tc>
          <w:tcPr>
            <w:tcW w:w="1550" w:type="dxa"/>
            <w:tcBorders>
              <w:top w:val="nil"/>
              <w:left w:val="nil"/>
              <w:bottom w:val="nil"/>
              <w:right w:val="nil"/>
            </w:tcBorders>
          </w:tcPr>
          <w:p w14:paraId="435A1B60"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1.50</w:t>
            </w:r>
          </w:p>
        </w:tc>
        <w:tc>
          <w:tcPr>
            <w:tcW w:w="1550" w:type="dxa"/>
            <w:tcBorders>
              <w:top w:val="nil"/>
              <w:left w:val="nil"/>
              <w:bottom w:val="nil"/>
            </w:tcBorders>
          </w:tcPr>
          <w:p w14:paraId="72D8FBF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9</w:t>
            </w:r>
          </w:p>
        </w:tc>
      </w:tr>
      <w:tr w:rsidR="001553DF" w14:paraId="1E654F13" w14:textId="77777777">
        <w:tblPrEx>
          <w:tblCellMar>
            <w:top w:w="0" w:type="dxa"/>
            <w:bottom w:w="0" w:type="dxa"/>
          </w:tblCellMar>
        </w:tblPrEx>
        <w:tc>
          <w:tcPr>
            <w:tcW w:w="1549" w:type="dxa"/>
            <w:tcBorders>
              <w:top w:val="nil"/>
              <w:bottom w:val="nil"/>
              <w:right w:val="nil"/>
            </w:tcBorders>
          </w:tcPr>
          <w:p w14:paraId="1AAAFD8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1.40</w:t>
            </w:r>
          </w:p>
        </w:tc>
        <w:tc>
          <w:tcPr>
            <w:tcW w:w="1550" w:type="dxa"/>
            <w:tcBorders>
              <w:top w:val="nil"/>
              <w:left w:val="nil"/>
              <w:bottom w:val="nil"/>
              <w:right w:val="nil"/>
            </w:tcBorders>
          </w:tcPr>
          <w:p w14:paraId="2CCCA39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1.80</w:t>
            </w:r>
          </w:p>
        </w:tc>
        <w:tc>
          <w:tcPr>
            <w:tcW w:w="1550" w:type="dxa"/>
            <w:tcBorders>
              <w:top w:val="nil"/>
              <w:left w:val="nil"/>
              <w:bottom w:val="nil"/>
            </w:tcBorders>
          </w:tcPr>
          <w:p w14:paraId="41ACD49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10</w:t>
            </w:r>
          </w:p>
        </w:tc>
      </w:tr>
      <w:tr w:rsidR="001553DF" w14:paraId="3FDCF932" w14:textId="77777777">
        <w:tblPrEx>
          <w:tblCellMar>
            <w:top w:w="0" w:type="dxa"/>
            <w:bottom w:w="0" w:type="dxa"/>
          </w:tblCellMar>
        </w:tblPrEx>
        <w:tc>
          <w:tcPr>
            <w:tcW w:w="1549" w:type="dxa"/>
            <w:tcBorders>
              <w:top w:val="nil"/>
              <w:right w:val="nil"/>
            </w:tcBorders>
          </w:tcPr>
          <w:p w14:paraId="2F973CAF"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1.60</w:t>
            </w:r>
          </w:p>
        </w:tc>
        <w:tc>
          <w:tcPr>
            <w:tcW w:w="1550" w:type="dxa"/>
            <w:tcBorders>
              <w:top w:val="nil"/>
              <w:left w:val="nil"/>
              <w:right w:val="nil"/>
            </w:tcBorders>
          </w:tcPr>
          <w:p w14:paraId="57FFC291"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2.00</w:t>
            </w:r>
          </w:p>
        </w:tc>
        <w:tc>
          <w:tcPr>
            <w:tcW w:w="1550" w:type="dxa"/>
            <w:tcBorders>
              <w:top w:val="nil"/>
              <w:left w:val="nil"/>
            </w:tcBorders>
          </w:tcPr>
          <w:p w14:paraId="09D808F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12 עד 16</w:t>
            </w:r>
          </w:p>
        </w:tc>
      </w:tr>
    </w:tbl>
    <w:p w14:paraId="1B50CA9C" w14:textId="77777777" w:rsidR="001553DF" w:rsidRDefault="001553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תכנון וביצוע של יסוד עמוד פלדה יחושב בהתאם לסוג הקרקע.</w:t>
      </w:r>
    </w:p>
    <w:p w14:paraId="0579752D" w14:textId="77777777" w:rsidR="001553DF" w:rsidRDefault="001553DF">
      <w:pPr>
        <w:pStyle w:val="P00"/>
        <w:spacing w:before="72"/>
        <w:ind w:left="0" w:right="1134"/>
        <w:rPr>
          <w:rStyle w:val="default"/>
          <w:rFonts w:cs="FrankRuehl" w:hint="cs"/>
          <w:rtl/>
        </w:rPr>
      </w:pPr>
      <w:bookmarkStart w:id="27" w:name="Seif25"/>
      <w:bookmarkEnd w:id="27"/>
      <w:r>
        <w:rPr>
          <w:lang w:val="he-IL"/>
        </w:rPr>
        <w:pict w14:anchorId="43190B3B">
          <v:rect id="_x0000_s1050" style="position:absolute;left:0;text-align:left;margin-left:464.5pt;margin-top:8.05pt;width:75.05pt;height:10pt;z-index:251651072" o:allowincell="f" filled="f" stroked="f" strokecolor="lime" strokeweight=".25pt">
            <v:textbox inset="0,0,0,0">
              <w:txbxContent>
                <w:p w14:paraId="06686FEF" w14:textId="77777777" w:rsidR="001553DF" w:rsidRDefault="001553DF">
                  <w:pPr>
                    <w:spacing w:line="160" w:lineRule="exact"/>
                    <w:jc w:val="left"/>
                    <w:rPr>
                      <w:rFonts w:cs="Miriam" w:hint="cs"/>
                      <w:noProof/>
                      <w:szCs w:val="18"/>
                      <w:rtl/>
                    </w:rPr>
                  </w:pPr>
                  <w:r>
                    <w:rPr>
                      <w:rFonts w:cs="Miriam" w:hint="cs"/>
                      <w:szCs w:val="18"/>
                      <w:rtl/>
                    </w:rPr>
                    <w:t>קוטר של עמוד עץ</w:t>
                  </w:r>
                </w:p>
              </w:txbxContent>
            </v:textbox>
            <w10:anchorlock/>
          </v:rect>
        </w:pict>
      </w:r>
      <w:r>
        <w:rPr>
          <w:rStyle w:val="big-number"/>
          <w:rFonts w:cs="Miriam" w:hint="cs"/>
          <w:rtl/>
        </w:rPr>
        <w:t>25</w:t>
      </w:r>
      <w:r>
        <w:rPr>
          <w:rStyle w:val="big-number"/>
          <w:rFonts w:cs="Miriam"/>
          <w:rtl/>
        </w:rPr>
        <w:t>.</w:t>
      </w:r>
      <w:r>
        <w:rPr>
          <w:rStyle w:val="big-number"/>
          <w:rFonts w:cs="Miriam"/>
          <w:rtl/>
        </w:rPr>
        <w:tab/>
      </w:r>
      <w:r>
        <w:rPr>
          <w:rStyle w:val="default"/>
          <w:rFonts w:cs="FrankRuehl" w:hint="cs"/>
          <w:rtl/>
        </w:rPr>
        <w:t>עמוד עץ ברשת יהיה בעל קוטר, על פי אורכו, כמפורט להלן:</w:t>
      </w:r>
    </w:p>
    <w:tbl>
      <w:tblPr>
        <w:tblW w:w="6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0"/>
        <w:gridCol w:w="2060"/>
        <w:gridCol w:w="2060"/>
      </w:tblGrid>
      <w:tr w:rsidR="001553DF" w14:paraId="544C27B5" w14:textId="77777777">
        <w:tblPrEx>
          <w:tblCellMar>
            <w:top w:w="0" w:type="dxa"/>
            <w:bottom w:w="0" w:type="dxa"/>
          </w:tblCellMar>
        </w:tblPrEx>
        <w:trPr>
          <w:cantSplit/>
        </w:trPr>
        <w:tc>
          <w:tcPr>
            <w:tcW w:w="4120" w:type="dxa"/>
            <w:gridSpan w:val="2"/>
            <w:tcBorders>
              <w:bottom w:val="single" w:sz="4" w:space="0" w:color="auto"/>
            </w:tcBorders>
          </w:tcPr>
          <w:p w14:paraId="1F910329" w14:textId="77777777" w:rsidR="001553DF" w:rsidRDefault="001553DF">
            <w:pPr>
              <w:pStyle w:val="P00"/>
              <w:ind w:left="0"/>
              <w:jc w:val="center"/>
              <w:rPr>
                <w:rStyle w:val="default"/>
                <w:rFonts w:cs="FrankRuehl" w:hint="cs"/>
                <w:sz w:val="22"/>
                <w:szCs w:val="22"/>
              </w:rPr>
            </w:pPr>
            <w:r>
              <w:rPr>
                <w:rStyle w:val="default"/>
                <w:rFonts w:cs="FrankRuehl" w:hint="cs"/>
                <w:sz w:val="22"/>
                <w:szCs w:val="22"/>
                <w:rtl/>
              </w:rPr>
              <w:t>קוטר (ס"מ)</w:t>
            </w:r>
          </w:p>
        </w:tc>
        <w:tc>
          <w:tcPr>
            <w:tcW w:w="2060" w:type="dxa"/>
            <w:vMerge w:val="restart"/>
          </w:tcPr>
          <w:p w14:paraId="1932FE22" w14:textId="77777777" w:rsidR="001553DF" w:rsidRDefault="001553DF">
            <w:pPr>
              <w:pStyle w:val="P00"/>
              <w:ind w:left="0"/>
              <w:jc w:val="center"/>
              <w:rPr>
                <w:rStyle w:val="default"/>
                <w:rFonts w:cs="FrankRuehl"/>
                <w:sz w:val="22"/>
                <w:szCs w:val="22"/>
              </w:rPr>
            </w:pPr>
            <w:r>
              <w:rPr>
                <w:rStyle w:val="default"/>
                <w:rFonts w:cs="FrankRuehl" w:hint="cs"/>
                <w:sz w:val="22"/>
                <w:szCs w:val="22"/>
                <w:rtl/>
              </w:rPr>
              <w:t>אורך העמוד (מטרים)</w:t>
            </w:r>
          </w:p>
        </w:tc>
      </w:tr>
      <w:tr w:rsidR="001553DF" w14:paraId="2190D086" w14:textId="77777777">
        <w:tblPrEx>
          <w:tblCellMar>
            <w:top w:w="0" w:type="dxa"/>
            <w:bottom w:w="0" w:type="dxa"/>
          </w:tblCellMar>
        </w:tblPrEx>
        <w:trPr>
          <w:cantSplit/>
        </w:trPr>
        <w:tc>
          <w:tcPr>
            <w:tcW w:w="2060" w:type="dxa"/>
            <w:tcBorders>
              <w:bottom w:val="single" w:sz="4" w:space="0" w:color="auto"/>
              <w:right w:val="nil"/>
            </w:tcBorders>
          </w:tcPr>
          <w:p w14:paraId="089C1DE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1.5 מטרים מהקצה התחתון (מזערי)</w:t>
            </w:r>
          </w:p>
        </w:tc>
        <w:tc>
          <w:tcPr>
            <w:tcW w:w="2060" w:type="dxa"/>
            <w:tcBorders>
              <w:left w:val="nil"/>
              <w:bottom w:val="single" w:sz="4" w:space="0" w:color="auto"/>
            </w:tcBorders>
          </w:tcPr>
          <w:p w14:paraId="6834D86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בקצה העליון (מזערי)</w:t>
            </w:r>
          </w:p>
        </w:tc>
        <w:tc>
          <w:tcPr>
            <w:tcW w:w="2060" w:type="dxa"/>
            <w:vMerge/>
            <w:tcBorders>
              <w:bottom w:val="single" w:sz="4" w:space="0" w:color="auto"/>
            </w:tcBorders>
          </w:tcPr>
          <w:p w14:paraId="4E5EAFF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r>
      <w:tr w:rsidR="001553DF" w14:paraId="4996F7B8" w14:textId="77777777">
        <w:tblPrEx>
          <w:tblCellMar>
            <w:top w:w="0" w:type="dxa"/>
            <w:bottom w:w="0" w:type="dxa"/>
          </w:tblCellMar>
        </w:tblPrEx>
        <w:tc>
          <w:tcPr>
            <w:tcW w:w="2060" w:type="dxa"/>
            <w:tcBorders>
              <w:bottom w:val="nil"/>
              <w:right w:val="nil"/>
            </w:tcBorders>
          </w:tcPr>
          <w:p w14:paraId="4B9C76F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18</w:t>
            </w:r>
          </w:p>
        </w:tc>
        <w:tc>
          <w:tcPr>
            <w:tcW w:w="2060" w:type="dxa"/>
            <w:tcBorders>
              <w:left w:val="nil"/>
              <w:bottom w:val="nil"/>
              <w:right w:val="nil"/>
            </w:tcBorders>
          </w:tcPr>
          <w:p w14:paraId="4C8C330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14</w:t>
            </w:r>
          </w:p>
        </w:tc>
        <w:tc>
          <w:tcPr>
            <w:tcW w:w="2060" w:type="dxa"/>
            <w:tcBorders>
              <w:left w:val="nil"/>
              <w:bottom w:val="nil"/>
            </w:tcBorders>
          </w:tcPr>
          <w:p w14:paraId="398F4D5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8.0 עד 8.5</w:t>
            </w:r>
          </w:p>
        </w:tc>
      </w:tr>
      <w:tr w:rsidR="001553DF" w14:paraId="4B226015" w14:textId="77777777">
        <w:tblPrEx>
          <w:tblCellMar>
            <w:top w:w="0" w:type="dxa"/>
            <w:bottom w:w="0" w:type="dxa"/>
          </w:tblCellMar>
        </w:tblPrEx>
        <w:tc>
          <w:tcPr>
            <w:tcW w:w="2060" w:type="dxa"/>
            <w:tcBorders>
              <w:top w:val="nil"/>
              <w:bottom w:val="nil"/>
              <w:right w:val="nil"/>
            </w:tcBorders>
          </w:tcPr>
          <w:p w14:paraId="3FAA240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20</w:t>
            </w:r>
          </w:p>
        </w:tc>
        <w:tc>
          <w:tcPr>
            <w:tcW w:w="2060" w:type="dxa"/>
            <w:tcBorders>
              <w:top w:val="nil"/>
              <w:left w:val="nil"/>
              <w:bottom w:val="nil"/>
              <w:right w:val="nil"/>
            </w:tcBorders>
          </w:tcPr>
          <w:p w14:paraId="7D345C9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15</w:t>
            </w:r>
          </w:p>
        </w:tc>
        <w:tc>
          <w:tcPr>
            <w:tcW w:w="2060" w:type="dxa"/>
            <w:tcBorders>
              <w:top w:val="nil"/>
              <w:left w:val="nil"/>
              <w:bottom w:val="nil"/>
            </w:tcBorders>
          </w:tcPr>
          <w:p w14:paraId="5CD0A3A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9</w:t>
            </w:r>
          </w:p>
        </w:tc>
      </w:tr>
      <w:tr w:rsidR="001553DF" w14:paraId="15A461FF" w14:textId="77777777">
        <w:tblPrEx>
          <w:tblCellMar>
            <w:top w:w="0" w:type="dxa"/>
            <w:bottom w:w="0" w:type="dxa"/>
          </w:tblCellMar>
        </w:tblPrEx>
        <w:tc>
          <w:tcPr>
            <w:tcW w:w="2060" w:type="dxa"/>
            <w:tcBorders>
              <w:top w:val="nil"/>
              <w:bottom w:val="nil"/>
              <w:right w:val="nil"/>
            </w:tcBorders>
          </w:tcPr>
          <w:p w14:paraId="00CCE47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22</w:t>
            </w:r>
          </w:p>
        </w:tc>
        <w:tc>
          <w:tcPr>
            <w:tcW w:w="2060" w:type="dxa"/>
            <w:tcBorders>
              <w:top w:val="nil"/>
              <w:left w:val="nil"/>
              <w:bottom w:val="nil"/>
              <w:right w:val="nil"/>
            </w:tcBorders>
          </w:tcPr>
          <w:p w14:paraId="4F66679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17</w:t>
            </w:r>
          </w:p>
        </w:tc>
        <w:tc>
          <w:tcPr>
            <w:tcW w:w="2060" w:type="dxa"/>
            <w:tcBorders>
              <w:top w:val="nil"/>
              <w:left w:val="nil"/>
              <w:bottom w:val="nil"/>
            </w:tcBorders>
          </w:tcPr>
          <w:p w14:paraId="26A150C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10</w:t>
            </w:r>
          </w:p>
        </w:tc>
      </w:tr>
      <w:tr w:rsidR="001553DF" w14:paraId="32EF838E" w14:textId="77777777">
        <w:tblPrEx>
          <w:tblCellMar>
            <w:top w:w="0" w:type="dxa"/>
            <w:bottom w:w="0" w:type="dxa"/>
          </w:tblCellMar>
        </w:tblPrEx>
        <w:tc>
          <w:tcPr>
            <w:tcW w:w="2060" w:type="dxa"/>
            <w:tcBorders>
              <w:top w:val="nil"/>
              <w:bottom w:val="nil"/>
              <w:right w:val="nil"/>
            </w:tcBorders>
          </w:tcPr>
          <w:p w14:paraId="5E50319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28</w:t>
            </w:r>
          </w:p>
        </w:tc>
        <w:tc>
          <w:tcPr>
            <w:tcW w:w="2060" w:type="dxa"/>
            <w:tcBorders>
              <w:top w:val="nil"/>
              <w:left w:val="nil"/>
              <w:bottom w:val="nil"/>
              <w:right w:val="nil"/>
            </w:tcBorders>
          </w:tcPr>
          <w:p w14:paraId="458BC31A"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19</w:t>
            </w:r>
          </w:p>
        </w:tc>
        <w:tc>
          <w:tcPr>
            <w:tcW w:w="2060" w:type="dxa"/>
            <w:tcBorders>
              <w:top w:val="nil"/>
              <w:left w:val="nil"/>
              <w:bottom w:val="nil"/>
            </w:tcBorders>
          </w:tcPr>
          <w:p w14:paraId="1DC8945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12 רגיל</w:t>
            </w:r>
          </w:p>
        </w:tc>
      </w:tr>
      <w:tr w:rsidR="001553DF" w14:paraId="12A7E706" w14:textId="77777777">
        <w:tblPrEx>
          <w:tblCellMar>
            <w:top w:w="0" w:type="dxa"/>
            <w:bottom w:w="0" w:type="dxa"/>
          </w:tblCellMar>
        </w:tblPrEx>
        <w:tc>
          <w:tcPr>
            <w:tcW w:w="2060" w:type="dxa"/>
            <w:tcBorders>
              <w:top w:val="nil"/>
              <w:bottom w:val="nil"/>
              <w:right w:val="nil"/>
            </w:tcBorders>
          </w:tcPr>
          <w:p w14:paraId="2996B00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32</w:t>
            </w:r>
          </w:p>
        </w:tc>
        <w:tc>
          <w:tcPr>
            <w:tcW w:w="2060" w:type="dxa"/>
            <w:tcBorders>
              <w:top w:val="nil"/>
              <w:left w:val="nil"/>
              <w:bottom w:val="nil"/>
              <w:right w:val="nil"/>
            </w:tcBorders>
          </w:tcPr>
          <w:p w14:paraId="14EC0DC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21</w:t>
            </w:r>
          </w:p>
        </w:tc>
        <w:tc>
          <w:tcPr>
            <w:tcW w:w="2060" w:type="dxa"/>
            <w:tcBorders>
              <w:top w:val="nil"/>
              <w:left w:val="nil"/>
              <w:bottom w:val="nil"/>
            </w:tcBorders>
          </w:tcPr>
          <w:p w14:paraId="3ED87FB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12 עבה</w:t>
            </w:r>
          </w:p>
        </w:tc>
      </w:tr>
      <w:tr w:rsidR="001553DF" w14:paraId="1ADB49F6" w14:textId="77777777">
        <w:tblPrEx>
          <w:tblCellMar>
            <w:top w:w="0" w:type="dxa"/>
            <w:bottom w:w="0" w:type="dxa"/>
          </w:tblCellMar>
        </w:tblPrEx>
        <w:tc>
          <w:tcPr>
            <w:tcW w:w="2060" w:type="dxa"/>
            <w:tcBorders>
              <w:top w:val="nil"/>
              <w:bottom w:val="nil"/>
              <w:right w:val="nil"/>
            </w:tcBorders>
          </w:tcPr>
          <w:p w14:paraId="4E56815C"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30</w:t>
            </w:r>
          </w:p>
        </w:tc>
        <w:tc>
          <w:tcPr>
            <w:tcW w:w="2060" w:type="dxa"/>
            <w:tcBorders>
              <w:top w:val="nil"/>
              <w:left w:val="nil"/>
              <w:bottom w:val="nil"/>
              <w:right w:val="nil"/>
            </w:tcBorders>
          </w:tcPr>
          <w:p w14:paraId="67AD786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19</w:t>
            </w:r>
          </w:p>
        </w:tc>
        <w:tc>
          <w:tcPr>
            <w:tcW w:w="2060" w:type="dxa"/>
            <w:tcBorders>
              <w:top w:val="nil"/>
              <w:left w:val="nil"/>
              <w:bottom w:val="nil"/>
            </w:tcBorders>
          </w:tcPr>
          <w:p w14:paraId="04F0899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14</w:t>
            </w:r>
          </w:p>
        </w:tc>
      </w:tr>
      <w:tr w:rsidR="001553DF" w14:paraId="4F472E92" w14:textId="77777777">
        <w:tblPrEx>
          <w:tblCellMar>
            <w:top w:w="0" w:type="dxa"/>
            <w:bottom w:w="0" w:type="dxa"/>
          </w:tblCellMar>
        </w:tblPrEx>
        <w:tc>
          <w:tcPr>
            <w:tcW w:w="2060" w:type="dxa"/>
            <w:tcBorders>
              <w:top w:val="nil"/>
              <w:right w:val="nil"/>
            </w:tcBorders>
          </w:tcPr>
          <w:p w14:paraId="69B12F9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31</w:t>
            </w:r>
          </w:p>
        </w:tc>
        <w:tc>
          <w:tcPr>
            <w:tcW w:w="2060" w:type="dxa"/>
            <w:tcBorders>
              <w:top w:val="nil"/>
              <w:left w:val="nil"/>
              <w:right w:val="nil"/>
            </w:tcBorders>
          </w:tcPr>
          <w:p w14:paraId="4D7CA4A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21</w:t>
            </w:r>
          </w:p>
        </w:tc>
        <w:tc>
          <w:tcPr>
            <w:tcW w:w="2060" w:type="dxa"/>
            <w:tcBorders>
              <w:top w:val="nil"/>
              <w:left w:val="nil"/>
            </w:tcBorders>
          </w:tcPr>
          <w:p w14:paraId="41C575DB"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16</w:t>
            </w:r>
          </w:p>
        </w:tc>
      </w:tr>
    </w:tbl>
    <w:p w14:paraId="78D272F9" w14:textId="77777777" w:rsidR="001553DF" w:rsidRDefault="001553DF">
      <w:pPr>
        <w:pStyle w:val="P00"/>
        <w:spacing w:before="72"/>
        <w:ind w:left="0" w:right="1134"/>
        <w:rPr>
          <w:rStyle w:val="default"/>
          <w:rFonts w:cs="FrankRuehl" w:hint="cs"/>
          <w:rtl/>
        </w:rPr>
      </w:pPr>
      <w:bookmarkStart w:id="28" w:name="Seif26"/>
      <w:bookmarkEnd w:id="28"/>
      <w:r>
        <w:rPr>
          <w:lang w:val="he-IL"/>
        </w:rPr>
        <w:pict w14:anchorId="32D0BB83">
          <v:rect id="_x0000_s1051" style="position:absolute;left:0;text-align:left;margin-left:464.5pt;margin-top:8.05pt;width:75.05pt;height:10pt;z-index:251652096;mso-position-horizontal-relative:text;mso-position-vertical-relative:text" o:allowincell="f" filled="f" stroked="f" strokecolor="lime" strokeweight=".25pt">
            <v:textbox inset="0,0,0,0">
              <w:txbxContent>
                <w:p w14:paraId="1FDE3231" w14:textId="77777777" w:rsidR="001553DF" w:rsidRDefault="001553DF">
                  <w:pPr>
                    <w:spacing w:line="160" w:lineRule="exact"/>
                    <w:jc w:val="left"/>
                    <w:rPr>
                      <w:rFonts w:cs="Miriam" w:hint="cs"/>
                      <w:noProof/>
                      <w:szCs w:val="18"/>
                      <w:rtl/>
                    </w:rPr>
                  </w:pPr>
                  <w:r>
                    <w:rPr>
                      <w:rFonts w:cs="Miriam" w:hint="cs"/>
                      <w:szCs w:val="18"/>
                      <w:rtl/>
                    </w:rPr>
                    <w:t>זיהוי של עמוד</w:t>
                  </w:r>
                </w:p>
              </w:txbxContent>
            </v:textbox>
            <w10:anchorlock/>
          </v:rect>
        </w:pict>
      </w:r>
      <w:r>
        <w:rPr>
          <w:rStyle w:val="big-number"/>
          <w:rFonts w:cs="Miriam" w:hint="cs"/>
          <w:rtl/>
        </w:rPr>
        <w:t>26</w:t>
      </w:r>
      <w:r>
        <w:rPr>
          <w:rStyle w:val="big-number"/>
          <w:rFonts w:cs="Miriam"/>
          <w:rtl/>
        </w:rPr>
        <w:t>.</w:t>
      </w:r>
      <w:r>
        <w:rPr>
          <w:rStyle w:val="big-number"/>
          <w:rFonts w:cs="Miriam"/>
          <w:rtl/>
        </w:rPr>
        <w:tab/>
      </w:r>
      <w:r>
        <w:rPr>
          <w:rStyle w:val="default"/>
          <w:rFonts w:cs="FrankRuehl" w:hint="cs"/>
          <w:rtl/>
        </w:rPr>
        <w:t>עמוד יישא מספר זיהוי נוח לקריאה ובר-קיימא.</w:t>
      </w:r>
    </w:p>
    <w:p w14:paraId="3C91B5CA" w14:textId="77777777" w:rsidR="001553DF" w:rsidRDefault="001553DF">
      <w:pPr>
        <w:pStyle w:val="P00"/>
        <w:spacing w:before="72"/>
        <w:ind w:left="0" w:right="1134"/>
        <w:rPr>
          <w:rStyle w:val="default"/>
          <w:rFonts w:cs="FrankRuehl" w:hint="cs"/>
          <w:rtl/>
        </w:rPr>
      </w:pPr>
      <w:bookmarkStart w:id="29" w:name="Seif27"/>
      <w:bookmarkEnd w:id="29"/>
      <w:r>
        <w:rPr>
          <w:lang w:val="he-IL"/>
        </w:rPr>
        <w:pict w14:anchorId="0CB66BB5">
          <v:rect id="_x0000_s1052" style="position:absolute;left:0;text-align:left;margin-left:464.5pt;margin-top:8.05pt;width:75.05pt;height:21.35pt;z-index:251653120" o:allowincell="f" filled="f" stroked="f" strokecolor="lime" strokeweight=".25pt">
            <v:textbox inset="0,0,0,0">
              <w:txbxContent>
                <w:p w14:paraId="4E62BCC9" w14:textId="77777777" w:rsidR="001553DF" w:rsidRDefault="001553DF">
                  <w:pPr>
                    <w:spacing w:line="160" w:lineRule="exact"/>
                    <w:jc w:val="left"/>
                    <w:rPr>
                      <w:rFonts w:cs="Miriam" w:hint="cs"/>
                      <w:noProof/>
                      <w:szCs w:val="18"/>
                      <w:rtl/>
                    </w:rPr>
                  </w:pPr>
                  <w:r>
                    <w:rPr>
                      <w:rFonts w:cs="Miriam" w:hint="cs"/>
                      <w:szCs w:val="18"/>
                      <w:rtl/>
                    </w:rPr>
                    <w:t>התקנת עוגן או תמוכה לסמך</w:t>
                  </w:r>
                </w:p>
              </w:txbxContent>
            </v:textbox>
            <w10:anchorlock/>
          </v:rect>
        </w:pict>
      </w:r>
      <w:r>
        <w:rPr>
          <w:rStyle w:val="big-number"/>
          <w:rFonts w:cs="Miriam" w:hint="cs"/>
          <w:rtl/>
        </w:rPr>
        <w:t>27</w:t>
      </w:r>
      <w:r>
        <w:rPr>
          <w:rStyle w:val="big-number"/>
          <w:rFonts w:cs="Miriam"/>
          <w:rtl/>
        </w:rPr>
        <w:t>.</w:t>
      </w:r>
      <w:r>
        <w:rPr>
          <w:rStyle w:val="big-number"/>
          <w:rFonts w:cs="Miriam"/>
          <w:rtl/>
        </w:rPr>
        <w:tab/>
      </w:r>
      <w:r>
        <w:rPr>
          <w:rStyle w:val="default"/>
          <w:rFonts w:cs="FrankRuehl" w:hint="cs"/>
          <w:rtl/>
        </w:rPr>
        <w:t>עמידה של סמך בדרישות היציבות שבתקנות אלה יכול שתושג באמצעות התקנת עוגן או תמוכה; לענין זה סמך ועוגן או תמוכה שלו ייחשבו כיחידה אחת.</w:t>
      </w:r>
    </w:p>
    <w:p w14:paraId="3CF7DF9F" w14:textId="77777777" w:rsidR="001553DF" w:rsidRDefault="001553DF">
      <w:pPr>
        <w:pStyle w:val="P00"/>
        <w:spacing w:before="72"/>
        <w:ind w:left="0" w:right="1134"/>
        <w:rPr>
          <w:rStyle w:val="default"/>
          <w:rFonts w:cs="FrankRuehl" w:hint="cs"/>
          <w:rtl/>
        </w:rPr>
      </w:pPr>
      <w:bookmarkStart w:id="30" w:name="Seif28"/>
      <w:bookmarkEnd w:id="30"/>
      <w:r>
        <w:rPr>
          <w:lang w:val="he-IL"/>
        </w:rPr>
        <w:pict w14:anchorId="4D4EAD6F">
          <v:rect id="_x0000_s1053" style="position:absolute;left:0;text-align:left;margin-left:464.5pt;margin-top:8.05pt;width:75.05pt;height:22.2pt;z-index:251654144" o:allowincell="f" filled="f" stroked="f" strokecolor="lime" strokeweight=".25pt">
            <v:textbox inset="0,0,0,0">
              <w:txbxContent>
                <w:p w14:paraId="0F5E786D" w14:textId="77777777" w:rsidR="001553DF" w:rsidRDefault="001553DF">
                  <w:pPr>
                    <w:spacing w:line="160" w:lineRule="exact"/>
                    <w:jc w:val="left"/>
                    <w:rPr>
                      <w:rFonts w:cs="Miriam" w:hint="cs"/>
                      <w:noProof/>
                      <w:szCs w:val="18"/>
                      <w:rtl/>
                    </w:rPr>
                  </w:pPr>
                  <w:r>
                    <w:rPr>
                      <w:rFonts w:cs="Miriam" w:hint="cs"/>
                      <w:szCs w:val="18"/>
                      <w:rtl/>
                    </w:rPr>
                    <w:t>חיזוק עוגן או תמוכה לסמך</w:t>
                  </w:r>
                </w:p>
              </w:txbxContent>
            </v:textbox>
            <w10:anchorlock/>
          </v:rect>
        </w:pict>
      </w:r>
      <w:r>
        <w:rPr>
          <w:rStyle w:val="big-number"/>
          <w:rFonts w:cs="Miriam" w:hint="cs"/>
          <w:rtl/>
        </w:rPr>
        <w:t>28</w:t>
      </w:r>
      <w:r>
        <w:rPr>
          <w:rStyle w:val="big-number"/>
          <w:rFonts w:cs="Miriam"/>
          <w:rtl/>
        </w:rPr>
        <w:t>.</w:t>
      </w:r>
      <w:r>
        <w:rPr>
          <w:rStyle w:val="big-number"/>
          <w:rFonts w:cs="Miriam"/>
          <w:rtl/>
        </w:rPr>
        <w:tab/>
      </w:r>
      <w:r>
        <w:rPr>
          <w:rStyle w:val="default"/>
          <w:rFonts w:cs="FrankRuehl" w:hint="cs"/>
          <w:rtl/>
        </w:rPr>
        <w:t>עוגן או תמוכה לסמך יחוזקו לקרקע או למקום העיגון באופן יציב ובר-קיימא; דוגמאות להתקנת עוגנים לקרקע ולמבנים ונתונים טכניים ניתנים באיורים שבתוספת הראשונה.</w:t>
      </w:r>
    </w:p>
    <w:p w14:paraId="0C4ABD6B" w14:textId="77777777" w:rsidR="001553DF" w:rsidRDefault="001553DF">
      <w:pPr>
        <w:pStyle w:val="P00"/>
        <w:spacing w:before="72"/>
        <w:ind w:left="0" w:right="1134"/>
        <w:rPr>
          <w:rStyle w:val="default"/>
          <w:rFonts w:cs="FrankRuehl" w:hint="cs"/>
          <w:rtl/>
        </w:rPr>
      </w:pPr>
      <w:bookmarkStart w:id="31" w:name="Seif29"/>
      <w:bookmarkEnd w:id="31"/>
      <w:r>
        <w:rPr>
          <w:lang w:val="he-IL"/>
        </w:rPr>
        <w:pict w14:anchorId="5E605B61">
          <v:rect id="_x0000_s1054" style="position:absolute;left:0;text-align:left;margin-left:464.5pt;margin-top:8.05pt;width:75.05pt;height:10pt;z-index:251655168" o:allowincell="f" filled="f" stroked="f" strokecolor="lime" strokeweight=".25pt">
            <v:textbox inset="0,0,0,0">
              <w:txbxContent>
                <w:p w14:paraId="19EFFC03" w14:textId="77777777" w:rsidR="001553DF" w:rsidRDefault="001553DF">
                  <w:pPr>
                    <w:spacing w:line="160" w:lineRule="exact"/>
                    <w:jc w:val="left"/>
                    <w:rPr>
                      <w:rFonts w:cs="Miriam" w:hint="cs"/>
                      <w:noProof/>
                      <w:szCs w:val="18"/>
                      <w:rtl/>
                    </w:rPr>
                  </w:pPr>
                  <w:r>
                    <w:rPr>
                      <w:rFonts w:cs="Miriam" w:hint="cs"/>
                      <w:szCs w:val="18"/>
                      <w:rtl/>
                    </w:rPr>
                    <w:t>תכונות העוגן</w:t>
                  </w:r>
                </w:p>
              </w:txbxContent>
            </v:textbox>
            <w10:anchorlock/>
          </v:rect>
        </w:pict>
      </w:r>
      <w:r>
        <w:rPr>
          <w:rStyle w:val="big-number"/>
          <w:rFonts w:cs="Miriam" w:hint="cs"/>
          <w:rtl/>
        </w:rPr>
        <w:t>29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עוגן של עמוד יהיה מפלדה עמידה מעיקרה בפני שיתוך או שתוגן, באופן יעיל, בפני השפעת הסביבה האופפת; פרטים של תילי פלדה אופייניים לעוגנים בחוזק של 7.0 ניוטון לממ"ר וגבול כניעה של 4.5 עד 5.5 ניוטון לממ"ר ניתנים בתוספת השניה.</w:t>
      </w:r>
    </w:p>
    <w:p w14:paraId="2A515F81"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יכול שישמש חומר אחר אם תנאי הסביבה מחייבים זאת ובלבד שייערך חישוב מידות העוגן שיבטיח תכונות מיכניות שוות ערך לעוגן מהפלדה האמורה.</w:t>
      </w:r>
    </w:p>
    <w:p w14:paraId="0EC9A318" w14:textId="77777777" w:rsidR="001553DF" w:rsidRDefault="001553DF">
      <w:pPr>
        <w:pStyle w:val="P00"/>
        <w:spacing w:before="72"/>
        <w:ind w:left="0" w:right="1134"/>
        <w:rPr>
          <w:rStyle w:val="default"/>
          <w:rFonts w:cs="FrankRuehl" w:hint="cs"/>
          <w:rtl/>
        </w:rPr>
      </w:pPr>
      <w:bookmarkStart w:id="32" w:name="Seif30"/>
      <w:bookmarkEnd w:id="32"/>
      <w:r>
        <w:rPr>
          <w:lang w:val="he-IL"/>
        </w:rPr>
        <w:pict w14:anchorId="319E9332">
          <v:rect id="_x0000_s1055" style="position:absolute;left:0;text-align:left;margin-left:464.5pt;margin-top:8.05pt;width:75.05pt;height:10pt;z-index:251656192" o:allowincell="f" filled="f" stroked="f" strokecolor="lime" strokeweight=".25pt">
            <v:textbox inset="0,0,0,0">
              <w:txbxContent>
                <w:p w14:paraId="70CCB8EE" w14:textId="77777777" w:rsidR="001553DF" w:rsidRDefault="001553DF">
                  <w:pPr>
                    <w:spacing w:line="160" w:lineRule="exact"/>
                    <w:jc w:val="left"/>
                    <w:rPr>
                      <w:rFonts w:cs="Miriam" w:hint="cs"/>
                      <w:noProof/>
                      <w:szCs w:val="18"/>
                      <w:rtl/>
                    </w:rPr>
                  </w:pPr>
                  <w:r>
                    <w:rPr>
                      <w:rFonts w:cs="Miriam" w:hint="cs"/>
                      <w:szCs w:val="18"/>
                      <w:rtl/>
                    </w:rPr>
                    <w:t>חתך העוגן</w:t>
                  </w:r>
                </w:p>
              </w:txbxContent>
            </v:textbox>
            <w10:anchorlock/>
          </v:rect>
        </w:pict>
      </w:r>
      <w:r>
        <w:rPr>
          <w:rStyle w:val="big-number"/>
          <w:rFonts w:cs="Miriam" w:hint="cs"/>
          <w:rtl/>
        </w:rPr>
        <w:t>30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חלק העוגן העשוי פלדה שזורה כאמור בתקנה 29, יהיה בעל חתך של 25 ממ"ר לפחות והחלק העשוי מוט פלדה יהיה בקוטר 20 מ"מ לפחות.</w:t>
      </w:r>
    </w:p>
    <w:p w14:paraId="68829147"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מקדם הביטחון של עוגן על כל חלקיו יהיה 2 לפחות.</w:t>
      </w:r>
    </w:p>
    <w:p w14:paraId="740C4E85" w14:textId="77777777" w:rsidR="001553DF" w:rsidRDefault="001553DF">
      <w:pPr>
        <w:pStyle w:val="P00"/>
        <w:spacing w:before="72"/>
        <w:ind w:left="0" w:right="1134"/>
        <w:rPr>
          <w:rStyle w:val="default"/>
          <w:rFonts w:cs="FrankRuehl" w:hint="cs"/>
          <w:rtl/>
        </w:rPr>
      </w:pPr>
      <w:bookmarkStart w:id="33" w:name="Seif31"/>
      <w:bookmarkEnd w:id="33"/>
      <w:r>
        <w:rPr>
          <w:lang w:val="he-IL"/>
        </w:rPr>
        <w:pict w14:anchorId="2B81C1C7">
          <v:rect id="_x0000_s1056" style="position:absolute;left:0;text-align:left;margin-left:464.5pt;margin-top:8.05pt;width:75.05pt;height:19.05pt;z-index:251657216" o:allowincell="f" filled="f" stroked="f" strokecolor="lime" strokeweight=".25pt">
            <v:textbox inset="0,0,0,0">
              <w:txbxContent>
                <w:p w14:paraId="326DBC74" w14:textId="77777777" w:rsidR="001553DF" w:rsidRDefault="001553DF">
                  <w:pPr>
                    <w:spacing w:line="160" w:lineRule="exact"/>
                    <w:jc w:val="left"/>
                    <w:rPr>
                      <w:rFonts w:cs="Miriam" w:hint="cs"/>
                      <w:noProof/>
                      <w:szCs w:val="18"/>
                      <w:rtl/>
                    </w:rPr>
                  </w:pPr>
                  <w:r>
                    <w:rPr>
                      <w:rFonts w:cs="Miriam" w:hint="cs"/>
                      <w:szCs w:val="18"/>
                      <w:rtl/>
                    </w:rPr>
                    <w:t>הגנת עוגן בפני חישמול</w:t>
                  </w:r>
                </w:p>
              </w:txbxContent>
            </v:textbox>
            <w10:anchorlock/>
          </v:rect>
        </w:pict>
      </w:r>
      <w:r>
        <w:rPr>
          <w:rStyle w:val="big-number"/>
          <w:rFonts w:cs="Miriam" w:hint="cs"/>
          <w:rtl/>
        </w:rPr>
        <w:t>31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בעוגן יותקן מבדד מתאים למתח הרשת; כאשר סמך משמש לרשתות במתחים שונים יותקן בעוגן מבדד המתאים למתח הרשת הגבוה יותר.</w:t>
      </w:r>
    </w:p>
    <w:p w14:paraId="172D3C94"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מבדד עוגן ימוקם בגובה של 3 מטרים לפחות מעל פני הקרקע ולפחות מטר אחד נמוך ממקום חיזוקו של העוגן לעמוד; דוגמאות להתקנת מבדדים בעוגן ניתנות בתוספת השלישית, באיורים 1, 2 ו-3.</w:t>
      </w:r>
    </w:p>
    <w:p w14:paraId="3D79C1C6"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תקנה זו אינן חלות על עוגנים של סמכים המיועדים לצרורות בלבד.</w:t>
      </w:r>
    </w:p>
    <w:p w14:paraId="030B91C4" w14:textId="77777777" w:rsidR="001553DF" w:rsidRDefault="001553DF">
      <w:pPr>
        <w:pStyle w:val="P00"/>
        <w:spacing w:before="72"/>
        <w:ind w:left="0" w:right="1134"/>
        <w:rPr>
          <w:rStyle w:val="default"/>
          <w:rFonts w:cs="FrankRuehl" w:hint="cs"/>
          <w:rtl/>
        </w:rPr>
      </w:pPr>
      <w:bookmarkStart w:id="34" w:name="Seif32"/>
      <w:bookmarkEnd w:id="34"/>
      <w:r>
        <w:rPr>
          <w:lang w:val="he-IL"/>
        </w:rPr>
        <w:pict w14:anchorId="2BF3B640">
          <v:rect id="_x0000_s1057" style="position:absolute;left:0;text-align:left;margin-left:464.5pt;margin-top:8.05pt;width:75.05pt;height:10pt;z-index:251658240" o:allowincell="f" filled="f" stroked="f" strokecolor="lime" strokeweight=".25pt">
            <v:textbox inset="0,0,0,0">
              <w:txbxContent>
                <w:p w14:paraId="4FE4D0E0" w14:textId="77777777" w:rsidR="001553DF" w:rsidRDefault="001553DF">
                  <w:pPr>
                    <w:spacing w:line="160" w:lineRule="exact"/>
                    <w:jc w:val="left"/>
                    <w:rPr>
                      <w:rFonts w:cs="Miriam" w:hint="cs"/>
                      <w:noProof/>
                      <w:szCs w:val="18"/>
                      <w:rtl/>
                    </w:rPr>
                  </w:pPr>
                  <w:r>
                    <w:rPr>
                      <w:rFonts w:cs="Miriam" w:hint="cs"/>
                      <w:szCs w:val="18"/>
                      <w:rtl/>
                    </w:rPr>
                    <w:t>כיסוי לעוגן</w:t>
                  </w:r>
                </w:p>
              </w:txbxContent>
            </v:textbox>
            <w10:anchorlock/>
          </v:rect>
        </w:pict>
      </w:r>
      <w:r>
        <w:rPr>
          <w:rStyle w:val="big-number"/>
          <w:rFonts w:cs="Miriam" w:hint="cs"/>
          <w:rtl/>
        </w:rPr>
        <w:t>32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כאשר עוגן מותקן במקום מעבר להולכי רגל או על יד דרך, יצויד העוגן בכיסוי כדלקמן:</w:t>
      </w:r>
    </w:p>
    <w:p w14:paraId="6DE3AE98"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עמיד, מעץ או מחומר פלסטי;</w:t>
      </w:r>
    </w:p>
    <w:p w14:paraId="52ADE55F"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באורך של 1.5 מטרים לפחות ומחוזק כך שקצהו התחתון יהיה סמוך לפני הקרקע;</w:t>
      </w:r>
    </w:p>
    <w:p w14:paraId="74454A7F"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בצבע או בצבעים בולטים לעין ובני קיימא.</w:t>
      </w:r>
    </w:p>
    <w:p w14:paraId="2147D3F0"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דוגמאות לכיסויים והתקנתם ניתנות בתוספת השלישית, איור 4.</w:t>
      </w:r>
    </w:p>
    <w:p w14:paraId="5B9A63F2" w14:textId="77777777" w:rsidR="001553DF" w:rsidRDefault="001553DF">
      <w:pPr>
        <w:pStyle w:val="P00"/>
        <w:spacing w:before="72"/>
        <w:ind w:left="0" w:right="1134"/>
        <w:rPr>
          <w:rStyle w:val="default"/>
          <w:rFonts w:cs="FrankRuehl" w:hint="cs"/>
          <w:rtl/>
        </w:rPr>
      </w:pPr>
      <w:bookmarkStart w:id="35" w:name="Seif33"/>
      <w:bookmarkEnd w:id="35"/>
      <w:r>
        <w:rPr>
          <w:lang w:val="he-IL"/>
        </w:rPr>
        <w:pict w14:anchorId="3FA38F9D">
          <v:rect id="_x0000_s1058" style="position:absolute;left:0;text-align:left;margin-left:464.5pt;margin-top:8.05pt;width:75.05pt;height:21.8pt;z-index:251659264" o:allowincell="f" filled="f" stroked="f" strokecolor="lime" strokeweight=".25pt">
            <v:textbox inset="0,0,0,0">
              <w:txbxContent>
                <w:p w14:paraId="37AC3769" w14:textId="77777777" w:rsidR="001553DF" w:rsidRDefault="001553DF">
                  <w:pPr>
                    <w:spacing w:line="160" w:lineRule="exact"/>
                    <w:jc w:val="left"/>
                    <w:rPr>
                      <w:rFonts w:cs="Miriam" w:hint="cs"/>
                      <w:noProof/>
                      <w:szCs w:val="18"/>
                      <w:rtl/>
                    </w:rPr>
                  </w:pPr>
                  <w:r>
                    <w:rPr>
                      <w:rFonts w:cs="Miriam" w:hint="cs"/>
                      <w:szCs w:val="18"/>
                      <w:rtl/>
                    </w:rPr>
                    <w:t>מקדמי בטחון בחישוב של זרוע, זיז או משען</w:t>
                  </w:r>
                </w:p>
              </w:txbxContent>
            </v:textbox>
            <w10:anchorlock/>
          </v:rect>
        </w:pict>
      </w:r>
      <w:r>
        <w:rPr>
          <w:rStyle w:val="big-number"/>
          <w:rFonts w:cs="Miriam" w:hint="cs"/>
          <w:rtl/>
        </w:rPr>
        <w:t>33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זרוע, זיז או משען וחיזוקם יחושבו כנדרש בתקנה 23.</w:t>
      </w:r>
    </w:p>
    <w:p w14:paraId="4CF918E0"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זרוע העשויה לשמש משענת של סולם או לעמידה של אדם, תחושב לעומס של 10 ניוטונים בנוסף על הכוחות המפורטים בתקנה 23.</w:t>
      </w:r>
    </w:p>
    <w:p w14:paraId="0B3C1AAD"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עשויים זרוע, זיז או משען מפלדה היא תהיה מוגנת בפני שיתוך.</w:t>
      </w:r>
    </w:p>
    <w:p w14:paraId="1BD81566" w14:textId="77777777" w:rsidR="001553DF" w:rsidRDefault="001553DF">
      <w:pPr>
        <w:pStyle w:val="P00"/>
        <w:spacing w:before="72"/>
        <w:ind w:left="0" w:right="1134"/>
        <w:rPr>
          <w:rStyle w:val="default"/>
          <w:rFonts w:cs="FrankRuehl" w:hint="cs"/>
          <w:rtl/>
        </w:rPr>
      </w:pPr>
      <w:bookmarkStart w:id="36" w:name="Seif34"/>
      <w:bookmarkEnd w:id="36"/>
      <w:r>
        <w:rPr>
          <w:lang w:val="he-IL"/>
        </w:rPr>
        <w:pict w14:anchorId="00C95620">
          <v:rect id="_x0000_s1059" style="position:absolute;left:0;text-align:left;margin-left:464.5pt;margin-top:8.05pt;width:75.05pt;height:10pt;z-index:251660288" o:allowincell="f" filled="f" stroked="f" strokecolor="lime" strokeweight=".25pt">
            <v:textbox inset="0,0,0,0">
              <w:txbxContent>
                <w:p w14:paraId="165CA708" w14:textId="77777777" w:rsidR="001553DF" w:rsidRDefault="001553DF">
                  <w:pPr>
                    <w:spacing w:line="160" w:lineRule="exact"/>
                    <w:jc w:val="left"/>
                    <w:rPr>
                      <w:rFonts w:cs="Miriam" w:hint="cs"/>
                      <w:noProof/>
                      <w:szCs w:val="18"/>
                      <w:rtl/>
                    </w:rPr>
                  </w:pPr>
                  <w:r>
                    <w:rPr>
                      <w:rFonts w:cs="Miriam" w:hint="cs"/>
                      <w:szCs w:val="18"/>
                      <w:rtl/>
                    </w:rPr>
                    <w:t>ממדי זיז וצורתו</w:t>
                  </w:r>
                </w:p>
              </w:txbxContent>
            </v:textbox>
            <w10:anchorlock/>
          </v:rect>
        </w:pict>
      </w:r>
      <w:r>
        <w:rPr>
          <w:rStyle w:val="big-number"/>
          <w:rFonts w:cs="Miriam" w:hint="cs"/>
          <w:rtl/>
        </w:rPr>
        <w:t>34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זיז שצורתו צינור יהיה מפלדה בקוטר </w:t>
      </w:r>
      <w:r>
        <w:rPr>
          <w:rStyle w:val="default"/>
        </w:rPr>
        <w:t>½"</w:t>
      </w:r>
      <w:r>
        <w:rPr>
          <w:rStyle w:val="default"/>
          <w:rFonts w:cs="FrankRuehl" w:hint="cs"/>
          <w:rtl/>
        </w:rPr>
        <w:t>2 לפחות בעובי דופן של 3.25 מ"מ לפחות.</w:t>
      </w:r>
    </w:p>
    <w:p w14:paraId="4BB9A685"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משמש הזיז גם כמוביל, יושחלו בו כבלים בלבד וקוטרו הפנימי יהיה כנדרש בתקנות החשמל (התקנת מובילים), התשכ"ו-1965, אך לא פחות מהנדרש בתקנת משנה (א).</w:t>
      </w:r>
    </w:p>
    <w:p w14:paraId="2C362C8F"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כבל כאמור יוגן בפני שחיקת בידודו בכניסה וביציאה מהזיז; הגנה זו לא תגרום להצטברות מים בזיז.</w:t>
      </w:r>
    </w:p>
    <w:p w14:paraId="35584789" w14:textId="77777777" w:rsidR="001553DF" w:rsidRDefault="001553DF">
      <w:pPr>
        <w:pStyle w:val="P00"/>
        <w:spacing w:before="72"/>
        <w:ind w:left="0" w:right="1134"/>
        <w:rPr>
          <w:rStyle w:val="default"/>
          <w:rFonts w:cs="FrankRuehl" w:hint="cs"/>
          <w:rtl/>
        </w:rPr>
      </w:pPr>
      <w:bookmarkStart w:id="37" w:name="Seif35"/>
      <w:bookmarkEnd w:id="37"/>
      <w:r>
        <w:rPr>
          <w:lang w:val="he-IL"/>
        </w:rPr>
        <w:pict w14:anchorId="46F9C62B">
          <v:rect id="_x0000_s1060" style="position:absolute;left:0;text-align:left;margin-left:464.5pt;margin-top:8.05pt;width:75.05pt;height:10pt;z-index:251661312" o:allowincell="f" filled="f" stroked="f" strokecolor="lime" strokeweight=".25pt">
            <v:textbox inset="0,0,0,0">
              <w:txbxContent>
                <w:p w14:paraId="112A8DB0" w14:textId="77777777" w:rsidR="001553DF" w:rsidRDefault="001553DF">
                  <w:pPr>
                    <w:spacing w:line="160" w:lineRule="exact"/>
                    <w:jc w:val="left"/>
                    <w:rPr>
                      <w:rFonts w:cs="Miriam" w:hint="cs"/>
                      <w:noProof/>
                      <w:szCs w:val="18"/>
                      <w:rtl/>
                    </w:rPr>
                  </w:pPr>
                  <w:r>
                    <w:rPr>
                      <w:rFonts w:cs="Miriam" w:hint="cs"/>
                      <w:szCs w:val="18"/>
                      <w:rtl/>
                    </w:rPr>
                    <w:t>חיזוק זיז</w:t>
                  </w:r>
                </w:p>
              </w:txbxContent>
            </v:textbox>
            <w10:anchorlock/>
          </v:rect>
        </w:pict>
      </w:r>
      <w:r>
        <w:rPr>
          <w:rStyle w:val="big-number"/>
          <w:rFonts w:cs="Miriam" w:hint="cs"/>
          <w:rtl/>
        </w:rPr>
        <w:t>35</w:t>
      </w:r>
      <w:r>
        <w:rPr>
          <w:rStyle w:val="big-number"/>
          <w:rFonts w:cs="Miriam"/>
          <w:rtl/>
        </w:rPr>
        <w:t>.</w:t>
      </w:r>
      <w:r>
        <w:rPr>
          <w:rStyle w:val="big-number"/>
          <w:rFonts w:cs="Miriam"/>
          <w:rtl/>
        </w:rPr>
        <w:tab/>
      </w:r>
      <w:r>
        <w:rPr>
          <w:rStyle w:val="default"/>
          <w:rFonts w:cs="FrankRuehl" w:hint="cs"/>
          <w:rtl/>
        </w:rPr>
        <w:t xml:space="preserve">זיז יחוזק למבנה באופן יציב ובר-קיימא; נעשה חיזוק הזיז באמצעות חבקי פלדה, יותקנו שני חבקים לפחות והברגים יהיו בעלי קוטר </w:t>
      </w:r>
      <w:r>
        <w:rPr>
          <w:rStyle w:val="default"/>
        </w:rPr>
        <w:t>"</w:t>
      </w:r>
      <w:r>
        <w:rPr>
          <w:rStyle w:val="default"/>
          <w:rFonts w:cs="FrankRuehl" w:hint="cs"/>
          <w:rtl/>
        </w:rPr>
        <w:t>5/8 או 16 מ"מ לפחות.</w:t>
      </w:r>
    </w:p>
    <w:p w14:paraId="16BD2797" w14:textId="77777777" w:rsidR="001553DF" w:rsidRDefault="001553DF">
      <w:pPr>
        <w:pStyle w:val="P00"/>
        <w:spacing w:before="72"/>
        <w:ind w:left="0" w:right="1134"/>
        <w:rPr>
          <w:rStyle w:val="default"/>
          <w:rFonts w:cs="FrankRuehl" w:hint="cs"/>
          <w:rtl/>
        </w:rPr>
      </w:pPr>
      <w:bookmarkStart w:id="38" w:name="Seif36"/>
      <w:bookmarkEnd w:id="38"/>
      <w:r>
        <w:rPr>
          <w:lang w:val="he-IL"/>
        </w:rPr>
        <w:pict w14:anchorId="77343078">
          <v:rect id="_x0000_s1061" style="position:absolute;left:0;text-align:left;margin-left:464.5pt;margin-top:8.05pt;width:75.05pt;height:10pt;z-index:251662336" o:allowincell="f" filled="f" stroked="f" strokecolor="lime" strokeweight=".25pt">
            <v:textbox inset="0,0,0,0">
              <w:txbxContent>
                <w:p w14:paraId="5C2F555A" w14:textId="77777777" w:rsidR="001553DF" w:rsidRDefault="001553DF">
                  <w:pPr>
                    <w:spacing w:line="160" w:lineRule="exact"/>
                    <w:jc w:val="left"/>
                    <w:rPr>
                      <w:rFonts w:cs="Miriam" w:hint="cs"/>
                      <w:noProof/>
                      <w:szCs w:val="18"/>
                      <w:rtl/>
                    </w:rPr>
                  </w:pPr>
                  <w:r>
                    <w:rPr>
                      <w:rFonts w:cs="Miriam" w:hint="cs"/>
                      <w:szCs w:val="18"/>
                      <w:rtl/>
                    </w:rPr>
                    <w:t>מבדד ומשענו</w:t>
                  </w:r>
                </w:p>
              </w:txbxContent>
            </v:textbox>
            <w10:anchorlock/>
          </v:rect>
        </w:pict>
      </w:r>
      <w:r>
        <w:rPr>
          <w:rStyle w:val="big-number"/>
          <w:rFonts w:cs="Miriam" w:hint="cs"/>
          <w:rtl/>
        </w:rPr>
        <w:t>36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מבדד רשת ומשענו ייבחרו בהתאם למתח הרשת, לכוחות הפועלים עליו ולחתך המוליך המחובר אליו.</w:t>
      </w:r>
    </w:p>
    <w:p w14:paraId="71A49701"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החיבור בין מבדד ומשענו יתאים לכוחות הפועלים עליו.</w:t>
      </w:r>
    </w:p>
    <w:p w14:paraId="524208AF" w14:textId="77777777" w:rsidR="001553DF" w:rsidRDefault="001553DF">
      <w:pPr>
        <w:pStyle w:val="P00"/>
        <w:spacing w:before="72"/>
        <w:ind w:left="0" w:right="1134"/>
        <w:rPr>
          <w:rStyle w:val="default"/>
          <w:rFonts w:cs="FrankRuehl" w:hint="cs"/>
          <w:rtl/>
        </w:rPr>
      </w:pPr>
      <w:bookmarkStart w:id="39" w:name="Seif37"/>
      <w:bookmarkEnd w:id="39"/>
      <w:r>
        <w:rPr>
          <w:lang w:val="he-IL"/>
        </w:rPr>
        <w:pict w14:anchorId="28345086">
          <v:rect id="_x0000_s1062" style="position:absolute;left:0;text-align:left;margin-left:464.5pt;margin-top:8.05pt;width:75.05pt;height:21.75pt;z-index:251663360" o:allowincell="f" filled="f" stroked="f" strokecolor="lime" strokeweight=".25pt">
            <v:textbox inset="0,0,0,0">
              <w:txbxContent>
                <w:p w14:paraId="1C050190" w14:textId="77777777" w:rsidR="001553DF" w:rsidRDefault="001553DF">
                  <w:pPr>
                    <w:spacing w:line="160" w:lineRule="exact"/>
                    <w:jc w:val="left"/>
                    <w:rPr>
                      <w:rFonts w:cs="Miriam" w:hint="cs"/>
                      <w:noProof/>
                      <w:szCs w:val="18"/>
                      <w:rtl/>
                    </w:rPr>
                  </w:pPr>
                  <w:r>
                    <w:rPr>
                      <w:rFonts w:cs="Miriam" w:hint="cs"/>
                      <w:szCs w:val="18"/>
                      <w:rtl/>
                    </w:rPr>
                    <w:t>חיזוק של מוליכי הסתעפות ללא בידוד</w:t>
                  </w:r>
                </w:p>
              </w:txbxContent>
            </v:textbox>
            <w10:anchorlock/>
          </v:rect>
        </w:pict>
      </w:r>
      <w:r>
        <w:rPr>
          <w:rStyle w:val="big-number"/>
          <w:rFonts w:cs="Miriam" w:hint="cs"/>
          <w:rtl/>
        </w:rPr>
        <w:t>37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מוליכי הסתעפות ללא בידוד המותקנים על סמך ברשת לא יחוזקו אל מבדדים הנושאים את מוליכי הרשת אלא אל מבדדים בלבדיים להם.</w:t>
      </w:r>
    </w:p>
    <w:p w14:paraId="4A53FD36"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מותר להשתמש באותו מבדד לחיזוק מוליך הרשת ומוליך ההסתעפות אם הוא בעל מבנה המאפשר חיזוק כל מוליך במגרעת נפרגת וחוזקו המכני מתאים, כגון מבדד מסוג משוורת ("שקל").</w:t>
      </w:r>
    </w:p>
    <w:p w14:paraId="1325E014" w14:textId="77777777" w:rsidR="001553DF" w:rsidRDefault="001553DF">
      <w:pPr>
        <w:pStyle w:val="medium2-header"/>
        <w:keepLines w:val="0"/>
        <w:spacing w:before="72"/>
        <w:ind w:left="0" w:right="1134"/>
        <w:rPr>
          <w:rFonts w:hint="cs"/>
          <w:noProof/>
          <w:sz w:val="20"/>
          <w:rtl/>
        </w:rPr>
      </w:pPr>
      <w:bookmarkStart w:id="40" w:name="med3"/>
      <w:bookmarkEnd w:id="40"/>
      <w:r>
        <w:rPr>
          <w:rFonts w:hint="cs"/>
          <w:noProof/>
          <w:sz w:val="20"/>
          <w:rtl/>
        </w:rPr>
        <w:t>פרק ד': הצטלבות, מקבילות פיזית או התקרבות בין רשתות</w:t>
      </w:r>
    </w:p>
    <w:p w14:paraId="2F12227A" w14:textId="77777777" w:rsidR="001553DF" w:rsidRDefault="001553DF">
      <w:pPr>
        <w:pStyle w:val="P00"/>
        <w:spacing w:before="72"/>
        <w:ind w:left="0" w:right="1134"/>
        <w:rPr>
          <w:rStyle w:val="default"/>
          <w:rFonts w:cs="FrankRuehl" w:hint="cs"/>
          <w:rtl/>
        </w:rPr>
      </w:pPr>
      <w:bookmarkStart w:id="41" w:name="Seif38"/>
      <w:bookmarkEnd w:id="41"/>
      <w:r>
        <w:rPr>
          <w:lang w:val="he-IL"/>
        </w:rPr>
        <w:pict w14:anchorId="7A01F1ED">
          <v:rect id="_x0000_s1063" style="position:absolute;left:0;text-align:left;margin-left:464.5pt;margin-top:8.05pt;width:75.05pt;height:27pt;z-index:251664384" o:allowincell="f" filled="f" stroked="f" strokecolor="lime" strokeweight=".25pt">
            <v:textbox inset="0,0,0,0">
              <w:txbxContent>
                <w:p w14:paraId="7F9416E0" w14:textId="77777777" w:rsidR="001553DF" w:rsidRDefault="001553DF">
                  <w:pPr>
                    <w:spacing w:line="160" w:lineRule="exact"/>
                    <w:jc w:val="left"/>
                    <w:rPr>
                      <w:rFonts w:cs="Miriam" w:hint="cs"/>
                      <w:noProof/>
                      <w:szCs w:val="18"/>
                      <w:rtl/>
                    </w:rPr>
                  </w:pPr>
                  <w:r>
                    <w:rPr>
                      <w:rFonts w:cs="Miriam" w:hint="cs"/>
                      <w:szCs w:val="18"/>
                      <w:rtl/>
                    </w:rPr>
                    <w:t>מפלסים בין רשתות במתחים שונים של סמכים משותפים</w:t>
                  </w:r>
                </w:p>
              </w:txbxContent>
            </v:textbox>
            <w10:anchorlock/>
          </v:rect>
        </w:pict>
      </w:r>
      <w:r>
        <w:rPr>
          <w:rStyle w:val="big-number"/>
          <w:rFonts w:cs="Miriam" w:hint="cs"/>
          <w:rtl/>
        </w:rPr>
        <w:t>38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מותקנות רשתות על סמכים משותפים או מצטלבות רשתות על סמך משותף, תהיה הרשת בעלת המתח הגבוה יותר במפלס הגבוה יותר; המרחק המזערי האנכי בין מוליכי מתח נמוך לבין מוליכים במתח גבוה עד 52 קילווולט יהיה 2 מטרים; יכול שסמך לרשות למתח נמוך יימצא מתחת למוליכי רשת למתח גבוה, ובלבד שהמרחק המזערי האנכי בין מוליכי הרשת של המתח הגבוה לבין ראש הסמך של המתח הנמוך יהיה 2 מטרים.</w:t>
      </w:r>
    </w:p>
    <w:p w14:paraId="65C17989"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יכול המנהל להרשות סטייה מדרישות תקנה זו כשהדבר דרוש מטעמים טכניים וננקטו אמצעי הזהירות הנדרשים.</w:t>
      </w:r>
    </w:p>
    <w:p w14:paraId="4A606718" w14:textId="77777777" w:rsidR="001553DF" w:rsidRDefault="001553DF">
      <w:pPr>
        <w:pStyle w:val="P00"/>
        <w:spacing w:before="72"/>
        <w:ind w:left="0" w:right="1134"/>
        <w:rPr>
          <w:rStyle w:val="default"/>
          <w:rFonts w:cs="FrankRuehl" w:hint="cs"/>
          <w:rtl/>
        </w:rPr>
      </w:pPr>
      <w:bookmarkStart w:id="42" w:name="Seif39"/>
      <w:bookmarkEnd w:id="42"/>
      <w:r>
        <w:rPr>
          <w:lang w:val="he-IL"/>
        </w:rPr>
        <w:pict w14:anchorId="37AB1BB7">
          <v:rect id="_x0000_s1064" style="position:absolute;left:0;text-align:left;margin-left:464.5pt;margin-top:8.05pt;width:75.05pt;height:37.5pt;z-index:251665408" o:allowincell="f" filled="f" stroked="f" strokecolor="lime" strokeweight=".25pt">
            <v:textbox inset="0,0,0,0">
              <w:txbxContent>
                <w:p w14:paraId="4F6A2340" w14:textId="77777777" w:rsidR="001553DF" w:rsidRDefault="001553DF">
                  <w:pPr>
                    <w:spacing w:line="160" w:lineRule="exact"/>
                    <w:jc w:val="left"/>
                    <w:rPr>
                      <w:rFonts w:cs="Miriam" w:hint="cs"/>
                      <w:noProof/>
                      <w:szCs w:val="18"/>
                      <w:rtl/>
                    </w:rPr>
                  </w:pPr>
                  <w:r>
                    <w:rPr>
                      <w:rFonts w:cs="Miriam" w:hint="cs"/>
                      <w:szCs w:val="18"/>
                      <w:rtl/>
                    </w:rPr>
                    <w:t>רשתות שונות במתח עד 1000 וולט בבעלות אחת על סמכים משותפים</w:t>
                  </w:r>
                </w:p>
              </w:txbxContent>
            </v:textbox>
            <w10:anchorlock/>
          </v:rect>
        </w:pict>
      </w:r>
      <w:r>
        <w:rPr>
          <w:rStyle w:val="big-number"/>
          <w:rFonts w:cs="Miriam" w:hint="cs"/>
          <w:rtl/>
        </w:rPr>
        <w:t>39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יכול שרשתות שונות במתח עד 1000 וולט בבעלות אחת יותקנו על אותו סמך, ובלבד שהמרחק האנכי המזערי בין המוליכים הקרובים ביותר של שתי הרשתות יהיה:</w:t>
      </w:r>
    </w:p>
    <w:p w14:paraId="6F5FD3E4"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בהצטלבות </w:t>
      </w:r>
      <w:r>
        <w:rPr>
          <w:rStyle w:val="default"/>
          <w:rFonts w:cs="FrankRuehl"/>
          <w:rtl/>
        </w:rPr>
        <w:t>–</w:t>
      </w:r>
    </w:p>
    <w:p w14:paraId="4A50B94E" w14:textId="77777777" w:rsidR="001553DF" w:rsidRDefault="001553D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20 ס"מ כאשר מוליכי שתי הרשתות הם בלתי מבודדים;</w:t>
      </w:r>
    </w:p>
    <w:p w14:paraId="15E1B955" w14:textId="77777777" w:rsidR="001553DF" w:rsidRDefault="001553D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15 ס"מ כאשר מוליכי אחת הרשתות הם כבל או צרור;</w:t>
      </w:r>
    </w:p>
    <w:p w14:paraId="0F8FBD1C" w14:textId="77777777" w:rsidR="001553DF" w:rsidRDefault="001553D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ללא הגבלת מרחק כאשר מוליכי שתי הרשתות הם כבל או צרור;</w:t>
      </w:r>
    </w:p>
    <w:p w14:paraId="18569CBD"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במקבילות </w:t>
      </w:r>
      <w:r>
        <w:rPr>
          <w:rStyle w:val="default"/>
          <w:rFonts w:cs="FrankRuehl"/>
          <w:rtl/>
        </w:rPr>
        <w:t>–</w:t>
      </w:r>
    </w:p>
    <w:p w14:paraId="4DC7AFAA" w14:textId="77777777" w:rsidR="001553DF" w:rsidRDefault="001553D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30 ס"מ כאשר מוליכי שתי הרשתות הם בלתי מבודדים;</w:t>
      </w:r>
    </w:p>
    <w:p w14:paraId="00AADEA9" w14:textId="77777777" w:rsidR="001553DF" w:rsidRDefault="001553D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10 ס"מ כאשר מוליכי אחת הרשתות הם כבל או צרור;</w:t>
      </w:r>
    </w:p>
    <w:p w14:paraId="362C9AF7" w14:textId="77777777" w:rsidR="001553DF" w:rsidRDefault="001553D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ללא הגבלת מרחק כאשר מוליכי שתי הרשתות הם כבל או צרור;</w:t>
      </w:r>
    </w:p>
    <w:p w14:paraId="6841B797" w14:textId="77777777" w:rsidR="001553DF" w:rsidRDefault="001553DF">
      <w:pPr>
        <w:pStyle w:val="P00"/>
        <w:spacing w:before="72"/>
        <w:ind w:left="1474" w:right="1134"/>
        <w:rPr>
          <w:rStyle w:val="default"/>
          <w:rFonts w:cs="FrankRuehl" w:hint="cs"/>
          <w:rtl/>
        </w:rPr>
      </w:pPr>
      <w:r>
        <w:rPr>
          <w:rStyle w:val="default"/>
          <w:rFonts w:cs="FrankRuehl" w:hint="cs"/>
          <w:rtl/>
        </w:rPr>
        <w:t>המרחקים הנדרשים בפסקאות משנה (א) ו-(ב) יישמרו לאורך כל המיפתחים.</w:t>
      </w:r>
    </w:p>
    <w:p w14:paraId="3C2D1A8F"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כך סמך שעליו מותקנות רשתות שונות לפי תקנת משנה (א) יותקן שלט בר-קיימא ובו כתוב באותיות בולטות לעין: "הרשת ניזונה מכיוונים שונים"; הוראה זו אינה חלה אם הרשת השניה מזינה מאור רחובות.</w:t>
      </w:r>
    </w:p>
    <w:p w14:paraId="2960BFB6"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כל סמך שעליו מותקנות מספר רשתות בכבלים או בצרורות, יסומן, באופן ברור ובר קיימא, זיהויה של כל רשת ויעודה.</w:t>
      </w:r>
    </w:p>
    <w:p w14:paraId="7FA761D6" w14:textId="77777777" w:rsidR="001553DF" w:rsidRDefault="001553DF">
      <w:pPr>
        <w:pStyle w:val="P00"/>
        <w:spacing w:before="72"/>
        <w:ind w:left="0" w:right="1134"/>
        <w:rPr>
          <w:rStyle w:val="default"/>
          <w:rFonts w:cs="FrankRuehl" w:hint="cs"/>
          <w:rtl/>
        </w:rPr>
      </w:pPr>
      <w:bookmarkStart w:id="43" w:name="Seif40"/>
      <w:bookmarkEnd w:id="43"/>
      <w:r>
        <w:rPr>
          <w:lang w:val="he-IL"/>
        </w:rPr>
        <w:pict w14:anchorId="3A5316D2">
          <v:rect id="_x0000_s1065" style="position:absolute;left:0;text-align:left;margin-left:464.5pt;margin-top:8.05pt;width:75.05pt;height:34.95pt;z-index:251666432" o:allowincell="f" filled="f" stroked="f" strokecolor="lime" strokeweight=".25pt">
            <v:textbox inset="0,0,0,0">
              <w:txbxContent>
                <w:p w14:paraId="1D03EB2E" w14:textId="77777777" w:rsidR="001553DF" w:rsidRDefault="001553DF">
                  <w:pPr>
                    <w:spacing w:line="160" w:lineRule="exact"/>
                    <w:jc w:val="left"/>
                    <w:rPr>
                      <w:rFonts w:cs="Miriam" w:hint="cs"/>
                      <w:noProof/>
                      <w:szCs w:val="18"/>
                      <w:rtl/>
                    </w:rPr>
                  </w:pPr>
                  <w:r>
                    <w:rPr>
                      <w:rFonts w:cs="Miriam" w:hint="cs"/>
                      <w:szCs w:val="18"/>
                      <w:rtl/>
                    </w:rPr>
                    <w:t>רשתות שונות במתח עד 1000 וולט בבעלות שונה על סמכים משותפים</w:t>
                  </w:r>
                </w:p>
              </w:txbxContent>
            </v:textbox>
            <w10:anchorlock/>
          </v:rect>
        </w:pict>
      </w:r>
      <w:r>
        <w:rPr>
          <w:rStyle w:val="big-number"/>
          <w:rFonts w:cs="Miriam" w:hint="cs"/>
          <w:rtl/>
        </w:rPr>
        <w:t>40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יכול שרשתות שונות במתח עד 1000 וולט בבעלות שונה יותקנו על סמכים משותפים ובלבד שלא יותר מאחת מהן תהיה עשויה ממוליכי רשת ללא בידוד; על כך סמך כאמור כאמור יותקן שלט בר-קיימא ובו כתוב באותיות בולטות לעין: "הרשת ניזונה ממקורות שונים".</w:t>
      </w:r>
    </w:p>
    <w:p w14:paraId="53613BD6"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סמך שעליו מותקנות מספר רשתות בכבלים או בצרורות, יסומן, באופן ברור ובר קיימא, זהויה של כל רשת ויעודה.</w:t>
      </w:r>
    </w:p>
    <w:p w14:paraId="54416C90" w14:textId="77777777" w:rsidR="001553DF" w:rsidRDefault="001553DF">
      <w:pPr>
        <w:pStyle w:val="P00"/>
        <w:spacing w:before="72"/>
        <w:ind w:left="0" w:right="1134"/>
        <w:rPr>
          <w:rStyle w:val="default"/>
          <w:rFonts w:cs="FrankRuehl" w:hint="cs"/>
          <w:rtl/>
        </w:rPr>
      </w:pPr>
      <w:bookmarkStart w:id="44" w:name="Seif41"/>
      <w:bookmarkEnd w:id="44"/>
      <w:r>
        <w:rPr>
          <w:lang w:val="he-IL"/>
        </w:rPr>
        <w:pict w14:anchorId="209F39E0">
          <v:rect id="_x0000_s1066" style="position:absolute;left:0;text-align:left;margin-left:464.5pt;margin-top:8.05pt;width:75.05pt;height:32.25pt;z-index:251667456" o:allowincell="f" filled="f" stroked="f" strokecolor="lime" strokeweight=".25pt">
            <v:textbox inset="0,0,0,0">
              <w:txbxContent>
                <w:p w14:paraId="5F5F8F8D" w14:textId="77777777" w:rsidR="001553DF" w:rsidRDefault="001553DF">
                  <w:pPr>
                    <w:spacing w:line="160" w:lineRule="exact"/>
                    <w:jc w:val="left"/>
                    <w:rPr>
                      <w:rFonts w:cs="Miriam" w:hint="cs"/>
                      <w:noProof/>
                      <w:szCs w:val="18"/>
                      <w:rtl/>
                    </w:rPr>
                  </w:pPr>
                  <w:r>
                    <w:rPr>
                      <w:rFonts w:cs="Miriam" w:hint="cs"/>
                      <w:szCs w:val="18"/>
                      <w:rtl/>
                    </w:rPr>
                    <w:t>הצטלבות בין רשת למתח נמוך לרשת למתח נמוך מאוד</w:t>
                  </w:r>
                </w:p>
              </w:txbxContent>
            </v:textbox>
            <w10:anchorlock/>
          </v:rect>
        </w:pict>
      </w:r>
      <w:r>
        <w:rPr>
          <w:rStyle w:val="big-number"/>
          <w:rFonts w:cs="Miriam" w:hint="cs"/>
          <w:rtl/>
        </w:rPr>
        <w:t>41</w:t>
      </w:r>
      <w:r>
        <w:rPr>
          <w:rStyle w:val="big-number"/>
          <w:rFonts w:cs="Miriam"/>
          <w:rtl/>
        </w:rPr>
        <w:t>.</w:t>
      </w:r>
      <w:r>
        <w:rPr>
          <w:rStyle w:val="big-number"/>
          <w:rFonts w:cs="Miriam"/>
          <w:rtl/>
        </w:rPr>
        <w:tab/>
      </w:r>
      <w:r>
        <w:rPr>
          <w:rStyle w:val="default"/>
          <w:rFonts w:cs="FrankRuehl" w:hint="cs"/>
          <w:rtl/>
        </w:rPr>
        <w:t>הצטלבות בין רשת עילית למתח נמוך לבין רשת עילית למתח נמוך מאד מותרת רק כאשר אחת מהן לפחות מותקנת בצרור, בכבל עילי או בכבל תת-קרקעי.</w:t>
      </w:r>
    </w:p>
    <w:p w14:paraId="6CEEB8C3" w14:textId="77777777" w:rsidR="001553DF" w:rsidRDefault="001553DF">
      <w:pPr>
        <w:pStyle w:val="P00"/>
        <w:spacing w:before="72"/>
        <w:ind w:left="0" w:right="1134"/>
        <w:rPr>
          <w:rStyle w:val="default"/>
          <w:rFonts w:cs="FrankRuehl" w:hint="cs"/>
          <w:rtl/>
        </w:rPr>
      </w:pPr>
      <w:bookmarkStart w:id="45" w:name="Seif42"/>
      <w:bookmarkEnd w:id="45"/>
      <w:r>
        <w:rPr>
          <w:lang w:val="he-IL"/>
        </w:rPr>
        <w:pict w14:anchorId="177C1A13">
          <v:rect id="_x0000_s1067" style="position:absolute;left:0;text-align:left;margin-left:464.5pt;margin-top:8.05pt;width:75.05pt;height:27.3pt;z-index:251668480" o:allowincell="f" filled="f" stroked="f" strokecolor="lime" strokeweight=".25pt">
            <v:textbox inset="0,0,0,0">
              <w:txbxContent>
                <w:p w14:paraId="23155889" w14:textId="77777777" w:rsidR="001553DF" w:rsidRDefault="001553DF">
                  <w:pPr>
                    <w:spacing w:line="160" w:lineRule="exact"/>
                    <w:jc w:val="left"/>
                    <w:rPr>
                      <w:rFonts w:cs="Miriam" w:hint="cs"/>
                      <w:noProof/>
                      <w:szCs w:val="18"/>
                      <w:rtl/>
                    </w:rPr>
                  </w:pPr>
                  <w:r>
                    <w:rPr>
                      <w:rFonts w:cs="Miriam" w:hint="cs"/>
                      <w:szCs w:val="18"/>
                      <w:rtl/>
                    </w:rPr>
                    <w:t>הצטלבות בין רשת למתח גבוה לבין רשת למתח נמוך מאוד</w:t>
                  </w:r>
                </w:p>
              </w:txbxContent>
            </v:textbox>
            <w10:anchorlock/>
          </v:rect>
        </w:pict>
      </w:r>
      <w:r>
        <w:rPr>
          <w:rStyle w:val="big-number"/>
          <w:rFonts w:cs="Miriam" w:hint="cs"/>
          <w:rtl/>
        </w:rPr>
        <w:t>42</w:t>
      </w:r>
      <w:r>
        <w:rPr>
          <w:rStyle w:val="big-number"/>
          <w:rFonts w:cs="Miriam"/>
          <w:rtl/>
        </w:rPr>
        <w:t>.</w:t>
      </w:r>
      <w:r>
        <w:rPr>
          <w:rStyle w:val="big-number"/>
          <w:rFonts w:cs="Miriam"/>
          <w:rtl/>
        </w:rPr>
        <w:tab/>
      </w:r>
      <w:r>
        <w:rPr>
          <w:rStyle w:val="default"/>
          <w:rFonts w:cs="FrankRuehl" w:hint="cs"/>
          <w:rtl/>
        </w:rPr>
        <w:t>הצטלבות בין רשת למתח גבוה לבין רשת למתח נמוך מאוד מותרת רק אם אחת מהן לפחות מותקנת בכבל תת קרקעי.</w:t>
      </w:r>
    </w:p>
    <w:p w14:paraId="1D32F2A0" w14:textId="77777777" w:rsidR="001553DF" w:rsidRDefault="001553DF">
      <w:pPr>
        <w:pStyle w:val="P00"/>
        <w:spacing w:before="72"/>
        <w:ind w:left="0" w:right="1134"/>
        <w:rPr>
          <w:rStyle w:val="default"/>
          <w:rFonts w:cs="FrankRuehl" w:hint="cs"/>
          <w:rtl/>
        </w:rPr>
      </w:pPr>
      <w:bookmarkStart w:id="46" w:name="Seif43"/>
      <w:bookmarkEnd w:id="46"/>
      <w:r>
        <w:rPr>
          <w:lang w:val="he-IL"/>
        </w:rPr>
        <w:pict w14:anchorId="0F00FA43">
          <v:rect id="_x0000_s1068" style="position:absolute;left:0;text-align:left;margin-left:464.5pt;margin-top:8.05pt;width:75.05pt;height:28pt;z-index:251669504" o:allowincell="f" filled="f" stroked="f" strokecolor="lime" strokeweight=".25pt">
            <v:textbox inset="0,0,0,0">
              <w:txbxContent>
                <w:p w14:paraId="5E0322C2" w14:textId="77777777" w:rsidR="001553DF" w:rsidRDefault="001553DF">
                  <w:pPr>
                    <w:spacing w:line="160" w:lineRule="exact"/>
                    <w:jc w:val="left"/>
                    <w:rPr>
                      <w:rFonts w:cs="Miriam" w:hint="cs"/>
                      <w:noProof/>
                      <w:szCs w:val="18"/>
                      <w:rtl/>
                    </w:rPr>
                  </w:pPr>
                  <w:r>
                    <w:rPr>
                      <w:rFonts w:cs="Miriam" w:hint="cs"/>
                      <w:szCs w:val="18"/>
                      <w:rtl/>
                    </w:rPr>
                    <w:t>הצטלבות בין רשתות במתח נמוך שלא על סמך</w:t>
                  </w:r>
                </w:p>
              </w:txbxContent>
            </v:textbox>
            <w10:anchorlock/>
          </v:rect>
        </w:pict>
      </w:r>
      <w:r>
        <w:rPr>
          <w:rStyle w:val="big-number"/>
          <w:rFonts w:cs="Miriam" w:hint="cs"/>
          <w:rtl/>
        </w:rPr>
        <w:t>43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בהצטלבות שלא על סמך בין רשתות עיליות למתח נמוך שבבעלות אחת, יישמרו המרחקים המזעריים הבאים בין המוליכים הקרובים ביותר:</w:t>
      </w:r>
    </w:p>
    <w:p w14:paraId="46929940" w14:textId="77777777" w:rsidR="001553DF" w:rsidRDefault="0015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שתי הרשתות ללא בידוד </w:t>
      </w:r>
      <w:r>
        <w:rPr>
          <w:rStyle w:val="default"/>
          <w:rFonts w:cs="FrankRuehl"/>
          <w:rtl/>
        </w:rPr>
        <w:t>–</w:t>
      </w:r>
      <w:r>
        <w:rPr>
          <w:rStyle w:val="default"/>
          <w:rFonts w:cs="FrankRuehl" w:hint="cs"/>
          <w:rtl/>
        </w:rPr>
        <w:t xml:space="preserve"> 1.0 מטר;</w:t>
      </w:r>
    </w:p>
    <w:p w14:paraId="010DFDC7" w14:textId="77777777" w:rsidR="001553DF" w:rsidRDefault="0015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רשת אחת ללא בידוד ושניה בכבל או בצרור </w:t>
      </w:r>
      <w:r>
        <w:rPr>
          <w:rStyle w:val="default"/>
          <w:rFonts w:cs="FrankRuehl"/>
          <w:rtl/>
        </w:rPr>
        <w:t>–</w:t>
      </w:r>
      <w:r>
        <w:rPr>
          <w:rStyle w:val="default"/>
          <w:rFonts w:cs="FrankRuehl" w:hint="cs"/>
          <w:rtl/>
        </w:rPr>
        <w:t xml:space="preserve"> 0.65 מטר;</w:t>
      </w:r>
    </w:p>
    <w:p w14:paraId="10CD6063" w14:textId="77777777" w:rsidR="001553DF" w:rsidRDefault="0015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שתי הרשתות בכבל או בצרור </w:t>
      </w:r>
      <w:r>
        <w:rPr>
          <w:rStyle w:val="default"/>
          <w:rFonts w:cs="FrankRuehl"/>
          <w:rtl/>
        </w:rPr>
        <w:t>–</w:t>
      </w:r>
      <w:r>
        <w:rPr>
          <w:rStyle w:val="default"/>
          <w:rFonts w:cs="FrankRuehl" w:hint="cs"/>
          <w:rtl/>
        </w:rPr>
        <w:t xml:space="preserve"> 0.10 מטר.</w:t>
      </w:r>
    </w:p>
    <w:p w14:paraId="31F76612"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בהצטלבות שלא על סמך בין רשתות עיליות למתח נמוך שבבעלות שונה יהיה המרחק המזערי ביניהן 65 ס"מ ולפחות אחת מהן תהיה בכבל או בצרור.</w:t>
      </w:r>
    </w:p>
    <w:p w14:paraId="7B13970A" w14:textId="77777777" w:rsidR="001553DF" w:rsidRDefault="001553DF">
      <w:pPr>
        <w:pStyle w:val="P00"/>
        <w:spacing w:before="72"/>
        <w:ind w:left="0" w:right="1134"/>
        <w:rPr>
          <w:rStyle w:val="default"/>
          <w:rFonts w:cs="FrankRuehl" w:hint="cs"/>
          <w:rtl/>
        </w:rPr>
      </w:pPr>
      <w:bookmarkStart w:id="47" w:name="Seif44"/>
      <w:bookmarkEnd w:id="47"/>
      <w:r>
        <w:rPr>
          <w:lang w:val="he-IL"/>
        </w:rPr>
        <w:pict w14:anchorId="338D8806">
          <v:rect id="_x0000_s1069" style="position:absolute;left:0;text-align:left;margin-left:464.5pt;margin-top:8.05pt;width:75.05pt;height:33.3pt;z-index:251670528" o:allowincell="f" filled="f" stroked="f" strokecolor="lime" strokeweight=".25pt">
            <v:textbox inset="0,0,0,0">
              <w:txbxContent>
                <w:p w14:paraId="354C70A9" w14:textId="77777777" w:rsidR="001553DF" w:rsidRDefault="001553DF">
                  <w:pPr>
                    <w:spacing w:line="160" w:lineRule="exact"/>
                    <w:jc w:val="left"/>
                    <w:rPr>
                      <w:rFonts w:cs="Miriam" w:hint="cs"/>
                      <w:noProof/>
                      <w:szCs w:val="18"/>
                      <w:rtl/>
                    </w:rPr>
                  </w:pPr>
                  <w:r>
                    <w:rPr>
                      <w:rFonts w:cs="Miriam" w:hint="cs"/>
                      <w:szCs w:val="18"/>
                      <w:rtl/>
                    </w:rPr>
                    <w:t>הצטלבות בין רשת למתח נמוך לבין רשת למתח גבוה שלא על סמך</w:t>
                  </w:r>
                </w:p>
              </w:txbxContent>
            </v:textbox>
            <w10:anchorlock/>
          </v:rect>
        </w:pict>
      </w:r>
      <w:r>
        <w:rPr>
          <w:rStyle w:val="big-number"/>
          <w:rFonts w:cs="Miriam" w:hint="cs"/>
          <w:rtl/>
        </w:rPr>
        <w:t>44</w:t>
      </w:r>
      <w:r>
        <w:rPr>
          <w:rStyle w:val="big-number"/>
          <w:rFonts w:cs="Miriam"/>
          <w:rtl/>
        </w:rPr>
        <w:t>.</w:t>
      </w:r>
      <w:r>
        <w:rPr>
          <w:rStyle w:val="big-number"/>
          <w:rFonts w:cs="Miriam"/>
          <w:rtl/>
        </w:rPr>
        <w:tab/>
      </w:r>
      <w:r>
        <w:rPr>
          <w:rStyle w:val="default"/>
          <w:rFonts w:cs="FrankRuehl" w:hint="cs"/>
          <w:rtl/>
        </w:rPr>
        <w:t>הצטלבות בין רשת למתח נמוך לבין רשת למתח גבוה, שלא על סמך, תהיה כדלהלן:</w:t>
      </w:r>
    </w:p>
    <w:p w14:paraId="399662AA" w14:textId="77777777" w:rsidR="001553DF" w:rsidRDefault="001553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היתה הרשת למתח גבוה במתח עד 52 קילווולט, תותקן ההצטלבות באחד משני האופנים הבאים:</w:t>
      </w:r>
    </w:p>
    <w:p w14:paraId="5953F7F0" w14:textId="77777777" w:rsidR="001553DF" w:rsidRDefault="001553D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אחת הרשתות לפחות תהיה בכבל תת-קרקעי;</w:t>
      </w:r>
    </w:p>
    <w:p w14:paraId="055B8669" w14:textId="77777777" w:rsidR="001553DF" w:rsidRDefault="001553D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היו שתי הרשתות עיליות, תהיה הרשת למתח גבוה בנויה כך:</w:t>
      </w:r>
    </w:p>
    <w:p w14:paraId="234023EB" w14:textId="77777777" w:rsidR="001553DF" w:rsidRDefault="001553DF">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המרחק המזערי בין מוליכי שתי הרשתות במקום ההצטלבות, יהיה 2 מטרים, כשהרשת למתח הגבוה נמצאת במפלס הגבוה יותר;</w:t>
      </w:r>
    </w:p>
    <w:p w14:paraId="6EAEA391" w14:textId="77777777" w:rsidR="001553DF" w:rsidRDefault="001553DF">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היה המיפתח עד 70 מטרים, יהיו מוליכי המופעים בחתך של 50/8 ממ"ר אלומיניום-פלדה או 35 ממ"ר נחושת לפחות; היה המיפתח מ-70 עד 100 מטרים, יהיו מוליכי המופעים בחתך של 95/15 ממ"ר אלומיניום-פלדה או 70 ממ"ר נחושת לפחות; בהצטלבות כאמור לא יותקן מיפתח העולה על 100 מטרים;</w:t>
      </w:r>
    </w:p>
    <w:p w14:paraId="3CC5F088" w14:textId="77777777" w:rsidR="001553DF" w:rsidRDefault="001553DF">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כל המוליכים יחוזקו לסמכים על ידי שני מבדדי משען, ניצבים לציר הקו, או על ידי שתי שרשראות מתיחה זהות;</w:t>
      </w:r>
    </w:p>
    <w:p w14:paraId="10A958D1" w14:textId="77777777" w:rsidR="001553DF" w:rsidRDefault="001553DF">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מוליכי מיפתח ההצטלבות יותקנו ללא מחברים, אולם לצורך תיקון אחד במוליך, מותר להתקין בו חיבור אחד.</w:t>
      </w:r>
    </w:p>
    <w:p w14:paraId="4BC1015F" w14:textId="77777777" w:rsidR="001553DF" w:rsidRDefault="001553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היתה הרשת למתח גבוה במתח העולה על 52 קילווולט תהיה אחת הרשתות לפחות בכבל תת-קרקעי.</w:t>
      </w:r>
    </w:p>
    <w:p w14:paraId="465E833C" w14:textId="77777777" w:rsidR="001553DF" w:rsidRDefault="001553D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הוראות פסקת משנה (ב)(2) ו-(3) לא יחולו על הצטלבות בין רשת למתח נמוך לבין רשת למתח גבוה, אם הן בבעלות אחת.</w:t>
      </w:r>
    </w:p>
    <w:p w14:paraId="32DD79F4" w14:textId="77777777" w:rsidR="001553DF" w:rsidRDefault="001553DF">
      <w:pPr>
        <w:pStyle w:val="P00"/>
        <w:spacing w:before="72"/>
        <w:ind w:left="0" w:right="1134"/>
        <w:rPr>
          <w:rStyle w:val="default"/>
          <w:rFonts w:cs="FrankRuehl" w:hint="cs"/>
          <w:rtl/>
        </w:rPr>
      </w:pPr>
      <w:bookmarkStart w:id="48" w:name="Seif45"/>
      <w:bookmarkEnd w:id="48"/>
      <w:r>
        <w:rPr>
          <w:lang w:val="he-IL"/>
        </w:rPr>
        <w:pict w14:anchorId="57A8240C">
          <v:rect id="_x0000_s1070" style="position:absolute;left:0;text-align:left;margin-left:464.5pt;margin-top:8.05pt;width:75.05pt;height:27.8pt;z-index:251671552" o:allowincell="f" filled="f" stroked="f" strokecolor="lime" strokeweight=".25pt">
            <v:textbox inset="0,0,0,0">
              <w:txbxContent>
                <w:p w14:paraId="7AE01242" w14:textId="77777777" w:rsidR="001553DF" w:rsidRDefault="001553DF">
                  <w:pPr>
                    <w:spacing w:line="160" w:lineRule="exact"/>
                    <w:jc w:val="left"/>
                    <w:rPr>
                      <w:rFonts w:cs="Miriam" w:hint="cs"/>
                      <w:noProof/>
                      <w:szCs w:val="18"/>
                      <w:rtl/>
                    </w:rPr>
                  </w:pPr>
                  <w:r>
                    <w:rPr>
                      <w:rFonts w:cs="Miriam" w:hint="cs"/>
                      <w:szCs w:val="18"/>
                      <w:rtl/>
                    </w:rPr>
                    <w:t>התקרבות בין רשתות למתח נמוך המותקנות על סמכים נפרדים</w:t>
                  </w:r>
                </w:p>
              </w:txbxContent>
            </v:textbox>
            <w10:anchorlock/>
          </v:rect>
        </w:pict>
      </w:r>
      <w:r>
        <w:rPr>
          <w:rStyle w:val="big-number"/>
          <w:rFonts w:cs="Miriam" w:hint="cs"/>
          <w:rtl/>
        </w:rPr>
        <w:t>45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המרחק המזערי האופקי בין מוליכי רשת ללא בידוד הקרובים ביותר של שתי רשתות למתח נמוך, המקבילות פיזית והמותקנות על סמכים נפרדים יהיה 2 מטרים במצב ללא סטיית המוליכים.</w:t>
      </w:r>
    </w:p>
    <w:p w14:paraId="759C415B"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המרחק המזערי האופקי בין מוליכי רשת ללא בידוד למתח נמוך, הקרובים ביותר לסמך, למתח גבוה עד 52 קילווולט, יהיה 2 מטרים.</w:t>
      </w:r>
    </w:p>
    <w:p w14:paraId="06843759"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המרחק המזערי האופקי בין סמך למתח נמוך לבין המוליך הקיצוני הקרוב לסמך של רשת למתח גבוה במצב ללא סטייה של המוליך יהיה:</w:t>
      </w:r>
    </w:p>
    <w:p w14:paraId="194C0B67" w14:textId="77777777" w:rsidR="001553DF" w:rsidRDefault="001553DF">
      <w:pPr>
        <w:pStyle w:val="P00"/>
        <w:spacing w:before="72"/>
        <w:ind w:left="1021" w:right="1134"/>
        <w:rPr>
          <w:rStyle w:val="default"/>
          <w:rFonts w:cs="FrankRuehl" w:hint="cs"/>
          <w:rtl/>
        </w:rPr>
      </w:pPr>
      <w:r>
        <w:rPr>
          <w:rStyle w:val="default"/>
          <w:rFonts w:cs="FrankRuehl" w:hint="cs"/>
          <w:rtl/>
        </w:rPr>
        <w:t xml:space="preserve">4 מטרים </w:t>
      </w:r>
      <w:r>
        <w:rPr>
          <w:rStyle w:val="default"/>
          <w:rFonts w:cs="FrankRuehl"/>
          <w:rtl/>
        </w:rPr>
        <w:t>–</w:t>
      </w:r>
      <w:r>
        <w:rPr>
          <w:rStyle w:val="default"/>
          <w:rFonts w:cs="FrankRuehl" w:hint="cs"/>
          <w:rtl/>
        </w:rPr>
        <w:t xml:space="preserve"> למתח גבוה עד 52 קילווולט;</w:t>
      </w:r>
    </w:p>
    <w:p w14:paraId="155E3F7E" w14:textId="77777777" w:rsidR="001553DF" w:rsidRDefault="001553DF">
      <w:pPr>
        <w:pStyle w:val="P00"/>
        <w:spacing w:before="72"/>
        <w:ind w:left="1021" w:right="1134"/>
        <w:rPr>
          <w:rStyle w:val="default"/>
          <w:rFonts w:cs="FrankRuehl" w:hint="cs"/>
          <w:rtl/>
        </w:rPr>
      </w:pPr>
      <w:r>
        <w:rPr>
          <w:rStyle w:val="default"/>
          <w:rFonts w:cs="FrankRuehl" w:hint="cs"/>
          <w:rtl/>
        </w:rPr>
        <w:t xml:space="preserve">5 מטרים </w:t>
      </w:r>
      <w:r>
        <w:rPr>
          <w:rStyle w:val="default"/>
          <w:rFonts w:cs="FrankRuehl"/>
          <w:rtl/>
        </w:rPr>
        <w:t>–</w:t>
      </w:r>
      <w:r>
        <w:rPr>
          <w:rStyle w:val="default"/>
          <w:rFonts w:cs="FrankRuehl" w:hint="cs"/>
          <w:rtl/>
        </w:rPr>
        <w:t xml:space="preserve"> למתח גבוה מעל 52 קילווולט עד 100 קילווולט;</w:t>
      </w:r>
    </w:p>
    <w:p w14:paraId="5BB68CC7" w14:textId="77777777" w:rsidR="001553DF" w:rsidRDefault="001553DF">
      <w:pPr>
        <w:pStyle w:val="P00"/>
        <w:spacing w:before="72"/>
        <w:ind w:left="1021" w:right="1134"/>
        <w:rPr>
          <w:rStyle w:val="default"/>
          <w:rFonts w:cs="FrankRuehl" w:hint="cs"/>
          <w:rtl/>
        </w:rPr>
      </w:pPr>
      <w:r>
        <w:rPr>
          <w:rStyle w:val="default"/>
          <w:rFonts w:cs="FrankRuehl" w:hint="cs"/>
          <w:rtl/>
        </w:rPr>
        <w:t xml:space="preserve">7 מטרים </w:t>
      </w:r>
      <w:r>
        <w:rPr>
          <w:rStyle w:val="default"/>
          <w:rFonts w:cs="FrankRuehl"/>
          <w:rtl/>
        </w:rPr>
        <w:t>–</w:t>
      </w:r>
      <w:r>
        <w:rPr>
          <w:rStyle w:val="default"/>
          <w:rFonts w:cs="FrankRuehl" w:hint="cs"/>
          <w:rtl/>
        </w:rPr>
        <w:t xml:space="preserve"> למתח גבוה מעל 100 קילווולט עד 160 קילווולט;</w:t>
      </w:r>
    </w:p>
    <w:p w14:paraId="05439D7E" w14:textId="77777777" w:rsidR="001553DF" w:rsidRDefault="001553DF">
      <w:pPr>
        <w:pStyle w:val="P00"/>
        <w:spacing w:before="72"/>
        <w:ind w:left="1021" w:right="1134"/>
        <w:rPr>
          <w:rStyle w:val="default"/>
          <w:rFonts w:cs="FrankRuehl" w:hint="cs"/>
          <w:rtl/>
        </w:rPr>
      </w:pPr>
      <w:r>
        <w:rPr>
          <w:rStyle w:val="default"/>
          <w:rFonts w:cs="FrankRuehl" w:hint="cs"/>
          <w:rtl/>
        </w:rPr>
        <w:t xml:space="preserve">10 מטרים </w:t>
      </w:r>
      <w:r>
        <w:rPr>
          <w:rStyle w:val="default"/>
          <w:rFonts w:cs="FrankRuehl"/>
          <w:rtl/>
        </w:rPr>
        <w:t>–</w:t>
      </w:r>
      <w:r>
        <w:rPr>
          <w:rStyle w:val="default"/>
          <w:rFonts w:cs="FrankRuehl" w:hint="cs"/>
          <w:rtl/>
        </w:rPr>
        <w:t xml:space="preserve"> למתח גבוה מעל 160 קילווולט עד 400 קילווולט.</w:t>
      </w:r>
    </w:p>
    <w:p w14:paraId="0DFD8D2B" w14:textId="77777777" w:rsidR="001553DF" w:rsidRDefault="001553DF">
      <w:pPr>
        <w:pStyle w:val="medium2-header"/>
        <w:keepLines w:val="0"/>
        <w:spacing w:before="72"/>
        <w:ind w:left="0" w:right="1134"/>
        <w:rPr>
          <w:rFonts w:hint="cs"/>
          <w:noProof/>
          <w:sz w:val="20"/>
          <w:rtl/>
        </w:rPr>
      </w:pPr>
      <w:bookmarkStart w:id="49" w:name="med4"/>
      <w:bookmarkEnd w:id="49"/>
      <w:r>
        <w:rPr>
          <w:rFonts w:hint="cs"/>
          <w:noProof/>
          <w:sz w:val="20"/>
          <w:rtl/>
        </w:rPr>
        <w:t>פרק ה': הצטלבות או התקרבות בין רשת לבין קווי בזק או אנטנה</w:t>
      </w:r>
    </w:p>
    <w:p w14:paraId="531D6C68" w14:textId="77777777" w:rsidR="001553DF" w:rsidRDefault="001553DF">
      <w:pPr>
        <w:pStyle w:val="P00"/>
        <w:spacing w:before="72"/>
        <w:ind w:left="0" w:right="1134"/>
        <w:rPr>
          <w:rStyle w:val="default"/>
          <w:rFonts w:cs="FrankRuehl" w:hint="cs"/>
          <w:rtl/>
        </w:rPr>
      </w:pPr>
      <w:bookmarkStart w:id="50" w:name="Seif46"/>
      <w:bookmarkEnd w:id="50"/>
      <w:r>
        <w:rPr>
          <w:lang w:val="he-IL"/>
        </w:rPr>
        <w:pict w14:anchorId="687BC057">
          <v:rect id="_x0000_s1071" style="position:absolute;left:0;text-align:left;margin-left:464.5pt;margin-top:8.05pt;width:75.05pt;height:25.5pt;z-index:251672576" o:allowincell="f" filled="f" stroked="f" strokecolor="lime" strokeweight=".25pt">
            <v:textbox inset="0,0,0,0">
              <w:txbxContent>
                <w:p w14:paraId="2C7D7795" w14:textId="77777777" w:rsidR="001553DF" w:rsidRDefault="001553DF">
                  <w:pPr>
                    <w:spacing w:line="160" w:lineRule="exact"/>
                    <w:jc w:val="left"/>
                    <w:rPr>
                      <w:rFonts w:cs="Miriam" w:hint="cs"/>
                      <w:noProof/>
                      <w:szCs w:val="18"/>
                      <w:rtl/>
                    </w:rPr>
                  </w:pPr>
                  <w:r>
                    <w:rPr>
                      <w:rFonts w:cs="Miriam" w:hint="cs"/>
                      <w:szCs w:val="18"/>
                      <w:rtl/>
                    </w:rPr>
                    <w:t>הצטלבות או התקרבות בין רשת לבין קווי בזק</w:t>
                  </w:r>
                </w:p>
              </w:txbxContent>
            </v:textbox>
            <w10:anchorlock/>
          </v:rect>
        </w:pict>
      </w:r>
      <w:r>
        <w:rPr>
          <w:rStyle w:val="big-number"/>
          <w:rFonts w:cs="Miriam" w:hint="cs"/>
          <w:rtl/>
        </w:rPr>
        <w:t>46</w:t>
      </w:r>
      <w:r>
        <w:rPr>
          <w:rStyle w:val="big-number"/>
          <w:rFonts w:cs="Miriam"/>
          <w:rtl/>
        </w:rPr>
        <w:t>.</w:t>
      </w:r>
      <w:r>
        <w:rPr>
          <w:rStyle w:val="big-number"/>
          <w:rFonts w:cs="Miriam"/>
          <w:rtl/>
        </w:rPr>
        <w:tab/>
      </w:r>
      <w:r>
        <w:rPr>
          <w:rStyle w:val="default"/>
          <w:rFonts w:cs="FrankRuehl" w:hint="cs"/>
          <w:rtl/>
        </w:rPr>
        <w:t>רשת תותקן בהתאם לתקנות הבזק והחשמל (התקרבויות והצטלבויות בין קווי בזק לבין קווי חשמל), התשמ"ו-1986.</w:t>
      </w:r>
    </w:p>
    <w:p w14:paraId="2AD4BE0E" w14:textId="77777777" w:rsidR="001553DF" w:rsidRDefault="001553DF">
      <w:pPr>
        <w:pStyle w:val="P00"/>
        <w:spacing w:before="72"/>
        <w:ind w:left="0" w:right="1134"/>
        <w:rPr>
          <w:rStyle w:val="default"/>
          <w:rFonts w:cs="FrankRuehl" w:hint="cs"/>
          <w:rtl/>
        </w:rPr>
      </w:pPr>
      <w:bookmarkStart w:id="51" w:name="Seif47"/>
      <w:bookmarkEnd w:id="51"/>
      <w:r>
        <w:rPr>
          <w:lang w:val="he-IL"/>
        </w:rPr>
        <w:pict w14:anchorId="6E8EBD98">
          <v:rect id="_x0000_s1072" style="position:absolute;left:0;text-align:left;margin-left:464.5pt;margin-top:8.05pt;width:75.05pt;height:31.75pt;z-index:251673600" o:allowincell="f" filled="f" stroked="f" strokecolor="lime" strokeweight=".25pt">
            <v:textbox inset="0,0,0,0">
              <w:txbxContent>
                <w:p w14:paraId="049DD675" w14:textId="77777777" w:rsidR="001553DF" w:rsidRDefault="001553DF">
                  <w:pPr>
                    <w:spacing w:line="160" w:lineRule="exact"/>
                    <w:jc w:val="left"/>
                    <w:rPr>
                      <w:rFonts w:cs="Miriam" w:hint="cs"/>
                      <w:noProof/>
                      <w:szCs w:val="18"/>
                      <w:rtl/>
                    </w:rPr>
                  </w:pPr>
                  <w:r>
                    <w:rPr>
                      <w:rFonts w:cs="Miriam" w:hint="cs"/>
                      <w:szCs w:val="18"/>
                      <w:rtl/>
                    </w:rPr>
                    <w:t>הצטלבות או התקרבות בין רשת לבין אנטנה</w:t>
                  </w:r>
                </w:p>
              </w:txbxContent>
            </v:textbox>
            <w10:anchorlock/>
          </v:rect>
        </w:pict>
      </w:r>
      <w:r>
        <w:rPr>
          <w:rStyle w:val="big-number"/>
          <w:rFonts w:cs="Miriam" w:hint="cs"/>
          <w:rtl/>
        </w:rPr>
        <w:t>47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בהצטלבות רשת עם אנטנה אופקית תהיה הרשת בכבל או בצרור.</w:t>
      </w:r>
    </w:p>
    <w:p w14:paraId="3E8BE49F"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בהצטלבות בין רשת העשויה ממוליכי רשת ללא בידוד לבין עוגן של אנטנה יישמר מרחק מזערי של 2 מטרים בין העוגן לבין המוליך הקרוב ביותר; העוגן יהיה מתחת לרשת.</w:t>
      </w:r>
    </w:p>
    <w:p w14:paraId="17CE70D2" w14:textId="77777777" w:rsidR="001553DF" w:rsidRDefault="001553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המרחק המזערי בין תורן אנכי של אנטנה או חלק ממנו לבין מוליך רשת ללא בידוד הקרוב ביותר יהיה 2 מטרים.</w:t>
      </w:r>
    </w:p>
    <w:p w14:paraId="65CADF96" w14:textId="77777777" w:rsidR="001553DF" w:rsidRDefault="001553D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היתה הרשת בכבל או בצרור, יכול שהמרחק המזערי יהיה 0.65 מטרים, וכן יכול שעוגן יותקן מעל רשת כאמור.</w:t>
      </w:r>
    </w:p>
    <w:p w14:paraId="32F05948" w14:textId="77777777" w:rsidR="001553DF" w:rsidRDefault="001553DF">
      <w:pPr>
        <w:pStyle w:val="medium2-header"/>
        <w:keepLines w:val="0"/>
        <w:spacing w:before="72"/>
        <w:ind w:left="0" w:right="1134"/>
        <w:rPr>
          <w:rFonts w:hint="cs"/>
          <w:noProof/>
          <w:sz w:val="20"/>
          <w:rtl/>
        </w:rPr>
      </w:pPr>
      <w:bookmarkStart w:id="52" w:name="med5"/>
      <w:bookmarkEnd w:id="52"/>
      <w:r>
        <w:rPr>
          <w:rFonts w:hint="cs"/>
          <w:noProof/>
          <w:sz w:val="20"/>
          <w:rtl/>
        </w:rPr>
        <w:t>פרק ו': התקרבות של מוליך רשת לעץ</w:t>
      </w:r>
    </w:p>
    <w:p w14:paraId="499DE630" w14:textId="77777777" w:rsidR="001553DF" w:rsidRDefault="001553DF">
      <w:pPr>
        <w:pStyle w:val="P00"/>
        <w:spacing w:before="72"/>
        <w:ind w:left="0" w:right="1134"/>
        <w:rPr>
          <w:rStyle w:val="default"/>
          <w:rFonts w:cs="FrankRuehl" w:hint="cs"/>
          <w:rtl/>
        </w:rPr>
      </w:pPr>
      <w:bookmarkStart w:id="53" w:name="Seif48"/>
      <w:bookmarkEnd w:id="53"/>
      <w:r>
        <w:rPr>
          <w:lang w:val="he-IL"/>
        </w:rPr>
        <w:pict w14:anchorId="750C50F3">
          <v:rect id="_x0000_s1073" style="position:absolute;left:0;text-align:left;margin-left:464.5pt;margin-top:8.05pt;width:75.05pt;height:10pt;z-index:251674624" o:allowincell="f" filled="f" stroked="f" strokecolor="lime" strokeweight=".25pt">
            <v:textbox inset="0,0,0,0">
              <w:txbxContent>
                <w:p w14:paraId="42650928" w14:textId="77777777" w:rsidR="001553DF" w:rsidRDefault="001553DF">
                  <w:pPr>
                    <w:spacing w:line="160" w:lineRule="exact"/>
                    <w:jc w:val="left"/>
                    <w:rPr>
                      <w:rFonts w:cs="Miriam" w:hint="cs"/>
                      <w:noProof/>
                      <w:szCs w:val="18"/>
                      <w:rtl/>
                    </w:rPr>
                  </w:pPr>
                  <w:r>
                    <w:rPr>
                      <w:rFonts w:cs="Miriam" w:hint="cs"/>
                      <w:szCs w:val="18"/>
                      <w:rtl/>
                    </w:rPr>
                    <w:t>מרחק מרשת לעץ</w:t>
                  </w:r>
                </w:p>
              </w:txbxContent>
            </v:textbox>
            <w10:anchorlock/>
          </v:rect>
        </w:pict>
      </w:r>
      <w:r>
        <w:rPr>
          <w:rStyle w:val="big-number"/>
          <w:rFonts w:cs="Miriam" w:hint="cs"/>
          <w:rtl/>
        </w:rPr>
        <w:t>48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המרחק בין מוליך רשת ללא בידוד לבין עץ יהיה כזה שלא ייווצר מגע ביניהם.</w:t>
      </w:r>
    </w:p>
    <w:p w14:paraId="4994A0C5"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הרשת בכל עילי או בצרור, מותר שיהיה מגע בינם לבין עץ.</w:t>
      </w:r>
    </w:p>
    <w:p w14:paraId="65E87D88" w14:textId="77777777" w:rsidR="001553DF" w:rsidRDefault="001553DF">
      <w:pPr>
        <w:pStyle w:val="P00"/>
        <w:spacing w:before="72"/>
        <w:ind w:left="0" w:right="1134"/>
        <w:rPr>
          <w:rStyle w:val="default"/>
          <w:rFonts w:cs="FrankRuehl" w:hint="cs"/>
          <w:rtl/>
        </w:rPr>
      </w:pPr>
      <w:bookmarkStart w:id="54" w:name="Seif49"/>
      <w:bookmarkEnd w:id="54"/>
      <w:r>
        <w:rPr>
          <w:lang w:val="he-IL"/>
        </w:rPr>
        <w:pict w14:anchorId="748A674C">
          <v:rect id="_x0000_s1074" style="position:absolute;left:0;text-align:left;margin-left:464.5pt;margin-top:8.05pt;width:75.05pt;height:10pt;z-index:251675648" o:allowincell="f" filled="f" stroked="f" strokecolor="lime" strokeweight=".25pt">
            <v:textbox inset="0,0,0,0">
              <w:txbxContent>
                <w:p w14:paraId="2F3E5D31" w14:textId="77777777" w:rsidR="001553DF" w:rsidRDefault="001553DF">
                  <w:pPr>
                    <w:spacing w:line="160" w:lineRule="exact"/>
                    <w:jc w:val="left"/>
                    <w:rPr>
                      <w:rFonts w:cs="Miriam" w:hint="cs"/>
                      <w:noProof/>
                      <w:szCs w:val="18"/>
                      <w:rtl/>
                    </w:rPr>
                  </w:pPr>
                  <w:r>
                    <w:rPr>
                      <w:rFonts w:cs="Miriam" w:hint="cs"/>
                      <w:szCs w:val="18"/>
                      <w:rtl/>
                    </w:rPr>
                    <w:t>חובת שמירת מרחק</w:t>
                  </w:r>
                </w:p>
              </w:txbxContent>
            </v:textbox>
            <w10:anchorlock/>
          </v:rect>
        </w:pict>
      </w:r>
      <w:r>
        <w:rPr>
          <w:rStyle w:val="big-number"/>
          <w:rFonts w:cs="Miriam" w:hint="cs"/>
          <w:rtl/>
        </w:rPr>
        <w:t>49</w:t>
      </w:r>
      <w:r>
        <w:rPr>
          <w:rStyle w:val="big-number"/>
          <w:rFonts w:cs="Miriam"/>
          <w:rtl/>
        </w:rPr>
        <w:t>.</w:t>
      </w:r>
      <w:r>
        <w:rPr>
          <w:rStyle w:val="big-number"/>
          <w:rFonts w:cs="Miriam"/>
          <w:rtl/>
        </w:rPr>
        <w:tab/>
      </w:r>
      <w:r>
        <w:rPr>
          <w:rStyle w:val="default"/>
          <w:rFonts w:cs="FrankRuehl" w:hint="cs"/>
          <w:rtl/>
        </w:rPr>
        <w:t>חובת השמירה על האמור בתקנה 48(א) מוטלת על בעל הרשת, מפעילה או מחזיקה, לפי הענין; בעל העץ חייב לאפשר את גיזומו לצורך מילוי תקנה זו.</w:t>
      </w:r>
    </w:p>
    <w:p w14:paraId="2324ADB0" w14:textId="77777777" w:rsidR="001553DF" w:rsidRDefault="001553DF">
      <w:pPr>
        <w:pStyle w:val="medium2-header"/>
        <w:keepLines w:val="0"/>
        <w:spacing w:before="72"/>
        <w:ind w:left="0" w:right="1134"/>
        <w:rPr>
          <w:rFonts w:hint="cs"/>
          <w:noProof/>
          <w:sz w:val="20"/>
          <w:rtl/>
        </w:rPr>
      </w:pPr>
      <w:bookmarkStart w:id="55" w:name="med6"/>
      <w:bookmarkEnd w:id="55"/>
      <w:r>
        <w:rPr>
          <w:rFonts w:hint="cs"/>
          <w:noProof/>
          <w:sz w:val="20"/>
          <w:rtl/>
        </w:rPr>
        <w:t>פרק ז': הצטלבות או התקרבות בין רשת לבין מבנה</w:t>
      </w:r>
    </w:p>
    <w:p w14:paraId="51280643" w14:textId="77777777" w:rsidR="001553DF" w:rsidRDefault="001553DF">
      <w:pPr>
        <w:pStyle w:val="P00"/>
        <w:spacing w:before="72"/>
        <w:ind w:left="0" w:right="1134"/>
        <w:rPr>
          <w:rStyle w:val="default"/>
          <w:rFonts w:cs="FrankRuehl" w:hint="cs"/>
          <w:rtl/>
        </w:rPr>
      </w:pPr>
      <w:bookmarkStart w:id="56" w:name="Seif50"/>
      <w:bookmarkEnd w:id="56"/>
      <w:r>
        <w:rPr>
          <w:lang w:val="he-IL"/>
        </w:rPr>
        <w:pict w14:anchorId="7CA9B389">
          <v:rect id="_x0000_s1075" style="position:absolute;left:0;text-align:left;margin-left:464.5pt;margin-top:8.05pt;width:75.05pt;height:29.6pt;z-index:251676672" filled="f" stroked="f" strokecolor="lime" strokeweight=".25pt">
            <v:textbox inset="0,0,0,0">
              <w:txbxContent>
                <w:p w14:paraId="72E8FF35" w14:textId="77777777" w:rsidR="001553DF" w:rsidRDefault="001553DF">
                  <w:pPr>
                    <w:spacing w:line="160" w:lineRule="exact"/>
                    <w:jc w:val="left"/>
                    <w:rPr>
                      <w:rFonts w:cs="Miriam" w:hint="cs"/>
                      <w:noProof/>
                      <w:szCs w:val="18"/>
                      <w:rtl/>
                    </w:rPr>
                  </w:pPr>
                  <w:r>
                    <w:rPr>
                      <w:rFonts w:cs="Miriam" w:hint="cs"/>
                      <w:szCs w:val="18"/>
                      <w:rtl/>
                    </w:rPr>
                    <w:t>מרחק מזערי בין מוליך ללא בידוד לבין מבנה</w:t>
                  </w:r>
                </w:p>
              </w:txbxContent>
            </v:textbox>
            <w10:anchorlock/>
          </v:rect>
        </w:pict>
      </w:r>
      <w:r>
        <w:rPr>
          <w:rStyle w:val="big-number"/>
          <w:rFonts w:cs="Miriam" w:hint="cs"/>
          <w:rtl/>
        </w:rPr>
        <w:t>50</w:t>
      </w:r>
      <w:r>
        <w:rPr>
          <w:rStyle w:val="big-number"/>
          <w:rFonts w:cs="Miriam"/>
          <w:rtl/>
        </w:rPr>
        <w:t>.</w:t>
      </w:r>
      <w:r>
        <w:rPr>
          <w:rStyle w:val="big-number"/>
          <w:rFonts w:cs="Miriam"/>
          <w:rtl/>
        </w:rPr>
        <w:tab/>
      </w:r>
      <w:r>
        <w:rPr>
          <w:rStyle w:val="default"/>
          <w:rFonts w:cs="FrankRuehl" w:hint="cs"/>
          <w:rtl/>
        </w:rPr>
        <w:t>המרחק המזערי בין מוליך רשת ללא בידוד לבין מבנה יהיה כמפורט באיור מס' 1 שבתוספת הרביעית; קיים חלק בולט על הגג יהיה המרחק המזערי בינו לבין מוליך הרשת 2 מטרים.</w:t>
      </w:r>
    </w:p>
    <w:p w14:paraId="07852391" w14:textId="77777777" w:rsidR="001553DF" w:rsidRDefault="001553DF">
      <w:pPr>
        <w:pStyle w:val="P00"/>
        <w:spacing w:before="72"/>
        <w:ind w:left="0" w:right="1134"/>
        <w:rPr>
          <w:rStyle w:val="default"/>
          <w:rFonts w:cs="FrankRuehl" w:hint="cs"/>
          <w:rtl/>
        </w:rPr>
      </w:pPr>
      <w:bookmarkStart w:id="57" w:name="Seif51"/>
      <w:bookmarkEnd w:id="57"/>
      <w:r>
        <w:rPr>
          <w:lang w:val="he-IL"/>
        </w:rPr>
        <w:pict w14:anchorId="15598263">
          <v:rect id="_x0000_s1076" style="position:absolute;left:0;text-align:left;margin-left:464.5pt;margin-top:8.05pt;width:75.05pt;height:10pt;z-index:251677696" o:allowincell="f" filled="f" stroked="f" strokecolor="lime" strokeweight=".25pt">
            <v:textbox inset="0,0,0,0">
              <w:txbxContent>
                <w:p w14:paraId="0CBE7227" w14:textId="77777777" w:rsidR="001553DF" w:rsidRDefault="001553DF">
                  <w:pPr>
                    <w:spacing w:line="160" w:lineRule="exact"/>
                    <w:jc w:val="left"/>
                    <w:rPr>
                      <w:rFonts w:cs="Miriam" w:hint="cs"/>
                      <w:noProof/>
                      <w:szCs w:val="18"/>
                      <w:rtl/>
                    </w:rPr>
                  </w:pPr>
                  <w:r>
                    <w:rPr>
                      <w:rFonts w:cs="Miriam" w:hint="cs"/>
                      <w:szCs w:val="18"/>
                      <w:rtl/>
                    </w:rPr>
                    <w:t>הגנה בפני מגע מקרי</w:t>
                  </w:r>
                </w:p>
              </w:txbxContent>
            </v:textbox>
            <w10:anchorlock/>
          </v:rect>
        </w:pict>
      </w:r>
      <w:r>
        <w:rPr>
          <w:rStyle w:val="big-number"/>
          <w:rFonts w:cs="Miriam" w:hint="cs"/>
          <w:rtl/>
        </w:rPr>
        <w:t>51</w:t>
      </w:r>
      <w:r>
        <w:rPr>
          <w:rStyle w:val="big-number"/>
          <w:rFonts w:cs="Miriam"/>
          <w:rtl/>
        </w:rPr>
        <w:t>.</w:t>
      </w:r>
      <w:r>
        <w:rPr>
          <w:rStyle w:val="big-number"/>
          <w:rFonts w:cs="Miriam"/>
          <w:rtl/>
        </w:rPr>
        <w:tab/>
      </w:r>
      <w:r>
        <w:rPr>
          <w:rStyle w:val="default"/>
          <w:rFonts w:cs="FrankRuehl" w:hint="cs"/>
          <w:rtl/>
        </w:rPr>
        <w:t>לא ניתן לקיים מרחק מזערי כאמור בתקנה 50, יהיה אמצעי ההגנה בפני מגע מקרי אחד מאלה:</w:t>
      </w:r>
    </w:p>
    <w:p w14:paraId="19B22262" w14:textId="77777777" w:rsidR="001553DF" w:rsidRDefault="001553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התקנת הרשת בכבל או בצרור;</w:t>
      </w:r>
    </w:p>
    <w:p w14:paraId="61DDBFA0" w14:textId="77777777" w:rsidR="001553DF" w:rsidRDefault="001553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התקנת מחיצה מבודדת מתאימה למתח הרשת ולמקום ההתקנה;</w:t>
      </w:r>
    </w:p>
    <w:p w14:paraId="130D358B" w14:textId="77777777" w:rsidR="001553DF" w:rsidRDefault="001553D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התקנת מחיצה מתכתית מוארקת בהתאם לתקנות הארקות.</w:t>
      </w:r>
    </w:p>
    <w:p w14:paraId="7CCBD5DB" w14:textId="77777777" w:rsidR="001553DF" w:rsidRDefault="001553DF">
      <w:pPr>
        <w:pStyle w:val="P00"/>
        <w:spacing w:before="72"/>
        <w:ind w:left="0" w:right="1134"/>
        <w:rPr>
          <w:rStyle w:val="default"/>
          <w:rFonts w:cs="FrankRuehl" w:hint="cs"/>
          <w:rtl/>
        </w:rPr>
      </w:pPr>
      <w:bookmarkStart w:id="58" w:name="Seif52"/>
      <w:bookmarkEnd w:id="58"/>
      <w:r>
        <w:rPr>
          <w:lang w:val="he-IL"/>
        </w:rPr>
        <w:pict w14:anchorId="25EBCDEF">
          <v:rect id="_x0000_s1077" style="position:absolute;left:0;text-align:left;margin-left:464.5pt;margin-top:8.05pt;width:75.05pt;height:25.5pt;z-index:251678720" o:allowincell="f" filled="f" stroked="f" strokecolor="lime" strokeweight=".25pt">
            <v:textbox inset="0,0,0,0">
              <w:txbxContent>
                <w:p w14:paraId="5B358C9D" w14:textId="77777777" w:rsidR="001553DF" w:rsidRDefault="001553DF">
                  <w:pPr>
                    <w:pStyle w:val="a7"/>
                    <w:rPr>
                      <w:rFonts w:hint="cs"/>
                      <w:noProof/>
                      <w:rtl/>
                    </w:rPr>
                  </w:pPr>
                  <w:r>
                    <w:rPr>
                      <w:rFonts w:hint="cs"/>
                      <w:rtl/>
                    </w:rPr>
                    <w:t>התקנת כבל או צרור על מבנה או בקרבתו</w:t>
                  </w:r>
                </w:p>
              </w:txbxContent>
            </v:textbox>
            <w10:anchorlock/>
          </v:rect>
        </w:pict>
      </w:r>
      <w:r>
        <w:rPr>
          <w:rStyle w:val="big-number"/>
          <w:rFonts w:cs="Miriam" w:hint="cs"/>
          <w:rtl/>
        </w:rPr>
        <w:t>52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כבל או צרור המותקן על קיר מבנה מלגו יהיה מוגן מעיקרו בפני פגיעות מיכניות הצפויות במקום התקנתו באופן התקנתו, או על ידי כיסויו בכיסוי מגן, העמיד בפני הפגיעות המיכניות הצפויות.</w:t>
      </w:r>
    </w:p>
    <w:p w14:paraId="32D833E3"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המרחק המזערי בין כבל או צרור הממוקם בקרבת מבנה לבין חלק המבנה הקרוב ביותר אליו יהיה כמפורט באיור מס' 2 שבתוספת הרביעית.</w:t>
      </w:r>
    </w:p>
    <w:p w14:paraId="2B4B52B9" w14:textId="77777777" w:rsidR="001553DF" w:rsidRDefault="001553DF">
      <w:pPr>
        <w:pStyle w:val="medium2-header"/>
        <w:keepLines w:val="0"/>
        <w:spacing w:before="72"/>
        <w:ind w:left="0" w:right="1134"/>
        <w:rPr>
          <w:rFonts w:hint="cs"/>
          <w:noProof/>
          <w:sz w:val="20"/>
          <w:rtl/>
        </w:rPr>
      </w:pPr>
      <w:bookmarkStart w:id="59" w:name="med7"/>
      <w:bookmarkEnd w:id="59"/>
      <w:r>
        <w:rPr>
          <w:rFonts w:hint="cs"/>
          <w:noProof/>
          <w:sz w:val="20"/>
          <w:rtl/>
        </w:rPr>
        <w:t>פרק ח': הארקות והגנות בפני חישמול ברשת</w:t>
      </w:r>
    </w:p>
    <w:p w14:paraId="03B15316" w14:textId="77777777" w:rsidR="001553DF" w:rsidRDefault="001553DF">
      <w:pPr>
        <w:pStyle w:val="P00"/>
        <w:spacing w:before="72"/>
        <w:ind w:left="0" w:right="1134"/>
        <w:rPr>
          <w:rStyle w:val="default"/>
          <w:rFonts w:cs="FrankRuehl" w:hint="cs"/>
          <w:rtl/>
        </w:rPr>
      </w:pPr>
      <w:bookmarkStart w:id="60" w:name="Seif53"/>
      <w:bookmarkEnd w:id="60"/>
      <w:r>
        <w:rPr>
          <w:lang w:val="he-IL"/>
        </w:rPr>
        <w:pict w14:anchorId="6248059D">
          <v:rect id="_x0000_s1078" style="position:absolute;left:0;text-align:left;margin-left:464.5pt;margin-top:8.05pt;width:75.05pt;height:29.55pt;z-index:251679744" o:allowincell="f" filled="f" stroked="f" strokecolor="lime" strokeweight=".25pt">
            <v:textbox inset="0,0,0,0">
              <w:txbxContent>
                <w:p w14:paraId="76FAFB49" w14:textId="77777777" w:rsidR="001553DF" w:rsidRDefault="001553DF">
                  <w:pPr>
                    <w:spacing w:line="160" w:lineRule="exact"/>
                    <w:jc w:val="left"/>
                    <w:rPr>
                      <w:rFonts w:cs="Miriam" w:hint="cs"/>
                      <w:noProof/>
                      <w:szCs w:val="18"/>
                      <w:rtl/>
                    </w:rPr>
                  </w:pPr>
                  <w:r>
                    <w:rPr>
                      <w:rFonts w:cs="Miriam" w:hint="cs"/>
                      <w:szCs w:val="18"/>
                      <w:rtl/>
                    </w:rPr>
                    <w:t>הגנה בפני חישמול של סמך מתכת או בטון</w:t>
                  </w:r>
                </w:p>
              </w:txbxContent>
            </v:textbox>
            <w10:anchorlock/>
          </v:rect>
        </w:pict>
      </w:r>
      <w:r>
        <w:rPr>
          <w:rStyle w:val="big-number"/>
          <w:rFonts w:cs="Miriam" w:hint="cs"/>
          <w:rtl/>
        </w:rPr>
        <w:t>53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סמך ממתכת או מבטון, לרבות אבזריו, יוגנו בפני חישמול בהתאם לתקנות החשמל (הארקות ואמצעי הגנה בפני חישמול במתח עד 1000 וולט), התשנ"א-1991.</w:t>
      </w:r>
    </w:p>
    <w:p w14:paraId="44CD183B"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כבל או צרור ייראו כציוד מסוג </w:t>
      </w:r>
      <w:r>
        <w:rPr>
          <w:rStyle w:val="default"/>
          <w:rFonts w:cs="FrankRuehl"/>
          <w:sz w:val="20"/>
          <w:szCs w:val="20"/>
        </w:rPr>
        <w:t>II</w:t>
      </w:r>
      <w:r>
        <w:rPr>
          <w:rStyle w:val="default"/>
          <w:rFonts w:cs="FrankRuehl" w:hint="cs"/>
          <w:rtl/>
        </w:rPr>
        <w:t>.</w:t>
      </w:r>
    </w:p>
    <w:p w14:paraId="0B2773D7" w14:textId="77777777" w:rsidR="001553DF" w:rsidRDefault="001553DF">
      <w:pPr>
        <w:pStyle w:val="P00"/>
        <w:spacing w:before="72"/>
        <w:ind w:left="0" w:right="1134"/>
        <w:rPr>
          <w:rStyle w:val="default"/>
          <w:rFonts w:cs="FrankRuehl" w:hint="cs"/>
          <w:rtl/>
        </w:rPr>
      </w:pPr>
      <w:bookmarkStart w:id="61" w:name="Seif54"/>
      <w:bookmarkEnd w:id="61"/>
      <w:r>
        <w:rPr>
          <w:lang w:val="he-IL"/>
        </w:rPr>
        <w:pict w14:anchorId="000C564B">
          <v:rect id="_x0000_s1079" style="position:absolute;left:0;text-align:left;margin-left:464.5pt;margin-top:8.05pt;width:75.05pt;height:19.25pt;z-index:251680768" o:allowincell="f" filled="f" stroked="f" strokecolor="lime" strokeweight=".25pt">
            <v:textbox inset="0,0,0,0">
              <w:txbxContent>
                <w:p w14:paraId="7888D407" w14:textId="77777777" w:rsidR="001553DF" w:rsidRDefault="001553DF">
                  <w:pPr>
                    <w:spacing w:line="160" w:lineRule="exact"/>
                    <w:jc w:val="left"/>
                    <w:rPr>
                      <w:rFonts w:cs="Miriam" w:hint="cs"/>
                      <w:noProof/>
                      <w:szCs w:val="18"/>
                      <w:rtl/>
                    </w:rPr>
                  </w:pPr>
                  <w:r>
                    <w:rPr>
                      <w:rFonts w:cs="Miriam" w:hint="cs"/>
                      <w:szCs w:val="18"/>
                      <w:rtl/>
                    </w:rPr>
                    <w:t>סמך ממתכת כמוליך הארקה</w:t>
                  </w:r>
                </w:p>
              </w:txbxContent>
            </v:textbox>
            <w10:anchorlock/>
          </v:rect>
        </w:pict>
      </w:r>
      <w:r>
        <w:rPr>
          <w:rStyle w:val="big-number"/>
          <w:rFonts w:cs="Miriam" w:hint="cs"/>
          <w:rtl/>
        </w:rPr>
        <w:t>54</w:t>
      </w:r>
      <w:r>
        <w:rPr>
          <w:rStyle w:val="big-number"/>
          <w:rFonts w:cs="Miriam"/>
          <w:rtl/>
        </w:rPr>
        <w:t>.</w:t>
      </w:r>
      <w:r>
        <w:rPr>
          <w:rStyle w:val="big-number"/>
          <w:rFonts w:cs="Miriam"/>
          <w:rtl/>
        </w:rPr>
        <w:tab/>
      </w:r>
      <w:r>
        <w:rPr>
          <w:rStyle w:val="default"/>
          <w:rFonts w:cs="FrankRuehl" w:hint="cs"/>
          <w:rtl/>
        </w:rPr>
        <w:t>סמך ממתכת יכול לשמש כמוליך הארקה אם קוימו בו הדרישות החלות על מבנה המשמש כמוליך הארקה שבתקנות הארקות.</w:t>
      </w:r>
    </w:p>
    <w:p w14:paraId="0393C1DF" w14:textId="77777777" w:rsidR="001553DF" w:rsidRDefault="001553DF">
      <w:pPr>
        <w:pStyle w:val="P00"/>
        <w:spacing w:before="72"/>
        <w:ind w:left="0" w:right="1134"/>
        <w:rPr>
          <w:rStyle w:val="default"/>
          <w:rFonts w:cs="FrankRuehl" w:hint="cs"/>
          <w:rtl/>
        </w:rPr>
      </w:pPr>
      <w:bookmarkStart w:id="62" w:name="Seif55"/>
      <w:bookmarkEnd w:id="62"/>
      <w:r>
        <w:rPr>
          <w:lang w:val="he-IL"/>
        </w:rPr>
        <w:pict w14:anchorId="74573131">
          <v:rect id="_x0000_s1080" style="position:absolute;left:0;text-align:left;margin-left:464.5pt;margin-top:8.05pt;width:75.05pt;height:19.9pt;z-index:251681792" o:allowincell="f" filled="f" stroked="f" strokecolor="lime" strokeweight=".25pt">
            <v:textbox inset="0,0,0,0">
              <w:txbxContent>
                <w:p w14:paraId="5723F68C" w14:textId="77777777" w:rsidR="001553DF" w:rsidRDefault="001553DF">
                  <w:pPr>
                    <w:spacing w:line="160" w:lineRule="exact"/>
                    <w:jc w:val="left"/>
                    <w:rPr>
                      <w:rFonts w:cs="Miriam" w:hint="cs"/>
                      <w:noProof/>
                      <w:szCs w:val="18"/>
                      <w:rtl/>
                    </w:rPr>
                  </w:pPr>
                  <w:r>
                    <w:rPr>
                      <w:rFonts w:cs="Miriam" w:hint="cs"/>
                      <w:szCs w:val="18"/>
                      <w:rtl/>
                    </w:rPr>
                    <w:t>הגנת מוליך הארקה על פני סמך</w:t>
                  </w:r>
                </w:p>
              </w:txbxContent>
            </v:textbox>
            <w10:anchorlock/>
          </v:rect>
        </w:pict>
      </w:r>
      <w:r>
        <w:rPr>
          <w:rStyle w:val="big-number"/>
          <w:rFonts w:cs="Miriam" w:hint="cs"/>
          <w:rtl/>
        </w:rPr>
        <w:t>55</w:t>
      </w:r>
      <w:r>
        <w:rPr>
          <w:rStyle w:val="big-number"/>
          <w:rFonts w:cs="Miriam"/>
          <w:rtl/>
        </w:rPr>
        <w:t>.</w:t>
      </w:r>
      <w:r>
        <w:rPr>
          <w:rStyle w:val="big-number"/>
          <w:rFonts w:cs="Miriam"/>
          <w:rtl/>
        </w:rPr>
        <w:tab/>
      </w:r>
      <w:r>
        <w:rPr>
          <w:rStyle w:val="default"/>
          <w:rFonts w:cs="FrankRuehl" w:hint="cs"/>
          <w:rtl/>
        </w:rPr>
        <w:t>מוליך הארקה המותקן על פני סמך יוגן בפני פגיעות מיכניות עד גובה של 2.30 מטרים לפחות מעל פני הקרקע.</w:t>
      </w:r>
    </w:p>
    <w:p w14:paraId="5681356B" w14:textId="77777777" w:rsidR="001553DF" w:rsidRDefault="001553DF">
      <w:pPr>
        <w:pStyle w:val="medium2-header"/>
        <w:keepLines w:val="0"/>
        <w:spacing w:before="72"/>
        <w:ind w:left="0" w:right="1134"/>
        <w:rPr>
          <w:rFonts w:hint="cs"/>
          <w:noProof/>
          <w:sz w:val="20"/>
          <w:rtl/>
        </w:rPr>
      </w:pPr>
      <w:bookmarkStart w:id="63" w:name="med8"/>
      <w:bookmarkEnd w:id="63"/>
      <w:r>
        <w:rPr>
          <w:rFonts w:hint="cs"/>
          <w:noProof/>
          <w:sz w:val="20"/>
          <w:rtl/>
        </w:rPr>
        <w:t>פרק ט': הוראות שונות</w:t>
      </w:r>
    </w:p>
    <w:p w14:paraId="35EB268F" w14:textId="77777777" w:rsidR="001553DF" w:rsidRDefault="001553DF">
      <w:pPr>
        <w:pStyle w:val="P00"/>
        <w:spacing w:before="72"/>
        <w:ind w:left="0" w:right="1134"/>
        <w:rPr>
          <w:rStyle w:val="default"/>
          <w:rFonts w:cs="FrankRuehl" w:hint="cs"/>
          <w:rtl/>
        </w:rPr>
      </w:pPr>
      <w:bookmarkStart w:id="64" w:name="Seif56"/>
      <w:bookmarkEnd w:id="64"/>
      <w:r>
        <w:rPr>
          <w:lang w:val="he-IL"/>
        </w:rPr>
        <w:pict w14:anchorId="50071C9D">
          <v:rect id="_x0000_s1081" style="position:absolute;left:0;text-align:left;margin-left:464.5pt;margin-top:8.05pt;width:75.05pt;height:10pt;z-index:251682816" o:allowincell="f" filled="f" stroked="f" strokecolor="lime" strokeweight=".25pt">
            <v:textbox inset="0,0,0,0">
              <w:txbxContent>
                <w:p w14:paraId="7E33E9A7" w14:textId="77777777" w:rsidR="001553DF" w:rsidRDefault="001553DF">
                  <w:pPr>
                    <w:spacing w:line="160" w:lineRule="exact"/>
                    <w:jc w:val="left"/>
                    <w:rPr>
                      <w:rFonts w:cs="Miriam" w:hint="cs"/>
                      <w:noProof/>
                      <w:szCs w:val="18"/>
                      <w:rtl/>
                    </w:rPr>
                  </w:pPr>
                  <w:r>
                    <w:rPr>
                      <w:rFonts w:cs="Miriam" w:hint="cs"/>
                      <w:szCs w:val="18"/>
                      <w:rtl/>
                    </w:rPr>
                    <w:t>תחזוקת רשת</w:t>
                  </w:r>
                </w:p>
              </w:txbxContent>
            </v:textbox>
            <w10:anchorlock/>
          </v:rect>
        </w:pict>
      </w:r>
      <w:r>
        <w:rPr>
          <w:rStyle w:val="big-number"/>
          <w:rFonts w:cs="Miriam" w:hint="cs"/>
          <w:rtl/>
        </w:rPr>
        <w:t>56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רשת תתוחזק במצב תקין ויעיל; נתגלו ליקויים ברשת, יופסק המיתקן הלקוי או חלקו הלקוי עד לתיקון התקלה.</w:t>
      </w:r>
    </w:p>
    <w:p w14:paraId="193309E1"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חובת ההפסקה אינה חלה כאשר התקלה אינה מהווה סכנה לנפש או לרכוש.</w:t>
      </w:r>
    </w:p>
    <w:p w14:paraId="560EAC9E" w14:textId="77777777" w:rsidR="001553DF" w:rsidRDefault="001553DF">
      <w:pPr>
        <w:pStyle w:val="P00"/>
        <w:spacing w:before="72"/>
        <w:ind w:left="0" w:right="1134"/>
        <w:rPr>
          <w:rStyle w:val="default"/>
          <w:rFonts w:cs="FrankRuehl" w:hint="cs"/>
          <w:rtl/>
        </w:rPr>
      </w:pPr>
      <w:bookmarkStart w:id="65" w:name="Seif57"/>
      <w:bookmarkEnd w:id="65"/>
      <w:r>
        <w:rPr>
          <w:lang w:val="he-IL"/>
        </w:rPr>
        <w:pict w14:anchorId="3BE1853B">
          <v:rect id="_x0000_s1082" style="position:absolute;left:0;text-align:left;margin-left:464.5pt;margin-top:8.05pt;width:75.05pt;height:10pt;z-index:251683840" o:allowincell="f" filled="f" stroked="f" strokecolor="lime" strokeweight=".25pt">
            <v:textbox inset="0,0,0,0">
              <w:txbxContent>
                <w:p w14:paraId="5C814901" w14:textId="77777777" w:rsidR="001553DF" w:rsidRDefault="001553DF">
                  <w:pPr>
                    <w:spacing w:line="160" w:lineRule="exact"/>
                    <w:jc w:val="left"/>
                    <w:rPr>
                      <w:rFonts w:cs="Miriam" w:hint="cs"/>
                      <w:noProof/>
                      <w:szCs w:val="18"/>
                      <w:rtl/>
                    </w:rPr>
                  </w:pPr>
                  <w:r>
                    <w:rPr>
                      <w:rFonts w:cs="Miriam" w:hint="cs"/>
                      <w:szCs w:val="18"/>
                      <w:rtl/>
                    </w:rPr>
                    <w:t>בדיקת רשת</w:t>
                  </w:r>
                </w:p>
              </w:txbxContent>
            </v:textbox>
            <w10:anchorlock/>
          </v:rect>
        </w:pict>
      </w:r>
      <w:r>
        <w:rPr>
          <w:rStyle w:val="big-number"/>
          <w:rFonts w:cs="Miriam" w:hint="cs"/>
          <w:rtl/>
        </w:rPr>
        <w:t>57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רשת חדשה תיבדק לפני הפעלתה וכן ייבדק כל שינוי יסודי ברשת לרבות השלכותיו האפשריות; לענין זה, "שינוי יסודי" </w:t>
      </w:r>
      <w:r>
        <w:rPr>
          <w:rStyle w:val="default"/>
          <w:rFonts w:cs="FrankRuehl"/>
          <w:rtl/>
        </w:rPr>
        <w:t>–</w:t>
      </w:r>
      <w:r>
        <w:rPr>
          <w:rStyle w:val="default"/>
          <w:rFonts w:cs="FrankRuehl" w:hint="cs"/>
          <w:rtl/>
        </w:rPr>
        <w:t xml:space="preserve"> שינוי תוואי, הוספת סמכים וכן שינוי חומר המוליכים או משקלם.</w:t>
      </w:r>
    </w:p>
    <w:p w14:paraId="0C0105DD"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בבדיקה יבוקר אם התקיימו ברשת הוראות תקנות אלה.</w:t>
      </w:r>
    </w:p>
    <w:p w14:paraId="1E4AA84F" w14:textId="77777777" w:rsidR="001553DF" w:rsidRDefault="001553DF">
      <w:pPr>
        <w:pStyle w:val="P00"/>
        <w:spacing w:before="72"/>
        <w:ind w:left="0" w:right="1134"/>
        <w:rPr>
          <w:rStyle w:val="default"/>
          <w:rFonts w:cs="FrankRuehl" w:hint="cs"/>
          <w:rtl/>
        </w:rPr>
      </w:pPr>
      <w:bookmarkStart w:id="66" w:name="Seif58"/>
      <w:bookmarkEnd w:id="66"/>
      <w:r>
        <w:rPr>
          <w:lang w:val="he-IL"/>
        </w:rPr>
        <w:pict w14:anchorId="55C10C3D">
          <v:rect id="_x0000_s1083" style="position:absolute;left:0;text-align:left;margin-left:464.5pt;margin-top:8.05pt;width:75.05pt;height:19.95pt;z-index:251684864" o:allowincell="f" filled="f" stroked="f" strokecolor="lime" strokeweight=".25pt">
            <v:textbox inset="0,0,0,0">
              <w:txbxContent>
                <w:p w14:paraId="68828A12" w14:textId="77777777" w:rsidR="001553DF" w:rsidRDefault="001553DF">
                  <w:pPr>
                    <w:spacing w:line="160" w:lineRule="exact"/>
                    <w:jc w:val="left"/>
                    <w:rPr>
                      <w:rFonts w:cs="Miriam" w:hint="cs"/>
                      <w:noProof/>
                      <w:szCs w:val="18"/>
                      <w:rtl/>
                    </w:rPr>
                  </w:pPr>
                  <w:r>
                    <w:rPr>
                      <w:rFonts w:cs="Miriam" w:hint="cs"/>
                      <w:szCs w:val="18"/>
                      <w:rtl/>
                    </w:rPr>
                    <w:t>תוצאות הבדיקה רישומן ושמירתן</w:t>
                  </w:r>
                </w:p>
              </w:txbxContent>
            </v:textbox>
            <w10:anchorlock/>
          </v:rect>
        </w:pict>
      </w:r>
      <w:r>
        <w:rPr>
          <w:rStyle w:val="big-number"/>
          <w:rFonts w:cs="Miriam" w:hint="cs"/>
          <w:rtl/>
        </w:rPr>
        <w:t>58</w:t>
      </w:r>
      <w:r>
        <w:rPr>
          <w:rStyle w:val="big-number"/>
          <w:rFonts w:cs="Miriam"/>
          <w:rtl/>
        </w:rPr>
        <w:t>.</w:t>
      </w:r>
      <w:r>
        <w:rPr>
          <w:rStyle w:val="big-number"/>
          <w:rFonts w:cs="Miriam"/>
          <w:rtl/>
        </w:rPr>
        <w:tab/>
      </w:r>
      <w:r>
        <w:rPr>
          <w:rStyle w:val="default"/>
          <w:rFonts w:cs="FrankRuehl" w:hint="cs"/>
          <w:rtl/>
        </w:rPr>
        <w:t>תוצאות הבדיקה של רשת יירשמו בידי חשמלאי בודק ויישמרו בידי בעל המיתקן או מחזיקו.</w:t>
      </w:r>
    </w:p>
    <w:p w14:paraId="31279AF1" w14:textId="77777777" w:rsidR="001553DF" w:rsidRDefault="001553DF">
      <w:pPr>
        <w:pStyle w:val="P00"/>
        <w:spacing w:before="72"/>
        <w:ind w:left="0" w:right="1134"/>
        <w:rPr>
          <w:rStyle w:val="default"/>
          <w:rFonts w:cs="FrankRuehl" w:hint="cs"/>
          <w:rtl/>
        </w:rPr>
      </w:pPr>
      <w:bookmarkStart w:id="67" w:name="Seif59"/>
      <w:bookmarkEnd w:id="67"/>
      <w:r>
        <w:rPr>
          <w:lang w:val="he-IL"/>
        </w:rPr>
        <w:pict w14:anchorId="69FF57E6">
          <v:rect id="_x0000_s1084" style="position:absolute;left:0;text-align:left;margin-left:464.5pt;margin-top:8.05pt;width:75.05pt;height:10pt;z-index:251685888" o:allowincell="f" filled="f" stroked="f" strokecolor="lime" strokeweight=".25pt">
            <v:textbox inset="0,0,0,0">
              <w:txbxContent>
                <w:p w14:paraId="236AEB18" w14:textId="77777777" w:rsidR="001553DF" w:rsidRDefault="001553DF">
                  <w:pPr>
                    <w:spacing w:line="160" w:lineRule="exact"/>
                    <w:jc w:val="left"/>
                    <w:rPr>
                      <w:rFonts w:cs="Miriam" w:hint="cs"/>
                      <w:noProof/>
                      <w:szCs w:val="18"/>
                      <w:rtl/>
                    </w:rPr>
                  </w:pPr>
                  <w:r>
                    <w:rPr>
                      <w:rFonts w:cs="Miriam" w:hint="cs"/>
                      <w:szCs w:val="18"/>
                      <w:rtl/>
                    </w:rPr>
                    <w:t>אחריות</w:t>
                  </w:r>
                </w:p>
              </w:txbxContent>
            </v:textbox>
            <w10:anchorlock/>
          </v:rect>
        </w:pict>
      </w:r>
      <w:r>
        <w:rPr>
          <w:rStyle w:val="big-number"/>
          <w:rFonts w:cs="Miriam" w:hint="cs"/>
          <w:rtl/>
        </w:rPr>
        <w:t>59</w:t>
      </w:r>
      <w:r>
        <w:rPr>
          <w:rStyle w:val="big-number"/>
          <w:rFonts w:cs="Miriam"/>
          <w:rtl/>
        </w:rPr>
        <w:t>.</w:t>
      </w:r>
      <w:r>
        <w:rPr>
          <w:rStyle w:val="big-number"/>
          <w:rFonts w:cs="Miriam"/>
          <w:rtl/>
        </w:rPr>
        <w:tab/>
      </w:r>
      <w:r>
        <w:rPr>
          <w:rStyle w:val="default"/>
          <w:rFonts w:cs="FrankRuehl" w:hint="cs"/>
          <w:rtl/>
        </w:rPr>
        <w:t>חובה המוטלת לפי תקנות אלה יראו אותה כמוטלת על מתכנן הרשת, על מתקינה, על בעלה, על מחזיקה או על מפעילה, הכל לפי הענין, והוא כאשר אין כוונה אחרת משתמעת.</w:t>
      </w:r>
    </w:p>
    <w:p w14:paraId="576FEAE3" w14:textId="77777777" w:rsidR="001553DF" w:rsidRDefault="001553DF">
      <w:pPr>
        <w:pStyle w:val="P00"/>
        <w:spacing w:before="72"/>
        <w:ind w:left="0" w:right="1134"/>
        <w:rPr>
          <w:rStyle w:val="default"/>
          <w:rFonts w:cs="FrankRuehl" w:hint="cs"/>
          <w:rtl/>
        </w:rPr>
      </w:pPr>
      <w:bookmarkStart w:id="68" w:name="Seif60"/>
      <w:bookmarkEnd w:id="68"/>
      <w:r>
        <w:rPr>
          <w:lang w:val="he-IL"/>
        </w:rPr>
        <w:pict w14:anchorId="03DC074C">
          <v:rect id="_x0000_s1085" style="position:absolute;left:0;text-align:left;margin-left:464.5pt;margin-top:8.05pt;width:75.05pt;height:10pt;z-index:251686912" o:allowincell="f" filled="f" stroked="f" strokecolor="lime" strokeweight=".25pt">
            <v:textbox inset="0,0,0,0">
              <w:txbxContent>
                <w:p w14:paraId="6F9F647D" w14:textId="77777777" w:rsidR="001553DF" w:rsidRDefault="001553DF">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Fonts w:cs="Miriam" w:hint="cs"/>
          <w:rtl/>
        </w:rPr>
        <w:t>60</w:t>
      </w:r>
      <w:r>
        <w:rPr>
          <w:rStyle w:val="big-number"/>
          <w:rFonts w:cs="Miriam"/>
          <w:rtl/>
        </w:rPr>
        <w:t>.</w:t>
      </w:r>
      <w:r>
        <w:rPr>
          <w:rStyle w:val="big-number"/>
          <w:rFonts w:cs="Miriam"/>
          <w:rtl/>
        </w:rPr>
        <w:tab/>
      </w:r>
      <w:r>
        <w:rPr>
          <w:rStyle w:val="default"/>
          <w:rFonts w:cs="FrankRuehl" w:hint="cs"/>
          <w:rtl/>
        </w:rPr>
        <w:t xml:space="preserve">תקנות אלה יחולו על </w:t>
      </w:r>
      <w:r>
        <w:rPr>
          <w:rStyle w:val="default"/>
          <w:rFonts w:cs="FrankRuehl"/>
          <w:rtl/>
        </w:rPr>
        <w:t>–</w:t>
      </w:r>
    </w:p>
    <w:p w14:paraId="7B92F069" w14:textId="77777777" w:rsidR="001553DF" w:rsidRDefault="001553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כל רשת אשר תותקן לאחר תחילתן;</w:t>
      </w:r>
    </w:p>
    <w:p w14:paraId="4F1DE634" w14:textId="77777777" w:rsidR="001553DF" w:rsidRDefault="001553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כל שינוי יסודי אשר ייעשה לאחר תחילתן ברשת שהותקנה לפני תחילתן.</w:t>
      </w:r>
    </w:p>
    <w:p w14:paraId="49152EAF" w14:textId="77777777" w:rsidR="001553DF" w:rsidRDefault="001553DF">
      <w:pPr>
        <w:pStyle w:val="P00"/>
        <w:spacing w:before="72"/>
        <w:ind w:left="0" w:right="1134"/>
        <w:rPr>
          <w:rStyle w:val="default"/>
          <w:rFonts w:cs="FrankRuehl" w:hint="cs"/>
          <w:rtl/>
        </w:rPr>
      </w:pPr>
      <w:bookmarkStart w:id="69" w:name="Seif61"/>
      <w:bookmarkEnd w:id="69"/>
      <w:r>
        <w:rPr>
          <w:lang w:val="he-IL"/>
        </w:rPr>
        <w:pict w14:anchorId="2B10A1F0">
          <v:rect id="_x0000_s1086" style="position:absolute;left:0;text-align:left;margin-left:464.5pt;margin-top:8.05pt;width:75.05pt;height:10pt;z-index:251687936" o:allowincell="f" filled="f" stroked="f" strokecolor="lime" strokeweight=".25pt">
            <v:textbox inset="0,0,0,0">
              <w:txbxContent>
                <w:p w14:paraId="14EBB3E0" w14:textId="77777777" w:rsidR="001553DF" w:rsidRDefault="001553DF">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cs="Miriam" w:hint="cs"/>
          <w:rtl/>
        </w:rPr>
        <w:t>61</w:t>
      </w:r>
      <w:r>
        <w:rPr>
          <w:rStyle w:val="big-number"/>
          <w:rFonts w:cs="Miriam"/>
          <w:rtl/>
        </w:rPr>
        <w:t>.</w:t>
      </w:r>
      <w:r>
        <w:rPr>
          <w:rStyle w:val="big-number"/>
          <w:rFonts w:cs="Miriam"/>
          <w:rtl/>
        </w:rPr>
        <w:tab/>
      </w:r>
      <w:r>
        <w:rPr>
          <w:rStyle w:val="default"/>
          <w:rFonts w:cs="FrankRuehl" w:hint="cs"/>
          <w:rtl/>
        </w:rPr>
        <w:t xml:space="preserve">תקנות החשמל (התקנת רשתות חשמל עיליות במתח עד 1000 וולט), התשמ"ט-1989 </w:t>
      </w:r>
      <w:r>
        <w:rPr>
          <w:rStyle w:val="default"/>
          <w:rFonts w:cs="FrankRuehl"/>
          <w:rtl/>
        </w:rPr>
        <w:t>–</w:t>
      </w:r>
      <w:r>
        <w:rPr>
          <w:rStyle w:val="default"/>
          <w:rFonts w:cs="FrankRuehl" w:hint="cs"/>
          <w:rtl/>
        </w:rPr>
        <w:t xml:space="preserve"> בטלות.</w:t>
      </w:r>
    </w:p>
    <w:p w14:paraId="4CACC897" w14:textId="77777777" w:rsidR="001553DF" w:rsidRDefault="001553DF">
      <w:pPr>
        <w:pStyle w:val="P00"/>
        <w:spacing w:before="72"/>
        <w:ind w:left="0" w:right="1134"/>
        <w:rPr>
          <w:rStyle w:val="default"/>
          <w:rFonts w:cs="FrankRuehl" w:hint="cs"/>
          <w:rtl/>
        </w:rPr>
      </w:pPr>
      <w:bookmarkStart w:id="70" w:name="Seif62"/>
      <w:bookmarkEnd w:id="70"/>
      <w:r>
        <w:rPr>
          <w:lang w:val="he-IL"/>
        </w:rPr>
        <w:pict w14:anchorId="382137EC">
          <v:rect id="_x0000_s1087" style="position:absolute;left:0;text-align:left;margin-left:464.5pt;margin-top:8.05pt;width:75.05pt;height:10pt;z-index:251688960" o:allowincell="f" filled="f" stroked="f" strokecolor="lime" strokeweight=".25pt">
            <v:textbox inset="0,0,0,0">
              <w:txbxContent>
                <w:p w14:paraId="58FF7CB3" w14:textId="77777777" w:rsidR="001553DF" w:rsidRDefault="001553DF">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hint="cs"/>
          <w:rtl/>
        </w:rPr>
        <w:t>62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תחילתן של תקנות אלה ששה חודשים מיום פרסומן.</w:t>
      </w:r>
    </w:p>
    <w:p w14:paraId="1B981A9B" w14:textId="77777777" w:rsidR="001553DF" w:rsidRDefault="001553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מותר לפעול לפי תקנות אלה בלבד מיום פרסומן.</w:t>
      </w:r>
    </w:p>
    <w:p w14:paraId="3541664E" w14:textId="77777777" w:rsidR="001553DF" w:rsidRDefault="001553DF">
      <w:pPr>
        <w:pStyle w:val="P00"/>
        <w:spacing w:before="72"/>
        <w:ind w:left="0" w:right="1134"/>
        <w:rPr>
          <w:rStyle w:val="default"/>
          <w:rFonts w:cs="FrankRuehl" w:hint="cs"/>
          <w:rtl/>
        </w:rPr>
      </w:pPr>
    </w:p>
    <w:p w14:paraId="28FE8871" w14:textId="77777777" w:rsidR="001553DF" w:rsidRDefault="001553DF">
      <w:pPr>
        <w:pStyle w:val="P00"/>
        <w:spacing w:before="72"/>
        <w:ind w:left="0" w:right="1134"/>
        <w:jc w:val="center"/>
        <w:rPr>
          <w:rStyle w:val="default"/>
          <w:rFonts w:cs="FrankRuehl" w:hint="cs"/>
          <w:b/>
          <w:bCs/>
          <w:rtl/>
        </w:rPr>
      </w:pPr>
      <w:r>
        <w:rPr>
          <w:rStyle w:val="default"/>
          <w:rFonts w:cs="FrankRuehl" w:hint="cs"/>
          <w:b/>
          <w:bCs/>
          <w:rtl/>
        </w:rPr>
        <w:t>תוספת ראשונה</w:t>
      </w:r>
    </w:p>
    <w:p w14:paraId="47C5232E" w14:textId="77777777" w:rsidR="001553DF" w:rsidRDefault="001553DF">
      <w:pPr>
        <w:pStyle w:val="P00"/>
        <w:spacing w:before="72"/>
        <w:ind w:left="0" w:right="1134"/>
        <w:jc w:val="center"/>
        <w:rPr>
          <w:rStyle w:val="default"/>
          <w:rFonts w:cs="FrankRuehl" w:hint="cs"/>
          <w:sz w:val="24"/>
          <w:szCs w:val="24"/>
          <w:rtl/>
        </w:rPr>
      </w:pPr>
      <w:r>
        <w:rPr>
          <w:rStyle w:val="default"/>
          <w:rFonts w:cs="FrankRuehl" w:hint="cs"/>
          <w:sz w:val="24"/>
          <w:szCs w:val="24"/>
          <w:rtl/>
        </w:rPr>
        <w:t>(תקנה 28)</w:t>
      </w:r>
    </w:p>
    <w:p w14:paraId="70E3642A" w14:textId="77777777" w:rsidR="001553DF" w:rsidRDefault="001553DF">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14:paraId="5E8691E6" w14:textId="77777777" w:rsidR="001553DF" w:rsidRDefault="001553DF">
      <w:pPr>
        <w:pStyle w:val="P00"/>
        <w:spacing w:before="72"/>
        <w:ind w:left="0" w:right="1134"/>
        <w:rPr>
          <w:rStyle w:val="default"/>
          <w:rFonts w:cs="FrankRuehl" w:hint="cs"/>
          <w:rtl/>
        </w:rPr>
      </w:pPr>
    </w:p>
    <w:p w14:paraId="6B97FB18" w14:textId="77777777" w:rsidR="001553DF" w:rsidRDefault="001553DF">
      <w:pPr>
        <w:pStyle w:val="P00"/>
        <w:spacing w:before="72"/>
        <w:ind w:left="0" w:right="1134"/>
        <w:jc w:val="center"/>
        <w:rPr>
          <w:rStyle w:val="default"/>
          <w:rFonts w:cs="FrankRuehl" w:hint="cs"/>
          <w:b/>
          <w:bCs/>
          <w:rtl/>
        </w:rPr>
      </w:pPr>
      <w:r>
        <w:rPr>
          <w:rStyle w:val="default"/>
          <w:rFonts w:cs="FrankRuehl" w:hint="cs"/>
          <w:b/>
          <w:bCs/>
          <w:rtl/>
        </w:rPr>
        <w:t>תוספת שניה</w:t>
      </w:r>
    </w:p>
    <w:p w14:paraId="4088C00E" w14:textId="77777777" w:rsidR="001553DF" w:rsidRDefault="001553DF">
      <w:pPr>
        <w:pStyle w:val="P00"/>
        <w:spacing w:before="72"/>
        <w:ind w:left="0" w:right="1134"/>
        <w:jc w:val="center"/>
        <w:rPr>
          <w:rStyle w:val="default"/>
          <w:rFonts w:cs="FrankRuehl" w:hint="cs"/>
          <w:sz w:val="24"/>
          <w:szCs w:val="24"/>
          <w:rtl/>
        </w:rPr>
      </w:pPr>
      <w:r>
        <w:rPr>
          <w:rStyle w:val="default"/>
          <w:rFonts w:cs="FrankRuehl" w:hint="cs"/>
          <w:sz w:val="24"/>
          <w:szCs w:val="24"/>
          <w:rtl/>
        </w:rPr>
        <w:t>(תקנה 29(א))</w:t>
      </w:r>
    </w:p>
    <w:p w14:paraId="593CA822" w14:textId="77777777" w:rsidR="001553DF" w:rsidRDefault="001553D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תילים שזורים מפלדה, מצופים באבץ, המיועדים לעוגנים</w:t>
      </w:r>
    </w:p>
    <w:p w14:paraId="070B1265" w14:textId="77777777" w:rsidR="001553DF" w:rsidRDefault="001553DF">
      <w:pPr>
        <w:pStyle w:val="P00"/>
        <w:tabs>
          <w:tab w:val="clear" w:pos="6259"/>
          <w:tab w:val="right" w:leader="dot" w:pos="6237"/>
        </w:tabs>
        <w:spacing w:before="72"/>
        <w:ind w:left="0" w:right="1134"/>
        <w:jc w:val="center"/>
        <w:rPr>
          <w:rFonts w:cs="FrankRuehl" w:hint="cs"/>
          <w:b/>
          <w:bCs/>
          <w:sz w:val="22"/>
          <w:szCs w:val="22"/>
          <w:rtl/>
        </w:rPr>
      </w:pPr>
      <w:r>
        <w:rPr>
          <w:rFonts w:cs="FrankRuehl" w:hint="cs"/>
          <w:b/>
          <w:bCs/>
          <w:sz w:val="22"/>
          <w:szCs w:val="22"/>
          <w:rtl/>
        </w:rPr>
        <w:t>מבנה ונתונים כלליים:</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3"/>
        <w:gridCol w:w="1572"/>
        <w:gridCol w:w="1590"/>
        <w:gridCol w:w="1580"/>
        <w:gridCol w:w="1573"/>
      </w:tblGrid>
      <w:tr w:rsidR="001553DF" w14:paraId="19D0B8EC" w14:textId="77777777">
        <w:tblPrEx>
          <w:tblCellMar>
            <w:top w:w="0" w:type="dxa"/>
            <w:bottom w:w="0" w:type="dxa"/>
          </w:tblCellMar>
        </w:tblPrEx>
        <w:tc>
          <w:tcPr>
            <w:tcW w:w="1858" w:type="dxa"/>
            <w:tcBorders>
              <w:bottom w:val="single" w:sz="4" w:space="0" w:color="auto"/>
            </w:tcBorders>
          </w:tcPr>
          <w:p w14:paraId="4ECD71B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משקל ק"ג/ק"מ</w:t>
            </w:r>
          </w:p>
        </w:tc>
        <w:tc>
          <w:tcPr>
            <w:tcW w:w="1858" w:type="dxa"/>
            <w:tcBorders>
              <w:bottom w:val="single" w:sz="4" w:space="0" w:color="auto"/>
            </w:tcBorders>
          </w:tcPr>
          <w:p w14:paraId="3A8FC508"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קוטר הגיד במ"מ</w:t>
            </w:r>
          </w:p>
        </w:tc>
        <w:tc>
          <w:tcPr>
            <w:tcW w:w="1858" w:type="dxa"/>
            <w:tcBorders>
              <w:bottom w:val="single" w:sz="4" w:space="0" w:color="auto"/>
            </w:tcBorders>
          </w:tcPr>
          <w:p w14:paraId="3886980D"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מספר הגידים</w:t>
            </w:r>
          </w:p>
        </w:tc>
        <w:tc>
          <w:tcPr>
            <w:tcW w:w="1857" w:type="dxa"/>
            <w:tcBorders>
              <w:bottom w:val="single" w:sz="4" w:space="0" w:color="auto"/>
            </w:tcBorders>
          </w:tcPr>
          <w:p w14:paraId="1E8403E4"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קוטר חיצוני של התיל במ"מ</w:t>
            </w:r>
          </w:p>
        </w:tc>
        <w:tc>
          <w:tcPr>
            <w:tcW w:w="1857" w:type="dxa"/>
            <w:tcBorders>
              <w:bottom w:val="single" w:sz="4" w:space="0" w:color="auto"/>
            </w:tcBorders>
          </w:tcPr>
          <w:p w14:paraId="4995FB2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החתך ממ"ר</w:t>
            </w:r>
          </w:p>
        </w:tc>
      </w:tr>
      <w:tr w:rsidR="001553DF" w14:paraId="344FAF37" w14:textId="77777777">
        <w:tblPrEx>
          <w:tblCellMar>
            <w:top w:w="0" w:type="dxa"/>
            <w:bottom w:w="0" w:type="dxa"/>
          </w:tblCellMar>
        </w:tblPrEx>
        <w:tc>
          <w:tcPr>
            <w:tcW w:w="1858" w:type="dxa"/>
            <w:tcBorders>
              <w:bottom w:val="nil"/>
              <w:right w:val="nil"/>
            </w:tcBorders>
          </w:tcPr>
          <w:p w14:paraId="77530096"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192</w:t>
            </w:r>
          </w:p>
        </w:tc>
        <w:tc>
          <w:tcPr>
            <w:tcW w:w="1858" w:type="dxa"/>
            <w:tcBorders>
              <w:left w:val="nil"/>
              <w:bottom w:val="nil"/>
              <w:right w:val="nil"/>
            </w:tcBorders>
          </w:tcPr>
          <w:p w14:paraId="464A65F0"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2.1</w:t>
            </w:r>
          </w:p>
        </w:tc>
        <w:tc>
          <w:tcPr>
            <w:tcW w:w="1858" w:type="dxa"/>
            <w:tcBorders>
              <w:left w:val="nil"/>
              <w:bottom w:val="nil"/>
              <w:right w:val="nil"/>
            </w:tcBorders>
          </w:tcPr>
          <w:p w14:paraId="2F35944F"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7</w:t>
            </w:r>
          </w:p>
        </w:tc>
        <w:tc>
          <w:tcPr>
            <w:tcW w:w="1857" w:type="dxa"/>
            <w:tcBorders>
              <w:left w:val="nil"/>
              <w:bottom w:val="nil"/>
              <w:right w:val="nil"/>
            </w:tcBorders>
          </w:tcPr>
          <w:p w14:paraId="358778A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6.3</w:t>
            </w:r>
          </w:p>
        </w:tc>
        <w:tc>
          <w:tcPr>
            <w:tcW w:w="1857" w:type="dxa"/>
            <w:tcBorders>
              <w:left w:val="nil"/>
              <w:bottom w:val="nil"/>
            </w:tcBorders>
          </w:tcPr>
          <w:p w14:paraId="292CBCB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25</w:t>
            </w:r>
          </w:p>
        </w:tc>
      </w:tr>
      <w:tr w:rsidR="001553DF" w14:paraId="5F177E7F" w14:textId="77777777">
        <w:tblPrEx>
          <w:tblCellMar>
            <w:top w:w="0" w:type="dxa"/>
            <w:bottom w:w="0" w:type="dxa"/>
          </w:tblCellMar>
        </w:tblPrEx>
        <w:tc>
          <w:tcPr>
            <w:tcW w:w="1858" w:type="dxa"/>
            <w:tcBorders>
              <w:top w:val="nil"/>
              <w:bottom w:val="nil"/>
              <w:right w:val="nil"/>
            </w:tcBorders>
          </w:tcPr>
          <w:p w14:paraId="70018D7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384</w:t>
            </w:r>
          </w:p>
        </w:tc>
        <w:tc>
          <w:tcPr>
            <w:tcW w:w="1858" w:type="dxa"/>
            <w:tcBorders>
              <w:top w:val="nil"/>
              <w:left w:val="nil"/>
              <w:bottom w:val="nil"/>
              <w:right w:val="nil"/>
            </w:tcBorders>
          </w:tcPr>
          <w:p w14:paraId="069C3EA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1.8</w:t>
            </w:r>
          </w:p>
        </w:tc>
        <w:tc>
          <w:tcPr>
            <w:tcW w:w="1858" w:type="dxa"/>
            <w:tcBorders>
              <w:top w:val="nil"/>
              <w:left w:val="nil"/>
              <w:bottom w:val="nil"/>
              <w:right w:val="nil"/>
            </w:tcBorders>
          </w:tcPr>
          <w:p w14:paraId="331C90C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19</w:t>
            </w:r>
          </w:p>
        </w:tc>
        <w:tc>
          <w:tcPr>
            <w:tcW w:w="1857" w:type="dxa"/>
            <w:tcBorders>
              <w:top w:val="nil"/>
              <w:left w:val="nil"/>
              <w:bottom w:val="nil"/>
              <w:right w:val="nil"/>
            </w:tcBorders>
          </w:tcPr>
          <w:p w14:paraId="69EA91F5"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9.0</w:t>
            </w:r>
          </w:p>
        </w:tc>
        <w:tc>
          <w:tcPr>
            <w:tcW w:w="1857" w:type="dxa"/>
            <w:tcBorders>
              <w:top w:val="nil"/>
              <w:left w:val="nil"/>
              <w:bottom w:val="nil"/>
            </w:tcBorders>
          </w:tcPr>
          <w:p w14:paraId="66EE4D4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50</w:t>
            </w:r>
          </w:p>
        </w:tc>
      </w:tr>
      <w:tr w:rsidR="001553DF" w14:paraId="3B2E0E49" w14:textId="77777777">
        <w:tblPrEx>
          <w:tblCellMar>
            <w:top w:w="0" w:type="dxa"/>
            <w:bottom w:w="0" w:type="dxa"/>
          </w:tblCellMar>
        </w:tblPrEx>
        <w:tc>
          <w:tcPr>
            <w:tcW w:w="1858" w:type="dxa"/>
            <w:tcBorders>
              <w:top w:val="nil"/>
              <w:right w:val="nil"/>
            </w:tcBorders>
          </w:tcPr>
          <w:p w14:paraId="235CC8F2"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523</w:t>
            </w:r>
          </w:p>
        </w:tc>
        <w:tc>
          <w:tcPr>
            <w:tcW w:w="1858" w:type="dxa"/>
            <w:tcBorders>
              <w:top w:val="nil"/>
              <w:left w:val="nil"/>
              <w:right w:val="nil"/>
            </w:tcBorders>
          </w:tcPr>
          <w:p w14:paraId="3995BA97"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2.1</w:t>
            </w:r>
          </w:p>
        </w:tc>
        <w:tc>
          <w:tcPr>
            <w:tcW w:w="1858" w:type="dxa"/>
            <w:tcBorders>
              <w:top w:val="nil"/>
              <w:left w:val="nil"/>
              <w:right w:val="nil"/>
            </w:tcBorders>
          </w:tcPr>
          <w:p w14:paraId="4024020E"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19</w:t>
            </w:r>
          </w:p>
        </w:tc>
        <w:tc>
          <w:tcPr>
            <w:tcW w:w="1857" w:type="dxa"/>
            <w:tcBorders>
              <w:top w:val="nil"/>
              <w:left w:val="nil"/>
              <w:right w:val="nil"/>
            </w:tcBorders>
          </w:tcPr>
          <w:p w14:paraId="406FACB3"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10.5</w:t>
            </w:r>
          </w:p>
        </w:tc>
        <w:tc>
          <w:tcPr>
            <w:tcW w:w="1857" w:type="dxa"/>
            <w:tcBorders>
              <w:top w:val="nil"/>
              <w:left w:val="nil"/>
            </w:tcBorders>
          </w:tcPr>
          <w:p w14:paraId="17413229" w14:textId="77777777" w:rsidR="001553DF" w:rsidRDefault="001553DF">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6"/>
                <w:szCs w:val="24"/>
              </w:rPr>
            </w:pPr>
            <w:r>
              <w:rPr>
                <w:rFonts w:cs="FrankRuehl" w:hint="cs"/>
                <w:sz w:val="26"/>
                <w:szCs w:val="24"/>
                <w:rtl/>
              </w:rPr>
              <w:t>70</w:t>
            </w:r>
          </w:p>
        </w:tc>
      </w:tr>
    </w:tbl>
    <w:p w14:paraId="70E6D39E" w14:textId="77777777" w:rsidR="001553DF" w:rsidRDefault="001553DF">
      <w:pPr>
        <w:pStyle w:val="P00"/>
        <w:tabs>
          <w:tab w:val="clear" w:pos="6259"/>
          <w:tab w:val="right" w:leader="dot" w:pos="6237"/>
        </w:tabs>
        <w:spacing w:before="72"/>
        <w:ind w:left="0" w:right="1134"/>
        <w:rPr>
          <w:rFonts w:cs="FrankRuehl" w:hint="cs"/>
          <w:sz w:val="26"/>
          <w:rtl/>
        </w:rPr>
      </w:pPr>
      <w:r>
        <w:rPr>
          <w:rFonts w:cs="FrankRuehl" w:hint="cs"/>
          <w:sz w:val="26"/>
          <w:rtl/>
        </w:rPr>
        <w:t>לא יהיו ריתוכים בין הגידים.</w:t>
      </w:r>
    </w:p>
    <w:p w14:paraId="62515114" w14:textId="77777777" w:rsidR="001553DF" w:rsidRDefault="001553DF">
      <w:pPr>
        <w:pStyle w:val="P00"/>
        <w:tabs>
          <w:tab w:val="clear" w:pos="6259"/>
          <w:tab w:val="right" w:leader="dot" w:pos="6237"/>
        </w:tabs>
        <w:spacing w:before="72"/>
        <w:ind w:left="0" w:right="1134"/>
        <w:rPr>
          <w:rFonts w:cs="FrankRuehl" w:hint="cs"/>
          <w:sz w:val="26"/>
          <w:rtl/>
        </w:rPr>
      </w:pPr>
    </w:p>
    <w:p w14:paraId="64A04FB2" w14:textId="77777777" w:rsidR="001553DF" w:rsidRDefault="001553DF">
      <w:pPr>
        <w:pStyle w:val="P00"/>
        <w:tabs>
          <w:tab w:val="clear" w:pos="6259"/>
          <w:tab w:val="right" w:leader="dot" w:pos="6237"/>
        </w:tabs>
        <w:spacing w:before="72"/>
        <w:ind w:left="0" w:right="1134"/>
        <w:jc w:val="center"/>
        <w:rPr>
          <w:rFonts w:cs="FrankRuehl" w:hint="cs"/>
          <w:b/>
          <w:bCs/>
          <w:sz w:val="26"/>
          <w:rtl/>
        </w:rPr>
      </w:pPr>
      <w:r>
        <w:rPr>
          <w:rFonts w:cs="FrankRuehl" w:hint="cs"/>
          <w:b/>
          <w:bCs/>
          <w:sz w:val="26"/>
          <w:rtl/>
        </w:rPr>
        <w:t>תוספת שלישית</w:t>
      </w:r>
    </w:p>
    <w:p w14:paraId="751E3AEC" w14:textId="77777777" w:rsidR="001553DF" w:rsidRDefault="001553DF">
      <w:pPr>
        <w:pStyle w:val="P00"/>
        <w:tabs>
          <w:tab w:val="clear" w:pos="6259"/>
          <w:tab w:val="right" w:leader="dot" w:pos="6237"/>
        </w:tabs>
        <w:spacing w:before="72"/>
        <w:ind w:left="0" w:right="1134"/>
        <w:jc w:val="center"/>
        <w:rPr>
          <w:rFonts w:cs="FrankRuehl" w:hint="cs"/>
          <w:sz w:val="24"/>
          <w:szCs w:val="24"/>
          <w:rtl/>
        </w:rPr>
      </w:pPr>
      <w:r>
        <w:rPr>
          <w:rFonts w:cs="FrankRuehl" w:hint="cs"/>
          <w:sz w:val="24"/>
          <w:szCs w:val="24"/>
          <w:rtl/>
        </w:rPr>
        <w:t>(תקנות 31(ב) ו-32(ב))</w:t>
      </w:r>
    </w:p>
    <w:p w14:paraId="23C77914" w14:textId="77777777" w:rsidR="001553DF" w:rsidRDefault="001553DF">
      <w:pPr>
        <w:pStyle w:val="P00"/>
        <w:tabs>
          <w:tab w:val="clear" w:pos="6259"/>
          <w:tab w:val="right" w:leader="dot" w:pos="6237"/>
        </w:tabs>
        <w:spacing w:before="72"/>
        <w:ind w:left="0" w:right="1134"/>
        <w:jc w:val="center"/>
        <w:rPr>
          <w:rFonts w:cs="FrankRuehl" w:hint="cs"/>
          <w:sz w:val="24"/>
          <w:szCs w:val="24"/>
          <w:rtl/>
        </w:rPr>
      </w:pPr>
      <w:r>
        <w:rPr>
          <w:rFonts w:cs="FrankRuehl" w:hint="cs"/>
          <w:sz w:val="24"/>
          <w:szCs w:val="24"/>
          <w:rtl/>
        </w:rPr>
        <w:t>(הושמטה)</w:t>
      </w:r>
    </w:p>
    <w:p w14:paraId="367CCC28" w14:textId="77777777" w:rsidR="001553DF" w:rsidRDefault="001553DF">
      <w:pPr>
        <w:pStyle w:val="P00"/>
        <w:tabs>
          <w:tab w:val="clear" w:pos="6259"/>
          <w:tab w:val="right" w:leader="dot" w:pos="6237"/>
        </w:tabs>
        <w:spacing w:before="72"/>
        <w:ind w:left="0" w:right="1134"/>
        <w:rPr>
          <w:rFonts w:cs="FrankRuehl" w:hint="cs"/>
          <w:sz w:val="26"/>
          <w:rtl/>
        </w:rPr>
      </w:pPr>
    </w:p>
    <w:p w14:paraId="6CB0F6D7" w14:textId="77777777" w:rsidR="001553DF" w:rsidRDefault="001553D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6"/>
          <w:rtl/>
        </w:rPr>
      </w:pPr>
      <w:r>
        <w:rPr>
          <w:rFonts w:cs="FrankRuehl" w:hint="cs"/>
          <w:sz w:val="26"/>
          <w:rtl/>
        </w:rPr>
        <w:t>י"ט בכסלו התשנ"ד (22 בנובמבר 1994)</w:t>
      </w:r>
      <w:r>
        <w:rPr>
          <w:rFonts w:cs="FrankRuehl" w:hint="cs"/>
          <w:sz w:val="26"/>
          <w:rtl/>
        </w:rPr>
        <w:tab/>
        <w:t>משה שחל</w:t>
      </w:r>
    </w:p>
    <w:p w14:paraId="5BFA8DEA" w14:textId="77777777" w:rsidR="001553DF" w:rsidRDefault="001553D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rPr>
      </w:pPr>
      <w:r>
        <w:rPr>
          <w:rFonts w:cs="FrankRuehl" w:hint="cs"/>
          <w:sz w:val="22"/>
          <w:szCs w:val="22"/>
          <w:rtl/>
        </w:rPr>
        <w:tab/>
        <w:t>שר האנרגיה והתשתית</w:t>
      </w:r>
    </w:p>
    <w:p w14:paraId="362334EE" w14:textId="77777777" w:rsidR="001553DF" w:rsidRDefault="001553DF">
      <w:pPr>
        <w:pStyle w:val="P00"/>
        <w:tabs>
          <w:tab w:val="clear" w:pos="6259"/>
          <w:tab w:val="right" w:leader="dot" w:pos="6237"/>
        </w:tabs>
        <w:spacing w:before="72"/>
        <w:ind w:left="0" w:right="1134"/>
        <w:rPr>
          <w:rFonts w:cs="FrankRuehl" w:hint="cs"/>
          <w:sz w:val="26"/>
          <w:rtl/>
        </w:rPr>
      </w:pPr>
    </w:p>
    <w:p w14:paraId="7FB27004" w14:textId="77777777" w:rsidR="001553DF" w:rsidRDefault="001553DF">
      <w:pPr>
        <w:pStyle w:val="P00"/>
        <w:tabs>
          <w:tab w:val="clear" w:pos="6259"/>
          <w:tab w:val="right" w:leader="dot" w:pos="6237"/>
        </w:tabs>
        <w:spacing w:before="72"/>
        <w:ind w:left="0" w:right="1134"/>
        <w:rPr>
          <w:rFonts w:cs="FrankRuehl" w:hint="cs"/>
          <w:sz w:val="26"/>
          <w:rtl/>
        </w:rPr>
      </w:pPr>
    </w:p>
    <w:p w14:paraId="7B803652" w14:textId="77777777" w:rsidR="001553DF" w:rsidRDefault="001553DF">
      <w:pPr>
        <w:pStyle w:val="P00"/>
        <w:spacing w:before="72"/>
        <w:ind w:left="0" w:right="1134"/>
        <w:rPr>
          <w:rFonts w:cs="David"/>
          <w:sz w:val="24"/>
          <w:rtl/>
        </w:rPr>
      </w:pPr>
      <w:bookmarkStart w:id="71" w:name="LawPartEnd"/>
    </w:p>
    <w:bookmarkEnd w:id="71"/>
    <w:p w14:paraId="00B0E526" w14:textId="77777777" w:rsidR="008F6C16" w:rsidRDefault="008F6C16">
      <w:pPr>
        <w:ind w:right="1134"/>
        <w:rPr>
          <w:rFonts w:cs="David"/>
          <w:sz w:val="24"/>
          <w:rtl/>
        </w:rPr>
      </w:pPr>
    </w:p>
    <w:p w14:paraId="1D5391F0" w14:textId="77777777" w:rsidR="008F6C16" w:rsidRDefault="008F6C16">
      <w:pPr>
        <w:ind w:right="1134"/>
        <w:rPr>
          <w:rFonts w:cs="David"/>
          <w:sz w:val="24"/>
          <w:rtl/>
        </w:rPr>
      </w:pPr>
    </w:p>
    <w:p w14:paraId="2A126155" w14:textId="77777777" w:rsidR="008F6C16" w:rsidRDefault="008F6C16" w:rsidP="008F6C16">
      <w:pPr>
        <w:ind w:right="1134"/>
        <w:jc w:val="center"/>
        <w:rPr>
          <w:rFonts w:cs="David"/>
          <w:color w:val="0000FF"/>
          <w:sz w:val="24"/>
          <w:u w:val="single"/>
          <w:rtl/>
        </w:rPr>
      </w:pPr>
      <w:hyperlink r:id="rId6" w:history="1">
        <w:r>
          <w:rPr>
            <w:rStyle w:val="Hyperlink"/>
            <w:rtl/>
          </w:rPr>
          <w:t>הודעה למנויים על עריכה ושינויים במסמכי פסיקה, חקיקה ועוד באתר נבו - הקש כאן</w:t>
        </w:r>
      </w:hyperlink>
    </w:p>
    <w:p w14:paraId="1E2CC140" w14:textId="77777777" w:rsidR="00E2739C" w:rsidRDefault="00E2739C" w:rsidP="008F6C16">
      <w:pPr>
        <w:ind w:right="1134"/>
        <w:jc w:val="center"/>
        <w:rPr>
          <w:rFonts w:cs="David"/>
          <w:color w:val="0000FF"/>
          <w:sz w:val="24"/>
          <w:u w:val="single"/>
          <w:rtl/>
        </w:rPr>
      </w:pPr>
    </w:p>
    <w:p w14:paraId="35FE7B65" w14:textId="77777777" w:rsidR="00E2739C" w:rsidRDefault="00E2739C" w:rsidP="008F6C16">
      <w:pPr>
        <w:ind w:right="1134"/>
        <w:jc w:val="center"/>
        <w:rPr>
          <w:rFonts w:cs="David"/>
          <w:color w:val="0000FF"/>
          <w:sz w:val="24"/>
          <w:u w:val="single"/>
          <w:rtl/>
        </w:rPr>
      </w:pPr>
    </w:p>
    <w:p w14:paraId="7ED0AA4A" w14:textId="77777777" w:rsidR="00E2739C" w:rsidRDefault="00E2739C" w:rsidP="00E2739C">
      <w:pPr>
        <w:ind w:right="1134"/>
        <w:jc w:val="center"/>
        <w:rPr>
          <w:rFonts w:cs="David"/>
          <w:color w:val="0000FF"/>
          <w:sz w:val="24"/>
          <w:u w:val="single"/>
          <w:rtl/>
        </w:rPr>
      </w:pPr>
      <w:hyperlink r:id="rId7" w:history="1">
        <w:r>
          <w:rPr>
            <w:rFonts w:cs="David"/>
            <w:color w:val="0000FF"/>
            <w:sz w:val="24"/>
            <w:u w:val="single"/>
            <w:rtl/>
          </w:rPr>
          <w:t>הודעה למנויים על עריכה ושינויים במסמכי פסיקה, חקיקה ועוד באתר נבו - הקש כאן</w:t>
        </w:r>
      </w:hyperlink>
    </w:p>
    <w:p w14:paraId="2621E440" w14:textId="77777777" w:rsidR="001553DF" w:rsidRPr="00E2739C" w:rsidRDefault="001553DF" w:rsidP="00E2739C">
      <w:pPr>
        <w:ind w:right="1134"/>
        <w:jc w:val="center"/>
        <w:rPr>
          <w:rFonts w:cs="David"/>
          <w:color w:val="0000FF"/>
          <w:sz w:val="24"/>
          <w:u w:val="single"/>
          <w:rtl/>
        </w:rPr>
      </w:pPr>
    </w:p>
    <w:sectPr w:rsidR="001553DF" w:rsidRPr="00E2739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0FDF" w14:textId="77777777" w:rsidR="001E47E3" w:rsidRDefault="001E47E3">
      <w:r>
        <w:separator/>
      </w:r>
    </w:p>
  </w:endnote>
  <w:endnote w:type="continuationSeparator" w:id="0">
    <w:p w14:paraId="6C712766" w14:textId="77777777" w:rsidR="001E47E3" w:rsidRDefault="001E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25A4" w14:textId="77777777" w:rsidR="001553DF" w:rsidRDefault="001553D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07F5DF" w14:textId="77777777" w:rsidR="001553DF" w:rsidRDefault="001553D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C703810" w14:textId="77777777" w:rsidR="001553DF" w:rsidRDefault="001553D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739C">
      <w:rPr>
        <w:rFonts w:cs="TopType Jerushalmi"/>
        <w:noProof/>
        <w:color w:val="000000"/>
        <w:sz w:val="14"/>
        <w:szCs w:val="14"/>
      </w:rPr>
      <w:t>Z:\00000000000000000000000=2014------------------------\05-May\2014-05-28\LawsForHofit\06\159_021.doc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3B4D" w14:textId="77777777" w:rsidR="001553DF" w:rsidRDefault="001553D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739C">
      <w:rPr>
        <w:rFonts w:hAnsi="FrankRuehl" w:cs="FrankRuehl"/>
        <w:noProof/>
        <w:sz w:val="24"/>
        <w:szCs w:val="24"/>
        <w:rtl/>
      </w:rPr>
      <w:t>13</w:t>
    </w:r>
    <w:r>
      <w:rPr>
        <w:rFonts w:hAnsi="FrankRuehl" w:cs="FrankRuehl"/>
        <w:sz w:val="24"/>
        <w:szCs w:val="24"/>
        <w:rtl/>
      </w:rPr>
      <w:fldChar w:fldCharType="end"/>
    </w:r>
  </w:p>
  <w:p w14:paraId="16CB034B" w14:textId="77777777" w:rsidR="001553DF" w:rsidRDefault="001553D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4A13B7" w14:textId="77777777" w:rsidR="001553DF" w:rsidRDefault="001553D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739C">
      <w:rPr>
        <w:rFonts w:cs="TopType Jerushalmi"/>
        <w:noProof/>
        <w:color w:val="000000"/>
        <w:sz w:val="14"/>
        <w:szCs w:val="14"/>
      </w:rPr>
      <w:t>Z:\00000000000000000000000=2014------------------------\05-May\2014-05-28\LawsForHofit\06\159_021.doc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B3A5D" w14:textId="77777777" w:rsidR="001E47E3" w:rsidRDefault="001E47E3">
      <w:pPr>
        <w:spacing w:before="60" w:line="240" w:lineRule="auto"/>
        <w:ind w:right="1134"/>
      </w:pPr>
      <w:r>
        <w:separator/>
      </w:r>
    </w:p>
  </w:footnote>
  <w:footnote w:type="continuationSeparator" w:id="0">
    <w:p w14:paraId="4A9DCE12" w14:textId="77777777" w:rsidR="001E47E3" w:rsidRDefault="001E47E3">
      <w:pPr>
        <w:spacing w:before="60" w:line="240" w:lineRule="auto"/>
        <w:ind w:right="1134"/>
      </w:pPr>
      <w:r>
        <w:separator/>
      </w:r>
    </w:p>
  </w:footnote>
  <w:footnote w:id="1">
    <w:p w14:paraId="5FD50AA8" w14:textId="77777777" w:rsidR="001553DF" w:rsidRDefault="001553DF">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תשנ"ה מס'</w:t>
        </w:r>
        <w:r>
          <w:rPr>
            <w:rStyle w:val="Hyperlink"/>
            <w:rFonts w:cs="FrankRuehl" w:hint="cs"/>
            <w:rtl/>
          </w:rPr>
          <w:t xml:space="preserve"> </w:t>
        </w:r>
        <w:r>
          <w:rPr>
            <w:rStyle w:val="Hyperlink"/>
            <w:rFonts w:cs="FrankRuehl" w:hint="cs"/>
            <w:rtl/>
          </w:rPr>
          <w:t>5656</w:t>
        </w:r>
      </w:hyperlink>
      <w:r>
        <w:rPr>
          <w:rFonts w:cs="FrankRuehl" w:hint="cs"/>
          <w:rtl/>
        </w:rPr>
        <w:t xml:space="preserve"> מיום 26.1.1995 עמ' 618.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764E" w14:textId="77777777" w:rsidR="001553DF" w:rsidRDefault="001553D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(התקנת רשתות חשמל עיליות במתח עד 1000 וולט), תשנ"ה–1995</w:t>
    </w:r>
  </w:p>
  <w:p w14:paraId="3E7E797C" w14:textId="77777777" w:rsidR="001553DF" w:rsidRDefault="001553D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075A4C" w14:textId="77777777" w:rsidR="001553DF" w:rsidRDefault="001553D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89F1A" w14:textId="77777777" w:rsidR="001553DF" w:rsidRDefault="001553D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(התקנת רשתות חשמל עיליות במתח עד 1000 וולט), תשנ"ה</w:t>
    </w:r>
    <w:r>
      <w:rPr>
        <w:rFonts w:hAnsi="FrankRuehl" w:cs="FrankRuehl" w:hint="cs"/>
        <w:color w:val="000000"/>
        <w:sz w:val="28"/>
        <w:szCs w:val="28"/>
        <w:rtl/>
      </w:rPr>
      <w:t>-</w:t>
    </w:r>
    <w:r>
      <w:rPr>
        <w:rFonts w:hAnsi="FrankRuehl" w:cs="FrankRuehl"/>
        <w:color w:val="000000"/>
        <w:sz w:val="28"/>
        <w:szCs w:val="28"/>
        <w:rtl/>
      </w:rPr>
      <w:t>1995</w:t>
    </w:r>
  </w:p>
  <w:p w14:paraId="574C6D14" w14:textId="77777777" w:rsidR="001553DF" w:rsidRDefault="001553D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0180CB" w14:textId="77777777" w:rsidR="001553DF" w:rsidRDefault="001553D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53DF"/>
    <w:rsid w:val="001553DF"/>
    <w:rsid w:val="001E47E3"/>
    <w:rsid w:val="00263698"/>
    <w:rsid w:val="00735D16"/>
    <w:rsid w:val="008F6C16"/>
    <w:rsid w:val="00B9166F"/>
    <w:rsid w:val="00DB3661"/>
    <w:rsid w:val="00E273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BA74247"/>
  <w15:chartTrackingRefBased/>
  <w15:docId w15:val="{143DA65F-7EC7-48CC-B8BE-BD79F604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customStyle="1" w:styleId="big-number">
    <w:name w:val="big-number"/>
    <w:basedOn w:val="default"/>
    <w:rPr>
      <w:rFonts w:ascii="Times New Roman" w:hAnsi="Times New Roman" w:cs="Times New Roman"/>
      <w:sz w:val="20"/>
      <w:szCs w:val="3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7">
    <w:name w:val="Body Text"/>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30677</CharactersWithSpaces>
  <SharedDoc>false</SharedDoc>
  <HLinks>
    <vt:vector size="444" baseType="variant">
      <vt:variant>
        <vt:i4>393283</vt:i4>
      </vt:variant>
      <vt:variant>
        <vt:i4>429</vt:i4>
      </vt:variant>
      <vt:variant>
        <vt:i4>0</vt:i4>
      </vt:variant>
      <vt:variant>
        <vt:i4>5</vt:i4>
      </vt:variant>
      <vt:variant>
        <vt:lpwstr>http://www.nevo.co.il/advertisements/nevo-100.doc</vt:lpwstr>
      </vt:variant>
      <vt:variant>
        <vt:lpwstr/>
      </vt:variant>
      <vt:variant>
        <vt:i4>393283</vt:i4>
      </vt:variant>
      <vt:variant>
        <vt:i4>426</vt:i4>
      </vt:variant>
      <vt:variant>
        <vt:i4>0</vt:i4>
      </vt:variant>
      <vt:variant>
        <vt:i4>5</vt:i4>
      </vt:variant>
      <vt:variant>
        <vt:lpwstr>http://www.nevo.co.il/advertisements/nevo-100.doc</vt:lpwstr>
      </vt:variant>
      <vt:variant>
        <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6094857</vt:i4>
      </vt:variant>
      <vt:variant>
        <vt:i4>378</vt:i4>
      </vt:variant>
      <vt:variant>
        <vt:i4>0</vt:i4>
      </vt:variant>
      <vt:variant>
        <vt:i4>5</vt:i4>
      </vt:variant>
      <vt:variant>
        <vt:lpwstr/>
      </vt:variant>
      <vt:variant>
        <vt:lpwstr>med8</vt:lpwstr>
      </vt:variant>
      <vt:variant>
        <vt:i4>3538991</vt:i4>
      </vt:variant>
      <vt:variant>
        <vt:i4>372</vt:i4>
      </vt:variant>
      <vt:variant>
        <vt:i4>0</vt:i4>
      </vt:variant>
      <vt:variant>
        <vt:i4>5</vt:i4>
      </vt:variant>
      <vt:variant>
        <vt:lpwstr/>
      </vt:variant>
      <vt:variant>
        <vt:lpwstr>Seif55</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5373961</vt:i4>
      </vt:variant>
      <vt:variant>
        <vt:i4>354</vt:i4>
      </vt:variant>
      <vt:variant>
        <vt:i4>0</vt:i4>
      </vt:variant>
      <vt:variant>
        <vt:i4>5</vt:i4>
      </vt:variant>
      <vt:variant>
        <vt:lpwstr/>
      </vt:variant>
      <vt:variant>
        <vt:lpwstr>med7</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5439497</vt:i4>
      </vt:variant>
      <vt:variant>
        <vt:i4>330</vt:i4>
      </vt:variant>
      <vt:variant>
        <vt:i4>0</vt:i4>
      </vt:variant>
      <vt:variant>
        <vt:i4>5</vt:i4>
      </vt:variant>
      <vt:variant>
        <vt:lpwstr/>
      </vt:variant>
      <vt:variant>
        <vt:lpwstr>med6</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5242889</vt:i4>
      </vt:variant>
      <vt:variant>
        <vt:i4>312</vt:i4>
      </vt:variant>
      <vt:variant>
        <vt:i4>0</vt:i4>
      </vt:variant>
      <vt:variant>
        <vt:i4>5</vt:i4>
      </vt:variant>
      <vt:variant>
        <vt:lpwstr/>
      </vt:variant>
      <vt:variant>
        <vt:lpwstr>med5</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5308425</vt:i4>
      </vt:variant>
      <vt:variant>
        <vt:i4>294</vt:i4>
      </vt:variant>
      <vt:variant>
        <vt:i4>0</vt:i4>
      </vt:variant>
      <vt:variant>
        <vt:i4>5</vt:i4>
      </vt:variant>
      <vt:variant>
        <vt:lpwstr/>
      </vt:variant>
      <vt:variant>
        <vt:lpwstr>med4</vt:lpwstr>
      </vt:variant>
      <vt:variant>
        <vt:i4>3538990</vt:i4>
      </vt:variant>
      <vt:variant>
        <vt:i4>288</vt:i4>
      </vt:variant>
      <vt:variant>
        <vt:i4>0</vt:i4>
      </vt:variant>
      <vt:variant>
        <vt:i4>5</vt:i4>
      </vt:variant>
      <vt:variant>
        <vt:lpwstr/>
      </vt:variant>
      <vt:variant>
        <vt:lpwstr>Seif45</vt:lpwstr>
      </vt:variant>
      <vt:variant>
        <vt:i4>3604526</vt:i4>
      </vt:variant>
      <vt:variant>
        <vt:i4>282</vt:i4>
      </vt:variant>
      <vt:variant>
        <vt:i4>0</vt:i4>
      </vt:variant>
      <vt:variant>
        <vt:i4>5</vt:i4>
      </vt:variant>
      <vt:variant>
        <vt:lpwstr/>
      </vt:variant>
      <vt:variant>
        <vt:lpwstr>Seif44</vt:lpwstr>
      </vt:variant>
      <vt:variant>
        <vt:i4>3145774</vt:i4>
      </vt:variant>
      <vt:variant>
        <vt:i4>276</vt:i4>
      </vt:variant>
      <vt:variant>
        <vt:i4>0</vt:i4>
      </vt:variant>
      <vt:variant>
        <vt:i4>5</vt:i4>
      </vt:variant>
      <vt:variant>
        <vt:lpwstr/>
      </vt:variant>
      <vt:variant>
        <vt:lpwstr>Seif43</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5636105</vt:i4>
      </vt:variant>
      <vt:variant>
        <vt:i4>240</vt:i4>
      </vt:variant>
      <vt:variant>
        <vt:i4>0</vt:i4>
      </vt:variant>
      <vt:variant>
        <vt:i4>5</vt:i4>
      </vt:variant>
      <vt:variant>
        <vt:lpwstr/>
      </vt:variant>
      <vt:variant>
        <vt:lpwstr>med3</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5701641</vt:i4>
      </vt:variant>
      <vt:variant>
        <vt:i4>132</vt:i4>
      </vt:variant>
      <vt:variant>
        <vt:i4>0</vt:i4>
      </vt:variant>
      <vt:variant>
        <vt:i4>5</vt:i4>
      </vt:variant>
      <vt:variant>
        <vt:lpwstr/>
      </vt:variant>
      <vt:variant>
        <vt:lpwstr>med2</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7929864</vt:i4>
      </vt:variant>
      <vt:variant>
        <vt:i4>0</vt:i4>
      </vt:variant>
      <vt:variant>
        <vt:i4>0</vt:i4>
      </vt:variant>
      <vt:variant>
        <vt:i4>5</vt:i4>
      </vt:variant>
      <vt:variant>
        <vt:lpwstr>http://www.nevo.co.il/Law_word/law06/tak-5656.pdf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(התקנת רשתות חשמל עיליות במתח עד 1000 וולט), תשנ"ה-1995</vt:lpwstr>
  </property>
  <property fmtid="{D5CDD505-2E9C-101B-9397-08002B2CF9AE}" pid="5" name="LAWNUMBER">
    <vt:lpwstr>0021</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חשמל</vt:lpwstr>
  </property>
  <property fmtid="{D5CDD505-2E9C-101B-9397-08002B2CF9AE}" pid="12" name="NOSE41">
    <vt:lpwstr>התקנות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