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F22B1" w14:textId="77777777" w:rsidR="00D25D5C" w:rsidRDefault="00C26E07" w:rsidP="00B140C5">
      <w:pPr>
        <w:pStyle w:val="big-header"/>
        <w:ind w:left="0" w:right="1134"/>
        <w:rPr>
          <w:rFonts w:cs="FrankRuehl" w:hint="cs"/>
          <w:sz w:val="32"/>
          <w:rtl/>
        </w:rPr>
      </w:pPr>
      <w:r>
        <w:rPr>
          <w:rFonts w:cs="FrankRuehl" w:hint="cs"/>
          <w:sz w:val="32"/>
          <w:rtl/>
        </w:rPr>
        <w:t xml:space="preserve">תקנות </w:t>
      </w:r>
      <w:r w:rsidR="005F1ACB">
        <w:rPr>
          <w:rFonts w:cs="FrankRuehl" w:hint="cs"/>
          <w:sz w:val="32"/>
          <w:rtl/>
        </w:rPr>
        <w:t>החשמל (</w:t>
      </w:r>
      <w:r w:rsidR="00B140C5">
        <w:rPr>
          <w:rFonts w:cs="FrankRuehl" w:hint="cs"/>
          <w:sz w:val="32"/>
          <w:rtl/>
        </w:rPr>
        <w:t>עבודה במיתקן חי או בקרבתו</w:t>
      </w:r>
      <w:r w:rsidR="009F28CD">
        <w:rPr>
          <w:rFonts w:cs="FrankRuehl" w:hint="cs"/>
          <w:sz w:val="32"/>
          <w:rtl/>
        </w:rPr>
        <w:t>), תשע"ד-2014</w:t>
      </w:r>
    </w:p>
    <w:p w14:paraId="0652919C" w14:textId="77777777" w:rsidR="00EB24C3" w:rsidRPr="00EB24C3" w:rsidRDefault="00EB24C3" w:rsidP="00EB24C3">
      <w:pPr>
        <w:spacing w:line="320" w:lineRule="auto"/>
        <w:rPr>
          <w:rFonts w:cs="FrankRuehl"/>
          <w:szCs w:val="26"/>
          <w:rtl/>
        </w:rPr>
      </w:pPr>
    </w:p>
    <w:p w14:paraId="28A8AEB8" w14:textId="77777777" w:rsidR="00EB24C3" w:rsidRDefault="00EB24C3" w:rsidP="00EB24C3">
      <w:pPr>
        <w:spacing w:line="320" w:lineRule="auto"/>
        <w:rPr>
          <w:rtl/>
        </w:rPr>
      </w:pPr>
    </w:p>
    <w:p w14:paraId="6A43804A" w14:textId="77777777" w:rsidR="005F1ACB" w:rsidRPr="00EB24C3" w:rsidRDefault="00EB24C3" w:rsidP="00EB24C3">
      <w:pPr>
        <w:spacing w:line="320" w:lineRule="auto"/>
        <w:rPr>
          <w:rFonts w:cs="Miriam" w:hint="cs"/>
          <w:szCs w:val="22"/>
          <w:rtl/>
        </w:rPr>
      </w:pPr>
      <w:r w:rsidRPr="00EB24C3">
        <w:rPr>
          <w:rFonts w:cs="Miriam"/>
          <w:szCs w:val="22"/>
          <w:rtl/>
        </w:rPr>
        <w:t>רשויות ומשפט מנהלי</w:t>
      </w:r>
      <w:r w:rsidRPr="00EB24C3">
        <w:rPr>
          <w:rFonts w:cs="FrankRuehl"/>
          <w:szCs w:val="26"/>
          <w:rtl/>
        </w:rPr>
        <w:t xml:space="preserve"> – תשתיות – חשמל</w:t>
      </w:r>
    </w:p>
    <w:p w14:paraId="3A9D809B" w14:textId="77777777" w:rsidR="00D25D5C" w:rsidRDefault="00D25D5C">
      <w:pPr>
        <w:pStyle w:val="big-header"/>
        <w:ind w:left="0" w:right="1134"/>
        <w:rPr>
          <w:rFonts w:cs="FrankRuehl" w:hint="cs"/>
          <w:sz w:val="32"/>
          <w:rtl/>
        </w:rPr>
      </w:pPr>
      <w:r>
        <w:rPr>
          <w:rFonts w:cs="FrankRuehl" w:hint="cs"/>
          <w:sz w:val="32"/>
          <w:rtl/>
        </w:rPr>
        <w:t>תוכן ענינים</w:t>
      </w:r>
    </w:p>
    <w:tbl>
      <w:tblPr>
        <w:bidiVisual/>
        <w:tblW w:w="8333" w:type="dxa"/>
        <w:tblLayout w:type="fixed"/>
        <w:tblLook w:val="0000" w:firstRow="0" w:lastRow="0" w:firstColumn="0" w:lastColumn="0" w:noHBand="0" w:noVBand="0"/>
      </w:tblPr>
      <w:tblGrid>
        <w:gridCol w:w="1247"/>
        <w:gridCol w:w="5669"/>
        <w:gridCol w:w="567"/>
        <w:gridCol w:w="850"/>
      </w:tblGrid>
      <w:tr w:rsidR="00B11B61" w:rsidRPr="00B11B61" w14:paraId="4B529470" w14:textId="77777777" w:rsidTr="00B11B61">
        <w:tblPrEx>
          <w:tblCellMar>
            <w:top w:w="0" w:type="dxa"/>
            <w:bottom w:w="0" w:type="dxa"/>
          </w:tblCellMar>
        </w:tblPrEx>
        <w:tc>
          <w:tcPr>
            <w:tcW w:w="1247" w:type="dxa"/>
          </w:tcPr>
          <w:p w14:paraId="475B9F76" w14:textId="77777777" w:rsidR="00B11B61" w:rsidRPr="00B11B61" w:rsidRDefault="00B11B61" w:rsidP="00B11B61">
            <w:pPr>
              <w:rPr>
                <w:rFonts w:cs="Frankruhel"/>
                <w:rtl/>
              </w:rPr>
            </w:pPr>
          </w:p>
        </w:tc>
        <w:tc>
          <w:tcPr>
            <w:tcW w:w="5669" w:type="dxa"/>
          </w:tcPr>
          <w:p w14:paraId="210153F3" w14:textId="77777777" w:rsidR="00B11B61" w:rsidRPr="00B11B61" w:rsidRDefault="00B11B61" w:rsidP="00B11B61">
            <w:pPr>
              <w:rPr>
                <w:rFonts w:cs="Frankruhel"/>
                <w:rtl/>
              </w:rPr>
            </w:pPr>
            <w:r>
              <w:rPr>
                <w:rtl/>
              </w:rPr>
              <w:t>פרק א': פרשנות</w:t>
            </w:r>
          </w:p>
        </w:tc>
        <w:tc>
          <w:tcPr>
            <w:tcW w:w="567" w:type="dxa"/>
          </w:tcPr>
          <w:p w14:paraId="4AFE6233" w14:textId="77777777" w:rsidR="00B11B61" w:rsidRPr="00B11B61" w:rsidRDefault="00B11B61" w:rsidP="00B11B61">
            <w:pPr>
              <w:rPr>
                <w:rStyle w:val="Hyperlink"/>
                <w:rtl/>
              </w:rPr>
            </w:pPr>
            <w:hyperlink w:anchor="med0" w:tooltip="פרק א: פרשנות" w:history="1">
              <w:r w:rsidRPr="00B11B61">
                <w:rPr>
                  <w:rStyle w:val="Hyperlink"/>
                </w:rPr>
                <w:t>Go</w:t>
              </w:r>
            </w:hyperlink>
          </w:p>
        </w:tc>
        <w:tc>
          <w:tcPr>
            <w:tcW w:w="850" w:type="dxa"/>
          </w:tcPr>
          <w:p w14:paraId="1C0A1EF6"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med0</w:instrText>
            </w:r>
            <w:r>
              <w:rPr>
                <w:rtl/>
              </w:rPr>
              <w:instrText xml:space="preserve"> </w:instrText>
            </w:r>
            <w:r>
              <w:rPr>
                <w:rFonts w:cs="Frankruhel"/>
                <w:rtl/>
              </w:rPr>
              <w:fldChar w:fldCharType="separate"/>
            </w:r>
            <w:r>
              <w:rPr>
                <w:noProof/>
                <w:rtl/>
              </w:rPr>
              <w:t>2</w:t>
            </w:r>
            <w:r>
              <w:rPr>
                <w:rFonts w:cs="Frankruhel"/>
                <w:rtl/>
              </w:rPr>
              <w:fldChar w:fldCharType="end"/>
            </w:r>
          </w:p>
        </w:tc>
      </w:tr>
      <w:tr w:rsidR="00B11B61" w:rsidRPr="00B11B61" w14:paraId="7C93D704" w14:textId="77777777" w:rsidTr="00B11B61">
        <w:tblPrEx>
          <w:tblCellMar>
            <w:top w:w="0" w:type="dxa"/>
            <w:bottom w:w="0" w:type="dxa"/>
          </w:tblCellMar>
        </w:tblPrEx>
        <w:tc>
          <w:tcPr>
            <w:tcW w:w="1247" w:type="dxa"/>
          </w:tcPr>
          <w:p w14:paraId="3A157B0F" w14:textId="77777777" w:rsidR="00B11B61" w:rsidRPr="00B11B61" w:rsidRDefault="00B11B61" w:rsidP="00B11B61">
            <w:pPr>
              <w:rPr>
                <w:rFonts w:cs="Frankruhel"/>
                <w:rtl/>
              </w:rPr>
            </w:pPr>
            <w:r>
              <w:rPr>
                <w:rtl/>
              </w:rPr>
              <w:t xml:space="preserve">סעיף 1 </w:t>
            </w:r>
          </w:p>
        </w:tc>
        <w:tc>
          <w:tcPr>
            <w:tcW w:w="5669" w:type="dxa"/>
          </w:tcPr>
          <w:p w14:paraId="651EB747" w14:textId="77777777" w:rsidR="00B11B61" w:rsidRPr="00B11B61" w:rsidRDefault="00B11B61" w:rsidP="00B11B61">
            <w:pPr>
              <w:rPr>
                <w:rFonts w:cs="Frankruhel"/>
                <w:rtl/>
              </w:rPr>
            </w:pPr>
            <w:r>
              <w:rPr>
                <w:rtl/>
              </w:rPr>
              <w:t>הגדרות</w:t>
            </w:r>
          </w:p>
        </w:tc>
        <w:tc>
          <w:tcPr>
            <w:tcW w:w="567" w:type="dxa"/>
          </w:tcPr>
          <w:p w14:paraId="666A0DE9" w14:textId="77777777" w:rsidR="00B11B61" w:rsidRPr="00B11B61" w:rsidRDefault="00B11B61" w:rsidP="00B11B61">
            <w:pPr>
              <w:rPr>
                <w:rStyle w:val="Hyperlink"/>
                <w:rtl/>
              </w:rPr>
            </w:pPr>
            <w:hyperlink w:anchor="Seif1" w:tooltip="הגדרות" w:history="1">
              <w:r w:rsidRPr="00B11B61">
                <w:rPr>
                  <w:rStyle w:val="Hyperlink"/>
                </w:rPr>
                <w:t>Go</w:t>
              </w:r>
            </w:hyperlink>
          </w:p>
        </w:tc>
        <w:tc>
          <w:tcPr>
            <w:tcW w:w="850" w:type="dxa"/>
          </w:tcPr>
          <w:p w14:paraId="0DA48BCC"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w:instrText>
            </w:r>
            <w:r>
              <w:rPr>
                <w:rtl/>
              </w:rPr>
              <w:instrText xml:space="preserve"> </w:instrText>
            </w:r>
            <w:r>
              <w:rPr>
                <w:rFonts w:cs="Frankruhel"/>
                <w:rtl/>
              </w:rPr>
              <w:fldChar w:fldCharType="separate"/>
            </w:r>
            <w:r>
              <w:rPr>
                <w:noProof/>
                <w:rtl/>
              </w:rPr>
              <w:t>2</w:t>
            </w:r>
            <w:r>
              <w:rPr>
                <w:rFonts w:cs="Frankruhel"/>
                <w:rtl/>
              </w:rPr>
              <w:fldChar w:fldCharType="end"/>
            </w:r>
          </w:p>
        </w:tc>
      </w:tr>
      <w:tr w:rsidR="00B11B61" w:rsidRPr="00B11B61" w14:paraId="7CBF66EE" w14:textId="77777777" w:rsidTr="00B11B61">
        <w:tblPrEx>
          <w:tblCellMar>
            <w:top w:w="0" w:type="dxa"/>
            <w:bottom w:w="0" w:type="dxa"/>
          </w:tblCellMar>
        </w:tblPrEx>
        <w:tc>
          <w:tcPr>
            <w:tcW w:w="1247" w:type="dxa"/>
          </w:tcPr>
          <w:p w14:paraId="4EACA059" w14:textId="77777777" w:rsidR="00B11B61" w:rsidRPr="00B11B61" w:rsidRDefault="00B11B61" w:rsidP="00B11B61">
            <w:pPr>
              <w:rPr>
                <w:rFonts w:cs="Frankruhel"/>
                <w:rtl/>
              </w:rPr>
            </w:pPr>
          </w:p>
        </w:tc>
        <w:tc>
          <w:tcPr>
            <w:tcW w:w="5669" w:type="dxa"/>
          </w:tcPr>
          <w:p w14:paraId="4F9065C0" w14:textId="77777777" w:rsidR="00B11B61" w:rsidRPr="00B11B61" w:rsidRDefault="00B11B61" w:rsidP="00B11B61">
            <w:pPr>
              <w:rPr>
                <w:rFonts w:cs="Frankruhel"/>
                <w:rtl/>
              </w:rPr>
            </w:pPr>
            <w:r>
              <w:rPr>
                <w:rtl/>
              </w:rPr>
              <w:t>פרק ב': עבודה במיתקן חי</w:t>
            </w:r>
          </w:p>
        </w:tc>
        <w:tc>
          <w:tcPr>
            <w:tcW w:w="567" w:type="dxa"/>
          </w:tcPr>
          <w:p w14:paraId="719C5468" w14:textId="77777777" w:rsidR="00B11B61" w:rsidRPr="00B11B61" w:rsidRDefault="00B11B61" w:rsidP="00B11B61">
            <w:pPr>
              <w:rPr>
                <w:rStyle w:val="Hyperlink"/>
                <w:rtl/>
              </w:rPr>
            </w:pPr>
            <w:hyperlink w:anchor="med1" w:tooltip="פרק ב: עבודה במיתקן חי" w:history="1">
              <w:r w:rsidRPr="00B11B61">
                <w:rPr>
                  <w:rStyle w:val="Hyperlink"/>
                </w:rPr>
                <w:t>Go</w:t>
              </w:r>
            </w:hyperlink>
          </w:p>
        </w:tc>
        <w:tc>
          <w:tcPr>
            <w:tcW w:w="850" w:type="dxa"/>
          </w:tcPr>
          <w:p w14:paraId="155F1BEF"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med1</w:instrText>
            </w:r>
            <w:r>
              <w:rPr>
                <w:rtl/>
              </w:rPr>
              <w:instrText xml:space="preserve"> </w:instrText>
            </w:r>
            <w:r>
              <w:rPr>
                <w:rFonts w:cs="Frankruhel"/>
                <w:rtl/>
              </w:rPr>
              <w:fldChar w:fldCharType="separate"/>
            </w:r>
            <w:r>
              <w:rPr>
                <w:noProof/>
                <w:rtl/>
              </w:rPr>
              <w:t>3</w:t>
            </w:r>
            <w:r>
              <w:rPr>
                <w:rFonts w:cs="Frankruhel"/>
                <w:rtl/>
              </w:rPr>
              <w:fldChar w:fldCharType="end"/>
            </w:r>
          </w:p>
        </w:tc>
      </w:tr>
      <w:tr w:rsidR="00B11B61" w:rsidRPr="00B11B61" w14:paraId="1FA718C8" w14:textId="77777777" w:rsidTr="00B11B61">
        <w:tblPrEx>
          <w:tblCellMar>
            <w:top w:w="0" w:type="dxa"/>
            <w:bottom w:w="0" w:type="dxa"/>
          </w:tblCellMar>
        </w:tblPrEx>
        <w:tc>
          <w:tcPr>
            <w:tcW w:w="1247" w:type="dxa"/>
          </w:tcPr>
          <w:p w14:paraId="55DCA0C3" w14:textId="77777777" w:rsidR="00B11B61" w:rsidRPr="00B11B61" w:rsidRDefault="00B11B61" w:rsidP="00B11B61">
            <w:pPr>
              <w:rPr>
                <w:rFonts w:cs="Frankruhel"/>
                <w:rtl/>
              </w:rPr>
            </w:pPr>
            <w:r>
              <w:rPr>
                <w:rtl/>
              </w:rPr>
              <w:t xml:space="preserve">סעיף 2 </w:t>
            </w:r>
          </w:p>
        </w:tc>
        <w:tc>
          <w:tcPr>
            <w:tcW w:w="5669" w:type="dxa"/>
          </w:tcPr>
          <w:p w14:paraId="0C102CB0" w14:textId="77777777" w:rsidR="00B11B61" w:rsidRPr="00B11B61" w:rsidRDefault="00B11B61" w:rsidP="00B11B61">
            <w:pPr>
              <w:rPr>
                <w:rFonts w:cs="Frankruhel"/>
                <w:rtl/>
              </w:rPr>
            </w:pPr>
            <w:r>
              <w:rPr>
                <w:rtl/>
              </w:rPr>
              <w:t>תנאים שבהם מותרת עבודה במיתקן חי</w:t>
            </w:r>
          </w:p>
        </w:tc>
        <w:tc>
          <w:tcPr>
            <w:tcW w:w="567" w:type="dxa"/>
          </w:tcPr>
          <w:p w14:paraId="638F193A" w14:textId="77777777" w:rsidR="00B11B61" w:rsidRPr="00B11B61" w:rsidRDefault="00B11B61" w:rsidP="00B11B61">
            <w:pPr>
              <w:rPr>
                <w:rStyle w:val="Hyperlink"/>
                <w:rtl/>
              </w:rPr>
            </w:pPr>
            <w:hyperlink w:anchor="Seif2" w:tooltip="תנאים שבהם מותרת עבודה במיתקן חי" w:history="1">
              <w:r w:rsidRPr="00B11B61">
                <w:rPr>
                  <w:rStyle w:val="Hyperlink"/>
                </w:rPr>
                <w:t>Go</w:t>
              </w:r>
            </w:hyperlink>
          </w:p>
        </w:tc>
        <w:tc>
          <w:tcPr>
            <w:tcW w:w="850" w:type="dxa"/>
          </w:tcPr>
          <w:p w14:paraId="03C7B63E"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Seif2</w:instrText>
            </w:r>
            <w:r>
              <w:rPr>
                <w:rtl/>
              </w:rPr>
              <w:instrText xml:space="preserve"> </w:instrText>
            </w:r>
            <w:r>
              <w:rPr>
                <w:rFonts w:cs="Frankruhel"/>
                <w:rtl/>
              </w:rPr>
              <w:fldChar w:fldCharType="separate"/>
            </w:r>
            <w:r>
              <w:rPr>
                <w:noProof/>
                <w:rtl/>
              </w:rPr>
              <w:t>3</w:t>
            </w:r>
            <w:r>
              <w:rPr>
                <w:rFonts w:cs="Frankruhel"/>
                <w:rtl/>
              </w:rPr>
              <w:fldChar w:fldCharType="end"/>
            </w:r>
          </w:p>
        </w:tc>
      </w:tr>
      <w:tr w:rsidR="00B11B61" w:rsidRPr="00B11B61" w14:paraId="427683E6" w14:textId="77777777" w:rsidTr="00B11B61">
        <w:tblPrEx>
          <w:tblCellMar>
            <w:top w:w="0" w:type="dxa"/>
            <w:bottom w:w="0" w:type="dxa"/>
          </w:tblCellMar>
        </w:tblPrEx>
        <w:tc>
          <w:tcPr>
            <w:tcW w:w="1247" w:type="dxa"/>
          </w:tcPr>
          <w:p w14:paraId="686E633B" w14:textId="77777777" w:rsidR="00B11B61" w:rsidRPr="00B11B61" w:rsidRDefault="00B11B61" w:rsidP="00B11B61">
            <w:pPr>
              <w:rPr>
                <w:rFonts w:cs="Frankruhel"/>
                <w:rtl/>
              </w:rPr>
            </w:pPr>
            <w:r>
              <w:rPr>
                <w:rtl/>
              </w:rPr>
              <w:t xml:space="preserve">סעיף 3 </w:t>
            </w:r>
          </w:p>
        </w:tc>
        <w:tc>
          <w:tcPr>
            <w:tcW w:w="5669" w:type="dxa"/>
          </w:tcPr>
          <w:p w14:paraId="6DE1BF93" w14:textId="77777777" w:rsidR="00B11B61" w:rsidRPr="00B11B61" w:rsidRDefault="00B11B61" w:rsidP="00B11B61">
            <w:pPr>
              <w:rPr>
                <w:rFonts w:cs="Frankruhel"/>
                <w:rtl/>
              </w:rPr>
            </w:pPr>
            <w:r>
              <w:rPr>
                <w:rtl/>
              </w:rPr>
              <w:t>תנאים שבהם אסורה עבודה במיתקן חי</w:t>
            </w:r>
          </w:p>
        </w:tc>
        <w:tc>
          <w:tcPr>
            <w:tcW w:w="567" w:type="dxa"/>
          </w:tcPr>
          <w:p w14:paraId="087F4EE3" w14:textId="77777777" w:rsidR="00B11B61" w:rsidRPr="00B11B61" w:rsidRDefault="00B11B61" w:rsidP="00B11B61">
            <w:pPr>
              <w:rPr>
                <w:rStyle w:val="Hyperlink"/>
                <w:rtl/>
              </w:rPr>
            </w:pPr>
            <w:hyperlink w:anchor="Seif3" w:tooltip="תנאים שבהם אסורה עבודה במיתקן חי" w:history="1">
              <w:r w:rsidRPr="00B11B61">
                <w:rPr>
                  <w:rStyle w:val="Hyperlink"/>
                </w:rPr>
                <w:t>Go</w:t>
              </w:r>
            </w:hyperlink>
          </w:p>
        </w:tc>
        <w:tc>
          <w:tcPr>
            <w:tcW w:w="850" w:type="dxa"/>
          </w:tcPr>
          <w:p w14:paraId="1701FDE9"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Seif3</w:instrText>
            </w:r>
            <w:r>
              <w:rPr>
                <w:rtl/>
              </w:rPr>
              <w:instrText xml:space="preserve"> </w:instrText>
            </w:r>
            <w:r>
              <w:rPr>
                <w:rFonts w:cs="Frankruhel"/>
                <w:rtl/>
              </w:rPr>
              <w:fldChar w:fldCharType="separate"/>
            </w:r>
            <w:r>
              <w:rPr>
                <w:noProof/>
                <w:rtl/>
              </w:rPr>
              <w:t>3</w:t>
            </w:r>
            <w:r>
              <w:rPr>
                <w:rFonts w:cs="Frankruhel"/>
                <w:rtl/>
              </w:rPr>
              <w:fldChar w:fldCharType="end"/>
            </w:r>
          </w:p>
        </w:tc>
      </w:tr>
      <w:tr w:rsidR="00B11B61" w:rsidRPr="00B11B61" w14:paraId="7D397398" w14:textId="77777777" w:rsidTr="00B11B61">
        <w:tblPrEx>
          <w:tblCellMar>
            <w:top w:w="0" w:type="dxa"/>
            <w:bottom w:w="0" w:type="dxa"/>
          </w:tblCellMar>
        </w:tblPrEx>
        <w:tc>
          <w:tcPr>
            <w:tcW w:w="1247" w:type="dxa"/>
          </w:tcPr>
          <w:p w14:paraId="57AEE77E" w14:textId="77777777" w:rsidR="00B11B61" w:rsidRPr="00B11B61" w:rsidRDefault="00B11B61" w:rsidP="00B11B61">
            <w:pPr>
              <w:rPr>
                <w:rFonts w:cs="Frankruhel"/>
                <w:rtl/>
              </w:rPr>
            </w:pPr>
            <w:r>
              <w:rPr>
                <w:rtl/>
              </w:rPr>
              <w:t xml:space="preserve">סעיף 4 </w:t>
            </w:r>
          </w:p>
        </w:tc>
        <w:tc>
          <w:tcPr>
            <w:tcW w:w="5669" w:type="dxa"/>
          </w:tcPr>
          <w:p w14:paraId="6BF3BDEA" w14:textId="77777777" w:rsidR="00B11B61" w:rsidRPr="00B11B61" w:rsidRDefault="00B11B61" w:rsidP="00B11B61">
            <w:pPr>
              <w:rPr>
                <w:rFonts w:cs="Frankruhel"/>
                <w:rtl/>
              </w:rPr>
            </w:pPr>
            <w:r>
              <w:rPr>
                <w:rtl/>
              </w:rPr>
              <w:t>גורם מבצע עבודה במיתקן חי</w:t>
            </w:r>
          </w:p>
        </w:tc>
        <w:tc>
          <w:tcPr>
            <w:tcW w:w="567" w:type="dxa"/>
          </w:tcPr>
          <w:p w14:paraId="00C99E7E" w14:textId="77777777" w:rsidR="00B11B61" w:rsidRPr="00B11B61" w:rsidRDefault="00B11B61" w:rsidP="00B11B61">
            <w:pPr>
              <w:rPr>
                <w:rStyle w:val="Hyperlink"/>
                <w:rtl/>
              </w:rPr>
            </w:pPr>
            <w:hyperlink w:anchor="Seif4" w:tooltip="גורם מבצע עבודה במיתקן חי" w:history="1">
              <w:r w:rsidRPr="00B11B61">
                <w:rPr>
                  <w:rStyle w:val="Hyperlink"/>
                </w:rPr>
                <w:t>Go</w:t>
              </w:r>
            </w:hyperlink>
          </w:p>
        </w:tc>
        <w:tc>
          <w:tcPr>
            <w:tcW w:w="850" w:type="dxa"/>
          </w:tcPr>
          <w:p w14:paraId="51D1EB37"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Seif4</w:instrText>
            </w:r>
            <w:r>
              <w:rPr>
                <w:rtl/>
              </w:rPr>
              <w:instrText xml:space="preserve"> </w:instrText>
            </w:r>
            <w:r>
              <w:rPr>
                <w:rFonts w:cs="Frankruhel"/>
                <w:rtl/>
              </w:rPr>
              <w:fldChar w:fldCharType="separate"/>
            </w:r>
            <w:r>
              <w:rPr>
                <w:noProof/>
                <w:rtl/>
              </w:rPr>
              <w:t>3</w:t>
            </w:r>
            <w:r>
              <w:rPr>
                <w:rFonts w:cs="Frankruhel"/>
                <w:rtl/>
              </w:rPr>
              <w:fldChar w:fldCharType="end"/>
            </w:r>
          </w:p>
        </w:tc>
      </w:tr>
      <w:tr w:rsidR="00B11B61" w:rsidRPr="00B11B61" w14:paraId="6080A7E5" w14:textId="77777777" w:rsidTr="00B11B61">
        <w:tblPrEx>
          <w:tblCellMar>
            <w:top w:w="0" w:type="dxa"/>
            <w:bottom w:w="0" w:type="dxa"/>
          </w:tblCellMar>
        </w:tblPrEx>
        <w:tc>
          <w:tcPr>
            <w:tcW w:w="1247" w:type="dxa"/>
          </w:tcPr>
          <w:p w14:paraId="201498FD" w14:textId="77777777" w:rsidR="00B11B61" w:rsidRPr="00B11B61" w:rsidRDefault="00B11B61" w:rsidP="00B11B61">
            <w:pPr>
              <w:rPr>
                <w:rFonts w:cs="Frankruhel"/>
                <w:rtl/>
              </w:rPr>
            </w:pPr>
            <w:r>
              <w:rPr>
                <w:rtl/>
              </w:rPr>
              <w:t xml:space="preserve">סעיף 5 </w:t>
            </w:r>
          </w:p>
        </w:tc>
        <w:tc>
          <w:tcPr>
            <w:tcW w:w="5669" w:type="dxa"/>
          </w:tcPr>
          <w:p w14:paraId="513DE4AC" w14:textId="77777777" w:rsidR="00B11B61" w:rsidRPr="00B11B61" w:rsidRDefault="00B11B61" w:rsidP="00B11B61">
            <w:pPr>
              <w:rPr>
                <w:rFonts w:cs="Frankruhel"/>
                <w:rtl/>
              </w:rPr>
            </w:pPr>
            <w:r>
              <w:rPr>
                <w:rtl/>
              </w:rPr>
              <w:t>תפקידי האחראי</w:t>
            </w:r>
          </w:p>
        </w:tc>
        <w:tc>
          <w:tcPr>
            <w:tcW w:w="567" w:type="dxa"/>
          </w:tcPr>
          <w:p w14:paraId="4E7A6E41" w14:textId="77777777" w:rsidR="00B11B61" w:rsidRPr="00B11B61" w:rsidRDefault="00B11B61" w:rsidP="00B11B61">
            <w:pPr>
              <w:rPr>
                <w:rStyle w:val="Hyperlink"/>
                <w:rtl/>
              </w:rPr>
            </w:pPr>
            <w:hyperlink w:anchor="Seif5" w:tooltip="תפקידי האחראי" w:history="1">
              <w:r w:rsidRPr="00B11B61">
                <w:rPr>
                  <w:rStyle w:val="Hyperlink"/>
                </w:rPr>
                <w:t>Go</w:t>
              </w:r>
            </w:hyperlink>
          </w:p>
        </w:tc>
        <w:tc>
          <w:tcPr>
            <w:tcW w:w="850" w:type="dxa"/>
          </w:tcPr>
          <w:p w14:paraId="49E4904D"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Seif5</w:instrText>
            </w:r>
            <w:r>
              <w:rPr>
                <w:rtl/>
              </w:rPr>
              <w:instrText xml:space="preserve"> </w:instrText>
            </w:r>
            <w:r>
              <w:rPr>
                <w:rFonts w:cs="Frankruhel"/>
                <w:rtl/>
              </w:rPr>
              <w:fldChar w:fldCharType="separate"/>
            </w:r>
            <w:r>
              <w:rPr>
                <w:noProof/>
                <w:rtl/>
              </w:rPr>
              <w:t>4</w:t>
            </w:r>
            <w:r>
              <w:rPr>
                <w:rFonts w:cs="Frankruhel"/>
                <w:rtl/>
              </w:rPr>
              <w:fldChar w:fldCharType="end"/>
            </w:r>
          </w:p>
        </w:tc>
      </w:tr>
      <w:tr w:rsidR="00B11B61" w:rsidRPr="00B11B61" w14:paraId="486B9E71" w14:textId="77777777" w:rsidTr="00B11B61">
        <w:tblPrEx>
          <w:tblCellMar>
            <w:top w:w="0" w:type="dxa"/>
            <w:bottom w:w="0" w:type="dxa"/>
          </w:tblCellMar>
        </w:tblPrEx>
        <w:tc>
          <w:tcPr>
            <w:tcW w:w="1247" w:type="dxa"/>
          </w:tcPr>
          <w:p w14:paraId="42B5F8CC" w14:textId="77777777" w:rsidR="00B11B61" w:rsidRPr="00B11B61" w:rsidRDefault="00B11B61" w:rsidP="00B11B61">
            <w:pPr>
              <w:rPr>
                <w:rFonts w:cs="Frankruhel"/>
                <w:rtl/>
              </w:rPr>
            </w:pPr>
            <w:r>
              <w:rPr>
                <w:rtl/>
              </w:rPr>
              <w:t xml:space="preserve">סעיף 6 </w:t>
            </w:r>
          </w:p>
        </w:tc>
        <w:tc>
          <w:tcPr>
            <w:tcW w:w="5669" w:type="dxa"/>
          </w:tcPr>
          <w:p w14:paraId="5A168692" w14:textId="77777777" w:rsidR="00B11B61" w:rsidRPr="00B11B61" w:rsidRDefault="00B11B61" w:rsidP="00B11B61">
            <w:pPr>
              <w:rPr>
                <w:rFonts w:cs="Frankruhel"/>
                <w:rtl/>
              </w:rPr>
            </w:pPr>
            <w:r>
              <w:rPr>
                <w:rtl/>
              </w:rPr>
              <w:t>אמצעי בטיחות   עבודה במיתקן חי</w:t>
            </w:r>
          </w:p>
        </w:tc>
        <w:tc>
          <w:tcPr>
            <w:tcW w:w="567" w:type="dxa"/>
          </w:tcPr>
          <w:p w14:paraId="2D356E6D" w14:textId="77777777" w:rsidR="00B11B61" w:rsidRPr="00B11B61" w:rsidRDefault="00B11B61" w:rsidP="00B11B61">
            <w:pPr>
              <w:rPr>
                <w:rStyle w:val="Hyperlink"/>
                <w:rtl/>
              </w:rPr>
            </w:pPr>
            <w:hyperlink w:anchor="Seif6" w:tooltip="אמצעי בטיחות   עבודה במיתקן חי" w:history="1">
              <w:r w:rsidRPr="00B11B61">
                <w:rPr>
                  <w:rStyle w:val="Hyperlink"/>
                </w:rPr>
                <w:t>Go</w:t>
              </w:r>
            </w:hyperlink>
          </w:p>
        </w:tc>
        <w:tc>
          <w:tcPr>
            <w:tcW w:w="850" w:type="dxa"/>
          </w:tcPr>
          <w:p w14:paraId="75DA07D6"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Seif6</w:instrText>
            </w:r>
            <w:r>
              <w:rPr>
                <w:rtl/>
              </w:rPr>
              <w:instrText xml:space="preserve"> </w:instrText>
            </w:r>
            <w:r>
              <w:rPr>
                <w:rFonts w:cs="Frankruhel"/>
                <w:rtl/>
              </w:rPr>
              <w:fldChar w:fldCharType="separate"/>
            </w:r>
            <w:r>
              <w:rPr>
                <w:noProof/>
                <w:rtl/>
              </w:rPr>
              <w:t>4</w:t>
            </w:r>
            <w:r>
              <w:rPr>
                <w:rFonts w:cs="Frankruhel"/>
                <w:rtl/>
              </w:rPr>
              <w:fldChar w:fldCharType="end"/>
            </w:r>
          </w:p>
        </w:tc>
      </w:tr>
      <w:tr w:rsidR="00B11B61" w:rsidRPr="00B11B61" w14:paraId="3D580A8B" w14:textId="77777777" w:rsidTr="00B11B61">
        <w:tblPrEx>
          <w:tblCellMar>
            <w:top w:w="0" w:type="dxa"/>
            <w:bottom w:w="0" w:type="dxa"/>
          </w:tblCellMar>
        </w:tblPrEx>
        <w:tc>
          <w:tcPr>
            <w:tcW w:w="1247" w:type="dxa"/>
          </w:tcPr>
          <w:p w14:paraId="63AA3F13" w14:textId="77777777" w:rsidR="00B11B61" w:rsidRPr="00B11B61" w:rsidRDefault="00B11B61" w:rsidP="00B11B61">
            <w:pPr>
              <w:rPr>
                <w:rFonts w:cs="Frankruhel"/>
                <w:rtl/>
              </w:rPr>
            </w:pPr>
            <w:r>
              <w:rPr>
                <w:rtl/>
              </w:rPr>
              <w:t xml:space="preserve">סעיף 7 </w:t>
            </w:r>
          </w:p>
        </w:tc>
        <w:tc>
          <w:tcPr>
            <w:tcW w:w="5669" w:type="dxa"/>
          </w:tcPr>
          <w:p w14:paraId="15429692" w14:textId="77777777" w:rsidR="00B11B61" w:rsidRPr="00B11B61" w:rsidRDefault="00B11B61" w:rsidP="00B11B61">
            <w:pPr>
              <w:rPr>
                <w:rFonts w:cs="Frankruhel"/>
                <w:rtl/>
              </w:rPr>
            </w:pPr>
            <w:r>
              <w:rPr>
                <w:rtl/>
              </w:rPr>
              <w:t>ציוד לעבודה במיתקן חי</w:t>
            </w:r>
          </w:p>
        </w:tc>
        <w:tc>
          <w:tcPr>
            <w:tcW w:w="567" w:type="dxa"/>
          </w:tcPr>
          <w:p w14:paraId="36970A46" w14:textId="77777777" w:rsidR="00B11B61" w:rsidRPr="00B11B61" w:rsidRDefault="00B11B61" w:rsidP="00B11B61">
            <w:pPr>
              <w:rPr>
                <w:rStyle w:val="Hyperlink"/>
                <w:rtl/>
              </w:rPr>
            </w:pPr>
            <w:hyperlink w:anchor="Seif7" w:tooltip="ציוד לעבודה במיתקן חי" w:history="1">
              <w:r w:rsidRPr="00B11B61">
                <w:rPr>
                  <w:rStyle w:val="Hyperlink"/>
                </w:rPr>
                <w:t>Go</w:t>
              </w:r>
            </w:hyperlink>
          </w:p>
        </w:tc>
        <w:tc>
          <w:tcPr>
            <w:tcW w:w="850" w:type="dxa"/>
          </w:tcPr>
          <w:p w14:paraId="5B71F1D9"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Seif7</w:instrText>
            </w:r>
            <w:r>
              <w:rPr>
                <w:rtl/>
              </w:rPr>
              <w:instrText xml:space="preserve"> </w:instrText>
            </w:r>
            <w:r>
              <w:rPr>
                <w:rFonts w:cs="Frankruhel"/>
                <w:rtl/>
              </w:rPr>
              <w:fldChar w:fldCharType="separate"/>
            </w:r>
            <w:r>
              <w:rPr>
                <w:noProof/>
                <w:rtl/>
              </w:rPr>
              <w:t>4</w:t>
            </w:r>
            <w:r>
              <w:rPr>
                <w:rFonts w:cs="Frankruhel"/>
                <w:rtl/>
              </w:rPr>
              <w:fldChar w:fldCharType="end"/>
            </w:r>
          </w:p>
        </w:tc>
      </w:tr>
      <w:tr w:rsidR="00B11B61" w:rsidRPr="00B11B61" w14:paraId="06958A96" w14:textId="77777777" w:rsidTr="00B11B61">
        <w:tblPrEx>
          <w:tblCellMar>
            <w:top w:w="0" w:type="dxa"/>
            <w:bottom w:w="0" w:type="dxa"/>
          </w:tblCellMar>
        </w:tblPrEx>
        <w:tc>
          <w:tcPr>
            <w:tcW w:w="1247" w:type="dxa"/>
          </w:tcPr>
          <w:p w14:paraId="759941DF" w14:textId="77777777" w:rsidR="00B11B61" w:rsidRPr="00B11B61" w:rsidRDefault="00B11B61" w:rsidP="00B11B61">
            <w:pPr>
              <w:rPr>
                <w:rFonts w:cs="Frankruhel"/>
                <w:rtl/>
              </w:rPr>
            </w:pPr>
            <w:r>
              <w:rPr>
                <w:rtl/>
              </w:rPr>
              <w:t xml:space="preserve">סעיף 8 </w:t>
            </w:r>
          </w:p>
        </w:tc>
        <w:tc>
          <w:tcPr>
            <w:tcW w:w="5669" w:type="dxa"/>
          </w:tcPr>
          <w:p w14:paraId="1380FDE1" w14:textId="77777777" w:rsidR="00B11B61" w:rsidRPr="00B11B61" w:rsidRDefault="00B11B61" w:rsidP="00B11B61">
            <w:pPr>
              <w:rPr>
                <w:rFonts w:cs="Frankruhel"/>
                <w:rtl/>
              </w:rPr>
            </w:pPr>
            <w:r>
              <w:rPr>
                <w:rtl/>
              </w:rPr>
              <w:t>בדיקת ציוד לעבודה במיתקן חי</w:t>
            </w:r>
          </w:p>
        </w:tc>
        <w:tc>
          <w:tcPr>
            <w:tcW w:w="567" w:type="dxa"/>
          </w:tcPr>
          <w:p w14:paraId="56984993" w14:textId="77777777" w:rsidR="00B11B61" w:rsidRPr="00B11B61" w:rsidRDefault="00B11B61" w:rsidP="00B11B61">
            <w:pPr>
              <w:rPr>
                <w:rStyle w:val="Hyperlink"/>
                <w:rtl/>
              </w:rPr>
            </w:pPr>
            <w:hyperlink w:anchor="Seif8" w:tooltip="בדיקת ציוד לעבודה במיתקן חי" w:history="1">
              <w:r w:rsidRPr="00B11B61">
                <w:rPr>
                  <w:rStyle w:val="Hyperlink"/>
                </w:rPr>
                <w:t>Go</w:t>
              </w:r>
            </w:hyperlink>
          </w:p>
        </w:tc>
        <w:tc>
          <w:tcPr>
            <w:tcW w:w="850" w:type="dxa"/>
          </w:tcPr>
          <w:p w14:paraId="2B4B6605"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Seif8</w:instrText>
            </w:r>
            <w:r>
              <w:rPr>
                <w:rtl/>
              </w:rPr>
              <w:instrText xml:space="preserve"> </w:instrText>
            </w:r>
            <w:r>
              <w:rPr>
                <w:rFonts w:cs="Frankruhel"/>
                <w:rtl/>
              </w:rPr>
              <w:fldChar w:fldCharType="separate"/>
            </w:r>
            <w:r>
              <w:rPr>
                <w:noProof/>
                <w:rtl/>
              </w:rPr>
              <w:t>5</w:t>
            </w:r>
            <w:r>
              <w:rPr>
                <w:rFonts w:cs="Frankruhel"/>
                <w:rtl/>
              </w:rPr>
              <w:fldChar w:fldCharType="end"/>
            </w:r>
          </w:p>
        </w:tc>
      </w:tr>
      <w:tr w:rsidR="00B11B61" w:rsidRPr="00B11B61" w14:paraId="3E3A23EA" w14:textId="77777777" w:rsidTr="00B11B61">
        <w:tblPrEx>
          <w:tblCellMar>
            <w:top w:w="0" w:type="dxa"/>
            <w:bottom w:w="0" w:type="dxa"/>
          </w:tblCellMar>
        </w:tblPrEx>
        <w:tc>
          <w:tcPr>
            <w:tcW w:w="1247" w:type="dxa"/>
          </w:tcPr>
          <w:p w14:paraId="31F25BE2" w14:textId="77777777" w:rsidR="00B11B61" w:rsidRPr="00B11B61" w:rsidRDefault="00B11B61" w:rsidP="00B11B61">
            <w:pPr>
              <w:rPr>
                <w:rFonts w:cs="Frankruhel"/>
                <w:rtl/>
              </w:rPr>
            </w:pPr>
          </w:p>
        </w:tc>
        <w:tc>
          <w:tcPr>
            <w:tcW w:w="5669" w:type="dxa"/>
          </w:tcPr>
          <w:p w14:paraId="39BBBA34" w14:textId="77777777" w:rsidR="00B11B61" w:rsidRPr="00B11B61" w:rsidRDefault="00B11B61" w:rsidP="00B11B61">
            <w:pPr>
              <w:rPr>
                <w:rFonts w:cs="Frankruhel"/>
                <w:rtl/>
              </w:rPr>
            </w:pPr>
            <w:r>
              <w:rPr>
                <w:rtl/>
              </w:rPr>
              <w:t>פרק ג': עבודה בקרבת מיתקן חי</w:t>
            </w:r>
          </w:p>
        </w:tc>
        <w:tc>
          <w:tcPr>
            <w:tcW w:w="567" w:type="dxa"/>
          </w:tcPr>
          <w:p w14:paraId="71E33335" w14:textId="77777777" w:rsidR="00B11B61" w:rsidRPr="00B11B61" w:rsidRDefault="00B11B61" w:rsidP="00B11B61">
            <w:pPr>
              <w:rPr>
                <w:rStyle w:val="Hyperlink"/>
                <w:rtl/>
              </w:rPr>
            </w:pPr>
            <w:hyperlink w:anchor="med2" w:tooltip="פרק ג: עבודה בקרבת מיתקן חי" w:history="1">
              <w:r w:rsidRPr="00B11B61">
                <w:rPr>
                  <w:rStyle w:val="Hyperlink"/>
                </w:rPr>
                <w:t>Go</w:t>
              </w:r>
            </w:hyperlink>
          </w:p>
        </w:tc>
        <w:tc>
          <w:tcPr>
            <w:tcW w:w="850" w:type="dxa"/>
          </w:tcPr>
          <w:p w14:paraId="34305BAF"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med2</w:instrText>
            </w:r>
            <w:r>
              <w:rPr>
                <w:rtl/>
              </w:rPr>
              <w:instrText xml:space="preserve"> </w:instrText>
            </w:r>
            <w:r>
              <w:rPr>
                <w:rFonts w:cs="Frankruhel"/>
                <w:rtl/>
              </w:rPr>
              <w:fldChar w:fldCharType="separate"/>
            </w:r>
            <w:r>
              <w:rPr>
                <w:noProof/>
                <w:rtl/>
              </w:rPr>
              <w:t>5</w:t>
            </w:r>
            <w:r>
              <w:rPr>
                <w:rFonts w:cs="Frankruhel"/>
                <w:rtl/>
              </w:rPr>
              <w:fldChar w:fldCharType="end"/>
            </w:r>
          </w:p>
        </w:tc>
      </w:tr>
      <w:tr w:rsidR="00B11B61" w:rsidRPr="00B11B61" w14:paraId="207CE345" w14:textId="77777777" w:rsidTr="00B11B61">
        <w:tblPrEx>
          <w:tblCellMar>
            <w:top w:w="0" w:type="dxa"/>
            <w:bottom w:w="0" w:type="dxa"/>
          </w:tblCellMar>
        </w:tblPrEx>
        <w:tc>
          <w:tcPr>
            <w:tcW w:w="1247" w:type="dxa"/>
          </w:tcPr>
          <w:p w14:paraId="57808B98" w14:textId="77777777" w:rsidR="00B11B61" w:rsidRPr="00B11B61" w:rsidRDefault="00B11B61" w:rsidP="00B11B61">
            <w:pPr>
              <w:rPr>
                <w:rFonts w:cs="Frankruhel"/>
                <w:rtl/>
              </w:rPr>
            </w:pPr>
            <w:r>
              <w:rPr>
                <w:rtl/>
              </w:rPr>
              <w:t xml:space="preserve">סעיף 9 </w:t>
            </w:r>
          </w:p>
        </w:tc>
        <w:tc>
          <w:tcPr>
            <w:tcW w:w="5669" w:type="dxa"/>
          </w:tcPr>
          <w:p w14:paraId="797819E9" w14:textId="77777777" w:rsidR="00B11B61" w:rsidRPr="00B11B61" w:rsidRDefault="00B11B61" w:rsidP="00B11B61">
            <w:pPr>
              <w:rPr>
                <w:rFonts w:cs="Frankruhel"/>
                <w:rtl/>
              </w:rPr>
            </w:pPr>
            <w:r>
              <w:rPr>
                <w:rtl/>
              </w:rPr>
              <w:t>הגורם המבצע בקרבת מיתקן חי</w:t>
            </w:r>
          </w:p>
        </w:tc>
        <w:tc>
          <w:tcPr>
            <w:tcW w:w="567" w:type="dxa"/>
          </w:tcPr>
          <w:p w14:paraId="0F86FBBB" w14:textId="77777777" w:rsidR="00B11B61" w:rsidRPr="00B11B61" w:rsidRDefault="00B11B61" w:rsidP="00B11B61">
            <w:pPr>
              <w:rPr>
                <w:rStyle w:val="Hyperlink"/>
                <w:rtl/>
              </w:rPr>
            </w:pPr>
            <w:hyperlink w:anchor="Seif9" w:tooltip="הגורם המבצע בקרבת מיתקן חי" w:history="1">
              <w:r w:rsidRPr="00B11B61">
                <w:rPr>
                  <w:rStyle w:val="Hyperlink"/>
                </w:rPr>
                <w:t>Go</w:t>
              </w:r>
            </w:hyperlink>
          </w:p>
        </w:tc>
        <w:tc>
          <w:tcPr>
            <w:tcW w:w="850" w:type="dxa"/>
          </w:tcPr>
          <w:p w14:paraId="4873E09E"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Seif9</w:instrText>
            </w:r>
            <w:r>
              <w:rPr>
                <w:rtl/>
              </w:rPr>
              <w:instrText xml:space="preserve"> </w:instrText>
            </w:r>
            <w:r>
              <w:rPr>
                <w:rFonts w:cs="Frankruhel"/>
                <w:rtl/>
              </w:rPr>
              <w:fldChar w:fldCharType="separate"/>
            </w:r>
            <w:r>
              <w:rPr>
                <w:noProof/>
                <w:rtl/>
              </w:rPr>
              <w:t>5</w:t>
            </w:r>
            <w:r>
              <w:rPr>
                <w:rFonts w:cs="Frankruhel"/>
                <w:rtl/>
              </w:rPr>
              <w:fldChar w:fldCharType="end"/>
            </w:r>
          </w:p>
        </w:tc>
      </w:tr>
      <w:tr w:rsidR="00B11B61" w:rsidRPr="00B11B61" w14:paraId="561BDA4E" w14:textId="77777777" w:rsidTr="00B11B61">
        <w:tblPrEx>
          <w:tblCellMar>
            <w:top w:w="0" w:type="dxa"/>
            <w:bottom w:w="0" w:type="dxa"/>
          </w:tblCellMar>
        </w:tblPrEx>
        <w:tc>
          <w:tcPr>
            <w:tcW w:w="1247" w:type="dxa"/>
          </w:tcPr>
          <w:p w14:paraId="722787AF" w14:textId="77777777" w:rsidR="00B11B61" w:rsidRPr="00B11B61" w:rsidRDefault="00B11B61" w:rsidP="00B11B61">
            <w:pPr>
              <w:rPr>
                <w:rFonts w:cs="Frankruhel"/>
                <w:rtl/>
              </w:rPr>
            </w:pPr>
            <w:r>
              <w:rPr>
                <w:rtl/>
              </w:rPr>
              <w:t xml:space="preserve">סעיף 10 </w:t>
            </w:r>
          </w:p>
        </w:tc>
        <w:tc>
          <w:tcPr>
            <w:tcW w:w="5669" w:type="dxa"/>
          </w:tcPr>
          <w:p w14:paraId="718D388F" w14:textId="77777777" w:rsidR="00B11B61" w:rsidRPr="00B11B61" w:rsidRDefault="00B11B61" w:rsidP="00B11B61">
            <w:pPr>
              <w:rPr>
                <w:rFonts w:cs="Frankruhel"/>
                <w:rtl/>
              </w:rPr>
            </w:pPr>
            <w:r>
              <w:rPr>
                <w:rtl/>
              </w:rPr>
              <w:t>אמצעי בטיחות   עבודה בקרבת מיתקן חי</w:t>
            </w:r>
          </w:p>
        </w:tc>
        <w:tc>
          <w:tcPr>
            <w:tcW w:w="567" w:type="dxa"/>
          </w:tcPr>
          <w:p w14:paraId="51BFCD0B" w14:textId="77777777" w:rsidR="00B11B61" w:rsidRPr="00B11B61" w:rsidRDefault="00B11B61" w:rsidP="00B11B61">
            <w:pPr>
              <w:rPr>
                <w:rStyle w:val="Hyperlink"/>
                <w:rtl/>
              </w:rPr>
            </w:pPr>
            <w:hyperlink w:anchor="Seif10" w:tooltip="אמצעי בטיחות   עבודה בקרבת מיתקן חי" w:history="1">
              <w:r w:rsidRPr="00B11B61">
                <w:rPr>
                  <w:rStyle w:val="Hyperlink"/>
                </w:rPr>
                <w:t>Go</w:t>
              </w:r>
            </w:hyperlink>
          </w:p>
        </w:tc>
        <w:tc>
          <w:tcPr>
            <w:tcW w:w="850" w:type="dxa"/>
          </w:tcPr>
          <w:p w14:paraId="462A0C04"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Seif10</w:instrText>
            </w:r>
            <w:r>
              <w:rPr>
                <w:rtl/>
              </w:rPr>
              <w:instrText xml:space="preserve"> </w:instrText>
            </w:r>
            <w:r>
              <w:rPr>
                <w:rFonts w:cs="Frankruhel"/>
                <w:rtl/>
              </w:rPr>
              <w:fldChar w:fldCharType="separate"/>
            </w:r>
            <w:r>
              <w:rPr>
                <w:noProof/>
                <w:rtl/>
              </w:rPr>
              <w:t>5</w:t>
            </w:r>
            <w:r>
              <w:rPr>
                <w:rFonts w:cs="Frankruhel"/>
                <w:rtl/>
              </w:rPr>
              <w:fldChar w:fldCharType="end"/>
            </w:r>
          </w:p>
        </w:tc>
      </w:tr>
      <w:tr w:rsidR="00B11B61" w:rsidRPr="00B11B61" w14:paraId="040B3C90" w14:textId="77777777" w:rsidTr="00B11B61">
        <w:tblPrEx>
          <w:tblCellMar>
            <w:top w:w="0" w:type="dxa"/>
            <w:bottom w:w="0" w:type="dxa"/>
          </w:tblCellMar>
        </w:tblPrEx>
        <w:tc>
          <w:tcPr>
            <w:tcW w:w="1247" w:type="dxa"/>
          </w:tcPr>
          <w:p w14:paraId="0592CEE9" w14:textId="77777777" w:rsidR="00B11B61" w:rsidRPr="00B11B61" w:rsidRDefault="00B11B61" w:rsidP="00B11B61">
            <w:pPr>
              <w:rPr>
                <w:rFonts w:cs="Frankruhel"/>
                <w:rtl/>
              </w:rPr>
            </w:pPr>
            <w:r>
              <w:rPr>
                <w:rtl/>
              </w:rPr>
              <w:t xml:space="preserve">סעיף 11 </w:t>
            </w:r>
          </w:p>
        </w:tc>
        <w:tc>
          <w:tcPr>
            <w:tcW w:w="5669" w:type="dxa"/>
          </w:tcPr>
          <w:p w14:paraId="6C187BB0" w14:textId="77777777" w:rsidR="00B11B61" w:rsidRPr="00B11B61" w:rsidRDefault="00B11B61" w:rsidP="00B11B61">
            <w:pPr>
              <w:rPr>
                <w:rFonts w:cs="Frankruhel"/>
                <w:rtl/>
              </w:rPr>
            </w:pPr>
            <w:r>
              <w:rPr>
                <w:rtl/>
              </w:rPr>
              <w:t>ציוד לעבודה בקרבת מיתקן חי</w:t>
            </w:r>
          </w:p>
        </w:tc>
        <w:tc>
          <w:tcPr>
            <w:tcW w:w="567" w:type="dxa"/>
          </w:tcPr>
          <w:p w14:paraId="024DEDE0" w14:textId="77777777" w:rsidR="00B11B61" w:rsidRPr="00B11B61" w:rsidRDefault="00B11B61" w:rsidP="00B11B61">
            <w:pPr>
              <w:rPr>
                <w:rStyle w:val="Hyperlink"/>
                <w:rtl/>
              </w:rPr>
            </w:pPr>
            <w:hyperlink w:anchor="Seif11" w:tooltip="ציוד לעבודה בקרבת מיתקן חי" w:history="1">
              <w:r w:rsidRPr="00B11B61">
                <w:rPr>
                  <w:rStyle w:val="Hyperlink"/>
                </w:rPr>
                <w:t>Go</w:t>
              </w:r>
            </w:hyperlink>
          </w:p>
        </w:tc>
        <w:tc>
          <w:tcPr>
            <w:tcW w:w="850" w:type="dxa"/>
          </w:tcPr>
          <w:p w14:paraId="02AB6340"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Seif11</w:instrText>
            </w:r>
            <w:r>
              <w:rPr>
                <w:rtl/>
              </w:rPr>
              <w:instrText xml:space="preserve"> </w:instrText>
            </w:r>
            <w:r>
              <w:rPr>
                <w:rFonts w:cs="Frankruhel"/>
                <w:rtl/>
              </w:rPr>
              <w:fldChar w:fldCharType="separate"/>
            </w:r>
            <w:r>
              <w:rPr>
                <w:noProof/>
                <w:rtl/>
              </w:rPr>
              <w:t>6</w:t>
            </w:r>
            <w:r>
              <w:rPr>
                <w:rFonts w:cs="Frankruhel"/>
                <w:rtl/>
              </w:rPr>
              <w:fldChar w:fldCharType="end"/>
            </w:r>
          </w:p>
        </w:tc>
      </w:tr>
      <w:tr w:rsidR="00B11B61" w:rsidRPr="00B11B61" w14:paraId="5521C826" w14:textId="77777777" w:rsidTr="00B11B61">
        <w:tblPrEx>
          <w:tblCellMar>
            <w:top w:w="0" w:type="dxa"/>
            <w:bottom w:w="0" w:type="dxa"/>
          </w:tblCellMar>
        </w:tblPrEx>
        <w:tc>
          <w:tcPr>
            <w:tcW w:w="1247" w:type="dxa"/>
          </w:tcPr>
          <w:p w14:paraId="3E1F0E2A" w14:textId="77777777" w:rsidR="00B11B61" w:rsidRPr="00B11B61" w:rsidRDefault="00B11B61" w:rsidP="00B11B61">
            <w:pPr>
              <w:rPr>
                <w:rFonts w:cs="Frankruhel"/>
                <w:rtl/>
              </w:rPr>
            </w:pPr>
            <w:r>
              <w:rPr>
                <w:rtl/>
              </w:rPr>
              <w:t xml:space="preserve">סעיף 12 </w:t>
            </w:r>
          </w:p>
        </w:tc>
        <w:tc>
          <w:tcPr>
            <w:tcW w:w="5669" w:type="dxa"/>
          </w:tcPr>
          <w:p w14:paraId="486F39C3" w14:textId="77777777" w:rsidR="00B11B61" w:rsidRPr="00B11B61" w:rsidRDefault="00B11B61" w:rsidP="00B11B61">
            <w:pPr>
              <w:rPr>
                <w:rFonts w:cs="Frankruhel"/>
                <w:rtl/>
              </w:rPr>
            </w:pPr>
            <w:r>
              <w:rPr>
                <w:rtl/>
              </w:rPr>
              <w:t>בדיקת ציוד לעבודה בקרבת מיתקן חי</w:t>
            </w:r>
          </w:p>
        </w:tc>
        <w:tc>
          <w:tcPr>
            <w:tcW w:w="567" w:type="dxa"/>
          </w:tcPr>
          <w:p w14:paraId="6E07CC06" w14:textId="77777777" w:rsidR="00B11B61" w:rsidRPr="00B11B61" w:rsidRDefault="00B11B61" w:rsidP="00B11B61">
            <w:pPr>
              <w:rPr>
                <w:rStyle w:val="Hyperlink"/>
                <w:rtl/>
              </w:rPr>
            </w:pPr>
            <w:hyperlink w:anchor="Seif12" w:tooltip="בדיקת ציוד לעבודה בקרבת מיתקן חי" w:history="1">
              <w:r w:rsidRPr="00B11B61">
                <w:rPr>
                  <w:rStyle w:val="Hyperlink"/>
                </w:rPr>
                <w:t>Go</w:t>
              </w:r>
            </w:hyperlink>
          </w:p>
        </w:tc>
        <w:tc>
          <w:tcPr>
            <w:tcW w:w="850" w:type="dxa"/>
          </w:tcPr>
          <w:p w14:paraId="3C2AE862"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Seif12</w:instrText>
            </w:r>
            <w:r>
              <w:rPr>
                <w:rtl/>
              </w:rPr>
              <w:instrText xml:space="preserve"> </w:instrText>
            </w:r>
            <w:r>
              <w:rPr>
                <w:rFonts w:cs="Frankruhel"/>
                <w:rtl/>
              </w:rPr>
              <w:fldChar w:fldCharType="separate"/>
            </w:r>
            <w:r>
              <w:rPr>
                <w:noProof/>
                <w:rtl/>
              </w:rPr>
              <w:t>6</w:t>
            </w:r>
            <w:r>
              <w:rPr>
                <w:rFonts w:cs="Frankruhel"/>
                <w:rtl/>
              </w:rPr>
              <w:fldChar w:fldCharType="end"/>
            </w:r>
          </w:p>
        </w:tc>
      </w:tr>
      <w:tr w:rsidR="00B11B61" w:rsidRPr="00B11B61" w14:paraId="7DBF6E37" w14:textId="77777777" w:rsidTr="00B11B61">
        <w:tblPrEx>
          <w:tblCellMar>
            <w:top w:w="0" w:type="dxa"/>
            <w:bottom w:w="0" w:type="dxa"/>
          </w:tblCellMar>
        </w:tblPrEx>
        <w:tc>
          <w:tcPr>
            <w:tcW w:w="1247" w:type="dxa"/>
          </w:tcPr>
          <w:p w14:paraId="0C083DC3" w14:textId="77777777" w:rsidR="00B11B61" w:rsidRPr="00B11B61" w:rsidRDefault="00B11B61" w:rsidP="00B11B61">
            <w:pPr>
              <w:rPr>
                <w:rFonts w:cs="Frankruhel"/>
                <w:rtl/>
              </w:rPr>
            </w:pPr>
            <w:r>
              <w:rPr>
                <w:rtl/>
              </w:rPr>
              <w:t xml:space="preserve">סעיף 13 </w:t>
            </w:r>
          </w:p>
        </w:tc>
        <w:tc>
          <w:tcPr>
            <w:tcW w:w="5669" w:type="dxa"/>
          </w:tcPr>
          <w:p w14:paraId="33362128" w14:textId="77777777" w:rsidR="00B11B61" w:rsidRPr="00B11B61" w:rsidRDefault="00B11B61" w:rsidP="00B11B61">
            <w:pPr>
              <w:rPr>
                <w:rFonts w:cs="Frankruhel"/>
                <w:rtl/>
              </w:rPr>
            </w:pPr>
            <w:r>
              <w:rPr>
                <w:rtl/>
              </w:rPr>
              <w:t>מחיצות, יריעות וכיסויים מבודדים</w:t>
            </w:r>
          </w:p>
        </w:tc>
        <w:tc>
          <w:tcPr>
            <w:tcW w:w="567" w:type="dxa"/>
          </w:tcPr>
          <w:p w14:paraId="3EA2C1AA" w14:textId="77777777" w:rsidR="00B11B61" w:rsidRPr="00B11B61" w:rsidRDefault="00B11B61" w:rsidP="00B11B61">
            <w:pPr>
              <w:rPr>
                <w:rStyle w:val="Hyperlink"/>
                <w:rtl/>
              </w:rPr>
            </w:pPr>
            <w:hyperlink w:anchor="Seif13" w:tooltip="מחיצות, יריעות וכיסויים מבודדים" w:history="1">
              <w:r w:rsidRPr="00B11B61">
                <w:rPr>
                  <w:rStyle w:val="Hyperlink"/>
                </w:rPr>
                <w:t>Go</w:t>
              </w:r>
            </w:hyperlink>
          </w:p>
        </w:tc>
        <w:tc>
          <w:tcPr>
            <w:tcW w:w="850" w:type="dxa"/>
          </w:tcPr>
          <w:p w14:paraId="04EC7133"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Seif13</w:instrText>
            </w:r>
            <w:r>
              <w:rPr>
                <w:rtl/>
              </w:rPr>
              <w:instrText xml:space="preserve"> </w:instrText>
            </w:r>
            <w:r>
              <w:rPr>
                <w:rFonts w:cs="Frankruhel"/>
                <w:rtl/>
              </w:rPr>
              <w:fldChar w:fldCharType="separate"/>
            </w:r>
            <w:r>
              <w:rPr>
                <w:noProof/>
                <w:rtl/>
              </w:rPr>
              <w:t>6</w:t>
            </w:r>
            <w:r>
              <w:rPr>
                <w:rFonts w:cs="Frankruhel"/>
                <w:rtl/>
              </w:rPr>
              <w:fldChar w:fldCharType="end"/>
            </w:r>
          </w:p>
        </w:tc>
      </w:tr>
      <w:tr w:rsidR="00B11B61" w:rsidRPr="00B11B61" w14:paraId="09D5A8A1" w14:textId="77777777" w:rsidTr="00B11B61">
        <w:tblPrEx>
          <w:tblCellMar>
            <w:top w:w="0" w:type="dxa"/>
            <w:bottom w:w="0" w:type="dxa"/>
          </w:tblCellMar>
        </w:tblPrEx>
        <w:tc>
          <w:tcPr>
            <w:tcW w:w="1247" w:type="dxa"/>
          </w:tcPr>
          <w:p w14:paraId="33F43921" w14:textId="77777777" w:rsidR="00B11B61" w:rsidRPr="00B11B61" w:rsidRDefault="00B11B61" w:rsidP="00B11B61">
            <w:pPr>
              <w:rPr>
                <w:rFonts w:cs="Frankruhel"/>
                <w:rtl/>
              </w:rPr>
            </w:pPr>
          </w:p>
        </w:tc>
        <w:tc>
          <w:tcPr>
            <w:tcW w:w="5669" w:type="dxa"/>
          </w:tcPr>
          <w:p w14:paraId="3B407849" w14:textId="77777777" w:rsidR="00B11B61" w:rsidRPr="00B11B61" w:rsidRDefault="00B11B61" w:rsidP="00B11B61">
            <w:pPr>
              <w:rPr>
                <w:rFonts w:cs="Frankruhel"/>
                <w:rtl/>
              </w:rPr>
            </w:pPr>
            <w:r>
              <w:rPr>
                <w:rtl/>
              </w:rPr>
              <w:t>פרק ד': מדידה במיתקן חי</w:t>
            </w:r>
          </w:p>
        </w:tc>
        <w:tc>
          <w:tcPr>
            <w:tcW w:w="567" w:type="dxa"/>
          </w:tcPr>
          <w:p w14:paraId="3353656F" w14:textId="77777777" w:rsidR="00B11B61" w:rsidRPr="00B11B61" w:rsidRDefault="00B11B61" w:rsidP="00B11B61">
            <w:pPr>
              <w:rPr>
                <w:rStyle w:val="Hyperlink"/>
                <w:rtl/>
              </w:rPr>
            </w:pPr>
            <w:hyperlink w:anchor="med3" w:tooltip="פרק ד: מדידה במיתקן חי" w:history="1">
              <w:r w:rsidRPr="00B11B61">
                <w:rPr>
                  <w:rStyle w:val="Hyperlink"/>
                </w:rPr>
                <w:t>Go</w:t>
              </w:r>
            </w:hyperlink>
          </w:p>
        </w:tc>
        <w:tc>
          <w:tcPr>
            <w:tcW w:w="850" w:type="dxa"/>
          </w:tcPr>
          <w:p w14:paraId="21670FCB"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med3</w:instrText>
            </w:r>
            <w:r>
              <w:rPr>
                <w:rtl/>
              </w:rPr>
              <w:instrText xml:space="preserve"> </w:instrText>
            </w:r>
            <w:r>
              <w:rPr>
                <w:rFonts w:cs="Frankruhel"/>
                <w:rtl/>
              </w:rPr>
              <w:fldChar w:fldCharType="separate"/>
            </w:r>
            <w:r>
              <w:rPr>
                <w:noProof/>
                <w:rtl/>
              </w:rPr>
              <w:t>6</w:t>
            </w:r>
            <w:r>
              <w:rPr>
                <w:rFonts w:cs="Frankruhel"/>
                <w:rtl/>
              </w:rPr>
              <w:fldChar w:fldCharType="end"/>
            </w:r>
          </w:p>
        </w:tc>
      </w:tr>
      <w:tr w:rsidR="00B11B61" w:rsidRPr="00B11B61" w14:paraId="3AA454F3" w14:textId="77777777" w:rsidTr="00B11B61">
        <w:tblPrEx>
          <w:tblCellMar>
            <w:top w:w="0" w:type="dxa"/>
            <w:bottom w:w="0" w:type="dxa"/>
          </w:tblCellMar>
        </w:tblPrEx>
        <w:tc>
          <w:tcPr>
            <w:tcW w:w="1247" w:type="dxa"/>
          </w:tcPr>
          <w:p w14:paraId="64B2DFB5" w14:textId="77777777" w:rsidR="00B11B61" w:rsidRPr="00B11B61" w:rsidRDefault="00B11B61" w:rsidP="00B11B61">
            <w:pPr>
              <w:rPr>
                <w:rFonts w:cs="Frankruhel"/>
                <w:rtl/>
              </w:rPr>
            </w:pPr>
            <w:r>
              <w:rPr>
                <w:rtl/>
              </w:rPr>
              <w:t xml:space="preserve">סעיף 14 </w:t>
            </w:r>
          </w:p>
        </w:tc>
        <w:tc>
          <w:tcPr>
            <w:tcW w:w="5669" w:type="dxa"/>
          </w:tcPr>
          <w:p w14:paraId="3D3D1DF0" w14:textId="77777777" w:rsidR="00B11B61" w:rsidRPr="00B11B61" w:rsidRDefault="00B11B61" w:rsidP="00B11B61">
            <w:pPr>
              <w:rPr>
                <w:rFonts w:cs="Frankruhel"/>
                <w:rtl/>
              </w:rPr>
            </w:pPr>
            <w:r>
              <w:rPr>
                <w:rtl/>
              </w:rPr>
              <w:t>מדידה במיתקן חי</w:t>
            </w:r>
          </w:p>
        </w:tc>
        <w:tc>
          <w:tcPr>
            <w:tcW w:w="567" w:type="dxa"/>
          </w:tcPr>
          <w:p w14:paraId="6CB24B57" w14:textId="77777777" w:rsidR="00B11B61" w:rsidRPr="00B11B61" w:rsidRDefault="00B11B61" w:rsidP="00B11B61">
            <w:pPr>
              <w:rPr>
                <w:rStyle w:val="Hyperlink"/>
                <w:rtl/>
              </w:rPr>
            </w:pPr>
            <w:hyperlink w:anchor="Seif14" w:tooltip="מדידה במיתקן חי" w:history="1">
              <w:r w:rsidRPr="00B11B61">
                <w:rPr>
                  <w:rStyle w:val="Hyperlink"/>
                </w:rPr>
                <w:t>Go</w:t>
              </w:r>
            </w:hyperlink>
          </w:p>
        </w:tc>
        <w:tc>
          <w:tcPr>
            <w:tcW w:w="850" w:type="dxa"/>
          </w:tcPr>
          <w:p w14:paraId="0F012991"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Seif14</w:instrText>
            </w:r>
            <w:r>
              <w:rPr>
                <w:rtl/>
              </w:rPr>
              <w:instrText xml:space="preserve"> </w:instrText>
            </w:r>
            <w:r>
              <w:rPr>
                <w:rFonts w:cs="Frankruhel"/>
                <w:rtl/>
              </w:rPr>
              <w:fldChar w:fldCharType="separate"/>
            </w:r>
            <w:r>
              <w:rPr>
                <w:noProof/>
                <w:rtl/>
              </w:rPr>
              <w:t>6</w:t>
            </w:r>
            <w:r>
              <w:rPr>
                <w:rFonts w:cs="Frankruhel"/>
                <w:rtl/>
              </w:rPr>
              <w:fldChar w:fldCharType="end"/>
            </w:r>
          </w:p>
        </w:tc>
      </w:tr>
      <w:tr w:rsidR="00B11B61" w:rsidRPr="00B11B61" w14:paraId="09A5D9DE" w14:textId="77777777" w:rsidTr="00B11B61">
        <w:tblPrEx>
          <w:tblCellMar>
            <w:top w:w="0" w:type="dxa"/>
            <w:bottom w:w="0" w:type="dxa"/>
          </w:tblCellMar>
        </w:tblPrEx>
        <w:tc>
          <w:tcPr>
            <w:tcW w:w="1247" w:type="dxa"/>
          </w:tcPr>
          <w:p w14:paraId="4D5BCDBC" w14:textId="77777777" w:rsidR="00B11B61" w:rsidRPr="00B11B61" w:rsidRDefault="00B11B61" w:rsidP="00B11B61">
            <w:pPr>
              <w:rPr>
                <w:rFonts w:cs="Frankruhel"/>
                <w:rtl/>
              </w:rPr>
            </w:pPr>
          </w:p>
        </w:tc>
        <w:tc>
          <w:tcPr>
            <w:tcW w:w="5669" w:type="dxa"/>
          </w:tcPr>
          <w:p w14:paraId="55F08EDF" w14:textId="77777777" w:rsidR="00B11B61" w:rsidRPr="00B11B61" w:rsidRDefault="00B11B61" w:rsidP="00B11B61">
            <w:pPr>
              <w:rPr>
                <w:rFonts w:cs="Frankruhel"/>
                <w:rtl/>
              </w:rPr>
            </w:pPr>
            <w:r>
              <w:rPr>
                <w:rtl/>
              </w:rPr>
              <w:t>פרק ה': שונות</w:t>
            </w:r>
          </w:p>
        </w:tc>
        <w:tc>
          <w:tcPr>
            <w:tcW w:w="567" w:type="dxa"/>
          </w:tcPr>
          <w:p w14:paraId="08A5D83B" w14:textId="77777777" w:rsidR="00B11B61" w:rsidRPr="00B11B61" w:rsidRDefault="00B11B61" w:rsidP="00B11B61">
            <w:pPr>
              <w:rPr>
                <w:rStyle w:val="Hyperlink"/>
                <w:rtl/>
              </w:rPr>
            </w:pPr>
            <w:hyperlink w:anchor="med4" w:tooltip="פרק ה: שונות" w:history="1">
              <w:r w:rsidRPr="00B11B61">
                <w:rPr>
                  <w:rStyle w:val="Hyperlink"/>
                </w:rPr>
                <w:t>Go</w:t>
              </w:r>
            </w:hyperlink>
          </w:p>
        </w:tc>
        <w:tc>
          <w:tcPr>
            <w:tcW w:w="850" w:type="dxa"/>
          </w:tcPr>
          <w:p w14:paraId="5D651364"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med4</w:instrText>
            </w:r>
            <w:r>
              <w:rPr>
                <w:rtl/>
              </w:rPr>
              <w:instrText xml:space="preserve"> </w:instrText>
            </w:r>
            <w:r>
              <w:rPr>
                <w:rFonts w:cs="Frankruhel"/>
                <w:rtl/>
              </w:rPr>
              <w:fldChar w:fldCharType="separate"/>
            </w:r>
            <w:r>
              <w:rPr>
                <w:noProof/>
                <w:rtl/>
              </w:rPr>
              <w:t>6</w:t>
            </w:r>
            <w:r>
              <w:rPr>
                <w:rFonts w:cs="Frankruhel"/>
                <w:rtl/>
              </w:rPr>
              <w:fldChar w:fldCharType="end"/>
            </w:r>
          </w:p>
        </w:tc>
      </w:tr>
      <w:tr w:rsidR="00B11B61" w:rsidRPr="00B11B61" w14:paraId="51EFC2FB" w14:textId="77777777" w:rsidTr="00B11B61">
        <w:tblPrEx>
          <w:tblCellMar>
            <w:top w:w="0" w:type="dxa"/>
            <w:bottom w:w="0" w:type="dxa"/>
          </w:tblCellMar>
        </w:tblPrEx>
        <w:tc>
          <w:tcPr>
            <w:tcW w:w="1247" w:type="dxa"/>
          </w:tcPr>
          <w:p w14:paraId="3AA3DAC3" w14:textId="77777777" w:rsidR="00B11B61" w:rsidRPr="00B11B61" w:rsidRDefault="00B11B61" w:rsidP="00B11B61">
            <w:pPr>
              <w:rPr>
                <w:rFonts w:cs="Frankruhel"/>
                <w:rtl/>
              </w:rPr>
            </w:pPr>
            <w:r>
              <w:rPr>
                <w:rtl/>
              </w:rPr>
              <w:t xml:space="preserve">סעיף 15 </w:t>
            </w:r>
          </w:p>
        </w:tc>
        <w:tc>
          <w:tcPr>
            <w:tcW w:w="5669" w:type="dxa"/>
          </w:tcPr>
          <w:p w14:paraId="3B0C3EC3" w14:textId="77777777" w:rsidR="00B11B61" w:rsidRPr="00B11B61" w:rsidRDefault="00B11B61" w:rsidP="00B11B61">
            <w:pPr>
              <w:rPr>
                <w:rFonts w:cs="Frankruhel"/>
                <w:rtl/>
              </w:rPr>
            </w:pPr>
            <w:r>
              <w:rPr>
                <w:rtl/>
              </w:rPr>
              <w:t>בדיקה תרמוגרפית</w:t>
            </w:r>
          </w:p>
        </w:tc>
        <w:tc>
          <w:tcPr>
            <w:tcW w:w="567" w:type="dxa"/>
          </w:tcPr>
          <w:p w14:paraId="5FD08319" w14:textId="77777777" w:rsidR="00B11B61" w:rsidRPr="00B11B61" w:rsidRDefault="00B11B61" w:rsidP="00B11B61">
            <w:pPr>
              <w:rPr>
                <w:rStyle w:val="Hyperlink"/>
                <w:rtl/>
              </w:rPr>
            </w:pPr>
            <w:hyperlink w:anchor="Seif15" w:tooltip="בדיקה תרמוגרפית" w:history="1">
              <w:r w:rsidRPr="00B11B61">
                <w:rPr>
                  <w:rStyle w:val="Hyperlink"/>
                </w:rPr>
                <w:t>Go</w:t>
              </w:r>
            </w:hyperlink>
          </w:p>
        </w:tc>
        <w:tc>
          <w:tcPr>
            <w:tcW w:w="850" w:type="dxa"/>
          </w:tcPr>
          <w:p w14:paraId="5D424221"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Seif15</w:instrText>
            </w:r>
            <w:r>
              <w:rPr>
                <w:rtl/>
              </w:rPr>
              <w:instrText xml:space="preserve"> </w:instrText>
            </w:r>
            <w:r>
              <w:rPr>
                <w:rFonts w:cs="Frankruhel"/>
                <w:rtl/>
              </w:rPr>
              <w:fldChar w:fldCharType="separate"/>
            </w:r>
            <w:r>
              <w:rPr>
                <w:noProof/>
                <w:rtl/>
              </w:rPr>
              <w:t>6</w:t>
            </w:r>
            <w:r>
              <w:rPr>
                <w:rFonts w:cs="Frankruhel"/>
                <w:rtl/>
              </w:rPr>
              <w:fldChar w:fldCharType="end"/>
            </w:r>
          </w:p>
        </w:tc>
      </w:tr>
      <w:tr w:rsidR="00B11B61" w:rsidRPr="00B11B61" w14:paraId="46CE45B7" w14:textId="77777777" w:rsidTr="00B11B61">
        <w:tblPrEx>
          <w:tblCellMar>
            <w:top w:w="0" w:type="dxa"/>
            <w:bottom w:w="0" w:type="dxa"/>
          </w:tblCellMar>
        </w:tblPrEx>
        <w:tc>
          <w:tcPr>
            <w:tcW w:w="1247" w:type="dxa"/>
          </w:tcPr>
          <w:p w14:paraId="7617EC99" w14:textId="77777777" w:rsidR="00B11B61" w:rsidRPr="00B11B61" w:rsidRDefault="00B11B61" w:rsidP="00B11B61">
            <w:pPr>
              <w:rPr>
                <w:rFonts w:cs="Frankruhel"/>
                <w:rtl/>
              </w:rPr>
            </w:pPr>
            <w:r>
              <w:rPr>
                <w:rtl/>
              </w:rPr>
              <w:t xml:space="preserve">סעיף 16 </w:t>
            </w:r>
          </w:p>
        </w:tc>
        <w:tc>
          <w:tcPr>
            <w:tcW w:w="5669" w:type="dxa"/>
          </w:tcPr>
          <w:p w14:paraId="0EDCAC7C" w14:textId="77777777" w:rsidR="00B11B61" w:rsidRPr="00B11B61" w:rsidRDefault="00B11B61" w:rsidP="00B11B61">
            <w:pPr>
              <w:rPr>
                <w:rFonts w:cs="Frankruhel"/>
                <w:rtl/>
              </w:rPr>
            </w:pPr>
            <w:r>
              <w:rPr>
                <w:rtl/>
              </w:rPr>
              <w:t>ניקוי בהתזה</w:t>
            </w:r>
          </w:p>
        </w:tc>
        <w:tc>
          <w:tcPr>
            <w:tcW w:w="567" w:type="dxa"/>
          </w:tcPr>
          <w:p w14:paraId="42D1D11C" w14:textId="77777777" w:rsidR="00B11B61" w:rsidRPr="00B11B61" w:rsidRDefault="00B11B61" w:rsidP="00B11B61">
            <w:pPr>
              <w:rPr>
                <w:rStyle w:val="Hyperlink"/>
                <w:rtl/>
              </w:rPr>
            </w:pPr>
            <w:hyperlink w:anchor="Seif16" w:tooltip="ניקוי בהתזה" w:history="1">
              <w:r w:rsidRPr="00B11B61">
                <w:rPr>
                  <w:rStyle w:val="Hyperlink"/>
                </w:rPr>
                <w:t>Go</w:t>
              </w:r>
            </w:hyperlink>
          </w:p>
        </w:tc>
        <w:tc>
          <w:tcPr>
            <w:tcW w:w="850" w:type="dxa"/>
          </w:tcPr>
          <w:p w14:paraId="065004A1"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Seif16</w:instrText>
            </w:r>
            <w:r>
              <w:rPr>
                <w:rtl/>
              </w:rPr>
              <w:instrText xml:space="preserve"> </w:instrText>
            </w:r>
            <w:r>
              <w:rPr>
                <w:rFonts w:cs="Frankruhel"/>
                <w:rtl/>
              </w:rPr>
              <w:fldChar w:fldCharType="separate"/>
            </w:r>
            <w:r>
              <w:rPr>
                <w:noProof/>
                <w:rtl/>
              </w:rPr>
              <w:t>7</w:t>
            </w:r>
            <w:r>
              <w:rPr>
                <w:rFonts w:cs="Frankruhel"/>
                <w:rtl/>
              </w:rPr>
              <w:fldChar w:fldCharType="end"/>
            </w:r>
          </w:p>
        </w:tc>
      </w:tr>
      <w:tr w:rsidR="00B11B61" w:rsidRPr="00B11B61" w14:paraId="7A5A8B5E" w14:textId="77777777" w:rsidTr="00B11B61">
        <w:tblPrEx>
          <w:tblCellMar>
            <w:top w:w="0" w:type="dxa"/>
            <w:bottom w:w="0" w:type="dxa"/>
          </w:tblCellMar>
        </w:tblPrEx>
        <w:tc>
          <w:tcPr>
            <w:tcW w:w="1247" w:type="dxa"/>
          </w:tcPr>
          <w:p w14:paraId="72556448" w14:textId="77777777" w:rsidR="00B11B61" w:rsidRPr="00B11B61" w:rsidRDefault="00B11B61" w:rsidP="00B11B61">
            <w:pPr>
              <w:rPr>
                <w:rFonts w:cs="Frankruhel"/>
                <w:rtl/>
              </w:rPr>
            </w:pPr>
            <w:r>
              <w:rPr>
                <w:rtl/>
              </w:rPr>
              <w:t xml:space="preserve">סעיף 17 </w:t>
            </w:r>
          </w:p>
        </w:tc>
        <w:tc>
          <w:tcPr>
            <w:tcW w:w="5669" w:type="dxa"/>
          </w:tcPr>
          <w:p w14:paraId="50F50016" w14:textId="77777777" w:rsidR="00B11B61" w:rsidRPr="00B11B61" w:rsidRDefault="00B11B61" w:rsidP="00B11B61">
            <w:pPr>
              <w:rPr>
                <w:rFonts w:cs="Frankruhel"/>
                <w:rtl/>
              </w:rPr>
            </w:pPr>
            <w:r>
              <w:rPr>
                <w:rtl/>
              </w:rPr>
              <w:t>אמצעי הצלה ועזרה ראשונה</w:t>
            </w:r>
          </w:p>
        </w:tc>
        <w:tc>
          <w:tcPr>
            <w:tcW w:w="567" w:type="dxa"/>
          </w:tcPr>
          <w:p w14:paraId="6211356A" w14:textId="77777777" w:rsidR="00B11B61" w:rsidRPr="00B11B61" w:rsidRDefault="00B11B61" w:rsidP="00B11B61">
            <w:pPr>
              <w:rPr>
                <w:rStyle w:val="Hyperlink"/>
                <w:rtl/>
              </w:rPr>
            </w:pPr>
            <w:hyperlink w:anchor="Seif17" w:tooltip="אמצעי הצלה ועזרה ראשונה" w:history="1">
              <w:r w:rsidRPr="00B11B61">
                <w:rPr>
                  <w:rStyle w:val="Hyperlink"/>
                </w:rPr>
                <w:t>Go</w:t>
              </w:r>
            </w:hyperlink>
          </w:p>
        </w:tc>
        <w:tc>
          <w:tcPr>
            <w:tcW w:w="850" w:type="dxa"/>
          </w:tcPr>
          <w:p w14:paraId="493B1327"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Seif17</w:instrText>
            </w:r>
            <w:r>
              <w:rPr>
                <w:rtl/>
              </w:rPr>
              <w:instrText xml:space="preserve"> </w:instrText>
            </w:r>
            <w:r>
              <w:rPr>
                <w:rFonts w:cs="Frankruhel"/>
                <w:rtl/>
              </w:rPr>
              <w:fldChar w:fldCharType="separate"/>
            </w:r>
            <w:r>
              <w:rPr>
                <w:noProof/>
                <w:rtl/>
              </w:rPr>
              <w:t>7</w:t>
            </w:r>
            <w:r>
              <w:rPr>
                <w:rFonts w:cs="Frankruhel"/>
                <w:rtl/>
              </w:rPr>
              <w:fldChar w:fldCharType="end"/>
            </w:r>
          </w:p>
        </w:tc>
      </w:tr>
      <w:tr w:rsidR="00B11B61" w:rsidRPr="00B11B61" w14:paraId="2287ECC7" w14:textId="77777777" w:rsidTr="00B11B61">
        <w:tblPrEx>
          <w:tblCellMar>
            <w:top w:w="0" w:type="dxa"/>
            <w:bottom w:w="0" w:type="dxa"/>
          </w:tblCellMar>
        </w:tblPrEx>
        <w:tc>
          <w:tcPr>
            <w:tcW w:w="1247" w:type="dxa"/>
          </w:tcPr>
          <w:p w14:paraId="7EA18AEF" w14:textId="77777777" w:rsidR="00B11B61" w:rsidRPr="00B11B61" w:rsidRDefault="00B11B61" w:rsidP="00B11B61">
            <w:pPr>
              <w:rPr>
                <w:rFonts w:cs="Frankruhel"/>
                <w:rtl/>
              </w:rPr>
            </w:pPr>
            <w:r>
              <w:rPr>
                <w:rtl/>
              </w:rPr>
              <w:t xml:space="preserve">סעיף 18 </w:t>
            </w:r>
          </w:p>
        </w:tc>
        <w:tc>
          <w:tcPr>
            <w:tcW w:w="5669" w:type="dxa"/>
          </w:tcPr>
          <w:p w14:paraId="165BE159" w14:textId="77777777" w:rsidR="00B11B61" w:rsidRPr="00B11B61" w:rsidRDefault="00B11B61" w:rsidP="00B11B61">
            <w:pPr>
              <w:rPr>
                <w:rFonts w:cs="Frankruhel"/>
                <w:rtl/>
              </w:rPr>
            </w:pPr>
            <w:r>
              <w:rPr>
                <w:rtl/>
              </w:rPr>
              <w:t>ביטול</w:t>
            </w:r>
          </w:p>
        </w:tc>
        <w:tc>
          <w:tcPr>
            <w:tcW w:w="567" w:type="dxa"/>
          </w:tcPr>
          <w:p w14:paraId="5DE0C3CF" w14:textId="77777777" w:rsidR="00B11B61" w:rsidRPr="00B11B61" w:rsidRDefault="00B11B61" w:rsidP="00B11B61">
            <w:pPr>
              <w:rPr>
                <w:rStyle w:val="Hyperlink"/>
                <w:rtl/>
              </w:rPr>
            </w:pPr>
            <w:hyperlink w:anchor="Seif18" w:tooltip="ביטול" w:history="1">
              <w:r w:rsidRPr="00B11B61">
                <w:rPr>
                  <w:rStyle w:val="Hyperlink"/>
                </w:rPr>
                <w:t>Go</w:t>
              </w:r>
            </w:hyperlink>
          </w:p>
        </w:tc>
        <w:tc>
          <w:tcPr>
            <w:tcW w:w="850" w:type="dxa"/>
          </w:tcPr>
          <w:p w14:paraId="12C4CA0C"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Seif18</w:instrText>
            </w:r>
            <w:r>
              <w:rPr>
                <w:rtl/>
              </w:rPr>
              <w:instrText xml:space="preserve"> </w:instrText>
            </w:r>
            <w:r>
              <w:rPr>
                <w:rFonts w:cs="Frankruhel"/>
                <w:rtl/>
              </w:rPr>
              <w:fldChar w:fldCharType="separate"/>
            </w:r>
            <w:r>
              <w:rPr>
                <w:noProof/>
                <w:rtl/>
              </w:rPr>
              <w:t>7</w:t>
            </w:r>
            <w:r>
              <w:rPr>
                <w:rFonts w:cs="Frankruhel"/>
                <w:rtl/>
              </w:rPr>
              <w:fldChar w:fldCharType="end"/>
            </w:r>
          </w:p>
        </w:tc>
      </w:tr>
      <w:tr w:rsidR="00B11B61" w:rsidRPr="00B11B61" w14:paraId="3EC75876" w14:textId="77777777" w:rsidTr="00B11B61">
        <w:tblPrEx>
          <w:tblCellMar>
            <w:top w:w="0" w:type="dxa"/>
            <w:bottom w:w="0" w:type="dxa"/>
          </w:tblCellMar>
        </w:tblPrEx>
        <w:tc>
          <w:tcPr>
            <w:tcW w:w="1247" w:type="dxa"/>
          </w:tcPr>
          <w:p w14:paraId="53934D88" w14:textId="77777777" w:rsidR="00B11B61" w:rsidRPr="00B11B61" w:rsidRDefault="00B11B61" w:rsidP="00B11B61">
            <w:pPr>
              <w:rPr>
                <w:rFonts w:cs="Frankruhel"/>
                <w:rtl/>
              </w:rPr>
            </w:pPr>
            <w:r>
              <w:rPr>
                <w:rtl/>
              </w:rPr>
              <w:t xml:space="preserve">סעיף 19 </w:t>
            </w:r>
          </w:p>
        </w:tc>
        <w:tc>
          <w:tcPr>
            <w:tcW w:w="5669" w:type="dxa"/>
          </w:tcPr>
          <w:p w14:paraId="55123FEF" w14:textId="77777777" w:rsidR="00B11B61" w:rsidRPr="00B11B61" w:rsidRDefault="00B11B61" w:rsidP="00B11B61">
            <w:pPr>
              <w:rPr>
                <w:rFonts w:cs="Frankruhel"/>
                <w:rtl/>
              </w:rPr>
            </w:pPr>
            <w:r>
              <w:rPr>
                <w:rtl/>
              </w:rPr>
              <w:t>תחילה</w:t>
            </w:r>
          </w:p>
        </w:tc>
        <w:tc>
          <w:tcPr>
            <w:tcW w:w="567" w:type="dxa"/>
          </w:tcPr>
          <w:p w14:paraId="382B9262" w14:textId="77777777" w:rsidR="00B11B61" w:rsidRPr="00B11B61" w:rsidRDefault="00B11B61" w:rsidP="00B11B61">
            <w:pPr>
              <w:rPr>
                <w:rStyle w:val="Hyperlink"/>
                <w:rtl/>
              </w:rPr>
            </w:pPr>
            <w:hyperlink w:anchor="Seif19" w:tooltip="תחילה" w:history="1">
              <w:r w:rsidRPr="00B11B61">
                <w:rPr>
                  <w:rStyle w:val="Hyperlink"/>
                </w:rPr>
                <w:t>Go</w:t>
              </w:r>
            </w:hyperlink>
          </w:p>
        </w:tc>
        <w:tc>
          <w:tcPr>
            <w:tcW w:w="850" w:type="dxa"/>
          </w:tcPr>
          <w:p w14:paraId="7A9B9C47"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Seif19</w:instrText>
            </w:r>
            <w:r>
              <w:rPr>
                <w:rtl/>
              </w:rPr>
              <w:instrText xml:space="preserve"> </w:instrText>
            </w:r>
            <w:r>
              <w:rPr>
                <w:rFonts w:cs="Frankruhel"/>
                <w:rtl/>
              </w:rPr>
              <w:fldChar w:fldCharType="separate"/>
            </w:r>
            <w:r>
              <w:rPr>
                <w:noProof/>
                <w:rtl/>
              </w:rPr>
              <w:t>7</w:t>
            </w:r>
            <w:r>
              <w:rPr>
                <w:rFonts w:cs="Frankruhel"/>
                <w:rtl/>
              </w:rPr>
              <w:fldChar w:fldCharType="end"/>
            </w:r>
          </w:p>
        </w:tc>
      </w:tr>
      <w:tr w:rsidR="00B11B61" w:rsidRPr="00B11B61" w14:paraId="6FCF0CA7" w14:textId="77777777" w:rsidTr="00B11B61">
        <w:tblPrEx>
          <w:tblCellMar>
            <w:top w:w="0" w:type="dxa"/>
            <w:bottom w:w="0" w:type="dxa"/>
          </w:tblCellMar>
        </w:tblPrEx>
        <w:tc>
          <w:tcPr>
            <w:tcW w:w="1247" w:type="dxa"/>
          </w:tcPr>
          <w:p w14:paraId="00998CB3" w14:textId="77777777" w:rsidR="00B11B61" w:rsidRPr="00B11B61" w:rsidRDefault="00B11B61" w:rsidP="00B11B61">
            <w:pPr>
              <w:rPr>
                <w:rFonts w:cs="Frankruhel"/>
                <w:rtl/>
              </w:rPr>
            </w:pPr>
            <w:r>
              <w:rPr>
                <w:rtl/>
              </w:rPr>
              <w:t xml:space="preserve">סעיף 20 </w:t>
            </w:r>
          </w:p>
        </w:tc>
        <w:tc>
          <w:tcPr>
            <w:tcW w:w="5669" w:type="dxa"/>
          </w:tcPr>
          <w:p w14:paraId="1DB75CBC" w14:textId="77777777" w:rsidR="00B11B61" w:rsidRPr="00B11B61" w:rsidRDefault="00B11B61" w:rsidP="00B11B61">
            <w:pPr>
              <w:rPr>
                <w:rFonts w:cs="Frankruhel"/>
                <w:rtl/>
              </w:rPr>
            </w:pPr>
            <w:r>
              <w:rPr>
                <w:rtl/>
              </w:rPr>
              <w:t>תחולה</w:t>
            </w:r>
          </w:p>
        </w:tc>
        <w:tc>
          <w:tcPr>
            <w:tcW w:w="567" w:type="dxa"/>
          </w:tcPr>
          <w:p w14:paraId="1E6D6A7F" w14:textId="77777777" w:rsidR="00B11B61" w:rsidRPr="00B11B61" w:rsidRDefault="00B11B61" w:rsidP="00B11B61">
            <w:pPr>
              <w:rPr>
                <w:rStyle w:val="Hyperlink"/>
                <w:rtl/>
              </w:rPr>
            </w:pPr>
            <w:hyperlink w:anchor="Seif20" w:tooltip="תחולה" w:history="1">
              <w:r w:rsidRPr="00B11B61">
                <w:rPr>
                  <w:rStyle w:val="Hyperlink"/>
                </w:rPr>
                <w:t>Go</w:t>
              </w:r>
            </w:hyperlink>
          </w:p>
        </w:tc>
        <w:tc>
          <w:tcPr>
            <w:tcW w:w="850" w:type="dxa"/>
          </w:tcPr>
          <w:p w14:paraId="669B5314"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Seif20</w:instrText>
            </w:r>
            <w:r>
              <w:rPr>
                <w:rtl/>
              </w:rPr>
              <w:instrText xml:space="preserve"> </w:instrText>
            </w:r>
            <w:r>
              <w:rPr>
                <w:rFonts w:cs="Frankruhel"/>
                <w:rtl/>
              </w:rPr>
              <w:fldChar w:fldCharType="separate"/>
            </w:r>
            <w:r>
              <w:rPr>
                <w:noProof/>
                <w:rtl/>
              </w:rPr>
              <w:t>7</w:t>
            </w:r>
            <w:r>
              <w:rPr>
                <w:rFonts w:cs="Frankruhel"/>
                <w:rtl/>
              </w:rPr>
              <w:fldChar w:fldCharType="end"/>
            </w:r>
          </w:p>
        </w:tc>
      </w:tr>
      <w:tr w:rsidR="00B11B61" w:rsidRPr="00B11B61" w14:paraId="21EC7E68" w14:textId="77777777" w:rsidTr="00B11B61">
        <w:tblPrEx>
          <w:tblCellMar>
            <w:top w:w="0" w:type="dxa"/>
            <w:bottom w:w="0" w:type="dxa"/>
          </w:tblCellMar>
        </w:tblPrEx>
        <w:tc>
          <w:tcPr>
            <w:tcW w:w="1247" w:type="dxa"/>
          </w:tcPr>
          <w:p w14:paraId="752557DA" w14:textId="77777777" w:rsidR="00B11B61" w:rsidRPr="00B11B61" w:rsidRDefault="00B11B61" w:rsidP="00B11B61">
            <w:pPr>
              <w:rPr>
                <w:rFonts w:cs="Frankruhel"/>
                <w:rtl/>
              </w:rPr>
            </w:pPr>
          </w:p>
        </w:tc>
        <w:tc>
          <w:tcPr>
            <w:tcW w:w="5669" w:type="dxa"/>
          </w:tcPr>
          <w:p w14:paraId="34A849B2" w14:textId="77777777" w:rsidR="00B11B61" w:rsidRPr="00B11B61" w:rsidRDefault="00B11B61" w:rsidP="00B11B61">
            <w:pPr>
              <w:rPr>
                <w:rFonts w:cs="Frankruhel"/>
                <w:rtl/>
              </w:rPr>
            </w:pPr>
            <w:r>
              <w:rPr>
                <w:rtl/>
              </w:rPr>
              <w:t>תוספת ראשונה</w:t>
            </w:r>
          </w:p>
        </w:tc>
        <w:tc>
          <w:tcPr>
            <w:tcW w:w="567" w:type="dxa"/>
          </w:tcPr>
          <w:p w14:paraId="3720031D" w14:textId="77777777" w:rsidR="00B11B61" w:rsidRPr="00B11B61" w:rsidRDefault="00B11B61" w:rsidP="00B11B61">
            <w:pPr>
              <w:rPr>
                <w:rStyle w:val="Hyperlink"/>
                <w:rtl/>
              </w:rPr>
            </w:pPr>
            <w:hyperlink w:anchor="med5" w:tooltip="תוספת ראשונה" w:history="1">
              <w:r w:rsidRPr="00B11B61">
                <w:rPr>
                  <w:rStyle w:val="Hyperlink"/>
                </w:rPr>
                <w:t>Go</w:t>
              </w:r>
            </w:hyperlink>
          </w:p>
        </w:tc>
        <w:tc>
          <w:tcPr>
            <w:tcW w:w="850" w:type="dxa"/>
          </w:tcPr>
          <w:p w14:paraId="62243405"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med5</w:instrText>
            </w:r>
            <w:r>
              <w:rPr>
                <w:rtl/>
              </w:rPr>
              <w:instrText xml:space="preserve"> </w:instrText>
            </w:r>
            <w:r>
              <w:rPr>
                <w:rFonts w:cs="Frankruhel"/>
                <w:rtl/>
              </w:rPr>
              <w:fldChar w:fldCharType="separate"/>
            </w:r>
            <w:r>
              <w:rPr>
                <w:noProof/>
                <w:rtl/>
              </w:rPr>
              <w:t>7</w:t>
            </w:r>
            <w:r>
              <w:rPr>
                <w:rFonts w:cs="Frankruhel"/>
                <w:rtl/>
              </w:rPr>
              <w:fldChar w:fldCharType="end"/>
            </w:r>
          </w:p>
        </w:tc>
      </w:tr>
      <w:tr w:rsidR="00B11B61" w:rsidRPr="00B11B61" w14:paraId="55C24699" w14:textId="77777777" w:rsidTr="00B11B61">
        <w:tblPrEx>
          <w:tblCellMar>
            <w:top w:w="0" w:type="dxa"/>
            <w:bottom w:w="0" w:type="dxa"/>
          </w:tblCellMar>
        </w:tblPrEx>
        <w:tc>
          <w:tcPr>
            <w:tcW w:w="1247" w:type="dxa"/>
          </w:tcPr>
          <w:p w14:paraId="08BA266A" w14:textId="77777777" w:rsidR="00B11B61" w:rsidRPr="00B11B61" w:rsidRDefault="00B11B61" w:rsidP="00B11B61">
            <w:pPr>
              <w:rPr>
                <w:rFonts w:cs="Frankruhel"/>
                <w:rtl/>
              </w:rPr>
            </w:pPr>
          </w:p>
        </w:tc>
        <w:tc>
          <w:tcPr>
            <w:tcW w:w="5669" w:type="dxa"/>
          </w:tcPr>
          <w:p w14:paraId="686060AF" w14:textId="77777777" w:rsidR="00B11B61" w:rsidRPr="00B11B61" w:rsidRDefault="00B11B61" w:rsidP="00B11B61">
            <w:pPr>
              <w:rPr>
                <w:rFonts w:cs="Frankruhel"/>
                <w:rtl/>
              </w:rPr>
            </w:pPr>
            <w:r>
              <w:rPr>
                <w:rtl/>
              </w:rPr>
              <w:t>תוספת שנייה</w:t>
            </w:r>
          </w:p>
        </w:tc>
        <w:tc>
          <w:tcPr>
            <w:tcW w:w="567" w:type="dxa"/>
          </w:tcPr>
          <w:p w14:paraId="546A11E8" w14:textId="77777777" w:rsidR="00B11B61" w:rsidRPr="00B11B61" w:rsidRDefault="00B11B61" w:rsidP="00B11B61">
            <w:pPr>
              <w:rPr>
                <w:rStyle w:val="Hyperlink"/>
                <w:rtl/>
              </w:rPr>
            </w:pPr>
            <w:hyperlink w:anchor="med6" w:tooltip="תוספת שנייה" w:history="1">
              <w:r w:rsidRPr="00B11B61">
                <w:rPr>
                  <w:rStyle w:val="Hyperlink"/>
                </w:rPr>
                <w:t>Go</w:t>
              </w:r>
            </w:hyperlink>
          </w:p>
        </w:tc>
        <w:tc>
          <w:tcPr>
            <w:tcW w:w="850" w:type="dxa"/>
          </w:tcPr>
          <w:p w14:paraId="043DE68C" w14:textId="77777777" w:rsidR="00B11B61" w:rsidRPr="00B11B61" w:rsidRDefault="00B11B61" w:rsidP="00B11B61">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med6</w:instrText>
            </w:r>
            <w:r>
              <w:rPr>
                <w:rtl/>
              </w:rPr>
              <w:instrText xml:space="preserve"> </w:instrText>
            </w:r>
            <w:r>
              <w:rPr>
                <w:rFonts w:cs="Frankruhel"/>
                <w:rtl/>
              </w:rPr>
              <w:fldChar w:fldCharType="separate"/>
            </w:r>
            <w:r>
              <w:rPr>
                <w:noProof/>
                <w:rtl/>
              </w:rPr>
              <w:t>8</w:t>
            </w:r>
            <w:r>
              <w:rPr>
                <w:rFonts w:cs="Frankruhel"/>
                <w:rtl/>
              </w:rPr>
              <w:fldChar w:fldCharType="end"/>
            </w:r>
          </w:p>
        </w:tc>
      </w:tr>
    </w:tbl>
    <w:p w14:paraId="191B4F33" w14:textId="77777777" w:rsidR="00D25D5C" w:rsidRDefault="00D25D5C" w:rsidP="00B140C5">
      <w:pPr>
        <w:pStyle w:val="big-header"/>
        <w:ind w:left="0" w:right="1134"/>
        <w:rPr>
          <w:rStyle w:val="default"/>
          <w:rFonts w:hint="cs"/>
          <w:sz w:val="22"/>
          <w:szCs w:val="22"/>
          <w:rtl/>
        </w:rPr>
      </w:pPr>
      <w:r>
        <w:rPr>
          <w:rFonts w:cs="FrankRuehl"/>
          <w:sz w:val="32"/>
          <w:rtl/>
        </w:rPr>
        <w:br w:type="page"/>
      </w:r>
      <w:r w:rsidR="009F28CD">
        <w:rPr>
          <w:rFonts w:cs="FrankRuehl" w:hint="cs"/>
          <w:sz w:val="32"/>
          <w:rtl/>
        </w:rPr>
        <w:lastRenderedPageBreak/>
        <w:t>תקנות החשמל (</w:t>
      </w:r>
      <w:r w:rsidR="00B140C5">
        <w:rPr>
          <w:rFonts w:cs="FrankRuehl" w:hint="cs"/>
          <w:sz w:val="32"/>
          <w:rtl/>
        </w:rPr>
        <w:t>עבודה במיתקן חי או בקרבתו</w:t>
      </w:r>
      <w:r w:rsidR="009F28CD">
        <w:rPr>
          <w:rFonts w:cs="FrankRuehl" w:hint="cs"/>
          <w:sz w:val="32"/>
          <w:rtl/>
        </w:rPr>
        <w:t>), תשע"ד-2014</w:t>
      </w:r>
      <w:r>
        <w:rPr>
          <w:rStyle w:val="default"/>
          <w:sz w:val="22"/>
          <w:szCs w:val="22"/>
          <w:rtl/>
        </w:rPr>
        <w:footnoteReference w:customMarkFollows="1" w:id="1"/>
        <w:t>*</w:t>
      </w:r>
    </w:p>
    <w:p w14:paraId="47BA156B" w14:textId="77777777" w:rsidR="008C2526" w:rsidRDefault="008C2526" w:rsidP="00EB63B3">
      <w:pPr>
        <w:pStyle w:val="P00"/>
        <w:spacing w:before="72"/>
        <w:ind w:left="0" w:right="1134"/>
        <w:rPr>
          <w:rStyle w:val="default"/>
          <w:rFonts w:cs="FrankRuehl" w:hint="cs"/>
          <w:rtl/>
        </w:rPr>
      </w:pPr>
      <w:r>
        <w:rPr>
          <w:rStyle w:val="default"/>
          <w:rFonts w:cs="FrankRuehl" w:hint="cs"/>
          <w:rtl/>
        </w:rPr>
        <w:tab/>
        <w:t xml:space="preserve">בתוקף </w:t>
      </w:r>
      <w:r w:rsidR="009A37B4">
        <w:rPr>
          <w:rStyle w:val="default"/>
          <w:rFonts w:cs="FrankRuehl" w:hint="cs"/>
          <w:rtl/>
        </w:rPr>
        <w:t xml:space="preserve">סמכותי לפי </w:t>
      </w:r>
      <w:r w:rsidR="005D1805">
        <w:rPr>
          <w:rStyle w:val="default"/>
          <w:rFonts w:cs="FrankRuehl" w:hint="cs"/>
          <w:rtl/>
        </w:rPr>
        <w:t xml:space="preserve">סעיף </w:t>
      </w:r>
      <w:r w:rsidR="00EB63B3">
        <w:rPr>
          <w:rStyle w:val="default"/>
          <w:rFonts w:cs="FrankRuehl" w:hint="cs"/>
          <w:rtl/>
        </w:rPr>
        <w:t xml:space="preserve">13 לחוק החשמל, התשי"ד-1954 (להלן </w:t>
      </w:r>
      <w:r w:rsidR="00EB63B3">
        <w:rPr>
          <w:rStyle w:val="default"/>
          <w:rFonts w:cs="FrankRuehl"/>
          <w:rtl/>
        </w:rPr>
        <w:t>–</w:t>
      </w:r>
      <w:r w:rsidR="00EB63B3">
        <w:rPr>
          <w:rStyle w:val="default"/>
          <w:rFonts w:cs="FrankRuehl" w:hint="cs"/>
          <w:rtl/>
        </w:rPr>
        <w:t xml:space="preserve"> החוק)</w:t>
      </w:r>
      <w:r w:rsidR="005D1805">
        <w:rPr>
          <w:rStyle w:val="default"/>
          <w:rFonts w:cs="FrankRuehl" w:hint="cs"/>
          <w:rtl/>
        </w:rPr>
        <w:t>,</w:t>
      </w:r>
      <w:r w:rsidR="00F556D7">
        <w:rPr>
          <w:rStyle w:val="default"/>
          <w:rFonts w:cs="FrankRuehl" w:hint="cs"/>
          <w:rtl/>
        </w:rPr>
        <w:t xml:space="preserve"> ובאישור ועדת העבודה הרווחה והבריאות של הכנסת, לפי סעיף 21א לחוק-יסוד: הכנסת, וסעיף 2(ב) לחוק העונשין, התשל"ז-1977,</w:t>
      </w:r>
      <w:r w:rsidR="005D1805">
        <w:rPr>
          <w:rStyle w:val="default"/>
          <w:rFonts w:cs="FrankRuehl" w:hint="cs"/>
          <w:rtl/>
        </w:rPr>
        <w:t xml:space="preserve"> אני מתקין תקנות אלה</w:t>
      </w:r>
      <w:r>
        <w:rPr>
          <w:rStyle w:val="default"/>
          <w:rFonts w:cs="FrankRuehl" w:hint="cs"/>
          <w:rtl/>
        </w:rPr>
        <w:t>:</w:t>
      </w:r>
    </w:p>
    <w:p w14:paraId="48D4850F" w14:textId="77777777" w:rsidR="00EB63B3" w:rsidRPr="00EB63B3" w:rsidRDefault="00EB63B3" w:rsidP="00EB63B3">
      <w:pPr>
        <w:pStyle w:val="medium2-header"/>
        <w:keepLines w:val="0"/>
        <w:spacing w:before="72"/>
        <w:ind w:left="0" w:right="1134"/>
        <w:rPr>
          <w:rFonts w:cs="FrankRuehl" w:hint="cs"/>
          <w:noProof/>
          <w:rtl/>
        </w:rPr>
      </w:pPr>
      <w:bookmarkStart w:id="0" w:name="med0"/>
      <w:bookmarkEnd w:id="0"/>
      <w:r w:rsidRPr="00EB63B3">
        <w:rPr>
          <w:rFonts w:cs="FrankRuehl" w:hint="cs"/>
          <w:noProof/>
          <w:rtl/>
        </w:rPr>
        <w:t>פרק א': פרשנות</w:t>
      </w:r>
    </w:p>
    <w:p w14:paraId="1C016C77" w14:textId="77777777" w:rsidR="009E096B" w:rsidRDefault="00D25D5C" w:rsidP="00F556D7">
      <w:pPr>
        <w:pStyle w:val="P00"/>
        <w:spacing w:before="72"/>
        <w:ind w:left="0" w:right="1134"/>
        <w:rPr>
          <w:rStyle w:val="default"/>
          <w:rFonts w:cs="FrankRuehl" w:hint="cs"/>
          <w:rtl/>
        </w:rPr>
      </w:pPr>
      <w:bookmarkStart w:id="1" w:name="Seif1"/>
      <w:bookmarkEnd w:id="1"/>
      <w:r>
        <w:rPr>
          <w:rFonts w:cs="Miriam"/>
          <w:lang w:val="he-IL"/>
        </w:rPr>
        <w:pict w14:anchorId="13941717">
          <v:rect id="_x0000_s1026" style="position:absolute;left:0;text-align:left;margin-left:464.5pt;margin-top:8.05pt;width:75.05pt;height:9.75pt;z-index:251648000" o:allowincell="f" filled="f" stroked="f" strokecolor="lime" strokeweight=".25pt">
            <v:textbox inset="0,0,0,0">
              <w:txbxContent>
                <w:p w14:paraId="00419B0A" w14:textId="77777777" w:rsidR="005D322F" w:rsidRDefault="005D322F">
                  <w:pPr>
                    <w:spacing w:line="160" w:lineRule="exact"/>
                    <w:rPr>
                      <w:rFonts w:cs="Miriam" w:hint="cs"/>
                      <w:noProof/>
                      <w:sz w:val="18"/>
                      <w:szCs w:val="18"/>
                      <w:rtl/>
                    </w:rPr>
                  </w:pPr>
                  <w:r>
                    <w:rPr>
                      <w:rFonts w:cs="Miriam" w:hint="cs"/>
                      <w:sz w:val="18"/>
                      <w:szCs w:val="18"/>
                      <w:rtl/>
                    </w:rPr>
                    <w:t>הגדרות</w:t>
                  </w:r>
                </w:p>
              </w:txbxContent>
            </v:textbox>
            <w10:anchorlock/>
          </v:rect>
        </w:pict>
      </w:r>
      <w:r>
        <w:rPr>
          <w:rStyle w:val="big-number"/>
          <w:rFonts w:cs="Miriam"/>
          <w:rtl/>
        </w:rPr>
        <w:t>1</w:t>
      </w:r>
      <w:r>
        <w:rPr>
          <w:rStyle w:val="big-number"/>
          <w:rFonts w:cs="FrankRuehl"/>
          <w:sz w:val="26"/>
          <w:szCs w:val="26"/>
          <w:rtl/>
        </w:rPr>
        <w:t>.</w:t>
      </w:r>
      <w:r>
        <w:rPr>
          <w:rStyle w:val="big-number"/>
          <w:rFonts w:cs="FrankRuehl"/>
          <w:sz w:val="26"/>
          <w:szCs w:val="26"/>
          <w:rtl/>
        </w:rPr>
        <w:tab/>
      </w:r>
      <w:r w:rsidR="00EB63B3">
        <w:rPr>
          <w:rStyle w:val="default"/>
          <w:rFonts w:cs="FrankRuehl" w:hint="cs"/>
          <w:rtl/>
        </w:rPr>
        <w:t xml:space="preserve">בתקנות אלה </w:t>
      </w:r>
      <w:r w:rsidR="00EB63B3">
        <w:rPr>
          <w:rStyle w:val="default"/>
          <w:rFonts w:cs="FrankRuehl"/>
          <w:rtl/>
        </w:rPr>
        <w:t>–</w:t>
      </w:r>
    </w:p>
    <w:p w14:paraId="7DAAC6CD" w14:textId="77777777" w:rsidR="00EB63B3" w:rsidRPr="00EB63B3" w:rsidRDefault="00EB63B3" w:rsidP="00130F64">
      <w:pPr>
        <w:pStyle w:val="P00"/>
        <w:spacing w:before="72"/>
        <w:ind w:left="0" w:right="1134"/>
        <w:rPr>
          <w:rStyle w:val="default"/>
          <w:rFonts w:cs="FrankRuehl" w:hint="cs"/>
          <w:sz w:val="20"/>
          <w:rtl/>
        </w:rPr>
      </w:pPr>
      <w:r w:rsidRPr="00EB63B3">
        <w:rPr>
          <w:rStyle w:val="default"/>
          <w:rFonts w:cs="FrankRuehl" w:hint="cs"/>
          <w:sz w:val="20"/>
          <w:rtl/>
        </w:rPr>
        <w:tab/>
        <w:t>"</w:t>
      </w:r>
      <w:r w:rsidR="00130F64">
        <w:rPr>
          <w:rStyle w:val="default"/>
          <w:rFonts w:cs="FrankRuehl" w:hint="cs"/>
          <w:sz w:val="20"/>
          <w:rtl/>
        </w:rPr>
        <w:t xml:space="preserve">בדיקת קבלה" </w:t>
      </w:r>
      <w:r w:rsidR="00130F64">
        <w:rPr>
          <w:rStyle w:val="default"/>
          <w:rFonts w:cs="FrankRuehl"/>
          <w:sz w:val="20"/>
          <w:rtl/>
        </w:rPr>
        <w:t>–</w:t>
      </w:r>
      <w:r w:rsidR="00130F64">
        <w:rPr>
          <w:rStyle w:val="default"/>
          <w:rFonts w:cs="FrankRuehl" w:hint="cs"/>
          <w:sz w:val="20"/>
          <w:rtl/>
        </w:rPr>
        <w:t xml:space="preserve"> בדיקת ציוד במעבדה להתאמתו לדרישות התקן קודם הכנסתו לשימוש</w:t>
      </w:r>
      <w:r w:rsidRPr="00EB63B3">
        <w:rPr>
          <w:rStyle w:val="default"/>
          <w:rFonts w:cs="FrankRuehl" w:hint="cs"/>
          <w:sz w:val="20"/>
          <w:rtl/>
        </w:rPr>
        <w:t>;</w:t>
      </w:r>
    </w:p>
    <w:p w14:paraId="1B99A1CF" w14:textId="77777777" w:rsidR="00EB63B3" w:rsidRDefault="00EB63B3" w:rsidP="00130F64">
      <w:pPr>
        <w:pStyle w:val="P00"/>
        <w:spacing w:before="72"/>
        <w:ind w:left="0" w:right="1134"/>
        <w:rPr>
          <w:rStyle w:val="default"/>
          <w:rFonts w:cs="FrankRuehl" w:hint="cs"/>
          <w:sz w:val="20"/>
          <w:rtl/>
        </w:rPr>
      </w:pPr>
      <w:r w:rsidRPr="00EB63B3">
        <w:rPr>
          <w:rStyle w:val="default"/>
          <w:rFonts w:cs="FrankRuehl" w:hint="cs"/>
          <w:sz w:val="20"/>
          <w:rtl/>
        </w:rPr>
        <w:tab/>
        <w:t>"</w:t>
      </w:r>
      <w:r w:rsidR="00130F64">
        <w:rPr>
          <w:rStyle w:val="default"/>
          <w:rFonts w:cs="FrankRuehl" w:hint="cs"/>
          <w:sz w:val="20"/>
          <w:rtl/>
        </w:rPr>
        <w:t xml:space="preserve">בדיקה תרמוגרפית" </w:t>
      </w:r>
      <w:r w:rsidR="00130F64">
        <w:rPr>
          <w:rStyle w:val="default"/>
          <w:rFonts w:cs="FrankRuehl"/>
          <w:sz w:val="20"/>
          <w:rtl/>
        </w:rPr>
        <w:t>–</w:t>
      </w:r>
      <w:r w:rsidR="00130F64">
        <w:rPr>
          <w:rStyle w:val="default"/>
          <w:rFonts w:cs="FrankRuehl" w:hint="cs"/>
          <w:sz w:val="20"/>
          <w:rtl/>
        </w:rPr>
        <w:t xml:space="preserve"> אבחון נקודות חמות במיתקני חשמל, באמצעות מצלמה רגישה לטמפרטורה</w:t>
      </w:r>
      <w:r>
        <w:rPr>
          <w:rStyle w:val="default"/>
          <w:rFonts w:cs="FrankRuehl" w:hint="cs"/>
          <w:sz w:val="20"/>
          <w:rtl/>
        </w:rPr>
        <w:t>;</w:t>
      </w:r>
    </w:p>
    <w:p w14:paraId="6FE13513" w14:textId="77777777" w:rsidR="00EB63B3" w:rsidRDefault="00EB63B3" w:rsidP="00130F64">
      <w:pPr>
        <w:pStyle w:val="P00"/>
        <w:spacing w:before="72"/>
        <w:ind w:left="0" w:right="1134"/>
        <w:rPr>
          <w:rStyle w:val="default"/>
          <w:rFonts w:cs="FrankRuehl" w:hint="cs"/>
          <w:sz w:val="20"/>
          <w:rtl/>
        </w:rPr>
      </w:pPr>
      <w:r>
        <w:rPr>
          <w:rStyle w:val="default"/>
          <w:rFonts w:cs="FrankRuehl" w:hint="cs"/>
          <w:sz w:val="20"/>
          <w:rtl/>
        </w:rPr>
        <w:tab/>
        <w:t>"</w:t>
      </w:r>
      <w:r w:rsidR="00130F64">
        <w:rPr>
          <w:rStyle w:val="default"/>
          <w:rFonts w:cs="FrankRuehl" w:hint="cs"/>
          <w:sz w:val="20"/>
          <w:rtl/>
        </w:rPr>
        <w:t xml:space="preserve">גודל מיתקן" </w:t>
      </w:r>
      <w:r w:rsidR="00130F64">
        <w:rPr>
          <w:rStyle w:val="default"/>
          <w:rFonts w:cs="FrankRuehl"/>
          <w:sz w:val="20"/>
          <w:rtl/>
        </w:rPr>
        <w:t>–</w:t>
      </w:r>
      <w:r w:rsidR="00130F64">
        <w:rPr>
          <w:rStyle w:val="default"/>
          <w:rFonts w:cs="FrankRuehl" w:hint="cs"/>
          <w:sz w:val="20"/>
          <w:rtl/>
        </w:rPr>
        <w:t xml:space="preserve"> ערך הנקבע לפי זרם הכיול או הכוונון של המפסק הראשי בלוח המזין את המיתקן או חלק ממנו שבו מבוצעת העבודה</w:t>
      </w:r>
      <w:r>
        <w:rPr>
          <w:rStyle w:val="default"/>
          <w:rFonts w:cs="FrankRuehl" w:hint="cs"/>
          <w:sz w:val="20"/>
          <w:rtl/>
        </w:rPr>
        <w:t>;</w:t>
      </w:r>
    </w:p>
    <w:p w14:paraId="2DBE008E" w14:textId="77777777" w:rsidR="00EB63B3" w:rsidRDefault="00EB63B3" w:rsidP="00F556D7">
      <w:pPr>
        <w:pStyle w:val="P00"/>
        <w:spacing w:before="72"/>
        <w:ind w:left="0" w:right="1134"/>
        <w:rPr>
          <w:rStyle w:val="default"/>
          <w:rFonts w:cs="FrankRuehl" w:hint="cs"/>
          <w:sz w:val="20"/>
          <w:rtl/>
        </w:rPr>
      </w:pPr>
      <w:r>
        <w:rPr>
          <w:rStyle w:val="default"/>
          <w:rFonts w:cs="FrankRuehl" w:hint="cs"/>
          <w:sz w:val="20"/>
          <w:rtl/>
        </w:rPr>
        <w:tab/>
        <w:t>"זרם העמסת יתר"</w:t>
      </w:r>
      <w:r w:rsidR="00F556D7">
        <w:rPr>
          <w:rStyle w:val="default"/>
          <w:rFonts w:cs="FrankRuehl" w:hint="cs"/>
          <w:sz w:val="20"/>
          <w:rtl/>
        </w:rPr>
        <w:t xml:space="preserve"> (</w:t>
      </w:r>
      <w:r w:rsidR="00F556D7">
        <w:rPr>
          <w:rStyle w:val="default"/>
          <w:rFonts w:cs="FrankRuehl"/>
          <w:sz w:val="20"/>
        </w:rPr>
        <w:t>Overload Current</w:t>
      </w:r>
      <w:r w:rsidR="00F556D7">
        <w:rPr>
          <w:rStyle w:val="default"/>
          <w:rFonts w:cs="FrankRuehl" w:hint="cs"/>
          <w:sz w:val="20"/>
          <w:rtl/>
        </w:rPr>
        <w:t>)</w:t>
      </w:r>
      <w:r>
        <w:rPr>
          <w:rStyle w:val="default"/>
          <w:rFonts w:cs="FrankRuehl" w:hint="cs"/>
          <w:sz w:val="20"/>
          <w:rtl/>
        </w:rPr>
        <w:t xml:space="preserve"> </w:t>
      </w:r>
      <w:r>
        <w:rPr>
          <w:rStyle w:val="default"/>
          <w:rFonts w:cs="FrankRuehl"/>
          <w:sz w:val="20"/>
          <w:rtl/>
        </w:rPr>
        <w:t>–</w:t>
      </w:r>
      <w:r>
        <w:rPr>
          <w:rStyle w:val="default"/>
          <w:rFonts w:cs="FrankRuehl" w:hint="cs"/>
          <w:sz w:val="20"/>
          <w:rtl/>
        </w:rPr>
        <w:t xml:space="preserve"> זרם יתר במעגל שאין בו תקלה</w:t>
      </w:r>
      <w:r w:rsidR="00F556D7">
        <w:rPr>
          <w:rStyle w:val="default"/>
          <w:rFonts w:cs="FrankRuehl" w:hint="cs"/>
          <w:sz w:val="20"/>
          <w:rtl/>
        </w:rPr>
        <w:t>,</w:t>
      </w:r>
      <w:r>
        <w:rPr>
          <w:rStyle w:val="default"/>
          <w:rFonts w:cs="FrankRuehl" w:hint="cs"/>
          <w:sz w:val="20"/>
          <w:rtl/>
        </w:rPr>
        <w:t xml:space="preserve"> הנגרם על ידי העמסת יתר;</w:t>
      </w:r>
    </w:p>
    <w:p w14:paraId="6D281BBA" w14:textId="77777777" w:rsidR="00EB63B3" w:rsidRDefault="00EB63B3" w:rsidP="00856C63">
      <w:pPr>
        <w:pStyle w:val="P00"/>
        <w:spacing w:before="72"/>
        <w:ind w:left="0" w:right="1134"/>
        <w:rPr>
          <w:rStyle w:val="default"/>
          <w:rFonts w:cs="FrankRuehl" w:hint="cs"/>
          <w:sz w:val="20"/>
          <w:rtl/>
        </w:rPr>
      </w:pPr>
      <w:r>
        <w:rPr>
          <w:rStyle w:val="default"/>
          <w:rFonts w:cs="FrankRuehl" w:hint="cs"/>
          <w:sz w:val="20"/>
          <w:rtl/>
        </w:rPr>
        <w:tab/>
        <w:t>"</w:t>
      </w:r>
      <w:r w:rsidR="00130F64">
        <w:rPr>
          <w:rStyle w:val="default"/>
          <w:rFonts w:cs="FrankRuehl" w:hint="cs"/>
          <w:sz w:val="20"/>
          <w:rtl/>
        </w:rPr>
        <w:t xml:space="preserve">חיבור גלווני" </w:t>
      </w:r>
      <w:r w:rsidR="00130F64">
        <w:rPr>
          <w:rStyle w:val="default"/>
          <w:rFonts w:cs="FrankRuehl"/>
          <w:sz w:val="20"/>
          <w:rtl/>
        </w:rPr>
        <w:t>–</w:t>
      </w:r>
      <w:r w:rsidR="00130F64">
        <w:rPr>
          <w:rStyle w:val="default"/>
          <w:rFonts w:cs="FrankRuehl" w:hint="cs"/>
          <w:sz w:val="20"/>
          <w:rtl/>
        </w:rPr>
        <w:t xml:space="preserve"> חיבור במתכוון בין שני מוליכים לצורך העברת זרם</w:t>
      </w:r>
      <w:r w:rsidR="00671E45">
        <w:rPr>
          <w:rStyle w:val="default"/>
          <w:rFonts w:cs="FrankRuehl" w:hint="cs"/>
          <w:sz w:val="20"/>
          <w:rtl/>
        </w:rPr>
        <w:t>;</w:t>
      </w:r>
    </w:p>
    <w:p w14:paraId="36BCAE19" w14:textId="77777777" w:rsidR="00671E45" w:rsidRDefault="00671E45" w:rsidP="00130F64">
      <w:pPr>
        <w:pStyle w:val="P00"/>
        <w:spacing w:before="72"/>
        <w:ind w:left="0" w:right="1134"/>
        <w:rPr>
          <w:rStyle w:val="default"/>
          <w:rFonts w:cs="FrankRuehl" w:hint="cs"/>
          <w:sz w:val="20"/>
          <w:rtl/>
        </w:rPr>
      </w:pPr>
      <w:r>
        <w:rPr>
          <w:rStyle w:val="default"/>
          <w:rFonts w:cs="FrankRuehl" w:hint="cs"/>
          <w:sz w:val="20"/>
          <w:rtl/>
        </w:rPr>
        <w:tab/>
        <w:t>"</w:t>
      </w:r>
      <w:r w:rsidR="00130F64">
        <w:rPr>
          <w:rStyle w:val="default"/>
          <w:rFonts w:cs="FrankRuehl" w:hint="cs"/>
          <w:sz w:val="20"/>
          <w:rtl/>
        </w:rPr>
        <w:t xml:space="preserve">חשמלאי בעל רישיון המתאים לגודל המיתקן" </w:t>
      </w:r>
      <w:r w:rsidR="00130F64">
        <w:rPr>
          <w:rStyle w:val="default"/>
          <w:rFonts w:cs="FrankRuehl"/>
          <w:sz w:val="20"/>
          <w:rtl/>
        </w:rPr>
        <w:t>–</w:t>
      </w:r>
      <w:r w:rsidR="00130F64">
        <w:rPr>
          <w:rStyle w:val="default"/>
          <w:rFonts w:cs="FrankRuehl" w:hint="cs"/>
          <w:sz w:val="20"/>
          <w:rtl/>
        </w:rPr>
        <w:t xml:space="preserve"> בעל רישיון, המתאים לעוצמת הזרם במיתקן שבו מבוצעת העבודה לרבות חשמלאי מסויג</w:t>
      </w:r>
      <w:r>
        <w:rPr>
          <w:rStyle w:val="default"/>
          <w:rFonts w:cs="FrankRuehl" w:hint="cs"/>
          <w:sz w:val="20"/>
          <w:rtl/>
        </w:rPr>
        <w:t>;</w:t>
      </w:r>
    </w:p>
    <w:p w14:paraId="7F6FD4E9" w14:textId="77777777" w:rsidR="00FB1117" w:rsidRDefault="00671E45" w:rsidP="00FB1117">
      <w:pPr>
        <w:pStyle w:val="P00"/>
        <w:spacing w:before="72"/>
        <w:ind w:left="0" w:right="1134"/>
        <w:rPr>
          <w:rStyle w:val="default"/>
          <w:rFonts w:cs="FrankRuehl" w:hint="cs"/>
          <w:sz w:val="20"/>
          <w:rtl/>
        </w:rPr>
      </w:pPr>
      <w:r>
        <w:rPr>
          <w:rStyle w:val="default"/>
          <w:rFonts w:cs="FrankRuehl" w:hint="cs"/>
          <w:sz w:val="20"/>
          <w:rtl/>
        </w:rPr>
        <w:tab/>
        <w:t>"</w:t>
      </w:r>
      <w:r w:rsidR="00E70925">
        <w:rPr>
          <w:rStyle w:val="default"/>
          <w:rFonts w:cs="FrankRuehl" w:hint="cs"/>
          <w:sz w:val="20"/>
          <w:rtl/>
        </w:rPr>
        <w:t xml:space="preserve">מבודד" </w:t>
      </w:r>
      <w:r w:rsidR="00E70925">
        <w:rPr>
          <w:rStyle w:val="default"/>
          <w:rFonts w:cs="FrankRuehl"/>
          <w:sz w:val="20"/>
          <w:rtl/>
        </w:rPr>
        <w:t>–</w:t>
      </w:r>
      <w:r w:rsidR="00E70925">
        <w:rPr>
          <w:rStyle w:val="default"/>
          <w:rFonts w:cs="FrankRuehl" w:hint="cs"/>
          <w:sz w:val="20"/>
          <w:rtl/>
        </w:rPr>
        <w:t xml:space="preserve"> מופרד מסביבתו מבחינה גלוונית על ידי חומר בידוד, ולעניין מתח גבוה </w:t>
      </w:r>
      <w:r w:rsidR="00E70925">
        <w:rPr>
          <w:rStyle w:val="default"/>
          <w:rFonts w:cs="FrankRuehl"/>
          <w:sz w:val="20"/>
          <w:rtl/>
        </w:rPr>
        <w:t>–</w:t>
      </w:r>
      <w:r w:rsidR="00E70925">
        <w:rPr>
          <w:rStyle w:val="default"/>
          <w:rFonts w:cs="FrankRuehl" w:hint="cs"/>
          <w:sz w:val="20"/>
          <w:rtl/>
        </w:rPr>
        <w:t xml:space="preserve"> על ידי בידוד כפול וסיכוך מוארק</w:t>
      </w:r>
      <w:r w:rsidR="00FB1117">
        <w:rPr>
          <w:rStyle w:val="default"/>
          <w:rFonts w:cs="FrankRuehl" w:hint="cs"/>
          <w:sz w:val="20"/>
          <w:rtl/>
        </w:rPr>
        <w:t>;</w:t>
      </w:r>
    </w:p>
    <w:p w14:paraId="0047FB10" w14:textId="77777777" w:rsidR="00E70925" w:rsidRDefault="00E70925" w:rsidP="00FB1117">
      <w:pPr>
        <w:pStyle w:val="P00"/>
        <w:spacing w:before="72"/>
        <w:ind w:left="0" w:right="1134"/>
        <w:rPr>
          <w:rStyle w:val="default"/>
          <w:rFonts w:cs="FrankRuehl" w:hint="cs"/>
          <w:sz w:val="20"/>
          <w:rtl/>
        </w:rPr>
      </w:pPr>
      <w:r>
        <w:rPr>
          <w:rStyle w:val="default"/>
          <w:rFonts w:cs="FrankRuehl" w:hint="cs"/>
          <w:sz w:val="20"/>
          <w:rtl/>
        </w:rPr>
        <w:tab/>
        <w:t xml:space="preserve">"מדידה במיתקן חשמל" </w:t>
      </w:r>
      <w:r>
        <w:rPr>
          <w:rStyle w:val="default"/>
          <w:rFonts w:cs="FrankRuehl"/>
          <w:sz w:val="20"/>
          <w:rtl/>
        </w:rPr>
        <w:t>–</w:t>
      </w:r>
      <w:r>
        <w:rPr>
          <w:rStyle w:val="default"/>
          <w:rFonts w:cs="FrankRuehl" w:hint="cs"/>
          <w:sz w:val="20"/>
          <w:rtl/>
        </w:rPr>
        <w:t xml:space="preserve"> פעולה למדידת ערכים חשמליים לרבות בדיקת העדר מתח;</w:t>
      </w:r>
    </w:p>
    <w:p w14:paraId="64775792" w14:textId="77777777" w:rsidR="00671E45" w:rsidRDefault="00671E45" w:rsidP="00E70925">
      <w:pPr>
        <w:pStyle w:val="P00"/>
        <w:spacing w:before="72"/>
        <w:ind w:left="0" w:right="1134"/>
        <w:rPr>
          <w:rStyle w:val="default"/>
          <w:rFonts w:cs="FrankRuehl" w:hint="cs"/>
          <w:sz w:val="20"/>
          <w:rtl/>
        </w:rPr>
      </w:pPr>
      <w:r>
        <w:rPr>
          <w:rStyle w:val="default"/>
          <w:rFonts w:cs="FrankRuehl" w:hint="cs"/>
          <w:sz w:val="20"/>
          <w:rtl/>
        </w:rPr>
        <w:tab/>
        <w:t xml:space="preserve">"מוליך" </w:t>
      </w:r>
      <w:r>
        <w:rPr>
          <w:rStyle w:val="default"/>
          <w:rFonts w:cs="FrankRuehl"/>
          <w:sz w:val="20"/>
          <w:rtl/>
        </w:rPr>
        <w:t>–</w:t>
      </w:r>
      <w:r>
        <w:rPr>
          <w:rStyle w:val="default"/>
          <w:rFonts w:cs="FrankRuehl" w:hint="cs"/>
          <w:sz w:val="20"/>
          <w:rtl/>
        </w:rPr>
        <w:t xml:space="preserve"> גוף המיועד </w:t>
      </w:r>
      <w:r w:rsidR="00E70925">
        <w:rPr>
          <w:rStyle w:val="default"/>
          <w:rFonts w:cs="FrankRuehl" w:hint="cs"/>
          <w:sz w:val="20"/>
          <w:rtl/>
        </w:rPr>
        <w:t>להעביר</w:t>
      </w:r>
      <w:r>
        <w:rPr>
          <w:rStyle w:val="default"/>
          <w:rFonts w:cs="FrankRuehl" w:hint="cs"/>
          <w:sz w:val="20"/>
          <w:rtl/>
        </w:rPr>
        <w:t xml:space="preserve"> זרם חשמלי;</w:t>
      </w:r>
    </w:p>
    <w:p w14:paraId="5167762C" w14:textId="77777777" w:rsidR="00FB1117" w:rsidRDefault="00FB1117" w:rsidP="00FB1117">
      <w:pPr>
        <w:pStyle w:val="P00"/>
        <w:spacing w:before="72"/>
        <w:ind w:left="0" w:right="1134"/>
        <w:rPr>
          <w:rStyle w:val="default"/>
          <w:rFonts w:cs="FrankRuehl" w:hint="cs"/>
          <w:sz w:val="20"/>
          <w:rtl/>
        </w:rPr>
      </w:pPr>
      <w:r>
        <w:rPr>
          <w:rStyle w:val="default"/>
          <w:rFonts w:cs="FrankRuehl" w:hint="cs"/>
          <w:sz w:val="20"/>
          <w:rtl/>
        </w:rPr>
        <w:tab/>
        <w:t>"</w:t>
      </w:r>
      <w:r w:rsidR="00E70925">
        <w:rPr>
          <w:rStyle w:val="default"/>
          <w:rFonts w:cs="FrankRuehl" w:hint="cs"/>
          <w:sz w:val="20"/>
          <w:rtl/>
        </w:rPr>
        <w:t xml:space="preserve">מיתקן" </w:t>
      </w:r>
      <w:r w:rsidR="00E70925">
        <w:rPr>
          <w:rStyle w:val="default"/>
          <w:rFonts w:cs="FrankRuehl"/>
          <w:sz w:val="20"/>
          <w:rtl/>
        </w:rPr>
        <w:t>–</w:t>
      </w:r>
      <w:r w:rsidR="00E70925">
        <w:rPr>
          <w:rStyle w:val="default"/>
          <w:rFonts w:cs="FrankRuehl" w:hint="cs"/>
          <w:sz w:val="20"/>
          <w:rtl/>
        </w:rPr>
        <w:t xml:space="preserve"> מיתקן חשמלי כהגדרתו בחוק</w:t>
      </w:r>
      <w:r>
        <w:rPr>
          <w:rStyle w:val="default"/>
          <w:rFonts w:cs="FrankRuehl" w:hint="cs"/>
          <w:sz w:val="20"/>
          <w:rtl/>
        </w:rPr>
        <w:t>;</w:t>
      </w:r>
    </w:p>
    <w:p w14:paraId="092D6110" w14:textId="77777777" w:rsidR="00FB1117" w:rsidRDefault="00FB1117" w:rsidP="00E70925">
      <w:pPr>
        <w:pStyle w:val="P00"/>
        <w:spacing w:before="72"/>
        <w:ind w:left="0" w:right="1134"/>
        <w:rPr>
          <w:rStyle w:val="default"/>
          <w:rFonts w:cs="FrankRuehl" w:hint="cs"/>
          <w:sz w:val="20"/>
          <w:rtl/>
        </w:rPr>
      </w:pPr>
      <w:r>
        <w:rPr>
          <w:rStyle w:val="default"/>
          <w:rFonts w:cs="FrankRuehl" w:hint="cs"/>
          <w:sz w:val="20"/>
          <w:rtl/>
        </w:rPr>
        <w:tab/>
        <w:t xml:space="preserve">"מיתקן חי" </w:t>
      </w:r>
      <w:r>
        <w:rPr>
          <w:rStyle w:val="default"/>
          <w:rFonts w:cs="FrankRuehl"/>
          <w:sz w:val="20"/>
          <w:rtl/>
        </w:rPr>
        <w:t>–</w:t>
      </w:r>
      <w:r>
        <w:rPr>
          <w:rStyle w:val="default"/>
          <w:rFonts w:cs="FrankRuehl" w:hint="cs"/>
          <w:sz w:val="20"/>
          <w:rtl/>
        </w:rPr>
        <w:t xml:space="preserve"> </w:t>
      </w:r>
      <w:r w:rsidR="00E70925">
        <w:rPr>
          <w:rStyle w:val="default"/>
          <w:rFonts w:cs="FrankRuehl" w:hint="cs"/>
          <w:sz w:val="20"/>
          <w:rtl/>
        </w:rPr>
        <w:t xml:space="preserve">מיתקן או חלק ממנו (להלן </w:t>
      </w:r>
      <w:r w:rsidR="00E70925">
        <w:rPr>
          <w:rStyle w:val="default"/>
          <w:rFonts w:cs="FrankRuehl"/>
          <w:sz w:val="20"/>
          <w:rtl/>
        </w:rPr>
        <w:t>–</w:t>
      </w:r>
      <w:r w:rsidR="00E70925">
        <w:rPr>
          <w:rStyle w:val="default"/>
          <w:rFonts w:cs="FrankRuehl" w:hint="cs"/>
          <w:sz w:val="20"/>
          <w:rtl/>
        </w:rPr>
        <w:t xml:space="preserve"> חלק חי), שמחובר למקור זינה בחיבור גלווני או השראתי, או שהוא טעון חשמל</w:t>
      </w:r>
      <w:r>
        <w:rPr>
          <w:rStyle w:val="default"/>
          <w:rFonts w:cs="FrankRuehl" w:hint="cs"/>
          <w:sz w:val="20"/>
          <w:rtl/>
        </w:rPr>
        <w:t>;</w:t>
      </w:r>
    </w:p>
    <w:p w14:paraId="2CF14595" w14:textId="77777777" w:rsidR="00FB1117" w:rsidRDefault="00FB1117" w:rsidP="00FB1117">
      <w:pPr>
        <w:pStyle w:val="P00"/>
        <w:spacing w:before="72"/>
        <w:ind w:left="0" w:right="1134"/>
        <w:rPr>
          <w:rStyle w:val="default"/>
          <w:rFonts w:cs="FrankRuehl" w:hint="cs"/>
          <w:sz w:val="20"/>
          <w:rtl/>
        </w:rPr>
      </w:pPr>
      <w:r>
        <w:rPr>
          <w:rStyle w:val="default"/>
          <w:rFonts w:cs="FrankRuehl" w:hint="cs"/>
          <w:sz w:val="20"/>
          <w:rtl/>
        </w:rPr>
        <w:tab/>
        <w:t>"</w:t>
      </w:r>
      <w:r w:rsidR="00E70925">
        <w:rPr>
          <w:rStyle w:val="default"/>
          <w:rFonts w:cs="FrankRuehl" w:hint="cs"/>
          <w:sz w:val="20"/>
          <w:rtl/>
        </w:rPr>
        <w:t xml:space="preserve">מעבדה" </w:t>
      </w:r>
      <w:r w:rsidR="00E70925">
        <w:rPr>
          <w:rStyle w:val="default"/>
          <w:rFonts w:cs="FrankRuehl"/>
          <w:sz w:val="20"/>
          <w:rtl/>
        </w:rPr>
        <w:t>–</w:t>
      </w:r>
      <w:r w:rsidR="00E70925">
        <w:rPr>
          <w:rStyle w:val="default"/>
          <w:rFonts w:cs="FrankRuehl" w:hint="cs"/>
          <w:sz w:val="20"/>
          <w:rtl/>
        </w:rPr>
        <w:t xml:space="preserve"> מעבדה מוסמכת לפי חוק הרשות הלאומית להסמכת מעבדות, התשנ"ז-1997, שיש לה אמצעים מתאימים לבדיקת ציוד לעבודה במיתקן חי, כמפורט בתוספת השנייה</w:t>
      </w:r>
      <w:r>
        <w:rPr>
          <w:rStyle w:val="default"/>
          <w:rFonts w:cs="FrankRuehl" w:hint="cs"/>
          <w:sz w:val="20"/>
          <w:rtl/>
        </w:rPr>
        <w:t>;</w:t>
      </w:r>
    </w:p>
    <w:p w14:paraId="3F072365" w14:textId="77777777" w:rsidR="00FB1117" w:rsidRDefault="00FB1117" w:rsidP="00E70925">
      <w:pPr>
        <w:pStyle w:val="P00"/>
        <w:spacing w:before="72"/>
        <w:ind w:left="0" w:right="1134"/>
        <w:rPr>
          <w:rStyle w:val="default"/>
          <w:rFonts w:cs="FrankRuehl" w:hint="cs"/>
          <w:sz w:val="20"/>
          <w:rtl/>
        </w:rPr>
      </w:pPr>
      <w:r>
        <w:rPr>
          <w:rStyle w:val="default"/>
          <w:rFonts w:cs="FrankRuehl" w:hint="cs"/>
          <w:sz w:val="20"/>
          <w:rtl/>
        </w:rPr>
        <w:tab/>
        <w:t>"</w:t>
      </w:r>
      <w:r w:rsidR="00E70925">
        <w:rPr>
          <w:rStyle w:val="default"/>
          <w:rFonts w:cs="FrankRuehl" w:hint="cs"/>
          <w:sz w:val="20"/>
          <w:rtl/>
        </w:rPr>
        <w:t xml:space="preserve">מתח גבוה" </w:t>
      </w:r>
      <w:r w:rsidR="00E70925">
        <w:rPr>
          <w:rStyle w:val="default"/>
          <w:rFonts w:cs="FrankRuehl"/>
          <w:sz w:val="20"/>
          <w:rtl/>
        </w:rPr>
        <w:t>–</w:t>
      </w:r>
      <w:r w:rsidR="00E70925">
        <w:rPr>
          <w:rStyle w:val="default"/>
          <w:rFonts w:cs="FrankRuehl" w:hint="cs"/>
          <w:sz w:val="20"/>
          <w:rtl/>
        </w:rPr>
        <w:t xml:space="preserve"> מתח בין שני מוליכים כלשהם באותו מעגל העולה על 1,000 וולט בזרם חילופין או 1,500 וולט בזרם ישר, ואינו עולה על 52 קילוולט בזרם חילופין או 74 קילוולט בזרם ישר</w:t>
      </w:r>
      <w:r>
        <w:rPr>
          <w:rStyle w:val="default"/>
          <w:rFonts w:cs="FrankRuehl" w:hint="cs"/>
          <w:sz w:val="20"/>
          <w:rtl/>
        </w:rPr>
        <w:t>;</w:t>
      </w:r>
    </w:p>
    <w:p w14:paraId="0FE5B15C" w14:textId="77777777" w:rsidR="00FB1117" w:rsidRDefault="00FB1117" w:rsidP="00E70925">
      <w:pPr>
        <w:pStyle w:val="P00"/>
        <w:spacing w:before="72"/>
        <w:ind w:left="0" w:right="1134"/>
        <w:rPr>
          <w:rStyle w:val="default"/>
          <w:rFonts w:cs="FrankRuehl" w:hint="cs"/>
          <w:sz w:val="20"/>
          <w:rtl/>
        </w:rPr>
      </w:pPr>
      <w:r>
        <w:rPr>
          <w:rStyle w:val="default"/>
          <w:rFonts w:cs="FrankRuehl" w:hint="cs"/>
          <w:sz w:val="20"/>
          <w:rtl/>
        </w:rPr>
        <w:tab/>
        <w:t xml:space="preserve">"מתח נמוך" </w:t>
      </w:r>
      <w:r>
        <w:rPr>
          <w:rStyle w:val="default"/>
          <w:rFonts w:cs="FrankRuehl"/>
          <w:sz w:val="20"/>
          <w:rtl/>
        </w:rPr>
        <w:t>–</w:t>
      </w:r>
      <w:r>
        <w:rPr>
          <w:rStyle w:val="default"/>
          <w:rFonts w:cs="FrankRuehl" w:hint="cs"/>
          <w:sz w:val="20"/>
          <w:rtl/>
        </w:rPr>
        <w:t xml:space="preserve"> מתח </w:t>
      </w:r>
      <w:r w:rsidR="00E70925">
        <w:rPr>
          <w:rStyle w:val="default"/>
          <w:rFonts w:cs="FrankRuehl" w:hint="cs"/>
          <w:sz w:val="20"/>
          <w:rtl/>
        </w:rPr>
        <w:t>בין שני מוליכים כלשהם באותו מעגל העולה על 50 וולט בזרם חילופין או 120 וולט בזרם ישר ואינו עולה על 1,000 וולט בזרם חילופין או 1,500 וולט בזרם ישר</w:t>
      </w:r>
      <w:r>
        <w:rPr>
          <w:rStyle w:val="default"/>
          <w:rFonts w:cs="FrankRuehl" w:hint="cs"/>
          <w:sz w:val="20"/>
          <w:rtl/>
        </w:rPr>
        <w:t>;</w:t>
      </w:r>
    </w:p>
    <w:p w14:paraId="79D1DDD3" w14:textId="77777777" w:rsidR="00FB1117" w:rsidRDefault="00FB1117" w:rsidP="00E70925">
      <w:pPr>
        <w:pStyle w:val="P00"/>
        <w:spacing w:before="72"/>
        <w:ind w:left="0" w:right="1134"/>
        <w:rPr>
          <w:rStyle w:val="default"/>
          <w:rFonts w:cs="FrankRuehl" w:hint="cs"/>
          <w:sz w:val="20"/>
          <w:rtl/>
        </w:rPr>
      </w:pPr>
      <w:r>
        <w:rPr>
          <w:rStyle w:val="default"/>
          <w:rFonts w:cs="FrankRuehl" w:hint="cs"/>
          <w:sz w:val="20"/>
          <w:rtl/>
        </w:rPr>
        <w:tab/>
        <w:t>"</w:t>
      </w:r>
      <w:r w:rsidR="00E70925">
        <w:rPr>
          <w:rStyle w:val="default"/>
          <w:rFonts w:cs="FrankRuehl" w:hint="cs"/>
          <w:sz w:val="20"/>
          <w:rtl/>
        </w:rPr>
        <w:t xml:space="preserve">ניקוי בהתזה" </w:t>
      </w:r>
      <w:r w:rsidR="00E70925">
        <w:rPr>
          <w:rStyle w:val="default"/>
          <w:rFonts w:cs="FrankRuehl"/>
          <w:sz w:val="20"/>
          <w:rtl/>
        </w:rPr>
        <w:t>–</w:t>
      </w:r>
      <w:r w:rsidR="00E70925">
        <w:rPr>
          <w:rStyle w:val="default"/>
          <w:rFonts w:cs="FrankRuehl" w:hint="cs"/>
          <w:sz w:val="20"/>
          <w:rtl/>
        </w:rPr>
        <w:t xml:space="preserve"> ניקוי מיתקן חי באמצעות התזת חומרי ניקוי או מים</w:t>
      </w:r>
      <w:r>
        <w:rPr>
          <w:rStyle w:val="default"/>
          <w:rFonts w:cs="FrankRuehl" w:hint="cs"/>
          <w:sz w:val="20"/>
          <w:rtl/>
        </w:rPr>
        <w:t>;</w:t>
      </w:r>
    </w:p>
    <w:p w14:paraId="0337EBD4" w14:textId="77777777" w:rsidR="00E70925" w:rsidRDefault="00E70925" w:rsidP="00E70925">
      <w:pPr>
        <w:pStyle w:val="P00"/>
        <w:spacing w:before="72"/>
        <w:ind w:left="0" w:right="1134"/>
        <w:rPr>
          <w:rStyle w:val="default"/>
          <w:rFonts w:cs="FrankRuehl" w:hint="cs"/>
          <w:sz w:val="20"/>
          <w:rtl/>
        </w:rPr>
      </w:pPr>
      <w:r>
        <w:rPr>
          <w:rStyle w:val="default"/>
          <w:rFonts w:cs="FrankRuehl" w:hint="cs"/>
          <w:sz w:val="20"/>
          <w:rtl/>
        </w:rPr>
        <w:tab/>
        <w:t xml:space="preserve">"עבודת חשמל" </w:t>
      </w:r>
      <w:r>
        <w:rPr>
          <w:rStyle w:val="default"/>
          <w:rFonts w:cs="FrankRuehl"/>
          <w:sz w:val="20"/>
          <w:rtl/>
        </w:rPr>
        <w:t>–</w:t>
      </w:r>
      <w:r>
        <w:rPr>
          <w:rStyle w:val="default"/>
          <w:rFonts w:cs="FrankRuehl" w:hint="cs"/>
          <w:sz w:val="20"/>
          <w:rtl/>
        </w:rPr>
        <w:t xml:space="preserve"> התקנה, בדיקה, שינוי, תיקון או פירוק של מיתקן חשמלי, לרבות השגחה על ביצוע עבודה כאמור ועריכת תכנית טכנית לביצועה;</w:t>
      </w:r>
    </w:p>
    <w:p w14:paraId="135EE761" w14:textId="77777777" w:rsidR="00E70925" w:rsidRDefault="00E70925" w:rsidP="00E70925">
      <w:pPr>
        <w:pStyle w:val="P00"/>
        <w:spacing w:before="72"/>
        <w:ind w:left="0" w:right="1134"/>
        <w:rPr>
          <w:rStyle w:val="default"/>
          <w:rFonts w:cs="FrankRuehl" w:hint="cs"/>
          <w:sz w:val="20"/>
          <w:rtl/>
        </w:rPr>
      </w:pPr>
      <w:r>
        <w:rPr>
          <w:rStyle w:val="default"/>
          <w:rFonts w:cs="FrankRuehl" w:hint="cs"/>
          <w:sz w:val="20"/>
          <w:rtl/>
        </w:rPr>
        <w:tab/>
        <w:t xml:space="preserve">"עבודה במיתקן חי" </w:t>
      </w:r>
      <w:r>
        <w:rPr>
          <w:rStyle w:val="default"/>
          <w:rFonts w:cs="FrankRuehl"/>
          <w:sz w:val="20"/>
          <w:rtl/>
        </w:rPr>
        <w:t>–</w:t>
      </w:r>
      <w:r>
        <w:rPr>
          <w:rStyle w:val="default"/>
          <w:rFonts w:cs="FrankRuehl" w:hint="cs"/>
          <w:sz w:val="20"/>
          <w:rtl/>
        </w:rPr>
        <w:t xml:space="preserve"> עבודה שבה חשמלאי בא במגע עם חלק חי שאינו מבודד או עם חלק שאינו מבודד העלול להפוך לחלק חי בשעת ביצוע העבודה במיתקן, לרבות כל עבודה הכרוכה בחדירה של חלק כלשהו מגוף החשמלאי או ציוד שבידו לתחום עבודה במיתקן חי, למעט מדידה במיתקן כמפורט בתקנה 14, בדיקה תרמוגרפית כמפורט בתקנה 15 וניקוי בהתזה כמפורט בתקנה 16;</w:t>
      </w:r>
    </w:p>
    <w:p w14:paraId="3ADF3308" w14:textId="77777777" w:rsidR="00E70925" w:rsidRDefault="00E70925" w:rsidP="00E70925">
      <w:pPr>
        <w:pStyle w:val="P00"/>
        <w:spacing w:before="72"/>
        <w:ind w:left="0" w:right="1134"/>
        <w:rPr>
          <w:rStyle w:val="default"/>
          <w:rFonts w:cs="FrankRuehl" w:hint="cs"/>
          <w:sz w:val="20"/>
          <w:rtl/>
        </w:rPr>
      </w:pPr>
      <w:r>
        <w:rPr>
          <w:rStyle w:val="default"/>
          <w:rFonts w:cs="FrankRuehl" w:hint="cs"/>
          <w:sz w:val="20"/>
          <w:rtl/>
        </w:rPr>
        <w:tab/>
        <w:t xml:space="preserve">"עבודה בקרבת מיתקן חי" </w:t>
      </w:r>
      <w:r>
        <w:rPr>
          <w:rStyle w:val="default"/>
          <w:rFonts w:cs="FrankRuehl"/>
          <w:sz w:val="20"/>
          <w:rtl/>
        </w:rPr>
        <w:t>–</w:t>
      </w:r>
      <w:r>
        <w:rPr>
          <w:rStyle w:val="default"/>
          <w:rFonts w:cs="FrankRuehl" w:hint="cs"/>
          <w:sz w:val="20"/>
          <w:rtl/>
        </w:rPr>
        <w:t xml:space="preserve"> עבודה, שבה חשמלאי או עובד חודר לתחום הקרבה למיתקן חי עם חלק כלשהו מגופו או מציוד שבידו, למעט עבודה במקום שבו קיים מחסום פיסי קבוע </w:t>
      </w:r>
      <w:r>
        <w:rPr>
          <w:rStyle w:val="default"/>
          <w:rFonts w:cs="FrankRuehl" w:hint="cs"/>
          <w:sz w:val="20"/>
          <w:rtl/>
        </w:rPr>
        <w:lastRenderedPageBreak/>
        <w:t>מחומר מתכתי מוארק או מחומר מבודד מתאים, המונע חדירה לתחום מיתקן חי;</w:t>
      </w:r>
    </w:p>
    <w:p w14:paraId="1FB58CA1" w14:textId="77777777" w:rsidR="00671E45" w:rsidRDefault="00671E45" w:rsidP="00E70925">
      <w:pPr>
        <w:pStyle w:val="P00"/>
        <w:spacing w:before="72"/>
        <w:ind w:left="0" w:right="1134"/>
        <w:rPr>
          <w:rStyle w:val="default"/>
          <w:rFonts w:cs="FrankRuehl" w:hint="cs"/>
          <w:sz w:val="20"/>
          <w:rtl/>
        </w:rPr>
      </w:pPr>
      <w:r>
        <w:rPr>
          <w:rStyle w:val="default"/>
          <w:rFonts w:cs="FrankRuehl" w:hint="cs"/>
          <w:sz w:val="20"/>
          <w:rtl/>
        </w:rPr>
        <w:tab/>
        <w:t>"</w:t>
      </w:r>
      <w:r w:rsidR="00E70925">
        <w:rPr>
          <w:rStyle w:val="default"/>
          <w:rFonts w:cs="FrankRuehl" w:hint="cs"/>
          <w:sz w:val="20"/>
          <w:rtl/>
        </w:rPr>
        <w:t xml:space="preserve">ציוד" </w:t>
      </w:r>
      <w:r w:rsidR="00E70925">
        <w:rPr>
          <w:rStyle w:val="default"/>
          <w:rFonts w:cs="FrankRuehl"/>
          <w:sz w:val="20"/>
          <w:rtl/>
        </w:rPr>
        <w:t>–</w:t>
      </w:r>
      <w:r w:rsidR="00E70925">
        <w:rPr>
          <w:rStyle w:val="default"/>
          <w:rFonts w:cs="FrankRuehl" w:hint="cs"/>
          <w:sz w:val="20"/>
          <w:rtl/>
        </w:rPr>
        <w:t xml:space="preserve"> אבזרים וכלים המשמשים לעבודה במיתקן חי או בקרבת מיתקן חי</w:t>
      </w:r>
      <w:r>
        <w:rPr>
          <w:rStyle w:val="default"/>
          <w:rFonts w:cs="FrankRuehl" w:hint="cs"/>
          <w:sz w:val="20"/>
          <w:rtl/>
        </w:rPr>
        <w:t>;</w:t>
      </w:r>
    </w:p>
    <w:p w14:paraId="12E0C459" w14:textId="77777777" w:rsidR="00E70925" w:rsidRDefault="00E70925" w:rsidP="00E70925">
      <w:pPr>
        <w:pStyle w:val="P00"/>
        <w:spacing w:before="72"/>
        <w:ind w:left="0" w:right="1134"/>
        <w:rPr>
          <w:rStyle w:val="default"/>
          <w:rFonts w:cs="FrankRuehl" w:hint="cs"/>
          <w:sz w:val="20"/>
          <w:rtl/>
        </w:rPr>
      </w:pPr>
      <w:r>
        <w:rPr>
          <w:rStyle w:val="default"/>
          <w:rFonts w:cs="FrankRuehl" w:hint="cs"/>
          <w:sz w:val="20"/>
          <w:rtl/>
        </w:rPr>
        <w:tab/>
        <w:t xml:space="preserve">"קשת חשמלית" </w:t>
      </w:r>
      <w:r>
        <w:rPr>
          <w:rStyle w:val="default"/>
          <w:rFonts w:cs="FrankRuehl"/>
          <w:sz w:val="20"/>
          <w:rtl/>
        </w:rPr>
        <w:t>–</w:t>
      </w:r>
      <w:r>
        <w:rPr>
          <w:rStyle w:val="default"/>
          <w:rFonts w:cs="FrankRuehl" w:hint="cs"/>
          <w:sz w:val="20"/>
          <w:rtl/>
        </w:rPr>
        <w:t xml:space="preserve"> זרם חשמלי העובר דרך האוויר או גזים בטמפרטורה גבוהה כתוצאה מירידת ערך הבידוד של האוויר או הגז;</w:t>
      </w:r>
    </w:p>
    <w:p w14:paraId="53D9453A" w14:textId="77777777" w:rsidR="00671E45" w:rsidRDefault="00671E45" w:rsidP="00E70925">
      <w:pPr>
        <w:pStyle w:val="P00"/>
        <w:spacing w:before="72"/>
        <w:ind w:left="0" w:right="1134"/>
        <w:rPr>
          <w:rStyle w:val="default"/>
          <w:rFonts w:cs="FrankRuehl" w:hint="cs"/>
          <w:sz w:val="20"/>
          <w:rtl/>
        </w:rPr>
      </w:pPr>
      <w:r>
        <w:rPr>
          <w:rStyle w:val="default"/>
          <w:rFonts w:cs="FrankRuehl" w:hint="cs"/>
          <w:sz w:val="20"/>
          <w:rtl/>
        </w:rPr>
        <w:tab/>
        <w:t>"</w:t>
      </w:r>
      <w:r w:rsidR="00E70925">
        <w:rPr>
          <w:rStyle w:val="default"/>
          <w:rFonts w:cs="FrankRuehl" w:hint="cs"/>
          <w:sz w:val="20"/>
          <w:rtl/>
        </w:rPr>
        <w:t xml:space="preserve">רדיוס </w:t>
      </w:r>
      <w:r w:rsidR="00E70925">
        <w:rPr>
          <w:rStyle w:val="default"/>
          <w:rFonts w:cs="FrankRuehl"/>
          <w:sz w:val="20"/>
        </w:rPr>
        <w:t>DL</w:t>
      </w:r>
      <w:r w:rsidR="00E70925">
        <w:rPr>
          <w:rStyle w:val="default"/>
          <w:rFonts w:cs="FrankRuehl" w:hint="cs"/>
          <w:sz w:val="20"/>
          <w:rtl/>
        </w:rPr>
        <w:t xml:space="preserve">" </w:t>
      </w:r>
      <w:r w:rsidR="00E70925">
        <w:rPr>
          <w:rStyle w:val="default"/>
          <w:rFonts w:cs="FrankRuehl"/>
          <w:sz w:val="20"/>
          <w:rtl/>
        </w:rPr>
        <w:t>–</w:t>
      </w:r>
      <w:r w:rsidR="00E70925">
        <w:rPr>
          <w:rStyle w:val="default"/>
          <w:rFonts w:cs="FrankRuehl" w:hint="cs"/>
          <w:sz w:val="20"/>
          <w:rtl/>
        </w:rPr>
        <w:t xml:space="preserve"> ערך המגדיר את תחום העבודה במיתקן חי;</w:t>
      </w:r>
    </w:p>
    <w:p w14:paraId="51419311" w14:textId="77777777" w:rsidR="00E70925" w:rsidRDefault="00E70925" w:rsidP="00E70925">
      <w:pPr>
        <w:pStyle w:val="P00"/>
        <w:spacing w:before="72"/>
        <w:ind w:left="0" w:right="1134"/>
        <w:rPr>
          <w:rStyle w:val="default"/>
          <w:rFonts w:cs="FrankRuehl" w:hint="cs"/>
          <w:sz w:val="20"/>
          <w:rtl/>
        </w:rPr>
      </w:pPr>
      <w:r>
        <w:rPr>
          <w:rStyle w:val="default"/>
          <w:rFonts w:cs="FrankRuehl" w:hint="cs"/>
          <w:sz w:val="20"/>
          <w:rtl/>
        </w:rPr>
        <w:tab/>
        <w:t xml:space="preserve">"רדיוס </w:t>
      </w:r>
      <w:r>
        <w:rPr>
          <w:rStyle w:val="default"/>
          <w:rFonts w:cs="FrankRuehl"/>
          <w:sz w:val="20"/>
        </w:rPr>
        <w:t>DV</w:t>
      </w:r>
      <w:r>
        <w:rPr>
          <w:rStyle w:val="default"/>
          <w:rFonts w:cs="FrankRuehl" w:hint="cs"/>
          <w:sz w:val="20"/>
          <w:rtl/>
        </w:rPr>
        <w:t xml:space="preserve">" </w:t>
      </w:r>
      <w:r>
        <w:rPr>
          <w:rStyle w:val="default"/>
          <w:rFonts w:cs="FrankRuehl"/>
          <w:sz w:val="20"/>
          <w:rtl/>
        </w:rPr>
        <w:t>–</w:t>
      </w:r>
      <w:r>
        <w:rPr>
          <w:rStyle w:val="default"/>
          <w:rFonts w:cs="FrankRuehl" w:hint="cs"/>
          <w:sz w:val="20"/>
          <w:rtl/>
        </w:rPr>
        <w:t xml:space="preserve"> ערך המגדיר את המרחק בין חלק חי של מיתקן לבין הקצה החיצוני של תחום הקרבה למיתקן חי, לפי איורים 1, 2 ו-3 והטבלה שבתוספת הראשונה;</w:t>
      </w:r>
    </w:p>
    <w:p w14:paraId="5BB3DA93" w14:textId="77777777" w:rsidR="00E70925" w:rsidRDefault="00E70925" w:rsidP="00E70925">
      <w:pPr>
        <w:pStyle w:val="P00"/>
        <w:spacing w:before="72"/>
        <w:ind w:left="0" w:right="1134"/>
        <w:rPr>
          <w:rStyle w:val="default"/>
          <w:rFonts w:cs="FrankRuehl" w:hint="cs"/>
          <w:sz w:val="20"/>
          <w:rtl/>
        </w:rPr>
      </w:pPr>
      <w:r>
        <w:rPr>
          <w:rStyle w:val="default"/>
          <w:rFonts w:cs="FrankRuehl" w:hint="cs"/>
          <w:sz w:val="20"/>
          <w:rtl/>
        </w:rPr>
        <w:tab/>
        <w:t xml:space="preserve">"תחום העבודה במיתקן חי" </w:t>
      </w:r>
      <w:r>
        <w:rPr>
          <w:rStyle w:val="default"/>
          <w:rFonts w:cs="FrankRuehl"/>
          <w:sz w:val="20"/>
          <w:rtl/>
        </w:rPr>
        <w:t>–</w:t>
      </w:r>
      <w:r>
        <w:rPr>
          <w:rStyle w:val="default"/>
          <w:rFonts w:cs="FrankRuehl" w:hint="cs"/>
          <w:sz w:val="20"/>
          <w:rtl/>
        </w:rPr>
        <w:t xml:space="preserve"> תחום המקיף חלקים חיים ברדיוס </w:t>
      </w:r>
      <w:r>
        <w:rPr>
          <w:rStyle w:val="default"/>
          <w:rFonts w:cs="FrankRuehl"/>
          <w:sz w:val="20"/>
        </w:rPr>
        <w:t>DL</w:t>
      </w:r>
      <w:r>
        <w:rPr>
          <w:rStyle w:val="default"/>
          <w:rFonts w:cs="FrankRuehl" w:hint="cs"/>
          <w:sz w:val="20"/>
          <w:rtl/>
        </w:rPr>
        <w:t xml:space="preserve"> מסביב לחלק חי, לפי איורים 1, 2 ו-3 והטבלה שבתוספת הראשונה, לפי המתח הנקוב של המיתקן;</w:t>
      </w:r>
    </w:p>
    <w:p w14:paraId="1DD52CB8" w14:textId="77777777" w:rsidR="00E70925" w:rsidRDefault="00E70925" w:rsidP="00E70925">
      <w:pPr>
        <w:pStyle w:val="P00"/>
        <w:spacing w:before="72"/>
        <w:ind w:left="0" w:right="1134"/>
        <w:rPr>
          <w:rStyle w:val="default"/>
          <w:rFonts w:cs="FrankRuehl" w:hint="cs"/>
          <w:sz w:val="20"/>
          <w:rtl/>
        </w:rPr>
      </w:pPr>
      <w:r>
        <w:rPr>
          <w:rStyle w:val="default"/>
          <w:rFonts w:cs="FrankRuehl" w:hint="cs"/>
          <w:sz w:val="20"/>
          <w:rtl/>
        </w:rPr>
        <w:tab/>
        <w:t xml:space="preserve">"תחום הקרבה למיתקן חי" </w:t>
      </w:r>
      <w:r>
        <w:rPr>
          <w:rStyle w:val="default"/>
          <w:rFonts w:cs="FrankRuehl"/>
          <w:sz w:val="20"/>
          <w:rtl/>
        </w:rPr>
        <w:t>–</w:t>
      </w:r>
      <w:r>
        <w:rPr>
          <w:rStyle w:val="default"/>
          <w:rFonts w:cs="FrankRuehl" w:hint="cs"/>
          <w:sz w:val="20"/>
          <w:rtl/>
        </w:rPr>
        <w:t xml:space="preserve"> תחום שמעבר לרדיוס </w:t>
      </w:r>
      <w:r>
        <w:rPr>
          <w:rStyle w:val="default"/>
          <w:rFonts w:cs="FrankRuehl"/>
          <w:sz w:val="20"/>
        </w:rPr>
        <w:t>DL</w:t>
      </w:r>
      <w:r>
        <w:rPr>
          <w:rStyle w:val="default"/>
          <w:rFonts w:cs="FrankRuehl" w:hint="cs"/>
          <w:sz w:val="20"/>
          <w:rtl/>
        </w:rPr>
        <w:t xml:space="preserve"> ועד קצה רדיוס </w:t>
      </w:r>
      <w:r>
        <w:rPr>
          <w:rStyle w:val="default"/>
          <w:rFonts w:cs="FrankRuehl"/>
          <w:sz w:val="20"/>
        </w:rPr>
        <w:t>DV</w:t>
      </w:r>
      <w:r>
        <w:rPr>
          <w:rStyle w:val="default"/>
          <w:rFonts w:cs="FrankRuehl" w:hint="cs"/>
          <w:sz w:val="20"/>
          <w:rtl/>
        </w:rPr>
        <w:t>, לפי איורים 1, 2 ו-3 והטבלה שבתוספת הראשונה;</w:t>
      </w:r>
    </w:p>
    <w:p w14:paraId="1621573A" w14:textId="77777777" w:rsidR="00E70925" w:rsidRDefault="00E70925" w:rsidP="00E70925">
      <w:pPr>
        <w:pStyle w:val="P00"/>
        <w:spacing w:before="72"/>
        <w:ind w:left="0" w:right="1134"/>
        <w:rPr>
          <w:rStyle w:val="default"/>
          <w:rFonts w:cs="FrankRuehl" w:hint="cs"/>
          <w:sz w:val="20"/>
          <w:rtl/>
        </w:rPr>
      </w:pPr>
      <w:r>
        <w:rPr>
          <w:rStyle w:val="default"/>
          <w:rFonts w:cs="FrankRuehl" w:hint="cs"/>
          <w:sz w:val="20"/>
          <w:rtl/>
        </w:rPr>
        <w:tab/>
        <w:t xml:space="preserve">"תקן" </w:t>
      </w:r>
      <w:r>
        <w:rPr>
          <w:rStyle w:val="default"/>
          <w:rFonts w:cs="FrankRuehl"/>
          <w:sz w:val="20"/>
          <w:rtl/>
        </w:rPr>
        <w:t>–</w:t>
      </w:r>
      <w:r>
        <w:rPr>
          <w:rStyle w:val="default"/>
          <w:rFonts w:cs="FrankRuehl" w:hint="cs"/>
          <w:sz w:val="20"/>
          <w:rtl/>
        </w:rPr>
        <w:t xml:space="preserve"> תקן מו המפורטים בתוספת השנייה, שכולם פתוחים לעיון הציבור במשרדי מכון התקנים הישראלי;</w:t>
      </w:r>
    </w:p>
    <w:p w14:paraId="181C1162" w14:textId="77777777" w:rsidR="00E70925" w:rsidRDefault="00E70925" w:rsidP="00E70925">
      <w:pPr>
        <w:pStyle w:val="P00"/>
        <w:spacing w:before="72"/>
        <w:ind w:left="0" w:right="1134"/>
        <w:rPr>
          <w:rStyle w:val="default"/>
          <w:rFonts w:cs="FrankRuehl" w:hint="cs"/>
          <w:sz w:val="20"/>
          <w:rtl/>
        </w:rPr>
      </w:pPr>
      <w:r>
        <w:rPr>
          <w:rStyle w:val="default"/>
          <w:rFonts w:cs="FrankRuehl" w:hint="cs"/>
          <w:sz w:val="20"/>
          <w:rtl/>
        </w:rPr>
        <w:tab/>
        <w:t xml:space="preserve">"תקן ישראלי" </w:t>
      </w:r>
      <w:r>
        <w:rPr>
          <w:rStyle w:val="default"/>
          <w:rFonts w:cs="FrankRuehl"/>
          <w:sz w:val="20"/>
          <w:rtl/>
        </w:rPr>
        <w:t>–</w:t>
      </w:r>
      <w:r>
        <w:rPr>
          <w:rStyle w:val="default"/>
          <w:rFonts w:cs="FrankRuehl" w:hint="cs"/>
          <w:sz w:val="20"/>
          <w:rtl/>
        </w:rPr>
        <w:t xml:space="preserve"> תקן ישראלי (ת"י) כמשמעותו בחוק התקנים, התשי"ג-1953 (להלן </w:t>
      </w:r>
      <w:r>
        <w:rPr>
          <w:rStyle w:val="default"/>
          <w:rFonts w:cs="FrankRuehl"/>
          <w:sz w:val="20"/>
          <w:rtl/>
        </w:rPr>
        <w:t>–</w:t>
      </w:r>
      <w:r>
        <w:rPr>
          <w:rStyle w:val="default"/>
          <w:rFonts w:cs="FrankRuehl" w:hint="cs"/>
          <w:sz w:val="20"/>
          <w:rtl/>
        </w:rPr>
        <w:t xml:space="preserve"> חוק התקנים), וכתוקפו מזמן לזמן לפי חוק התקנים, שעותק שלו פתוח לעיון הציבור במשרדי מכון התקנים הישראלי, והפניה אליו מצויה באתר האינטרנט של משרד התשתיות הלאומיות האנרגיה והמים, שכתובתו </w:t>
      </w:r>
      <w:hyperlink r:id="rId7" w:history="1">
        <w:r w:rsidRPr="00F13BC1">
          <w:rPr>
            <w:rStyle w:val="Hyperlink"/>
            <w:rFonts w:cs="FrankRuehl"/>
          </w:rPr>
          <w:t>www.energy.gov.il</w:t>
        </w:r>
      </w:hyperlink>
      <w:r>
        <w:rPr>
          <w:rStyle w:val="default"/>
          <w:rFonts w:cs="FrankRuehl" w:hint="cs"/>
          <w:sz w:val="20"/>
          <w:rtl/>
        </w:rPr>
        <w:t>; בהעדר הפניה כאמור, לא יהיה תוקף לתקן ישראלי לעניין תקנות אלה.</w:t>
      </w:r>
    </w:p>
    <w:p w14:paraId="07D390C1" w14:textId="77777777" w:rsidR="00671E45" w:rsidRPr="00671E45" w:rsidRDefault="00671E45" w:rsidP="00E70925">
      <w:pPr>
        <w:pStyle w:val="medium2-header"/>
        <w:keepLines w:val="0"/>
        <w:spacing w:before="72"/>
        <w:ind w:left="0" w:right="1134"/>
        <w:rPr>
          <w:rFonts w:cs="FrankRuehl" w:hint="cs"/>
          <w:noProof/>
          <w:rtl/>
        </w:rPr>
      </w:pPr>
      <w:bookmarkStart w:id="2" w:name="med1"/>
      <w:bookmarkEnd w:id="2"/>
      <w:r w:rsidRPr="00671E45">
        <w:rPr>
          <w:rFonts w:cs="FrankRuehl" w:hint="cs"/>
          <w:noProof/>
          <w:rtl/>
        </w:rPr>
        <w:t xml:space="preserve">פרק ב': </w:t>
      </w:r>
      <w:r w:rsidR="00E70925">
        <w:rPr>
          <w:rFonts w:cs="FrankRuehl" w:hint="cs"/>
          <w:noProof/>
          <w:rtl/>
        </w:rPr>
        <w:t>עבודה במיתקן חי</w:t>
      </w:r>
    </w:p>
    <w:p w14:paraId="5A64FFC6" w14:textId="77777777" w:rsidR="009922C9" w:rsidRDefault="009922C9" w:rsidP="00A8402E">
      <w:pPr>
        <w:pStyle w:val="P00"/>
        <w:spacing w:before="72"/>
        <w:ind w:left="0" w:right="1134"/>
        <w:rPr>
          <w:rStyle w:val="default"/>
          <w:rFonts w:cs="FrankRuehl" w:hint="cs"/>
          <w:rtl/>
        </w:rPr>
      </w:pPr>
      <w:bookmarkStart w:id="3" w:name="Seif2"/>
      <w:bookmarkEnd w:id="3"/>
      <w:r>
        <w:rPr>
          <w:rFonts w:cs="Miriam"/>
          <w:lang w:val="he-IL"/>
        </w:rPr>
        <w:pict w14:anchorId="33469909">
          <v:rect id="_x0000_s1103" style="position:absolute;left:0;text-align:left;margin-left:464.5pt;margin-top:8.05pt;width:75.05pt;height:21.95pt;z-index:251649024" o:allowincell="f" filled="f" stroked="f" strokecolor="lime" strokeweight=".25pt">
            <v:textbox inset="0,0,0,0">
              <w:txbxContent>
                <w:p w14:paraId="78051A89" w14:textId="77777777" w:rsidR="005D322F" w:rsidRDefault="005D322F" w:rsidP="009922C9">
                  <w:pPr>
                    <w:spacing w:line="160" w:lineRule="exact"/>
                    <w:rPr>
                      <w:rFonts w:cs="Miriam" w:hint="cs"/>
                      <w:noProof/>
                      <w:sz w:val="18"/>
                      <w:szCs w:val="18"/>
                      <w:rtl/>
                    </w:rPr>
                  </w:pPr>
                  <w:r>
                    <w:rPr>
                      <w:rFonts w:cs="Miriam" w:hint="cs"/>
                      <w:sz w:val="18"/>
                      <w:szCs w:val="18"/>
                      <w:rtl/>
                    </w:rPr>
                    <w:t>תנאים שבהם מותרת עבודה במיתקן חי</w:t>
                  </w:r>
                </w:p>
              </w:txbxContent>
            </v:textbox>
            <w10:anchorlock/>
          </v:rect>
        </w:pict>
      </w:r>
      <w:r w:rsidR="00BF254E">
        <w:rPr>
          <w:rStyle w:val="big-number"/>
          <w:rFonts w:cs="Miriam" w:hint="cs"/>
          <w:rtl/>
        </w:rPr>
        <w:t>2</w:t>
      </w:r>
      <w:r>
        <w:rPr>
          <w:rStyle w:val="big-number"/>
          <w:rFonts w:cs="FrankRuehl"/>
          <w:sz w:val="26"/>
          <w:szCs w:val="26"/>
          <w:rtl/>
        </w:rPr>
        <w:t>.</w:t>
      </w:r>
      <w:r>
        <w:rPr>
          <w:rStyle w:val="big-number"/>
          <w:rFonts w:cs="FrankRuehl"/>
          <w:sz w:val="26"/>
          <w:szCs w:val="26"/>
          <w:rtl/>
        </w:rPr>
        <w:tab/>
      </w:r>
      <w:r w:rsidR="00A8402E">
        <w:rPr>
          <w:rStyle w:val="default"/>
          <w:rFonts w:cs="FrankRuehl" w:hint="cs"/>
          <w:rtl/>
        </w:rPr>
        <w:t>(א)</w:t>
      </w:r>
      <w:r w:rsidR="00A8402E">
        <w:rPr>
          <w:rStyle w:val="default"/>
          <w:rFonts w:cs="FrankRuehl" w:hint="cs"/>
          <w:rtl/>
        </w:rPr>
        <w:tab/>
        <w:t>לא תבוצע עבודה במיתקן חי במתח נמוך או במתח גבוה אלא אם כן הפסקת האספקה החשמלית למיתקן עלולה לגרום לאחד מאלה:</w:t>
      </w:r>
    </w:p>
    <w:p w14:paraId="6FB52997" w14:textId="77777777" w:rsidR="00A8402E" w:rsidRDefault="00A8402E" w:rsidP="00A8402E">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סכנה לחיי אדם או לבריאותו;</w:t>
      </w:r>
    </w:p>
    <w:p w14:paraId="14097DD2" w14:textId="77777777" w:rsidR="00A8402E" w:rsidRDefault="00A8402E" w:rsidP="00A8402E">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שיבוש בתהליכי ייצור המחייבים אספקת חשמל רציפה;</w:t>
      </w:r>
    </w:p>
    <w:p w14:paraId="4B2C8D6C" w14:textId="77777777" w:rsidR="00A8402E" w:rsidRDefault="00A8402E" w:rsidP="00A8402E">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שיבוש בקיום שירותים לציבור;</w:t>
      </w:r>
    </w:p>
    <w:p w14:paraId="073A418D" w14:textId="77777777" w:rsidR="00A8402E" w:rsidRDefault="00A8402E" w:rsidP="00A8402E">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שיבוש באספקת חשמל ממערכת החשמל של בעל רישיון ספק שירות חיוני כמשמעותו בחוק משק החשמל, התשנ"ו-1996.</w:t>
      </w:r>
    </w:p>
    <w:p w14:paraId="60F1857A" w14:textId="77777777" w:rsidR="00A8402E" w:rsidRDefault="00A8402E" w:rsidP="00A8402E">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על אף האמור בתקנת משנה (א), העבודות המפורטות להלן אפשר לבצען במיתקן חי:</w:t>
      </w:r>
    </w:p>
    <w:p w14:paraId="2C9A8F8F" w14:textId="77777777" w:rsidR="00A8402E" w:rsidRDefault="00A8402E" w:rsidP="00A8402E">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החלפת מכשיר מדידה, אבזר פיקוד, אבזר הגנה או מיתוג המותקן במעגל פיקוד של עד 10 אמפר;</w:t>
      </w:r>
    </w:p>
    <w:p w14:paraId="40822C8D" w14:textId="77777777" w:rsidR="00A8402E" w:rsidRDefault="00A8402E" w:rsidP="00A8402E">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החלפה, ניתוק חיבור ובדיקת מכשיר למניית אנרגיה ובלבד שיתקיימו כל אלה:</w:t>
      </w:r>
    </w:p>
    <w:p w14:paraId="5CF401A0" w14:textId="77777777" w:rsidR="00A8402E" w:rsidRDefault="00A8402E" w:rsidP="00A8402E">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קיים קושי באיתור מבטחי המיתקן או שאותם מבטחים משמשים להגנה על כמה מיתקנים;</w:t>
      </w:r>
    </w:p>
    <w:p w14:paraId="17EF4041" w14:textId="77777777" w:rsidR="00A8402E" w:rsidRDefault="00A8402E" w:rsidP="00A8402E">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עוצמת הזרם של המיתקן אינה עולה על 100 אמפר;</w:t>
      </w:r>
    </w:p>
    <w:p w14:paraId="5080AB05" w14:textId="77777777" w:rsidR="00A8402E" w:rsidRDefault="00A8402E" w:rsidP="00A8402E">
      <w:pPr>
        <w:pStyle w:val="P00"/>
        <w:spacing w:before="72"/>
        <w:ind w:left="1474" w:right="1134"/>
        <w:rPr>
          <w:rStyle w:val="default"/>
          <w:rFonts w:cs="FrankRuehl" w:hint="cs"/>
          <w:rtl/>
        </w:rPr>
      </w:pPr>
      <w:r>
        <w:rPr>
          <w:rStyle w:val="default"/>
          <w:rFonts w:cs="FrankRuehl" w:hint="cs"/>
          <w:rtl/>
        </w:rPr>
        <w:t>(ג)</w:t>
      </w:r>
      <w:r>
        <w:rPr>
          <w:rStyle w:val="default"/>
          <w:rFonts w:cs="FrankRuehl" w:hint="cs"/>
          <w:rtl/>
        </w:rPr>
        <w:tab/>
        <w:t>ההחלפה מבוצעת בהתאם להוראה בכתב של חשמלאי הנדסאי לפחות.</w:t>
      </w:r>
    </w:p>
    <w:p w14:paraId="732DBB80" w14:textId="77777777" w:rsidR="009922C9" w:rsidRDefault="009922C9" w:rsidP="008F0C20">
      <w:pPr>
        <w:pStyle w:val="P00"/>
        <w:spacing w:before="72"/>
        <w:ind w:left="0" w:right="1134"/>
        <w:rPr>
          <w:rStyle w:val="default"/>
          <w:rFonts w:cs="FrankRuehl" w:hint="cs"/>
          <w:sz w:val="20"/>
          <w:rtl/>
        </w:rPr>
      </w:pPr>
      <w:bookmarkStart w:id="4" w:name="Seif3"/>
      <w:bookmarkEnd w:id="4"/>
      <w:r w:rsidRPr="00BE5FCA">
        <w:rPr>
          <w:rFonts w:cs="Miriam"/>
          <w:lang w:val="he-IL"/>
        </w:rPr>
        <w:pict w14:anchorId="3669B348">
          <v:rect id="_x0000_s1104" style="position:absolute;left:0;text-align:left;margin-left:464.5pt;margin-top:8.05pt;width:75.05pt;height:18.05pt;z-index:251650048" o:allowincell="f" filled="f" stroked="f" strokecolor="lime" strokeweight=".25pt">
            <v:textbox inset="0,0,0,0">
              <w:txbxContent>
                <w:p w14:paraId="3FCEFB6D" w14:textId="77777777" w:rsidR="005D322F" w:rsidRDefault="005D322F" w:rsidP="00DD7476">
                  <w:pPr>
                    <w:spacing w:line="160" w:lineRule="exact"/>
                    <w:rPr>
                      <w:rFonts w:cs="Miriam" w:hint="cs"/>
                      <w:noProof/>
                      <w:sz w:val="18"/>
                      <w:szCs w:val="18"/>
                      <w:rtl/>
                    </w:rPr>
                  </w:pPr>
                  <w:r>
                    <w:rPr>
                      <w:rFonts w:cs="Miriam" w:hint="cs"/>
                      <w:sz w:val="18"/>
                      <w:szCs w:val="18"/>
                      <w:rtl/>
                    </w:rPr>
                    <w:t>תנאים שבהם אסורה עבודה במיתקן חי</w:t>
                  </w:r>
                </w:p>
              </w:txbxContent>
            </v:textbox>
            <w10:anchorlock/>
          </v:rect>
        </w:pict>
      </w:r>
      <w:r w:rsidR="00BF254E" w:rsidRPr="00BE5FCA">
        <w:rPr>
          <w:rStyle w:val="big-number"/>
          <w:rFonts w:cs="Miriam" w:hint="cs"/>
          <w:sz w:val="20"/>
          <w:rtl/>
        </w:rPr>
        <w:t>3</w:t>
      </w:r>
      <w:r w:rsidRPr="00BE5FCA">
        <w:rPr>
          <w:rStyle w:val="big-number"/>
          <w:rFonts w:cs="FrankRuehl"/>
          <w:sz w:val="20"/>
          <w:szCs w:val="26"/>
          <w:rtl/>
        </w:rPr>
        <w:t>.</w:t>
      </w:r>
      <w:r w:rsidRPr="00BE5FCA">
        <w:rPr>
          <w:rStyle w:val="big-number"/>
          <w:rFonts w:cs="FrankRuehl"/>
          <w:sz w:val="20"/>
          <w:szCs w:val="26"/>
          <w:rtl/>
        </w:rPr>
        <w:tab/>
      </w:r>
      <w:r w:rsidR="008F0C20">
        <w:rPr>
          <w:rStyle w:val="default"/>
          <w:rFonts w:cs="FrankRuehl" w:hint="cs"/>
          <w:sz w:val="20"/>
          <w:rtl/>
        </w:rPr>
        <w:t xml:space="preserve">על אף האמור בתקנה 2 לא תבוצע עבודה </w:t>
      </w:r>
      <w:r w:rsidR="008F0C20">
        <w:rPr>
          <w:rStyle w:val="default"/>
          <w:rFonts w:cs="FrankRuehl"/>
          <w:sz w:val="20"/>
          <w:rtl/>
        </w:rPr>
        <w:t>–</w:t>
      </w:r>
    </w:p>
    <w:p w14:paraId="3C7F11CA" w14:textId="77777777" w:rsidR="008F0C20" w:rsidRDefault="008F0C20" w:rsidP="008F0C20">
      <w:pPr>
        <w:pStyle w:val="P00"/>
        <w:spacing w:before="72"/>
        <w:ind w:left="624" w:right="1134"/>
        <w:rPr>
          <w:rStyle w:val="default"/>
          <w:rFonts w:cs="FrankRuehl" w:hint="cs"/>
          <w:sz w:val="20"/>
          <w:rtl/>
        </w:rPr>
      </w:pPr>
      <w:r>
        <w:rPr>
          <w:rStyle w:val="default"/>
          <w:rFonts w:cs="FrankRuehl" w:hint="cs"/>
          <w:sz w:val="20"/>
          <w:rtl/>
        </w:rPr>
        <w:t>(1)</w:t>
      </w:r>
      <w:r>
        <w:rPr>
          <w:rStyle w:val="default"/>
          <w:rFonts w:cs="FrankRuehl" w:hint="cs"/>
          <w:sz w:val="20"/>
          <w:rtl/>
        </w:rPr>
        <w:tab/>
        <w:t>במיתקן חי הנמצא במבנה בעל תקרה וקירות, בזמן סופת ברקים;</w:t>
      </w:r>
    </w:p>
    <w:p w14:paraId="71DA489F" w14:textId="77777777" w:rsidR="008F0C20" w:rsidRDefault="008F0C20" w:rsidP="008F0C20">
      <w:pPr>
        <w:pStyle w:val="P00"/>
        <w:spacing w:before="72"/>
        <w:ind w:left="624" w:right="1134"/>
        <w:rPr>
          <w:rStyle w:val="default"/>
          <w:rFonts w:cs="FrankRuehl" w:hint="cs"/>
          <w:sz w:val="20"/>
          <w:rtl/>
        </w:rPr>
      </w:pPr>
      <w:r>
        <w:rPr>
          <w:rStyle w:val="default"/>
          <w:rFonts w:cs="FrankRuehl" w:hint="cs"/>
          <w:sz w:val="20"/>
          <w:rtl/>
        </w:rPr>
        <w:t>(2)</w:t>
      </w:r>
      <w:r>
        <w:rPr>
          <w:rStyle w:val="default"/>
          <w:rFonts w:cs="FrankRuehl" w:hint="cs"/>
          <w:sz w:val="20"/>
          <w:rtl/>
        </w:rPr>
        <w:tab/>
        <w:t>במיתקן חי שאינו נמצא במבנה בעל תקרה וקירות בזמן מזג אוויר סוער כגון גשם שוטף, סופת ברקים או רוחות חזקות;</w:t>
      </w:r>
    </w:p>
    <w:p w14:paraId="5E20FE96" w14:textId="77777777" w:rsidR="008F0C20" w:rsidRDefault="008F0C20" w:rsidP="008F0C20">
      <w:pPr>
        <w:pStyle w:val="P00"/>
        <w:spacing w:before="72"/>
        <w:ind w:left="624" w:right="1134"/>
        <w:rPr>
          <w:rStyle w:val="default"/>
          <w:rFonts w:cs="FrankRuehl" w:hint="cs"/>
          <w:sz w:val="20"/>
          <w:rtl/>
        </w:rPr>
      </w:pPr>
      <w:r>
        <w:rPr>
          <w:rStyle w:val="default"/>
          <w:rFonts w:cs="FrankRuehl" w:hint="cs"/>
          <w:sz w:val="20"/>
          <w:rtl/>
        </w:rPr>
        <w:t>(3)</w:t>
      </w:r>
      <w:r>
        <w:rPr>
          <w:rStyle w:val="default"/>
          <w:rFonts w:cs="FrankRuehl" w:hint="cs"/>
          <w:sz w:val="20"/>
          <w:rtl/>
        </w:rPr>
        <w:tab/>
        <w:t>במיתקן חי אם מצויים בו גזים, או חומרים דליקים או נפיצים אחרים.</w:t>
      </w:r>
    </w:p>
    <w:p w14:paraId="32D3A007" w14:textId="77777777" w:rsidR="00DD7476" w:rsidRDefault="00DD7476" w:rsidP="008F0C20">
      <w:pPr>
        <w:pStyle w:val="P00"/>
        <w:spacing w:before="72"/>
        <w:ind w:left="0" w:right="1134"/>
        <w:rPr>
          <w:rStyle w:val="default"/>
          <w:rFonts w:cs="FrankRuehl" w:hint="cs"/>
          <w:rtl/>
        </w:rPr>
      </w:pPr>
      <w:bookmarkStart w:id="5" w:name="Seif4"/>
      <w:bookmarkEnd w:id="5"/>
      <w:r>
        <w:rPr>
          <w:rFonts w:cs="Miriam"/>
          <w:lang w:val="he-IL"/>
        </w:rPr>
        <w:pict w14:anchorId="100F8FCD">
          <v:rect id="_x0000_s1114" style="position:absolute;left:0;text-align:left;margin-left:464.5pt;margin-top:8.05pt;width:75.05pt;height:16.3pt;z-index:251651072" o:allowincell="f" filled="f" stroked="f" strokecolor="lime" strokeweight=".25pt">
            <v:textbox inset="0,0,0,0">
              <w:txbxContent>
                <w:p w14:paraId="57EB0E8F" w14:textId="77777777" w:rsidR="005D322F" w:rsidRDefault="005D322F" w:rsidP="00DD7476">
                  <w:pPr>
                    <w:spacing w:line="160" w:lineRule="exact"/>
                    <w:rPr>
                      <w:rFonts w:cs="Miriam" w:hint="cs"/>
                      <w:noProof/>
                      <w:sz w:val="18"/>
                      <w:szCs w:val="18"/>
                      <w:rtl/>
                    </w:rPr>
                  </w:pPr>
                  <w:r>
                    <w:rPr>
                      <w:rFonts w:cs="Miriam" w:hint="cs"/>
                      <w:sz w:val="18"/>
                      <w:szCs w:val="18"/>
                      <w:rtl/>
                    </w:rPr>
                    <w:t>גורם מבצע עבודה במיתקן חי</w:t>
                  </w:r>
                </w:p>
              </w:txbxContent>
            </v:textbox>
            <w10:anchorlock/>
          </v:rect>
        </w:pict>
      </w:r>
      <w:r w:rsidR="00671E45">
        <w:rPr>
          <w:rStyle w:val="big-number"/>
          <w:rFonts w:cs="Miriam" w:hint="cs"/>
          <w:rtl/>
        </w:rPr>
        <w:t>4</w:t>
      </w:r>
      <w:r>
        <w:rPr>
          <w:rStyle w:val="big-number"/>
          <w:rFonts w:cs="FrankRuehl"/>
          <w:sz w:val="26"/>
          <w:szCs w:val="26"/>
          <w:rtl/>
        </w:rPr>
        <w:t>.</w:t>
      </w:r>
      <w:r>
        <w:rPr>
          <w:rStyle w:val="big-number"/>
          <w:rFonts w:cs="FrankRuehl"/>
          <w:sz w:val="26"/>
          <w:szCs w:val="26"/>
          <w:rtl/>
        </w:rPr>
        <w:tab/>
      </w:r>
      <w:r w:rsidR="008F0C20">
        <w:rPr>
          <w:rStyle w:val="default"/>
          <w:rFonts w:cs="FrankRuehl" w:hint="cs"/>
          <w:rtl/>
        </w:rPr>
        <w:t>(א)</w:t>
      </w:r>
      <w:r w:rsidR="008F0C20">
        <w:rPr>
          <w:rStyle w:val="default"/>
          <w:rFonts w:cs="FrankRuehl" w:hint="cs"/>
          <w:rtl/>
        </w:rPr>
        <w:tab/>
        <w:t>עבודה במיתקן חי תיעשה בידי צוות חשמלאים כמפורט להלן:</w:t>
      </w:r>
    </w:p>
    <w:p w14:paraId="7BAEF6B8" w14:textId="77777777" w:rsidR="008F0C20" w:rsidRDefault="008F0C20" w:rsidP="008F0C20">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אחד מחברי הצוות יהיה אחראי על ביצוע העבודה (להלן </w:t>
      </w:r>
      <w:r>
        <w:rPr>
          <w:rStyle w:val="default"/>
          <w:rFonts w:cs="FrankRuehl"/>
          <w:rtl/>
        </w:rPr>
        <w:t>–</w:t>
      </w:r>
      <w:r>
        <w:rPr>
          <w:rStyle w:val="default"/>
          <w:rFonts w:cs="FrankRuehl" w:hint="cs"/>
          <w:rtl/>
        </w:rPr>
        <w:t xml:space="preserve"> האחראי); האחראי יהיה בעל רישיון חשמלאי המתאים לגודל המיתקן; האחראי יהיה נוכח במקום בעת ביצוע העבודה וישגיח במשך כל זמן ביצועה;</w:t>
      </w:r>
    </w:p>
    <w:p w14:paraId="023BEA4E" w14:textId="77777777" w:rsidR="008F0C20" w:rsidRDefault="008F0C20" w:rsidP="008F0C20">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חשמלאי אחר אחד לפחות בצוות יהיה בעל רישיון המתאים לגודל המיתקן או רישיון מסוג הנמוך ממנו בדרגה אחת.</w:t>
      </w:r>
    </w:p>
    <w:p w14:paraId="4F9876BF" w14:textId="77777777" w:rsidR="008F0C20" w:rsidRDefault="008F0C20" w:rsidP="008F0C20">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מספר כל חברי הצוות, ובכלל זה האחראי, יהיה:</w:t>
      </w:r>
    </w:p>
    <w:p w14:paraId="27105103" w14:textId="77777777" w:rsidR="008F0C20" w:rsidRDefault="008F0C20" w:rsidP="008F0C20">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במיתקן חי במתח נמוך </w:t>
      </w:r>
      <w:r>
        <w:rPr>
          <w:rStyle w:val="default"/>
          <w:rFonts w:cs="FrankRuehl"/>
          <w:rtl/>
        </w:rPr>
        <w:t>–</w:t>
      </w:r>
      <w:r>
        <w:rPr>
          <w:rStyle w:val="default"/>
          <w:rFonts w:cs="FrankRuehl" w:hint="cs"/>
          <w:rtl/>
        </w:rPr>
        <w:t xml:space="preserve"> שני חשמלאים לפחות;</w:t>
      </w:r>
    </w:p>
    <w:p w14:paraId="38009F7B" w14:textId="77777777" w:rsidR="008F0C20" w:rsidRDefault="008F0C20" w:rsidP="008F0C20">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במיתקן חי במתח גבוה </w:t>
      </w:r>
      <w:r>
        <w:rPr>
          <w:rStyle w:val="default"/>
          <w:rFonts w:cs="FrankRuehl"/>
          <w:rtl/>
        </w:rPr>
        <w:t>–</w:t>
      </w:r>
      <w:r>
        <w:rPr>
          <w:rStyle w:val="default"/>
          <w:rFonts w:cs="FrankRuehl" w:hint="cs"/>
          <w:rtl/>
        </w:rPr>
        <w:t xml:space="preserve"> שלושה חשמלאים לפחות.</w:t>
      </w:r>
    </w:p>
    <w:p w14:paraId="0AF2FECA" w14:textId="77777777" w:rsidR="008F0C20" w:rsidRDefault="008F0C20" w:rsidP="008F0C20">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 xml:space="preserve">עבודה במיתקן חי תבוצע בהתאם להוראות בכתב הנוגעות למיתקן שבו מבוצעת העבודה שיינתנו על ידי חשמלאי בעל רישיון </w:t>
      </w:r>
      <w:r>
        <w:rPr>
          <w:rStyle w:val="default"/>
          <w:rFonts w:cs="FrankRuehl"/>
          <w:rtl/>
        </w:rPr>
        <w:t>–</w:t>
      </w:r>
    </w:p>
    <w:p w14:paraId="27253B57" w14:textId="77777777" w:rsidR="008F0C20" w:rsidRDefault="008F0C20" w:rsidP="008F0C20">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 xml:space="preserve">במתח נמוך </w:t>
      </w:r>
      <w:r>
        <w:rPr>
          <w:rStyle w:val="default"/>
          <w:rFonts w:cs="FrankRuehl"/>
          <w:rtl/>
        </w:rPr>
        <w:t>–</w:t>
      </w:r>
    </w:p>
    <w:p w14:paraId="5A6235AC" w14:textId="77777777" w:rsidR="008F0C20" w:rsidRPr="00F31D2A" w:rsidRDefault="008F0C20" w:rsidP="00F31D2A">
      <w:pPr>
        <w:pStyle w:val="P00"/>
        <w:spacing w:before="72"/>
        <w:ind w:left="1474" w:right="1134"/>
        <w:rPr>
          <w:rStyle w:val="default"/>
          <w:rFonts w:cs="FrankRuehl" w:hint="cs"/>
          <w:sz w:val="20"/>
          <w:rtl/>
        </w:rPr>
      </w:pPr>
      <w:r w:rsidRPr="00F31D2A">
        <w:rPr>
          <w:rStyle w:val="default"/>
          <w:rFonts w:cs="FrankRuehl" w:hint="cs"/>
          <w:sz w:val="20"/>
          <w:rtl/>
        </w:rPr>
        <w:t>(א)</w:t>
      </w:r>
      <w:r w:rsidRPr="00F31D2A">
        <w:rPr>
          <w:rStyle w:val="default"/>
          <w:rFonts w:cs="FrankRuehl" w:hint="cs"/>
          <w:sz w:val="20"/>
          <w:rtl/>
        </w:rPr>
        <w:tab/>
        <w:t>במיתקן בעל עוצמת זרם עד 630</w:t>
      </w:r>
      <w:r w:rsidRPr="00F31D2A">
        <w:rPr>
          <w:rStyle w:val="default"/>
          <w:rFonts w:cs="FrankRuehl"/>
          <w:sz w:val="20"/>
        </w:rPr>
        <w:t>x</w:t>
      </w:r>
      <w:r w:rsidRPr="00F31D2A">
        <w:rPr>
          <w:rStyle w:val="default"/>
          <w:rFonts w:cs="FrankRuehl" w:hint="cs"/>
          <w:sz w:val="20"/>
          <w:rtl/>
        </w:rPr>
        <w:t xml:space="preserve">3 אמפר </w:t>
      </w:r>
      <w:r w:rsidRPr="00F31D2A">
        <w:rPr>
          <w:rStyle w:val="default"/>
          <w:rFonts w:cs="FrankRuehl"/>
          <w:sz w:val="20"/>
          <w:rtl/>
        </w:rPr>
        <w:t>–</w:t>
      </w:r>
      <w:r w:rsidRPr="00F31D2A">
        <w:rPr>
          <w:rStyle w:val="default"/>
          <w:rFonts w:cs="FrankRuehl" w:hint="cs"/>
          <w:sz w:val="20"/>
          <w:rtl/>
        </w:rPr>
        <w:t xml:space="preserve"> חשמלאי הנדסאי לפחות;</w:t>
      </w:r>
    </w:p>
    <w:p w14:paraId="04B1E2C0" w14:textId="77777777" w:rsidR="008F0C20" w:rsidRDefault="008F0C20" w:rsidP="00F31D2A">
      <w:pPr>
        <w:pStyle w:val="P00"/>
        <w:spacing w:before="72"/>
        <w:ind w:left="1474" w:right="1134"/>
        <w:rPr>
          <w:rStyle w:val="default"/>
          <w:rFonts w:cs="FrankRuehl" w:hint="cs"/>
          <w:sz w:val="20"/>
          <w:rtl/>
        </w:rPr>
      </w:pPr>
      <w:r w:rsidRPr="00F31D2A">
        <w:rPr>
          <w:rStyle w:val="default"/>
          <w:rFonts w:cs="FrankRuehl" w:hint="cs"/>
          <w:sz w:val="20"/>
          <w:rtl/>
        </w:rPr>
        <w:t>(ב)</w:t>
      </w:r>
      <w:r w:rsidRPr="00F31D2A">
        <w:rPr>
          <w:rStyle w:val="default"/>
          <w:rFonts w:cs="FrankRuehl" w:hint="cs"/>
          <w:sz w:val="20"/>
          <w:rtl/>
        </w:rPr>
        <w:tab/>
      </w:r>
      <w:r w:rsidR="00F31D2A" w:rsidRPr="00F31D2A">
        <w:rPr>
          <w:rStyle w:val="default"/>
          <w:rFonts w:cs="FrankRuehl" w:hint="cs"/>
          <w:sz w:val="20"/>
          <w:rtl/>
        </w:rPr>
        <w:t>במיתקן בעל עוצמת זרם מעל 630</w:t>
      </w:r>
      <w:r w:rsidR="00F31D2A" w:rsidRPr="00F31D2A">
        <w:rPr>
          <w:rStyle w:val="default"/>
          <w:rFonts w:cs="FrankRuehl"/>
          <w:sz w:val="20"/>
        </w:rPr>
        <w:t>x</w:t>
      </w:r>
      <w:r w:rsidR="00F31D2A" w:rsidRPr="00F31D2A">
        <w:rPr>
          <w:rStyle w:val="default"/>
          <w:rFonts w:cs="FrankRuehl" w:hint="cs"/>
          <w:sz w:val="20"/>
          <w:rtl/>
        </w:rPr>
        <w:t>3 אמפר</w:t>
      </w:r>
      <w:r w:rsidR="00F31D2A">
        <w:rPr>
          <w:rStyle w:val="default"/>
          <w:rFonts w:cs="FrankRuehl" w:hint="cs"/>
          <w:sz w:val="20"/>
          <w:rtl/>
        </w:rPr>
        <w:t xml:space="preserve"> </w:t>
      </w:r>
      <w:r w:rsidR="00F31D2A">
        <w:rPr>
          <w:rStyle w:val="default"/>
          <w:rFonts w:cs="FrankRuehl"/>
          <w:sz w:val="20"/>
          <w:rtl/>
        </w:rPr>
        <w:t>–</w:t>
      </w:r>
      <w:r w:rsidR="00F31D2A">
        <w:rPr>
          <w:rStyle w:val="default"/>
          <w:rFonts w:cs="FrankRuehl" w:hint="cs"/>
          <w:sz w:val="20"/>
          <w:rtl/>
        </w:rPr>
        <w:t xml:space="preserve"> חשמלאי מהנדס;</w:t>
      </w:r>
    </w:p>
    <w:p w14:paraId="37549C5E" w14:textId="77777777" w:rsidR="00F31D2A" w:rsidRDefault="00F31D2A" w:rsidP="00F31D2A">
      <w:pPr>
        <w:pStyle w:val="P00"/>
        <w:spacing w:before="72"/>
        <w:ind w:left="1021" w:right="1134"/>
        <w:rPr>
          <w:rStyle w:val="default"/>
          <w:rFonts w:cs="FrankRuehl" w:hint="cs"/>
          <w:sz w:val="20"/>
          <w:rtl/>
        </w:rPr>
      </w:pPr>
      <w:r>
        <w:rPr>
          <w:rStyle w:val="default"/>
          <w:rFonts w:cs="FrankRuehl" w:hint="cs"/>
          <w:sz w:val="20"/>
          <w:rtl/>
        </w:rPr>
        <w:t>(2)</w:t>
      </w:r>
      <w:r>
        <w:rPr>
          <w:rStyle w:val="default"/>
          <w:rFonts w:cs="FrankRuehl" w:hint="cs"/>
          <w:sz w:val="20"/>
          <w:rtl/>
        </w:rPr>
        <w:tab/>
        <w:t xml:space="preserve">במתח גבוה </w:t>
      </w:r>
      <w:r>
        <w:rPr>
          <w:rStyle w:val="default"/>
          <w:rFonts w:cs="FrankRuehl"/>
          <w:sz w:val="20"/>
          <w:rtl/>
        </w:rPr>
        <w:t>–</w:t>
      </w:r>
      <w:r>
        <w:rPr>
          <w:rStyle w:val="default"/>
          <w:rFonts w:cs="FrankRuehl" w:hint="cs"/>
          <w:sz w:val="20"/>
          <w:rtl/>
        </w:rPr>
        <w:t xml:space="preserve"> </w:t>
      </w:r>
      <w:r w:rsidRPr="00F31D2A">
        <w:rPr>
          <w:rStyle w:val="default"/>
          <w:rFonts w:cs="FrankRuehl" w:hint="cs"/>
          <w:rtl/>
        </w:rPr>
        <w:t>חשמלאי</w:t>
      </w:r>
      <w:r>
        <w:rPr>
          <w:rStyle w:val="default"/>
          <w:rFonts w:cs="FrankRuehl" w:hint="cs"/>
          <w:sz w:val="20"/>
          <w:rtl/>
        </w:rPr>
        <w:t xml:space="preserve"> מהנדס.</w:t>
      </w:r>
    </w:p>
    <w:p w14:paraId="43FF99F7" w14:textId="77777777" w:rsidR="00F31D2A" w:rsidRDefault="00F31D2A" w:rsidP="008F0C20">
      <w:pPr>
        <w:pStyle w:val="P00"/>
        <w:spacing w:before="72"/>
        <w:ind w:left="0" w:right="1134"/>
        <w:rPr>
          <w:rStyle w:val="default"/>
          <w:rFonts w:cs="FrankRuehl" w:hint="cs"/>
          <w:sz w:val="20"/>
          <w:rtl/>
        </w:rPr>
      </w:pPr>
      <w:r>
        <w:rPr>
          <w:rStyle w:val="default"/>
          <w:rFonts w:cs="FrankRuehl" w:hint="cs"/>
          <w:sz w:val="20"/>
          <w:rtl/>
        </w:rPr>
        <w:tab/>
        <w:t>(ד)</w:t>
      </w:r>
      <w:r>
        <w:rPr>
          <w:rStyle w:val="default"/>
          <w:rFonts w:cs="FrankRuehl" w:hint="cs"/>
          <w:sz w:val="20"/>
          <w:rtl/>
        </w:rPr>
        <w:tab/>
        <w:t xml:space="preserve">על אף האמור </w:t>
      </w:r>
      <w:r w:rsidR="0096506B">
        <w:rPr>
          <w:rStyle w:val="default"/>
          <w:rFonts w:cs="FrankRuehl" w:hint="cs"/>
          <w:sz w:val="20"/>
          <w:rtl/>
        </w:rPr>
        <w:t>בתקנות משנה (ב) ו-(ג) יכול שעבודות לפי תקנה 2(ב) יבוצעו בידי חשמלאי יחיד בעל רישיון חשמלאי מוסמך לפחות או חשמלאי מסויג.</w:t>
      </w:r>
    </w:p>
    <w:p w14:paraId="3FC26E13" w14:textId="77777777" w:rsidR="0096506B" w:rsidRPr="00F31D2A" w:rsidRDefault="0096506B" w:rsidP="008F0C20">
      <w:pPr>
        <w:pStyle w:val="P00"/>
        <w:spacing w:before="72"/>
        <w:ind w:left="0" w:right="1134"/>
        <w:rPr>
          <w:rStyle w:val="default"/>
          <w:rFonts w:cs="FrankRuehl" w:hint="cs"/>
          <w:sz w:val="20"/>
          <w:rtl/>
        </w:rPr>
      </w:pPr>
      <w:r>
        <w:rPr>
          <w:rStyle w:val="default"/>
          <w:rFonts w:cs="FrankRuehl" w:hint="cs"/>
          <w:sz w:val="20"/>
          <w:rtl/>
        </w:rPr>
        <w:tab/>
        <w:t>(ה)</w:t>
      </w:r>
      <w:r>
        <w:rPr>
          <w:rStyle w:val="default"/>
          <w:rFonts w:cs="FrankRuehl" w:hint="cs"/>
          <w:sz w:val="20"/>
          <w:rtl/>
        </w:rPr>
        <w:tab/>
        <w:t>חל שינוי בציוד או במבנה של המיתקן או בשיטת העבודה, לאחר מתן הוראות כאמור בתקנת משנה (ג) או בתקנה 2(ב)(2)(ג), לפי העניין, יינתנו הוראות חדשות לביצוע העבודה באותו מיתקן.</w:t>
      </w:r>
    </w:p>
    <w:p w14:paraId="2105A479" w14:textId="77777777" w:rsidR="00DD7476" w:rsidRDefault="00DD7476" w:rsidP="0096506B">
      <w:pPr>
        <w:pStyle w:val="P00"/>
        <w:spacing w:before="72"/>
        <w:ind w:left="0" w:right="1134"/>
        <w:rPr>
          <w:rStyle w:val="default"/>
          <w:rFonts w:cs="FrankRuehl" w:hint="cs"/>
          <w:rtl/>
        </w:rPr>
      </w:pPr>
      <w:bookmarkStart w:id="6" w:name="Seif5"/>
      <w:bookmarkEnd w:id="6"/>
      <w:r>
        <w:rPr>
          <w:rFonts w:cs="Miriam"/>
          <w:lang w:val="he-IL"/>
        </w:rPr>
        <w:pict w14:anchorId="400C5941">
          <v:rect id="_x0000_s1115" style="position:absolute;left:0;text-align:left;margin-left:464.5pt;margin-top:8.05pt;width:75.05pt;height:15.35pt;z-index:251652096" o:allowincell="f" filled="f" stroked="f" strokecolor="lime" strokeweight=".25pt">
            <v:textbox inset="0,0,0,0">
              <w:txbxContent>
                <w:p w14:paraId="2B9FDD69" w14:textId="77777777" w:rsidR="005D322F" w:rsidRDefault="005D322F" w:rsidP="00BE5FCA">
                  <w:pPr>
                    <w:spacing w:line="160" w:lineRule="exact"/>
                    <w:rPr>
                      <w:rFonts w:cs="Miriam" w:hint="cs"/>
                      <w:noProof/>
                      <w:sz w:val="18"/>
                      <w:szCs w:val="18"/>
                      <w:rtl/>
                    </w:rPr>
                  </w:pPr>
                  <w:r>
                    <w:rPr>
                      <w:rFonts w:cs="Miriam" w:hint="cs"/>
                      <w:sz w:val="18"/>
                      <w:szCs w:val="18"/>
                      <w:rtl/>
                    </w:rPr>
                    <w:t>תפקידי האחראי</w:t>
                  </w:r>
                </w:p>
              </w:txbxContent>
            </v:textbox>
            <w10:anchorlock/>
          </v:rect>
        </w:pict>
      </w:r>
      <w:r w:rsidR="001576F4">
        <w:rPr>
          <w:rStyle w:val="big-number"/>
          <w:rFonts w:cs="Miriam" w:hint="cs"/>
          <w:rtl/>
        </w:rPr>
        <w:t>5</w:t>
      </w:r>
      <w:r>
        <w:rPr>
          <w:rStyle w:val="big-number"/>
          <w:rFonts w:cs="FrankRuehl"/>
          <w:sz w:val="26"/>
          <w:szCs w:val="26"/>
          <w:rtl/>
        </w:rPr>
        <w:t>.</w:t>
      </w:r>
      <w:r>
        <w:rPr>
          <w:rStyle w:val="big-number"/>
          <w:rFonts w:cs="FrankRuehl"/>
          <w:sz w:val="26"/>
          <w:szCs w:val="26"/>
          <w:rtl/>
        </w:rPr>
        <w:tab/>
      </w:r>
      <w:r w:rsidR="0096506B">
        <w:rPr>
          <w:rStyle w:val="default"/>
          <w:rFonts w:cs="FrankRuehl" w:hint="cs"/>
          <w:rtl/>
        </w:rPr>
        <w:t>לפני כל עבודה שמבצע צוות, יפעל האחראי כדלקמן:</w:t>
      </w:r>
    </w:p>
    <w:p w14:paraId="70837A10" w14:textId="77777777" w:rsidR="0096506B" w:rsidRDefault="0096506B" w:rsidP="0096506B">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 xml:space="preserve">יפרט לכל אחד מחברי הצוות את ההוראות כאמור בתקנה 4(ג) או 2(ב)(2)(ג), לפי העניין, ויתעד בכתב את </w:t>
      </w:r>
      <w:r>
        <w:rPr>
          <w:rStyle w:val="default"/>
          <w:rFonts w:cs="FrankRuehl"/>
          <w:rtl/>
        </w:rPr>
        <w:t>–</w:t>
      </w:r>
    </w:p>
    <w:p w14:paraId="7EEEBC48" w14:textId="77777777" w:rsidR="0096506B" w:rsidRPr="0096506B" w:rsidRDefault="0096506B" w:rsidP="0096506B">
      <w:pPr>
        <w:pStyle w:val="P00"/>
        <w:spacing w:before="72"/>
        <w:ind w:left="1021" w:right="1134"/>
        <w:rPr>
          <w:rStyle w:val="default"/>
          <w:rFonts w:cs="FrankRuehl" w:hint="cs"/>
          <w:sz w:val="20"/>
          <w:rtl/>
        </w:rPr>
      </w:pPr>
      <w:r w:rsidRPr="0096506B">
        <w:rPr>
          <w:rStyle w:val="default"/>
          <w:rFonts w:cs="FrankRuehl" w:hint="cs"/>
          <w:sz w:val="20"/>
          <w:rtl/>
        </w:rPr>
        <w:t>(א)</w:t>
      </w:r>
      <w:r w:rsidRPr="0096506B">
        <w:rPr>
          <w:rStyle w:val="default"/>
          <w:rFonts w:cs="FrankRuehl" w:hint="cs"/>
          <w:sz w:val="20"/>
          <w:rtl/>
        </w:rPr>
        <w:tab/>
        <w:t>הסיבה לביצוע העבודה במיתקן חי, מהסיבות המנויות בתקנה 2;</w:t>
      </w:r>
    </w:p>
    <w:p w14:paraId="27BA1BC1" w14:textId="77777777" w:rsidR="0096506B" w:rsidRPr="0096506B" w:rsidRDefault="0096506B" w:rsidP="0096506B">
      <w:pPr>
        <w:pStyle w:val="P00"/>
        <w:spacing w:before="72"/>
        <w:ind w:left="1021" w:right="1134"/>
        <w:rPr>
          <w:rStyle w:val="default"/>
          <w:rFonts w:cs="FrankRuehl" w:hint="cs"/>
          <w:sz w:val="20"/>
          <w:rtl/>
        </w:rPr>
      </w:pPr>
      <w:r w:rsidRPr="0096506B">
        <w:rPr>
          <w:rStyle w:val="default"/>
          <w:rFonts w:cs="FrankRuehl" w:hint="cs"/>
          <w:sz w:val="20"/>
          <w:rtl/>
        </w:rPr>
        <w:t>(ב)</w:t>
      </w:r>
      <w:r w:rsidRPr="0096506B">
        <w:rPr>
          <w:rStyle w:val="default"/>
          <w:rFonts w:cs="FrankRuehl" w:hint="cs"/>
          <w:sz w:val="20"/>
          <w:rtl/>
        </w:rPr>
        <w:tab/>
        <w:t>מטרת העבודה ומהותה;</w:t>
      </w:r>
    </w:p>
    <w:p w14:paraId="29C78FDC" w14:textId="77777777" w:rsidR="0096506B" w:rsidRPr="0096506B" w:rsidRDefault="0096506B" w:rsidP="0096506B">
      <w:pPr>
        <w:pStyle w:val="P00"/>
        <w:spacing w:before="72"/>
        <w:ind w:left="1021" w:right="1134"/>
        <w:rPr>
          <w:rStyle w:val="default"/>
          <w:rFonts w:cs="FrankRuehl" w:hint="cs"/>
          <w:sz w:val="20"/>
          <w:rtl/>
        </w:rPr>
      </w:pPr>
      <w:r w:rsidRPr="0096506B">
        <w:rPr>
          <w:rStyle w:val="default"/>
          <w:rFonts w:cs="FrankRuehl" w:hint="cs"/>
          <w:sz w:val="20"/>
          <w:rtl/>
        </w:rPr>
        <w:t>(ג)</w:t>
      </w:r>
      <w:r w:rsidRPr="0096506B">
        <w:rPr>
          <w:rStyle w:val="default"/>
          <w:rFonts w:cs="FrankRuehl" w:hint="cs"/>
          <w:sz w:val="20"/>
          <w:rtl/>
        </w:rPr>
        <w:tab/>
        <w:t>חלוקת העבודה בין חברי הצוות;</w:t>
      </w:r>
    </w:p>
    <w:p w14:paraId="67E6AF1B" w14:textId="77777777" w:rsidR="0096506B" w:rsidRPr="0096506B" w:rsidRDefault="0096506B" w:rsidP="0096506B">
      <w:pPr>
        <w:pStyle w:val="P00"/>
        <w:spacing w:before="72"/>
        <w:ind w:left="1021" w:right="1134"/>
        <w:rPr>
          <w:rStyle w:val="default"/>
          <w:rFonts w:cs="FrankRuehl" w:hint="cs"/>
          <w:sz w:val="20"/>
          <w:rtl/>
        </w:rPr>
      </w:pPr>
      <w:r w:rsidRPr="0096506B">
        <w:rPr>
          <w:rStyle w:val="default"/>
          <w:rFonts w:cs="FrankRuehl" w:hint="cs"/>
          <w:sz w:val="20"/>
          <w:rtl/>
        </w:rPr>
        <w:t>(ד)</w:t>
      </w:r>
      <w:r w:rsidRPr="0096506B">
        <w:rPr>
          <w:rStyle w:val="default"/>
          <w:rFonts w:cs="FrankRuehl" w:hint="cs"/>
          <w:sz w:val="20"/>
          <w:rtl/>
        </w:rPr>
        <w:tab/>
        <w:t>הסיכונים האפשריים במהלך ביצוע העבודה ואמצעי הבטיחות הנדרשים;</w:t>
      </w:r>
    </w:p>
    <w:p w14:paraId="17D883E4" w14:textId="77777777" w:rsidR="0096506B" w:rsidRPr="0096506B" w:rsidRDefault="0096506B" w:rsidP="0096506B">
      <w:pPr>
        <w:pStyle w:val="P00"/>
        <w:spacing w:before="72"/>
        <w:ind w:left="1021" w:right="1134"/>
        <w:rPr>
          <w:rStyle w:val="default"/>
          <w:rFonts w:cs="FrankRuehl" w:hint="cs"/>
          <w:sz w:val="20"/>
          <w:rtl/>
        </w:rPr>
      </w:pPr>
      <w:r w:rsidRPr="0096506B">
        <w:rPr>
          <w:rStyle w:val="default"/>
          <w:rFonts w:cs="FrankRuehl" w:hint="cs"/>
          <w:sz w:val="20"/>
          <w:rtl/>
        </w:rPr>
        <w:t>(ה)</w:t>
      </w:r>
      <w:r w:rsidRPr="0096506B">
        <w:rPr>
          <w:rStyle w:val="default"/>
          <w:rFonts w:cs="FrankRuehl" w:hint="cs"/>
          <w:sz w:val="20"/>
          <w:rtl/>
        </w:rPr>
        <w:tab/>
        <w:t>גבולות מקום העבודה;</w:t>
      </w:r>
    </w:p>
    <w:p w14:paraId="68487693" w14:textId="77777777" w:rsidR="0096506B" w:rsidRDefault="0096506B" w:rsidP="0096506B">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יוודא שכל חברי הצוות הבינו את כל ההוראות הנוגעות לביצוע העבודה;</w:t>
      </w:r>
    </w:p>
    <w:p w14:paraId="3EF9E0CF" w14:textId="77777777" w:rsidR="0096506B" w:rsidRDefault="0096506B" w:rsidP="0096506B">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יוודא שעמדת העבודה של כל אחד מחברי הצוות תהיה יציבה ובטיחותית, ותאפשר לו פעולה חופשית בשתי ידיו.</w:t>
      </w:r>
    </w:p>
    <w:p w14:paraId="13324543" w14:textId="77777777" w:rsidR="00DD7476" w:rsidRDefault="00DD7476" w:rsidP="0096506B">
      <w:pPr>
        <w:pStyle w:val="P00"/>
        <w:spacing w:before="72"/>
        <w:ind w:left="0" w:right="1134"/>
        <w:rPr>
          <w:rStyle w:val="default"/>
          <w:rFonts w:cs="FrankRuehl" w:hint="cs"/>
          <w:sz w:val="20"/>
          <w:rtl/>
        </w:rPr>
      </w:pPr>
      <w:bookmarkStart w:id="7" w:name="Seif6"/>
      <w:bookmarkEnd w:id="7"/>
      <w:r>
        <w:rPr>
          <w:rFonts w:cs="Miriam"/>
          <w:lang w:val="he-IL"/>
        </w:rPr>
        <w:pict w14:anchorId="34C8EBC7">
          <v:rect id="_x0000_s1116" style="position:absolute;left:0;text-align:left;margin-left:464.5pt;margin-top:8.05pt;width:75.05pt;height:21.15pt;z-index:251653120" o:allowincell="f" filled="f" stroked="f" strokecolor="lime" strokeweight=".25pt">
            <v:textbox inset="0,0,0,0">
              <w:txbxContent>
                <w:p w14:paraId="1A25A2FC" w14:textId="77777777" w:rsidR="005D322F" w:rsidRDefault="005D322F" w:rsidP="00BE5FCA">
                  <w:pPr>
                    <w:spacing w:line="160" w:lineRule="exact"/>
                    <w:rPr>
                      <w:rFonts w:cs="Miriam" w:hint="cs"/>
                      <w:noProof/>
                      <w:sz w:val="18"/>
                      <w:szCs w:val="18"/>
                      <w:rtl/>
                    </w:rPr>
                  </w:pPr>
                  <w:r>
                    <w:rPr>
                      <w:rFonts w:cs="Miriam" w:hint="cs"/>
                      <w:sz w:val="18"/>
                      <w:szCs w:val="18"/>
                      <w:rtl/>
                    </w:rPr>
                    <w:t xml:space="preserve">אמצעי בטיחות </w:t>
                  </w:r>
                  <w:r>
                    <w:rPr>
                      <w:rFonts w:cs="Miriam"/>
                      <w:sz w:val="18"/>
                      <w:szCs w:val="18"/>
                      <w:rtl/>
                    </w:rPr>
                    <w:t>–</w:t>
                  </w:r>
                  <w:r>
                    <w:rPr>
                      <w:rFonts w:cs="Miriam" w:hint="cs"/>
                      <w:sz w:val="18"/>
                      <w:szCs w:val="18"/>
                      <w:rtl/>
                    </w:rPr>
                    <w:t xml:space="preserve"> עבודה במיתקן חי</w:t>
                  </w:r>
                </w:p>
              </w:txbxContent>
            </v:textbox>
            <w10:anchorlock/>
          </v:rect>
        </w:pict>
      </w:r>
      <w:r w:rsidR="00430301">
        <w:rPr>
          <w:rStyle w:val="big-number"/>
          <w:rFonts w:cs="Miriam" w:hint="cs"/>
          <w:rtl/>
        </w:rPr>
        <w:t>6</w:t>
      </w:r>
      <w:r>
        <w:rPr>
          <w:rStyle w:val="big-number"/>
          <w:rFonts w:cs="FrankRuehl"/>
          <w:sz w:val="26"/>
          <w:szCs w:val="26"/>
          <w:rtl/>
        </w:rPr>
        <w:t>.</w:t>
      </w:r>
      <w:r>
        <w:rPr>
          <w:rStyle w:val="big-number"/>
          <w:rFonts w:cs="FrankRuehl"/>
          <w:sz w:val="26"/>
          <w:szCs w:val="26"/>
          <w:rtl/>
        </w:rPr>
        <w:tab/>
      </w:r>
      <w:r w:rsidR="0096506B">
        <w:rPr>
          <w:rStyle w:val="default"/>
          <w:rFonts w:cs="FrankRuehl" w:hint="cs"/>
          <w:rtl/>
        </w:rPr>
        <w:t>לא תבוצע עבודה במיתקן חי אלא אם כן ננקטו אמצעי הבטיחות הנדרשים, לפי תנאי המקום, כדי למנוע הלם חשמלי או פגיעת קשת חשמלית, כמפורט להלן</w:t>
      </w:r>
      <w:r w:rsidR="00BE5FCA">
        <w:rPr>
          <w:rStyle w:val="default"/>
          <w:rFonts w:cs="FrankRuehl" w:hint="cs"/>
          <w:sz w:val="20"/>
          <w:rtl/>
        </w:rPr>
        <w:t>:</w:t>
      </w:r>
    </w:p>
    <w:p w14:paraId="0A97C993" w14:textId="77777777" w:rsidR="0096506B" w:rsidRPr="0096506B" w:rsidRDefault="0096506B" w:rsidP="0096506B">
      <w:pPr>
        <w:pStyle w:val="P00"/>
        <w:spacing w:before="72"/>
        <w:ind w:left="624" w:right="1134"/>
        <w:rPr>
          <w:rStyle w:val="default"/>
          <w:rFonts w:cs="FrankRuehl" w:hint="cs"/>
          <w:rtl/>
        </w:rPr>
      </w:pPr>
      <w:r w:rsidRPr="0096506B">
        <w:rPr>
          <w:rStyle w:val="default"/>
          <w:rFonts w:cs="FrankRuehl" w:hint="cs"/>
          <w:rtl/>
        </w:rPr>
        <w:t>(1)</w:t>
      </w:r>
      <w:r w:rsidRPr="0096506B">
        <w:rPr>
          <w:rStyle w:val="default"/>
          <w:rFonts w:cs="FrankRuehl" w:hint="cs"/>
          <w:rtl/>
        </w:rPr>
        <w:tab/>
        <w:t>בידוד חלקי המיתקן באופן המונע אפשרות של מגע בחלק חי, למעט החלק שנמצא בטיפול;</w:t>
      </w:r>
    </w:p>
    <w:p w14:paraId="7C1CC2A6" w14:textId="77777777" w:rsidR="0096506B" w:rsidRPr="0096506B" w:rsidRDefault="0096506B" w:rsidP="0096506B">
      <w:pPr>
        <w:pStyle w:val="P00"/>
        <w:spacing w:before="72"/>
        <w:ind w:left="624" w:right="1134"/>
        <w:rPr>
          <w:rStyle w:val="default"/>
          <w:rFonts w:cs="FrankRuehl" w:hint="cs"/>
          <w:rtl/>
        </w:rPr>
      </w:pPr>
      <w:r w:rsidRPr="0096506B">
        <w:rPr>
          <w:rStyle w:val="default"/>
          <w:rFonts w:cs="FrankRuehl" w:hint="cs"/>
          <w:rtl/>
        </w:rPr>
        <w:t>(2)</w:t>
      </w:r>
      <w:r w:rsidRPr="0096506B">
        <w:rPr>
          <w:rStyle w:val="default"/>
          <w:rFonts w:cs="FrankRuehl" w:hint="cs"/>
          <w:rtl/>
        </w:rPr>
        <w:tab/>
        <w:t>בידוד הסביבה שבה מתבצעת העבודה באופן המונע סכנת הלם חשמלי או פגיעת קשת חשמלית;</w:t>
      </w:r>
    </w:p>
    <w:p w14:paraId="7664479F" w14:textId="77777777" w:rsidR="0096506B" w:rsidRPr="0096506B" w:rsidRDefault="0096506B" w:rsidP="0096506B">
      <w:pPr>
        <w:pStyle w:val="P00"/>
        <w:spacing w:before="72"/>
        <w:ind w:left="624" w:right="1134"/>
        <w:rPr>
          <w:rStyle w:val="default"/>
          <w:rFonts w:cs="FrankRuehl" w:hint="cs"/>
          <w:rtl/>
        </w:rPr>
      </w:pPr>
      <w:r w:rsidRPr="0096506B">
        <w:rPr>
          <w:rStyle w:val="default"/>
          <w:rFonts w:cs="FrankRuehl" w:hint="cs"/>
          <w:rtl/>
        </w:rPr>
        <w:t>(3)</w:t>
      </w:r>
      <w:r w:rsidRPr="0096506B">
        <w:rPr>
          <w:rStyle w:val="default"/>
          <w:rFonts w:cs="FrankRuehl" w:hint="cs"/>
          <w:rtl/>
        </w:rPr>
        <w:tab/>
        <w:t>בידוד חלקי המיתקן והסביבה שבה מתבצעת העבודה, יותקן באופן שאינו מאפשר את תזוזתו באקראי;</w:t>
      </w:r>
    </w:p>
    <w:p w14:paraId="001C9F91" w14:textId="77777777" w:rsidR="0096506B" w:rsidRPr="0096506B" w:rsidRDefault="0096506B" w:rsidP="0096506B">
      <w:pPr>
        <w:pStyle w:val="P00"/>
        <w:spacing w:before="72"/>
        <w:ind w:left="624" w:right="1134"/>
        <w:rPr>
          <w:rStyle w:val="default"/>
          <w:rFonts w:cs="FrankRuehl" w:hint="cs"/>
          <w:rtl/>
        </w:rPr>
      </w:pPr>
      <w:r w:rsidRPr="0096506B">
        <w:rPr>
          <w:rStyle w:val="default"/>
          <w:rFonts w:cs="FrankRuehl" w:hint="cs"/>
          <w:rtl/>
        </w:rPr>
        <w:t>(4)</w:t>
      </w:r>
      <w:r w:rsidRPr="0096506B">
        <w:rPr>
          <w:rStyle w:val="default"/>
          <w:rFonts w:cs="FrankRuehl" w:hint="cs"/>
          <w:rtl/>
        </w:rPr>
        <w:tab/>
        <w:t>תיחום סביבת העבודה לשם אזהרת הציבור והרחקתו, באמצעות סרטי אזהרה, שלטי אזהרה או אמצעים אחרים המתאימים למקום העבודה ונסיבותיה;</w:t>
      </w:r>
    </w:p>
    <w:p w14:paraId="65223A71" w14:textId="77777777" w:rsidR="0096506B" w:rsidRPr="0096506B" w:rsidRDefault="0096506B" w:rsidP="0096506B">
      <w:pPr>
        <w:pStyle w:val="P00"/>
        <w:spacing w:before="72"/>
        <w:ind w:left="624" w:right="1134"/>
        <w:rPr>
          <w:rStyle w:val="default"/>
          <w:rFonts w:cs="FrankRuehl" w:hint="cs"/>
          <w:rtl/>
        </w:rPr>
      </w:pPr>
      <w:r w:rsidRPr="0096506B">
        <w:rPr>
          <w:rStyle w:val="default"/>
          <w:rFonts w:cs="FrankRuehl" w:hint="cs"/>
          <w:rtl/>
        </w:rPr>
        <w:t>(5)</w:t>
      </w:r>
      <w:r w:rsidRPr="0096506B">
        <w:rPr>
          <w:rStyle w:val="default"/>
          <w:rFonts w:cs="FrankRuehl" w:hint="cs"/>
          <w:rtl/>
        </w:rPr>
        <w:tab/>
        <w:t>ביצוע העבודה באור יום או בתאורה מלאכותית בעוצמה המאפשרת ראייה ברורה ונוחה של חלקי המיתקן, לרבות זיהוי צבעים;</w:t>
      </w:r>
    </w:p>
    <w:p w14:paraId="6D28E6CD" w14:textId="77777777" w:rsidR="0096506B" w:rsidRPr="0096506B" w:rsidRDefault="0096506B" w:rsidP="0096506B">
      <w:pPr>
        <w:pStyle w:val="P00"/>
        <w:spacing w:before="72"/>
        <w:ind w:left="624" w:right="1134"/>
        <w:rPr>
          <w:rStyle w:val="default"/>
          <w:rFonts w:cs="FrankRuehl" w:hint="cs"/>
          <w:rtl/>
        </w:rPr>
      </w:pPr>
      <w:r w:rsidRPr="0096506B">
        <w:rPr>
          <w:rStyle w:val="default"/>
          <w:rFonts w:cs="FrankRuehl" w:hint="cs"/>
          <w:rtl/>
        </w:rPr>
        <w:t>(6)</w:t>
      </w:r>
      <w:r w:rsidRPr="0096506B">
        <w:rPr>
          <w:rStyle w:val="default"/>
          <w:rFonts w:cs="FrankRuehl" w:hint="cs"/>
          <w:rtl/>
        </w:rPr>
        <w:tab/>
        <w:t>שימוש בציוד המתאים לאותה עבודה;</w:t>
      </w:r>
    </w:p>
    <w:p w14:paraId="552B4853" w14:textId="77777777" w:rsidR="0096506B" w:rsidRPr="0096506B" w:rsidRDefault="0096506B" w:rsidP="0096506B">
      <w:pPr>
        <w:pStyle w:val="P00"/>
        <w:spacing w:before="72"/>
        <w:ind w:left="624" w:right="1134"/>
        <w:rPr>
          <w:rStyle w:val="default"/>
          <w:rFonts w:cs="FrankRuehl" w:hint="cs"/>
          <w:rtl/>
        </w:rPr>
      </w:pPr>
      <w:r w:rsidRPr="0096506B">
        <w:rPr>
          <w:rStyle w:val="default"/>
          <w:rFonts w:cs="FrankRuehl" w:hint="cs"/>
          <w:rtl/>
        </w:rPr>
        <w:t>(7)</w:t>
      </w:r>
      <w:r w:rsidRPr="0096506B">
        <w:rPr>
          <w:rStyle w:val="default"/>
          <w:rFonts w:cs="FrankRuehl" w:hint="cs"/>
          <w:rtl/>
        </w:rPr>
        <w:tab/>
        <w:t>שימוש בציוד מגן אישי המתאים לאותה עבודה, כמפורט בתוספת השנייה;</w:t>
      </w:r>
    </w:p>
    <w:p w14:paraId="788269BF" w14:textId="77777777" w:rsidR="0096506B" w:rsidRPr="0096506B" w:rsidRDefault="0096506B" w:rsidP="0096506B">
      <w:pPr>
        <w:pStyle w:val="P00"/>
        <w:spacing w:before="72"/>
        <w:ind w:left="624" w:right="1134"/>
        <w:rPr>
          <w:rStyle w:val="default"/>
          <w:rFonts w:cs="FrankRuehl" w:hint="cs"/>
          <w:rtl/>
        </w:rPr>
      </w:pPr>
      <w:r w:rsidRPr="0096506B">
        <w:rPr>
          <w:rStyle w:val="default"/>
          <w:rFonts w:cs="FrankRuehl" w:hint="cs"/>
          <w:rtl/>
        </w:rPr>
        <w:t>(8)</w:t>
      </w:r>
      <w:r w:rsidRPr="0096506B">
        <w:rPr>
          <w:rStyle w:val="default"/>
          <w:rFonts w:cs="FrankRuehl" w:hint="cs"/>
          <w:rtl/>
        </w:rPr>
        <w:tab/>
        <w:t>שיומש בבגדים העשויים כותנה או חומר אחר בעל תכונות דומות כדי להקטין נזק אפשרי לעובד במקרה של הופעת קשת חשמלית.</w:t>
      </w:r>
    </w:p>
    <w:p w14:paraId="3E1FBD2C" w14:textId="77777777" w:rsidR="00DD7476" w:rsidRDefault="00DD7476" w:rsidP="0096506B">
      <w:pPr>
        <w:pStyle w:val="P00"/>
        <w:spacing w:before="72"/>
        <w:ind w:left="0" w:right="1134"/>
        <w:rPr>
          <w:rStyle w:val="default"/>
          <w:rFonts w:cs="FrankRuehl" w:hint="cs"/>
          <w:sz w:val="20"/>
          <w:rtl/>
        </w:rPr>
      </w:pPr>
      <w:bookmarkStart w:id="8" w:name="Seif7"/>
      <w:bookmarkEnd w:id="8"/>
      <w:r>
        <w:rPr>
          <w:rFonts w:cs="Miriam"/>
          <w:lang w:val="he-IL"/>
        </w:rPr>
        <w:pict w14:anchorId="1B0A10FB">
          <v:rect id="_x0000_s1117" style="position:absolute;left:0;text-align:left;margin-left:464.5pt;margin-top:8.05pt;width:75.05pt;height:22.55pt;z-index:251654144" o:allowincell="f" filled="f" stroked="f" strokecolor="lime" strokeweight=".25pt">
            <v:textbox inset="0,0,0,0">
              <w:txbxContent>
                <w:p w14:paraId="19548738" w14:textId="77777777" w:rsidR="005D322F" w:rsidRDefault="005D322F" w:rsidP="00DD7476">
                  <w:pPr>
                    <w:spacing w:line="160" w:lineRule="exact"/>
                    <w:rPr>
                      <w:rFonts w:cs="Miriam" w:hint="cs"/>
                      <w:noProof/>
                      <w:sz w:val="18"/>
                      <w:szCs w:val="18"/>
                      <w:rtl/>
                    </w:rPr>
                  </w:pPr>
                  <w:r>
                    <w:rPr>
                      <w:rFonts w:cs="Miriam" w:hint="cs"/>
                      <w:sz w:val="18"/>
                      <w:szCs w:val="18"/>
                      <w:rtl/>
                    </w:rPr>
                    <w:t>ציוד לעבודה במיתקן חי</w:t>
                  </w:r>
                </w:p>
              </w:txbxContent>
            </v:textbox>
            <w10:anchorlock/>
          </v:rect>
        </w:pict>
      </w:r>
      <w:r w:rsidR="0070380A">
        <w:rPr>
          <w:rStyle w:val="big-number"/>
          <w:rFonts w:cs="Miriam" w:hint="cs"/>
          <w:rtl/>
        </w:rPr>
        <w:t>7</w:t>
      </w:r>
      <w:r>
        <w:rPr>
          <w:rStyle w:val="big-number"/>
          <w:rFonts w:cs="FrankRuehl"/>
          <w:sz w:val="26"/>
          <w:szCs w:val="26"/>
          <w:rtl/>
        </w:rPr>
        <w:t>.</w:t>
      </w:r>
      <w:r>
        <w:rPr>
          <w:rStyle w:val="big-number"/>
          <w:rFonts w:cs="FrankRuehl"/>
          <w:sz w:val="26"/>
          <w:szCs w:val="26"/>
          <w:rtl/>
        </w:rPr>
        <w:tab/>
      </w:r>
      <w:r w:rsidR="0096506B">
        <w:rPr>
          <w:rStyle w:val="default"/>
          <w:rFonts w:cs="FrankRuehl" w:hint="cs"/>
          <w:sz w:val="20"/>
          <w:rtl/>
        </w:rPr>
        <w:t>(א)</w:t>
      </w:r>
      <w:r w:rsidR="0096506B">
        <w:rPr>
          <w:rStyle w:val="default"/>
          <w:rFonts w:cs="FrankRuehl" w:hint="cs"/>
          <w:sz w:val="20"/>
          <w:rtl/>
        </w:rPr>
        <w:tab/>
        <w:t>המבצע עבודה במיתקן חי, לרבות כאמור בתקנה 2(ב), ישתמש בציוד שאליו מתלווה תעודה או שעליו צוין בתווית או בסימון אחר שהוא מתאים להוראות התקן לפי הרשימה שבתוספת השנייה; תיעוד המצביע על התאמה להוראות התקן יישמר בידי בעל הציוד או בידי מבצע העבודה במיתקן חי כל עוד הציוד בשימוש</w:t>
      </w:r>
      <w:r w:rsidR="002A0286">
        <w:rPr>
          <w:rStyle w:val="default"/>
          <w:rFonts w:cs="FrankRuehl" w:hint="cs"/>
          <w:sz w:val="20"/>
          <w:rtl/>
        </w:rPr>
        <w:t>.</w:t>
      </w:r>
    </w:p>
    <w:p w14:paraId="62A91354" w14:textId="77777777" w:rsidR="0096506B" w:rsidRDefault="0096506B" w:rsidP="0096506B">
      <w:pPr>
        <w:pStyle w:val="P00"/>
        <w:spacing w:before="72"/>
        <w:ind w:left="0" w:right="1134"/>
        <w:rPr>
          <w:rStyle w:val="default"/>
          <w:rFonts w:cs="FrankRuehl" w:hint="cs"/>
          <w:sz w:val="20"/>
          <w:rtl/>
        </w:rPr>
      </w:pPr>
      <w:r>
        <w:rPr>
          <w:rStyle w:val="default"/>
          <w:rFonts w:cs="FrankRuehl" w:hint="cs"/>
          <w:sz w:val="20"/>
          <w:rtl/>
        </w:rPr>
        <w:tab/>
        <w:t>(ב)</w:t>
      </w:r>
      <w:r>
        <w:rPr>
          <w:rStyle w:val="default"/>
          <w:rFonts w:cs="FrankRuehl" w:hint="cs"/>
          <w:sz w:val="20"/>
          <w:rtl/>
        </w:rPr>
        <w:tab/>
        <w:t>בידוד המגן מפגיעת הלם חשמלי או קשת חשמלית יהיה במצב תקין לפני תחילת העבודה ובזמן עבודה.</w:t>
      </w:r>
    </w:p>
    <w:p w14:paraId="0B576F43" w14:textId="77777777" w:rsidR="0096506B" w:rsidRDefault="0096506B" w:rsidP="0096506B">
      <w:pPr>
        <w:pStyle w:val="P00"/>
        <w:spacing w:before="72"/>
        <w:ind w:left="0" w:right="1134"/>
        <w:rPr>
          <w:rStyle w:val="default"/>
          <w:rFonts w:cs="FrankRuehl" w:hint="cs"/>
          <w:sz w:val="20"/>
          <w:rtl/>
        </w:rPr>
      </w:pPr>
      <w:r>
        <w:rPr>
          <w:rStyle w:val="default"/>
          <w:rFonts w:cs="FrankRuehl" w:hint="cs"/>
          <w:sz w:val="20"/>
          <w:rtl/>
        </w:rPr>
        <w:tab/>
        <w:t>(ג)</w:t>
      </w:r>
      <w:r>
        <w:rPr>
          <w:rStyle w:val="default"/>
          <w:rFonts w:cs="FrankRuehl" w:hint="cs"/>
          <w:sz w:val="20"/>
          <w:rtl/>
        </w:rPr>
        <w:tab/>
      </w:r>
      <w:r w:rsidR="0034328E">
        <w:rPr>
          <w:rStyle w:val="default"/>
          <w:rFonts w:cs="FrankRuehl" w:hint="cs"/>
          <w:sz w:val="20"/>
          <w:rtl/>
        </w:rPr>
        <w:t>התגלה ליקוי בציוד או בבידוד כאמור בתקנת משנה (א) או (ב), , אין להשתמש בו בעבודה במיתקן חי אלא אם כן תוקן.</w:t>
      </w:r>
    </w:p>
    <w:p w14:paraId="3454067A" w14:textId="77777777" w:rsidR="0034328E" w:rsidRDefault="0034328E" w:rsidP="0096506B">
      <w:pPr>
        <w:pStyle w:val="P00"/>
        <w:spacing w:before="72"/>
        <w:ind w:left="0" w:right="1134"/>
        <w:rPr>
          <w:rStyle w:val="default"/>
          <w:rFonts w:cs="FrankRuehl" w:hint="cs"/>
          <w:sz w:val="20"/>
          <w:rtl/>
        </w:rPr>
      </w:pPr>
      <w:r>
        <w:rPr>
          <w:rStyle w:val="default"/>
          <w:rFonts w:cs="FrankRuehl" w:hint="cs"/>
          <w:sz w:val="20"/>
          <w:rtl/>
        </w:rPr>
        <w:tab/>
        <w:t>(ד)</w:t>
      </w:r>
      <w:r>
        <w:rPr>
          <w:rStyle w:val="default"/>
          <w:rFonts w:cs="FrankRuehl" w:hint="cs"/>
          <w:sz w:val="20"/>
          <w:rtl/>
        </w:rPr>
        <w:tab/>
        <w:t>אופן השימוש, צורת האחסון והתחזוקה, השינוי, הביקורת והבדיקות התקופתיות של הכלים והציוד המשמשים לעבודה במיתקן חי יוסדרו באמצעות הוראות טכניות בכתב של חשמלאי מהנדס.</w:t>
      </w:r>
    </w:p>
    <w:p w14:paraId="16894573" w14:textId="77777777" w:rsidR="0034328E" w:rsidRDefault="0034328E" w:rsidP="0096506B">
      <w:pPr>
        <w:pStyle w:val="P00"/>
        <w:spacing w:before="72"/>
        <w:ind w:left="0" w:right="1134"/>
        <w:rPr>
          <w:rStyle w:val="default"/>
          <w:rFonts w:cs="FrankRuehl" w:hint="cs"/>
          <w:sz w:val="20"/>
          <w:rtl/>
        </w:rPr>
      </w:pPr>
      <w:r>
        <w:rPr>
          <w:rStyle w:val="default"/>
          <w:rFonts w:cs="FrankRuehl" w:hint="cs"/>
          <w:sz w:val="20"/>
          <w:rtl/>
        </w:rPr>
        <w:tab/>
        <w:t>(ה)</w:t>
      </w:r>
      <w:r>
        <w:rPr>
          <w:rStyle w:val="default"/>
          <w:rFonts w:cs="FrankRuehl" w:hint="cs"/>
          <w:sz w:val="20"/>
          <w:rtl/>
        </w:rPr>
        <w:tab/>
        <w:t>ציוד יאוחסן במקום מוצל, מאוורר, נקי ויבש ולא ייחשף לקרינה ישירה של שמש, לחום, לשמן או למאמצים מכניים העלולים לפגום בו.</w:t>
      </w:r>
    </w:p>
    <w:p w14:paraId="2B39F910" w14:textId="77777777" w:rsidR="00DD7476" w:rsidRDefault="00DD7476" w:rsidP="00A84088">
      <w:pPr>
        <w:pStyle w:val="P00"/>
        <w:spacing w:before="72"/>
        <w:ind w:left="0" w:right="1134"/>
        <w:rPr>
          <w:rStyle w:val="default"/>
          <w:rFonts w:cs="FrankRuehl" w:hint="cs"/>
          <w:rtl/>
        </w:rPr>
      </w:pPr>
      <w:bookmarkStart w:id="9" w:name="Seif8"/>
      <w:bookmarkEnd w:id="9"/>
      <w:r>
        <w:rPr>
          <w:rFonts w:cs="Miriam"/>
          <w:lang w:val="he-IL"/>
        </w:rPr>
        <w:pict w14:anchorId="6C3A1EEF">
          <v:rect id="_x0000_s1118" style="position:absolute;left:0;text-align:left;margin-left:464.5pt;margin-top:8.05pt;width:75.05pt;height:16.45pt;z-index:251655168" o:allowincell="f" filled="f" stroked="f" strokecolor="lime" strokeweight=".25pt">
            <v:textbox inset="0,0,0,0">
              <w:txbxContent>
                <w:p w14:paraId="7F8C167B" w14:textId="77777777" w:rsidR="005D322F" w:rsidRDefault="005D322F" w:rsidP="00DD7476">
                  <w:pPr>
                    <w:spacing w:line="160" w:lineRule="exact"/>
                    <w:rPr>
                      <w:rFonts w:cs="Miriam" w:hint="cs"/>
                      <w:noProof/>
                      <w:sz w:val="18"/>
                      <w:szCs w:val="18"/>
                      <w:rtl/>
                    </w:rPr>
                  </w:pPr>
                  <w:r>
                    <w:rPr>
                      <w:rFonts w:cs="Miriam" w:hint="cs"/>
                      <w:sz w:val="18"/>
                      <w:szCs w:val="18"/>
                      <w:rtl/>
                    </w:rPr>
                    <w:t>בדיקת ציוד לעבודה במיתקן חי</w:t>
                  </w:r>
                </w:p>
              </w:txbxContent>
            </v:textbox>
            <w10:anchorlock/>
          </v:rect>
        </w:pict>
      </w:r>
      <w:r w:rsidR="001B39DD">
        <w:rPr>
          <w:rStyle w:val="big-number"/>
          <w:rFonts w:cs="Miriam" w:hint="cs"/>
          <w:rtl/>
        </w:rPr>
        <w:t>8</w:t>
      </w:r>
      <w:r>
        <w:rPr>
          <w:rStyle w:val="big-number"/>
          <w:rFonts w:cs="FrankRuehl"/>
          <w:sz w:val="26"/>
          <w:szCs w:val="26"/>
          <w:rtl/>
        </w:rPr>
        <w:t>.</w:t>
      </w:r>
      <w:r>
        <w:rPr>
          <w:rStyle w:val="big-number"/>
          <w:rFonts w:cs="FrankRuehl"/>
          <w:sz w:val="26"/>
          <w:szCs w:val="26"/>
          <w:rtl/>
        </w:rPr>
        <w:tab/>
      </w:r>
      <w:r w:rsidR="002A0286">
        <w:rPr>
          <w:rStyle w:val="default"/>
          <w:rFonts w:cs="FrankRuehl" w:hint="cs"/>
          <w:rtl/>
        </w:rPr>
        <w:t>(א)</w:t>
      </w:r>
      <w:r w:rsidR="002A0286">
        <w:rPr>
          <w:rStyle w:val="default"/>
          <w:rFonts w:cs="FrankRuehl" w:hint="cs"/>
          <w:rtl/>
        </w:rPr>
        <w:tab/>
      </w:r>
      <w:r w:rsidR="00A84088">
        <w:rPr>
          <w:rStyle w:val="default"/>
          <w:rFonts w:cs="FrankRuehl" w:hint="cs"/>
          <w:rtl/>
        </w:rPr>
        <w:t>ציוד לעבודה במיתקן חי ייבדק בדיקת קבלה.</w:t>
      </w:r>
    </w:p>
    <w:p w14:paraId="6A149BB3" w14:textId="77777777" w:rsidR="00A84088" w:rsidRDefault="00A84088" w:rsidP="00A84088">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ציוד כמפורט להלן ייבדק, נוסף על בדיקת הקבלה, בדיקה חשמלית תקופתית במעבדה:</w:t>
      </w:r>
    </w:p>
    <w:p w14:paraId="33A60768" w14:textId="77777777" w:rsidR="00A84088" w:rsidRDefault="00A84088" w:rsidP="00A84088">
      <w:pPr>
        <w:pStyle w:val="P00"/>
        <w:spacing w:before="72"/>
        <w:ind w:left="1021" w:right="1134"/>
        <w:rPr>
          <w:rStyle w:val="default"/>
          <w:rFonts w:cs="FrankRuehl" w:hint="cs"/>
          <w:sz w:val="20"/>
          <w:rtl/>
        </w:rPr>
      </w:pPr>
      <w:r w:rsidRPr="00A84088">
        <w:rPr>
          <w:rStyle w:val="default"/>
          <w:rFonts w:cs="FrankRuehl" w:hint="cs"/>
          <w:sz w:val="20"/>
          <w:rtl/>
        </w:rPr>
        <w:t>(1)</w:t>
      </w:r>
      <w:r w:rsidRPr="00A84088">
        <w:rPr>
          <w:rStyle w:val="default"/>
          <w:rFonts w:cs="FrankRuehl" w:hint="cs"/>
          <w:sz w:val="20"/>
          <w:rtl/>
        </w:rPr>
        <w:tab/>
        <w:t xml:space="preserve">ציוד למתח נמוך </w:t>
      </w:r>
      <w:r w:rsidRPr="00A84088">
        <w:rPr>
          <w:rStyle w:val="default"/>
          <w:rFonts w:cs="FrankRuehl"/>
          <w:sz w:val="20"/>
          <w:rtl/>
        </w:rPr>
        <w:t>–</w:t>
      </w:r>
      <w:r w:rsidRPr="00A84088">
        <w:rPr>
          <w:rStyle w:val="default"/>
          <w:rFonts w:cs="FrankRuehl" w:hint="cs"/>
          <w:sz w:val="20"/>
          <w:rtl/>
        </w:rPr>
        <w:t xml:space="preserve"> כפפות גומי (</w:t>
      </w:r>
      <w:r w:rsidRPr="00A84088">
        <w:rPr>
          <w:rStyle w:val="default"/>
          <w:rFonts w:cs="FrankRuehl"/>
          <w:sz w:val="20"/>
        </w:rPr>
        <w:t>Class</w:t>
      </w:r>
      <w:r>
        <w:rPr>
          <w:rStyle w:val="default"/>
          <w:rFonts w:cs="FrankRuehl"/>
          <w:sz w:val="20"/>
        </w:rPr>
        <w:t xml:space="preserve"> 0; 00</w:t>
      </w:r>
      <w:r>
        <w:rPr>
          <w:rStyle w:val="default"/>
          <w:rFonts w:cs="FrankRuehl" w:hint="cs"/>
          <w:sz w:val="20"/>
          <w:rtl/>
        </w:rPr>
        <w:t xml:space="preserve">) </w:t>
      </w:r>
      <w:r>
        <w:rPr>
          <w:rStyle w:val="default"/>
          <w:rFonts w:cs="FrankRuehl"/>
          <w:sz w:val="20"/>
          <w:rtl/>
        </w:rPr>
        <w:t>–</w:t>
      </w:r>
      <w:r>
        <w:rPr>
          <w:rStyle w:val="default"/>
          <w:rFonts w:cs="FrankRuehl" w:hint="cs"/>
          <w:sz w:val="20"/>
          <w:rtl/>
        </w:rPr>
        <w:t xml:space="preserve"> אחת לשנה לפחות;</w:t>
      </w:r>
    </w:p>
    <w:p w14:paraId="0376F168" w14:textId="77777777" w:rsidR="00A84088" w:rsidRDefault="00A84088" w:rsidP="00A84088">
      <w:pPr>
        <w:pStyle w:val="P00"/>
        <w:spacing w:before="72"/>
        <w:ind w:left="1021" w:right="1134"/>
        <w:rPr>
          <w:rStyle w:val="default"/>
          <w:rFonts w:cs="FrankRuehl" w:hint="cs"/>
          <w:sz w:val="20"/>
          <w:rtl/>
        </w:rPr>
      </w:pPr>
      <w:r>
        <w:rPr>
          <w:rStyle w:val="default"/>
          <w:rFonts w:cs="FrankRuehl" w:hint="cs"/>
          <w:sz w:val="20"/>
          <w:rtl/>
        </w:rPr>
        <w:t>(2)</w:t>
      </w:r>
      <w:r>
        <w:rPr>
          <w:rStyle w:val="default"/>
          <w:rFonts w:cs="FrankRuehl" w:hint="cs"/>
          <w:sz w:val="20"/>
          <w:rtl/>
        </w:rPr>
        <w:tab/>
        <w:t xml:space="preserve">ציוד למתח גבוה </w:t>
      </w:r>
      <w:r>
        <w:rPr>
          <w:rStyle w:val="default"/>
          <w:rFonts w:cs="FrankRuehl"/>
          <w:sz w:val="20"/>
          <w:rtl/>
        </w:rPr>
        <w:t>–</w:t>
      </w:r>
    </w:p>
    <w:p w14:paraId="0517E758" w14:textId="77777777" w:rsidR="00A84088" w:rsidRDefault="00A84088" w:rsidP="008351A4">
      <w:pPr>
        <w:pStyle w:val="P00"/>
        <w:spacing w:before="72"/>
        <w:ind w:left="1474" w:right="1134"/>
        <w:rPr>
          <w:rStyle w:val="default"/>
          <w:rFonts w:cs="FrankRuehl" w:hint="cs"/>
          <w:sz w:val="20"/>
          <w:rtl/>
        </w:rPr>
      </w:pPr>
      <w:r>
        <w:rPr>
          <w:rStyle w:val="default"/>
          <w:rFonts w:cs="FrankRuehl" w:hint="cs"/>
          <w:sz w:val="20"/>
          <w:rtl/>
        </w:rPr>
        <w:t>(א)</w:t>
      </w:r>
      <w:r>
        <w:rPr>
          <w:rStyle w:val="default"/>
          <w:rFonts w:cs="FrankRuehl" w:hint="cs"/>
          <w:sz w:val="20"/>
          <w:rtl/>
        </w:rPr>
        <w:tab/>
        <w:t xml:space="preserve">כפפות גומי </w:t>
      </w:r>
      <w:r w:rsidR="008351A4">
        <w:rPr>
          <w:rStyle w:val="default"/>
          <w:rFonts w:cs="FrankRuehl" w:hint="cs"/>
          <w:sz w:val="20"/>
          <w:rtl/>
        </w:rPr>
        <w:t>(</w:t>
      </w:r>
      <w:r w:rsidR="008351A4">
        <w:rPr>
          <w:rStyle w:val="default"/>
          <w:rFonts w:cs="FrankRuehl"/>
          <w:sz w:val="20"/>
        </w:rPr>
        <w:t>Class 1; 2; 3; 4</w:t>
      </w:r>
      <w:r w:rsidR="008351A4">
        <w:rPr>
          <w:rStyle w:val="default"/>
          <w:rFonts w:cs="FrankRuehl" w:hint="cs"/>
          <w:sz w:val="20"/>
          <w:rtl/>
        </w:rPr>
        <w:t xml:space="preserve">) </w:t>
      </w:r>
      <w:r w:rsidR="008351A4">
        <w:rPr>
          <w:rStyle w:val="default"/>
          <w:rFonts w:cs="FrankRuehl"/>
          <w:sz w:val="20"/>
          <w:rtl/>
        </w:rPr>
        <w:t>–</w:t>
      </w:r>
      <w:r w:rsidR="008351A4">
        <w:rPr>
          <w:rStyle w:val="default"/>
          <w:rFonts w:cs="FrankRuehl" w:hint="cs"/>
          <w:sz w:val="20"/>
          <w:rtl/>
        </w:rPr>
        <w:t xml:space="preserve"> אחת לשישה חודשים לפחות;</w:t>
      </w:r>
    </w:p>
    <w:p w14:paraId="0112D62B" w14:textId="77777777" w:rsidR="008351A4" w:rsidRDefault="008351A4" w:rsidP="008351A4">
      <w:pPr>
        <w:pStyle w:val="P00"/>
        <w:spacing w:before="72"/>
        <w:ind w:left="1474" w:right="1134"/>
        <w:rPr>
          <w:rStyle w:val="default"/>
          <w:rFonts w:cs="FrankRuehl" w:hint="cs"/>
          <w:sz w:val="20"/>
          <w:rtl/>
        </w:rPr>
      </w:pPr>
      <w:r>
        <w:rPr>
          <w:rStyle w:val="default"/>
          <w:rFonts w:cs="FrankRuehl" w:hint="cs"/>
          <w:sz w:val="20"/>
          <w:rtl/>
        </w:rPr>
        <w:t>(ב)</w:t>
      </w:r>
      <w:r>
        <w:rPr>
          <w:rStyle w:val="default"/>
          <w:rFonts w:cs="FrankRuehl" w:hint="cs"/>
          <w:sz w:val="20"/>
          <w:rtl/>
        </w:rPr>
        <w:tab/>
        <w:t xml:space="preserve">במת הרמה מבודדת, שרוול גומי, כיסוי מבודד, יריעת גומי </w:t>
      </w:r>
      <w:r>
        <w:rPr>
          <w:rStyle w:val="default"/>
          <w:rFonts w:cs="FrankRuehl"/>
          <w:sz w:val="20"/>
          <w:rtl/>
        </w:rPr>
        <w:t>–</w:t>
      </w:r>
      <w:r>
        <w:rPr>
          <w:rStyle w:val="default"/>
          <w:rFonts w:cs="FrankRuehl" w:hint="cs"/>
          <w:sz w:val="20"/>
          <w:rtl/>
        </w:rPr>
        <w:t xml:space="preserve"> אחת לשנה לפחות;</w:t>
      </w:r>
    </w:p>
    <w:p w14:paraId="4AAECFC4" w14:textId="77777777" w:rsidR="008351A4" w:rsidRDefault="008351A4" w:rsidP="008351A4">
      <w:pPr>
        <w:pStyle w:val="P00"/>
        <w:spacing w:before="72"/>
        <w:ind w:left="1474" w:right="1134"/>
        <w:rPr>
          <w:rStyle w:val="default"/>
          <w:rFonts w:cs="FrankRuehl" w:hint="cs"/>
          <w:sz w:val="20"/>
          <w:rtl/>
        </w:rPr>
      </w:pPr>
      <w:r>
        <w:rPr>
          <w:rStyle w:val="default"/>
          <w:rFonts w:cs="FrankRuehl" w:hint="cs"/>
          <w:sz w:val="20"/>
          <w:rtl/>
        </w:rPr>
        <w:t>(ג)</w:t>
      </w:r>
      <w:r>
        <w:rPr>
          <w:rStyle w:val="default"/>
          <w:rFonts w:cs="FrankRuehl" w:hint="cs"/>
          <w:sz w:val="20"/>
          <w:rtl/>
        </w:rPr>
        <w:tab/>
        <w:t xml:space="preserve">מוט מבודד למתח גבוה </w:t>
      </w:r>
      <w:r>
        <w:rPr>
          <w:rStyle w:val="default"/>
          <w:rFonts w:cs="FrankRuehl"/>
          <w:sz w:val="20"/>
          <w:rtl/>
        </w:rPr>
        <w:t>–</w:t>
      </w:r>
      <w:r>
        <w:rPr>
          <w:rStyle w:val="default"/>
          <w:rFonts w:cs="FrankRuehl" w:hint="cs"/>
          <w:sz w:val="20"/>
          <w:rtl/>
        </w:rPr>
        <w:t xml:space="preserve"> אחת לשנתיים לפחות.</w:t>
      </w:r>
    </w:p>
    <w:p w14:paraId="2F65691F" w14:textId="77777777" w:rsidR="008351A4" w:rsidRPr="00A84088" w:rsidRDefault="008351A4" w:rsidP="00A84088">
      <w:pPr>
        <w:pStyle w:val="P00"/>
        <w:spacing w:before="72"/>
        <w:ind w:left="0" w:right="1134"/>
        <w:rPr>
          <w:rStyle w:val="default"/>
          <w:rFonts w:cs="FrankRuehl" w:hint="cs"/>
          <w:sz w:val="20"/>
          <w:rtl/>
        </w:rPr>
      </w:pPr>
      <w:r>
        <w:rPr>
          <w:rStyle w:val="default"/>
          <w:rFonts w:cs="FrankRuehl" w:hint="cs"/>
          <w:sz w:val="20"/>
          <w:rtl/>
        </w:rPr>
        <w:tab/>
        <w:t>(ג)</w:t>
      </w:r>
      <w:r>
        <w:rPr>
          <w:rStyle w:val="default"/>
          <w:rFonts w:cs="FrankRuehl" w:hint="cs"/>
          <w:sz w:val="20"/>
          <w:rtl/>
        </w:rPr>
        <w:tab/>
        <w:t>ציוד לעבודה במיתקן חי ייבדק באופן חזותי לפני כל שימוש בו לגבי שלמות, ניקיון ותקינות.</w:t>
      </w:r>
    </w:p>
    <w:p w14:paraId="607EA42D" w14:textId="77777777" w:rsidR="001B2EF9" w:rsidRPr="001B2EF9" w:rsidRDefault="001B2EF9" w:rsidP="008351A4">
      <w:pPr>
        <w:pStyle w:val="medium2-header"/>
        <w:keepLines w:val="0"/>
        <w:spacing w:before="72"/>
        <w:ind w:left="0" w:right="1134"/>
        <w:rPr>
          <w:rFonts w:cs="FrankRuehl" w:hint="cs"/>
          <w:noProof/>
          <w:rtl/>
        </w:rPr>
      </w:pPr>
      <w:bookmarkStart w:id="10" w:name="med2"/>
      <w:bookmarkEnd w:id="10"/>
      <w:r w:rsidRPr="001B2EF9">
        <w:rPr>
          <w:rFonts w:cs="FrankRuehl" w:hint="cs"/>
          <w:noProof/>
          <w:rtl/>
        </w:rPr>
        <w:t xml:space="preserve">פרק </w:t>
      </w:r>
      <w:r w:rsidR="008351A4">
        <w:rPr>
          <w:rFonts w:cs="FrankRuehl" w:hint="cs"/>
          <w:noProof/>
          <w:rtl/>
        </w:rPr>
        <w:t>ג': עבודה בקרבת מיתקן חי</w:t>
      </w:r>
    </w:p>
    <w:p w14:paraId="756D2AFC" w14:textId="77777777" w:rsidR="00DD7476" w:rsidRDefault="00DD7476" w:rsidP="005F25B6">
      <w:pPr>
        <w:pStyle w:val="P00"/>
        <w:spacing w:before="72"/>
        <w:ind w:left="0" w:right="1134"/>
        <w:rPr>
          <w:rStyle w:val="default"/>
          <w:rFonts w:cs="FrankRuehl" w:hint="cs"/>
          <w:rtl/>
        </w:rPr>
      </w:pPr>
      <w:bookmarkStart w:id="11" w:name="Seif9"/>
      <w:bookmarkEnd w:id="11"/>
      <w:r>
        <w:rPr>
          <w:rFonts w:cs="Miriam"/>
          <w:lang w:val="he-IL"/>
        </w:rPr>
        <w:pict w14:anchorId="0CC1A80B">
          <v:rect id="_x0000_s1119" style="position:absolute;left:0;text-align:left;margin-left:464.5pt;margin-top:8.05pt;width:75.05pt;height:17.3pt;z-index:251656192" o:allowincell="f" filled="f" stroked="f" strokecolor="lime" strokeweight=".25pt">
            <v:textbox inset="0,0,0,0">
              <w:txbxContent>
                <w:p w14:paraId="65576F09" w14:textId="77777777" w:rsidR="005D322F" w:rsidRDefault="005D322F" w:rsidP="00DD7476">
                  <w:pPr>
                    <w:spacing w:line="160" w:lineRule="exact"/>
                    <w:rPr>
                      <w:rFonts w:cs="Miriam" w:hint="cs"/>
                      <w:noProof/>
                      <w:sz w:val="18"/>
                      <w:szCs w:val="18"/>
                      <w:rtl/>
                    </w:rPr>
                  </w:pPr>
                  <w:r>
                    <w:rPr>
                      <w:rFonts w:cs="Miriam" w:hint="cs"/>
                      <w:sz w:val="18"/>
                      <w:szCs w:val="18"/>
                      <w:rtl/>
                    </w:rPr>
                    <w:t>הגורם המבצע בקרבת מיתקן חי</w:t>
                  </w:r>
                </w:p>
              </w:txbxContent>
            </v:textbox>
            <w10:anchorlock/>
          </v:rect>
        </w:pict>
      </w:r>
      <w:r w:rsidR="00DF2961">
        <w:rPr>
          <w:rStyle w:val="big-number"/>
          <w:rFonts w:cs="Miriam" w:hint="cs"/>
          <w:rtl/>
        </w:rPr>
        <w:t>9</w:t>
      </w:r>
      <w:r>
        <w:rPr>
          <w:rStyle w:val="big-number"/>
          <w:rFonts w:cs="FrankRuehl"/>
          <w:sz w:val="26"/>
          <w:szCs w:val="26"/>
          <w:rtl/>
        </w:rPr>
        <w:t>.</w:t>
      </w:r>
      <w:r>
        <w:rPr>
          <w:rStyle w:val="big-number"/>
          <w:rFonts w:cs="FrankRuehl"/>
          <w:sz w:val="26"/>
          <w:szCs w:val="26"/>
          <w:rtl/>
        </w:rPr>
        <w:tab/>
      </w:r>
      <w:r w:rsidR="001B2EF9">
        <w:rPr>
          <w:rStyle w:val="default"/>
          <w:rFonts w:cs="FrankRuehl" w:hint="cs"/>
          <w:rtl/>
        </w:rPr>
        <w:t>(א)</w:t>
      </w:r>
      <w:r w:rsidR="001B2EF9">
        <w:rPr>
          <w:rStyle w:val="default"/>
          <w:rFonts w:cs="FrankRuehl" w:hint="cs"/>
          <w:rtl/>
        </w:rPr>
        <w:tab/>
      </w:r>
      <w:r w:rsidR="005F25B6">
        <w:rPr>
          <w:rStyle w:val="default"/>
          <w:rFonts w:cs="FrankRuehl" w:hint="cs"/>
          <w:rtl/>
        </w:rPr>
        <w:t>עבודה בקרבת מיתקן חי תבוצע על ידי צוות חשמלאים</w:t>
      </w:r>
      <w:r w:rsidR="00DF2961">
        <w:rPr>
          <w:rStyle w:val="default"/>
          <w:rFonts w:cs="FrankRuehl" w:hint="cs"/>
          <w:rtl/>
        </w:rPr>
        <w:t>.</w:t>
      </w:r>
    </w:p>
    <w:p w14:paraId="7817012D" w14:textId="77777777" w:rsidR="005F25B6" w:rsidRDefault="005F25B6" w:rsidP="005F25B6">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אחד מחברי הצוות יהיה אחראי על ביצוע העבודה (להלן </w:t>
      </w:r>
      <w:r>
        <w:rPr>
          <w:rStyle w:val="default"/>
          <w:rFonts w:cs="FrankRuehl"/>
          <w:rtl/>
        </w:rPr>
        <w:t>–</w:t>
      </w:r>
      <w:r>
        <w:rPr>
          <w:rStyle w:val="default"/>
          <w:rFonts w:cs="FrankRuehl" w:hint="cs"/>
          <w:rtl/>
        </w:rPr>
        <w:t xml:space="preserve"> אחראי עבודה); אחראי עבודה יהיה חשמלאי בעל רישיון המתאים לגודל המיתקן ויהיה נוכח במקום ביצוע העבודה וישגיח במשך כל זמן ביצועה; תפקידי אחראי עבודה יהיו כמפורט בתקנה 5, בשינויים המחויבים.</w:t>
      </w:r>
    </w:p>
    <w:p w14:paraId="25951076" w14:textId="77777777" w:rsidR="005F25B6" w:rsidRDefault="005F25B6" w:rsidP="005F25B6">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חשמלאי אחר אחד לפחות בצוות יהיה בעל רישיון חשמלאי כלשהו.</w:t>
      </w:r>
    </w:p>
    <w:p w14:paraId="62A5551C" w14:textId="77777777" w:rsidR="005F25B6" w:rsidRDefault="005F25B6" w:rsidP="005F25B6">
      <w:pPr>
        <w:pStyle w:val="P00"/>
        <w:spacing w:before="72"/>
        <w:ind w:left="0" w:right="1134"/>
        <w:rPr>
          <w:rStyle w:val="default"/>
          <w:rFonts w:cs="FrankRuehl" w:hint="cs"/>
          <w:rtl/>
        </w:rPr>
      </w:pPr>
      <w:r>
        <w:rPr>
          <w:rStyle w:val="default"/>
          <w:rFonts w:cs="FrankRuehl" w:hint="cs"/>
          <w:rtl/>
        </w:rPr>
        <w:tab/>
        <w:t>(ד)</w:t>
      </w:r>
      <w:r>
        <w:rPr>
          <w:rStyle w:val="default"/>
          <w:rFonts w:cs="FrankRuehl" w:hint="cs"/>
          <w:rtl/>
        </w:rPr>
        <w:tab/>
        <w:t>לאחר שיושמו כל אמצעי הבטיחות כמפורט בתקנה 10 יכול שיעבדו בקרבת מיתקן חי גם עובדים שאינם בעלי רישיון חשמלאי שמבצעים עבודה שאינה עבודת חשמל.</w:t>
      </w:r>
    </w:p>
    <w:p w14:paraId="7BBEEFA1" w14:textId="77777777" w:rsidR="00DD7476" w:rsidRDefault="00DD7476" w:rsidP="0016420C">
      <w:pPr>
        <w:pStyle w:val="P00"/>
        <w:spacing w:before="72"/>
        <w:ind w:left="0" w:right="1134"/>
        <w:rPr>
          <w:rStyle w:val="default"/>
          <w:rFonts w:cs="FrankRuehl" w:hint="cs"/>
          <w:rtl/>
        </w:rPr>
      </w:pPr>
      <w:bookmarkStart w:id="12" w:name="Seif10"/>
      <w:bookmarkEnd w:id="12"/>
      <w:r>
        <w:rPr>
          <w:rFonts w:cs="Miriam"/>
          <w:lang w:val="he-IL"/>
        </w:rPr>
        <w:pict w14:anchorId="7C587327">
          <v:rect id="_x0000_s1120" style="position:absolute;left:0;text-align:left;margin-left:464.5pt;margin-top:8.05pt;width:75.05pt;height:28.5pt;z-index:251657216" o:allowincell="f" filled="f" stroked="f" strokecolor="lime" strokeweight=".25pt">
            <v:textbox inset="0,0,0,0">
              <w:txbxContent>
                <w:p w14:paraId="5349FAF6" w14:textId="77777777" w:rsidR="005D322F" w:rsidRDefault="005D322F" w:rsidP="00DF2961">
                  <w:pPr>
                    <w:spacing w:line="160" w:lineRule="exact"/>
                    <w:rPr>
                      <w:rFonts w:cs="Miriam" w:hint="cs"/>
                      <w:noProof/>
                      <w:sz w:val="18"/>
                      <w:szCs w:val="18"/>
                      <w:rtl/>
                    </w:rPr>
                  </w:pPr>
                  <w:r>
                    <w:rPr>
                      <w:rFonts w:cs="Miriam" w:hint="cs"/>
                      <w:sz w:val="18"/>
                      <w:szCs w:val="18"/>
                      <w:rtl/>
                    </w:rPr>
                    <w:t xml:space="preserve">אמצעי בטיחות </w:t>
                  </w:r>
                  <w:r>
                    <w:rPr>
                      <w:rFonts w:cs="Miriam"/>
                      <w:sz w:val="18"/>
                      <w:szCs w:val="18"/>
                      <w:rtl/>
                    </w:rPr>
                    <w:t>–</w:t>
                  </w:r>
                  <w:r>
                    <w:rPr>
                      <w:rFonts w:cs="Miriam" w:hint="cs"/>
                      <w:sz w:val="18"/>
                      <w:szCs w:val="18"/>
                      <w:rtl/>
                    </w:rPr>
                    <w:t xml:space="preserve"> עבודה בקרבת מיתקן חי</w:t>
                  </w:r>
                </w:p>
              </w:txbxContent>
            </v:textbox>
            <w10:anchorlock/>
          </v:rect>
        </w:pict>
      </w:r>
      <w:r>
        <w:rPr>
          <w:rStyle w:val="big-number"/>
          <w:rFonts w:cs="Miriam" w:hint="cs"/>
          <w:rtl/>
        </w:rPr>
        <w:t>10</w:t>
      </w:r>
      <w:r>
        <w:rPr>
          <w:rStyle w:val="big-number"/>
          <w:rFonts w:cs="FrankRuehl"/>
          <w:sz w:val="26"/>
          <w:szCs w:val="26"/>
          <w:rtl/>
        </w:rPr>
        <w:t>.</w:t>
      </w:r>
      <w:r>
        <w:rPr>
          <w:rStyle w:val="big-number"/>
          <w:rFonts w:cs="FrankRuehl"/>
          <w:sz w:val="26"/>
          <w:szCs w:val="26"/>
          <w:rtl/>
        </w:rPr>
        <w:tab/>
      </w:r>
      <w:r w:rsidR="0016420C">
        <w:rPr>
          <w:rStyle w:val="default"/>
          <w:rFonts w:cs="FrankRuehl" w:hint="cs"/>
          <w:rtl/>
        </w:rPr>
        <w:t>לא תבוצע עבודה בקרבת מיתקן חי אלא אם כן ננקטו אמצעי הבטיחות הנדרשים, לפי תנאי המקום, כדי למנוע הלם חשמלי או פגיעת קשת חשמלית, והמבטיחים שלא תהיה חדירה לתחום העבודה במיתקן חי כמפורט להלן:</w:t>
      </w:r>
    </w:p>
    <w:p w14:paraId="66FBF93C" w14:textId="77777777" w:rsidR="0016420C" w:rsidRDefault="0016420C" w:rsidP="005D322F">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 xml:space="preserve">התקנת מחיצות, יריעות או כיסויים מבודדים או, בהעדר אפשרות להתקינם </w:t>
      </w:r>
      <w:r>
        <w:rPr>
          <w:rStyle w:val="default"/>
          <w:rFonts w:cs="FrankRuehl"/>
          <w:rtl/>
        </w:rPr>
        <w:t>–</w:t>
      </w:r>
      <w:r>
        <w:rPr>
          <w:rStyle w:val="default"/>
          <w:rFonts w:cs="FrankRuehl" w:hint="cs"/>
          <w:rtl/>
        </w:rPr>
        <w:t xml:space="preserve"> ביצוע העבודה בפיקוח צמוד של אחראי העבודה, שישגיח על כך שבשום שלב של העבודה לא יחדור כל חלק מגופו של עובד או כלי עבודה שבידו לתחום המיתקן החי;</w:t>
      </w:r>
    </w:p>
    <w:p w14:paraId="6B95557A" w14:textId="77777777" w:rsidR="0016420C" w:rsidRDefault="0016420C" w:rsidP="005D322F">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r>
      <w:r w:rsidR="005D322F">
        <w:rPr>
          <w:rStyle w:val="default"/>
          <w:rFonts w:cs="FrankRuehl" w:hint="cs"/>
          <w:rtl/>
        </w:rPr>
        <w:t>מחיצות, יריעות, כיסויים ואמצעי בטיחות אחרים יותקנו באופן שאינו מאפשר את תזוזתם באקראי;</w:t>
      </w:r>
    </w:p>
    <w:p w14:paraId="5AFD0BA0" w14:textId="77777777" w:rsidR="005D322F" w:rsidRDefault="005D322F" w:rsidP="005D322F">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t>תיחום סביבת העבודה לשם אזהרת הציבור והרחקתו, באמצעות סרטי אזהרה, שלטי אזהרה או אמצעים אחרים המתאימים למקום העבודה ונסיבותיה;</w:t>
      </w:r>
    </w:p>
    <w:p w14:paraId="38B3DEF4" w14:textId="77777777" w:rsidR="005D322F" w:rsidRDefault="005D322F" w:rsidP="005D322F">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ביצוע העבודה באור יום או בתאורה מלאכותית בעוצמה המאפשרת ראייה ברורה ונוחה של חלקי המיתקן, לרבות זיהוי צבעים;</w:t>
      </w:r>
    </w:p>
    <w:p w14:paraId="677D0AB5" w14:textId="77777777" w:rsidR="005D322F" w:rsidRDefault="005D322F" w:rsidP="005D322F">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t>שימוש בציוד מגן אישי המתאים לאותה עבודה.</w:t>
      </w:r>
    </w:p>
    <w:p w14:paraId="4310BA50" w14:textId="77777777" w:rsidR="00DD7476" w:rsidRDefault="00DD7476" w:rsidP="005D322F">
      <w:pPr>
        <w:pStyle w:val="P00"/>
        <w:spacing w:before="72"/>
        <w:ind w:left="0" w:right="1134"/>
        <w:rPr>
          <w:rStyle w:val="default"/>
          <w:rFonts w:cs="FrankRuehl" w:hint="cs"/>
          <w:rtl/>
        </w:rPr>
      </w:pPr>
      <w:bookmarkStart w:id="13" w:name="Seif11"/>
      <w:bookmarkEnd w:id="13"/>
      <w:r>
        <w:rPr>
          <w:rFonts w:cs="Miriam"/>
          <w:lang w:val="he-IL"/>
        </w:rPr>
        <w:pict w14:anchorId="6846921B">
          <v:rect id="_x0000_s1121" style="position:absolute;left:0;text-align:left;margin-left:464.5pt;margin-top:8.05pt;width:75.05pt;height:21.45pt;z-index:251658240" o:allowincell="f" filled="f" stroked="f" strokecolor="lime" strokeweight=".25pt">
            <v:textbox inset="0,0,0,0">
              <w:txbxContent>
                <w:p w14:paraId="5D1C9295" w14:textId="77777777" w:rsidR="005D322F" w:rsidRDefault="005D322F" w:rsidP="00DD7476">
                  <w:pPr>
                    <w:spacing w:line="160" w:lineRule="exact"/>
                    <w:rPr>
                      <w:rFonts w:cs="Miriam" w:hint="cs"/>
                      <w:noProof/>
                      <w:sz w:val="18"/>
                      <w:szCs w:val="18"/>
                      <w:rtl/>
                    </w:rPr>
                  </w:pPr>
                  <w:r>
                    <w:rPr>
                      <w:rFonts w:cs="Miriam" w:hint="cs"/>
                      <w:sz w:val="18"/>
                      <w:szCs w:val="18"/>
                      <w:rtl/>
                    </w:rPr>
                    <w:t>ציוד לעבודה בקרבת מיתקן חי</w:t>
                  </w:r>
                </w:p>
              </w:txbxContent>
            </v:textbox>
            <w10:anchorlock/>
          </v:rect>
        </w:pict>
      </w:r>
      <w:r>
        <w:rPr>
          <w:rStyle w:val="big-number"/>
          <w:rFonts w:cs="Miriam" w:hint="cs"/>
          <w:rtl/>
        </w:rPr>
        <w:t>1</w:t>
      </w:r>
      <w:r w:rsidR="00DF2961">
        <w:rPr>
          <w:rStyle w:val="big-number"/>
          <w:rFonts w:cs="Miriam" w:hint="cs"/>
          <w:rtl/>
        </w:rPr>
        <w:t>1</w:t>
      </w:r>
      <w:r>
        <w:rPr>
          <w:rStyle w:val="big-number"/>
          <w:rFonts w:cs="FrankRuehl"/>
          <w:sz w:val="26"/>
          <w:szCs w:val="26"/>
          <w:rtl/>
        </w:rPr>
        <w:t>.</w:t>
      </w:r>
      <w:r>
        <w:rPr>
          <w:rStyle w:val="big-number"/>
          <w:rFonts w:cs="FrankRuehl"/>
          <w:sz w:val="26"/>
          <w:szCs w:val="26"/>
          <w:rtl/>
        </w:rPr>
        <w:tab/>
      </w:r>
      <w:r w:rsidR="005D322F">
        <w:rPr>
          <w:rStyle w:val="default"/>
          <w:rFonts w:cs="FrankRuehl" w:hint="cs"/>
          <w:rtl/>
        </w:rPr>
        <w:t>ציוד לעבודה בקרבת מיתקן חי יתאים לנדרש בתקנה 7, בשינויים המחויבים</w:t>
      </w:r>
      <w:r w:rsidR="00DF2961">
        <w:rPr>
          <w:rStyle w:val="default"/>
          <w:rFonts w:cs="FrankRuehl" w:hint="cs"/>
          <w:rtl/>
        </w:rPr>
        <w:t>.</w:t>
      </w:r>
    </w:p>
    <w:p w14:paraId="73C872DD" w14:textId="77777777" w:rsidR="00DD7476" w:rsidRDefault="00DD7476" w:rsidP="005D322F">
      <w:pPr>
        <w:pStyle w:val="P00"/>
        <w:spacing w:before="72"/>
        <w:ind w:left="0" w:right="1134"/>
        <w:rPr>
          <w:rStyle w:val="default"/>
          <w:rFonts w:cs="FrankRuehl" w:hint="cs"/>
          <w:rtl/>
        </w:rPr>
      </w:pPr>
      <w:bookmarkStart w:id="14" w:name="Seif12"/>
      <w:bookmarkEnd w:id="14"/>
      <w:r>
        <w:rPr>
          <w:rFonts w:cs="Miriam"/>
          <w:lang w:val="he-IL"/>
        </w:rPr>
        <w:pict w14:anchorId="76600839">
          <v:rect id="_x0000_s1122" style="position:absolute;left:0;text-align:left;margin-left:464.5pt;margin-top:8.05pt;width:75.05pt;height:23.05pt;z-index:251659264" o:allowincell="f" filled="f" stroked="f" strokecolor="lime" strokeweight=".25pt">
            <v:textbox inset="0,0,0,0">
              <w:txbxContent>
                <w:p w14:paraId="5D920370" w14:textId="77777777" w:rsidR="005D322F" w:rsidRDefault="005D322F" w:rsidP="00DD7476">
                  <w:pPr>
                    <w:spacing w:line="160" w:lineRule="exact"/>
                    <w:rPr>
                      <w:rFonts w:cs="Miriam" w:hint="cs"/>
                      <w:noProof/>
                      <w:sz w:val="18"/>
                      <w:szCs w:val="18"/>
                      <w:rtl/>
                    </w:rPr>
                  </w:pPr>
                  <w:r>
                    <w:rPr>
                      <w:rFonts w:cs="Miriam" w:hint="cs"/>
                      <w:sz w:val="18"/>
                      <w:szCs w:val="18"/>
                      <w:rtl/>
                    </w:rPr>
                    <w:t>בדיקת ציוד לעבודה בקרבת מיתקן חי</w:t>
                  </w:r>
                </w:p>
              </w:txbxContent>
            </v:textbox>
            <w10:anchorlock/>
          </v:rect>
        </w:pict>
      </w:r>
      <w:r>
        <w:rPr>
          <w:rStyle w:val="big-number"/>
          <w:rFonts w:cs="Miriam" w:hint="cs"/>
          <w:rtl/>
        </w:rPr>
        <w:t>1</w:t>
      </w:r>
      <w:r w:rsidR="00DF2961">
        <w:rPr>
          <w:rStyle w:val="big-number"/>
          <w:rFonts w:cs="Miriam" w:hint="cs"/>
          <w:rtl/>
        </w:rPr>
        <w:t>2</w:t>
      </w:r>
      <w:r>
        <w:rPr>
          <w:rStyle w:val="big-number"/>
          <w:rFonts w:cs="FrankRuehl"/>
          <w:sz w:val="26"/>
          <w:szCs w:val="26"/>
          <w:rtl/>
        </w:rPr>
        <w:t>.</w:t>
      </w:r>
      <w:r>
        <w:rPr>
          <w:rStyle w:val="big-number"/>
          <w:rFonts w:cs="FrankRuehl"/>
          <w:sz w:val="26"/>
          <w:szCs w:val="26"/>
          <w:rtl/>
        </w:rPr>
        <w:tab/>
      </w:r>
      <w:r w:rsidR="005D322F">
        <w:rPr>
          <w:rStyle w:val="default"/>
          <w:rFonts w:cs="FrankRuehl" w:hint="cs"/>
          <w:rtl/>
        </w:rPr>
        <w:t>ציוד לעבודה בקרבת מיתקן חי ייבדק כדלקמן</w:t>
      </w:r>
      <w:r w:rsidR="00DF2961">
        <w:rPr>
          <w:rStyle w:val="default"/>
          <w:rFonts w:cs="FrankRuehl" w:hint="cs"/>
          <w:rtl/>
        </w:rPr>
        <w:t>:</w:t>
      </w:r>
    </w:p>
    <w:p w14:paraId="6BEB8663" w14:textId="77777777" w:rsidR="005D322F" w:rsidRDefault="005D322F" w:rsidP="005D322F">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מחיצות, מוטות, יריעות וכיסויים המיועדים לעבודה בקרבת מיתקן חי במתח גבוה, ייבדקו בדיקה חשמלית במעבדה, אחת לשנתיים לפחות;</w:t>
      </w:r>
    </w:p>
    <w:p w14:paraId="458F78C7" w14:textId="77777777" w:rsidR="005D322F" w:rsidRDefault="005D322F" w:rsidP="005D322F">
      <w:pPr>
        <w:pStyle w:val="P00"/>
        <w:spacing w:before="72"/>
        <w:ind w:left="624" w:right="1134"/>
        <w:rPr>
          <w:rStyle w:val="default"/>
          <w:rFonts w:cs="FrankRuehl" w:hint="cs"/>
          <w:rtl/>
        </w:rPr>
      </w:pPr>
      <w:r>
        <w:rPr>
          <w:rStyle w:val="default"/>
          <w:rFonts w:cs="FrankRuehl" w:hint="cs"/>
          <w:rtl/>
        </w:rPr>
        <w:t>(2)</w:t>
      </w:r>
      <w:r>
        <w:rPr>
          <w:rStyle w:val="default"/>
          <w:rFonts w:cs="FrankRuehl" w:hint="cs"/>
          <w:rtl/>
        </w:rPr>
        <w:tab/>
        <w:t>על אף האמור בפסקה (1) מחיצות, מוטות יריעות וכיסויים כאמור המאוחסנים באופן קבוע בחדרי חשמל, יכול שייבדקו אחת לארבע שנים לפחות.</w:t>
      </w:r>
    </w:p>
    <w:p w14:paraId="2C194B07" w14:textId="77777777" w:rsidR="00DD7476" w:rsidRDefault="00DD7476" w:rsidP="005D322F">
      <w:pPr>
        <w:pStyle w:val="P00"/>
        <w:spacing w:before="72"/>
        <w:ind w:left="0" w:right="1134"/>
        <w:rPr>
          <w:rStyle w:val="default"/>
          <w:rFonts w:cs="FrankRuehl" w:hint="cs"/>
          <w:sz w:val="20"/>
          <w:rtl/>
        </w:rPr>
      </w:pPr>
      <w:bookmarkStart w:id="15" w:name="Seif13"/>
      <w:bookmarkEnd w:id="15"/>
      <w:r>
        <w:rPr>
          <w:rFonts w:cs="Miriam"/>
          <w:lang w:val="he-IL"/>
        </w:rPr>
        <w:pict w14:anchorId="5D285A8E">
          <v:rect id="_x0000_s1123" style="position:absolute;left:0;text-align:left;margin-left:464.5pt;margin-top:8.05pt;width:75.05pt;height:24.9pt;z-index:251660288" o:allowincell="f" filled="f" stroked="f" strokecolor="lime" strokeweight=".25pt">
            <v:textbox inset="0,0,0,0">
              <w:txbxContent>
                <w:p w14:paraId="364017B0" w14:textId="77777777" w:rsidR="005D322F" w:rsidRDefault="005D322F" w:rsidP="00DD7476">
                  <w:pPr>
                    <w:spacing w:line="160" w:lineRule="exact"/>
                    <w:rPr>
                      <w:rFonts w:cs="Miriam" w:hint="cs"/>
                      <w:noProof/>
                      <w:sz w:val="18"/>
                      <w:szCs w:val="18"/>
                      <w:rtl/>
                    </w:rPr>
                  </w:pPr>
                  <w:r>
                    <w:rPr>
                      <w:rFonts w:cs="Miriam" w:hint="cs"/>
                      <w:sz w:val="18"/>
                      <w:szCs w:val="18"/>
                      <w:rtl/>
                    </w:rPr>
                    <w:t>מחיצות, יריעות וכיסויים מבודדים</w:t>
                  </w:r>
                </w:p>
              </w:txbxContent>
            </v:textbox>
            <w10:anchorlock/>
          </v:rect>
        </w:pict>
      </w:r>
      <w:r>
        <w:rPr>
          <w:rStyle w:val="big-number"/>
          <w:rFonts w:cs="Miriam" w:hint="cs"/>
          <w:rtl/>
        </w:rPr>
        <w:t>1</w:t>
      </w:r>
      <w:r w:rsidR="00DF2961">
        <w:rPr>
          <w:rStyle w:val="big-number"/>
          <w:rFonts w:cs="Miriam" w:hint="cs"/>
          <w:rtl/>
        </w:rPr>
        <w:t>3</w:t>
      </w:r>
      <w:r>
        <w:rPr>
          <w:rStyle w:val="big-number"/>
          <w:rFonts w:cs="FrankRuehl"/>
          <w:sz w:val="26"/>
          <w:szCs w:val="26"/>
          <w:rtl/>
        </w:rPr>
        <w:t>.</w:t>
      </w:r>
      <w:r>
        <w:rPr>
          <w:rStyle w:val="big-number"/>
          <w:rFonts w:cs="FrankRuehl"/>
          <w:sz w:val="26"/>
          <w:szCs w:val="26"/>
          <w:rtl/>
        </w:rPr>
        <w:tab/>
      </w:r>
      <w:r w:rsidR="007D6C9C">
        <w:rPr>
          <w:rStyle w:val="default"/>
          <w:rFonts w:cs="FrankRuehl" w:hint="cs"/>
          <w:sz w:val="20"/>
          <w:rtl/>
        </w:rPr>
        <w:t>(א)</w:t>
      </w:r>
      <w:r w:rsidR="007D6C9C">
        <w:rPr>
          <w:rStyle w:val="default"/>
          <w:rFonts w:cs="FrankRuehl" w:hint="cs"/>
          <w:sz w:val="20"/>
          <w:rtl/>
        </w:rPr>
        <w:tab/>
      </w:r>
      <w:r w:rsidR="005D322F">
        <w:rPr>
          <w:rStyle w:val="default"/>
          <w:rFonts w:cs="FrankRuehl" w:hint="cs"/>
          <w:sz w:val="20"/>
          <w:rtl/>
        </w:rPr>
        <w:t>מותקנים מחיצה, יריעה או כיסוי במרחק שווה או עולה על המפורט בטבלה שבתקנת משנה (ב) מחלק של מיתקן חי, מותר להתקרב עד למגע במחיצה, היריעה או הכיסוי, מהצד שבו לא נמצא מיתקן החי; תחום העבודה במיתקן חי או בקרבת מיתקן חי לעניין זה מצוין באיור 2 שבתוספת הראשונה</w:t>
      </w:r>
      <w:r w:rsidR="001349E0" w:rsidRPr="001349E0">
        <w:rPr>
          <w:rStyle w:val="default"/>
          <w:rFonts w:cs="FrankRuehl" w:hint="cs"/>
          <w:sz w:val="20"/>
          <w:rtl/>
        </w:rPr>
        <w:t>.</w:t>
      </w:r>
    </w:p>
    <w:p w14:paraId="61601220" w14:textId="77777777" w:rsidR="005D322F" w:rsidRDefault="005D322F" w:rsidP="005D322F">
      <w:pPr>
        <w:pStyle w:val="P00"/>
        <w:spacing w:before="72"/>
        <w:ind w:left="0" w:right="1134"/>
        <w:rPr>
          <w:rStyle w:val="default"/>
          <w:rFonts w:cs="FrankRuehl" w:hint="cs"/>
          <w:sz w:val="20"/>
          <w:rtl/>
        </w:rPr>
      </w:pPr>
      <w:r>
        <w:rPr>
          <w:rStyle w:val="default"/>
          <w:rFonts w:cs="FrankRuehl" w:hint="cs"/>
          <w:sz w:val="20"/>
          <w:rtl/>
        </w:rPr>
        <w:tab/>
        <w:t>(ב)</w:t>
      </w:r>
      <w:r>
        <w:rPr>
          <w:rStyle w:val="default"/>
          <w:rFonts w:cs="FrankRuehl" w:hint="cs"/>
          <w:sz w:val="20"/>
          <w:rtl/>
        </w:rPr>
        <w:tab/>
        <w:t>אם המחיצה, היריעה או הכיסוי מותקנים במרחק הקטן ממיתקן חי כמפורט בטבלה שלהלן או שאין אפשרות לדעת מה המרחק, יש להתייחס לעבודה מאחוריהם כאל עבודה בקרבת מיתקן חי; תחום העבודה במיתקן חי או בקרבת מיתקן חי ביחס לאמור מצוין באיור 3 שבתוספת הראשונה.</w:t>
      </w:r>
    </w:p>
    <w:p w14:paraId="3DA43383" w14:textId="77777777" w:rsidR="005D322F" w:rsidRPr="00476A78" w:rsidRDefault="00476A78" w:rsidP="00476A78">
      <w:pPr>
        <w:pStyle w:val="P00"/>
        <w:tabs>
          <w:tab w:val="clear" w:pos="624"/>
          <w:tab w:val="clear" w:pos="1021"/>
          <w:tab w:val="clear" w:pos="1474"/>
          <w:tab w:val="clear" w:pos="1928"/>
          <w:tab w:val="clear" w:pos="2381"/>
          <w:tab w:val="clear" w:pos="6259"/>
          <w:tab w:val="center" w:pos="2835"/>
          <w:tab w:val="center" w:pos="5670"/>
        </w:tabs>
        <w:spacing w:before="72"/>
        <w:ind w:left="1021" w:right="1134"/>
        <w:rPr>
          <w:rStyle w:val="default"/>
          <w:rFonts w:cs="FrankRuehl" w:hint="cs"/>
          <w:sz w:val="18"/>
          <w:szCs w:val="22"/>
          <w:rtl/>
        </w:rPr>
      </w:pPr>
      <w:r w:rsidRPr="00476A78">
        <w:rPr>
          <w:rStyle w:val="default"/>
          <w:rFonts w:cs="FrankRuehl" w:hint="cs"/>
          <w:sz w:val="18"/>
          <w:szCs w:val="22"/>
          <w:rtl/>
        </w:rPr>
        <w:tab/>
      </w:r>
      <w:r w:rsidRPr="00476A78">
        <w:rPr>
          <w:rStyle w:val="default"/>
          <w:rFonts w:cs="FrankRuehl" w:hint="cs"/>
          <w:sz w:val="18"/>
          <w:szCs w:val="22"/>
          <w:rtl/>
        </w:rPr>
        <w:tab/>
        <w:t xml:space="preserve">מרחק בין חלק של מיתקן חי לא </w:t>
      </w:r>
    </w:p>
    <w:p w14:paraId="5F58F2EB" w14:textId="77777777" w:rsidR="00476A78" w:rsidRPr="00476A78" w:rsidRDefault="00476A78" w:rsidP="00476A78">
      <w:pPr>
        <w:pStyle w:val="P00"/>
        <w:pBdr>
          <w:bottom w:val="single" w:sz="4" w:space="1" w:color="auto"/>
        </w:pBdr>
        <w:tabs>
          <w:tab w:val="clear" w:pos="624"/>
          <w:tab w:val="clear" w:pos="1021"/>
          <w:tab w:val="clear" w:pos="1474"/>
          <w:tab w:val="clear" w:pos="1928"/>
          <w:tab w:val="clear" w:pos="2381"/>
          <w:tab w:val="clear" w:pos="6259"/>
          <w:tab w:val="center" w:pos="2835"/>
          <w:tab w:val="center" w:pos="5670"/>
        </w:tabs>
        <w:spacing w:before="0"/>
        <w:ind w:left="1021" w:right="1134"/>
        <w:rPr>
          <w:rStyle w:val="default"/>
          <w:rFonts w:cs="FrankRuehl" w:hint="cs"/>
          <w:sz w:val="18"/>
          <w:szCs w:val="22"/>
          <w:rtl/>
        </w:rPr>
      </w:pPr>
      <w:r w:rsidRPr="00476A78">
        <w:rPr>
          <w:rStyle w:val="default"/>
          <w:rFonts w:cs="FrankRuehl" w:hint="cs"/>
          <w:sz w:val="18"/>
          <w:szCs w:val="22"/>
          <w:rtl/>
        </w:rPr>
        <w:tab/>
        <w:t xml:space="preserve">מתח נקוב </w:t>
      </w:r>
      <w:r w:rsidRPr="00476A78">
        <w:rPr>
          <w:rStyle w:val="default"/>
          <w:rFonts w:cs="FrankRuehl"/>
          <w:sz w:val="18"/>
          <w:szCs w:val="22"/>
        </w:rPr>
        <w:t>Un</w:t>
      </w:r>
      <w:r w:rsidRPr="00476A78">
        <w:rPr>
          <w:rStyle w:val="default"/>
          <w:rFonts w:cs="FrankRuehl" w:hint="cs"/>
          <w:sz w:val="18"/>
          <w:szCs w:val="22"/>
          <w:rtl/>
        </w:rPr>
        <w:t xml:space="preserve"> (</w:t>
      </w:r>
      <w:r w:rsidRPr="00476A78">
        <w:rPr>
          <w:rStyle w:val="default"/>
          <w:rFonts w:cs="FrankRuehl"/>
          <w:sz w:val="18"/>
          <w:szCs w:val="22"/>
        </w:rPr>
        <w:t>kV</w:t>
      </w:r>
      <w:r w:rsidRPr="00476A78">
        <w:rPr>
          <w:rStyle w:val="default"/>
          <w:rFonts w:cs="FrankRuehl" w:hint="cs"/>
          <w:sz w:val="18"/>
          <w:szCs w:val="22"/>
          <w:rtl/>
        </w:rPr>
        <w:t>)</w:t>
      </w:r>
      <w:r w:rsidRPr="00476A78">
        <w:rPr>
          <w:rStyle w:val="default"/>
          <w:rFonts w:cs="FrankRuehl" w:hint="cs"/>
          <w:sz w:val="18"/>
          <w:szCs w:val="22"/>
          <w:rtl/>
        </w:rPr>
        <w:tab/>
        <w:t>מבודד לבין המחיצה (סנטימטרים)</w:t>
      </w:r>
    </w:p>
    <w:p w14:paraId="726C0267" w14:textId="77777777" w:rsidR="00476A78" w:rsidRDefault="00476A78" w:rsidP="00476A78">
      <w:pPr>
        <w:pStyle w:val="P00"/>
        <w:tabs>
          <w:tab w:val="clear" w:pos="624"/>
          <w:tab w:val="clear" w:pos="1021"/>
          <w:tab w:val="clear" w:pos="1474"/>
          <w:tab w:val="clear" w:pos="1928"/>
          <w:tab w:val="clear" w:pos="2381"/>
          <w:tab w:val="clear" w:pos="6259"/>
          <w:tab w:val="center" w:pos="2835"/>
          <w:tab w:val="center" w:pos="5670"/>
        </w:tabs>
        <w:spacing w:before="72"/>
        <w:ind w:left="1021" w:right="1134"/>
        <w:rPr>
          <w:rStyle w:val="default"/>
          <w:rFonts w:cs="FrankRuehl" w:hint="cs"/>
          <w:sz w:val="20"/>
          <w:rtl/>
        </w:rPr>
      </w:pPr>
      <w:r>
        <w:rPr>
          <w:rStyle w:val="default"/>
          <w:rFonts w:cs="FrankRuehl" w:hint="cs"/>
          <w:sz w:val="20"/>
          <w:rtl/>
        </w:rPr>
        <w:tab/>
        <w:t>עד 1</w:t>
      </w:r>
      <w:r>
        <w:rPr>
          <w:rStyle w:val="default"/>
          <w:rFonts w:cs="FrankRuehl" w:hint="cs"/>
          <w:sz w:val="20"/>
          <w:rtl/>
        </w:rPr>
        <w:tab/>
        <w:t>0</w:t>
      </w:r>
    </w:p>
    <w:p w14:paraId="34A50BE0" w14:textId="77777777" w:rsidR="00476A78" w:rsidRDefault="00476A78" w:rsidP="00476A78">
      <w:pPr>
        <w:pStyle w:val="P00"/>
        <w:tabs>
          <w:tab w:val="clear" w:pos="624"/>
          <w:tab w:val="clear" w:pos="1021"/>
          <w:tab w:val="clear" w:pos="1474"/>
          <w:tab w:val="clear" w:pos="1928"/>
          <w:tab w:val="clear" w:pos="2381"/>
          <w:tab w:val="clear" w:pos="6259"/>
          <w:tab w:val="center" w:pos="2835"/>
          <w:tab w:val="center" w:pos="5670"/>
        </w:tabs>
        <w:spacing w:before="72"/>
        <w:ind w:left="1021" w:right="1134"/>
        <w:rPr>
          <w:rStyle w:val="default"/>
          <w:rFonts w:cs="FrankRuehl" w:hint="cs"/>
          <w:sz w:val="20"/>
          <w:rtl/>
        </w:rPr>
      </w:pPr>
      <w:r>
        <w:rPr>
          <w:rStyle w:val="default"/>
          <w:rFonts w:cs="FrankRuehl" w:hint="cs"/>
          <w:sz w:val="20"/>
          <w:rtl/>
        </w:rPr>
        <w:tab/>
        <w:t>3.3</w:t>
      </w:r>
      <w:r>
        <w:rPr>
          <w:rStyle w:val="default"/>
          <w:rFonts w:cs="FrankRuehl" w:hint="cs"/>
          <w:sz w:val="20"/>
          <w:rtl/>
        </w:rPr>
        <w:tab/>
        <w:t>2</w:t>
      </w:r>
    </w:p>
    <w:p w14:paraId="3AC55DED" w14:textId="77777777" w:rsidR="00476A78" w:rsidRDefault="00476A78" w:rsidP="00476A78">
      <w:pPr>
        <w:pStyle w:val="P00"/>
        <w:tabs>
          <w:tab w:val="clear" w:pos="624"/>
          <w:tab w:val="clear" w:pos="1021"/>
          <w:tab w:val="clear" w:pos="1474"/>
          <w:tab w:val="clear" w:pos="1928"/>
          <w:tab w:val="clear" w:pos="2381"/>
          <w:tab w:val="clear" w:pos="6259"/>
          <w:tab w:val="center" w:pos="2835"/>
          <w:tab w:val="center" w:pos="5670"/>
        </w:tabs>
        <w:spacing w:before="72"/>
        <w:ind w:left="1021" w:right="1134"/>
        <w:rPr>
          <w:rStyle w:val="default"/>
          <w:rFonts w:cs="FrankRuehl" w:hint="cs"/>
          <w:sz w:val="20"/>
          <w:rtl/>
        </w:rPr>
      </w:pPr>
      <w:r>
        <w:rPr>
          <w:rStyle w:val="default"/>
          <w:rFonts w:cs="FrankRuehl" w:hint="cs"/>
          <w:sz w:val="20"/>
          <w:rtl/>
        </w:rPr>
        <w:tab/>
        <w:t>6.6</w:t>
      </w:r>
      <w:r>
        <w:rPr>
          <w:rStyle w:val="default"/>
          <w:rFonts w:cs="FrankRuehl" w:hint="cs"/>
          <w:sz w:val="20"/>
          <w:rtl/>
        </w:rPr>
        <w:tab/>
        <w:t>3</w:t>
      </w:r>
    </w:p>
    <w:p w14:paraId="40B126DD" w14:textId="77777777" w:rsidR="00476A78" w:rsidRDefault="00476A78" w:rsidP="00476A78">
      <w:pPr>
        <w:pStyle w:val="P00"/>
        <w:tabs>
          <w:tab w:val="clear" w:pos="624"/>
          <w:tab w:val="clear" w:pos="1021"/>
          <w:tab w:val="clear" w:pos="1474"/>
          <w:tab w:val="clear" w:pos="1928"/>
          <w:tab w:val="clear" w:pos="2381"/>
          <w:tab w:val="clear" w:pos="6259"/>
          <w:tab w:val="center" w:pos="2835"/>
          <w:tab w:val="center" w:pos="5670"/>
        </w:tabs>
        <w:spacing w:before="72"/>
        <w:ind w:left="1021" w:right="1134"/>
        <w:rPr>
          <w:rStyle w:val="default"/>
          <w:rFonts w:cs="FrankRuehl" w:hint="cs"/>
          <w:sz w:val="20"/>
          <w:rtl/>
        </w:rPr>
      </w:pPr>
      <w:r>
        <w:rPr>
          <w:rStyle w:val="default"/>
          <w:rFonts w:cs="FrankRuehl" w:hint="cs"/>
          <w:sz w:val="20"/>
          <w:rtl/>
        </w:rPr>
        <w:tab/>
        <w:t>12.6</w:t>
      </w:r>
      <w:r>
        <w:rPr>
          <w:rStyle w:val="default"/>
          <w:rFonts w:cs="FrankRuehl" w:hint="cs"/>
          <w:sz w:val="20"/>
          <w:rtl/>
        </w:rPr>
        <w:tab/>
        <w:t>6</w:t>
      </w:r>
    </w:p>
    <w:p w14:paraId="672CB6FD" w14:textId="77777777" w:rsidR="00476A78" w:rsidRDefault="00476A78" w:rsidP="00476A78">
      <w:pPr>
        <w:pStyle w:val="P00"/>
        <w:tabs>
          <w:tab w:val="clear" w:pos="624"/>
          <w:tab w:val="clear" w:pos="1021"/>
          <w:tab w:val="clear" w:pos="1474"/>
          <w:tab w:val="clear" w:pos="1928"/>
          <w:tab w:val="clear" w:pos="2381"/>
          <w:tab w:val="clear" w:pos="6259"/>
          <w:tab w:val="center" w:pos="2835"/>
          <w:tab w:val="center" w:pos="5670"/>
        </w:tabs>
        <w:spacing w:before="72"/>
        <w:ind w:left="1021" w:right="1134"/>
        <w:rPr>
          <w:rStyle w:val="default"/>
          <w:rFonts w:cs="FrankRuehl" w:hint="cs"/>
          <w:sz w:val="20"/>
          <w:rtl/>
        </w:rPr>
      </w:pPr>
      <w:r>
        <w:rPr>
          <w:rStyle w:val="default"/>
          <w:rFonts w:cs="FrankRuehl" w:hint="cs"/>
          <w:sz w:val="20"/>
          <w:rtl/>
        </w:rPr>
        <w:tab/>
        <w:t>22</w:t>
      </w:r>
      <w:r>
        <w:rPr>
          <w:rStyle w:val="default"/>
          <w:rFonts w:cs="FrankRuehl" w:hint="cs"/>
          <w:sz w:val="20"/>
          <w:rtl/>
        </w:rPr>
        <w:tab/>
        <w:t>11</w:t>
      </w:r>
    </w:p>
    <w:p w14:paraId="3974E56C" w14:textId="77777777" w:rsidR="00476A78" w:rsidRDefault="00476A78" w:rsidP="00476A78">
      <w:pPr>
        <w:pStyle w:val="P00"/>
        <w:tabs>
          <w:tab w:val="clear" w:pos="624"/>
          <w:tab w:val="clear" w:pos="1021"/>
          <w:tab w:val="clear" w:pos="1474"/>
          <w:tab w:val="clear" w:pos="1928"/>
          <w:tab w:val="clear" w:pos="2381"/>
          <w:tab w:val="clear" w:pos="6259"/>
          <w:tab w:val="center" w:pos="2835"/>
          <w:tab w:val="center" w:pos="5670"/>
        </w:tabs>
        <w:spacing w:before="72"/>
        <w:ind w:left="1021" w:right="1134"/>
        <w:rPr>
          <w:rStyle w:val="default"/>
          <w:rFonts w:cs="FrankRuehl" w:hint="cs"/>
          <w:sz w:val="20"/>
          <w:rtl/>
        </w:rPr>
      </w:pPr>
      <w:r>
        <w:rPr>
          <w:rStyle w:val="default"/>
          <w:rFonts w:cs="FrankRuehl" w:hint="cs"/>
          <w:sz w:val="20"/>
          <w:rtl/>
        </w:rPr>
        <w:tab/>
        <w:t>33</w:t>
      </w:r>
      <w:r>
        <w:rPr>
          <w:rStyle w:val="default"/>
          <w:rFonts w:cs="FrankRuehl" w:hint="cs"/>
          <w:sz w:val="20"/>
          <w:rtl/>
        </w:rPr>
        <w:tab/>
        <w:t>16</w:t>
      </w:r>
    </w:p>
    <w:p w14:paraId="54922E15" w14:textId="77777777" w:rsidR="005D322F" w:rsidRDefault="005D322F" w:rsidP="005D322F">
      <w:pPr>
        <w:pStyle w:val="P00"/>
        <w:spacing w:before="72"/>
        <w:ind w:left="0" w:right="1134"/>
        <w:rPr>
          <w:rStyle w:val="default"/>
          <w:rFonts w:cs="FrankRuehl" w:hint="cs"/>
          <w:sz w:val="20"/>
          <w:rtl/>
        </w:rPr>
      </w:pPr>
      <w:r>
        <w:rPr>
          <w:rStyle w:val="default"/>
          <w:rFonts w:cs="FrankRuehl" w:hint="cs"/>
          <w:sz w:val="20"/>
          <w:rtl/>
        </w:rPr>
        <w:tab/>
        <w:t>(ג)</w:t>
      </w:r>
      <w:r>
        <w:rPr>
          <w:rStyle w:val="default"/>
          <w:rFonts w:cs="FrankRuehl" w:hint="cs"/>
          <w:sz w:val="20"/>
          <w:rtl/>
        </w:rPr>
        <w:tab/>
      </w:r>
      <w:r w:rsidR="00476A78">
        <w:rPr>
          <w:rStyle w:val="default"/>
          <w:rFonts w:cs="FrankRuehl" w:hint="cs"/>
          <w:sz w:val="20"/>
          <w:rtl/>
        </w:rPr>
        <w:t>התקנה או הסרה של מחיצה, יריעה או כיסוי שכרוכה בחדירה לתחום מיתקן חי, תבוצע כעבודה במיתקן חי או לאחר הפסקת המתח למיתקן.</w:t>
      </w:r>
    </w:p>
    <w:p w14:paraId="06FED145" w14:textId="77777777" w:rsidR="00476A78" w:rsidRDefault="00476A78" w:rsidP="005D322F">
      <w:pPr>
        <w:pStyle w:val="P00"/>
        <w:spacing w:before="72"/>
        <w:ind w:left="0" w:right="1134"/>
        <w:rPr>
          <w:rStyle w:val="default"/>
          <w:rFonts w:cs="FrankRuehl" w:hint="cs"/>
          <w:sz w:val="20"/>
          <w:rtl/>
        </w:rPr>
      </w:pPr>
      <w:r>
        <w:rPr>
          <w:rStyle w:val="default"/>
          <w:rFonts w:cs="FrankRuehl" w:hint="cs"/>
          <w:sz w:val="20"/>
          <w:rtl/>
        </w:rPr>
        <w:tab/>
        <w:t>(ד)</w:t>
      </w:r>
      <w:r>
        <w:rPr>
          <w:rStyle w:val="default"/>
          <w:rFonts w:cs="FrankRuehl" w:hint="cs"/>
          <w:sz w:val="20"/>
          <w:rtl/>
        </w:rPr>
        <w:tab/>
        <w:t>מחיצות, יריעות וכיסויים יתאימו למתח הנקוב של המיתקן ויהיו במצב תקין לפני תחילת העבודה ובזמן העבודה.</w:t>
      </w:r>
    </w:p>
    <w:p w14:paraId="78AEFE48" w14:textId="77777777" w:rsidR="00476A78" w:rsidRDefault="00476A78" w:rsidP="005D322F">
      <w:pPr>
        <w:pStyle w:val="P00"/>
        <w:spacing w:before="72"/>
        <w:ind w:left="0" w:right="1134"/>
        <w:rPr>
          <w:rStyle w:val="default"/>
          <w:rFonts w:cs="FrankRuehl" w:hint="cs"/>
          <w:sz w:val="20"/>
          <w:rtl/>
        </w:rPr>
      </w:pPr>
      <w:r>
        <w:rPr>
          <w:rStyle w:val="default"/>
          <w:rFonts w:cs="FrankRuehl" w:hint="cs"/>
          <w:sz w:val="20"/>
          <w:rtl/>
        </w:rPr>
        <w:tab/>
        <w:t>(ה)</w:t>
      </w:r>
      <w:r>
        <w:rPr>
          <w:rStyle w:val="default"/>
          <w:rFonts w:cs="FrankRuehl" w:hint="cs"/>
          <w:sz w:val="20"/>
          <w:rtl/>
        </w:rPr>
        <w:tab/>
      </w:r>
      <w:r w:rsidR="00355FC1">
        <w:rPr>
          <w:rStyle w:val="default"/>
          <w:rFonts w:cs="FrankRuehl" w:hint="cs"/>
          <w:sz w:val="20"/>
          <w:rtl/>
        </w:rPr>
        <w:t>המבצע עבודה במיתקן חי או בקרבתו יכול להשתמש בציוד מגן אישי ייעודי ומתאים לשימוש לעבודות במיתקן חי או בקרבתו במתח נמוך, במקום מחיצות, יריעות או כיסויים מבודדים.</w:t>
      </w:r>
    </w:p>
    <w:p w14:paraId="6C5E1587" w14:textId="77777777" w:rsidR="00355FC1" w:rsidRPr="00355FC1" w:rsidRDefault="00355FC1" w:rsidP="00355FC1">
      <w:pPr>
        <w:pStyle w:val="medium2-header"/>
        <w:keepLines w:val="0"/>
        <w:spacing w:before="72"/>
        <w:ind w:left="0" w:right="1134"/>
        <w:rPr>
          <w:rFonts w:cs="FrankRuehl" w:hint="cs"/>
          <w:noProof/>
          <w:rtl/>
        </w:rPr>
      </w:pPr>
      <w:bookmarkStart w:id="16" w:name="med3"/>
      <w:bookmarkEnd w:id="16"/>
      <w:r w:rsidRPr="00355FC1">
        <w:rPr>
          <w:rFonts w:cs="FrankRuehl" w:hint="cs"/>
          <w:noProof/>
          <w:rtl/>
        </w:rPr>
        <w:t>פרק ד': מדידה במיתקן חי</w:t>
      </w:r>
    </w:p>
    <w:p w14:paraId="706CC22B" w14:textId="77777777" w:rsidR="00DD7476" w:rsidRDefault="00DD7476" w:rsidP="00355FC1">
      <w:pPr>
        <w:pStyle w:val="P00"/>
        <w:spacing w:before="72"/>
        <w:ind w:left="0" w:right="1134"/>
        <w:rPr>
          <w:rStyle w:val="default"/>
          <w:rFonts w:cs="FrankRuehl" w:hint="cs"/>
          <w:sz w:val="20"/>
          <w:rtl/>
        </w:rPr>
      </w:pPr>
      <w:bookmarkStart w:id="17" w:name="Seif14"/>
      <w:bookmarkEnd w:id="17"/>
      <w:r>
        <w:rPr>
          <w:rFonts w:cs="Miriam"/>
          <w:lang w:val="he-IL"/>
        </w:rPr>
        <w:pict w14:anchorId="7026F07F">
          <v:rect id="_x0000_s1124" style="position:absolute;left:0;text-align:left;margin-left:464.5pt;margin-top:8.05pt;width:75.05pt;height:15.45pt;z-index:251661312" o:allowincell="f" filled="f" stroked="f" strokecolor="lime" strokeweight=".25pt">
            <v:textbox inset="0,0,0,0">
              <w:txbxContent>
                <w:p w14:paraId="76A56921" w14:textId="77777777" w:rsidR="005D322F" w:rsidRDefault="00355FC1" w:rsidP="00DD7476">
                  <w:pPr>
                    <w:spacing w:line="160" w:lineRule="exact"/>
                    <w:rPr>
                      <w:rFonts w:cs="Miriam" w:hint="cs"/>
                      <w:noProof/>
                      <w:sz w:val="18"/>
                      <w:szCs w:val="18"/>
                      <w:rtl/>
                    </w:rPr>
                  </w:pPr>
                  <w:r>
                    <w:rPr>
                      <w:rFonts w:cs="Miriam" w:hint="cs"/>
                      <w:sz w:val="18"/>
                      <w:szCs w:val="18"/>
                      <w:rtl/>
                    </w:rPr>
                    <w:t>מדידה במיתקן חי</w:t>
                  </w:r>
                </w:p>
              </w:txbxContent>
            </v:textbox>
            <w10:anchorlock/>
          </v:rect>
        </w:pict>
      </w:r>
      <w:r>
        <w:rPr>
          <w:rStyle w:val="big-number"/>
          <w:rFonts w:cs="Miriam" w:hint="cs"/>
          <w:rtl/>
        </w:rPr>
        <w:t>1</w:t>
      </w:r>
      <w:r w:rsidR="001349E0">
        <w:rPr>
          <w:rStyle w:val="big-number"/>
          <w:rFonts w:cs="Miriam" w:hint="cs"/>
          <w:rtl/>
        </w:rPr>
        <w:t>4</w:t>
      </w:r>
      <w:r>
        <w:rPr>
          <w:rStyle w:val="big-number"/>
          <w:rFonts w:cs="FrankRuehl"/>
          <w:sz w:val="26"/>
          <w:szCs w:val="26"/>
          <w:rtl/>
        </w:rPr>
        <w:t>.</w:t>
      </w:r>
      <w:r>
        <w:rPr>
          <w:rStyle w:val="big-number"/>
          <w:rFonts w:cs="FrankRuehl"/>
          <w:sz w:val="26"/>
          <w:szCs w:val="26"/>
          <w:rtl/>
        </w:rPr>
        <w:tab/>
      </w:r>
      <w:r w:rsidR="00C67C0D" w:rsidRPr="00C67C0D">
        <w:rPr>
          <w:rStyle w:val="default"/>
          <w:rFonts w:cs="FrankRuehl" w:hint="cs"/>
          <w:sz w:val="20"/>
          <w:rtl/>
        </w:rPr>
        <w:t>(א)</w:t>
      </w:r>
      <w:r w:rsidR="00C67C0D" w:rsidRPr="00C67C0D">
        <w:rPr>
          <w:rStyle w:val="default"/>
          <w:rFonts w:cs="FrankRuehl" w:hint="cs"/>
          <w:sz w:val="20"/>
          <w:rtl/>
        </w:rPr>
        <w:tab/>
      </w:r>
      <w:r w:rsidR="00355FC1">
        <w:rPr>
          <w:rStyle w:val="default"/>
          <w:rFonts w:cs="FrankRuehl" w:hint="cs"/>
          <w:sz w:val="20"/>
          <w:rtl/>
        </w:rPr>
        <w:t xml:space="preserve">מדידה במיתקן חי במתח נמוך תבוצע </w:t>
      </w:r>
      <w:r w:rsidR="00355FC1">
        <w:rPr>
          <w:rStyle w:val="default"/>
          <w:rFonts w:cs="FrankRuehl"/>
          <w:sz w:val="20"/>
          <w:rtl/>
        </w:rPr>
        <w:t>–</w:t>
      </w:r>
    </w:p>
    <w:p w14:paraId="1761DBA4" w14:textId="77777777" w:rsidR="00355FC1" w:rsidRDefault="00355FC1" w:rsidP="00355FC1">
      <w:pPr>
        <w:pStyle w:val="P00"/>
        <w:spacing w:before="72"/>
        <w:ind w:left="1021" w:right="1134"/>
        <w:rPr>
          <w:rStyle w:val="default"/>
          <w:rFonts w:cs="FrankRuehl" w:hint="cs"/>
          <w:sz w:val="20"/>
          <w:rtl/>
        </w:rPr>
      </w:pPr>
      <w:r>
        <w:rPr>
          <w:rStyle w:val="default"/>
          <w:rFonts w:cs="FrankRuehl" w:hint="cs"/>
          <w:sz w:val="20"/>
          <w:rtl/>
        </w:rPr>
        <w:t>(1)</w:t>
      </w:r>
      <w:r>
        <w:rPr>
          <w:rStyle w:val="default"/>
          <w:rFonts w:cs="FrankRuehl" w:hint="cs"/>
          <w:sz w:val="20"/>
          <w:rtl/>
        </w:rPr>
        <w:tab/>
        <w:t>בידי חשמלאי בעל רישיון חשמלאי מוסמך לפחות או חשמלאי מסויג;</w:t>
      </w:r>
    </w:p>
    <w:p w14:paraId="2033EB56" w14:textId="77777777" w:rsidR="00355FC1" w:rsidRDefault="00355FC1" w:rsidP="00355FC1">
      <w:pPr>
        <w:pStyle w:val="P00"/>
        <w:spacing w:before="72"/>
        <w:ind w:left="1021" w:right="1134"/>
        <w:rPr>
          <w:rStyle w:val="default"/>
          <w:rFonts w:cs="FrankRuehl" w:hint="cs"/>
          <w:sz w:val="20"/>
          <w:rtl/>
        </w:rPr>
      </w:pPr>
      <w:r>
        <w:rPr>
          <w:rStyle w:val="default"/>
          <w:rFonts w:cs="FrankRuehl" w:hint="cs"/>
          <w:sz w:val="20"/>
          <w:rtl/>
        </w:rPr>
        <w:t>(2)</w:t>
      </w:r>
      <w:r>
        <w:rPr>
          <w:rStyle w:val="default"/>
          <w:rFonts w:cs="FrankRuehl" w:hint="cs"/>
          <w:sz w:val="20"/>
          <w:rtl/>
        </w:rPr>
        <w:tab/>
        <w:t>באמצעות מכשירי מדידה תקניים ומתאימים שתקינותם נבדקה קודם השימוש, ובמידת הצורך גם אחריו.</w:t>
      </w:r>
    </w:p>
    <w:p w14:paraId="02D80409" w14:textId="77777777" w:rsidR="00355FC1" w:rsidRDefault="00355FC1" w:rsidP="00355FC1">
      <w:pPr>
        <w:pStyle w:val="P00"/>
        <w:spacing w:before="72"/>
        <w:ind w:left="0" w:right="1134"/>
        <w:rPr>
          <w:rStyle w:val="default"/>
          <w:rFonts w:cs="FrankRuehl" w:hint="cs"/>
          <w:sz w:val="20"/>
          <w:rtl/>
        </w:rPr>
      </w:pPr>
      <w:r>
        <w:rPr>
          <w:rStyle w:val="default"/>
          <w:rFonts w:cs="FrankRuehl" w:hint="cs"/>
          <w:sz w:val="20"/>
          <w:rtl/>
        </w:rPr>
        <w:tab/>
        <w:t>(ב)</w:t>
      </w:r>
      <w:r>
        <w:rPr>
          <w:rStyle w:val="default"/>
          <w:rFonts w:cs="FrankRuehl" w:hint="cs"/>
          <w:sz w:val="20"/>
          <w:rtl/>
        </w:rPr>
        <w:tab/>
        <w:t xml:space="preserve">מדידה במיתקן חי במתח גבוה תבוצע </w:t>
      </w:r>
      <w:r>
        <w:rPr>
          <w:rStyle w:val="default"/>
          <w:rFonts w:cs="FrankRuehl"/>
          <w:sz w:val="20"/>
          <w:rtl/>
        </w:rPr>
        <w:t>–</w:t>
      </w:r>
    </w:p>
    <w:p w14:paraId="341F6CD1" w14:textId="77777777" w:rsidR="00355FC1" w:rsidRDefault="00355FC1" w:rsidP="00355FC1">
      <w:pPr>
        <w:pStyle w:val="P00"/>
        <w:spacing w:before="72"/>
        <w:ind w:left="1021" w:right="1134"/>
        <w:rPr>
          <w:rStyle w:val="default"/>
          <w:rFonts w:cs="FrankRuehl" w:hint="cs"/>
          <w:sz w:val="20"/>
          <w:rtl/>
        </w:rPr>
      </w:pPr>
      <w:r>
        <w:rPr>
          <w:rStyle w:val="default"/>
          <w:rFonts w:cs="FrankRuehl" w:hint="cs"/>
          <w:sz w:val="20"/>
          <w:rtl/>
        </w:rPr>
        <w:t>(1)</w:t>
      </w:r>
      <w:r>
        <w:rPr>
          <w:rStyle w:val="default"/>
          <w:rFonts w:cs="FrankRuehl" w:hint="cs"/>
          <w:sz w:val="20"/>
          <w:rtl/>
        </w:rPr>
        <w:tab/>
        <w:t>בידי חשמלאי בעל רישיון חשמלאי טכנאי לפחות או חשמלאי מסויג;</w:t>
      </w:r>
    </w:p>
    <w:p w14:paraId="349E5376" w14:textId="77777777" w:rsidR="00355FC1" w:rsidRDefault="00355FC1" w:rsidP="00355FC1">
      <w:pPr>
        <w:pStyle w:val="P00"/>
        <w:spacing w:before="72"/>
        <w:ind w:left="1021" w:right="1134"/>
        <w:rPr>
          <w:rStyle w:val="default"/>
          <w:rFonts w:cs="FrankRuehl" w:hint="cs"/>
          <w:sz w:val="20"/>
          <w:rtl/>
        </w:rPr>
      </w:pPr>
      <w:r>
        <w:rPr>
          <w:rStyle w:val="default"/>
          <w:rFonts w:cs="FrankRuehl" w:hint="cs"/>
          <w:sz w:val="20"/>
          <w:rtl/>
        </w:rPr>
        <w:t>(2)</w:t>
      </w:r>
      <w:r>
        <w:rPr>
          <w:rStyle w:val="default"/>
          <w:rFonts w:cs="FrankRuehl" w:hint="cs"/>
          <w:sz w:val="20"/>
          <w:rtl/>
        </w:rPr>
        <w:tab/>
        <w:t>באמצעות מכשירי מדידה תקניים ומתאימים שתקינותם נבדקה קודם השימוש, ובמדית הצורך גם אחריו.</w:t>
      </w:r>
    </w:p>
    <w:p w14:paraId="38F4B5ED" w14:textId="77777777" w:rsidR="00355FC1" w:rsidRDefault="00355FC1" w:rsidP="00355FC1">
      <w:pPr>
        <w:pStyle w:val="P00"/>
        <w:spacing w:before="72"/>
        <w:ind w:left="0" w:right="1134"/>
        <w:rPr>
          <w:rStyle w:val="default"/>
          <w:rFonts w:cs="FrankRuehl" w:hint="cs"/>
          <w:sz w:val="20"/>
          <w:rtl/>
        </w:rPr>
      </w:pPr>
      <w:r>
        <w:rPr>
          <w:rStyle w:val="default"/>
          <w:rFonts w:cs="FrankRuehl" w:hint="cs"/>
          <w:sz w:val="20"/>
          <w:rtl/>
        </w:rPr>
        <w:tab/>
        <w:t>(ג)</w:t>
      </w:r>
      <w:r>
        <w:rPr>
          <w:rStyle w:val="default"/>
          <w:rFonts w:cs="FrankRuehl" w:hint="cs"/>
          <w:sz w:val="20"/>
          <w:rtl/>
        </w:rPr>
        <w:tab/>
        <w:t>קיים סיכון למגע מקרי של חלקי גוף האדם בחלק חי, ינקוט החשמלאי באמצעים מתאימים שימנעו הלם חשמלי או קשת חשמלית, באמצעות שימוש במחיצות, יריעות או כיסויים מבודדים או לחלופין בציוד מגן אישי כגון כפפות מבודדות, משקפי מגן או מגן פנים.</w:t>
      </w:r>
    </w:p>
    <w:p w14:paraId="1EF419B2" w14:textId="77777777" w:rsidR="00355FC1" w:rsidRPr="00355FC1" w:rsidRDefault="00355FC1" w:rsidP="00355FC1">
      <w:pPr>
        <w:pStyle w:val="medium2-header"/>
        <w:keepLines w:val="0"/>
        <w:spacing w:before="72"/>
        <w:ind w:left="0" w:right="1134"/>
        <w:rPr>
          <w:rFonts w:cs="FrankRuehl" w:hint="cs"/>
          <w:noProof/>
          <w:rtl/>
        </w:rPr>
      </w:pPr>
      <w:bookmarkStart w:id="18" w:name="med4"/>
      <w:bookmarkEnd w:id="18"/>
      <w:r w:rsidRPr="00355FC1">
        <w:rPr>
          <w:rFonts w:cs="FrankRuehl" w:hint="cs"/>
          <w:noProof/>
          <w:rtl/>
        </w:rPr>
        <w:t>פרק ה': שונות</w:t>
      </w:r>
    </w:p>
    <w:p w14:paraId="158A77EA" w14:textId="77777777" w:rsidR="00DD7476" w:rsidRDefault="00DD7476" w:rsidP="00195AE0">
      <w:pPr>
        <w:pStyle w:val="P00"/>
        <w:spacing w:before="72"/>
        <w:ind w:left="0" w:right="1134"/>
        <w:rPr>
          <w:rStyle w:val="default"/>
          <w:rFonts w:cs="FrankRuehl" w:hint="cs"/>
          <w:sz w:val="20"/>
          <w:rtl/>
        </w:rPr>
      </w:pPr>
      <w:bookmarkStart w:id="19" w:name="Seif15"/>
      <w:bookmarkEnd w:id="19"/>
      <w:r>
        <w:rPr>
          <w:rFonts w:cs="Miriam"/>
          <w:lang w:val="he-IL"/>
        </w:rPr>
        <w:pict w14:anchorId="20E51C18">
          <v:rect id="_x0000_s1125" style="position:absolute;left:0;text-align:left;margin-left:464.5pt;margin-top:8.05pt;width:75.05pt;height:10.75pt;z-index:251662336" o:allowincell="f" filled="f" stroked="f" strokecolor="lime" strokeweight=".25pt">
            <v:textbox inset="0,0,0,0">
              <w:txbxContent>
                <w:p w14:paraId="6531D16D" w14:textId="77777777" w:rsidR="005D322F" w:rsidRDefault="00355FC1" w:rsidP="00DD7476">
                  <w:pPr>
                    <w:spacing w:line="160" w:lineRule="exact"/>
                    <w:rPr>
                      <w:rFonts w:cs="Miriam" w:hint="cs"/>
                      <w:noProof/>
                      <w:sz w:val="18"/>
                      <w:szCs w:val="18"/>
                      <w:rtl/>
                    </w:rPr>
                  </w:pPr>
                  <w:r>
                    <w:rPr>
                      <w:rFonts w:cs="Miriam" w:hint="cs"/>
                      <w:sz w:val="18"/>
                      <w:szCs w:val="18"/>
                      <w:rtl/>
                    </w:rPr>
                    <w:t>בדיקה תרמוגרפית</w:t>
                  </w:r>
                </w:p>
              </w:txbxContent>
            </v:textbox>
            <w10:anchorlock/>
          </v:rect>
        </w:pict>
      </w:r>
      <w:r>
        <w:rPr>
          <w:rStyle w:val="big-number"/>
          <w:rFonts w:cs="Miriam" w:hint="cs"/>
          <w:rtl/>
        </w:rPr>
        <w:t>1</w:t>
      </w:r>
      <w:r w:rsidR="00C67C0D">
        <w:rPr>
          <w:rStyle w:val="big-number"/>
          <w:rFonts w:cs="Miriam" w:hint="cs"/>
          <w:rtl/>
        </w:rPr>
        <w:t>5</w:t>
      </w:r>
      <w:r>
        <w:rPr>
          <w:rStyle w:val="big-number"/>
          <w:rFonts w:cs="FrankRuehl"/>
          <w:sz w:val="26"/>
          <w:szCs w:val="26"/>
          <w:rtl/>
        </w:rPr>
        <w:t>.</w:t>
      </w:r>
      <w:r>
        <w:rPr>
          <w:rStyle w:val="big-number"/>
          <w:rFonts w:cs="FrankRuehl"/>
          <w:sz w:val="26"/>
          <w:szCs w:val="26"/>
          <w:rtl/>
        </w:rPr>
        <w:tab/>
      </w:r>
      <w:r w:rsidR="00195AE0">
        <w:rPr>
          <w:rStyle w:val="default"/>
          <w:rFonts w:cs="FrankRuehl" w:hint="cs"/>
          <w:sz w:val="20"/>
          <w:rtl/>
        </w:rPr>
        <w:t>(א)</w:t>
      </w:r>
      <w:r w:rsidR="00195AE0">
        <w:rPr>
          <w:rStyle w:val="default"/>
          <w:rFonts w:cs="FrankRuehl" w:hint="cs"/>
          <w:sz w:val="20"/>
          <w:rtl/>
        </w:rPr>
        <w:tab/>
        <w:t>בדיקה תרמוגרפית במיתקן מתח נמוך תבוצע בידי חשמלאי בעל רישיון חשמלאי מוסמך לפחות או חשמלאי מסויג</w:t>
      </w:r>
      <w:r w:rsidR="007D72D2">
        <w:rPr>
          <w:rStyle w:val="default"/>
          <w:rFonts w:cs="FrankRuehl" w:hint="cs"/>
          <w:sz w:val="20"/>
          <w:rtl/>
        </w:rPr>
        <w:t>.</w:t>
      </w:r>
    </w:p>
    <w:p w14:paraId="7C2712F6" w14:textId="77777777" w:rsidR="00195AE0" w:rsidRDefault="00195AE0" w:rsidP="00195AE0">
      <w:pPr>
        <w:pStyle w:val="P00"/>
        <w:spacing w:before="72"/>
        <w:ind w:left="0" w:right="1134"/>
        <w:rPr>
          <w:rStyle w:val="default"/>
          <w:rFonts w:cs="FrankRuehl" w:hint="cs"/>
          <w:sz w:val="20"/>
          <w:rtl/>
        </w:rPr>
      </w:pPr>
      <w:r>
        <w:rPr>
          <w:rStyle w:val="default"/>
          <w:rFonts w:cs="FrankRuehl" w:hint="cs"/>
          <w:sz w:val="20"/>
          <w:rtl/>
        </w:rPr>
        <w:tab/>
        <w:t>(ב)</w:t>
      </w:r>
      <w:r>
        <w:rPr>
          <w:rStyle w:val="default"/>
          <w:rFonts w:cs="FrankRuehl" w:hint="cs"/>
          <w:sz w:val="20"/>
          <w:rtl/>
        </w:rPr>
        <w:tab/>
        <w:t xml:space="preserve">בדיקה תרמוגרפית במיתקן מתח גבוה תבוצע </w:t>
      </w:r>
      <w:r w:rsidR="008E6EAF">
        <w:rPr>
          <w:rStyle w:val="default"/>
          <w:rFonts w:cs="FrankRuehl" w:hint="cs"/>
          <w:sz w:val="20"/>
          <w:rtl/>
        </w:rPr>
        <w:t>בידי חשמלאי בעל רישיון חשמלאי טכנאי לפחות או חשמלאי מסויג.</w:t>
      </w:r>
    </w:p>
    <w:p w14:paraId="020F6819" w14:textId="77777777" w:rsidR="008E6EAF" w:rsidRDefault="008E6EAF" w:rsidP="00195AE0">
      <w:pPr>
        <w:pStyle w:val="P00"/>
        <w:spacing w:before="72"/>
        <w:ind w:left="0" w:right="1134"/>
        <w:rPr>
          <w:rStyle w:val="default"/>
          <w:rFonts w:cs="FrankRuehl" w:hint="cs"/>
          <w:sz w:val="20"/>
          <w:rtl/>
        </w:rPr>
      </w:pPr>
      <w:r>
        <w:rPr>
          <w:rStyle w:val="default"/>
          <w:rFonts w:cs="FrankRuehl" w:hint="cs"/>
          <w:sz w:val="20"/>
          <w:rtl/>
        </w:rPr>
        <w:tab/>
        <w:t>(ג)</w:t>
      </w:r>
      <w:r>
        <w:rPr>
          <w:rStyle w:val="default"/>
          <w:rFonts w:cs="FrankRuehl" w:hint="cs"/>
          <w:sz w:val="20"/>
          <w:rtl/>
        </w:rPr>
        <w:tab/>
        <w:t>על אף האמור בתקנות משנה (א) ו-(ב), עובד שאינו בעל רישיון חשמלאי מתאים יכול לבצע בדיקה תרמוגרפית בתנאי שהבדיקה תבוצע בנוכחותו והשגחתו של חשמלאי בעל רישיון מתאים.</w:t>
      </w:r>
    </w:p>
    <w:p w14:paraId="24193CF5" w14:textId="77777777" w:rsidR="008E6EAF" w:rsidRDefault="008E6EAF" w:rsidP="005A57B0">
      <w:pPr>
        <w:pStyle w:val="P00"/>
        <w:spacing w:before="72"/>
        <w:ind w:left="0" w:right="1134"/>
        <w:rPr>
          <w:rStyle w:val="default"/>
          <w:rFonts w:cs="FrankRuehl" w:hint="cs"/>
          <w:sz w:val="20"/>
          <w:rtl/>
        </w:rPr>
      </w:pPr>
      <w:r>
        <w:rPr>
          <w:rStyle w:val="default"/>
          <w:rFonts w:cs="FrankRuehl" w:hint="cs"/>
          <w:sz w:val="20"/>
          <w:rtl/>
        </w:rPr>
        <w:tab/>
        <w:t>(ד)</w:t>
      </w:r>
      <w:r>
        <w:rPr>
          <w:rStyle w:val="default"/>
          <w:rFonts w:cs="FrankRuehl" w:hint="cs"/>
          <w:sz w:val="20"/>
          <w:rtl/>
        </w:rPr>
        <w:tab/>
        <w:t xml:space="preserve">במהלך ביצוע הבדיקה התרמוגרפית לא יחדור העובד או חלק גוף שלו או ציוד שבידו לתחום הקרבה למיתקן חי </w:t>
      </w:r>
      <w:r>
        <w:rPr>
          <w:rStyle w:val="default"/>
          <w:rFonts w:cs="FrankRuehl"/>
          <w:sz w:val="20"/>
        </w:rPr>
        <w:t>D</w:t>
      </w:r>
      <w:r w:rsidR="005A57B0" w:rsidRPr="005A57B0">
        <w:rPr>
          <w:rStyle w:val="default"/>
          <w:rFonts w:cs="FrankRuehl"/>
          <w:sz w:val="20"/>
          <w:vertAlign w:val="subscript"/>
        </w:rPr>
        <w:t>V</w:t>
      </w:r>
      <w:r>
        <w:rPr>
          <w:rStyle w:val="default"/>
          <w:rFonts w:cs="FrankRuehl" w:hint="cs"/>
          <w:sz w:val="20"/>
          <w:rtl/>
        </w:rPr>
        <w:t xml:space="preserve"> שבתוספת הראשונה.</w:t>
      </w:r>
    </w:p>
    <w:p w14:paraId="77444D7B" w14:textId="77777777" w:rsidR="00DD7476" w:rsidRDefault="00DD7476" w:rsidP="008E6EAF">
      <w:pPr>
        <w:pStyle w:val="P00"/>
        <w:spacing w:before="72"/>
        <w:ind w:left="0" w:right="1134"/>
        <w:rPr>
          <w:rStyle w:val="default"/>
          <w:rFonts w:cs="FrankRuehl" w:hint="cs"/>
          <w:sz w:val="20"/>
          <w:rtl/>
        </w:rPr>
      </w:pPr>
      <w:bookmarkStart w:id="20" w:name="Seif16"/>
      <w:bookmarkEnd w:id="20"/>
      <w:r>
        <w:rPr>
          <w:rFonts w:cs="Miriam"/>
          <w:lang w:val="he-IL"/>
        </w:rPr>
        <w:pict w14:anchorId="10738430">
          <v:rect id="_x0000_s1126" style="position:absolute;left:0;text-align:left;margin-left:464.5pt;margin-top:8.05pt;width:75.05pt;height:15.9pt;z-index:251663360" o:allowincell="f" filled="f" stroked="f" strokecolor="lime" strokeweight=".25pt">
            <v:textbox inset="0,0,0,0">
              <w:txbxContent>
                <w:p w14:paraId="1BC2EB9D" w14:textId="77777777" w:rsidR="005D322F" w:rsidRDefault="008E6EAF" w:rsidP="00DD7476">
                  <w:pPr>
                    <w:spacing w:line="160" w:lineRule="exact"/>
                    <w:rPr>
                      <w:rFonts w:cs="Miriam" w:hint="cs"/>
                      <w:noProof/>
                      <w:sz w:val="18"/>
                      <w:szCs w:val="18"/>
                      <w:rtl/>
                    </w:rPr>
                  </w:pPr>
                  <w:r>
                    <w:rPr>
                      <w:rFonts w:cs="Miriam" w:hint="cs"/>
                      <w:sz w:val="18"/>
                      <w:szCs w:val="18"/>
                      <w:rtl/>
                    </w:rPr>
                    <w:t>ניקוי בהתזה</w:t>
                  </w:r>
                </w:p>
              </w:txbxContent>
            </v:textbox>
            <w10:anchorlock/>
          </v:rect>
        </w:pict>
      </w:r>
      <w:r>
        <w:rPr>
          <w:rStyle w:val="big-number"/>
          <w:rFonts w:cs="Miriam" w:hint="cs"/>
          <w:rtl/>
        </w:rPr>
        <w:t>1</w:t>
      </w:r>
      <w:r w:rsidR="00C67C0D">
        <w:rPr>
          <w:rStyle w:val="big-number"/>
          <w:rFonts w:cs="Miriam" w:hint="cs"/>
          <w:rtl/>
        </w:rPr>
        <w:t>6</w:t>
      </w:r>
      <w:r>
        <w:rPr>
          <w:rStyle w:val="big-number"/>
          <w:rFonts w:cs="FrankRuehl"/>
          <w:sz w:val="26"/>
          <w:szCs w:val="26"/>
          <w:rtl/>
        </w:rPr>
        <w:t>.</w:t>
      </w:r>
      <w:r>
        <w:rPr>
          <w:rStyle w:val="big-number"/>
          <w:rFonts w:cs="FrankRuehl"/>
          <w:sz w:val="26"/>
          <w:szCs w:val="26"/>
          <w:rtl/>
        </w:rPr>
        <w:tab/>
      </w:r>
      <w:r w:rsidR="008E6EAF">
        <w:rPr>
          <w:rStyle w:val="default"/>
          <w:rFonts w:cs="FrankRuehl" w:hint="cs"/>
          <w:sz w:val="20"/>
          <w:rtl/>
        </w:rPr>
        <w:t>(א)</w:t>
      </w:r>
      <w:r w:rsidR="008E6EAF">
        <w:rPr>
          <w:rStyle w:val="default"/>
          <w:rFonts w:cs="FrankRuehl" w:hint="cs"/>
          <w:sz w:val="20"/>
          <w:rtl/>
        </w:rPr>
        <w:tab/>
        <w:t>ניקוי בהתזה במיתקן מתח נמוך יבוצע בידי חשמלאי בעל רישיון חשמלאי מוסמך לפחות או חשמלאי מסויג.</w:t>
      </w:r>
    </w:p>
    <w:p w14:paraId="125D6DA9" w14:textId="77777777" w:rsidR="008E6EAF" w:rsidRDefault="008E6EAF" w:rsidP="008E6EAF">
      <w:pPr>
        <w:pStyle w:val="P00"/>
        <w:spacing w:before="72"/>
        <w:ind w:left="0" w:right="1134"/>
        <w:rPr>
          <w:rStyle w:val="default"/>
          <w:rFonts w:cs="FrankRuehl" w:hint="cs"/>
          <w:sz w:val="20"/>
          <w:rtl/>
        </w:rPr>
      </w:pPr>
      <w:r>
        <w:rPr>
          <w:rStyle w:val="default"/>
          <w:rFonts w:cs="FrankRuehl" w:hint="cs"/>
          <w:sz w:val="20"/>
          <w:rtl/>
        </w:rPr>
        <w:tab/>
        <w:t>(ב)</w:t>
      </w:r>
      <w:r>
        <w:rPr>
          <w:rStyle w:val="default"/>
          <w:rFonts w:cs="FrankRuehl" w:hint="cs"/>
          <w:sz w:val="20"/>
          <w:rtl/>
        </w:rPr>
        <w:tab/>
        <w:t>ניקוי בהתזה במיתקן מתח גבוה יבוצע בידי חשמלאי בעל רישיון חשמלאי טכנאי לפחות או חשמלאי מסויג.</w:t>
      </w:r>
    </w:p>
    <w:p w14:paraId="2544972E" w14:textId="77777777" w:rsidR="008E6EAF" w:rsidRDefault="008E6EAF" w:rsidP="008E6EAF">
      <w:pPr>
        <w:pStyle w:val="P00"/>
        <w:spacing w:before="72"/>
        <w:ind w:left="0" w:right="1134"/>
        <w:rPr>
          <w:rStyle w:val="default"/>
          <w:rFonts w:cs="FrankRuehl" w:hint="cs"/>
          <w:sz w:val="20"/>
          <w:rtl/>
        </w:rPr>
      </w:pPr>
      <w:r>
        <w:rPr>
          <w:rStyle w:val="default"/>
          <w:rFonts w:cs="FrankRuehl" w:hint="cs"/>
          <w:sz w:val="20"/>
          <w:rtl/>
        </w:rPr>
        <w:tab/>
        <w:t>(ג)</w:t>
      </w:r>
      <w:r>
        <w:rPr>
          <w:rStyle w:val="default"/>
          <w:rFonts w:cs="FrankRuehl" w:hint="cs"/>
          <w:sz w:val="20"/>
          <w:rtl/>
        </w:rPr>
        <w:tab/>
        <w:t>על אף האמור בתקנות משנה (א) ו-(ב), עובד שאינו בעל רישיון חשמלאי מתאים יכול לבצע ניקוי בהתזה בתנאי שהניקוי יבוצע בנוכחותו והשגחתו של חשמלאי בעל רישיון מתאים.</w:t>
      </w:r>
    </w:p>
    <w:p w14:paraId="53688EAF" w14:textId="77777777" w:rsidR="008E6EAF" w:rsidRDefault="008E6EAF" w:rsidP="008E6EAF">
      <w:pPr>
        <w:pStyle w:val="P00"/>
        <w:spacing w:before="72"/>
        <w:ind w:left="0" w:right="1134"/>
        <w:rPr>
          <w:rStyle w:val="default"/>
          <w:rFonts w:cs="FrankRuehl" w:hint="cs"/>
          <w:sz w:val="20"/>
          <w:rtl/>
        </w:rPr>
      </w:pPr>
      <w:r>
        <w:rPr>
          <w:rStyle w:val="default"/>
          <w:rFonts w:cs="FrankRuehl" w:hint="cs"/>
          <w:sz w:val="20"/>
          <w:rtl/>
        </w:rPr>
        <w:tab/>
        <w:t>(ד)</w:t>
      </w:r>
      <w:r>
        <w:rPr>
          <w:rStyle w:val="default"/>
          <w:rFonts w:cs="FrankRuehl" w:hint="cs"/>
          <w:sz w:val="20"/>
          <w:rtl/>
        </w:rPr>
        <w:tab/>
        <w:t>ניקוי בהתזה יבוצע עם חומר וציוד מתאימים לעבודה במתח הנקוב של המיתקן החשמלי.</w:t>
      </w:r>
    </w:p>
    <w:p w14:paraId="6D36BAA5" w14:textId="77777777" w:rsidR="008E6EAF" w:rsidRDefault="008E6EAF" w:rsidP="005A57B0">
      <w:pPr>
        <w:pStyle w:val="P00"/>
        <w:spacing w:before="72"/>
        <w:ind w:left="0" w:right="1134"/>
        <w:rPr>
          <w:rStyle w:val="default"/>
          <w:rFonts w:cs="FrankRuehl" w:hint="cs"/>
          <w:sz w:val="20"/>
          <w:rtl/>
        </w:rPr>
      </w:pPr>
      <w:r>
        <w:rPr>
          <w:rStyle w:val="default"/>
          <w:rFonts w:cs="FrankRuehl" w:hint="cs"/>
          <w:sz w:val="20"/>
          <w:rtl/>
        </w:rPr>
        <w:tab/>
        <w:t>(ה)</w:t>
      </w:r>
      <w:r>
        <w:rPr>
          <w:rStyle w:val="default"/>
          <w:rFonts w:cs="FrankRuehl" w:hint="cs"/>
          <w:sz w:val="20"/>
          <w:rtl/>
        </w:rPr>
        <w:tab/>
        <w:t xml:space="preserve">במהלך ביצוע ניקוי בהתזה לא יחדור העובד או חלק גוף שלו או ציוד שבידו לתחום הקרבה למיתקן חי </w:t>
      </w:r>
      <w:r>
        <w:rPr>
          <w:rStyle w:val="default"/>
          <w:rFonts w:cs="FrankRuehl"/>
          <w:sz w:val="20"/>
        </w:rPr>
        <w:t>D</w:t>
      </w:r>
      <w:r w:rsidR="005A57B0" w:rsidRPr="005A57B0">
        <w:rPr>
          <w:rStyle w:val="default"/>
          <w:rFonts w:cs="FrankRuehl"/>
          <w:sz w:val="20"/>
          <w:vertAlign w:val="subscript"/>
        </w:rPr>
        <w:t>V</w:t>
      </w:r>
      <w:r>
        <w:rPr>
          <w:rStyle w:val="default"/>
          <w:rFonts w:cs="FrankRuehl" w:hint="cs"/>
          <w:sz w:val="20"/>
          <w:rtl/>
        </w:rPr>
        <w:t xml:space="preserve"> שבתוספת הראשונה.</w:t>
      </w:r>
    </w:p>
    <w:p w14:paraId="67A33B6F" w14:textId="77777777" w:rsidR="008E6EAF" w:rsidRDefault="008E6EAF" w:rsidP="008E6EAF">
      <w:pPr>
        <w:pStyle w:val="P00"/>
        <w:spacing w:before="72"/>
        <w:ind w:left="0" w:right="1134"/>
        <w:rPr>
          <w:rStyle w:val="default"/>
          <w:rFonts w:cs="FrankRuehl" w:hint="cs"/>
          <w:sz w:val="20"/>
          <w:rtl/>
        </w:rPr>
      </w:pPr>
      <w:r>
        <w:rPr>
          <w:rStyle w:val="default"/>
          <w:rFonts w:cs="FrankRuehl" w:hint="cs"/>
          <w:sz w:val="20"/>
          <w:rtl/>
        </w:rPr>
        <w:tab/>
        <w:t>(ו)</w:t>
      </w:r>
      <w:r>
        <w:rPr>
          <w:rStyle w:val="default"/>
          <w:rFonts w:cs="FrankRuehl" w:hint="cs"/>
          <w:sz w:val="20"/>
          <w:rtl/>
        </w:rPr>
        <w:tab/>
        <w:t>על אף האמור בתקנת משנה (ה) ניתן לבצע ניקוי בהתזה ממסוק אם פיית מיתקן השטיפה מתקרבת למרחק שאינו פחות מ-5 סנטימטרים מהחלק החי.</w:t>
      </w:r>
    </w:p>
    <w:p w14:paraId="7C2BF5F3" w14:textId="77777777" w:rsidR="008E6EAF" w:rsidRDefault="008E6EAF" w:rsidP="008E6EAF">
      <w:pPr>
        <w:pStyle w:val="P00"/>
        <w:spacing w:before="72"/>
        <w:ind w:left="0" w:right="1134"/>
        <w:rPr>
          <w:rStyle w:val="default"/>
          <w:rFonts w:cs="FrankRuehl" w:hint="cs"/>
          <w:sz w:val="20"/>
          <w:rtl/>
        </w:rPr>
      </w:pPr>
      <w:r>
        <w:rPr>
          <w:rStyle w:val="default"/>
          <w:rFonts w:cs="FrankRuehl" w:hint="cs"/>
          <w:sz w:val="20"/>
          <w:rtl/>
        </w:rPr>
        <w:tab/>
        <w:t>(ז)</w:t>
      </w:r>
      <w:r>
        <w:rPr>
          <w:rStyle w:val="default"/>
          <w:rFonts w:cs="FrankRuehl" w:hint="cs"/>
          <w:sz w:val="20"/>
          <w:rtl/>
        </w:rPr>
        <w:tab/>
        <w:t>מבצע הניקוי בהתזה ישתמש באמצעי מיגון אישי מתאימים להגנת גופו מפני החומר המותז וקשת חשמלית.</w:t>
      </w:r>
    </w:p>
    <w:p w14:paraId="3D87694F" w14:textId="77777777" w:rsidR="00DD7476" w:rsidRDefault="00DD7476" w:rsidP="00466303">
      <w:pPr>
        <w:pStyle w:val="P00"/>
        <w:spacing w:before="72"/>
        <w:ind w:left="0" w:right="1134"/>
        <w:rPr>
          <w:rStyle w:val="default"/>
          <w:rFonts w:cs="FrankRuehl" w:hint="cs"/>
          <w:rtl/>
        </w:rPr>
      </w:pPr>
      <w:bookmarkStart w:id="21" w:name="Seif17"/>
      <w:bookmarkEnd w:id="21"/>
      <w:r>
        <w:rPr>
          <w:rFonts w:cs="Miriam"/>
          <w:lang w:val="he-IL"/>
        </w:rPr>
        <w:pict w14:anchorId="3AA2D325">
          <v:rect id="_x0000_s1127" style="position:absolute;left:0;text-align:left;margin-left:464.5pt;margin-top:8.05pt;width:75.05pt;height:22.25pt;z-index:251664384" o:allowincell="f" filled="f" stroked="f" strokecolor="lime" strokeweight=".25pt">
            <v:textbox inset="0,0,0,0">
              <w:txbxContent>
                <w:p w14:paraId="20DD7BD1" w14:textId="77777777" w:rsidR="005D322F" w:rsidRDefault="00466303" w:rsidP="00DD7476">
                  <w:pPr>
                    <w:spacing w:line="160" w:lineRule="exact"/>
                    <w:rPr>
                      <w:rFonts w:cs="Miriam" w:hint="cs"/>
                      <w:noProof/>
                      <w:sz w:val="18"/>
                      <w:szCs w:val="18"/>
                      <w:rtl/>
                    </w:rPr>
                  </w:pPr>
                  <w:r>
                    <w:rPr>
                      <w:rFonts w:cs="Miriam" w:hint="cs"/>
                      <w:sz w:val="18"/>
                      <w:szCs w:val="18"/>
                      <w:rtl/>
                    </w:rPr>
                    <w:t>אמצעי הצלה ועזרה ראשונה</w:t>
                  </w:r>
                </w:p>
              </w:txbxContent>
            </v:textbox>
            <w10:anchorlock/>
          </v:rect>
        </w:pict>
      </w:r>
      <w:r>
        <w:rPr>
          <w:rStyle w:val="big-number"/>
          <w:rFonts w:cs="Miriam" w:hint="cs"/>
          <w:rtl/>
        </w:rPr>
        <w:t>1</w:t>
      </w:r>
      <w:r w:rsidR="000E097C">
        <w:rPr>
          <w:rStyle w:val="big-number"/>
          <w:rFonts w:cs="Miriam" w:hint="cs"/>
          <w:rtl/>
        </w:rPr>
        <w:t>7</w:t>
      </w:r>
      <w:r>
        <w:rPr>
          <w:rStyle w:val="big-number"/>
          <w:rFonts w:cs="FrankRuehl"/>
          <w:sz w:val="26"/>
          <w:szCs w:val="26"/>
          <w:rtl/>
        </w:rPr>
        <w:t>.</w:t>
      </w:r>
      <w:r>
        <w:rPr>
          <w:rStyle w:val="big-number"/>
          <w:rFonts w:cs="FrankRuehl"/>
          <w:sz w:val="26"/>
          <w:szCs w:val="26"/>
          <w:rtl/>
        </w:rPr>
        <w:tab/>
      </w:r>
      <w:r w:rsidR="00466303">
        <w:rPr>
          <w:rStyle w:val="default"/>
          <w:rFonts w:cs="FrankRuehl" w:hint="cs"/>
          <w:rtl/>
        </w:rPr>
        <w:t>בכל עת ביצוע עבודה במיתקן חי או בקרבת מיתקן חי יהיו במקום עבודה מוט הצלה או אמצעי הצלה מתאים אחר וכן אמצעי עזרה ראשונה</w:t>
      </w:r>
      <w:r w:rsidR="00723AB5">
        <w:rPr>
          <w:rStyle w:val="default"/>
          <w:rFonts w:cs="FrankRuehl" w:hint="cs"/>
          <w:rtl/>
        </w:rPr>
        <w:t>.</w:t>
      </w:r>
    </w:p>
    <w:p w14:paraId="0EDFC342" w14:textId="77777777" w:rsidR="00DD7476" w:rsidRDefault="00DD7476" w:rsidP="00466303">
      <w:pPr>
        <w:pStyle w:val="P00"/>
        <w:spacing w:before="72"/>
        <w:ind w:left="0" w:right="1134"/>
        <w:rPr>
          <w:rStyle w:val="default"/>
          <w:rFonts w:cs="FrankRuehl" w:hint="cs"/>
          <w:rtl/>
        </w:rPr>
      </w:pPr>
      <w:bookmarkStart w:id="22" w:name="Seif18"/>
      <w:bookmarkEnd w:id="22"/>
      <w:r>
        <w:rPr>
          <w:rFonts w:cs="Miriam"/>
          <w:lang w:val="he-IL"/>
        </w:rPr>
        <w:pict w14:anchorId="138B04A4">
          <v:rect id="_x0000_s1128" style="position:absolute;left:0;text-align:left;margin-left:464.5pt;margin-top:8.05pt;width:75.05pt;height:11.3pt;z-index:251665408" o:allowincell="f" filled="f" stroked="f" strokecolor="lime" strokeweight=".25pt">
            <v:textbox inset="0,0,0,0">
              <w:txbxContent>
                <w:p w14:paraId="6D96C113" w14:textId="77777777" w:rsidR="005D322F" w:rsidRDefault="00466303" w:rsidP="00DD7476">
                  <w:pPr>
                    <w:spacing w:line="160" w:lineRule="exact"/>
                    <w:rPr>
                      <w:rFonts w:cs="Miriam" w:hint="cs"/>
                      <w:noProof/>
                      <w:sz w:val="18"/>
                      <w:szCs w:val="18"/>
                      <w:rtl/>
                    </w:rPr>
                  </w:pPr>
                  <w:r>
                    <w:rPr>
                      <w:rFonts w:cs="Miriam" w:hint="cs"/>
                      <w:sz w:val="18"/>
                      <w:szCs w:val="18"/>
                      <w:rtl/>
                    </w:rPr>
                    <w:t>ביטול</w:t>
                  </w:r>
                </w:p>
              </w:txbxContent>
            </v:textbox>
            <w10:anchorlock/>
          </v:rect>
        </w:pict>
      </w:r>
      <w:r>
        <w:rPr>
          <w:rStyle w:val="big-number"/>
          <w:rFonts w:cs="Miriam" w:hint="cs"/>
          <w:rtl/>
        </w:rPr>
        <w:t>1</w:t>
      </w:r>
      <w:r w:rsidR="000E097C">
        <w:rPr>
          <w:rStyle w:val="big-number"/>
          <w:rFonts w:cs="Miriam" w:hint="cs"/>
          <w:rtl/>
        </w:rPr>
        <w:t>8</w:t>
      </w:r>
      <w:r>
        <w:rPr>
          <w:rStyle w:val="big-number"/>
          <w:rFonts w:cs="FrankRuehl"/>
          <w:sz w:val="26"/>
          <w:szCs w:val="26"/>
          <w:rtl/>
        </w:rPr>
        <w:t>.</w:t>
      </w:r>
      <w:r>
        <w:rPr>
          <w:rStyle w:val="big-number"/>
          <w:rFonts w:cs="FrankRuehl"/>
          <w:sz w:val="26"/>
          <w:szCs w:val="26"/>
          <w:rtl/>
        </w:rPr>
        <w:tab/>
      </w:r>
      <w:r w:rsidR="00466303">
        <w:rPr>
          <w:rStyle w:val="default"/>
          <w:rFonts w:cs="FrankRuehl" w:hint="cs"/>
          <w:rtl/>
        </w:rPr>
        <w:t xml:space="preserve">תקנות החשמל (עבודה במיתקן חי או בקרבתו), התשס"ט-2008 </w:t>
      </w:r>
      <w:r w:rsidR="00466303">
        <w:rPr>
          <w:rStyle w:val="default"/>
          <w:rFonts w:cs="FrankRuehl"/>
          <w:rtl/>
        </w:rPr>
        <w:t>–</w:t>
      </w:r>
      <w:r w:rsidR="00466303">
        <w:rPr>
          <w:rStyle w:val="default"/>
          <w:rFonts w:cs="FrankRuehl" w:hint="cs"/>
          <w:rtl/>
        </w:rPr>
        <w:t xml:space="preserve"> בטלות</w:t>
      </w:r>
      <w:r w:rsidR="00723AB5">
        <w:rPr>
          <w:rStyle w:val="default"/>
          <w:rFonts w:cs="FrankRuehl" w:hint="cs"/>
          <w:rtl/>
        </w:rPr>
        <w:t>.</w:t>
      </w:r>
    </w:p>
    <w:p w14:paraId="3952805C" w14:textId="77777777" w:rsidR="00BA6634" w:rsidRDefault="00BA6634" w:rsidP="00723C67">
      <w:pPr>
        <w:pStyle w:val="P00"/>
        <w:spacing w:before="72"/>
        <w:ind w:left="0" w:right="1134"/>
        <w:rPr>
          <w:rStyle w:val="default"/>
          <w:rFonts w:cs="FrankRuehl" w:hint="cs"/>
          <w:rtl/>
        </w:rPr>
      </w:pPr>
      <w:bookmarkStart w:id="23" w:name="Seif19"/>
      <w:bookmarkEnd w:id="23"/>
      <w:r>
        <w:rPr>
          <w:rFonts w:cs="Miriam"/>
          <w:lang w:val="he-IL"/>
        </w:rPr>
        <w:pict w14:anchorId="573DC505">
          <v:rect id="_x0000_s1136" style="position:absolute;left:0;text-align:left;margin-left:464.5pt;margin-top:8.05pt;width:75.05pt;height:11.3pt;z-index:251666432" o:allowincell="f" filled="f" stroked="f" strokecolor="lime" strokeweight=".25pt">
            <v:textbox inset="0,0,0,0">
              <w:txbxContent>
                <w:p w14:paraId="0FB2283F" w14:textId="77777777" w:rsidR="005D322F" w:rsidRDefault="00723C67" w:rsidP="00723C67">
                  <w:pPr>
                    <w:spacing w:line="160" w:lineRule="exact"/>
                    <w:rPr>
                      <w:rFonts w:cs="Miriam" w:hint="cs"/>
                      <w:noProof/>
                      <w:sz w:val="18"/>
                      <w:szCs w:val="18"/>
                      <w:rtl/>
                    </w:rPr>
                  </w:pPr>
                  <w:r>
                    <w:rPr>
                      <w:rFonts w:cs="Miriam" w:hint="cs"/>
                      <w:sz w:val="18"/>
                      <w:szCs w:val="18"/>
                      <w:rtl/>
                    </w:rPr>
                    <w:t>תחילה</w:t>
                  </w:r>
                </w:p>
              </w:txbxContent>
            </v:textbox>
            <w10:anchorlock/>
          </v:rect>
        </w:pict>
      </w:r>
      <w:r>
        <w:rPr>
          <w:rStyle w:val="big-number"/>
          <w:rFonts w:cs="Miriam" w:hint="cs"/>
          <w:rtl/>
        </w:rPr>
        <w:t>1</w:t>
      </w:r>
      <w:r w:rsidR="00466303">
        <w:rPr>
          <w:rStyle w:val="big-number"/>
          <w:rFonts w:cs="Miriam" w:hint="cs"/>
          <w:rtl/>
        </w:rPr>
        <w:t>9</w:t>
      </w:r>
      <w:r>
        <w:rPr>
          <w:rStyle w:val="big-number"/>
          <w:rFonts w:cs="FrankRuehl"/>
          <w:sz w:val="26"/>
          <w:szCs w:val="26"/>
          <w:rtl/>
        </w:rPr>
        <w:t>.</w:t>
      </w:r>
      <w:r>
        <w:rPr>
          <w:rStyle w:val="big-number"/>
          <w:rFonts w:cs="FrankRuehl"/>
          <w:sz w:val="26"/>
          <w:szCs w:val="26"/>
          <w:rtl/>
        </w:rPr>
        <w:tab/>
      </w:r>
      <w:r w:rsidR="00723C67">
        <w:rPr>
          <w:rStyle w:val="default"/>
          <w:rFonts w:cs="FrankRuehl" w:hint="cs"/>
          <w:rtl/>
        </w:rPr>
        <w:t xml:space="preserve">תחילתן של תקנות אלה שישה חודשים מיום פרסומן (להלן </w:t>
      </w:r>
      <w:r w:rsidR="00723C67">
        <w:rPr>
          <w:rStyle w:val="default"/>
          <w:rFonts w:cs="FrankRuehl"/>
          <w:rtl/>
        </w:rPr>
        <w:t>–</w:t>
      </w:r>
      <w:r w:rsidR="00723C67">
        <w:rPr>
          <w:rStyle w:val="default"/>
          <w:rFonts w:cs="FrankRuehl" w:hint="cs"/>
          <w:rtl/>
        </w:rPr>
        <w:t xml:space="preserve"> יום התחילה), ואולם מותר לעבוד לפיהן מיום פרסומן</w:t>
      </w:r>
      <w:r>
        <w:rPr>
          <w:rStyle w:val="default"/>
          <w:rFonts w:cs="FrankRuehl" w:hint="cs"/>
          <w:rtl/>
        </w:rPr>
        <w:t>.</w:t>
      </w:r>
    </w:p>
    <w:p w14:paraId="2D132AE8" w14:textId="77777777" w:rsidR="00BA6634" w:rsidRDefault="00BA6634" w:rsidP="00723C67">
      <w:pPr>
        <w:pStyle w:val="P00"/>
        <w:spacing w:before="72"/>
        <w:ind w:left="0" w:right="1134"/>
        <w:rPr>
          <w:rStyle w:val="default"/>
          <w:rFonts w:cs="FrankRuehl" w:hint="cs"/>
          <w:rtl/>
        </w:rPr>
      </w:pPr>
      <w:bookmarkStart w:id="24" w:name="Seif20"/>
      <w:bookmarkEnd w:id="24"/>
      <w:r>
        <w:rPr>
          <w:rFonts w:cs="Miriam"/>
          <w:lang w:val="he-IL"/>
        </w:rPr>
        <w:pict w14:anchorId="77BC288E">
          <v:rect id="_x0000_s1137" style="position:absolute;left:0;text-align:left;margin-left:464.5pt;margin-top:8.05pt;width:75.05pt;height:11.3pt;z-index:251667456" o:allowincell="f" filled="f" stroked="f" strokecolor="lime" strokeweight=".25pt">
            <v:textbox inset="0,0,0,0">
              <w:txbxContent>
                <w:p w14:paraId="17E84517" w14:textId="77777777" w:rsidR="005D322F" w:rsidRDefault="00723C67" w:rsidP="00BA6634">
                  <w:pPr>
                    <w:spacing w:line="160" w:lineRule="exact"/>
                    <w:rPr>
                      <w:rFonts w:cs="Miriam" w:hint="cs"/>
                      <w:noProof/>
                      <w:sz w:val="18"/>
                      <w:szCs w:val="18"/>
                      <w:rtl/>
                    </w:rPr>
                  </w:pPr>
                  <w:r>
                    <w:rPr>
                      <w:rFonts w:cs="Miriam" w:hint="cs"/>
                      <w:sz w:val="18"/>
                      <w:szCs w:val="18"/>
                      <w:rtl/>
                    </w:rPr>
                    <w:t>תחולה</w:t>
                  </w:r>
                </w:p>
              </w:txbxContent>
            </v:textbox>
            <w10:anchorlock/>
          </v:rect>
        </w:pict>
      </w:r>
      <w:r w:rsidR="00723C67">
        <w:rPr>
          <w:rStyle w:val="big-number"/>
          <w:rFonts w:cs="Miriam" w:hint="cs"/>
          <w:rtl/>
        </w:rPr>
        <w:t>20</w:t>
      </w:r>
      <w:r>
        <w:rPr>
          <w:rStyle w:val="big-number"/>
          <w:rFonts w:cs="FrankRuehl"/>
          <w:sz w:val="26"/>
          <w:szCs w:val="26"/>
          <w:rtl/>
        </w:rPr>
        <w:t>.</w:t>
      </w:r>
      <w:r>
        <w:rPr>
          <w:rStyle w:val="big-number"/>
          <w:rFonts w:cs="FrankRuehl"/>
          <w:sz w:val="26"/>
          <w:szCs w:val="26"/>
          <w:rtl/>
        </w:rPr>
        <w:tab/>
      </w:r>
      <w:r>
        <w:rPr>
          <w:rStyle w:val="default"/>
          <w:rFonts w:cs="FrankRuehl" w:hint="cs"/>
          <w:rtl/>
        </w:rPr>
        <w:t>(א)</w:t>
      </w:r>
      <w:r>
        <w:rPr>
          <w:rStyle w:val="default"/>
          <w:rFonts w:cs="FrankRuehl" w:hint="cs"/>
          <w:rtl/>
        </w:rPr>
        <w:tab/>
        <w:t xml:space="preserve">תקנות אלה יחולו </w:t>
      </w:r>
      <w:r w:rsidR="00723C67">
        <w:rPr>
          <w:rStyle w:val="default"/>
          <w:rFonts w:cs="FrankRuehl" w:hint="cs"/>
          <w:rtl/>
        </w:rPr>
        <w:t>לגבי עבודה במיתקן חי או עבודה בקרבת מיתקן חי במתח נמוך ובמתח גבוה</w:t>
      </w:r>
      <w:r>
        <w:rPr>
          <w:rStyle w:val="default"/>
          <w:rFonts w:cs="FrankRuehl" w:hint="cs"/>
          <w:rtl/>
        </w:rPr>
        <w:t>.</w:t>
      </w:r>
    </w:p>
    <w:p w14:paraId="5361C5D2" w14:textId="77777777" w:rsidR="00723C67" w:rsidRDefault="00723C67" w:rsidP="00723C67">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החל משנתיים לאחר יום התחילה, תחולתה של תקנה 7 תהיה רק ביחס לתקנים המפורטים בתוספת השנייה אשר אומצו כתקנים ישראליים.</w:t>
      </w:r>
    </w:p>
    <w:p w14:paraId="68EEE453" w14:textId="77777777" w:rsidR="00EF38C0" w:rsidRDefault="00EF38C0" w:rsidP="00431CAA">
      <w:pPr>
        <w:pStyle w:val="P00"/>
        <w:spacing w:before="72"/>
        <w:ind w:left="0" w:right="1134"/>
        <w:rPr>
          <w:rStyle w:val="default"/>
          <w:rFonts w:cs="FrankRuehl" w:hint="cs"/>
          <w:rtl/>
        </w:rPr>
      </w:pPr>
    </w:p>
    <w:p w14:paraId="2FBA3898" w14:textId="77777777" w:rsidR="00DD7476" w:rsidRPr="00DB648D" w:rsidRDefault="00980327" w:rsidP="00DB648D">
      <w:pPr>
        <w:pStyle w:val="medium2-header"/>
        <w:keepLines w:val="0"/>
        <w:spacing w:before="72"/>
        <w:ind w:left="0" w:right="1134"/>
        <w:rPr>
          <w:rFonts w:cs="FrankRuehl" w:hint="cs"/>
          <w:noProof/>
          <w:rtl/>
        </w:rPr>
      </w:pPr>
      <w:bookmarkStart w:id="25" w:name="med5"/>
      <w:bookmarkEnd w:id="25"/>
      <w:r w:rsidRPr="00DB648D">
        <w:rPr>
          <w:rFonts w:cs="FrankRuehl" w:hint="cs"/>
          <w:noProof/>
          <w:rtl/>
        </w:rPr>
        <w:t>תוספת ראשונה</w:t>
      </w:r>
    </w:p>
    <w:p w14:paraId="1619DD0A" w14:textId="77777777" w:rsidR="00DD7476" w:rsidRPr="00DB648D" w:rsidRDefault="00980327" w:rsidP="00723C67">
      <w:pPr>
        <w:pStyle w:val="P00"/>
        <w:spacing w:before="72"/>
        <w:ind w:left="0" w:right="1134"/>
        <w:jc w:val="center"/>
        <w:rPr>
          <w:rStyle w:val="default"/>
          <w:rFonts w:cs="FrankRuehl" w:hint="cs"/>
          <w:sz w:val="24"/>
          <w:szCs w:val="24"/>
          <w:rtl/>
        </w:rPr>
      </w:pPr>
      <w:r w:rsidRPr="00DB648D">
        <w:rPr>
          <w:rStyle w:val="default"/>
          <w:rFonts w:cs="FrankRuehl" w:hint="cs"/>
          <w:sz w:val="24"/>
          <w:szCs w:val="24"/>
          <w:rtl/>
        </w:rPr>
        <w:t xml:space="preserve">(תקנות </w:t>
      </w:r>
      <w:r w:rsidR="00877C8B">
        <w:rPr>
          <w:rStyle w:val="default"/>
          <w:rFonts w:cs="FrankRuehl" w:hint="cs"/>
          <w:sz w:val="24"/>
          <w:szCs w:val="24"/>
          <w:rtl/>
        </w:rPr>
        <w:t>1</w:t>
      </w:r>
      <w:r w:rsidR="00723C67">
        <w:rPr>
          <w:rStyle w:val="default"/>
          <w:rFonts w:cs="FrankRuehl" w:hint="cs"/>
          <w:sz w:val="24"/>
          <w:szCs w:val="24"/>
          <w:rtl/>
        </w:rPr>
        <w:t>, 13, 15(ד) ו-16(ה)</w:t>
      </w:r>
      <w:r w:rsidRPr="00DB648D">
        <w:rPr>
          <w:rStyle w:val="default"/>
          <w:rFonts w:cs="FrankRuehl" w:hint="cs"/>
          <w:sz w:val="24"/>
          <w:szCs w:val="24"/>
          <w:rtl/>
        </w:rPr>
        <w:t>)</w:t>
      </w:r>
    </w:p>
    <w:p w14:paraId="7941767C" w14:textId="77777777" w:rsidR="00DB648D" w:rsidRPr="00723C67" w:rsidRDefault="00723C67" w:rsidP="00176B15">
      <w:pPr>
        <w:pStyle w:val="P00"/>
        <w:spacing w:before="72"/>
        <w:ind w:left="0" w:right="1134"/>
        <w:jc w:val="center"/>
        <w:rPr>
          <w:rStyle w:val="default"/>
          <w:rFonts w:cs="FrankRuehl" w:hint="cs"/>
          <w:b/>
          <w:bCs/>
          <w:sz w:val="22"/>
          <w:szCs w:val="22"/>
          <w:rtl/>
        </w:rPr>
      </w:pPr>
      <w:r w:rsidRPr="00723C67">
        <w:rPr>
          <w:rStyle w:val="default"/>
          <w:rFonts w:cs="FrankRuehl" w:hint="cs"/>
          <w:b/>
          <w:bCs/>
          <w:sz w:val="22"/>
          <w:szCs w:val="22"/>
          <w:rtl/>
        </w:rPr>
        <w:t>טבלת תחום העבודה במיתקן חי ותחום הקרבה למיתקן חי לפי המתח במיתקן</w:t>
      </w:r>
    </w:p>
    <w:tbl>
      <w:tblPr>
        <w:tblStyle w:val="a8"/>
        <w:bidiVisual/>
        <w:tblW w:w="7938" w:type="dxa"/>
        <w:tblInd w:w="113" w:type="dxa"/>
        <w:tblLook w:val="01E0" w:firstRow="1" w:lastRow="1" w:firstColumn="1" w:lastColumn="1" w:noHBand="0" w:noVBand="0"/>
      </w:tblPr>
      <w:tblGrid>
        <w:gridCol w:w="1901"/>
        <w:gridCol w:w="2052"/>
        <w:gridCol w:w="2052"/>
        <w:gridCol w:w="1933"/>
      </w:tblGrid>
      <w:tr w:rsidR="005A57B0" w:rsidRPr="005A57B0" w14:paraId="71C7AD72" w14:textId="77777777" w:rsidTr="005A57B0">
        <w:tc>
          <w:tcPr>
            <w:tcW w:w="2322" w:type="dxa"/>
          </w:tcPr>
          <w:p w14:paraId="5F6B798B" w14:textId="77777777" w:rsid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Pr>
                <w:rStyle w:val="default"/>
                <w:rFonts w:cs="FrankRuehl" w:hint="cs"/>
                <w:sz w:val="18"/>
                <w:szCs w:val="22"/>
                <w:rtl/>
              </w:rPr>
              <w:t xml:space="preserve">מתח נקוב </w:t>
            </w:r>
          </w:p>
          <w:p w14:paraId="3922A522"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Pr>
                <w:rStyle w:val="default"/>
                <w:rFonts w:cs="FrankRuehl"/>
                <w:sz w:val="18"/>
                <w:szCs w:val="22"/>
              </w:rPr>
              <w:t>Un (kV)</w:t>
            </w:r>
          </w:p>
        </w:tc>
        <w:tc>
          <w:tcPr>
            <w:tcW w:w="2322" w:type="dxa"/>
          </w:tcPr>
          <w:p w14:paraId="0125E8D0" w14:textId="77777777" w:rsid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Pr>
                <w:rStyle w:val="default"/>
                <w:rFonts w:cs="FrankRuehl"/>
                <w:sz w:val="18"/>
                <w:szCs w:val="22"/>
              </w:rPr>
              <w:t>D</w:t>
            </w:r>
            <w:r w:rsidRPr="005A57B0">
              <w:rPr>
                <w:rStyle w:val="default"/>
                <w:rFonts w:cs="FrankRuehl"/>
                <w:sz w:val="18"/>
                <w:szCs w:val="22"/>
                <w:vertAlign w:val="subscript"/>
              </w:rPr>
              <w:t>V</w:t>
            </w:r>
          </w:p>
          <w:p w14:paraId="266136C6"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Pr>
                <w:rStyle w:val="default"/>
                <w:rFonts w:cs="FrankRuehl" w:hint="cs"/>
                <w:sz w:val="18"/>
                <w:szCs w:val="22"/>
                <w:rtl/>
              </w:rPr>
              <w:t>רדיוס (בסנטימטרים)</w:t>
            </w:r>
          </w:p>
        </w:tc>
        <w:tc>
          <w:tcPr>
            <w:tcW w:w="2322" w:type="dxa"/>
          </w:tcPr>
          <w:p w14:paraId="7A7F2125" w14:textId="77777777" w:rsid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Pr>
                <w:rStyle w:val="default"/>
                <w:rFonts w:cs="FrankRuehl"/>
                <w:sz w:val="18"/>
                <w:szCs w:val="22"/>
              </w:rPr>
              <w:t>D</w:t>
            </w:r>
            <w:r w:rsidRPr="005A57B0">
              <w:rPr>
                <w:rStyle w:val="default"/>
                <w:rFonts w:cs="FrankRuehl"/>
                <w:sz w:val="18"/>
                <w:szCs w:val="22"/>
                <w:vertAlign w:val="subscript"/>
              </w:rPr>
              <w:t>L</w:t>
            </w:r>
          </w:p>
          <w:p w14:paraId="7A277E43"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Pr>
                <w:rStyle w:val="default"/>
                <w:rFonts w:cs="FrankRuehl" w:hint="cs"/>
                <w:sz w:val="18"/>
                <w:szCs w:val="22"/>
                <w:rtl/>
              </w:rPr>
              <w:t>רדיוס (בסנטימטרים)</w:t>
            </w:r>
          </w:p>
        </w:tc>
        <w:tc>
          <w:tcPr>
            <w:tcW w:w="2322" w:type="dxa"/>
            <w:vAlign w:val="bottom"/>
          </w:tcPr>
          <w:p w14:paraId="5823D5A3"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18"/>
                <w:szCs w:val="22"/>
                <w:rtl/>
              </w:rPr>
            </w:pPr>
            <w:r>
              <w:rPr>
                <w:rStyle w:val="default"/>
                <w:rFonts w:cs="FrankRuehl" w:hint="cs"/>
                <w:sz w:val="18"/>
                <w:szCs w:val="22"/>
                <w:rtl/>
              </w:rPr>
              <w:t>תחום הקרבה למיתקן חי</w:t>
            </w:r>
          </w:p>
        </w:tc>
      </w:tr>
      <w:tr w:rsidR="005A57B0" w:rsidRPr="005A57B0" w14:paraId="7D7C43A2" w14:textId="77777777" w:rsidTr="005A57B0">
        <w:tc>
          <w:tcPr>
            <w:tcW w:w="2322" w:type="dxa"/>
          </w:tcPr>
          <w:p w14:paraId="1455E973"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1.0&gt;</w:t>
            </w:r>
          </w:p>
        </w:tc>
        <w:tc>
          <w:tcPr>
            <w:tcW w:w="2322" w:type="dxa"/>
          </w:tcPr>
          <w:p w14:paraId="3EE99E25"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40</w:t>
            </w:r>
          </w:p>
        </w:tc>
        <w:tc>
          <w:tcPr>
            <w:tcW w:w="2322" w:type="dxa"/>
          </w:tcPr>
          <w:p w14:paraId="2364C237"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20</w:t>
            </w:r>
          </w:p>
        </w:tc>
        <w:tc>
          <w:tcPr>
            <w:tcW w:w="2322" w:type="dxa"/>
          </w:tcPr>
          <w:p w14:paraId="6B7B8A79"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40-20</w:t>
            </w:r>
          </w:p>
        </w:tc>
      </w:tr>
      <w:tr w:rsidR="005A57B0" w:rsidRPr="005A57B0" w14:paraId="10D3A6D3" w14:textId="77777777" w:rsidTr="005A57B0">
        <w:tc>
          <w:tcPr>
            <w:tcW w:w="2322" w:type="dxa"/>
          </w:tcPr>
          <w:p w14:paraId="233B8B79"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3.3</w:t>
            </w:r>
          </w:p>
        </w:tc>
        <w:tc>
          <w:tcPr>
            <w:tcW w:w="2322" w:type="dxa"/>
          </w:tcPr>
          <w:p w14:paraId="3E6270E8"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122</w:t>
            </w:r>
          </w:p>
        </w:tc>
        <w:tc>
          <w:tcPr>
            <w:tcW w:w="2322" w:type="dxa"/>
          </w:tcPr>
          <w:p w14:paraId="619246DA"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22</w:t>
            </w:r>
          </w:p>
        </w:tc>
        <w:tc>
          <w:tcPr>
            <w:tcW w:w="2322" w:type="dxa"/>
          </w:tcPr>
          <w:p w14:paraId="43B4F97A"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122-22</w:t>
            </w:r>
          </w:p>
        </w:tc>
      </w:tr>
      <w:tr w:rsidR="005A57B0" w:rsidRPr="005A57B0" w14:paraId="169BA169" w14:textId="77777777" w:rsidTr="005A57B0">
        <w:tc>
          <w:tcPr>
            <w:tcW w:w="2322" w:type="dxa"/>
          </w:tcPr>
          <w:p w14:paraId="22B3968A"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6.6</w:t>
            </w:r>
          </w:p>
        </w:tc>
        <w:tc>
          <w:tcPr>
            <w:tcW w:w="2322" w:type="dxa"/>
          </w:tcPr>
          <w:p w14:paraId="5EA2F436"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123</w:t>
            </w:r>
          </w:p>
        </w:tc>
        <w:tc>
          <w:tcPr>
            <w:tcW w:w="2322" w:type="dxa"/>
          </w:tcPr>
          <w:p w14:paraId="2C7FB1C8"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23</w:t>
            </w:r>
          </w:p>
        </w:tc>
        <w:tc>
          <w:tcPr>
            <w:tcW w:w="2322" w:type="dxa"/>
          </w:tcPr>
          <w:p w14:paraId="39D40A4B"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123-23</w:t>
            </w:r>
          </w:p>
        </w:tc>
      </w:tr>
      <w:tr w:rsidR="005A57B0" w:rsidRPr="005A57B0" w14:paraId="1A7529C7" w14:textId="77777777" w:rsidTr="005A57B0">
        <w:tc>
          <w:tcPr>
            <w:tcW w:w="2322" w:type="dxa"/>
          </w:tcPr>
          <w:p w14:paraId="6B8BFB87"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12.6</w:t>
            </w:r>
          </w:p>
        </w:tc>
        <w:tc>
          <w:tcPr>
            <w:tcW w:w="2322" w:type="dxa"/>
          </w:tcPr>
          <w:p w14:paraId="743D67B2"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126</w:t>
            </w:r>
          </w:p>
        </w:tc>
        <w:tc>
          <w:tcPr>
            <w:tcW w:w="2322" w:type="dxa"/>
          </w:tcPr>
          <w:p w14:paraId="72C00907"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26</w:t>
            </w:r>
          </w:p>
        </w:tc>
        <w:tc>
          <w:tcPr>
            <w:tcW w:w="2322" w:type="dxa"/>
          </w:tcPr>
          <w:p w14:paraId="4C274B00"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126-26</w:t>
            </w:r>
          </w:p>
        </w:tc>
      </w:tr>
      <w:tr w:rsidR="005A57B0" w:rsidRPr="005A57B0" w14:paraId="3D6AE8E7" w14:textId="77777777" w:rsidTr="005A57B0">
        <w:tc>
          <w:tcPr>
            <w:tcW w:w="2322" w:type="dxa"/>
          </w:tcPr>
          <w:p w14:paraId="1BD0648D"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22</w:t>
            </w:r>
          </w:p>
        </w:tc>
        <w:tc>
          <w:tcPr>
            <w:tcW w:w="2322" w:type="dxa"/>
          </w:tcPr>
          <w:p w14:paraId="24AE43F9"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141</w:t>
            </w:r>
          </w:p>
        </w:tc>
        <w:tc>
          <w:tcPr>
            <w:tcW w:w="2322" w:type="dxa"/>
          </w:tcPr>
          <w:p w14:paraId="4C727DA0"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41</w:t>
            </w:r>
          </w:p>
        </w:tc>
        <w:tc>
          <w:tcPr>
            <w:tcW w:w="2322" w:type="dxa"/>
          </w:tcPr>
          <w:p w14:paraId="5F4A389E"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141-41</w:t>
            </w:r>
          </w:p>
        </w:tc>
      </w:tr>
      <w:tr w:rsidR="005A57B0" w:rsidRPr="005A57B0" w14:paraId="693B2368" w14:textId="77777777" w:rsidTr="005A57B0">
        <w:tc>
          <w:tcPr>
            <w:tcW w:w="2322" w:type="dxa"/>
          </w:tcPr>
          <w:p w14:paraId="4975C826"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33</w:t>
            </w:r>
          </w:p>
        </w:tc>
        <w:tc>
          <w:tcPr>
            <w:tcW w:w="2322" w:type="dxa"/>
          </w:tcPr>
          <w:p w14:paraId="468C38AA"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156</w:t>
            </w:r>
          </w:p>
        </w:tc>
        <w:tc>
          <w:tcPr>
            <w:tcW w:w="2322" w:type="dxa"/>
          </w:tcPr>
          <w:p w14:paraId="0C66A9F4"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56</w:t>
            </w:r>
          </w:p>
        </w:tc>
        <w:tc>
          <w:tcPr>
            <w:tcW w:w="2322" w:type="dxa"/>
          </w:tcPr>
          <w:p w14:paraId="5992A119" w14:textId="77777777" w:rsidR="005A57B0" w:rsidRPr="005A57B0" w:rsidRDefault="005A57B0" w:rsidP="005A57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0"/>
                <w:szCs w:val="24"/>
                <w:rtl/>
              </w:rPr>
            </w:pPr>
            <w:r>
              <w:rPr>
                <w:rStyle w:val="default"/>
                <w:rFonts w:cs="FrankRuehl" w:hint="cs"/>
                <w:sz w:val="20"/>
                <w:szCs w:val="24"/>
                <w:rtl/>
              </w:rPr>
              <w:t>156-56</w:t>
            </w:r>
          </w:p>
        </w:tc>
      </w:tr>
    </w:tbl>
    <w:p w14:paraId="1CCA3921" w14:textId="77777777" w:rsidR="00765C54" w:rsidRDefault="00765C54" w:rsidP="00176B15">
      <w:pPr>
        <w:pStyle w:val="P00"/>
        <w:spacing w:before="72"/>
        <w:ind w:left="0" w:right="1134"/>
        <w:rPr>
          <w:rStyle w:val="default"/>
          <w:rFonts w:cs="FrankRuehl" w:hint="cs"/>
          <w:rtl/>
        </w:rPr>
      </w:pPr>
    </w:p>
    <w:p w14:paraId="14FE737E" w14:textId="77777777" w:rsidR="00BA6634" w:rsidRPr="005A57B0" w:rsidRDefault="005A57B0" w:rsidP="005A57B0">
      <w:pPr>
        <w:pStyle w:val="P00"/>
        <w:spacing w:before="72"/>
        <w:ind w:left="0" w:right="1134"/>
        <w:jc w:val="center"/>
        <w:rPr>
          <w:rStyle w:val="default"/>
          <w:rFonts w:cs="FrankRuehl" w:hint="cs"/>
          <w:b/>
          <w:bCs/>
          <w:sz w:val="22"/>
          <w:szCs w:val="22"/>
          <w:rtl/>
        </w:rPr>
      </w:pPr>
      <w:r w:rsidRPr="005A57B0">
        <w:rPr>
          <w:rStyle w:val="default"/>
          <w:rFonts w:cs="FrankRuehl" w:hint="cs"/>
          <w:b/>
          <w:bCs/>
          <w:sz w:val="22"/>
          <w:szCs w:val="22"/>
          <w:rtl/>
        </w:rPr>
        <w:t>איור 1</w:t>
      </w:r>
    </w:p>
    <w:p w14:paraId="00A16DB6" w14:textId="77777777" w:rsidR="005A57B0" w:rsidRPr="005A57B0" w:rsidRDefault="005A57B0" w:rsidP="005A57B0">
      <w:pPr>
        <w:pStyle w:val="P00"/>
        <w:spacing w:before="72"/>
        <w:ind w:left="0" w:right="1134"/>
        <w:jc w:val="center"/>
        <w:rPr>
          <w:rStyle w:val="default"/>
          <w:rFonts w:cs="FrankRuehl" w:hint="cs"/>
          <w:b/>
          <w:bCs/>
          <w:sz w:val="22"/>
          <w:szCs w:val="22"/>
          <w:rtl/>
        </w:rPr>
      </w:pPr>
      <w:r w:rsidRPr="005A57B0">
        <w:rPr>
          <w:rStyle w:val="default"/>
          <w:rFonts w:cs="FrankRuehl" w:hint="cs"/>
          <w:b/>
          <w:bCs/>
          <w:sz w:val="22"/>
          <w:szCs w:val="22"/>
          <w:rtl/>
        </w:rPr>
        <w:t>תחום העבודה במיתקן חי או הקרבה למיתקן חי</w:t>
      </w:r>
    </w:p>
    <w:p w14:paraId="4BFA96CA" w14:textId="77777777" w:rsidR="005A57B0" w:rsidRDefault="005A57B0" w:rsidP="005A57B0">
      <w:pPr>
        <w:pStyle w:val="P00"/>
        <w:spacing w:before="72"/>
        <w:ind w:left="0" w:right="1134"/>
        <w:jc w:val="center"/>
        <w:rPr>
          <w:rStyle w:val="default"/>
          <w:rFonts w:cs="FrankRuehl" w:hint="cs"/>
          <w:rtl/>
        </w:rPr>
      </w:pPr>
      <w:r w:rsidRPr="00BA6634">
        <w:rPr>
          <w:rStyle w:val="default"/>
          <w:rFonts w:cs="FrankRuehl"/>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3pt;height:138.6pt">
            <v:imagedata r:id="rId8" o:title=""/>
          </v:shape>
        </w:pict>
      </w:r>
    </w:p>
    <w:p w14:paraId="67779BA6" w14:textId="77777777" w:rsidR="00BA6634" w:rsidRDefault="00BA6634" w:rsidP="00176B15">
      <w:pPr>
        <w:pStyle w:val="P00"/>
        <w:spacing w:before="72"/>
        <w:ind w:left="0" w:right="1134"/>
        <w:rPr>
          <w:rStyle w:val="default"/>
          <w:rFonts w:cs="FrankRuehl" w:hint="cs"/>
          <w:rtl/>
        </w:rPr>
      </w:pPr>
    </w:p>
    <w:p w14:paraId="729B138E" w14:textId="77777777" w:rsidR="005A57B0" w:rsidRPr="005A57B0" w:rsidRDefault="005A57B0" w:rsidP="005A57B0">
      <w:pPr>
        <w:pStyle w:val="P00"/>
        <w:spacing w:before="72"/>
        <w:ind w:left="0" w:right="1134"/>
        <w:jc w:val="center"/>
        <w:rPr>
          <w:rStyle w:val="default"/>
          <w:rFonts w:cs="FrankRuehl" w:hint="cs"/>
          <w:b/>
          <w:bCs/>
          <w:sz w:val="22"/>
          <w:szCs w:val="22"/>
          <w:rtl/>
        </w:rPr>
      </w:pPr>
      <w:r w:rsidRPr="005A57B0">
        <w:rPr>
          <w:rStyle w:val="default"/>
          <w:rFonts w:cs="FrankRuehl" w:hint="cs"/>
          <w:b/>
          <w:bCs/>
          <w:sz w:val="22"/>
          <w:szCs w:val="22"/>
          <w:rtl/>
        </w:rPr>
        <w:t>איור 2</w:t>
      </w:r>
    </w:p>
    <w:p w14:paraId="424A3023" w14:textId="77777777" w:rsidR="005A57B0" w:rsidRPr="005A57B0" w:rsidRDefault="005A57B0" w:rsidP="005A57B0">
      <w:pPr>
        <w:pStyle w:val="P00"/>
        <w:spacing w:before="72"/>
        <w:ind w:left="0" w:right="1134"/>
        <w:jc w:val="center"/>
        <w:rPr>
          <w:rStyle w:val="default"/>
          <w:rFonts w:cs="FrankRuehl" w:hint="cs"/>
          <w:sz w:val="24"/>
          <w:szCs w:val="24"/>
          <w:rtl/>
        </w:rPr>
      </w:pPr>
      <w:r>
        <w:rPr>
          <w:rStyle w:val="default"/>
          <w:rFonts w:cs="FrankRuehl" w:hint="cs"/>
          <w:sz w:val="24"/>
          <w:szCs w:val="24"/>
          <w:rtl/>
        </w:rPr>
        <w:t>(תקנה 13(א))</w:t>
      </w:r>
    </w:p>
    <w:p w14:paraId="33258ACE" w14:textId="77777777" w:rsidR="005A57B0" w:rsidRPr="005A57B0" w:rsidRDefault="005A57B0" w:rsidP="005A57B0">
      <w:pPr>
        <w:pStyle w:val="P00"/>
        <w:spacing w:before="72"/>
        <w:ind w:left="0" w:right="1134"/>
        <w:jc w:val="center"/>
        <w:rPr>
          <w:rStyle w:val="default"/>
          <w:rFonts w:cs="FrankRuehl" w:hint="cs"/>
          <w:b/>
          <w:bCs/>
          <w:sz w:val="22"/>
          <w:szCs w:val="22"/>
          <w:rtl/>
        </w:rPr>
      </w:pPr>
      <w:r w:rsidRPr="005A57B0">
        <w:rPr>
          <w:rStyle w:val="default"/>
          <w:rFonts w:cs="FrankRuehl" w:hint="cs"/>
          <w:b/>
          <w:bCs/>
          <w:sz w:val="22"/>
          <w:szCs w:val="22"/>
          <w:rtl/>
        </w:rPr>
        <w:t>תחום העבודה במיתקן חי או הקרבה למיתקן חי</w:t>
      </w:r>
      <w:r>
        <w:rPr>
          <w:rStyle w:val="default"/>
          <w:rFonts w:cs="FrankRuehl" w:hint="cs"/>
          <w:b/>
          <w:bCs/>
          <w:sz w:val="22"/>
          <w:szCs w:val="22"/>
          <w:rtl/>
        </w:rPr>
        <w:t xml:space="preserve"> לאחר התקנת מחיצות או </w:t>
      </w:r>
      <w:r>
        <w:rPr>
          <w:rStyle w:val="default"/>
          <w:rFonts w:cs="FrankRuehl"/>
          <w:b/>
          <w:bCs/>
          <w:sz w:val="22"/>
          <w:szCs w:val="22"/>
          <w:rtl/>
        </w:rPr>
        <w:br/>
      </w:r>
      <w:r>
        <w:rPr>
          <w:rStyle w:val="default"/>
          <w:rFonts w:cs="FrankRuehl" w:hint="cs"/>
          <w:b/>
          <w:bCs/>
          <w:sz w:val="22"/>
          <w:szCs w:val="22"/>
          <w:rtl/>
        </w:rPr>
        <w:t>כיסויים המותקנים במרחק השווה או העולה על זה הנדרש בטבלה שבתקנה 13(ב)</w:t>
      </w:r>
    </w:p>
    <w:p w14:paraId="424ABD61" w14:textId="77777777" w:rsidR="005A57B0" w:rsidRDefault="005A57B0" w:rsidP="005A57B0">
      <w:pPr>
        <w:pStyle w:val="P00"/>
        <w:spacing w:before="72"/>
        <w:ind w:left="0" w:right="1134"/>
        <w:jc w:val="center"/>
        <w:rPr>
          <w:rStyle w:val="default"/>
          <w:rFonts w:cs="FrankRuehl" w:hint="cs"/>
          <w:rtl/>
        </w:rPr>
      </w:pPr>
      <w:r w:rsidRPr="00BA6634">
        <w:rPr>
          <w:rStyle w:val="default"/>
          <w:rFonts w:cs="FrankRuehl"/>
          <w:szCs w:val="20"/>
        </w:rPr>
        <w:pict>
          <v:shape id="_x0000_i1026" type="#_x0000_t75" style="width:246.3pt;height:139.5pt">
            <v:imagedata r:id="rId9" o:title=""/>
          </v:shape>
        </w:pict>
      </w:r>
    </w:p>
    <w:p w14:paraId="48500316" w14:textId="77777777" w:rsidR="005A57B0" w:rsidRDefault="005A57B0" w:rsidP="00176B15">
      <w:pPr>
        <w:pStyle w:val="P00"/>
        <w:spacing w:before="72"/>
        <w:ind w:left="0" w:right="1134"/>
        <w:rPr>
          <w:rStyle w:val="default"/>
          <w:rFonts w:cs="FrankRuehl" w:hint="cs"/>
          <w:rtl/>
        </w:rPr>
      </w:pPr>
    </w:p>
    <w:p w14:paraId="40933C75" w14:textId="77777777" w:rsidR="005A57B0" w:rsidRPr="005A57B0" w:rsidRDefault="005A57B0" w:rsidP="005A57B0">
      <w:pPr>
        <w:pStyle w:val="P00"/>
        <w:spacing w:before="72"/>
        <w:ind w:left="0" w:right="1134"/>
        <w:jc w:val="center"/>
        <w:rPr>
          <w:rStyle w:val="default"/>
          <w:rFonts w:cs="FrankRuehl" w:hint="cs"/>
          <w:b/>
          <w:bCs/>
          <w:sz w:val="22"/>
          <w:szCs w:val="22"/>
          <w:rtl/>
        </w:rPr>
      </w:pPr>
      <w:r w:rsidRPr="005A57B0">
        <w:rPr>
          <w:rStyle w:val="default"/>
          <w:rFonts w:cs="FrankRuehl" w:hint="cs"/>
          <w:b/>
          <w:bCs/>
          <w:sz w:val="22"/>
          <w:szCs w:val="22"/>
          <w:rtl/>
        </w:rPr>
        <w:t xml:space="preserve">איור </w:t>
      </w:r>
      <w:r>
        <w:rPr>
          <w:rStyle w:val="default"/>
          <w:rFonts w:cs="FrankRuehl" w:hint="cs"/>
          <w:b/>
          <w:bCs/>
          <w:sz w:val="22"/>
          <w:szCs w:val="22"/>
          <w:rtl/>
        </w:rPr>
        <w:t>3</w:t>
      </w:r>
    </w:p>
    <w:p w14:paraId="6B8329B2" w14:textId="77777777" w:rsidR="005A57B0" w:rsidRPr="005A57B0" w:rsidRDefault="005A57B0" w:rsidP="005A57B0">
      <w:pPr>
        <w:pStyle w:val="P00"/>
        <w:spacing w:before="72"/>
        <w:ind w:left="0" w:right="1134"/>
        <w:jc w:val="center"/>
        <w:rPr>
          <w:rStyle w:val="default"/>
          <w:rFonts w:cs="FrankRuehl" w:hint="cs"/>
          <w:sz w:val="24"/>
          <w:szCs w:val="24"/>
          <w:rtl/>
        </w:rPr>
      </w:pPr>
      <w:r>
        <w:rPr>
          <w:rStyle w:val="default"/>
          <w:rFonts w:cs="FrankRuehl" w:hint="cs"/>
          <w:sz w:val="24"/>
          <w:szCs w:val="24"/>
          <w:rtl/>
        </w:rPr>
        <w:t>(תקנה 13(ב))</w:t>
      </w:r>
    </w:p>
    <w:p w14:paraId="21E37FA9" w14:textId="77777777" w:rsidR="005A57B0" w:rsidRPr="005A57B0" w:rsidRDefault="005A57B0" w:rsidP="005A57B0">
      <w:pPr>
        <w:pStyle w:val="P00"/>
        <w:spacing w:before="72"/>
        <w:ind w:left="0" w:right="1134"/>
        <w:jc w:val="center"/>
        <w:rPr>
          <w:rStyle w:val="default"/>
          <w:rFonts w:cs="FrankRuehl" w:hint="cs"/>
          <w:b/>
          <w:bCs/>
          <w:sz w:val="22"/>
          <w:szCs w:val="22"/>
          <w:rtl/>
        </w:rPr>
      </w:pPr>
      <w:r w:rsidRPr="005A57B0">
        <w:rPr>
          <w:rStyle w:val="default"/>
          <w:rFonts w:cs="FrankRuehl" w:hint="cs"/>
          <w:b/>
          <w:bCs/>
          <w:sz w:val="22"/>
          <w:szCs w:val="22"/>
          <w:rtl/>
        </w:rPr>
        <w:t>תחום העבודה במיתקן חי או הקרבה למיתקן חי</w:t>
      </w:r>
      <w:r>
        <w:rPr>
          <w:rStyle w:val="default"/>
          <w:rFonts w:cs="FrankRuehl" w:hint="cs"/>
          <w:b/>
          <w:bCs/>
          <w:sz w:val="22"/>
          <w:szCs w:val="22"/>
          <w:rtl/>
        </w:rPr>
        <w:t xml:space="preserve"> לאחר התקנת מחיצות או </w:t>
      </w:r>
      <w:r>
        <w:rPr>
          <w:rStyle w:val="default"/>
          <w:rFonts w:cs="FrankRuehl"/>
          <w:b/>
          <w:bCs/>
          <w:sz w:val="22"/>
          <w:szCs w:val="22"/>
          <w:rtl/>
        </w:rPr>
        <w:br/>
      </w:r>
      <w:r>
        <w:rPr>
          <w:rStyle w:val="default"/>
          <w:rFonts w:cs="FrankRuehl" w:hint="cs"/>
          <w:b/>
          <w:bCs/>
          <w:sz w:val="22"/>
          <w:szCs w:val="22"/>
          <w:rtl/>
        </w:rPr>
        <w:t>כיסויים המותקנים במרחק הקטן מזה הנדרש בטבלה שבתקנת 13(ב)</w:t>
      </w:r>
    </w:p>
    <w:p w14:paraId="2FA542BF" w14:textId="77777777" w:rsidR="00E25B86" w:rsidRDefault="005A57B0" w:rsidP="005A57B0">
      <w:pPr>
        <w:pStyle w:val="P00"/>
        <w:spacing w:before="72"/>
        <w:ind w:left="0" w:right="1134"/>
        <w:jc w:val="center"/>
        <w:rPr>
          <w:rStyle w:val="default"/>
          <w:rFonts w:cs="FrankRuehl" w:hint="cs"/>
          <w:rtl/>
        </w:rPr>
      </w:pPr>
      <w:r w:rsidRPr="00BA6634">
        <w:rPr>
          <w:rStyle w:val="default"/>
          <w:rFonts w:cs="FrankRuehl"/>
          <w:szCs w:val="20"/>
        </w:rPr>
        <w:pict>
          <v:shape id="_x0000_i1027" type="#_x0000_t75" style="width:251.7pt;height:140.7pt">
            <v:imagedata r:id="rId10" o:title=""/>
          </v:shape>
        </w:pict>
      </w:r>
    </w:p>
    <w:p w14:paraId="71FE76BF" w14:textId="77777777" w:rsidR="00BA6634" w:rsidRDefault="00BA6634" w:rsidP="00431CAA">
      <w:pPr>
        <w:pStyle w:val="P00"/>
        <w:spacing w:before="72"/>
        <w:ind w:left="0" w:right="1134"/>
        <w:rPr>
          <w:rStyle w:val="default"/>
          <w:rFonts w:cs="FrankRuehl" w:hint="cs"/>
          <w:rtl/>
        </w:rPr>
      </w:pPr>
    </w:p>
    <w:p w14:paraId="4A1E63AA" w14:textId="77777777" w:rsidR="005A57B0" w:rsidRPr="00DB648D" w:rsidRDefault="005A57B0" w:rsidP="005A57B0">
      <w:pPr>
        <w:pStyle w:val="medium2-header"/>
        <w:keepLines w:val="0"/>
        <w:spacing w:before="72"/>
        <w:ind w:left="0" w:right="1134"/>
        <w:rPr>
          <w:rFonts w:cs="FrankRuehl" w:hint="cs"/>
          <w:noProof/>
          <w:rtl/>
        </w:rPr>
      </w:pPr>
      <w:bookmarkStart w:id="26" w:name="med6"/>
      <w:bookmarkEnd w:id="26"/>
      <w:r w:rsidRPr="00DB648D">
        <w:rPr>
          <w:rFonts w:cs="FrankRuehl" w:hint="cs"/>
          <w:noProof/>
          <w:rtl/>
        </w:rPr>
        <w:t xml:space="preserve">תוספת </w:t>
      </w:r>
      <w:r>
        <w:rPr>
          <w:rFonts w:cs="FrankRuehl" w:hint="cs"/>
          <w:noProof/>
          <w:rtl/>
        </w:rPr>
        <w:t>שנייה</w:t>
      </w:r>
    </w:p>
    <w:p w14:paraId="0AE2485A" w14:textId="77777777" w:rsidR="005A57B0" w:rsidRPr="00DB648D" w:rsidRDefault="005A57B0" w:rsidP="005A57B0">
      <w:pPr>
        <w:pStyle w:val="P00"/>
        <w:spacing w:before="72"/>
        <w:ind w:left="0" w:right="1134"/>
        <w:jc w:val="center"/>
        <w:rPr>
          <w:rStyle w:val="default"/>
          <w:rFonts w:cs="FrankRuehl" w:hint="cs"/>
          <w:sz w:val="24"/>
          <w:szCs w:val="24"/>
          <w:rtl/>
        </w:rPr>
      </w:pPr>
      <w:r w:rsidRPr="00DB648D">
        <w:rPr>
          <w:rStyle w:val="default"/>
          <w:rFonts w:cs="FrankRuehl" w:hint="cs"/>
          <w:sz w:val="24"/>
          <w:szCs w:val="24"/>
          <w:rtl/>
        </w:rPr>
        <w:t xml:space="preserve">(תקנות </w:t>
      </w:r>
      <w:r>
        <w:rPr>
          <w:rStyle w:val="default"/>
          <w:rFonts w:cs="FrankRuehl" w:hint="cs"/>
          <w:sz w:val="24"/>
          <w:szCs w:val="24"/>
          <w:rtl/>
        </w:rPr>
        <w:t>1, 6(7), 7(א) ו-20</w:t>
      </w:r>
      <w:r w:rsidRPr="00DB648D">
        <w:rPr>
          <w:rStyle w:val="default"/>
          <w:rFonts w:cs="FrankRuehl" w:hint="cs"/>
          <w:sz w:val="24"/>
          <w:szCs w:val="24"/>
          <w:rtl/>
        </w:rPr>
        <w:t>)</w:t>
      </w:r>
    </w:p>
    <w:p w14:paraId="25FE6523" w14:textId="77777777" w:rsidR="005A57B0" w:rsidRPr="00723C67" w:rsidRDefault="005A57B0" w:rsidP="005A57B0">
      <w:pPr>
        <w:pStyle w:val="P00"/>
        <w:spacing w:before="72"/>
        <w:ind w:left="0" w:right="1134"/>
        <w:jc w:val="center"/>
        <w:rPr>
          <w:rStyle w:val="default"/>
          <w:rFonts w:cs="FrankRuehl" w:hint="cs"/>
          <w:b/>
          <w:bCs/>
          <w:sz w:val="22"/>
          <w:szCs w:val="22"/>
          <w:rtl/>
        </w:rPr>
      </w:pPr>
      <w:r>
        <w:rPr>
          <w:rStyle w:val="default"/>
          <w:rFonts w:cs="FrankRuehl" w:hint="cs"/>
          <w:b/>
          <w:bCs/>
          <w:sz w:val="22"/>
          <w:szCs w:val="22"/>
          <w:rtl/>
        </w:rPr>
        <w:t>ציוד מגן</w:t>
      </w:r>
    </w:p>
    <w:p w14:paraId="2B7AAB49" w14:textId="77777777" w:rsidR="00BA6634" w:rsidRPr="005A57B0" w:rsidRDefault="005A57B0" w:rsidP="00431CAA">
      <w:pPr>
        <w:pStyle w:val="P00"/>
        <w:spacing w:before="72"/>
        <w:ind w:left="0" w:right="1134"/>
        <w:rPr>
          <w:rStyle w:val="default"/>
          <w:rFonts w:cs="FrankRuehl" w:hint="cs"/>
          <w:sz w:val="20"/>
          <w:rtl/>
        </w:rPr>
      </w:pPr>
      <w:r w:rsidRPr="005A57B0">
        <w:rPr>
          <w:rStyle w:val="default"/>
          <w:rFonts w:cs="FrankRuehl" w:hint="cs"/>
          <w:sz w:val="20"/>
          <w:rtl/>
        </w:rPr>
        <w:t xml:space="preserve">בתוספת זו </w:t>
      </w:r>
      <w:r w:rsidRPr="005A57B0">
        <w:rPr>
          <w:rStyle w:val="default"/>
          <w:rFonts w:cs="FrankRuehl"/>
          <w:sz w:val="20"/>
          <w:rtl/>
        </w:rPr>
        <w:t>–</w:t>
      </w:r>
    </w:p>
    <w:p w14:paraId="1C09D282" w14:textId="77777777" w:rsidR="005A57B0" w:rsidRDefault="005A57B0" w:rsidP="00431CAA">
      <w:pPr>
        <w:pStyle w:val="P00"/>
        <w:spacing w:before="72"/>
        <w:ind w:left="0" w:right="1134"/>
        <w:rPr>
          <w:rStyle w:val="default"/>
          <w:rFonts w:cs="FrankRuehl" w:hint="cs"/>
          <w:sz w:val="20"/>
          <w:rtl/>
        </w:rPr>
      </w:pPr>
      <w:r w:rsidRPr="005A57B0">
        <w:rPr>
          <w:rStyle w:val="default"/>
          <w:rFonts w:cs="FrankRuehl" w:hint="cs"/>
          <w:sz w:val="20"/>
          <w:rtl/>
        </w:rPr>
        <w:t>"</w:t>
      </w:r>
      <w:r w:rsidRPr="005A57B0">
        <w:rPr>
          <w:rStyle w:val="default"/>
          <w:rFonts w:cs="FrankRuehl"/>
          <w:sz w:val="20"/>
        </w:rPr>
        <w:t>A</w:t>
      </w:r>
      <w:r>
        <w:rPr>
          <w:rStyle w:val="default"/>
          <w:rFonts w:cs="FrankRuehl"/>
          <w:sz w:val="20"/>
        </w:rPr>
        <w:t>NSI</w:t>
      </w:r>
      <w:r>
        <w:rPr>
          <w:rStyle w:val="default"/>
          <w:rFonts w:cs="FrankRuehl" w:hint="cs"/>
          <w:sz w:val="20"/>
          <w:rtl/>
        </w:rPr>
        <w:t>" (</w:t>
      </w:r>
      <w:r>
        <w:rPr>
          <w:rStyle w:val="default"/>
          <w:rFonts w:cs="FrankRuehl"/>
          <w:sz w:val="20"/>
        </w:rPr>
        <w:t>American National Standards Institute</w:t>
      </w:r>
      <w:r>
        <w:rPr>
          <w:rStyle w:val="default"/>
          <w:rFonts w:cs="FrankRuehl" w:hint="cs"/>
          <w:sz w:val="20"/>
          <w:rtl/>
        </w:rPr>
        <w:t xml:space="preserve">) </w:t>
      </w:r>
      <w:r>
        <w:rPr>
          <w:rStyle w:val="default"/>
          <w:rFonts w:cs="FrankRuehl"/>
          <w:sz w:val="20"/>
          <w:rtl/>
        </w:rPr>
        <w:t>–</w:t>
      </w:r>
      <w:r>
        <w:rPr>
          <w:rStyle w:val="default"/>
          <w:rFonts w:cs="FrankRuehl" w:hint="cs"/>
          <w:sz w:val="20"/>
          <w:rtl/>
        </w:rPr>
        <w:t xml:space="preserve"> מכון התקנים הלאומי האמריקני;</w:t>
      </w:r>
    </w:p>
    <w:p w14:paraId="3FDD878A" w14:textId="77777777" w:rsidR="005A57B0" w:rsidRDefault="005A57B0" w:rsidP="00431CAA">
      <w:pPr>
        <w:pStyle w:val="P00"/>
        <w:spacing w:before="72"/>
        <w:ind w:left="0" w:right="1134"/>
        <w:rPr>
          <w:rStyle w:val="default"/>
          <w:rFonts w:cs="FrankRuehl" w:hint="cs"/>
          <w:sz w:val="20"/>
          <w:rtl/>
        </w:rPr>
      </w:pPr>
      <w:r>
        <w:rPr>
          <w:rStyle w:val="default"/>
          <w:rFonts w:cs="FrankRuehl" w:hint="cs"/>
          <w:sz w:val="20"/>
          <w:rtl/>
        </w:rPr>
        <w:t>"</w:t>
      </w:r>
      <w:r>
        <w:rPr>
          <w:rStyle w:val="default"/>
          <w:rFonts w:cs="FrankRuehl"/>
          <w:sz w:val="20"/>
        </w:rPr>
        <w:t>ASTM</w:t>
      </w:r>
      <w:r>
        <w:rPr>
          <w:rStyle w:val="default"/>
          <w:rFonts w:cs="FrankRuehl" w:hint="cs"/>
          <w:sz w:val="20"/>
          <w:rtl/>
        </w:rPr>
        <w:t>" (</w:t>
      </w:r>
      <w:r>
        <w:rPr>
          <w:rStyle w:val="default"/>
          <w:rFonts w:cs="FrankRuehl"/>
          <w:sz w:val="20"/>
        </w:rPr>
        <w:t>American Society for Testing and Materials</w:t>
      </w:r>
      <w:r>
        <w:rPr>
          <w:rStyle w:val="default"/>
          <w:rFonts w:cs="FrankRuehl" w:hint="cs"/>
          <w:sz w:val="20"/>
          <w:rtl/>
        </w:rPr>
        <w:t xml:space="preserve">) </w:t>
      </w:r>
      <w:r>
        <w:rPr>
          <w:rStyle w:val="default"/>
          <w:rFonts w:cs="FrankRuehl"/>
          <w:sz w:val="20"/>
          <w:rtl/>
        </w:rPr>
        <w:t>–</w:t>
      </w:r>
      <w:r>
        <w:rPr>
          <w:rStyle w:val="default"/>
          <w:rFonts w:cs="FrankRuehl" w:hint="cs"/>
          <w:sz w:val="20"/>
          <w:rtl/>
        </w:rPr>
        <w:t xml:space="preserve"> החברה האמריקנית לבדיקות וחומרים;</w:t>
      </w:r>
    </w:p>
    <w:p w14:paraId="30A58975" w14:textId="77777777" w:rsidR="005A57B0" w:rsidRDefault="005A57B0" w:rsidP="00431CAA">
      <w:pPr>
        <w:pStyle w:val="P00"/>
        <w:spacing w:before="72"/>
        <w:ind w:left="0" w:right="1134"/>
        <w:rPr>
          <w:rStyle w:val="default"/>
          <w:rFonts w:cs="FrankRuehl" w:hint="cs"/>
          <w:sz w:val="20"/>
          <w:rtl/>
        </w:rPr>
      </w:pPr>
      <w:r>
        <w:rPr>
          <w:rStyle w:val="default"/>
          <w:rFonts w:cs="FrankRuehl" w:hint="cs"/>
          <w:sz w:val="20"/>
          <w:rtl/>
        </w:rPr>
        <w:t>"</w:t>
      </w:r>
      <w:r>
        <w:rPr>
          <w:rStyle w:val="default"/>
          <w:rFonts w:cs="FrankRuehl"/>
          <w:sz w:val="20"/>
        </w:rPr>
        <w:t>IEC</w:t>
      </w:r>
      <w:r>
        <w:rPr>
          <w:rStyle w:val="default"/>
          <w:rFonts w:cs="FrankRuehl" w:hint="cs"/>
          <w:sz w:val="20"/>
          <w:rtl/>
        </w:rPr>
        <w:t>" (</w:t>
      </w:r>
      <w:r>
        <w:rPr>
          <w:rStyle w:val="default"/>
          <w:rFonts w:cs="FrankRuehl"/>
          <w:sz w:val="20"/>
        </w:rPr>
        <w:t>International Electrotechnical Commission</w:t>
      </w:r>
      <w:r>
        <w:rPr>
          <w:rStyle w:val="default"/>
          <w:rFonts w:cs="FrankRuehl" w:hint="cs"/>
          <w:sz w:val="20"/>
          <w:rtl/>
        </w:rPr>
        <w:t xml:space="preserve">) </w:t>
      </w:r>
      <w:r>
        <w:rPr>
          <w:rStyle w:val="default"/>
          <w:rFonts w:cs="FrankRuehl"/>
          <w:sz w:val="20"/>
          <w:rtl/>
        </w:rPr>
        <w:t>–</w:t>
      </w:r>
      <w:r>
        <w:rPr>
          <w:rStyle w:val="default"/>
          <w:rFonts w:cs="FrankRuehl" w:hint="cs"/>
          <w:sz w:val="20"/>
          <w:rtl/>
        </w:rPr>
        <w:t xml:space="preserve"> הנציבות הבין-לאומית לאלקטרוטכניקה.</w:t>
      </w:r>
    </w:p>
    <w:tbl>
      <w:tblPr>
        <w:tblStyle w:val="a8"/>
        <w:bidiVisual/>
        <w:tblW w:w="7938" w:type="dxa"/>
        <w:tblInd w:w="113" w:type="dxa"/>
        <w:tblLook w:val="01E0" w:firstRow="1" w:lastRow="1" w:firstColumn="1" w:lastColumn="1" w:noHBand="0" w:noVBand="0"/>
      </w:tblPr>
      <w:tblGrid>
        <w:gridCol w:w="2638"/>
        <w:gridCol w:w="2650"/>
        <w:gridCol w:w="2650"/>
      </w:tblGrid>
      <w:tr w:rsidR="00B404B0" w:rsidRPr="00B404B0" w14:paraId="1099499A" w14:textId="77777777" w:rsidTr="00B404B0">
        <w:tc>
          <w:tcPr>
            <w:tcW w:w="2638" w:type="dxa"/>
          </w:tcPr>
          <w:p w14:paraId="59971C8D" w14:textId="77777777" w:rsid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2"/>
                <w:szCs w:val="22"/>
                <w:rtl/>
              </w:rPr>
            </w:pPr>
            <w:r>
              <w:rPr>
                <w:rStyle w:val="default"/>
                <w:rFonts w:cs="FrankRuehl" w:hint="cs"/>
                <w:sz w:val="22"/>
                <w:szCs w:val="22"/>
                <w:rtl/>
              </w:rPr>
              <w:t>טור א'</w:t>
            </w:r>
          </w:p>
          <w:p w14:paraId="152F3F44"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2"/>
                <w:szCs w:val="22"/>
                <w:rtl/>
              </w:rPr>
            </w:pPr>
            <w:r>
              <w:rPr>
                <w:rStyle w:val="default"/>
                <w:rFonts w:cs="FrankRuehl" w:hint="cs"/>
                <w:sz w:val="22"/>
                <w:szCs w:val="22"/>
                <w:rtl/>
              </w:rPr>
              <w:t>ציוד מגן</w:t>
            </w:r>
          </w:p>
        </w:tc>
        <w:tc>
          <w:tcPr>
            <w:tcW w:w="2650" w:type="dxa"/>
          </w:tcPr>
          <w:p w14:paraId="509AD8B6" w14:textId="77777777" w:rsid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2"/>
                <w:szCs w:val="22"/>
                <w:rtl/>
              </w:rPr>
            </w:pPr>
            <w:r>
              <w:rPr>
                <w:rStyle w:val="default"/>
                <w:rFonts w:cs="FrankRuehl" w:hint="cs"/>
                <w:sz w:val="22"/>
                <w:szCs w:val="22"/>
                <w:rtl/>
              </w:rPr>
              <w:t>טור ב'</w:t>
            </w:r>
          </w:p>
          <w:p w14:paraId="5F78A31E"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2"/>
                <w:szCs w:val="22"/>
                <w:rtl/>
              </w:rPr>
            </w:pPr>
            <w:r>
              <w:rPr>
                <w:rStyle w:val="default"/>
                <w:rFonts w:cs="FrankRuehl" w:hint="cs"/>
                <w:sz w:val="22"/>
                <w:szCs w:val="22"/>
                <w:rtl/>
              </w:rPr>
              <w:t>התקן</w:t>
            </w:r>
          </w:p>
        </w:tc>
        <w:tc>
          <w:tcPr>
            <w:tcW w:w="2650" w:type="dxa"/>
          </w:tcPr>
          <w:p w14:paraId="3216B068" w14:textId="77777777" w:rsid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2"/>
                <w:szCs w:val="22"/>
                <w:rtl/>
              </w:rPr>
            </w:pPr>
            <w:r>
              <w:rPr>
                <w:rStyle w:val="default"/>
                <w:rFonts w:cs="FrankRuehl" w:hint="cs"/>
                <w:sz w:val="22"/>
                <w:szCs w:val="22"/>
                <w:rtl/>
              </w:rPr>
              <w:t>טור ג'</w:t>
            </w:r>
          </w:p>
          <w:p w14:paraId="2B7A5EF3"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 w:val="22"/>
                <w:szCs w:val="22"/>
                <w:rtl/>
              </w:rPr>
            </w:pPr>
            <w:r>
              <w:rPr>
                <w:rStyle w:val="default"/>
                <w:rFonts w:cs="FrankRuehl" w:hint="cs"/>
                <w:sz w:val="22"/>
                <w:szCs w:val="22"/>
                <w:rtl/>
              </w:rPr>
              <w:t>שם התקן</w:t>
            </w:r>
          </w:p>
        </w:tc>
      </w:tr>
      <w:tr w:rsidR="00B404B0" w:rsidRPr="00B404B0" w14:paraId="4D58E532" w14:textId="77777777" w:rsidTr="00B404B0">
        <w:tc>
          <w:tcPr>
            <w:tcW w:w="2638" w:type="dxa"/>
            <w:vMerge w:val="restart"/>
          </w:tcPr>
          <w:p w14:paraId="63A94AB2"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r>
              <w:rPr>
                <w:rStyle w:val="default"/>
                <w:rFonts w:cs="FrankRuehl" w:hint="cs"/>
                <w:sz w:val="20"/>
                <w:szCs w:val="24"/>
                <w:rtl/>
              </w:rPr>
              <w:t>כפפות גומי לעבודה במתח נמוך ובמתח גבוה</w:t>
            </w:r>
          </w:p>
        </w:tc>
        <w:tc>
          <w:tcPr>
            <w:tcW w:w="2650" w:type="dxa"/>
          </w:tcPr>
          <w:p w14:paraId="70A37FE1"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ASTM-D120</w:t>
            </w:r>
          </w:p>
        </w:tc>
        <w:tc>
          <w:tcPr>
            <w:tcW w:w="2650" w:type="dxa"/>
          </w:tcPr>
          <w:p w14:paraId="4B6DC62F"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Specifications for rubber insulating gloves</w:t>
            </w:r>
          </w:p>
        </w:tc>
      </w:tr>
      <w:tr w:rsidR="00B404B0" w:rsidRPr="00B404B0" w14:paraId="1641EBC6" w14:textId="77777777" w:rsidTr="00B404B0">
        <w:tc>
          <w:tcPr>
            <w:tcW w:w="2638" w:type="dxa"/>
            <w:vMerge/>
          </w:tcPr>
          <w:p w14:paraId="665D8D1F"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p>
        </w:tc>
        <w:tc>
          <w:tcPr>
            <w:tcW w:w="2650" w:type="dxa"/>
          </w:tcPr>
          <w:p w14:paraId="2DFBD5EC"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IEC-60903</w:t>
            </w:r>
          </w:p>
        </w:tc>
        <w:tc>
          <w:tcPr>
            <w:tcW w:w="2650" w:type="dxa"/>
          </w:tcPr>
          <w:p w14:paraId="314A9BA6"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Specifications for gloves and mitts of insulating material for live working</w:t>
            </w:r>
          </w:p>
        </w:tc>
      </w:tr>
      <w:tr w:rsidR="00B404B0" w:rsidRPr="00B404B0" w14:paraId="66C4C021" w14:textId="77777777" w:rsidTr="00B404B0">
        <w:tc>
          <w:tcPr>
            <w:tcW w:w="2638" w:type="dxa"/>
          </w:tcPr>
          <w:p w14:paraId="79FED4CE"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r>
              <w:rPr>
                <w:rStyle w:val="default"/>
                <w:rFonts w:cs="FrankRuehl" w:hint="cs"/>
                <w:sz w:val="20"/>
                <w:szCs w:val="24"/>
                <w:rtl/>
              </w:rPr>
              <w:t>כלי עבודה למתח נמוך</w:t>
            </w:r>
          </w:p>
        </w:tc>
        <w:tc>
          <w:tcPr>
            <w:tcW w:w="2650" w:type="dxa"/>
          </w:tcPr>
          <w:p w14:paraId="4036E6C9"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IEC-60900</w:t>
            </w:r>
          </w:p>
        </w:tc>
        <w:tc>
          <w:tcPr>
            <w:tcW w:w="2650" w:type="dxa"/>
          </w:tcPr>
          <w:p w14:paraId="154081EB"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Hand tools for live working up to 1,oooV AC and 1,500 V</w:t>
            </w:r>
          </w:p>
        </w:tc>
      </w:tr>
      <w:tr w:rsidR="00B404B0" w:rsidRPr="00B404B0" w14:paraId="51A56989" w14:textId="77777777" w:rsidTr="00B404B0">
        <w:tc>
          <w:tcPr>
            <w:tcW w:w="2638" w:type="dxa"/>
          </w:tcPr>
          <w:p w14:paraId="250B8ED4"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r>
              <w:rPr>
                <w:rStyle w:val="default"/>
                <w:rFonts w:cs="FrankRuehl" w:hint="cs"/>
                <w:sz w:val="20"/>
                <w:szCs w:val="24"/>
                <w:rtl/>
              </w:rPr>
              <w:t>שרוולי גומי למתח נמוך ולמתח גבוה</w:t>
            </w:r>
          </w:p>
        </w:tc>
        <w:tc>
          <w:tcPr>
            <w:tcW w:w="2650" w:type="dxa"/>
          </w:tcPr>
          <w:p w14:paraId="47731084" w14:textId="77777777" w:rsid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ASTM-D1051</w:t>
            </w:r>
          </w:p>
          <w:p w14:paraId="244D65F5"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IEC-60984</w:t>
            </w:r>
          </w:p>
        </w:tc>
        <w:tc>
          <w:tcPr>
            <w:tcW w:w="2650" w:type="dxa"/>
          </w:tcPr>
          <w:p w14:paraId="484D1EDA"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Specifications for rubber insulating sleeves</w:t>
            </w:r>
          </w:p>
        </w:tc>
      </w:tr>
      <w:tr w:rsidR="00B404B0" w:rsidRPr="00B404B0" w14:paraId="0F807CAB" w14:textId="77777777" w:rsidTr="00B404B0">
        <w:tc>
          <w:tcPr>
            <w:tcW w:w="2638" w:type="dxa"/>
            <w:vMerge w:val="restart"/>
          </w:tcPr>
          <w:p w14:paraId="51CE8C87"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r>
              <w:rPr>
                <w:rStyle w:val="default"/>
                <w:rFonts w:cs="FrankRuehl" w:hint="cs"/>
                <w:sz w:val="20"/>
                <w:szCs w:val="24"/>
                <w:rtl/>
              </w:rPr>
              <w:t>כיסויים למתח נמוך</w:t>
            </w:r>
          </w:p>
        </w:tc>
        <w:tc>
          <w:tcPr>
            <w:tcW w:w="2650" w:type="dxa"/>
          </w:tcPr>
          <w:p w14:paraId="7BF1F620"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ASTM-D1049</w:t>
            </w:r>
          </w:p>
        </w:tc>
        <w:tc>
          <w:tcPr>
            <w:tcW w:w="2650" w:type="dxa"/>
          </w:tcPr>
          <w:p w14:paraId="0C7C16B9"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Specifications for rubber insulating covers</w:t>
            </w:r>
          </w:p>
        </w:tc>
      </w:tr>
      <w:tr w:rsidR="00B404B0" w:rsidRPr="00B404B0" w14:paraId="3F41B921" w14:textId="77777777" w:rsidTr="00B404B0">
        <w:tc>
          <w:tcPr>
            <w:tcW w:w="2638" w:type="dxa"/>
            <w:vMerge/>
          </w:tcPr>
          <w:p w14:paraId="4F3B6E35"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p>
        </w:tc>
        <w:tc>
          <w:tcPr>
            <w:tcW w:w="2650" w:type="dxa"/>
          </w:tcPr>
          <w:p w14:paraId="35FFC909"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tl/>
              </w:rPr>
            </w:pPr>
            <w:r>
              <w:rPr>
                <w:rStyle w:val="default"/>
                <w:rFonts w:cs="FrankRuehl"/>
                <w:sz w:val="20"/>
                <w:szCs w:val="24"/>
              </w:rPr>
              <w:t>IEC-61111</w:t>
            </w:r>
          </w:p>
        </w:tc>
        <w:tc>
          <w:tcPr>
            <w:tcW w:w="2650" w:type="dxa"/>
          </w:tcPr>
          <w:p w14:paraId="30D039AF"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Matting of insulating material for electrical purposes</w:t>
            </w:r>
          </w:p>
        </w:tc>
      </w:tr>
      <w:tr w:rsidR="00B404B0" w:rsidRPr="00B404B0" w14:paraId="26BFF3F7" w14:textId="77777777" w:rsidTr="00B404B0">
        <w:tc>
          <w:tcPr>
            <w:tcW w:w="2638" w:type="dxa"/>
            <w:vMerge w:val="restart"/>
          </w:tcPr>
          <w:p w14:paraId="5767F690"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r>
              <w:rPr>
                <w:rStyle w:val="default"/>
                <w:rFonts w:cs="FrankRuehl" w:hint="cs"/>
                <w:sz w:val="20"/>
                <w:szCs w:val="24"/>
                <w:rtl/>
              </w:rPr>
              <w:t>כיסויים ומחיצות למתח גבוה</w:t>
            </w:r>
          </w:p>
        </w:tc>
        <w:tc>
          <w:tcPr>
            <w:tcW w:w="2650" w:type="dxa"/>
          </w:tcPr>
          <w:p w14:paraId="4A6AC868" w14:textId="77777777" w:rsidR="00B404B0" w:rsidRPr="00B404B0" w:rsidRDefault="00196E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ASTM-D1049</w:t>
            </w:r>
          </w:p>
        </w:tc>
        <w:tc>
          <w:tcPr>
            <w:tcW w:w="2650" w:type="dxa"/>
          </w:tcPr>
          <w:p w14:paraId="7D970C4D" w14:textId="77777777" w:rsidR="00B404B0" w:rsidRPr="00B404B0" w:rsidRDefault="00196E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Specifications for rubber insulating covers</w:t>
            </w:r>
          </w:p>
        </w:tc>
      </w:tr>
      <w:tr w:rsidR="00B404B0" w:rsidRPr="00B404B0" w14:paraId="53A27088" w14:textId="77777777" w:rsidTr="00B404B0">
        <w:tc>
          <w:tcPr>
            <w:tcW w:w="2638" w:type="dxa"/>
            <w:vMerge/>
          </w:tcPr>
          <w:p w14:paraId="2CFF064D"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p>
        </w:tc>
        <w:tc>
          <w:tcPr>
            <w:tcW w:w="2650" w:type="dxa"/>
          </w:tcPr>
          <w:p w14:paraId="4EA17AF5" w14:textId="77777777" w:rsidR="00B404B0" w:rsidRPr="00B404B0" w:rsidRDefault="00196E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ASTM-D1050</w:t>
            </w:r>
          </w:p>
        </w:tc>
        <w:tc>
          <w:tcPr>
            <w:tcW w:w="2650" w:type="dxa"/>
          </w:tcPr>
          <w:p w14:paraId="23F6F1AE" w14:textId="77777777" w:rsidR="00B404B0" w:rsidRPr="00B404B0" w:rsidRDefault="00196E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Specifications for rubber insulating line hose</w:t>
            </w:r>
          </w:p>
        </w:tc>
      </w:tr>
      <w:tr w:rsidR="00B404B0" w:rsidRPr="00B404B0" w14:paraId="7D6A5672" w14:textId="77777777" w:rsidTr="00B404B0">
        <w:tc>
          <w:tcPr>
            <w:tcW w:w="2638" w:type="dxa"/>
            <w:vMerge/>
          </w:tcPr>
          <w:p w14:paraId="19C406D2" w14:textId="77777777" w:rsidR="00B404B0" w:rsidRPr="00B404B0" w:rsidRDefault="00B404B0"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p>
        </w:tc>
        <w:tc>
          <w:tcPr>
            <w:tcW w:w="2650" w:type="dxa"/>
          </w:tcPr>
          <w:p w14:paraId="104671F8" w14:textId="77777777" w:rsidR="00B404B0" w:rsidRPr="00B404B0" w:rsidRDefault="00196E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IEC-61229</w:t>
            </w:r>
          </w:p>
        </w:tc>
        <w:tc>
          <w:tcPr>
            <w:tcW w:w="2650" w:type="dxa"/>
          </w:tcPr>
          <w:p w14:paraId="798EFC19" w14:textId="77777777" w:rsidR="00B404B0" w:rsidRPr="00B404B0" w:rsidRDefault="00196E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hint="cs"/>
                <w:sz w:val="20"/>
                <w:szCs w:val="24"/>
                <w:rtl/>
              </w:rPr>
            </w:pPr>
            <w:r>
              <w:rPr>
                <w:rStyle w:val="default"/>
                <w:rFonts w:cs="FrankRuehl"/>
                <w:sz w:val="20"/>
                <w:szCs w:val="24"/>
              </w:rPr>
              <w:t>Rigid protective covers for live working on AC installations</w:t>
            </w:r>
          </w:p>
        </w:tc>
      </w:tr>
      <w:tr w:rsidR="000832CF" w:rsidRPr="00B404B0" w14:paraId="77ECC809" w14:textId="77777777" w:rsidTr="00B404B0">
        <w:tc>
          <w:tcPr>
            <w:tcW w:w="2638" w:type="dxa"/>
            <w:vMerge w:val="restart"/>
          </w:tcPr>
          <w:p w14:paraId="73834DEB"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r>
              <w:rPr>
                <w:rStyle w:val="default"/>
                <w:rFonts w:cs="FrankRuehl" w:hint="cs"/>
                <w:sz w:val="20"/>
                <w:szCs w:val="24"/>
                <w:rtl/>
              </w:rPr>
              <w:t>יריעות גומי למתח גבוה</w:t>
            </w:r>
          </w:p>
        </w:tc>
        <w:tc>
          <w:tcPr>
            <w:tcW w:w="2650" w:type="dxa"/>
          </w:tcPr>
          <w:p w14:paraId="0F512FFA"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ASTM-D1048</w:t>
            </w:r>
          </w:p>
        </w:tc>
        <w:tc>
          <w:tcPr>
            <w:tcW w:w="2650" w:type="dxa"/>
          </w:tcPr>
          <w:p w14:paraId="38AA4A2F"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Specifications for rubber insulating blankets</w:t>
            </w:r>
          </w:p>
        </w:tc>
      </w:tr>
      <w:tr w:rsidR="000832CF" w:rsidRPr="00B404B0" w14:paraId="609DE229" w14:textId="77777777" w:rsidTr="00B404B0">
        <w:tc>
          <w:tcPr>
            <w:tcW w:w="2638" w:type="dxa"/>
            <w:vMerge/>
          </w:tcPr>
          <w:p w14:paraId="51C2EEBD"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p>
        </w:tc>
        <w:tc>
          <w:tcPr>
            <w:tcW w:w="2650" w:type="dxa"/>
          </w:tcPr>
          <w:p w14:paraId="3E4DB109"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IEC-61112</w:t>
            </w:r>
          </w:p>
        </w:tc>
        <w:tc>
          <w:tcPr>
            <w:tcW w:w="2650" w:type="dxa"/>
          </w:tcPr>
          <w:p w14:paraId="458D8115"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Blankets of insulating material for electrical purposes</w:t>
            </w:r>
          </w:p>
        </w:tc>
      </w:tr>
      <w:tr w:rsidR="000832CF" w:rsidRPr="00B404B0" w14:paraId="07A984B7" w14:textId="77777777" w:rsidTr="00B404B0">
        <w:tc>
          <w:tcPr>
            <w:tcW w:w="2638" w:type="dxa"/>
            <w:vMerge w:val="restart"/>
          </w:tcPr>
          <w:p w14:paraId="23FA2F70"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r>
              <w:rPr>
                <w:rStyle w:val="default"/>
                <w:rFonts w:cs="FrankRuehl" w:hint="cs"/>
                <w:sz w:val="20"/>
                <w:szCs w:val="24"/>
                <w:rtl/>
              </w:rPr>
              <w:t>מוטות מבודדים למתח גבוה</w:t>
            </w:r>
          </w:p>
        </w:tc>
        <w:tc>
          <w:tcPr>
            <w:tcW w:w="2650" w:type="dxa"/>
          </w:tcPr>
          <w:p w14:paraId="4FFAAEC8"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ASTM-F711</w:t>
            </w:r>
          </w:p>
        </w:tc>
        <w:tc>
          <w:tcPr>
            <w:tcW w:w="2650" w:type="dxa"/>
          </w:tcPr>
          <w:p w14:paraId="5F10195A"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Specifications for fiberglass reinforced plastic rod and tube used in live line work</w:t>
            </w:r>
          </w:p>
        </w:tc>
      </w:tr>
      <w:tr w:rsidR="000832CF" w:rsidRPr="00B404B0" w14:paraId="4CA3E487" w14:textId="77777777" w:rsidTr="00B404B0">
        <w:tc>
          <w:tcPr>
            <w:tcW w:w="2638" w:type="dxa"/>
            <w:vMerge/>
          </w:tcPr>
          <w:p w14:paraId="0D550CFE"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p>
        </w:tc>
        <w:tc>
          <w:tcPr>
            <w:tcW w:w="2650" w:type="dxa"/>
          </w:tcPr>
          <w:p w14:paraId="12E01BB5"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IEC-61235</w:t>
            </w:r>
          </w:p>
        </w:tc>
        <w:tc>
          <w:tcPr>
            <w:tcW w:w="2650" w:type="dxa"/>
          </w:tcPr>
          <w:p w14:paraId="3A93A168"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Insulating sticks</w:t>
            </w:r>
          </w:p>
        </w:tc>
      </w:tr>
      <w:tr w:rsidR="000832CF" w:rsidRPr="00B404B0" w14:paraId="25E199A8" w14:textId="77777777" w:rsidTr="00B404B0">
        <w:tc>
          <w:tcPr>
            <w:tcW w:w="2638" w:type="dxa"/>
            <w:vMerge w:val="restart"/>
          </w:tcPr>
          <w:p w14:paraId="4682EF67"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r>
              <w:rPr>
                <w:rStyle w:val="default"/>
                <w:rFonts w:cs="FrankRuehl" w:hint="cs"/>
                <w:sz w:val="20"/>
                <w:szCs w:val="24"/>
                <w:rtl/>
              </w:rPr>
              <w:t>במות הרמה מבודדות למתח גבוה</w:t>
            </w:r>
          </w:p>
        </w:tc>
        <w:tc>
          <w:tcPr>
            <w:tcW w:w="2650" w:type="dxa"/>
          </w:tcPr>
          <w:p w14:paraId="28270C86"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ANSI-A92.2</w:t>
            </w:r>
          </w:p>
        </w:tc>
        <w:tc>
          <w:tcPr>
            <w:tcW w:w="2650" w:type="dxa"/>
          </w:tcPr>
          <w:p w14:paraId="7D183CCE"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Vehicle mounted elevating and rotating aerial device</w:t>
            </w:r>
          </w:p>
        </w:tc>
      </w:tr>
      <w:tr w:rsidR="000832CF" w:rsidRPr="00B404B0" w14:paraId="312B1A75" w14:textId="77777777" w:rsidTr="00B404B0">
        <w:tc>
          <w:tcPr>
            <w:tcW w:w="2638" w:type="dxa"/>
            <w:vMerge/>
          </w:tcPr>
          <w:p w14:paraId="5AD08E62"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left"/>
              <w:rPr>
                <w:rStyle w:val="default"/>
                <w:rFonts w:cs="FrankRuehl" w:hint="cs"/>
                <w:sz w:val="20"/>
                <w:szCs w:val="24"/>
                <w:rtl/>
              </w:rPr>
            </w:pPr>
          </w:p>
        </w:tc>
        <w:tc>
          <w:tcPr>
            <w:tcW w:w="2650" w:type="dxa"/>
          </w:tcPr>
          <w:p w14:paraId="0DF322F7"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IEC-61057</w:t>
            </w:r>
          </w:p>
        </w:tc>
        <w:tc>
          <w:tcPr>
            <w:tcW w:w="2650" w:type="dxa"/>
          </w:tcPr>
          <w:p w14:paraId="43911DA5" w14:textId="77777777" w:rsidR="000832CF" w:rsidRPr="00B404B0" w:rsidRDefault="000832CF" w:rsidP="00B404B0">
            <w:pPr>
              <w:pStyle w:val="P00"/>
              <w:tabs>
                <w:tab w:val="clear" w:pos="624"/>
                <w:tab w:val="clear" w:pos="1021"/>
                <w:tab w:val="clear" w:pos="1474"/>
                <w:tab w:val="clear" w:pos="1928"/>
                <w:tab w:val="clear" w:pos="2381"/>
                <w:tab w:val="clear" w:pos="2835"/>
                <w:tab w:val="clear" w:pos="6259"/>
              </w:tabs>
              <w:spacing w:before="0"/>
              <w:ind w:left="0"/>
              <w:jc w:val="right"/>
              <w:rPr>
                <w:rStyle w:val="default"/>
                <w:rFonts w:cs="FrankRuehl"/>
                <w:sz w:val="20"/>
                <w:szCs w:val="24"/>
              </w:rPr>
            </w:pPr>
            <w:r>
              <w:rPr>
                <w:rStyle w:val="default"/>
                <w:rFonts w:cs="FrankRuehl"/>
                <w:sz w:val="20"/>
                <w:szCs w:val="24"/>
              </w:rPr>
              <w:t>Aerial devices with insulating boom used for live working</w:t>
            </w:r>
          </w:p>
        </w:tc>
      </w:tr>
    </w:tbl>
    <w:p w14:paraId="5DA2DA56" w14:textId="77777777" w:rsidR="00D25D5C" w:rsidRDefault="00D25D5C" w:rsidP="00431CAA">
      <w:pPr>
        <w:pStyle w:val="P00"/>
        <w:spacing w:before="72"/>
        <w:ind w:left="0" w:right="1134"/>
        <w:rPr>
          <w:rStyle w:val="default"/>
          <w:rFonts w:cs="FrankRuehl" w:hint="cs"/>
          <w:sz w:val="20"/>
          <w:rtl/>
        </w:rPr>
      </w:pPr>
    </w:p>
    <w:p w14:paraId="4B9EFB4B" w14:textId="77777777" w:rsidR="00BA6634" w:rsidRPr="00E25B86" w:rsidRDefault="00BA6634" w:rsidP="00431CAA">
      <w:pPr>
        <w:pStyle w:val="P00"/>
        <w:spacing w:before="72"/>
        <w:ind w:left="0" w:right="1134"/>
        <w:rPr>
          <w:rStyle w:val="default"/>
          <w:rFonts w:cs="FrankRuehl" w:hint="cs"/>
          <w:sz w:val="20"/>
          <w:rtl/>
        </w:rPr>
      </w:pPr>
    </w:p>
    <w:p w14:paraId="2D1B5539" w14:textId="77777777" w:rsidR="005C17DB" w:rsidRDefault="00AB373D" w:rsidP="00AB373D">
      <w:pPr>
        <w:pStyle w:val="sig-0"/>
        <w:tabs>
          <w:tab w:val="clear" w:pos="4820"/>
          <w:tab w:val="center" w:pos="5670"/>
        </w:tabs>
        <w:spacing w:before="72"/>
        <w:ind w:left="0" w:right="1134"/>
        <w:rPr>
          <w:rFonts w:cs="FrankRuehl" w:hint="cs"/>
          <w:sz w:val="26"/>
          <w:rtl/>
        </w:rPr>
      </w:pPr>
      <w:r>
        <w:rPr>
          <w:rFonts w:cs="FrankRuehl" w:hint="cs"/>
          <w:sz w:val="26"/>
          <w:rtl/>
        </w:rPr>
        <w:t>י"ח בשבט התשע"ד (19 בינואר 2014</w:t>
      </w:r>
      <w:r w:rsidR="008C2526">
        <w:rPr>
          <w:rFonts w:cs="FrankRuehl" w:hint="cs"/>
          <w:sz w:val="26"/>
          <w:rtl/>
        </w:rPr>
        <w:t>)</w:t>
      </w:r>
      <w:r w:rsidR="008C2526">
        <w:rPr>
          <w:rFonts w:cs="FrankRuehl" w:hint="cs"/>
          <w:sz w:val="26"/>
          <w:rtl/>
        </w:rPr>
        <w:tab/>
      </w:r>
      <w:r>
        <w:rPr>
          <w:rFonts w:cs="FrankRuehl" w:hint="cs"/>
          <w:sz w:val="26"/>
          <w:rtl/>
        </w:rPr>
        <w:t>סילבן שלום</w:t>
      </w:r>
    </w:p>
    <w:p w14:paraId="0CA1318B" w14:textId="77777777" w:rsidR="005C17DB" w:rsidRDefault="008C2526" w:rsidP="00AB373D">
      <w:pPr>
        <w:pStyle w:val="sig-1"/>
        <w:widowControl/>
        <w:tabs>
          <w:tab w:val="clear" w:pos="851"/>
          <w:tab w:val="clear" w:pos="2835"/>
          <w:tab w:val="clear" w:pos="4820"/>
          <w:tab w:val="center" w:pos="5670"/>
        </w:tabs>
        <w:ind w:left="0" w:right="1134"/>
        <w:rPr>
          <w:rFonts w:cs="FrankRuehl" w:hint="cs"/>
          <w:sz w:val="22"/>
          <w:rtl/>
        </w:rPr>
      </w:pPr>
      <w:r>
        <w:rPr>
          <w:rFonts w:cs="FrankRuehl" w:hint="cs"/>
          <w:sz w:val="22"/>
          <w:rtl/>
        </w:rPr>
        <w:tab/>
      </w:r>
      <w:r w:rsidR="005513F1">
        <w:rPr>
          <w:rFonts w:cs="FrankRuehl" w:hint="cs"/>
          <w:sz w:val="22"/>
          <w:rtl/>
        </w:rPr>
        <w:t xml:space="preserve">שר </w:t>
      </w:r>
      <w:r w:rsidR="00AB373D">
        <w:rPr>
          <w:rFonts w:cs="FrankRuehl" w:hint="cs"/>
          <w:sz w:val="22"/>
          <w:rtl/>
        </w:rPr>
        <w:t>התשתיות הלאומיות האנרגיה והמים</w:t>
      </w:r>
    </w:p>
    <w:p w14:paraId="1EF66010" w14:textId="77777777" w:rsidR="00BA6634" w:rsidRDefault="00BA6634" w:rsidP="00927A15">
      <w:pPr>
        <w:pStyle w:val="P00"/>
        <w:spacing w:before="72"/>
        <w:ind w:left="0" w:right="1134"/>
        <w:rPr>
          <w:rStyle w:val="default"/>
          <w:rFonts w:cs="FrankRuehl" w:hint="cs"/>
          <w:rtl/>
        </w:rPr>
      </w:pPr>
    </w:p>
    <w:p w14:paraId="6CD012FC" w14:textId="77777777" w:rsidR="00EF7022" w:rsidRDefault="00EF7022" w:rsidP="00927A15">
      <w:pPr>
        <w:pStyle w:val="P00"/>
        <w:spacing w:before="72"/>
        <w:ind w:left="0" w:right="1134"/>
        <w:rPr>
          <w:rStyle w:val="default"/>
          <w:rFonts w:cs="FrankRuehl"/>
          <w:rtl/>
        </w:rPr>
      </w:pPr>
    </w:p>
    <w:p w14:paraId="05755133" w14:textId="77777777" w:rsidR="00B11B61" w:rsidRDefault="00B11B61" w:rsidP="00927A15">
      <w:pPr>
        <w:pStyle w:val="P00"/>
        <w:spacing w:before="72"/>
        <w:ind w:left="0" w:right="1134"/>
        <w:rPr>
          <w:rStyle w:val="default"/>
          <w:rFonts w:cs="FrankRuehl"/>
          <w:rtl/>
        </w:rPr>
      </w:pPr>
    </w:p>
    <w:p w14:paraId="00B8CA8D" w14:textId="77777777" w:rsidR="00B11B61" w:rsidRDefault="00B11B61" w:rsidP="00927A15">
      <w:pPr>
        <w:pStyle w:val="P00"/>
        <w:spacing w:before="72"/>
        <w:ind w:left="0" w:right="1134"/>
        <w:rPr>
          <w:rStyle w:val="default"/>
          <w:rFonts w:cs="FrankRuehl"/>
          <w:rtl/>
        </w:rPr>
      </w:pPr>
    </w:p>
    <w:p w14:paraId="4C3F3F77" w14:textId="77777777" w:rsidR="00B11B61" w:rsidRDefault="00B11B61" w:rsidP="00B11B61">
      <w:pPr>
        <w:pStyle w:val="P00"/>
        <w:spacing w:before="72"/>
        <w:ind w:left="0" w:right="1134"/>
        <w:jc w:val="center"/>
        <w:rPr>
          <w:rStyle w:val="default"/>
          <w:rFonts w:cs="David"/>
          <w:color w:val="0000FF"/>
          <w:szCs w:val="24"/>
          <w:u w:val="single"/>
          <w:rtl/>
        </w:rPr>
      </w:pPr>
      <w:hyperlink r:id="rId11" w:history="1">
        <w:r>
          <w:rPr>
            <w:rStyle w:val="Hyperlink"/>
            <w:noProof w:val="0"/>
            <w:sz w:val="24"/>
            <w:szCs w:val="24"/>
            <w:rtl/>
          </w:rPr>
          <w:t>הודעה למנויים על עריכה ושינויים במסמכי פסיקה, חקיקה ועוד באתר נבו - הקש כאן</w:t>
        </w:r>
      </w:hyperlink>
    </w:p>
    <w:p w14:paraId="31729392" w14:textId="77777777" w:rsidR="00D002A9" w:rsidRPr="00B11B61" w:rsidRDefault="00D002A9" w:rsidP="00B11B61">
      <w:pPr>
        <w:pStyle w:val="P00"/>
        <w:spacing w:before="72"/>
        <w:ind w:left="0" w:right="1134"/>
        <w:jc w:val="center"/>
        <w:rPr>
          <w:rStyle w:val="default"/>
          <w:rFonts w:cs="David"/>
          <w:color w:val="0000FF"/>
          <w:szCs w:val="24"/>
          <w:u w:val="single"/>
          <w:rtl/>
        </w:rPr>
      </w:pPr>
    </w:p>
    <w:sectPr w:rsidR="00D002A9" w:rsidRPr="00B11B61">
      <w:headerReference w:type="even" r:id="rId12"/>
      <w:headerReference w:type="default" r:id="rId13"/>
      <w:footerReference w:type="even" r:id="rId14"/>
      <w:footerReference w:type="default" r:id="rId15"/>
      <w:pgSz w:w="11906" w:h="16838"/>
      <w:pgMar w:top="1200" w:right="2267" w:bottom="400" w:left="567"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C2190" w14:textId="77777777" w:rsidR="00616F95" w:rsidRDefault="00616F95">
      <w:r>
        <w:separator/>
      </w:r>
    </w:p>
  </w:endnote>
  <w:endnote w:type="continuationSeparator" w:id="0">
    <w:p w14:paraId="549F2127" w14:textId="77777777" w:rsidR="00616F95" w:rsidRDefault="00616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Frankruhel">
    <w:altName w:val="Times New Roman"/>
    <w:panose1 w:val="00000000000000000000"/>
    <w:charset w:val="00"/>
    <w:family w:val="roman"/>
    <w:notTrueType/>
    <w:pitch w:val="default"/>
  </w:font>
  <w:font w:name="David">
    <w:panose1 w:val="020E0502060401010101"/>
    <w:charset w:val="00"/>
    <w:family w:val="swiss"/>
    <w:pitch w:val="variable"/>
    <w:sig w:usb0="00000803" w:usb1="00000000" w:usb2="00000000" w:usb3="00000000" w:csb0="00000021" w:csb1="00000000"/>
  </w:font>
  <w:font w:name="TopType Jerushalmi">
    <w:altName w:val="Arial"/>
    <w:charset w:val="B1"/>
    <w:family w:val="auto"/>
    <w:pitch w:val="variable"/>
    <w:sig w:usb0="00000801" w:usb1="0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9773C" w14:textId="77777777" w:rsidR="005D322F" w:rsidRDefault="005D322F">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14:paraId="47FFF770" w14:textId="77777777" w:rsidR="005D322F" w:rsidRDefault="005D322F">
    <w:pPr>
      <w:pStyle w:val="a4"/>
      <w:pBdr>
        <w:top w:val="single" w:sz="4" w:space="1" w:color="auto"/>
        <w:between w:val="single" w:sz="4" w:space="0" w:color="auto"/>
      </w:pBdr>
      <w:spacing w:after="60"/>
      <w:ind w:left="0" w:right="1134"/>
      <w:jc w:val="center"/>
      <w:rPr>
        <w:rFonts w:cs="TopType Jerushalmi"/>
        <w:color w:val="000000"/>
        <w:sz w:val="28"/>
        <w:szCs w:val="22"/>
        <w:rtl/>
      </w:rPr>
    </w:pPr>
    <w:r>
      <w:rPr>
        <w:rFonts w:cs="TopType Jerushalmi"/>
        <w:color w:val="000000"/>
        <w:sz w:val="28"/>
        <w:szCs w:val="22"/>
        <w:rtl/>
      </w:rPr>
      <w:t xml:space="preserve">נבו הוצאה לאור בע"מ  </w:t>
    </w:r>
    <w:r>
      <w:rPr>
        <w:rFonts w:cs="TopType Jerushalmi"/>
        <w:color w:val="000000"/>
        <w:sz w:val="28"/>
        <w:szCs w:val="22"/>
      </w:rPr>
      <w:t>nevo.co.il</w:t>
    </w:r>
    <w:r>
      <w:rPr>
        <w:rFonts w:cs="TopType Jerushalmi"/>
        <w:color w:val="000000"/>
        <w:sz w:val="28"/>
        <w:szCs w:val="22"/>
        <w:rtl/>
      </w:rPr>
      <w:t xml:space="preserve">   המאגר המשפטי הישראלי</w:t>
    </w:r>
  </w:p>
  <w:p w14:paraId="41C457D5" w14:textId="77777777" w:rsidR="005D322F" w:rsidRDefault="005D322F">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Z:\000-law\yael\2012\2012-05-21\tav\500_705.doc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0372F" w14:textId="77777777" w:rsidR="005D322F" w:rsidRDefault="005D322F">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B11B61">
      <w:rPr>
        <w:rFonts w:hAnsi="FrankRuehl" w:cs="FrankRuehl"/>
        <w:noProof/>
        <w:sz w:val="24"/>
        <w:szCs w:val="24"/>
        <w:rtl/>
      </w:rPr>
      <w:t>9</w:t>
    </w:r>
    <w:r>
      <w:rPr>
        <w:rFonts w:hAnsi="FrankRuehl" w:cs="FrankRuehl"/>
        <w:sz w:val="24"/>
        <w:szCs w:val="24"/>
        <w:rtl/>
      </w:rPr>
      <w:fldChar w:fldCharType="end"/>
    </w:r>
  </w:p>
  <w:p w14:paraId="77B1B7D3" w14:textId="77777777" w:rsidR="005D322F" w:rsidRDefault="005D322F">
    <w:pPr>
      <w:pStyle w:val="a4"/>
      <w:pBdr>
        <w:top w:val="single" w:sz="4" w:space="1" w:color="auto"/>
        <w:between w:val="single" w:sz="4" w:space="0" w:color="auto"/>
      </w:pBdr>
      <w:spacing w:after="60"/>
      <w:ind w:left="0" w:right="1134"/>
      <w:jc w:val="center"/>
      <w:rPr>
        <w:rFonts w:cs="TopType Jerushalmi"/>
        <w:color w:val="000000"/>
        <w:sz w:val="28"/>
        <w:szCs w:val="22"/>
        <w:rtl/>
      </w:rPr>
    </w:pPr>
    <w:r>
      <w:rPr>
        <w:rFonts w:cs="TopType Jerushalmi"/>
        <w:color w:val="000000"/>
        <w:sz w:val="28"/>
        <w:szCs w:val="22"/>
        <w:rtl/>
      </w:rPr>
      <w:t xml:space="preserve">נבו הוצאה לאור בע"מ  </w:t>
    </w:r>
    <w:r>
      <w:rPr>
        <w:rFonts w:cs="TopType Jerushalmi"/>
        <w:color w:val="000000"/>
        <w:sz w:val="28"/>
        <w:szCs w:val="22"/>
      </w:rPr>
      <w:t>nevo.co.il</w:t>
    </w:r>
    <w:r>
      <w:rPr>
        <w:rFonts w:cs="TopType Jerushalmi"/>
        <w:color w:val="000000"/>
        <w:sz w:val="28"/>
        <w:szCs w:val="22"/>
        <w:rtl/>
      </w:rPr>
      <w:t xml:space="preserve">   המאגר המשפטי הישראלי</w:t>
    </w:r>
  </w:p>
  <w:p w14:paraId="77E60ADE" w14:textId="77777777" w:rsidR="005D322F" w:rsidRDefault="005D322F">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Z:\000-law\yael\2012\2012-05-21\tav\500_705.doc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CC454" w14:textId="77777777" w:rsidR="00616F95" w:rsidRDefault="00616F95">
      <w:pPr>
        <w:spacing w:before="60"/>
        <w:ind w:right="1134"/>
      </w:pPr>
      <w:r>
        <w:separator/>
      </w:r>
    </w:p>
  </w:footnote>
  <w:footnote w:type="continuationSeparator" w:id="0">
    <w:p w14:paraId="5A524AF2" w14:textId="77777777" w:rsidR="00616F95" w:rsidRDefault="00616F95">
      <w:pPr>
        <w:spacing w:before="60"/>
        <w:ind w:right="1134"/>
      </w:pPr>
      <w:r>
        <w:separator/>
      </w:r>
    </w:p>
  </w:footnote>
  <w:footnote w:id="1">
    <w:p w14:paraId="600A7615" w14:textId="77777777" w:rsidR="00FE12C8" w:rsidRDefault="005D322F" w:rsidP="00FE12C8">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hint="cs"/>
          <w:rtl/>
        </w:rPr>
      </w:pPr>
      <w:r>
        <w:rPr>
          <w:rFonts w:cs="FrankRuehl"/>
        </w:rPr>
        <w:t>*</w:t>
      </w:r>
      <w:r>
        <w:rPr>
          <w:rFonts w:cs="FrankRuehl" w:hint="cs"/>
          <w:rtl/>
        </w:rPr>
        <w:t xml:space="preserve"> פורסמו </w:t>
      </w:r>
      <w:hyperlink r:id="rId1" w:history="1">
        <w:r w:rsidRPr="00FE12C8">
          <w:rPr>
            <w:rStyle w:val="Hyperlink"/>
            <w:rFonts w:cs="FrankRuehl" w:hint="cs"/>
            <w:rtl/>
          </w:rPr>
          <w:t>ק"ת תשע"ד מס' 7349</w:t>
        </w:r>
      </w:hyperlink>
      <w:r>
        <w:rPr>
          <w:rFonts w:cs="FrankRuehl" w:hint="cs"/>
          <w:rtl/>
        </w:rPr>
        <w:t xml:space="preserve"> מיום 4.3.2014 עמ' 742.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FE53E" w14:textId="77777777" w:rsidR="005D322F" w:rsidRDefault="005D322F">
    <w:pPr>
      <w:pStyle w:val="a3"/>
      <w:spacing w:line="220" w:lineRule="exact"/>
      <w:ind w:left="0" w:right="1134"/>
      <w:jc w:val="center"/>
      <w:rPr>
        <w:rFonts w:hAnsi="FrankRuehl" w:cs="FrankRuehl"/>
        <w:color w:val="000000"/>
        <w:sz w:val="28"/>
        <w:szCs w:val="28"/>
        <w:rtl/>
      </w:rPr>
    </w:pPr>
    <w:r>
      <w:rPr>
        <w:rFonts w:hAnsi="FrankRuehl" w:cs="FrankRuehl"/>
        <w:color w:val="000000"/>
        <w:sz w:val="28"/>
        <w:szCs w:val="28"/>
        <w:rtl/>
      </w:rPr>
      <w:t>--[ סוף עמוד  16720  --[תקנות מס הכנסה (פטור מהגשת דין- וחשבון), תשמ"ח- 1988</w:t>
    </w:r>
  </w:p>
  <w:p w14:paraId="682A512A" w14:textId="77777777" w:rsidR="005D322F" w:rsidRDefault="005D322F">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14:paraId="3A78A9B3" w14:textId="77777777" w:rsidR="005D322F" w:rsidRDefault="005D322F">
    <w:pPr>
      <w:pStyle w:val="a3"/>
      <w:pBdr>
        <w:top w:val="single" w:sz="4" w:space="0" w:color="auto"/>
      </w:pBdr>
      <w:spacing w:line="220" w:lineRule="exact"/>
      <w:ind w:left="0" w:right="1134"/>
      <w:jc w:val="center"/>
      <w:rPr>
        <w:rFonts w:hAnsi="FrankRuehl" w:cs="FrankRuehl"/>
        <w:color w:val="000000"/>
        <w:sz w:val="26"/>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030F" w14:textId="77777777" w:rsidR="005D322F" w:rsidRDefault="005D322F" w:rsidP="00B140C5">
    <w:pPr>
      <w:pStyle w:val="a3"/>
      <w:spacing w:line="220" w:lineRule="exact"/>
      <w:ind w:left="0" w:right="1134"/>
      <w:jc w:val="center"/>
      <w:rPr>
        <w:rFonts w:hAnsi="FrankRuehl" w:cs="FrankRuehl" w:hint="cs"/>
        <w:color w:val="000000"/>
        <w:sz w:val="28"/>
        <w:szCs w:val="28"/>
        <w:rtl/>
      </w:rPr>
    </w:pPr>
    <w:r>
      <w:rPr>
        <w:rFonts w:hAnsi="FrankRuehl" w:cs="FrankRuehl" w:hint="cs"/>
        <w:color w:val="000000"/>
        <w:sz w:val="28"/>
        <w:szCs w:val="28"/>
        <w:rtl/>
      </w:rPr>
      <w:t>תקנות החשמל (עבודה במיתקן חי או בקרבתו), תשע"ד-2014</w:t>
    </w:r>
  </w:p>
  <w:p w14:paraId="522D4DF6" w14:textId="77777777" w:rsidR="005D322F" w:rsidRDefault="005D322F">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14:paraId="2F14A56B" w14:textId="77777777" w:rsidR="005D322F" w:rsidRDefault="005D322F">
    <w:pPr>
      <w:pStyle w:val="a3"/>
      <w:pBdr>
        <w:top w:val="single" w:sz="4" w:space="0" w:color="auto"/>
      </w:pBdr>
      <w:spacing w:line="220" w:lineRule="exact"/>
      <w:ind w:left="0" w:right="1134"/>
      <w:jc w:val="center"/>
      <w:rPr>
        <w:rFonts w:hAnsi="FrankRuehl" w:cs="FrankRuehl"/>
        <w:color w:val="000000"/>
        <w:sz w:val="26"/>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0C7D2A"/>
    <w:multiLevelType w:val="singleLevel"/>
    <w:tmpl w:val="0E5AE196"/>
    <w:lvl w:ilvl="0">
      <w:start w:val="7"/>
      <w:numFmt w:val="decimal"/>
      <w:lvlText w:val="(%1)"/>
      <w:lvlJc w:val="left"/>
      <w:pPr>
        <w:tabs>
          <w:tab w:val="num" w:pos="2386"/>
        </w:tabs>
        <w:ind w:hanging="1365"/>
      </w:pPr>
      <w:rPr>
        <w:rFonts w:ascii="Times New Roman" w:hAnsi="Times New Roman" w:cs="FrankRuehl" w:hint="default"/>
        <w:sz w:val="26"/>
      </w:rPr>
    </w:lvl>
  </w:abstractNum>
  <w:num w:numId="1" w16cid:durableId="1896894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90"/>
  <w:displayHorizontalDrawingGridEvery w:val="2"/>
  <w:displayVerticalDrawingGridEvery w:val="2"/>
  <w:characterSpacingControl w:val="doNotCompress"/>
  <w:hdrShapeDefaults>
    <o:shapedefaults v:ext="edit" spidmax="3074" fill="f" fillcolor="white" stroke="f">
      <v:fill color="white" on="f"/>
      <v:stroke on="f"/>
      <v:textbox inset="1mm,0,1mm,0"/>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6107A"/>
    <w:rsid w:val="000061ED"/>
    <w:rsid w:val="00034935"/>
    <w:rsid w:val="00040247"/>
    <w:rsid w:val="00041D79"/>
    <w:rsid w:val="000619D9"/>
    <w:rsid w:val="00064468"/>
    <w:rsid w:val="000660AD"/>
    <w:rsid w:val="000832CF"/>
    <w:rsid w:val="000B425E"/>
    <w:rsid w:val="000B4486"/>
    <w:rsid w:val="000D03CD"/>
    <w:rsid w:val="000D37D6"/>
    <w:rsid w:val="000D7097"/>
    <w:rsid w:val="000D7FBE"/>
    <w:rsid w:val="000E097C"/>
    <w:rsid w:val="000F5B48"/>
    <w:rsid w:val="0010753D"/>
    <w:rsid w:val="00112119"/>
    <w:rsid w:val="0011648D"/>
    <w:rsid w:val="00120F4D"/>
    <w:rsid w:val="00122C2E"/>
    <w:rsid w:val="0012506B"/>
    <w:rsid w:val="001275F0"/>
    <w:rsid w:val="00130F64"/>
    <w:rsid w:val="001349E0"/>
    <w:rsid w:val="00141013"/>
    <w:rsid w:val="00147AE1"/>
    <w:rsid w:val="001576F4"/>
    <w:rsid w:val="0016420C"/>
    <w:rsid w:val="00175DE6"/>
    <w:rsid w:val="00176B15"/>
    <w:rsid w:val="00180A17"/>
    <w:rsid w:val="00195AE0"/>
    <w:rsid w:val="00196ECF"/>
    <w:rsid w:val="001B2EF9"/>
    <w:rsid w:val="001B39DD"/>
    <w:rsid w:val="001B431C"/>
    <w:rsid w:val="001B4CDE"/>
    <w:rsid w:val="001C26B0"/>
    <w:rsid w:val="001C4AB6"/>
    <w:rsid w:val="001C7866"/>
    <w:rsid w:val="001D56E5"/>
    <w:rsid w:val="001E0FA8"/>
    <w:rsid w:val="001E1488"/>
    <w:rsid w:val="00207814"/>
    <w:rsid w:val="002216B6"/>
    <w:rsid w:val="00226F30"/>
    <w:rsid w:val="002319E6"/>
    <w:rsid w:val="00237771"/>
    <w:rsid w:val="0025289F"/>
    <w:rsid w:val="002538D4"/>
    <w:rsid w:val="00265654"/>
    <w:rsid w:val="002713C6"/>
    <w:rsid w:val="0027553D"/>
    <w:rsid w:val="002828F9"/>
    <w:rsid w:val="002A0286"/>
    <w:rsid w:val="002A0EB2"/>
    <w:rsid w:val="002B5C82"/>
    <w:rsid w:val="002C7187"/>
    <w:rsid w:val="002E3E60"/>
    <w:rsid w:val="002E68B5"/>
    <w:rsid w:val="00301CC2"/>
    <w:rsid w:val="0033559B"/>
    <w:rsid w:val="003415DF"/>
    <w:rsid w:val="0034328E"/>
    <w:rsid w:val="003528CA"/>
    <w:rsid w:val="00355FC1"/>
    <w:rsid w:val="00365B03"/>
    <w:rsid w:val="0038401D"/>
    <w:rsid w:val="00384399"/>
    <w:rsid w:val="00387032"/>
    <w:rsid w:val="00395945"/>
    <w:rsid w:val="003A1E4A"/>
    <w:rsid w:val="003A23D8"/>
    <w:rsid w:val="003E74D6"/>
    <w:rsid w:val="003F5C71"/>
    <w:rsid w:val="00412B9D"/>
    <w:rsid w:val="00417F42"/>
    <w:rsid w:val="00423394"/>
    <w:rsid w:val="00430301"/>
    <w:rsid w:val="00431CAA"/>
    <w:rsid w:val="004573DF"/>
    <w:rsid w:val="00457517"/>
    <w:rsid w:val="00460500"/>
    <w:rsid w:val="004648F4"/>
    <w:rsid w:val="00466303"/>
    <w:rsid w:val="00476A78"/>
    <w:rsid w:val="00492353"/>
    <w:rsid w:val="00492532"/>
    <w:rsid w:val="004A1E73"/>
    <w:rsid w:val="004A7F32"/>
    <w:rsid w:val="004B26DB"/>
    <w:rsid w:val="004C3C1F"/>
    <w:rsid w:val="004D0B56"/>
    <w:rsid w:val="004D44D6"/>
    <w:rsid w:val="004E633E"/>
    <w:rsid w:val="0050183D"/>
    <w:rsid w:val="00534F24"/>
    <w:rsid w:val="0054201E"/>
    <w:rsid w:val="005513F1"/>
    <w:rsid w:val="00553C17"/>
    <w:rsid w:val="0055548A"/>
    <w:rsid w:val="0056717B"/>
    <w:rsid w:val="00574BC7"/>
    <w:rsid w:val="005754C7"/>
    <w:rsid w:val="00590FC7"/>
    <w:rsid w:val="005944F3"/>
    <w:rsid w:val="005A05A2"/>
    <w:rsid w:val="005A57B0"/>
    <w:rsid w:val="005C17DB"/>
    <w:rsid w:val="005D1805"/>
    <w:rsid w:val="005D322F"/>
    <w:rsid w:val="005E6DAA"/>
    <w:rsid w:val="005E7167"/>
    <w:rsid w:val="005F0726"/>
    <w:rsid w:val="005F09DD"/>
    <w:rsid w:val="005F1ACB"/>
    <w:rsid w:val="005F25B6"/>
    <w:rsid w:val="006064A1"/>
    <w:rsid w:val="00616F95"/>
    <w:rsid w:val="006211FD"/>
    <w:rsid w:val="00621A96"/>
    <w:rsid w:val="006270C3"/>
    <w:rsid w:val="00635CB5"/>
    <w:rsid w:val="00636642"/>
    <w:rsid w:val="00653E0E"/>
    <w:rsid w:val="00657AE0"/>
    <w:rsid w:val="006666DC"/>
    <w:rsid w:val="00671E45"/>
    <w:rsid w:val="006800AC"/>
    <w:rsid w:val="00682437"/>
    <w:rsid w:val="006849D8"/>
    <w:rsid w:val="006874BB"/>
    <w:rsid w:val="00695849"/>
    <w:rsid w:val="006D5F59"/>
    <w:rsid w:val="006D7AE9"/>
    <w:rsid w:val="006F007A"/>
    <w:rsid w:val="006F360A"/>
    <w:rsid w:val="00701DE0"/>
    <w:rsid w:val="0070380A"/>
    <w:rsid w:val="00723AB5"/>
    <w:rsid w:val="00723C67"/>
    <w:rsid w:val="0072730D"/>
    <w:rsid w:val="00740A69"/>
    <w:rsid w:val="0075069C"/>
    <w:rsid w:val="00751F4D"/>
    <w:rsid w:val="00753B1F"/>
    <w:rsid w:val="0076254E"/>
    <w:rsid w:val="00763D9B"/>
    <w:rsid w:val="00765C54"/>
    <w:rsid w:val="007739C7"/>
    <w:rsid w:val="0078071F"/>
    <w:rsid w:val="00796690"/>
    <w:rsid w:val="007B11FB"/>
    <w:rsid w:val="007C0B21"/>
    <w:rsid w:val="007D6C9C"/>
    <w:rsid w:val="007D72D2"/>
    <w:rsid w:val="008055DD"/>
    <w:rsid w:val="008138ED"/>
    <w:rsid w:val="00814DCB"/>
    <w:rsid w:val="008159FF"/>
    <w:rsid w:val="008351A4"/>
    <w:rsid w:val="008353F1"/>
    <w:rsid w:val="00842D10"/>
    <w:rsid w:val="00852A6C"/>
    <w:rsid w:val="0085655A"/>
    <w:rsid w:val="00856C63"/>
    <w:rsid w:val="0086107A"/>
    <w:rsid w:val="00870007"/>
    <w:rsid w:val="00872F1D"/>
    <w:rsid w:val="0087771D"/>
    <w:rsid w:val="00877C8B"/>
    <w:rsid w:val="008814B5"/>
    <w:rsid w:val="008933F8"/>
    <w:rsid w:val="0089792E"/>
    <w:rsid w:val="008A638E"/>
    <w:rsid w:val="008C2526"/>
    <w:rsid w:val="008C3328"/>
    <w:rsid w:val="008E2688"/>
    <w:rsid w:val="008E367E"/>
    <w:rsid w:val="008E6EAF"/>
    <w:rsid w:val="008F0C20"/>
    <w:rsid w:val="008F27CD"/>
    <w:rsid w:val="00904EEA"/>
    <w:rsid w:val="00906581"/>
    <w:rsid w:val="00912880"/>
    <w:rsid w:val="00926BE7"/>
    <w:rsid w:val="00927A15"/>
    <w:rsid w:val="0094047B"/>
    <w:rsid w:val="0094774E"/>
    <w:rsid w:val="00956AD1"/>
    <w:rsid w:val="0096506B"/>
    <w:rsid w:val="0096609B"/>
    <w:rsid w:val="00980327"/>
    <w:rsid w:val="00990824"/>
    <w:rsid w:val="009922C9"/>
    <w:rsid w:val="00993A26"/>
    <w:rsid w:val="009A37B4"/>
    <w:rsid w:val="009C2916"/>
    <w:rsid w:val="009D3AA9"/>
    <w:rsid w:val="009E096B"/>
    <w:rsid w:val="009E726B"/>
    <w:rsid w:val="009F28CD"/>
    <w:rsid w:val="00A10AE2"/>
    <w:rsid w:val="00A14F70"/>
    <w:rsid w:val="00A173EF"/>
    <w:rsid w:val="00A330A7"/>
    <w:rsid w:val="00A46CF6"/>
    <w:rsid w:val="00A60B5A"/>
    <w:rsid w:val="00A838B6"/>
    <w:rsid w:val="00A8402E"/>
    <w:rsid w:val="00A84088"/>
    <w:rsid w:val="00A9239A"/>
    <w:rsid w:val="00AB373D"/>
    <w:rsid w:val="00AC7B1B"/>
    <w:rsid w:val="00AE77CE"/>
    <w:rsid w:val="00AF041F"/>
    <w:rsid w:val="00B07026"/>
    <w:rsid w:val="00B11B61"/>
    <w:rsid w:val="00B140C5"/>
    <w:rsid w:val="00B1567A"/>
    <w:rsid w:val="00B17AF7"/>
    <w:rsid w:val="00B261A3"/>
    <w:rsid w:val="00B31DF7"/>
    <w:rsid w:val="00B404B0"/>
    <w:rsid w:val="00B4714F"/>
    <w:rsid w:val="00B62BCF"/>
    <w:rsid w:val="00B77765"/>
    <w:rsid w:val="00B839FB"/>
    <w:rsid w:val="00B8400A"/>
    <w:rsid w:val="00B84C6D"/>
    <w:rsid w:val="00B86F74"/>
    <w:rsid w:val="00B87DA4"/>
    <w:rsid w:val="00BA12CC"/>
    <w:rsid w:val="00BA6634"/>
    <w:rsid w:val="00BB56DB"/>
    <w:rsid w:val="00BD1785"/>
    <w:rsid w:val="00BD5D9E"/>
    <w:rsid w:val="00BE03B7"/>
    <w:rsid w:val="00BE5FCA"/>
    <w:rsid w:val="00BF254E"/>
    <w:rsid w:val="00BF458E"/>
    <w:rsid w:val="00BF580C"/>
    <w:rsid w:val="00C178D5"/>
    <w:rsid w:val="00C17A30"/>
    <w:rsid w:val="00C20388"/>
    <w:rsid w:val="00C25745"/>
    <w:rsid w:val="00C26E07"/>
    <w:rsid w:val="00C35AE5"/>
    <w:rsid w:val="00C53230"/>
    <w:rsid w:val="00C6067A"/>
    <w:rsid w:val="00C677E2"/>
    <w:rsid w:val="00C67C0D"/>
    <w:rsid w:val="00C75E63"/>
    <w:rsid w:val="00C86150"/>
    <w:rsid w:val="00CA1521"/>
    <w:rsid w:val="00CA3117"/>
    <w:rsid w:val="00CA5A91"/>
    <w:rsid w:val="00CA6DC7"/>
    <w:rsid w:val="00CB77AE"/>
    <w:rsid w:val="00CD2C63"/>
    <w:rsid w:val="00CD3C2F"/>
    <w:rsid w:val="00CD6719"/>
    <w:rsid w:val="00D002A9"/>
    <w:rsid w:val="00D10BBD"/>
    <w:rsid w:val="00D17C5A"/>
    <w:rsid w:val="00D25D5C"/>
    <w:rsid w:val="00D3243E"/>
    <w:rsid w:val="00D33D4D"/>
    <w:rsid w:val="00D4088D"/>
    <w:rsid w:val="00D5121D"/>
    <w:rsid w:val="00D55EBB"/>
    <w:rsid w:val="00D714B8"/>
    <w:rsid w:val="00D727C5"/>
    <w:rsid w:val="00D867F0"/>
    <w:rsid w:val="00D909F6"/>
    <w:rsid w:val="00DA3C17"/>
    <w:rsid w:val="00DB648D"/>
    <w:rsid w:val="00DC6B1A"/>
    <w:rsid w:val="00DD7476"/>
    <w:rsid w:val="00DE3EFD"/>
    <w:rsid w:val="00DF2961"/>
    <w:rsid w:val="00E11C6C"/>
    <w:rsid w:val="00E25B86"/>
    <w:rsid w:val="00E54522"/>
    <w:rsid w:val="00E633E6"/>
    <w:rsid w:val="00E70925"/>
    <w:rsid w:val="00E73479"/>
    <w:rsid w:val="00E967BF"/>
    <w:rsid w:val="00EA783F"/>
    <w:rsid w:val="00EB24C3"/>
    <w:rsid w:val="00EB2CE0"/>
    <w:rsid w:val="00EB63B3"/>
    <w:rsid w:val="00EC436D"/>
    <w:rsid w:val="00ED2725"/>
    <w:rsid w:val="00ED50FD"/>
    <w:rsid w:val="00ED599B"/>
    <w:rsid w:val="00ED641F"/>
    <w:rsid w:val="00EE70B6"/>
    <w:rsid w:val="00EF1B93"/>
    <w:rsid w:val="00EF1C64"/>
    <w:rsid w:val="00EF38C0"/>
    <w:rsid w:val="00EF3ECE"/>
    <w:rsid w:val="00EF7022"/>
    <w:rsid w:val="00F03C2D"/>
    <w:rsid w:val="00F06EE7"/>
    <w:rsid w:val="00F163AC"/>
    <w:rsid w:val="00F23117"/>
    <w:rsid w:val="00F31D2A"/>
    <w:rsid w:val="00F43537"/>
    <w:rsid w:val="00F556D7"/>
    <w:rsid w:val="00F618C9"/>
    <w:rsid w:val="00F67F6D"/>
    <w:rsid w:val="00F733F6"/>
    <w:rsid w:val="00F810E4"/>
    <w:rsid w:val="00F87D85"/>
    <w:rsid w:val="00F96CD2"/>
    <w:rsid w:val="00FA1FFE"/>
    <w:rsid w:val="00FA727B"/>
    <w:rsid w:val="00FB1117"/>
    <w:rsid w:val="00FD7BD7"/>
    <w:rsid w:val="00FE12C8"/>
    <w:rsid w:val="00FE185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1mm,0,1mm,0"/>
    </o:shapedefaults>
    <o:shapelayout v:ext="edit">
      <o:idmap v:ext="edit" data="1"/>
    </o:shapelayout>
  </w:shapeDefaults>
  <w:decimalSymbol w:val="."/>
  <w:listSeparator w:val=","/>
  <w14:docId w14:val="4931ABAD"/>
  <w15:chartTrackingRefBased/>
  <w15:docId w15:val="{8FCD7709-70BA-4000-879E-A5315CD6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bidi/>
    </w:pPr>
    <w:rPr>
      <w:sz w:val="24"/>
      <w:szCs w:val="24"/>
      <w:lang w:val="en-US" w:eastAsia="he-IL"/>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autoSpaceDE w:val="0"/>
      <w:autoSpaceDN w:val="0"/>
      <w:spacing w:before="440" w:after="120"/>
      <w:ind w:left="2835"/>
      <w:jc w:val="center"/>
    </w:pPr>
    <w:rPr>
      <w:noProof/>
      <w:sz w:val="20"/>
      <w:szCs w:val="32"/>
    </w:rPr>
  </w:style>
  <w:style w:type="character" w:customStyle="1" w:styleId="super">
    <w:name w:val="super"/>
    <w:basedOn w:val="default"/>
    <w:rPr>
      <w:rFonts w:ascii="Times New Roman" w:hAnsi="Times New Roman" w:cs="Times New Roman"/>
      <w:position w:val="4"/>
      <w:sz w:val="16"/>
      <w:szCs w:val="16"/>
      <w:lang w:val="en-US" w:eastAsia="x-none"/>
    </w:rPr>
  </w:style>
  <w:style w:type="character" w:customStyle="1" w:styleId="default">
    <w:name w:val="default"/>
    <w:basedOn w:val="a0"/>
    <w:rPr>
      <w:rFonts w:ascii="Times New Roman" w:hAnsi="Times New Roman" w:cs="Times New Roman"/>
      <w:sz w:val="26"/>
      <w:szCs w:val="26"/>
    </w:rPr>
  </w:style>
  <w:style w:type="paragraph" w:customStyle="1" w:styleId="P00">
    <w:name w:val="P0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noProof/>
      <w:szCs w:val="26"/>
      <w:lang w:val="en-US" w:eastAsia="he-IL"/>
    </w:rPr>
  </w:style>
  <w:style w:type="character" w:customStyle="1" w:styleId="big-number">
    <w:name w:val="big-number"/>
    <w:basedOn w:val="default"/>
    <w:rPr>
      <w:rFonts w:ascii="Times New Roman" w:hAnsi="Times New Roman" w:cs="Times New Roman"/>
      <w:sz w:val="32"/>
      <w:szCs w:val="32"/>
    </w:rPr>
  </w:style>
  <w:style w:type="paragraph" w:customStyle="1" w:styleId="P22">
    <w:name w:val="P22"/>
    <w:basedOn w:val="P00"/>
    <w:pPr>
      <w:tabs>
        <w:tab w:val="clear" w:pos="624"/>
        <w:tab w:val="clear" w:pos="1021"/>
      </w:tabs>
      <w:ind w:right="1021"/>
    </w:pPr>
  </w:style>
  <w:style w:type="paragraph" w:customStyle="1" w:styleId="footnote">
    <w:name w:val="footnote"/>
    <w:basedOn w:val="P00"/>
    <w:pPr>
      <w:tabs>
        <w:tab w:val="clear" w:pos="624"/>
        <w:tab w:val="clear" w:pos="1021"/>
        <w:tab w:val="clear" w:pos="1474"/>
        <w:tab w:val="clear" w:pos="1928"/>
        <w:tab w:val="clear" w:pos="2381"/>
        <w:tab w:val="clear" w:pos="2835"/>
        <w:tab w:val="clear" w:pos="6259"/>
      </w:tabs>
      <w:spacing w:before="0"/>
    </w:pPr>
    <w:rPr>
      <w:sz w:val="22"/>
      <w:szCs w:val="22"/>
    </w:rPr>
  </w:style>
  <w:style w:type="paragraph" w:customStyle="1" w:styleId="page">
    <w:name w:val="page"/>
    <w:pPr>
      <w:widowControl w:val="0"/>
      <w:autoSpaceDE w:val="0"/>
      <w:autoSpaceDN w:val="0"/>
      <w:bidi/>
    </w:pPr>
    <w:rPr>
      <w:noProof/>
      <w:position w:val="4"/>
      <w:szCs w:val="22"/>
      <w:lang w:val="en-US" w:eastAsia="he-IL"/>
    </w:rPr>
  </w:style>
  <w:style w:type="paragraph" w:customStyle="1" w:styleId="medium2-header">
    <w:name w:val="medium2-header"/>
    <w:basedOn w:val="medium-header"/>
    <w:pPr>
      <w:spacing w:before="240"/>
    </w:pPr>
    <w:rPr>
      <w:bCs/>
      <w:noProof w:val="0"/>
      <w:sz w:val="24"/>
      <w:szCs w:val="24"/>
    </w:rPr>
  </w:style>
  <w:style w:type="paragraph" w:customStyle="1" w:styleId="medium-header">
    <w:name w:val="medium-header"/>
    <w:basedOn w:val="P00"/>
    <w:pPr>
      <w:keepNext/>
      <w:keepLines/>
      <w:tabs>
        <w:tab w:val="clear" w:pos="6259"/>
      </w:tabs>
      <w:spacing w:before="72"/>
      <w:jc w:val="center"/>
    </w:pPr>
  </w:style>
  <w:style w:type="paragraph" w:customStyle="1" w:styleId="sig-0">
    <w:name w:val="sig-0"/>
    <w:basedOn w:val="P00"/>
    <w:pPr>
      <w:tabs>
        <w:tab w:val="clear" w:pos="624"/>
        <w:tab w:val="clear" w:pos="1021"/>
        <w:tab w:val="clear" w:pos="1474"/>
        <w:tab w:val="clear" w:pos="1928"/>
        <w:tab w:val="clear" w:pos="2381"/>
        <w:tab w:val="clear" w:pos="2835"/>
        <w:tab w:val="clear" w:pos="6259"/>
        <w:tab w:val="center" w:pos="4820"/>
      </w:tabs>
    </w:pPr>
  </w:style>
  <w:style w:type="paragraph" w:customStyle="1" w:styleId="sig-1">
    <w:name w:val="sig-1"/>
    <w:pPr>
      <w:widowControl w:val="0"/>
      <w:tabs>
        <w:tab w:val="center" w:pos="851"/>
        <w:tab w:val="center" w:pos="2835"/>
        <w:tab w:val="center" w:pos="4820"/>
      </w:tabs>
      <w:autoSpaceDE w:val="0"/>
      <w:autoSpaceDN w:val="0"/>
      <w:bidi/>
      <w:ind w:left="2835"/>
      <w:jc w:val="both"/>
    </w:pPr>
    <w:rPr>
      <w:noProof/>
      <w:szCs w:val="22"/>
      <w:lang w:val="en-US" w:eastAsia="he-IL"/>
    </w:rPr>
  </w:style>
  <w:style w:type="paragraph" w:styleId="a3">
    <w:name w:val="header"/>
    <w:basedOn w:val="a"/>
    <w:pPr>
      <w:widowControl w:val="0"/>
      <w:tabs>
        <w:tab w:val="center" w:pos="4153"/>
        <w:tab w:val="right" w:pos="8306"/>
      </w:tabs>
      <w:autoSpaceDE w:val="0"/>
      <w:autoSpaceDN w:val="0"/>
      <w:spacing w:before="60"/>
      <w:ind w:left="2835"/>
      <w:jc w:val="both"/>
    </w:pPr>
    <w:rPr>
      <w:sz w:val="20"/>
      <w:szCs w:val="20"/>
    </w:rPr>
  </w:style>
  <w:style w:type="paragraph" w:styleId="a4">
    <w:name w:val="footer"/>
    <w:basedOn w:val="a"/>
    <w:pPr>
      <w:widowControl w:val="0"/>
      <w:tabs>
        <w:tab w:val="center" w:pos="4153"/>
        <w:tab w:val="right" w:pos="8306"/>
      </w:tabs>
      <w:autoSpaceDE w:val="0"/>
      <w:autoSpaceDN w:val="0"/>
      <w:spacing w:before="60"/>
      <w:ind w:left="2835"/>
      <w:jc w:val="both"/>
    </w:pPr>
    <w:rPr>
      <w:sz w:val="20"/>
      <w:szCs w:val="20"/>
    </w:rPr>
  </w:style>
  <w:style w:type="character" w:styleId="Hyperlink">
    <w:name w:val="Hyperlink"/>
    <w:basedOn w:val="a0"/>
    <w:rPr>
      <w:color w:val="0000FF"/>
      <w:u w:val="single"/>
    </w:rPr>
  </w:style>
  <w:style w:type="paragraph" w:styleId="a5">
    <w:name w:val="footnote text"/>
    <w:basedOn w:val="a"/>
    <w:semiHidden/>
    <w:rPr>
      <w:sz w:val="20"/>
      <w:szCs w:val="20"/>
    </w:rPr>
  </w:style>
  <w:style w:type="character" w:styleId="a6">
    <w:name w:val="footnote reference"/>
    <w:basedOn w:val="a0"/>
    <w:semiHidden/>
    <w:rPr>
      <w:vertAlign w:val="superscript"/>
    </w:rPr>
  </w:style>
  <w:style w:type="paragraph" w:styleId="a7">
    <w:name w:val="Body Text"/>
    <w:basedOn w:val="a"/>
    <w:pPr>
      <w:spacing w:line="160" w:lineRule="exact"/>
    </w:pPr>
    <w:rPr>
      <w:rFonts w:cs="Miriam"/>
      <w:sz w:val="18"/>
      <w:szCs w:val="18"/>
    </w:rPr>
  </w:style>
  <w:style w:type="table" w:styleId="a8">
    <w:name w:val="Table Grid"/>
    <w:basedOn w:val="a1"/>
    <w:rsid w:val="00EF1C64"/>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www.energy.gov.il" TargetMode="Externa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nevo.co.il/advertisements/nevo-100.doc"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nevo.co.il/law_word/law06/tak-7349.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2808</Words>
  <Characters>16006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nevo.co.il</vt:lpstr>
    </vt:vector>
  </TitlesOfParts>
  <Company/>
  <LinksUpToDate>false</LinksUpToDate>
  <CharactersWithSpaces>18777</CharactersWithSpaces>
  <SharedDoc>false</SharedDoc>
  <HLinks>
    <vt:vector size="180" baseType="variant">
      <vt:variant>
        <vt:i4>393283</vt:i4>
      </vt:variant>
      <vt:variant>
        <vt:i4>165</vt:i4>
      </vt:variant>
      <vt:variant>
        <vt:i4>0</vt:i4>
      </vt:variant>
      <vt:variant>
        <vt:i4>5</vt:i4>
      </vt:variant>
      <vt:variant>
        <vt:lpwstr>http://www.nevo.co.il/advertisements/nevo-100.doc</vt:lpwstr>
      </vt:variant>
      <vt:variant>
        <vt:lpwstr/>
      </vt:variant>
      <vt:variant>
        <vt:i4>5177421</vt:i4>
      </vt:variant>
      <vt:variant>
        <vt:i4>162</vt:i4>
      </vt:variant>
      <vt:variant>
        <vt:i4>0</vt:i4>
      </vt:variant>
      <vt:variant>
        <vt:i4>5</vt:i4>
      </vt:variant>
      <vt:variant>
        <vt:lpwstr>http://www.energy.gov.il/</vt:lpwstr>
      </vt:variant>
      <vt:variant>
        <vt:lpwstr/>
      </vt:variant>
      <vt:variant>
        <vt:i4>5439497</vt:i4>
      </vt:variant>
      <vt:variant>
        <vt:i4>156</vt:i4>
      </vt:variant>
      <vt:variant>
        <vt:i4>0</vt:i4>
      </vt:variant>
      <vt:variant>
        <vt:i4>5</vt:i4>
      </vt:variant>
      <vt:variant>
        <vt:lpwstr/>
      </vt:variant>
      <vt:variant>
        <vt:lpwstr>med6</vt:lpwstr>
      </vt:variant>
      <vt:variant>
        <vt:i4>5242889</vt:i4>
      </vt:variant>
      <vt:variant>
        <vt:i4>150</vt:i4>
      </vt:variant>
      <vt:variant>
        <vt:i4>0</vt:i4>
      </vt:variant>
      <vt:variant>
        <vt:i4>5</vt:i4>
      </vt:variant>
      <vt:variant>
        <vt:lpwstr/>
      </vt:variant>
      <vt:variant>
        <vt:lpwstr>med5</vt:lpwstr>
      </vt:variant>
      <vt:variant>
        <vt:i4>3342376</vt:i4>
      </vt:variant>
      <vt:variant>
        <vt:i4>144</vt:i4>
      </vt:variant>
      <vt:variant>
        <vt:i4>0</vt:i4>
      </vt:variant>
      <vt:variant>
        <vt:i4>5</vt:i4>
      </vt:variant>
      <vt:variant>
        <vt:lpwstr/>
      </vt:variant>
      <vt:variant>
        <vt:lpwstr>Seif20</vt:lpwstr>
      </vt:variant>
      <vt:variant>
        <vt:i4>3801131</vt:i4>
      </vt:variant>
      <vt:variant>
        <vt:i4>138</vt:i4>
      </vt:variant>
      <vt:variant>
        <vt:i4>0</vt:i4>
      </vt:variant>
      <vt:variant>
        <vt:i4>5</vt:i4>
      </vt:variant>
      <vt:variant>
        <vt:lpwstr/>
      </vt:variant>
      <vt:variant>
        <vt:lpwstr>Seif19</vt:lpwstr>
      </vt:variant>
      <vt:variant>
        <vt:i4>3866667</vt:i4>
      </vt:variant>
      <vt:variant>
        <vt:i4>132</vt:i4>
      </vt:variant>
      <vt:variant>
        <vt:i4>0</vt:i4>
      </vt:variant>
      <vt:variant>
        <vt:i4>5</vt:i4>
      </vt:variant>
      <vt:variant>
        <vt:lpwstr/>
      </vt:variant>
      <vt:variant>
        <vt:lpwstr>Seif18</vt:lpwstr>
      </vt:variant>
      <vt:variant>
        <vt:i4>3407915</vt:i4>
      </vt:variant>
      <vt:variant>
        <vt:i4>126</vt:i4>
      </vt:variant>
      <vt:variant>
        <vt:i4>0</vt:i4>
      </vt:variant>
      <vt:variant>
        <vt:i4>5</vt:i4>
      </vt:variant>
      <vt:variant>
        <vt:lpwstr/>
      </vt:variant>
      <vt:variant>
        <vt:lpwstr>Seif17</vt:lpwstr>
      </vt:variant>
      <vt:variant>
        <vt:i4>3473451</vt:i4>
      </vt:variant>
      <vt:variant>
        <vt:i4>120</vt:i4>
      </vt:variant>
      <vt:variant>
        <vt:i4>0</vt:i4>
      </vt:variant>
      <vt:variant>
        <vt:i4>5</vt:i4>
      </vt:variant>
      <vt:variant>
        <vt:lpwstr/>
      </vt:variant>
      <vt:variant>
        <vt:lpwstr>Seif16</vt:lpwstr>
      </vt:variant>
      <vt:variant>
        <vt:i4>3538987</vt:i4>
      </vt:variant>
      <vt:variant>
        <vt:i4>114</vt:i4>
      </vt:variant>
      <vt:variant>
        <vt:i4>0</vt:i4>
      </vt:variant>
      <vt:variant>
        <vt:i4>5</vt:i4>
      </vt:variant>
      <vt:variant>
        <vt:lpwstr/>
      </vt:variant>
      <vt:variant>
        <vt:lpwstr>Seif15</vt:lpwstr>
      </vt:variant>
      <vt:variant>
        <vt:i4>5308425</vt:i4>
      </vt:variant>
      <vt:variant>
        <vt:i4>108</vt:i4>
      </vt:variant>
      <vt:variant>
        <vt:i4>0</vt:i4>
      </vt:variant>
      <vt:variant>
        <vt:i4>5</vt:i4>
      </vt:variant>
      <vt:variant>
        <vt:lpwstr/>
      </vt:variant>
      <vt:variant>
        <vt:lpwstr>med4</vt:lpwstr>
      </vt:variant>
      <vt:variant>
        <vt:i4>3604523</vt:i4>
      </vt:variant>
      <vt:variant>
        <vt:i4>102</vt:i4>
      </vt:variant>
      <vt:variant>
        <vt:i4>0</vt:i4>
      </vt:variant>
      <vt:variant>
        <vt:i4>5</vt:i4>
      </vt:variant>
      <vt:variant>
        <vt:lpwstr/>
      </vt:variant>
      <vt:variant>
        <vt:lpwstr>Seif14</vt:lpwstr>
      </vt:variant>
      <vt:variant>
        <vt:i4>5636105</vt:i4>
      </vt:variant>
      <vt:variant>
        <vt:i4>96</vt:i4>
      </vt:variant>
      <vt:variant>
        <vt:i4>0</vt:i4>
      </vt:variant>
      <vt:variant>
        <vt:i4>5</vt:i4>
      </vt:variant>
      <vt:variant>
        <vt:lpwstr/>
      </vt:variant>
      <vt:variant>
        <vt:lpwstr>med3</vt:lpwstr>
      </vt:variant>
      <vt:variant>
        <vt:i4>3145771</vt:i4>
      </vt:variant>
      <vt:variant>
        <vt:i4>90</vt:i4>
      </vt:variant>
      <vt:variant>
        <vt:i4>0</vt:i4>
      </vt:variant>
      <vt:variant>
        <vt:i4>5</vt:i4>
      </vt:variant>
      <vt:variant>
        <vt:lpwstr/>
      </vt:variant>
      <vt:variant>
        <vt:lpwstr>Seif13</vt:lpwstr>
      </vt:variant>
      <vt:variant>
        <vt:i4>3211307</vt:i4>
      </vt:variant>
      <vt:variant>
        <vt:i4>84</vt:i4>
      </vt:variant>
      <vt:variant>
        <vt:i4>0</vt:i4>
      </vt:variant>
      <vt:variant>
        <vt:i4>5</vt:i4>
      </vt:variant>
      <vt:variant>
        <vt:lpwstr/>
      </vt:variant>
      <vt:variant>
        <vt:lpwstr>Seif12</vt:lpwstr>
      </vt:variant>
      <vt:variant>
        <vt:i4>3276843</vt:i4>
      </vt:variant>
      <vt:variant>
        <vt:i4>78</vt:i4>
      </vt:variant>
      <vt:variant>
        <vt:i4>0</vt:i4>
      </vt:variant>
      <vt:variant>
        <vt:i4>5</vt:i4>
      </vt:variant>
      <vt:variant>
        <vt:lpwstr/>
      </vt:variant>
      <vt:variant>
        <vt:lpwstr>Seif11</vt:lpwstr>
      </vt:variant>
      <vt:variant>
        <vt:i4>3342379</vt:i4>
      </vt:variant>
      <vt:variant>
        <vt:i4>72</vt:i4>
      </vt:variant>
      <vt:variant>
        <vt:i4>0</vt:i4>
      </vt:variant>
      <vt:variant>
        <vt:i4>5</vt:i4>
      </vt:variant>
      <vt:variant>
        <vt:lpwstr/>
      </vt:variant>
      <vt:variant>
        <vt:lpwstr>Seif10</vt:lpwstr>
      </vt:variant>
      <vt:variant>
        <vt:i4>196634</vt:i4>
      </vt:variant>
      <vt:variant>
        <vt:i4>66</vt:i4>
      </vt:variant>
      <vt:variant>
        <vt:i4>0</vt:i4>
      </vt:variant>
      <vt:variant>
        <vt:i4>5</vt:i4>
      </vt:variant>
      <vt:variant>
        <vt:lpwstr/>
      </vt:variant>
      <vt:variant>
        <vt:lpwstr>Seif9</vt:lpwstr>
      </vt:variant>
      <vt:variant>
        <vt:i4>5701641</vt:i4>
      </vt:variant>
      <vt:variant>
        <vt:i4>60</vt:i4>
      </vt:variant>
      <vt:variant>
        <vt:i4>0</vt:i4>
      </vt:variant>
      <vt:variant>
        <vt:i4>5</vt:i4>
      </vt:variant>
      <vt:variant>
        <vt:lpwstr/>
      </vt:variant>
      <vt:variant>
        <vt:lpwstr>med2</vt:lpwstr>
      </vt:variant>
      <vt:variant>
        <vt:i4>196634</vt:i4>
      </vt:variant>
      <vt:variant>
        <vt:i4>54</vt:i4>
      </vt:variant>
      <vt:variant>
        <vt:i4>0</vt:i4>
      </vt:variant>
      <vt:variant>
        <vt:i4>5</vt:i4>
      </vt:variant>
      <vt:variant>
        <vt:lpwstr/>
      </vt:variant>
      <vt:variant>
        <vt:lpwstr>Seif8</vt:lpwstr>
      </vt:variant>
      <vt:variant>
        <vt:i4>196634</vt:i4>
      </vt:variant>
      <vt:variant>
        <vt:i4>48</vt:i4>
      </vt:variant>
      <vt:variant>
        <vt:i4>0</vt:i4>
      </vt:variant>
      <vt:variant>
        <vt:i4>5</vt:i4>
      </vt:variant>
      <vt:variant>
        <vt:lpwstr/>
      </vt:variant>
      <vt:variant>
        <vt:lpwstr>Seif7</vt:lpwstr>
      </vt:variant>
      <vt:variant>
        <vt:i4>196634</vt:i4>
      </vt:variant>
      <vt:variant>
        <vt:i4>42</vt:i4>
      </vt:variant>
      <vt:variant>
        <vt:i4>0</vt:i4>
      </vt:variant>
      <vt:variant>
        <vt:i4>5</vt:i4>
      </vt:variant>
      <vt:variant>
        <vt:lpwstr/>
      </vt:variant>
      <vt:variant>
        <vt:lpwstr>Seif6</vt:lpwstr>
      </vt:variant>
      <vt:variant>
        <vt:i4>196634</vt:i4>
      </vt:variant>
      <vt:variant>
        <vt:i4>36</vt:i4>
      </vt:variant>
      <vt:variant>
        <vt:i4>0</vt:i4>
      </vt:variant>
      <vt:variant>
        <vt:i4>5</vt:i4>
      </vt:variant>
      <vt:variant>
        <vt:lpwstr/>
      </vt:variant>
      <vt:variant>
        <vt:lpwstr>Seif5</vt:lpwstr>
      </vt:variant>
      <vt:variant>
        <vt:i4>196634</vt:i4>
      </vt:variant>
      <vt:variant>
        <vt:i4>30</vt:i4>
      </vt:variant>
      <vt:variant>
        <vt:i4>0</vt:i4>
      </vt:variant>
      <vt:variant>
        <vt:i4>5</vt:i4>
      </vt:variant>
      <vt:variant>
        <vt:lpwstr/>
      </vt:variant>
      <vt:variant>
        <vt:lpwstr>Seif4</vt:lpwstr>
      </vt:variant>
      <vt:variant>
        <vt:i4>196634</vt:i4>
      </vt:variant>
      <vt:variant>
        <vt:i4>24</vt:i4>
      </vt:variant>
      <vt:variant>
        <vt:i4>0</vt:i4>
      </vt:variant>
      <vt:variant>
        <vt:i4>5</vt:i4>
      </vt:variant>
      <vt:variant>
        <vt:lpwstr/>
      </vt:variant>
      <vt:variant>
        <vt:lpwstr>Seif3</vt:lpwstr>
      </vt:variant>
      <vt:variant>
        <vt:i4>196634</vt:i4>
      </vt:variant>
      <vt:variant>
        <vt:i4>18</vt:i4>
      </vt:variant>
      <vt:variant>
        <vt:i4>0</vt:i4>
      </vt:variant>
      <vt:variant>
        <vt:i4>5</vt:i4>
      </vt:variant>
      <vt:variant>
        <vt:lpwstr/>
      </vt:variant>
      <vt:variant>
        <vt:lpwstr>Seif2</vt:lpwstr>
      </vt:variant>
      <vt:variant>
        <vt:i4>5505033</vt:i4>
      </vt:variant>
      <vt:variant>
        <vt:i4>12</vt:i4>
      </vt:variant>
      <vt:variant>
        <vt:i4>0</vt:i4>
      </vt:variant>
      <vt:variant>
        <vt:i4>5</vt:i4>
      </vt:variant>
      <vt:variant>
        <vt:lpwstr/>
      </vt:variant>
      <vt:variant>
        <vt:lpwstr>med1</vt:lpwstr>
      </vt:variant>
      <vt:variant>
        <vt:i4>196634</vt:i4>
      </vt:variant>
      <vt:variant>
        <vt:i4>6</vt:i4>
      </vt:variant>
      <vt:variant>
        <vt:i4>0</vt:i4>
      </vt:variant>
      <vt:variant>
        <vt:i4>5</vt:i4>
      </vt:variant>
      <vt:variant>
        <vt:lpwstr/>
      </vt:variant>
      <vt:variant>
        <vt:lpwstr>Seif1</vt:lpwstr>
      </vt:variant>
      <vt:variant>
        <vt:i4>5570569</vt:i4>
      </vt:variant>
      <vt:variant>
        <vt:i4>0</vt:i4>
      </vt:variant>
      <vt:variant>
        <vt:i4>0</vt:i4>
      </vt:variant>
      <vt:variant>
        <vt:i4>5</vt:i4>
      </vt:variant>
      <vt:variant>
        <vt:lpwstr/>
      </vt:variant>
      <vt:variant>
        <vt:lpwstr>med0</vt:lpwstr>
      </vt:variant>
      <vt:variant>
        <vt:i4>7995394</vt:i4>
      </vt:variant>
      <vt:variant>
        <vt:i4>0</vt:i4>
      </vt:variant>
      <vt:variant>
        <vt:i4>0</vt:i4>
      </vt:variant>
      <vt:variant>
        <vt:i4>5</vt:i4>
      </vt:variant>
      <vt:variant>
        <vt:lpwstr>http://www.nevo.co.il/law_word/law06/tak-7349.pdf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nevo.co.il</dc:title>
  <dc:subject/>
  <dc:creator>Shimon Doodkin</dc:creator>
  <cp:keywords/>
  <dc:description/>
  <cp:lastModifiedBy>Shimon Doodkin</cp:lastModifiedBy>
  <cp:revision>2</cp:revision>
  <dcterms:created xsi:type="dcterms:W3CDTF">2023-06-05T20:21:00Z</dcterms:created>
  <dcterms:modified xsi:type="dcterms:W3CDTF">2023-06-05T20:21:00Z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0500</vt:lpwstr>
  </property>
  <property fmtid="{D5CDD505-2E9C-101B-9397-08002B2CF9AE}" pid="3" name="LAWNAME">
    <vt:lpwstr>תקנות החשמל (עבודה במיתקן חי או בקרבתו), תשע"ד-2014</vt:lpwstr>
  </property>
  <property fmtid="{D5CDD505-2E9C-101B-9397-08002B2CF9AE}" pid="4" name="LAWNUMBER">
    <vt:lpwstr>0998</vt:lpwstr>
  </property>
  <property fmtid="{D5CDD505-2E9C-101B-9397-08002B2CF9AE}" pid="5" name="TYPE">
    <vt:lpwstr>01</vt:lpwstr>
  </property>
  <property fmtid="{D5CDD505-2E9C-101B-9397-08002B2CF9AE}" pid="6" name="CHNAME">
    <vt:lpwstr>חשמל</vt:lpwstr>
  </property>
  <property fmtid="{D5CDD505-2E9C-101B-9397-08002B2CF9AE}" pid="7" name="LINKK3">
    <vt:lpwstr/>
  </property>
  <property fmtid="{D5CDD505-2E9C-101B-9397-08002B2CF9AE}" pid="8" name="LINKK4">
    <vt:lpwstr/>
  </property>
  <property fmtid="{D5CDD505-2E9C-101B-9397-08002B2CF9AE}" pid="9" name="LINKK5">
    <vt:lpwstr/>
  </property>
  <property fmtid="{D5CDD505-2E9C-101B-9397-08002B2CF9AE}" pid="10" name="LINKK6">
    <vt:lpwstr/>
  </property>
  <property fmtid="{D5CDD505-2E9C-101B-9397-08002B2CF9AE}" pid="11" name="LINKK7">
    <vt:lpwstr/>
  </property>
  <property fmtid="{D5CDD505-2E9C-101B-9397-08002B2CF9AE}" pid="12" name="LINKK8">
    <vt:lpwstr/>
  </property>
  <property fmtid="{D5CDD505-2E9C-101B-9397-08002B2CF9AE}" pid="13" name="LINKK9">
    <vt:lpwstr/>
  </property>
  <property fmtid="{D5CDD505-2E9C-101B-9397-08002B2CF9AE}" pid="14" name="LINKK10">
    <vt:lpwstr/>
  </property>
  <property fmtid="{D5CDD505-2E9C-101B-9397-08002B2CF9AE}" pid="15" name="LINKI1">
    <vt:lpwstr/>
  </property>
  <property fmtid="{D5CDD505-2E9C-101B-9397-08002B2CF9AE}" pid="16" name="LINKI2">
    <vt:lpwstr/>
  </property>
  <property fmtid="{D5CDD505-2E9C-101B-9397-08002B2CF9AE}" pid="17" name="LINKI3">
    <vt:lpwstr/>
  </property>
  <property fmtid="{D5CDD505-2E9C-101B-9397-08002B2CF9AE}" pid="18" name="LINKI4">
    <vt:lpwstr/>
  </property>
  <property fmtid="{D5CDD505-2E9C-101B-9397-08002B2CF9AE}" pid="19" name="LINKI5">
    <vt:lpwstr/>
  </property>
  <property fmtid="{D5CDD505-2E9C-101B-9397-08002B2CF9AE}" pid="20" name="mekor_samchut">
    <vt:lpwstr/>
  </property>
  <property fmtid="{D5CDD505-2E9C-101B-9397-08002B2CF9AE}" pid="21" name="MEKORSAMCHUT">
    <vt:lpwstr/>
  </property>
  <property fmtid="{D5CDD505-2E9C-101B-9397-08002B2CF9AE}" pid="22" name="LINKK2">
    <vt:lpwstr/>
  </property>
  <property fmtid="{D5CDD505-2E9C-101B-9397-08002B2CF9AE}" pid="23" name="NOSE11">
    <vt:lpwstr>רשויות ומשפט מנהלי</vt:lpwstr>
  </property>
  <property fmtid="{D5CDD505-2E9C-101B-9397-08002B2CF9AE}" pid="24" name="NOSE21">
    <vt:lpwstr>תשתיות</vt:lpwstr>
  </property>
  <property fmtid="{D5CDD505-2E9C-101B-9397-08002B2CF9AE}" pid="25" name="NOSE31">
    <vt:lpwstr>חשמל</vt:lpwstr>
  </property>
  <property fmtid="{D5CDD505-2E9C-101B-9397-08002B2CF9AE}" pid="26" name="NOSE41">
    <vt:lpwstr/>
  </property>
  <property fmtid="{D5CDD505-2E9C-101B-9397-08002B2CF9AE}" pid="27" name="NOSE12">
    <vt:lpwstr/>
  </property>
  <property fmtid="{D5CDD505-2E9C-101B-9397-08002B2CF9AE}" pid="28" name="NOSE22">
    <vt:lpwstr/>
  </property>
  <property fmtid="{D5CDD505-2E9C-101B-9397-08002B2CF9AE}" pid="29" name="NOSE32">
    <vt:lpwstr/>
  </property>
  <property fmtid="{D5CDD505-2E9C-101B-9397-08002B2CF9AE}" pid="30" name="NOSE42">
    <vt:lpwstr/>
  </property>
  <property fmtid="{D5CDD505-2E9C-101B-9397-08002B2CF9AE}" pid="31" name="NOSE13">
    <vt:lpwstr/>
  </property>
  <property fmtid="{D5CDD505-2E9C-101B-9397-08002B2CF9AE}" pid="32" name="NOSE23">
    <vt:lpwstr/>
  </property>
  <property fmtid="{D5CDD505-2E9C-101B-9397-08002B2CF9AE}" pid="33" name="NOSE33">
    <vt:lpwstr/>
  </property>
  <property fmtid="{D5CDD505-2E9C-101B-9397-08002B2CF9AE}" pid="34" name="NOSE43">
    <vt:lpwstr/>
  </property>
  <property fmtid="{D5CDD505-2E9C-101B-9397-08002B2CF9AE}" pid="35" name="NOSE14">
    <vt:lpwstr/>
  </property>
  <property fmtid="{D5CDD505-2E9C-101B-9397-08002B2CF9AE}" pid="36" name="NOSE24">
    <vt:lpwstr/>
  </property>
  <property fmtid="{D5CDD505-2E9C-101B-9397-08002B2CF9AE}" pid="37" name="NOSE34">
    <vt:lpwstr/>
  </property>
  <property fmtid="{D5CDD505-2E9C-101B-9397-08002B2CF9AE}" pid="38" name="NOSE44">
    <vt:lpwstr/>
  </property>
  <property fmtid="{D5CDD505-2E9C-101B-9397-08002B2CF9AE}" pid="39" name="NOSE15">
    <vt:lpwstr/>
  </property>
  <property fmtid="{D5CDD505-2E9C-101B-9397-08002B2CF9AE}" pid="40" name="NOSE25">
    <vt:lpwstr/>
  </property>
  <property fmtid="{D5CDD505-2E9C-101B-9397-08002B2CF9AE}" pid="41" name="NOSE35">
    <vt:lpwstr/>
  </property>
  <property fmtid="{D5CDD505-2E9C-101B-9397-08002B2CF9AE}" pid="42" name="NOSE45">
    <vt:lpwstr/>
  </property>
  <property fmtid="{D5CDD505-2E9C-101B-9397-08002B2CF9AE}" pid="43" name="NOSE16">
    <vt:lpwstr/>
  </property>
  <property fmtid="{D5CDD505-2E9C-101B-9397-08002B2CF9AE}" pid="44" name="NOSE26">
    <vt:lpwstr/>
  </property>
  <property fmtid="{D5CDD505-2E9C-101B-9397-08002B2CF9AE}" pid="45" name="NOSE36">
    <vt:lpwstr/>
  </property>
  <property fmtid="{D5CDD505-2E9C-101B-9397-08002B2CF9AE}" pid="46" name="NOSE46">
    <vt:lpwstr/>
  </property>
  <property fmtid="{D5CDD505-2E9C-101B-9397-08002B2CF9AE}" pid="47" name="NOSE17">
    <vt:lpwstr/>
  </property>
  <property fmtid="{D5CDD505-2E9C-101B-9397-08002B2CF9AE}" pid="48" name="NOSE27">
    <vt:lpwstr/>
  </property>
  <property fmtid="{D5CDD505-2E9C-101B-9397-08002B2CF9AE}" pid="49" name="NOSE37">
    <vt:lpwstr/>
  </property>
  <property fmtid="{D5CDD505-2E9C-101B-9397-08002B2CF9AE}" pid="50" name="NOSE47">
    <vt:lpwstr/>
  </property>
  <property fmtid="{D5CDD505-2E9C-101B-9397-08002B2CF9AE}" pid="51" name="NOSE18">
    <vt:lpwstr/>
  </property>
  <property fmtid="{D5CDD505-2E9C-101B-9397-08002B2CF9AE}" pid="52" name="NOSE28">
    <vt:lpwstr/>
  </property>
  <property fmtid="{D5CDD505-2E9C-101B-9397-08002B2CF9AE}" pid="53" name="NOSE38">
    <vt:lpwstr/>
  </property>
  <property fmtid="{D5CDD505-2E9C-101B-9397-08002B2CF9AE}" pid="54" name="NOSE48">
    <vt:lpwstr/>
  </property>
  <property fmtid="{D5CDD505-2E9C-101B-9397-08002B2CF9AE}" pid="55" name="NOSE19">
    <vt:lpwstr/>
  </property>
  <property fmtid="{D5CDD505-2E9C-101B-9397-08002B2CF9AE}" pid="56" name="NOSE29">
    <vt:lpwstr/>
  </property>
  <property fmtid="{D5CDD505-2E9C-101B-9397-08002B2CF9AE}" pid="57" name="NOSE39">
    <vt:lpwstr/>
  </property>
  <property fmtid="{D5CDD505-2E9C-101B-9397-08002B2CF9AE}" pid="58" name="NOSE49">
    <vt:lpwstr/>
  </property>
  <property fmtid="{D5CDD505-2E9C-101B-9397-08002B2CF9AE}" pid="59" name="NOSE110">
    <vt:lpwstr/>
  </property>
  <property fmtid="{D5CDD505-2E9C-101B-9397-08002B2CF9AE}" pid="60" name="NOSE210">
    <vt:lpwstr/>
  </property>
  <property fmtid="{D5CDD505-2E9C-101B-9397-08002B2CF9AE}" pid="61" name="NOSE310">
    <vt:lpwstr/>
  </property>
  <property fmtid="{D5CDD505-2E9C-101B-9397-08002B2CF9AE}" pid="62" name="NOSE410">
    <vt:lpwstr/>
  </property>
  <property fmtid="{D5CDD505-2E9C-101B-9397-08002B2CF9AE}" pid="63" name="MEKOR_NAME1">
    <vt:lpwstr>חוק החשמל</vt:lpwstr>
  </property>
  <property fmtid="{D5CDD505-2E9C-101B-9397-08002B2CF9AE}" pid="64" name="MEKOR_SAIF1">
    <vt:lpwstr>13X</vt:lpwstr>
  </property>
  <property fmtid="{D5CDD505-2E9C-101B-9397-08002B2CF9AE}" pid="65" name="LINKK1">
    <vt:lpwstr>http://www.nevo.co.il/law_word/law06/tak-7349.pdf;‎רשומות - תקנות כלליות#פורסמו ק"ת תשע"ד ‏מס' 7349 #מיום 4.3.2014 עמ' 742‏</vt:lpwstr>
  </property>
</Properties>
</file>