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94DA" w14:textId="77777777" w:rsidR="001153D7" w:rsidRDefault="005C692D" w:rsidP="00C55BC4">
      <w:pPr>
        <w:pStyle w:val="big-header"/>
        <w:ind w:left="0" w:right="1134"/>
        <w:rPr>
          <w:rFonts w:hint="cs"/>
          <w:rtl/>
        </w:rPr>
      </w:pPr>
      <w:r>
        <w:rPr>
          <w:rFonts w:hint="cs"/>
          <w:rtl/>
        </w:rPr>
        <w:t>ת</w:t>
      </w:r>
      <w:r w:rsidR="00535CC5">
        <w:rPr>
          <w:rFonts w:hint="cs"/>
          <w:rtl/>
        </w:rPr>
        <w:t>קנות</w:t>
      </w:r>
      <w:r w:rsidR="006A18F9">
        <w:rPr>
          <w:rFonts w:hint="cs"/>
          <w:rtl/>
        </w:rPr>
        <w:t xml:space="preserve"> </w:t>
      </w:r>
      <w:r w:rsidR="00C55BC4">
        <w:rPr>
          <w:rFonts w:hint="cs"/>
          <w:rtl/>
        </w:rPr>
        <w:t>הטיס (מכוני בדק</w:t>
      </w:r>
      <w:r w:rsidR="00A971C7">
        <w:rPr>
          <w:rFonts w:hint="cs"/>
          <w:rtl/>
        </w:rPr>
        <w:t>)</w:t>
      </w:r>
      <w:r w:rsidR="001153D7">
        <w:rPr>
          <w:rFonts w:hint="cs"/>
          <w:rtl/>
        </w:rPr>
        <w:t xml:space="preserve">, </w:t>
      </w:r>
      <w:r w:rsidR="00EE5228">
        <w:rPr>
          <w:rFonts w:hint="cs"/>
          <w:rtl/>
        </w:rPr>
        <w:t>תשע</w:t>
      </w:r>
      <w:r w:rsidR="00C76B56">
        <w:rPr>
          <w:rFonts w:hint="cs"/>
          <w:rtl/>
        </w:rPr>
        <w:t>"</w:t>
      </w:r>
      <w:r w:rsidR="00B90815">
        <w:rPr>
          <w:rFonts w:hint="cs"/>
          <w:rtl/>
        </w:rPr>
        <w:t>ג-2013</w:t>
      </w:r>
    </w:p>
    <w:p w14:paraId="62823E78" w14:textId="77777777" w:rsidR="00C55BC4" w:rsidRPr="00C55BC4" w:rsidRDefault="00C55BC4" w:rsidP="00C55BC4">
      <w:pPr>
        <w:spacing w:line="320" w:lineRule="auto"/>
        <w:jc w:val="left"/>
        <w:rPr>
          <w:rFonts w:cs="FrankRuehl"/>
          <w:szCs w:val="26"/>
          <w:rtl/>
        </w:rPr>
      </w:pPr>
    </w:p>
    <w:p w14:paraId="39A3622D" w14:textId="77777777" w:rsidR="00C55BC4" w:rsidRDefault="00C55BC4" w:rsidP="00C55BC4">
      <w:pPr>
        <w:spacing w:line="320" w:lineRule="auto"/>
        <w:jc w:val="left"/>
        <w:rPr>
          <w:rtl/>
        </w:rPr>
      </w:pPr>
    </w:p>
    <w:p w14:paraId="4BFA375B" w14:textId="77777777" w:rsidR="00C55BC4" w:rsidRPr="00C55BC4" w:rsidRDefault="00C55BC4" w:rsidP="00C55BC4">
      <w:pPr>
        <w:spacing w:line="320" w:lineRule="auto"/>
        <w:jc w:val="left"/>
        <w:rPr>
          <w:rFonts w:cs="Miriam" w:hint="cs"/>
          <w:szCs w:val="22"/>
          <w:rtl/>
        </w:rPr>
      </w:pPr>
      <w:r w:rsidRPr="00C55BC4">
        <w:rPr>
          <w:rFonts w:cs="Miriam"/>
          <w:szCs w:val="22"/>
          <w:rtl/>
        </w:rPr>
        <w:t>רשויות ומשפט מנהלי</w:t>
      </w:r>
      <w:r w:rsidRPr="00C55BC4">
        <w:rPr>
          <w:rFonts w:cs="FrankRuehl"/>
          <w:szCs w:val="26"/>
          <w:rtl/>
        </w:rPr>
        <w:t xml:space="preserve"> – תשתיות – תעופה – טיס</w:t>
      </w:r>
    </w:p>
    <w:p w14:paraId="592A842F"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235DE" w:rsidRPr="00B235DE" w14:paraId="5F90B9AA" w14:textId="77777777" w:rsidTr="00B235DE">
        <w:tblPrEx>
          <w:tblCellMar>
            <w:top w:w="0" w:type="dxa"/>
            <w:bottom w:w="0" w:type="dxa"/>
          </w:tblCellMar>
        </w:tblPrEx>
        <w:tc>
          <w:tcPr>
            <w:tcW w:w="1247" w:type="dxa"/>
          </w:tcPr>
          <w:p w14:paraId="4F1DEF04" w14:textId="77777777" w:rsidR="00B235DE" w:rsidRPr="00B235DE" w:rsidRDefault="00B235DE" w:rsidP="00B235DE">
            <w:pPr>
              <w:spacing w:line="240" w:lineRule="auto"/>
              <w:jc w:val="left"/>
              <w:rPr>
                <w:rFonts w:cs="Frankruhel" w:hint="cs"/>
                <w:sz w:val="24"/>
                <w:rtl/>
              </w:rPr>
            </w:pPr>
          </w:p>
        </w:tc>
        <w:tc>
          <w:tcPr>
            <w:tcW w:w="5669" w:type="dxa"/>
          </w:tcPr>
          <w:p w14:paraId="4A675487" w14:textId="77777777" w:rsidR="00B235DE" w:rsidRPr="00B235DE" w:rsidRDefault="00B235DE" w:rsidP="00B235DE">
            <w:pPr>
              <w:spacing w:line="240" w:lineRule="auto"/>
              <w:jc w:val="left"/>
              <w:rPr>
                <w:rFonts w:cs="Frankruhel" w:hint="cs"/>
                <w:sz w:val="24"/>
                <w:rtl/>
              </w:rPr>
            </w:pPr>
            <w:r>
              <w:rPr>
                <w:rFonts w:cs="Times New Roman"/>
                <w:sz w:val="24"/>
                <w:rtl/>
              </w:rPr>
              <w:t>פרק א': הגדרות</w:t>
            </w:r>
          </w:p>
        </w:tc>
        <w:tc>
          <w:tcPr>
            <w:tcW w:w="567" w:type="dxa"/>
          </w:tcPr>
          <w:p w14:paraId="7922A458" w14:textId="77777777" w:rsidR="00B235DE" w:rsidRPr="00B235DE" w:rsidRDefault="00B235DE" w:rsidP="00B235DE">
            <w:pPr>
              <w:spacing w:line="240" w:lineRule="auto"/>
              <w:jc w:val="left"/>
              <w:rPr>
                <w:rStyle w:val="Hyperlink"/>
                <w:rFonts w:hint="cs"/>
                <w:rtl/>
              </w:rPr>
            </w:pPr>
            <w:hyperlink w:anchor="med0" w:tooltip="פרק א: הגדרות" w:history="1">
              <w:r w:rsidRPr="00B235DE">
                <w:rPr>
                  <w:rStyle w:val="Hyperlink"/>
                </w:rPr>
                <w:t>Go</w:t>
              </w:r>
            </w:hyperlink>
          </w:p>
        </w:tc>
        <w:tc>
          <w:tcPr>
            <w:tcW w:w="850" w:type="dxa"/>
          </w:tcPr>
          <w:p w14:paraId="4107B3FD"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235DE" w:rsidRPr="00B235DE" w14:paraId="3EB91229" w14:textId="77777777" w:rsidTr="00B235DE">
        <w:tblPrEx>
          <w:tblCellMar>
            <w:top w:w="0" w:type="dxa"/>
            <w:bottom w:w="0" w:type="dxa"/>
          </w:tblCellMar>
        </w:tblPrEx>
        <w:tc>
          <w:tcPr>
            <w:tcW w:w="1247" w:type="dxa"/>
          </w:tcPr>
          <w:p w14:paraId="4E2F96E8"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1 </w:t>
            </w:r>
          </w:p>
        </w:tc>
        <w:tc>
          <w:tcPr>
            <w:tcW w:w="5669" w:type="dxa"/>
          </w:tcPr>
          <w:p w14:paraId="12BD2E8E" w14:textId="77777777" w:rsidR="00B235DE" w:rsidRPr="00B235DE" w:rsidRDefault="00B235DE" w:rsidP="00B235DE">
            <w:pPr>
              <w:spacing w:line="240" w:lineRule="auto"/>
              <w:jc w:val="left"/>
              <w:rPr>
                <w:rFonts w:cs="Frankruhel" w:hint="cs"/>
                <w:sz w:val="24"/>
                <w:rtl/>
              </w:rPr>
            </w:pPr>
            <w:r>
              <w:rPr>
                <w:rFonts w:cs="Times New Roman"/>
                <w:sz w:val="24"/>
                <w:rtl/>
              </w:rPr>
              <w:t>הגדרות</w:t>
            </w:r>
          </w:p>
        </w:tc>
        <w:tc>
          <w:tcPr>
            <w:tcW w:w="567" w:type="dxa"/>
          </w:tcPr>
          <w:p w14:paraId="7EAFC31E" w14:textId="77777777" w:rsidR="00B235DE" w:rsidRPr="00B235DE" w:rsidRDefault="00B235DE" w:rsidP="00B235DE">
            <w:pPr>
              <w:spacing w:line="240" w:lineRule="auto"/>
              <w:jc w:val="left"/>
              <w:rPr>
                <w:rStyle w:val="Hyperlink"/>
                <w:rFonts w:hint="cs"/>
                <w:rtl/>
              </w:rPr>
            </w:pPr>
            <w:hyperlink w:anchor="Seif1" w:tooltip="הגדרות" w:history="1">
              <w:r w:rsidRPr="00B235DE">
                <w:rPr>
                  <w:rStyle w:val="Hyperlink"/>
                </w:rPr>
                <w:t>Go</w:t>
              </w:r>
            </w:hyperlink>
          </w:p>
        </w:tc>
        <w:tc>
          <w:tcPr>
            <w:tcW w:w="850" w:type="dxa"/>
          </w:tcPr>
          <w:p w14:paraId="37DD4551"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235DE" w:rsidRPr="00B235DE" w14:paraId="0025B119" w14:textId="77777777" w:rsidTr="00B235DE">
        <w:tblPrEx>
          <w:tblCellMar>
            <w:top w:w="0" w:type="dxa"/>
            <w:bottom w:w="0" w:type="dxa"/>
          </w:tblCellMar>
        </w:tblPrEx>
        <w:tc>
          <w:tcPr>
            <w:tcW w:w="1247" w:type="dxa"/>
          </w:tcPr>
          <w:p w14:paraId="5CFA91A6" w14:textId="77777777" w:rsidR="00B235DE" w:rsidRPr="00B235DE" w:rsidRDefault="00B235DE" w:rsidP="00B235DE">
            <w:pPr>
              <w:spacing w:line="240" w:lineRule="auto"/>
              <w:jc w:val="left"/>
              <w:rPr>
                <w:rFonts w:cs="Frankruhel" w:hint="cs"/>
                <w:sz w:val="24"/>
                <w:rtl/>
              </w:rPr>
            </w:pPr>
          </w:p>
        </w:tc>
        <w:tc>
          <w:tcPr>
            <w:tcW w:w="5669" w:type="dxa"/>
          </w:tcPr>
          <w:p w14:paraId="13B27695" w14:textId="77777777" w:rsidR="00B235DE" w:rsidRPr="00B235DE" w:rsidRDefault="00B235DE" w:rsidP="00B235DE">
            <w:pPr>
              <w:spacing w:line="240" w:lineRule="auto"/>
              <w:jc w:val="left"/>
              <w:rPr>
                <w:rFonts w:cs="Frankruhel" w:hint="cs"/>
                <w:sz w:val="24"/>
                <w:rtl/>
              </w:rPr>
            </w:pPr>
            <w:r>
              <w:rPr>
                <w:rFonts w:cs="Times New Roman"/>
                <w:sz w:val="24"/>
                <w:rtl/>
              </w:rPr>
              <w:t>פרק ב': רישיון מכון בדק</w:t>
            </w:r>
          </w:p>
        </w:tc>
        <w:tc>
          <w:tcPr>
            <w:tcW w:w="567" w:type="dxa"/>
          </w:tcPr>
          <w:p w14:paraId="407BED79" w14:textId="77777777" w:rsidR="00B235DE" w:rsidRPr="00B235DE" w:rsidRDefault="00B235DE" w:rsidP="00B235DE">
            <w:pPr>
              <w:spacing w:line="240" w:lineRule="auto"/>
              <w:jc w:val="left"/>
              <w:rPr>
                <w:rStyle w:val="Hyperlink"/>
                <w:rFonts w:hint="cs"/>
                <w:rtl/>
              </w:rPr>
            </w:pPr>
            <w:hyperlink w:anchor="med1" w:tooltip="פרק ב: רישיון מכון בדק" w:history="1">
              <w:r w:rsidRPr="00B235DE">
                <w:rPr>
                  <w:rStyle w:val="Hyperlink"/>
                </w:rPr>
                <w:t>Go</w:t>
              </w:r>
            </w:hyperlink>
          </w:p>
        </w:tc>
        <w:tc>
          <w:tcPr>
            <w:tcW w:w="850" w:type="dxa"/>
          </w:tcPr>
          <w:p w14:paraId="6D520F66"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235DE" w:rsidRPr="00B235DE" w14:paraId="0BF3DECC" w14:textId="77777777" w:rsidTr="00B235DE">
        <w:tblPrEx>
          <w:tblCellMar>
            <w:top w:w="0" w:type="dxa"/>
            <w:bottom w:w="0" w:type="dxa"/>
          </w:tblCellMar>
        </w:tblPrEx>
        <w:tc>
          <w:tcPr>
            <w:tcW w:w="1247" w:type="dxa"/>
          </w:tcPr>
          <w:p w14:paraId="4107B511"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2 </w:t>
            </w:r>
          </w:p>
        </w:tc>
        <w:tc>
          <w:tcPr>
            <w:tcW w:w="5669" w:type="dxa"/>
          </w:tcPr>
          <w:p w14:paraId="5FBA34BA" w14:textId="77777777" w:rsidR="00B235DE" w:rsidRPr="00B235DE" w:rsidRDefault="00B235DE" w:rsidP="00B235DE">
            <w:pPr>
              <w:spacing w:line="240" w:lineRule="auto"/>
              <w:jc w:val="left"/>
              <w:rPr>
                <w:rFonts w:cs="Frankruhel" w:hint="cs"/>
                <w:sz w:val="24"/>
                <w:rtl/>
              </w:rPr>
            </w:pPr>
            <w:r>
              <w:rPr>
                <w:rFonts w:cs="Times New Roman"/>
                <w:sz w:val="24"/>
                <w:rtl/>
              </w:rPr>
              <w:t>בקשה לרישיון</w:t>
            </w:r>
          </w:p>
        </w:tc>
        <w:tc>
          <w:tcPr>
            <w:tcW w:w="567" w:type="dxa"/>
          </w:tcPr>
          <w:p w14:paraId="0585ACD9" w14:textId="77777777" w:rsidR="00B235DE" w:rsidRPr="00B235DE" w:rsidRDefault="00B235DE" w:rsidP="00B235DE">
            <w:pPr>
              <w:spacing w:line="240" w:lineRule="auto"/>
              <w:jc w:val="left"/>
              <w:rPr>
                <w:rStyle w:val="Hyperlink"/>
                <w:rFonts w:hint="cs"/>
                <w:rtl/>
              </w:rPr>
            </w:pPr>
            <w:hyperlink w:anchor="Seif2" w:tooltip="בקשה לרישיון" w:history="1">
              <w:r w:rsidRPr="00B235DE">
                <w:rPr>
                  <w:rStyle w:val="Hyperlink"/>
                </w:rPr>
                <w:t>Go</w:t>
              </w:r>
            </w:hyperlink>
          </w:p>
        </w:tc>
        <w:tc>
          <w:tcPr>
            <w:tcW w:w="850" w:type="dxa"/>
          </w:tcPr>
          <w:p w14:paraId="7444BC2C"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235DE" w:rsidRPr="00B235DE" w14:paraId="7C3A5B7D" w14:textId="77777777" w:rsidTr="00B235DE">
        <w:tblPrEx>
          <w:tblCellMar>
            <w:top w:w="0" w:type="dxa"/>
            <w:bottom w:w="0" w:type="dxa"/>
          </w:tblCellMar>
        </w:tblPrEx>
        <w:tc>
          <w:tcPr>
            <w:tcW w:w="1247" w:type="dxa"/>
          </w:tcPr>
          <w:p w14:paraId="25B6E07F"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3 </w:t>
            </w:r>
          </w:p>
        </w:tc>
        <w:tc>
          <w:tcPr>
            <w:tcW w:w="5669" w:type="dxa"/>
          </w:tcPr>
          <w:p w14:paraId="73CF3E4D" w14:textId="77777777" w:rsidR="00B235DE" w:rsidRPr="00B235DE" w:rsidRDefault="00B235DE" w:rsidP="00B235DE">
            <w:pPr>
              <w:spacing w:line="240" w:lineRule="auto"/>
              <w:jc w:val="left"/>
              <w:rPr>
                <w:rFonts w:cs="Frankruhel" w:hint="cs"/>
                <w:sz w:val="24"/>
                <w:rtl/>
              </w:rPr>
            </w:pPr>
            <w:r>
              <w:rPr>
                <w:rFonts w:cs="Times New Roman"/>
                <w:sz w:val="24"/>
                <w:rtl/>
              </w:rPr>
              <w:t>מתן רישיון או הגדר</w:t>
            </w:r>
          </w:p>
        </w:tc>
        <w:tc>
          <w:tcPr>
            <w:tcW w:w="567" w:type="dxa"/>
          </w:tcPr>
          <w:p w14:paraId="70960BD4" w14:textId="77777777" w:rsidR="00B235DE" w:rsidRPr="00B235DE" w:rsidRDefault="00B235DE" w:rsidP="00B235DE">
            <w:pPr>
              <w:spacing w:line="240" w:lineRule="auto"/>
              <w:jc w:val="left"/>
              <w:rPr>
                <w:rStyle w:val="Hyperlink"/>
                <w:rFonts w:hint="cs"/>
                <w:rtl/>
              </w:rPr>
            </w:pPr>
            <w:hyperlink w:anchor="Seif3" w:tooltip="מתן רישיון או הגדר" w:history="1">
              <w:r w:rsidRPr="00B235DE">
                <w:rPr>
                  <w:rStyle w:val="Hyperlink"/>
                </w:rPr>
                <w:t>Go</w:t>
              </w:r>
            </w:hyperlink>
          </w:p>
        </w:tc>
        <w:tc>
          <w:tcPr>
            <w:tcW w:w="850" w:type="dxa"/>
          </w:tcPr>
          <w:p w14:paraId="4750A798"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235DE" w:rsidRPr="00B235DE" w14:paraId="72AB399E" w14:textId="77777777" w:rsidTr="00B235DE">
        <w:tblPrEx>
          <w:tblCellMar>
            <w:top w:w="0" w:type="dxa"/>
            <w:bottom w:w="0" w:type="dxa"/>
          </w:tblCellMar>
        </w:tblPrEx>
        <w:tc>
          <w:tcPr>
            <w:tcW w:w="1247" w:type="dxa"/>
          </w:tcPr>
          <w:p w14:paraId="65D4D27A"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4 </w:t>
            </w:r>
          </w:p>
        </w:tc>
        <w:tc>
          <w:tcPr>
            <w:tcW w:w="5669" w:type="dxa"/>
          </w:tcPr>
          <w:p w14:paraId="309B8D21" w14:textId="77777777" w:rsidR="00B235DE" w:rsidRPr="00B235DE" w:rsidRDefault="00B235DE" w:rsidP="00B235DE">
            <w:pPr>
              <w:spacing w:line="240" w:lineRule="auto"/>
              <w:jc w:val="left"/>
              <w:rPr>
                <w:rFonts w:cs="Frankruhel" w:hint="cs"/>
                <w:sz w:val="24"/>
                <w:rtl/>
              </w:rPr>
            </w:pPr>
            <w:r>
              <w:rPr>
                <w:rFonts w:cs="Times New Roman"/>
                <w:sz w:val="24"/>
                <w:rtl/>
              </w:rPr>
              <w:t>מבנה הרישיון ופרטיו</w:t>
            </w:r>
          </w:p>
        </w:tc>
        <w:tc>
          <w:tcPr>
            <w:tcW w:w="567" w:type="dxa"/>
          </w:tcPr>
          <w:p w14:paraId="5A81F9A9" w14:textId="77777777" w:rsidR="00B235DE" w:rsidRPr="00B235DE" w:rsidRDefault="00B235DE" w:rsidP="00B235DE">
            <w:pPr>
              <w:spacing w:line="240" w:lineRule="auto"/>
              <w:jc w:val="left"/>
              <w:rPr>
                <w:rStyle w:val="Hyperlink"/>
                <w:rFonts w:hint="cs"/>
                <w:rtl/>
              </w:rPr>
            </w:pPr>
            <w:hyperlink w:anchor="Seif4" w:tooltip="מבנה הרישיון ופרטיו" w:history="1">
              <w:r w:rsidRPr="00B235DE">
                <w:rPr>
                  <w:rStyle w:val="Hyperlink"/>
                </w:rPr>
                <w:t>Go</w:t>
              </w:r>
            </w:hyperlink>
          </w:p>
        </w:tc>
        <w:tc>
          <w:tcPr>
            <w:tcW w:w="850" w:type="dxa"/>
          </w:tcPr>
          <w:p w14:paraId="4753BDF5"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235DE" w:rsidRPr="00B235DE" w14:paraId="1744A976" w14:textId="77777777" w:rsidTr="00B235DE">
        <w:tblPrEx>
          <w:tblCellMar>
            <w:top w:w="0" w:type="dxa"/>
            <w:bottom w:w="0" w:type="dxa"/>
          </w:tblCellMar>
        </w:tblPrEx>
        <w:tc>
          <w:tcPr>
            <w:tcW w:w="1247" w:type="dxa"/>
          </w:tcPr>
          <w:p w14:paraId="2DCE4588"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5 </w:t>
            </w:r>
          </w:p>
        </w:tc>
        <w:tc>
          <w:tcPr>
            <w:tcW w:w="5669" w:type="dxa"/>
          </w:tcPr>
          <w:p w14:paraId="5D4E31DE" w14:textId="77777777" w:rsidR="00B235DE" w:rsidRPr="00B235DE" w:rsidRDefault="00B235DE" w:rsidP="00B235DE">
            <w:pPr>
              <w:spacing w:line="240" w:lineRule="auto"/>
              <w:jc w:val="left"/>
              <w:rPr>
                <w:rFonts w:cs="Frankruhel" w:hint="cs"/>
                <w:sz w:val="24"/>
                <w:rtl/>
              </w:rPr>
            </w:pPr>
            <w:r>
              <w:rPr>
                <w:rFonts w:cs="Times New Roman"/>
                <w:sz w:val="24"/>
                <w:rtl/>
              </w:rPr>
              <w:t>תוקף רישיון מכון בדק מחוץ לישראל</w:t>
            </w:r>
          </w:p>
        </w:tc>
        <w:tc>
          <w:tcPr>
            <w:tcW w:w="567" w:type="dxa"/>
          </w:tcPr>
          <w:p w14:paraId="1BDC0C15" w14:textId="77777777" w:rsidR="00B235DE" w:rsidRPr="00B235DE" w:rsidRDefault="00B235DE" w:rsidP="00B235DE">
            <w:pPr>
              <w:spacing w:line="240" w:lineRule="auto"/>
              <w:jc w:val="left"/>
              <w:rPr>
                <w:rStyle w:val="Hyperlink"/>
                <w:rFonts w:hint="cs"/>
                <w:rtl/>
              </w:rPr>
            </w:pPr>
            <w:hyperlink w:anchor="Seif5" w:tooltip="תוקף רישיון מכון בדק מחוץ לישראל" w:history="1">
              <w:r w:rsidRPr="00B235DE">
                <w:rPr>
                  <w:rStyle w:val="Hyperlink"/>
                </w:rPr>
                <w:t>Go</w:t>
              </w:r>
            </w:hyperlink>
          </w:p>
        </w:tc>
        <w:tc>
          <w:tcPr>
            <w:tcW w:w="850" w:type="dxa"/>
          </w:tcPr>
          <w:p w14:paraId="63C853D3"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235DE" w:rsidRPr="00B235DE" w14:paraId="4FC8E736" w14:textId="77777777" w:rsidTr="00B235DE">
        <w:tblPrEx>
          <w:tblCellMar>
            <w:top w:w="0" w:type="dxa"/>
            <w:bottom w:w="0" w:type="dxa"/>
          </w:tblCellMar>
        </w:tblPrEx>
        <w:tc>
          <w:tcPr>
            <w:tcW w:w="1247" w:type="dxa"/>
          </w:tcPr>
          <w:p w14:paraId="4025C53F"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6 </w:t>
            </w:r>
          </w:p>
        </w:tc>
        <w:tc>
          <w:tcPr>
            <w:tcW w:w="5669" w:type="dxa"/>
          </w:tcPr>
          <w:p w14:paraId="040CD044" w14:textId="77777777" w:rsidR="00B235DE" w:rsidRPr="00B235DE" w:rsidRDefault="00B235DE" w:rsidP="00B235DE">
            <w:pPr>
              <w:spacing w:line="240" w:lineRule="auto"/>
              <w:jc w:val="left"/>
              <w:rPr>
                <w:rFonts w:cs="Frankruhel" w:hint="cs"/>
                <w:sz w:val="24"/>
                <w:rtl/>
              </w:rPr>
            </w:pPr>
            <w:r>
              <w:rPr>
                <w:rFonts w:cs="Times New Roman"/>
                <w:sz w:val="24"/>
                <w:rtl/>
              </w:rPr>
              <w:t>החזרת רישיון</w:t>
            </w:r>
          </w:p>
        </w:tc>
        <w:tc>
          <w:tcPr>
            <w:tcW w:w="567" w:type="dxa"/>
          </w:tcPr>
          <w:p w14:paraId="7A9E7407" w14:textId="77777777" w:rsidR="00B235DE" w:rsidRPr="00B235DE" w:rsidRDefault="00B235DE" w:rsidP="00B235DE">
            <w:pPr>
              <w:spacing w:line="240" w:lineRule="auto"/>
              <w:jc w:val="left"/>
              <w:rPr>
                <w:rStyle w:val="Hyperlink"/>
                <w:rFonts w:hint="cs"/>
                <w:rtl/>
              </w:rPr>
            </w:pPr>
            <w:hyperlink w:anchor="Seif6" w:tooltip="החזרת רישיון" w:history="1">
              <w:r w:rsidRPr="00B235DE">
                <w:rPr>
                  <w:rStyle w:val="Hyperlink"/>
                </w:rPr>
                <w:t>Go</w:t>
              </w:r>
            </w:hyperlink>
          </w:p>
        </w:tc>
        <w:tc>
          <w:tcPr>
            <w:tcW w:w="850" w:type="dxa"/>
          </w:tcPr>
          <w:p w14:paraId="2BD61AA5"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235DE" w:rsidRPr="00B235DE" w14:paraId="2DAA8D56" w14:textId="77777777" w:rsidTr="00B235DE">
        <w:tblPrEx>
          <w:tblCellMar>
            <w:top w:w="0" w:type="dxa"/>
            <w:bottom w:w="0" w:type="dxa"/>
          </w:tblCellMar>
        </w:tblPrEx>
        <w:tc>
          <w:tcPr>
            <w:tcW w:w="1247" w:type="dxa"/>
          </w:tcPr>
          <w:p w14:paraId="695AD017"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7 </w:t>
            </w:r>
          </w:p>
        </w:tc>
        <w:tc>
          <w:tcPr>
            <w:tcW w:w="5669" w:type="dxa"/>
          </w:tcPr>
          <w:p w14:paraId="5BEDFB83" w14:textId="77777777" w:rsidR="00B235DE" w:rsidRPr="00B235DE" w:rsidRDefault="00B235DE" w:rsidP="00B235DE">
            <w:pPr>
              <w:spacing w:line="240" w:lineRule="auto"/>
              <w:jc w:val="left"/>
              <w:rPr>
                <w:rFonts w:cs="Frankruhel" w:hint="cs"/>
                <w:sz w:val="24"/>
                <w:rtl/>
              </w:rPr>
            </w:pPr>
            <w:r>
              <w:rPr>
                <w:rFonts w:cs="Times New Roman"/>
                <w:sz w:val="24"/>
                <w:rtl/>
              </w:rPr>
              <w:t>הצגת הרישיון</w:t>
            </w:r>
          </w:p>
        </w:tc>
        <w:tc>
          <w:tcPr>
            <w:tcW w:w="567" w:type="dxa"/>
          </w:tcPr>
          <w:p w14:paraId="53D6C5C7" w14:textId="77777777" w:rsidR="00B235DE" w:rsidRPr="00B235DE" w:rsidRDefault="00B235DE" w:rsidP="00B235DE">
            <w:pPr>
              <w:spacing w:line="240" w:lineRule="auto"/>
              <w:jc w:val="left"/>
              <w:rPr>
                <w:rStyle w:val="Hyperlink"/>
                <w:rFonts w:hint="cs"/>
                <w:rtl/>
              </w:rPr>
            </w:pPr>
            <w:hyperlink w:anchor="Seif7" w:tooltip="הצגת הרישיון" w:history="1">
              <w:r w:rsidRPr="00B235DE">
                <w:rPr>
                  <w:rStyle w:val="Hyperlink"/>
                </w:rPr>
                <w:t>Go</w:t>
              </w:r>
            </w:hyperlink>
          </w:p>
        </w:tc>
        <w:tc>
          <w:tcPr>
            <w:tcW w:w="850" w:type="dxa"/>
          </w:tcPr>
          <w:p w14:paraId="716E406D"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235DE" w:rsidRPr="00B235DE" w14:paraId="6431CE78" w14:textId="77777777" w:rsidTr="00B235DE">
        <w:tblPrEx>
          <w:tblCellMar>
            <w:top w:w="0" w:type="dxa"/>
            <w:bottom w:w="0" w:type="dxa"/>
          </w:tblCellMar>
        </w:tblPrEx>
        <w:tc>
          <w:tcPr>
            <w:tcW w:w="1247" w:type="dxa"/>
          </w:tcPr>
          <w:p w14:paraId="02FCD9EA"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8 </w:t>
            </w:r>
          </w:p>
        </w:tc>
        <w:tc>
          <w:tcPr>
            <w:tcW w:w="5669" w:type="dxa"/>
          </w:tcPr>
          <w:p w14:paraId="394085EE" w14:textId="77777777" w:rsidR="00B235DE" w:rsidRPr="00B235DE" w:rsidRDefault="00B235DE" w:rsidP="00B235DE">
            <w:pPr>
              <w:spacing w:line="240" w:lineRule="auto"/>
              <w:jc w:val="left"/>
              <w:rPr>
                <w:rFonts w:cs="Frankruhel" w:hint="cs"/>
                <w:sz w:val="24"/>
                <w:rtl/>
              </w:rPr>
            </w:pPr>
            <w:r>
              <w:rPr>
                <w:rFonts w:cs="Times New Roman"/>
                <w:sz w:val="24"/>
                <w:rtl/>
              </w:rPr>
              <w:t>הגבלה על העברת רישיון</w:t>
            </w:r>
          </w:p>
        </w:tc>
        <w:tc>
          <w:tcPr>
            <w:tcW w:w="567" w:type="dxa"/>
          </w:tcPr>
          <w:p w14:paraId="7B5EBD79" w14:textId="77777777" w:rsidR="00B235DE" w:rsidRPr="00B235DE" w:rsidRDefault="00B235DE" w:rsidP="00B235DE">
            <w:pPr>
              <w:spacing w:line="240" w:lineRule="auto"/>
              <w:jc w:val="left"/>
              <w:rPr>
                <w:rStyle w:val="Hyperlink"/>
                <w:rFonts w:hint="cs"/>
                <w:rtl/>
              </w:rPr>
            </w:pPr>
            <w:hyperlink w:anchor="Seif8" w:tooltip="הגבלה על העברת רישיון" w:history="1">
              <w:r w:rsidRPr="00B235DE">
                <w:rPr>
                  <w:rStyle w:val="Hyperlink"/>
                </w:rPr>
                <w:t>Go</w:t>
              </w:r>
            </w:hyperlink>
          </w:p>
        </w:tc>
        <w:tc>
          <w:tcPr>
            <w:tcW w:w="850" w:type="dxa"/>
          </w:tcPr>
          <w:p w14:paraId="7C97BCC5"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235DE" w:rsidRPr="00B235DE" w14:paraId="637B2BDE" w14:textId="77777777" w:rsidTr="00B235DE">
        <w:tblPrEx>
          <w:tblCellMar>
            <w:top w:w="0" w:type="dxa"/>
            <w:bottom w:w="0" w:type="dxa"/>
          </w:tblCellMar>
        </w:tblPrEx>
        <w:tc>
          <w:tcPr>
            <w:tcW w:w="1247" w:type="dxa"/>
          </w:tcPr>
          <w:p w14:paraId="65CACA00"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9 </w:t>
            </w:r>
          </w:p>
        </w:tc>
        <w:tc>
          <w:tcPr>
            <w:tcW w:w="5669" w:type="dxa"/>
          </w:tcPr>
          <w:p w14:paraId="2FB45E3C" w14:textId="77777777" w:rsidR="00B235DE" w:rsidRPr="00B235DE" w:rsidRDefault="00B235DE" w:rsidP="00B235DE">
            <w:pPr>
              <w:spacing w:line="240" w:lineRule="auto"/>
              <w:jc w:val="left"/>
              <w:rPr>
                <w:rFonts w:cs="Frankruhel" w:hint="cs"/>
                <w:sz w:val="24"/>
                <w:rtl/>
              </w:rPr>
            </w:pPr>
            <w:r>
              <w:rPr>
                <w:rFonts w:cs="Times New Roman"/>
                <w:sz w:val="24"/>
                <w:rtl/>
              </w:rPr>
              <w:t>בקשה לקבלת הגדר נוסף או לשינוי בהגדר</w:t>
            </w:r>
          </w:p>
        </w:tc>
        <w:tc>
          <w:tcPr>
            <w:tcW w:w="567" w:type="dxa"/>
          </w:tcPr>
          <w:p w14:paraId="358FDD6B" w14:textId="77777777" w:rsidR="00B235DE" w:rsidRPr="00B235DE" w:rsidRDefault="00B235DE" w:rsidP="00B235DE">
            <w:pPr>
              <w:spacing w:line="240" w:lineRule="auto"/>
              <w:jc w:val="left"/>
              <w:rPr>
                <w:rStyle w:val="Hyperlink"/>
                <w:rFonts w:hint="cs"/>
                <w:rtl/>
              </w:rPr>
            </w:pPr>
            <w:hyperlink w:anchor="Seif9" w:tooltip="בקשה לקבלת הגדר נוסף או לשינוי בהגדר" w:history="1">
              <w:r w:rsidRPr="00B235DE">
                <w:rPr>
                  <w:rStyle w:val="Hyperlink"/>
                </w:rPr>
                <w:t>Go</w:t>
              </w:r>
            </w:hyperlink>
          </w:p>
        </w:tc>
        <w:tc>
          <w:tcPr>
            <w:tcW w:w="850" w:type="dxa"/>
          </w:tcPr>
          <w:p w14:paraId="6B2E1F7F"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235DE" w:rsidRPr="00B235DE" w14:paraId="0CD48B16" w14:textId="77777777" w:rsidTr="00B235DE">
        <w:tblPrEx>
          <w:tblCellMar>
            <w:top w:w="0" w:type="dxa"/>
            <w:bottom w:w="0" w:type="dxa"/>
          </w:tblCellMar>
        </w:tblPrEx>
        <w:tc>
          <w:tcPr>
            <w:tcW w:w="1247" w:type="dxa"/>
          </w:tcPr>
          <w:p w14:paraId="074ED0AC"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10 </w:t>
            </w:r>
          </w:p>
        </w:tc>
        <w:tc>
          <w:tcPr>
            <w:tcW w:w="5669" w:type="dxa"/>
          </w:tcPr>
          <w:p w14:paraId="75A814F9" w14:textId="77777777" w:rsidR="00B235DE" w:rsidRPr="00B235DE" w:rsidRDefault="00B235DE" w:rsidP="00B235DE">
            <w:pPr>
              <w:spacing w:line="240" w:lineRule="auto"/>
              <w:jc w:val="left"/>
              <w:rPr>
                <w:rFonts w:cs="Frankruhel" w:hint="cs"/>
                <w:sz w:val="24"/>
                <w:rtl/>
              </w:rPr>
            </w:pPr>
            <w:r>
              <w:rPr>
                <w:rFonts w:cs="Times New Roman"/>
                <w:sz w:val="24"/>
                <w:rtl/>
              </w:rPr>
              <w:t>שינויים במכון הבדק</w:t>
            </w:r>
          </w:p>
        </w:tc>
        <w:tc>
          <w:tcPr>
            <w:tcW w:w="567" w:type="dxa"/>
          </w:tcPr>
          <w:p w14:paraId="4C398107" w14:textId="77777777" w:rsidR="00B235DE" w:rsidRPr="00B235DE" w:rsidRDefault="00B235DE" w:rsidP="00B235DE">
            <w:pPr>
              <w:spacing w:line="240" w:lineRule="auto"/>
              <w:jc w:val="left"/>
              <w:rPr>
                <w:rStyle w:val="Hyperlink"/>
                <w:rFonts w:hint="cs"/>
                <w:rtl/>
              </w:rPr>
            </w:pPr>
            <w:hyperlink w:anchor="Seif10" w:tooltip="שינויים במכון הבדק" w:history="1">
              <w:r w:rsidRPr="00B235DE">
                <w:rPr>
                  <w:rStyle w:val="Hyperlink"/>
                </w:rPr>
                <w:t>Go</w:t>
              </w:r>
            </w:hyperlink>
          </w:p>
        </w:tc>
        <w:tc>
          <w:tcPr>
            <w:tcW w:w="850" w:type="dxa"/>
          </w:tcPr>
          <w:p w14:paraId="5517CB06"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235DE" w:rsidRPr="00B235DE" w14:paraId="6E136392" w14:textId="77777777" w:rsidTr="00B235DE">
        <w:tblPrEx>
          <w:tblCellMar>
            <w:top w:w="0" w:type="dxa"/>
            <w:bottom w:w="0" w:type="dxa"/>
          </w:tblCellMar>
        </w:tblPrEx>
        <w:tc>
          <w:tcPr>
            <w:tcW w:w="1247" w:type="dxa"/>
          </w:tcPr>
          <w:p w14:paraId="50E87FAB"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11 </w:t>
            </w:r>
          </w:p>
        </w:tc>
        <w:tc>
          <w:tcPr>
            <w:tcW w:w="5669" w:type="dxa"/>
          </w:tcPr>
          <w:p w14:paraId="02769133" w14:textId="77777777" w:rsidR="00B235DE" w:rsidRPr="00B235DE" w:rsidRDefault="00B235DE" w:rsidP="00B235DE">
            <w:pPr>
              <w:spacing w:line="240" w:lineRule="auto"/>
              <w:jc w:val="left"/>
              <w:rPr>
                <w:rFonts w:cs="Frankruhel" w:hint="cs"/>
                <w:sz w:val="24"/>
                <w:rtl/>
              </w:rPr>
            </w:pPr>
            <w:r>
              <w:rPr>
                <w:rFonts w:cs="Times New Roman"/>
                <w:sz w:val="24"/>
                <w:rtl/>
              </w:rPr>
              <w:t>הגדרי מכון הבדק</w:t>
            </w:r>
          </w:p>
        </w:tc>
        <w:tc>
          <w:tcPr>
            <w:tcW w:w="567" w:type="dxa"/>
          </w:tcPr>
          <w:p w14:paraId="19AD0F59" w14:textId="77777777" w:rsidR="00B235DE" w:rsidRPr="00B235DE" w:rsidRDefault="00B235DE" w:rsidP="00B235DE">
            <w:pPr>
              <w:spacing w:line="240" w:lineRule="auto"/>
              <w:jc w:val="left"/>
              <w:rPr>
                <w:rStyle w:val="Hyperlink"/>
                <w:rFonts w:hint="cs"/>
                <w:rtl/>
              </w:rPr>
            </w:pPr>
            <w:hyperlink w:anchor="Seif11" w:tooltip="הגדרי מכון הבדק" w:history="1">
              <w:r w:rsidRPr="00B235DE">
                <w:rPr>
                  <w:rStyle w:val="Hyperlink"/>
                </w:rPr>
                <w:t>Go</w:t>
              </w:r>
            </w:hyperlink>
          </w:p>
        </w:tc>
        <w:tc>
          <w:tcPr>
            <w:tcW w:w="850" w:type="dxa"/>
          </w:tcPr>
          <w:p w14:paraId="1F327731"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235DE" w:rsidRPr="00B235DE" w14:paraId="3DD5133F" w14:textId="77777777" w:rsidTr="00B235DE">
        <w:tblPrEx>
          <w:tblCellMar>
            <w:top w:w="0" w:type="dxa"/>
            <w:bottom w:w="0" w:type="dxa"/>
          </w:tblCellMar>
        </w:tblPrEx>
        <w:tc>
          <w:tcPr>
            <w:tcW w:w="1247" w:type="dxa"/>
          </w:tcPr>
          <w:p w14:paraId="78DFD0E5"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12 </w:t>
            </w:r>
          </w:p>
        </w:tc>
        <w:tc>
          <w:tcPr>
            <w:tcW w:w="5669" w:type="dxa"/>
          </w:tcPr>
          <w:p w14:paraId="3D5DE0F2" w14:textId="77777777" w:rsidR="00B235DE" w:rsidRPr="00B235DE" w:rsidRDefault="00B235DE" w:rsidP="00B235DE">
            <w:pPr>
              <w:spacing w:line="240" w:lineRule="auto"/>
              <w:jc w:val="left"/>
              <w:rPr>
                <w:rFonts w:cs="Frankruhel" w:hint="cs"/>
                <w:sz w:val="24"/>
                <w:rtl/>
              </w:rPr>
            </w:pPr>
            <w:r>
              <w:rPr>
                <w:rFonts w:cs="Times New Roman"/>
                <w:sz w:val="24"/>
                <w:rtl/>
              </w:rPr>
              <w:t>הגדר מוגבל</w:t>
            </w:r>
          </w:p>
        </w:tc>
        <w:tc>
          <w:tcPr>
            <w:tcW w:w="567" w:type="dxa"/>
          </w:tcPr>
          <w:p w14:paraId="558B7237" w14:textId="77777777" w:rsidR="00B235DE" w:rsidRPr="00B235DE" w:rsidRDefault="00B235DE" w:rsidP="00B235DE">
            <w:pPr>
              <w:spacing w:line="240" w:lineRule="auto"/>
              <w:jc w:val="left"/>
              <w:rPr>
                <w:rStyle w:val="Hyperlink"/>
                <w:rFonts w:hint="cs"/>
                <w:rtl/>
              </w:rPr>
            </w:pPr>
            <w:hyperlink w:anchor="Seif12" w:tooltip="הגדר מוגבל" w:history="1">
              <w:r w:rsidRPr="00B235DE">
                <w:rPr>
                  <w:rStyle w:val="Hyperlink"/>
                </w:rPr>
                <w:t>Go</w:t>
              </w:r>
            </w:hyperlink>
          </w:p>
        </w:tc>
        <w:tc>
          <w:tcPr>
            <w:tcW w:w="850" w:type="dxa"/>
          </w:tcPr>
          <w:p w14:paraId="61A97AB3"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235DE" w:rsidRPr="00B235DE" w14:paraId="0C420729" w14:textId="77777777" w:rsidTr="00B235DE">
        <w:tblPrEx>
          <w:tblCellMar>
            <w:top w:w="0" w:type="dxa"/>
            <w:bottom w:w="0" w:type="dxa"/>
          </w:tblCellMar>
        </w:tblPrEx>
        <w:tc>
          <w:tcPr>
            <w:tcW w:w="1247" w:type="dxa"/>
          </w:tcPr>
          <w:p w14:paraId="32503925"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13 </w:t>
            </w:r>
          </w:p>
        </w:tc>
        <w:tc>
          <w:tcPr>
            <w:tcW w:w="5669" w:type="dxa"/>
          </w:tcPr>
          <w:p w14:paraId="4AAD1170" w14:textId="77777777" w:rsidR="00B235DE" w:rsidRPr="00B235DE" w:rsidRDefault="00B235DE" w:rsidP="00B235DE">
            <w:pPr>
              <w:spacing w:line="240" w:lineRule="auto"/>
              <w:jc w:val="left"/>
              <w:rPr>
                <w:rFonts w:cs="Frankruhel" w:hint="cs"/>
                <w:sz w:val="24"/>
                <w:rtl/>
              </w:rPr>
            </w:pPr>
            <w:r>
              <w:rPr>
                <w:rFonts w:cs="Times New Roman"/>
                <w:sz w:val="24"/>
                <w:rtl/>
              </w:rPr>
              <w:t>פעילות מכון הבדק</w:t>
            </w:r>
          </w:p>
        </w:tc>
        <w:tc>
          <w:tcPr>
            <w:tcW w:w="567" w:type="dxa"/>
          </w:tcPr>
          <w:p w14:paraId="6C82DD16" w14:textId="77777777" w:rsidR="00B235DE" w:rsidRPr="00B235DE" w:rsidRDefault="00B235DE" w:rsidP="00B235DE">
            <w:pPr>
              <w:spacing w:line="240" w:lineRule="auto"/>
              <w:jc w:val="left"/>
              <w:rPr>
                <w:rStyle w:val="Hyperlink"/>
                <w:rFonts w:hint="cs"/>
                <w:rtl/>
              </w:rPr>
            </w:pPr>
            <w:hyperlink w:anchor="Seif13" w:tooltip="פעילות מכון הבדק" w:history="1">
              <w:r w:rsidRPr="00B235DE">
                <w:rPr>
                  <w:rStyle w:val="Hyperlink"/>
                </w:rPr>
                <w:t>Go</w:t>
              </w:r>
            </w:hyperlink>
          </w:p>
        </w:tc>
        <w:tc>
          <w:tcPr>
            <w:tcW w:w="850" w:type="dxa"/>
          </w:tcPr>
          <w:p w14:paraId="7368884E"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235DE" w:rsidRPr="00B235DE" w14:paraId="625239D6" w14:textId="77777777" w:rsidTr="00B235DE">
        <w:tblPrEx>
          <w:tblCellMar>
            <w:top w:w="0" w:type="dxa"/>
            <w:bottom w:w="0" w:type="dxa"/>
          </w:tblCellMar>
        </w:tblPrEx>
        <w:tc>
          <w:tcPr>
            <w:tcW w:w="1247" w:type="dxa"/>
          </w:tcPr>
          <w:p w14:paraId="5C1955E2" w14:textId="77777777" w:rsidR="00B235DE" w:rsidRPr="00B235DE" w:rsidRDefault="00B235DE" w:rsidP="00B235DE">
            <w:pPr>
              <w:spacing w:line="240" w:lineRule="auto"/>
              <w:jc w:val="left"/>
              <w:rPr>
                <w:rFonts w:cs="Frankruhel" w:hint="cs"/>
                <w:sz w:val="24"/>
                <w:rtl/>
              </w:rPr>
            </w:pPr>
          </w:p>
        </w:tc>
        <w:tc>
          <w:tcPr>
            <w:tcW w:w="5669" w:type="dxa"/>
          </w:tcPr>
          <w:p w14:paraId="53009C76" w14:textId="77777777" w:rsidR="00B235DE" w:rsidRPr="00B235DE" w:rsidRDefault="00B235DE" w:rsidP="00B235DE">
            <w:pPr>
              <w:spacing w:line="240" w:lineRule="auto"/>
              <w:jc w:val="left"/>
              <w:rPr>
                <w:rFonts w:cs="Frankruhel" w:hint="cs"/>
                <w:sz w:val="24"/>
                <w:rtl/>
              </w:rPr>
            </w:pPr>
            <w:r>
              <w:rPr>
                <w:rFonts w:cs="Times New Roman"/>
                <w:sz w:val="24"/>
                <w:rtl/>
              </w:rPr>
              <w:t>פרק ג': קובץ נוהלי מכון הבדק, רשימת היכולת וקובץ המידע של מכון הבדק</w:t>
            </w:r>
          </w:p>
        </w:tc>
        <w:tc>
          <w:tcPr>
            <w:tcW w:w="567" w:type="dxa"/>
          </w:tcPr>
          <w:p w14:paraId="597F4125" w14:textId="77777777" w:rsidR="00B235DE" w:rsidRPr="00B235DE" w:rsidRDefault="00B235DE" w:rsidP="00B235DE">
            <w:pPr>
              <w:spacing w:line="240" w:lineRule="auto"/>
              <w:jc w:val="left"/>
              <w:rPr>
                <w:rStyle w:val="Hyperlink"/>
                <w:rFonts w:hint="cs"/>
                <w:rtl/>
              </w:rPr>
            </w:pPr>
            <w:hyperlink w:anchor="med2" w:tooltip="פרק ג: קובץ נוהלי מכון הבדק, רשימת היכולת וקובץ המידע של מכון הבדק" w:history="1">
              <w:r w:rsidRPr="00B235DE">
                <w:rPr>
                  <w:rStyle w:val="Hyperlink"/>
                </w:rPr>
                <w:t>Go</w:t>
              </w:r>
            </w:hyperlink>
          </w:p>
        </w:tc>
        <w:tc>
          <w:tcPr>
            <w:tcW w:w="850" w:type="dxa"/>
          </w:tcPr>
          <w:p w14:paraId="01F2FFF6"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235DE" w:rsidRPr="00B235DE" w14:paraId="6AD1AABC" w14:textId="77777777" w:rsidTr="00B235DE">
        <w:tblPrEx>
          <w:tblCellMar>
            <w:top w:w="0" w:type="dxa"/>
            <w:bottom w:w="0" w:type="dxa"/>
          </w:tblCellMar>
        </w:tblPrEx>
        <w:tc>
          <w:tcPr>
            <w:tcW w:w="1247" w:type="dxa"/>
          </w:tcPr>
          <w:p w14:paraId="0781ACCD"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14 </w:t>
            </w:r>
          </w:p>
        </w:tc>
        <w:tc>
          <w:tcPr>
            <w:tcW w:w="5669" w:type="dxa"/>
          </w:tcPr>
          <w:p w14:paraId="14CEE7BA" w14:textId="77777777" w:rsidR="00B235DE" w:rsidRPr="00B235DE" w:rsidRDefault="00B235DE" w:rsidP="00B235DE">
            <w:pPr>
              <w:spacing w:line="240" w:lineRule="auto"/>
              <w:jc w:val="left"/>
              <w:rPr>
                <w:rFonts w:cs="Frankruhel" w:hint="cs"/>
                <w:sz w:val="24"/>
                <w:rtl/>
              </w:rPr>
            </w:pPr>
            <w:r>
              <w:rPr>
                <w:rFonts w:cs="Times New Roman"/>
                <w:sz w:val="24"/>
                <w:rtl/>
              </w:rPr>
              <w:t>קובץ נוהלי מכון הבדק</w:t>
            </w:r>
          </w:p>
        </w:tc>
        <w:tc>
          <w:tcPr>
            <w:tcW w:w="567" w:type="dxa"/>
          </w:tcPr>
          <w:p w14:paraId="609C8756" w14:textId="77777777" w:rsidR="00B235DE" w:rsidRPr="00B235DE" w:rsidRDefault="00B235DE" w:rsidP="00B235DE">
            <w:pPr>
              <w:spacing w:line="240" w:lineRule="auto"/>
              <w:jc w:val="left"/>
              <w:rPr>
                <w:rStyle w:val="Hyperlink"/>
                <w:rFonts w:hint="cs"/>
                <w:rtl/>
              </w:rPr>
            </w:pPr>
            <w:hyperlink w:anchor="Seif14" w:tooltip="קובץ נוהלי מכון הבדק" w:history="1">
              <w:r w:rsidRPr="00B235DE">
                <w:rPr>
                  <w:rStyle w:val="Hyperlink"/>
                </w:rPr>
                <w:t>Go</w:t>
              </w:r>
            </w:hyperlink>
          </w:p>
        </w:tc>
        <w:tc>
          <w:tcPr>
            <w:tcW w:w="850" w:type="dxa"/>
          </w:tcPr>
          <w:p w14:paraId="7000D3FE"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235DE" w:rsidRPr="00B235DE" w14:paraId="69312280" w14:textId="77777777" w:rsidTr="00B235DE">
        <w:tblPrEx>
          <w:tblCellMar>
            <w:top w:w="0" w:type="dxa"/>
            <w:bottom w:w="0" w:type="dxa"/>
          </w:tblCellMar>
        </w:tblPrEx>
        <w:tc>
          <w:tcPr>
            <w:tcW w:w="1247" w:type="dxa"/>
          </w:tcPr>
          <w:p w14:paraId="088FEB0E"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15 </w:t>
            </w:r>
          </w:p>
        </w:tc>
        <w:tc>
          <w:tcPr>
            <w:tcW w:w="5669" w:type="dxa"/>
          </w:tcPr>
          <w:p w14:paraId="14393C33" w14:textId="77777777" w:rsidR="00B235DE" w:rsidRPr="00B235DE" w:rsidRDefault="00B235DE" w:rsidP="00B235DE">
            <w:pPr>
              <w:spacing w:line="240" w:lineRule="auto"/>
              <w:jc w:val="left"/>
              <w:rPr>
                <w:rFonts w:cs="Frankruhel" w:hint="cs"/>
                <w:sz w:val="24"/>
                <w:rtl/>
              </w:rPr>
            </w:pPr>
            <w:r>
              <w:rPr>
                <w:rFonts w:cs="Times New Roman"/>
                <w:sz w:val="24"/>
                <w:rtl/>
              </w:rPr>
              <w:t>סמכות המנהל להורות על תיקון</w:t>
            </w:r>
          </w:p>
        </w:tc>
        <w:tc>
          <w:tcPr>
            <w:tcW w:w="567" w:type="dxa"/>
          </w:tcPr>
          <w:p w14:paraId="72C72845" w14:textId="77777777" w:rsidR="00B235DE" w:rsidRPr="00B235DE" w:rsidRDefault="00B235DE" w:rsidP="00B235DE">
            <w:pPr>
              <w:spacing w:line="240" w:lineRule="auto"/>
              <w:jc w:val="left"/>
              <w:rPr>
                <w:rStyle w:val="Hyperlink"/>
                <w:rFonts w:hint="cs"/>
                <w:rtl/>
              </w:rPr>
            </w:pPr>
            <w:hyperlink w:anchor="Seif15" w:tooltip="סמכות המנהל להורות על תיקון" w:history="1">
              <w:r w:rsidRPr="00B235DE">
                <w:rPr>
                  <w:rStyle w:val="Hyperlink"/>
                </w:rPr>
                <w:t>Go</w:t>
              </w:r>
            </w:hyperlink>
          </w:p>
        </w:tc>
        <w:tc>
          <w:tcPr>
            <w:tcW w:w="850" w:type="dxa"/>
          </w:tcPr>
          <w:p w14:paraId="5D60E4A9"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B235DE" w:rsidRPr="00B235DE" w14:paraId="60C63402" w14:textId="77777777" w:rsidTr="00B235DE">
        <w:tblPrEx>
          <w:tblCellMar>
            <w:top w:w="0" w:type="dxa"/>
            <w:bottom w:w="0" w:type="dxa"/>
          </w:tblCellMar>
        </w:tblPrEx>
        <w:tc>
          <w:tcPr>
            <w:tcW w:w="1247" w:type="dxa"/>
          </w:tcPr>
          <w:p w14:paraId="1D05730D"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16 </w:t>
            </w:r>
          </w:p>
        </w:tc>
        <w:tc>
          <w:tcPr>
            <w:tcW w:w="5669" w:type="dxa"/>
          </w:tcPr>
          <w:p w14:paraId="751B786F" w14:textId="77777777" w:rsidR="00B235DE" w:rsidRPr="00B235DE" w:rsidRDefault="00B235DE" w:rsidP="00B235DE">
            <w:pPr>
              <w:spacing w:line="240" w:lineRule="auto"/>
              <w:jc w:val="left"/>
              <w:rPr>
                <w:rFonts w:cs="Frankruhel" w:hint="cs"/>
                <w:sz w:val="24"/>
                <w:rtl/>
              </w:rPr>
            </w:pPr>
            <w:r>
              <w:rPr>
                <w:rFonts w:cs="Times New Roman"/>
                <w:sz w:val="24"/>
                <w:rtl/>
              </w:rPr>
              <w:t>רשימת היכולת</w:t>
            </w:r>
          </w:p>
        </w:tc>
        <w:tc>
          <w:tcPr>
            <w:tcW w:w="567" w:type="dxa"/>
          </w:tcPr>
          <w:p w14:paraId="39E83BCD" w14:textId="77777777" w:rsidR="00B235DE" w:rsidRPr="00B235DE" w:rsidRDefault="00B235DE" w:rsidP="00B235DE">
            <w:pPr>
              <w:spacing w:line="240" w:lineRule="auto"/>
              <w:jc w:val="left"/>
              <w:rPr>
                <w:rStyle w:val="Hyperlink"/>
                <w:rFonts w:hint="cs"/>
                <w:rtl/>
              </w:rPr>
            </w:pPr>
            <w:hyperlink w:anchor="Seif16" w:tooltip="רשימת היכולת" w:history="1">
              <w:r w:rsidRPr="00B235DE">
                <w:rPr>
                  <w:rStyle w:val="Hyperlink"/>
                </w:rPr>
                <w:t>Go</w:t>
              </w:r>
            </w:hyperlink>
          </w:p>
        </w:tc>
        <w:tc>
          <w:tcPr>
            <w:tcW w:w="850" w:type="dxa"/>
          </w:tcPr>
          <w:p w14:paraId="1D4AFC85"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B235DE" w:rsidRPr="00B235DE" w14:paraId="22971F2D" w14:textId="77777777" w:rsidTr="00B235DE">
        <w:tblPrEx>
          <w:tblCellMar>
            <w:top w:w="0" w:type="dxa"/>
            <w:bottom w:w="0" w:type="dxa"/>
          </w:tblCellMar>
        </w:tblPrEx>
        <w:tc>
          <w:tcPr>
            <w:tcW w:w="1247" w:type="dxa"/>
          </w:tcPr>
          <w:p w14:paraId="2EC62BAF"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17 </w:t>
            </w:r>
          </w:p>
        </w:tc>
        <w:tc>
          <w:tcPr>
            <w:tcW w:w="5669" w:type="dxa"/>
          </w:tcPr>
          <w:p w14:paraId="0386B531" w14:textId="77777777" w:rsidR="00B235DE" w:rsidRPr="00B235DE" w:rsidRDefault="00B235DE" w:rsidP="00B235DE">
            <w:pPr>
              <w:spacing w:line="240" w:lineRule="auto"/>
              <w:jc w:val="left"/>
              <w:rPr>
                <w:rFonts w:cs="Frankruhel" w:hint="cs"/>
                <w:sz w:val="24"/>
                <w:rtl/>
              </w:rPr>
            </w:pPr>
            <w:r>
              <w:rPr>
                <w:rFonts w:cs="Times New Roman"/>
                <w:sz w:val="24"/>
                <w:rtl/>
              </w:rPr>
              <w:t>קובץ המידע של מכון הבדק</w:t>
            </w:r>
          </w:p>
        </w:tc>
        <w:tc>
          <w:tcPr>
            <w:tcW w:w="567" w:type="dxa"/>
          </w:tcPr>
          <w:p w14:paraId="61E1B965" w14:textId="77777777" w:rsidR="00B235DE" w:rsidRPr="00B235DE" w:rsidRDefault="00B235DE" w:rsidP="00B235DE">
            <w:pPr>
              <w:spacing w:line="240" w:lineRule="auto"/>
              <w:jc w:val="left"/>
              <w:rPr>
                <w:rStyle w:val="Hyperlink"/>
                <w:rFonts w:hint="cs"/>
                <w:rtl/>
              </w:rPr>
            </w:pPr>
            <w:hyperlink w:anchor="Seif17" w:tooltip="קובץ המידע של מכון הבדק" w:history="1">
              <w:r w:rsidRPr="00B235DE">
                <w:rPr>
                  <w:rStyle w:val="Hyperlink"/>
                </w:rPr>
                <w:t>Go</w:t>
              </w:r>
            </w:hyperlink>
          </w:p>
        </w:tc>
        <w:tc>
          <w:tcPr>
            <w:tcW w:w="850" w:type="dxa"/>
          </w:tcPr>
          <w:p w14:paraId="2B92320E"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235DE" w:rsidRPr="00B235DE" w14:paraId="2E919F9C" w14:textId="77777777" w:rsidTr="00B235DE">
        <w:tblPrEx>
          <w:tblCellMar>
            <w:top w:w="0" w:type="dxa"/>
            <w:bottom w:w="0" w:type="dxa"/>
          </w:tblCellMar>
        </w:tblPrEx>
        <w:tc>
          <w:tcPr>
            <w:tcW w:w="1247" w:type="dxa"/>
          </w:tcPr>
          <w:p w14:paraId="1A93BDE4" w14:textId="77777777" w:rsidR="00B235DE" w:rsidRPr="00B235DE" w:rsidRDefault="00B235DE" w:rsidP="00B235DE">
            <w:pPr>
              <w:spacing w:line="240" w:lineRule="auto"/>
              <w:jc w:val="left"/>
              <w:rPr>
                <w:rFonts w:cs="Frankruhel" w:hint="cs"/>
                <w:sz w:val="24"/>
                <w:rtl/>
              </w:rPr>
            </w:pPr>
          </w:p>
        </w:tc>
        <w:tc>
          <w:tcPr>
            <w:tcW w:w="5669" w:type="dxa"/>
          </w:tcPr>
          <w:p w14:paraId="30E8A4AD" w14:textId="77777777" w:rsidR="00B235DE" w:rsidRPr="00B235DE" w:rsidRDefault="00B235DE" w:rsidP="00B235DE">
            <w:pPr>
              <w:spacing w:line="240" w:lineRule="auto"/>
              <w:jc w:val="left"/>
              <w:rPr>
                <w:rFonts w:cs="Frankruhel" w:hint="cs"/>
                <w:sz w:val="24"/>
                <w:rtl/>
              </w:rPr>
            </w:pPr>
            <w:r>
              <w:rPr>
                <w:rFonts w:cs="Times New Roman"/>
                <w:sz w:val="24"/>
                <w:rtl/>
              </w:rPr>
              <w:t>פרק ד': הנהלת מכון הבדק ועובדי מכון הבדק</w:t>
            </w:r>
          </w:p>
        </w:tc>
        <w:tc>
          <w:tcPr>
            <w:tcW w:w="567" w:type="dxa"/>
          </w:tcPr>
          <w:p w14:paraId="68025A4F" w14:textId="77777777" w:rsidR="00B235DE" w:rsidRPr="00B235DE" w:rsidRDefault="00B235DE" w:rsidP="00B235DE">
            <w:pPr>
              <w:spacing w:line="240" w:lineRule="auto"/>
              <w:jc w:val="left"/>
              <w:rPr>
                <w:rStyle w:val="Hyperlink"/>
                <w:rFonts w:hint="cs"/>
                <w:rtl/>
              </w:rPr>
            </w:pPr>
            <w:hyperlink w:anchor="med3" w:tooltip="פרק ד: הנהלת מכון הבדק ועובדי מכון הבדק" w:history="1">
              <w:r w:rsidRPr="00B235DE">
                <w:rPr>
                  <w:rStyle w:val="Hyperlink"/>
                </w:rPr>
                <w:t>Go</w:t>
              </w:r>
            </w:hyperlink>
          </w:p>
        </w:tc>
        <w:tc>
          <w:tcPr>
            <w:tcW w:w="850" w:type="dxa"/>
          </w:tcPr>
          <w:p w14:paraId="3D4F8442"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B235DE" w:rsidRPr="00B235DE" w14:paraId="2CCF8D3B" w14:textId="77777777" w:rsidTr="00B235DE">
        <w:tblPrEx>
          <w:tblCellMar>
            <w:top w:w="0" w:type="dxa"/>
            <w:bottom w:w="0" w:type="dxa"/>
          </w:tblCellMar>
        </w:tblPrEx>
        <w:tc>
          <w:tcPr>
            <w:tcW w:w="1247" w:type="dxa"/>
          </w:tcPr>
          <w:p w14:paraId="23A4F007"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18 </w:t>
            </w:r>
          </w:p>
        </w:tc>
        <w:tc>
          <w:tcPr>
            <w:tcW w:w="5669" w:type="dxa"/>
          </w:tcPr>
          <w:p w14:paraId="0998F38B" w14:textId="77777777" w:rsidR="00B235DE" w:rsidRPr="00B235DE" w:rsidRDefault="00B235DE" w:rsidP="00B235DE">
            <w:pPr>
              <w:spacing w:line="240" w:lineRule="auto"/>
              <w:jc w:val="left"/>
              <w:rPr>
                <w:rFonts w:cs="Frankruhel" w:hint="cs"/>
                <w:sz w:val="24"/>
                <w:rtl/>
              </w:rPr>
            </w:pPr>
            <w:r>
              <w:rPr>
                <w:rFonts w:cs="Times New Roman"/>
                <w:sz w:val="24"/>
                <w:rtl/>
              </w:rPr>
              <w:t>צוות עובדי מכון הבדק</w:t>
            </w:r>
          </w:p>
        </w:tc>
        <w:tc>
          <w:tcPr>
            <w:tcW w:w="567" w:type="dxa"/>
          </w:tcPr>
          <w:p w14:paraId="4BC3DB69" w14:textId="77777777" w:rsidR="00B235DE" w:rsidRPr="00B235DE" w:rsidRDefault="00B235DE" w:rsidP="00B235DE">
            <w:pPr>
              <w:spacing w:line="240" w:lineRule="auto"/>
              <w:jc w:val="left"/>
              <w:rPr>
                <w:rStyle w:val="Hyperlink"/>
                <w:rFonts w:hint="cs"/>
                <w:rtl/>
              </w:rPr>
            </w:pPr>
            <w:hyperlink w:anchor="Seif18" w:tooltip="צוות עובדי מכון הבדק" w:history="1">
              <w:r w:rsidRPr="00B235DE">
                <w:rPr>
                  <w:rStyle w:val="Hyperlink"/>
                </w:rPr>
                <w:t>Go</w:t>
              </w:r>
            </w:hyperlink>
          </w:p>
        </w:tc>
        <w:tc>
          <w:tcPr>
            <w:tcW w:w="850" w:type="dxa"/>
          </w:tcPr>
          <w:p w14:paraId="33C522A9"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B235DE" w:rsidRPr="00B235DE" w14:paraId="07892012" w14:textId="77777777" w:rsidTr="00B235DE">
        <w:tblPrEx>
          <w:tblCellMar>
            <w:top w:w="0" w:type="dxa"/>
            <w:bottom w:w="0" w:type="dxa"/>
          </w:tblCellMar>
        </w:tblPrEx>
        <w:tc>
          <w:tcPr>
            <w:tcW w:w="1247" w:type="dxa"/>
          </w:tcPr>
          <w:p w14:paraId="3169D020"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19 </w:t>
            </w:r>
          </w:p>
        </w:tc>
        <w:tc>
          <w:tcPr>
            <w:tcW w:w="5669" w:type="dxa"/>
          </w:tcPr>
          <w:p w14:paraId="43621E3D" w14:textId="77777777" w:rsidR="00B235DE" w:rsidRPr="00B235DE" w:rsidRDefault="00B235DE" w:rsidP="00B235DE">
            <w:pPr>
              <w:spacing w:line="240" w:lineRule="auto"/>
              <w:jc w:val="left"/>
              <w:rPr>
                <w:rFonts w:cs="Frankruhel" w:hint="cs"/>
                <w:sz w:val="24"/>
                <w:rtl/>
              </w:rPr>
            </w:pPr>
            <w:r>
              <w:rPr>
                <w:rFonts w:cs="Times New Roman"/>
                <w:sz w:val="24"/>
                <w:rtl/>
              </w:rPr>
              <w:t>הנהלת מכון הבדק</w:t>
            </w:r>
          </w:p>
        </w:tc>
        <w:tc>
          <w:tcPr>
            <w:tcW w:w="567" w:type="dxa"/>
          </w:tcPr>
          <w:p w14:paraId="262ECFFF" w14:textId="77777777" w:rsidR="00B235DE" w:rsidRPr="00B235DE" w:rsidRDefault="00B235DE" w:rsidP="00B235DE">
            <w:pPr>
              <w:spacing w:line="240" w:lineRule="auto"/>
              <w:jc w:val="left"/>
              <w:rPr>
                <w:rStyle w:val="Hyperlink"/>
                <w:rFonts w:hint="cs"/>
                <w:rtl/>
              </w:rPr>
            </w:pPr>
            <w:hyperlink w:anchor="Seif19" w:tooltip="הנהלת מכון הבדק" w:history="1">
              <w:r w:rsidRPr="00B235DE">
                <w:rPr>
                  <w:rStyle w:val="Hyperlink"/>
                </w:rPr>
                <w:t>Go</w:t>
              </w:r>
            </w:hyperlink>
          </w:p>
        </w:tc>
        <w:tc>
          <w:tcPr>
            <w:tcW w:w="850" w:type="dxa"/>
          </w:tcPr>
          <w:p w14:paraId="6CEE2833"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B235DE" w:rsidRPr="00B235DE" w14:paraId="380D35AD" w14:textId="77777777" w:rsidTr="00B235DE">
        <w:tblPrEx>
          <w:tblCellMar>
            <w:top w:w="0" w:type="dxa"/>
            <w:bottom w:w="0" w:type="dxa"/>
          </w:tblCellMar>
        </w:tblPrEx>
        <w:tc>
          <w:tcPr>
            <w:tcW w:w="1247" w:type="dxa"/>
          </w:tcPr>
          <w:p w14:paraId="32A0099D"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20 </w:t>
            </w:r>
          </w:p>
        </w:tc>
        <w:tc>
          <w:tcPr>
            <w:tcW w:w="5669" w:type="dxa"/>
          </w:tcPr>
          <w:p w14:paraId="409D92EB" w14:textId="77777777" w:rsidR="00B235DE" w:rsidRPr="00B235DE" w:rsidRDefault="00B235DE" w:rsidP="00B235DE">
            <w:pPr>
              <w:spacing w:line="240" w:lineRule="auto"/>
              <w:jc w:val="left"/>
              <w:rPr>
                <w:rFonts w:cs="Frankruhel" w:hint="cs"/>
                <w:sz w:val="24"/>
                <w:rtl/>
              </w:rPr>
            </w:pPr>
            <w:r>
              <w:rPr>
                <w:rFonts w:cs="Times New Roman"/>
                <w:sz w:val="24"/>
                <w:rtl/>
              </w:rPr>
              <w:t>כשירות לביצוע תפקידים</w:t>
            </w:r>
          </w:p>
        </w:tc>
        <w:tc>
          <w:tcPr>
            <w:tcW w:w="567" w:type="dxa"/>
          </w:tcPr>
          <w:p w14:paraId="781A14C3" w14:textId="77777777" w:rsidR="00B235DE" w:rsidRPr="00B235DE" w:rsidRDefault="00B235DE" w:rsidP="00B235DE">
            <w:pPr>
              <w:spacing w:line="240" w:lineRule="auto"/>
              <w:jc w:val="left"/>
              <w:rPr>
                <w:rStyle w:val="Hyperlink"/>
                <w:rFonts w:hint="cs"/>
                <w:rtl/>
              </w:rPr>
            </w:pPr>
            <w:hyperlink w:anchor="Seif20" w:tooltip="כשירות לביצוע תפקידים" w:history="1">
              <w:r w:rsidRPr="00B235DE">
                <w:rPr>
                  <w:rStyle w:val="Hyperlink"/>
                </w:rPr>
                <w:t>Go</w:t>
              </w:r>
            </w:hyperlink>
          </w:p>
        </w:tc>
        <w:tc>
          <w:tcPr>
            <w:tcW w:w="850" w:type="dxa"/>
          </w:tcPr>
          <w:p w14:paraId="1B9B836A"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B235DE" w:rsidRPr="00B235DE" w14:paraId="3A7C6557" w14:textId="77777777" w:rsidTr="00B235DE">
        <w:tblPrEx>
          <w:tblCellMar>
            <w:top w:w="0" w:type="dxa"/>
            <w:bottom w:w="0" w:type="dxa"/>
          </w:tblCellMar>
        </w:tblPrEx>
        <w:tc>
          <w:tcPr>
            <w:tcW w:w="1247" w:type="dxa"/>
          </w:tcPr>
          <w:p w14:paraId="6DD10237"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21 </w:t>
            </w:r>
          </w:p>
        </w:tc>
        <w:tc>
          <w:tcPr>
            <w:tcW w:w="5669" w:type="dxa"/>
          </w:tcPr>
          <w:p w14:paraId="064EE60E" w14:textId="77777777" w:rsidR="00B235DE" w:rsidRPr="00B235DE" w:rsidRDefault="00B235DE" w:rsidP="00B235DE">
            <w:pPr>
              <w:spacing w:line="240" w:lineRule="auto"/>
              <w:jc w:val="left"/>
              <w:rPr>
                <w:rFonts w:cs="Frankruhel" w:hint="cs"/>
                <w:sz w:val="24"/>
                <w:rtl/>
              </w:rPr>
            </w:pPr>
            <w:r>
              <w:rPr>
                <w:rFonts w:cs="Times New Roman"/>
                <w:sz w:val="24"/>
                <w:rtl/>
              </w:rPr>
              <w:t>רישומים לגבי נושאי תפקידים אחראיים</w:t>
            </w:r>
          </w:p>
        </w:tc>
        <w:tc>
          <w:tcPr>
            <w:tcW w:w="567" w:type="dxa"/>
          </w:tcPr>
          <w:p w14:paraId="1BDC541F" w14:textId="77777777" w:rsidR="00B235DE" w:rsidRPr="00B235DE" w:rsidRDefault="00B235DE" w:rsidP="00B235DE">
            <w:pPr>
              <w:spacing w:line="240" w:lineRule="auto"/>
              <w:jc w:val="left"/>
              <w:rPr>
                <w:rStyle w:val="Hyperlink"/>
                <w:rFonts w:hint="cs"/>
                <w:rtl/>
              </w:rPr>
            </w:pPr>
            <w:hyperlink w:anchor="Seif21" w:tooltip="רישומים לגבי נושאי תפקידים אחראיים" w:history="1">
              <w:r w:rsidRPr="00B235DE">
                <w:rPr>
                  <w:rStyle w:val="Hyperlink"/>
                </w:rPr>
                <w:t>Go</w:t>
              </w:r>
            </w:hyperlink>
          </w:p>
        </w:tc>
        <w:tc>
          <w:tcPr>
            <w:tcW w:w="850" w:type="dxa"/>
          </w:tcPr>
          <w:p w14:paraId="6E93E31B"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B235DE" w:rsidRPr="00B235DE" w14:paraId="4A52CB33" w14:textId="77777777" w:rsidTr="00B235DE">
        <w:tblPrEx>
          <w:tblCellMar>
            <w:top w:w="0" w:type="dxa"/>
            <w:bottom w:w="0" w:type="dxa"/>
          </w:tblCellMar>
        </w:tblPrEx>
        <w:tc>
          <w:tcPr>
            <w:tcW w:w="1247" w:type="dxa"/>
          </w:tcPr>
          <w:p w14:paraId="51488F0D"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22 </w:t>
            </w:r>
          </w:p>
        </w:tc>
        <w:tc>
          <w:tcPr>
            <w:tcW w:w="5669" w:type="dxa"/>
          </w:tcPr>
          <w:p w14:paraId="67A4B465" w14:textId="77777777" w:rsidR="00B235DE" w:rsidRPr="00B235DE" w:rsidRDefault="00B235DE" w:rsidP="00B235DE">
            <w:pPr>
              <w:spacing w:line="240" w:lineRule="auto"/>
              <w:jc w:val="left"/>
              <w:rPr>
                <w:rFonts w:cs="Frankruhel" w:hint="cs"/>
                <w:sz w:val="24"/>
                <w:rtl/>
              </w:rPr>
            </w:pPr>
            <w:r>
              <w:rPr>
                <w:rFonts w:cs="Times New Roman"/>
                <w:sz w:val="24"/>
                <w:rtl/>
              </w:rPr>
              <w:t>תכנית להדרכת עובדי מכון הבדק</w:t>
            </w:r>
          </w:p>
        </w:tc>
        <w:tc>
          <w:tcPr>
            <w:tcW w:w="567" w:type="dxa"/>
          </w:tcPr>
          <w:p w14:paraId="34A97C41" w14:textId="77777777" w:rsidR="00B235DE" w:rsidRPr="00B235DE" w:rsidRDefault="00B235DE" w:rsidP="00B235DE">
            <w:pPr>
              <w:spacing w:line="240" w:lineRule="auto"/>
              <w:jc w:val="left"/>
              <w:rPr>
                <w:rStyle w:val="Hyperlink"/>
                <w:rFonts w:hint="cs"/>
                <w:rtl/>
              </w:rPr>
            </w:pPr>
            <w:hyperlink w:anchor="Seif22" w:tooltip="תכנית להדרכת עובדי מכון הבדק" w:history="1">
              <w:r w:rsidRPr="00B235DE">
                <w:rPr>
                  <w:rStyle w:val="Hyperlink"/>
                </w:rPr>
                <w:t>Go</w:t>
              </w:r>
            </w:hyperlink>
          </w:p>
        </w:tc>
        <w:tc>
          <w:tcPr>
            <w:tcW w:w="850" w:type="dxa"/>
          </w:tcPr>
          <w:p w14:paraId="6510A33A"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B235DE" w:rsidRPr="00B235DE" w14:paraId="7946FE1B" w14:textId="77777777" w:rsidTr="00B235DE">
        <w:tblPrEx>
          <w:tblCellMar>
            <w:top w:w="0" w:type="dxa"/>
            <w:bottom w:w="0" w:type="dxa"/>
          </w:tblCellMar>
        </w:tblPrEx>
        <w:tc>
          <w:tcPr>
            <w:tcW w:w="1247" w:type="dxa"/>
          </w:tcPr>
          <w:p w14:paraId="654A4947" w14:textId="77777777" w:rsidR="00B235DE" w:rsidRPr="00B235DE" w:rsidRDefault="00B235DE" w:rsidP="00B235DE">
            <w:pPr>
              <w:spacing w:line="240" w:lineRule="auto"/>
              <w:jc w:val="left"/>
              <w:rPr>
                <w:rFonts w:cs="Frankruhel" w:hint="cs"/>
                <w:sz w:val="24"/>
                <w:rtl/>
              </w:rPr>
            </w:pPr>
          </w:p>
        </w:tc>
        <w:tc>
          <w:tcPr>
            <w:tcW w:w="5669" w:type="dxa"/>
          </w:tcPr>
          <w:p w14:paraId="6DEA1C41" w14:textId="77777777" w:rsidR="00B235DE" w:rsidRPr="00B235DE" w:rsidRDefault="00B235DE" w:rsidP="00B235DE">
            <w:pPr>
              <w:spacing w:line="240" w:lineRule="auto"/>
              <w:jc w:val="left"/>
              <w:rPr>
                <w:rFonts w:cs="Frankruhel" w:hint="cs"/>
                <w:sz w:val="24"/>
                <w:rtl/>
              </w:rPr>
            </w:pPr>
            <w:r>
              <w:rPr>
                <w:rFonts w:cs="Times New Roman"/>
                <w:sz w:val="24"/>
                <w:rtl/>
              </w:rPr>
              <w:t>פרק ה': מערכת הבטחת איכות ומערכת ניהול בטיחות</w:t>
            </w:r>
          </w:p>
        </w:tc>
        <w:tc>
          <w:tcPr>
            <w:tcW w:w="567" w:type="dxa"/>
          </w:tcPr>
          <w:p w14:paraId="494AE64B" w14:textId="77777777" w:rsidR="00B235DE" w:rsidRPr="00B235DE" w:rsidRDefault="00B235DE" w:rsidP="00B235DE">
            <w:pPr>
              <w:spacing w:line="240" w:lineRule="auto"/>
              <w:jc w:val="left"/>
              <w:rPr>
                <w:rStyle w:val="Hyperlink"/>
                <w:rFonts w:hint="cs"/>
                <w:rtl/>
              </w:rPr>
            </w:pPr>
            <w:hyperlink w:anchor="med4" w:tooltip="פרק ה: מערכת הבטחת איכות ומערכת ניהול בטיחות" w:history="1">
              <w:r w:rsidRPr="00B235DE">
                <w:rPr>
                  <w:rStyle w:val="Hyperlink"/>
                </w:rPr>
                <w:t>Go</w:t>
              </w:r>
            </w:hyperlink>
          </w:p>
        </w:tc>
        <w:tc>
          <w:tcPr>
            <w:tcW w:w="850" w:type="dxa"/>
          </w:tcPr>
          <w:p w14:paraId="5971AEAD"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B235DE" w:rsidRPr="00B235DE" w14:paraId="18286B72" w14:textId="77777777" w:rsidTr="00B235DE">
        <w:tblPrEx>
          <w:tblCellMar>
            <w:top w:w="0" w:type="dxa"/>
            <w:bottom w:w="0" w:type="dxa"/>
          </w:tblCellMar>
        </w:tblPrEx>
        <w:tc>
          <w:tcPr>
            <w:tcW w:w="1247" w:type="dxa"/>
          </w:tcPr>
          <w:p w14:paraId="338F5B27"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23 </w:t>
            </w:r>
          </w:p>
        </w:tc>
        <w:tc>
          <w:tcPr>
            <w:tcW w:w="5669" w:type="dxa"/>
          </w:tcPr>
          <w:p w14:paraId="1DA8BF10" w14:textId="77777777" w:rsidR="00B235DE" w:rsidRPr="00B235DE" w:rsidRDefault="00B235DE" w:rsidP="00B235DE">
            <w:pPr>
              <w:spacing w:line="240" w:lineRule="auto"/>
              <w:jc w:val="left"/>
              <w:rPr>
                <w:rFonts w:cs="Frankruhel" w:hint="cs"/>
                <w:sz w:val="24"/>
                <w:rtl/>
              </w:rPr>
            </w:pPr>
            <w:r>
              <w:rPr>
                <w:rFonts w:cs="Times New Roman"/>
                <w:sz w:val="24"/>
                <w:rtl/>
              </w:rPr>
              <w:t>מערכת הבטחת איכות</w:t>
            </w:r>
          </w:p>
        </w:tc>
        <w:tc>
          <w:tcPr>
            <w:tcW w:w="567" w:type="dxa"/>
          </w:tcPr>
          <w:p w14:paraId="6DB67EC2" w14:textId="77777777" w:rsidR="00B235DE" w:rsidRPr="00B235DE" w:rsidRDefault="00B235DE" w:rsidP="00B235DE">
            <w:pPr>
              <w:spacing w:line="240" w:lineRule="auto"/>
              <w:jc w:val="left"/>
              <w:rPr>
                <w:rStyle w:val="Hyperlink"/>
                <w:rFonts w:hint="cs"/>
                <w:rtl/>
              </w:rPr>
            </w:pPr>
            <w:hyperlink w:anchor="Seif23" w:tooltip="מערכת הבטחת איכות" w:history="1">
              <w:r w:rsidRPr="00B235DE">
                <w:rPr>
                  <w:rStyle w:val="Hyperlink"/>
                </w:rPr>
                <w:t>Go</w:t>
              </w:r>
            </w:hyperlink>
          </w:p>
        </w:tc>
        <w:tc>
          <w:tcPr>
            <w:tcW w:w="850" w:type="dxa"/>
          </w:tcPr>
          <w:p w14:paraId="0D29D04A"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B235DE" w:rsidRPr="00B235DE" w14:paraId="1EAEC2D9" w14:textId="77777777" w:rsidTr="00B235DE">
        <w:tblPrEx>
          <w:tblCellMar>
            <w:top w:w="0" w:type="dxa"/>
            <w:bottom w:w="0" w:type="dxa"/>
          </w:tblCellMar>
        </w:tblPrEx>
        <w:tc>
          <w:tcPr>
            <w:tcW w:w="1247" w:type="dxa"/>
          </w:tcPr>
          <w:p w14:paraId="61AEAF9B" w14:textId="77777777" w:rsidR="00B235DE" w:rsidRPr="00B235DE" w:rsidRDefault="00B235DE" w:rsidP="00B235DE">
            <w:pPr>
              <w:spacing w:line="240" w:lineRule="auto"/>
              <w:jc w:val="left"/>
              <w:rPr>
                <w:rFonts w:cs="Frankruhel" w:hint="cs"/>
                <w:sz w:val="24"/>
                <w:rtl/>
              </w:rPr>
            </w:pPr>
          </w:p>
        </w:tc>
        <w:tc>
          <w:tcPr>
            <w:tcW w:w="5669" w:type="dxa"/>
          </w:tcPr>
          <w:p w14:paraId="0593BA2F" w14:textId="77777777" w:rsidR="00B235DE" w:rsidRPr="00B235DE" w:rsidRDefault="00B235DE" w:rsidP="00B235DE">
            <w:pPr>
              <w:spacing w:line="240" w:lineRule="auto"/>
              <w:jc w:val="left"/>
              <w:rPr>
                <w:rFonts w:cs="Frankruhel" w:hint="cs"/>
                <w:sz w:val="24"/>
                <w:rtl/>
              </w:rPr>
            </w:pPr>
            <w:r>
              <w:rPr>
                <w:rFonts w:cs="Times New Roman"/>
                <w:sz w:val="24"/>
                <w:rtl/>
              </w:rPr>
              <w:t>פרק ו': מבנים, מיתקנים, ציוד ומידע תחזוקתי</w:t>
            </w:r>
          </w:p>
        </w:tc>
        <w:tc>
          <w:tcPr>
            <w:tcW w:w="567" w:type="dxa"/>
          </w:tcPr>
          <w:p w14:paraId="0F5A4DA2" w14:textId="77777777" w:rsidR="00B235DE" w:rsidRPr="00B235DE" w:rsidRDefault="00B235DE" w:rsidP="00B235DE">
            <w:pPr>
              <w:spacing w:line="240" w:lineRule="auto"/>
              <w:jc w:val="left"/>
              <w:rPr>
                <w:rStyle w:val="Hyperlink"/>
                <w:rFonts w:hint="cs"/>
                <w:rtl/>
              </w:rPr>
            </w:pPr>
            <w:hyperlink w:anchor="med5" w:tooltip="פרק ו: מבנים, מיתקנים, ציוד ומידע תחזוקתי" w:history="1">
              <w:r w:rsidRPr="00B235DE">
                <w:rPr>
                  <w:rStyle w:val="Hyperlink"/>
                </w:rPr>
                <w:t>Go</w:t>
              </w:r>
            </w:hyperlink>
          </w:p>
        </w:tc>
        <w:tc>
          <w:tcPr>
            <w:tcW w:w="850" w:type="dxa"/>
          </w:tcPr>
          <w:p w14:paraId="1660E7F1"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B235DE" w:rsidRPr="00B235DE" w14:paraId="6750F41E" w14:textId="77777777" w:rsidTr="00B235DE">
        <w:tblPrEx>
          <w:tblCellMar>
            <w:top w:w="0" w:type="dxa"/>
            <w:bottom w:w="0" w:type="dxa"/>
          </w:tblCellMar>
        </w:tblPrEx>
        <w:tc>
          <w:tcPr>
            <w:tcW w:w="1247" w:type="dxa"/>
          </w:tcPr>
          <w:p w14:paraId="3175BE73"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25 </w:t>
            </w:r>
          </w:p>
        </w:tc>
        <w:tc>
          <w:tcPr>
            <w:tcW w:w="5669" w:type="dxa"/>
          </w:tcPr>
          <w:p w14:paraId="0D17FD6C" w14:textId="77777777" w:rsidR="00B235DE" w:rsidRPr="00B235DE" w:rsidRDefault="00B235DE" w:rsidP="00B235DE">
            <w:pPr>
              <w:spacing w:line="240" w:lineRule="auto"/>
              <w:jc w:val="left"/>
              <w:rPr>
                <w:rFonts w:cs="Frankruhel" w:hint="cs"/>
                <w:sz w:val="24"/>
                <w:rtl/>
              </w:rPr>
            </w:pPr>
            <w:r>
              <w:rPr>
                <w:rFonts w:cs="Times New Roman"/>
                <w:sz w:val="24"/>
                <w:rtl/>
              </w:rPr>
              <w:t>מבנים ומיתקנים</w:t>
            </w:r>
          </w:p>
        </w:tc>
        <w:tc>
          <w:tcPr>
            <w:tcW w:w="567" w:type="dxa"/>
          </w:tcPr>
          <w:p w14:paraId="6C61E230" w14:textId="77777777" w:rsidR="00B235DE" w:rsidRPr="00B235DE" w:rsidRDefault="00B235DE" w:rsidP="00B235DE">
            <w:pPr>
              <w:spacing w:line="240" w:lineRule="auto"/>
              <w:jc w:val="left"/>
              <w:rPr>
                <w:rStyle w:val="Hyperlink"/>
                <w:rFonts w:hint="cs"/>
                <w:rtl/>
              </w:rPr>
            </w:pPr>
            <w:hyperlink w:anchor="Seif24" w:tooltip="מבנים ומיתקנים" w:history="1">
              <w:r w:rsidRPr="00B235DE">
                <w:rPr>
                  <w:rStyle w:val="Hyperlink"/>
                </w:rPr>
                <w:t>Go</w:t>
              </w:r>
            </w:hyperlink>
          </w:p>
        </w:tc>
        <w:tc>
          <w:tcPr>
            <w:tcW w:w="850" w:type="dxa"/>
          </w:tcPr>
          <w:p w14:paraId="022F2FFF"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B235DE" w:rsidRPr="00B235DE" w14:paraId="68854632" w14:textId="77777777" w:rsidTr="00B235DE">
        <w:tblPrEx>
          <w:tblCellMar>
            <w:top w:w="0" w:type="dxa"/>
            <w:bottom w:w="0" w:type="dxa"/>
          </w:tblCellMar>
        </w:tblPrEx>
        <w:tc>
          <w:tcPr>
            <w:tcW w:w="1247" w:type="dxa"/>
          </w:tcPr>
          <w:p w14:paraId="27B222BB"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26 </w:t>
            </w:r>
          </w:p>
        </w:tc>
        <w:tc>
          <w:tcPr>
            <w:tcW w:w="5669" w:type="dxa"/>
          </w:tcPr>
          <w:p w14:paraId="77EB25C4" w14:textId="77777777" w:rsidR="00B235DE" w:rsidRPr="00B235DE" w:rsidRDefault="00B235DE" w:rsidP="00B235DE">
            <w:pPr>
              <w:spacing w:line="240" w:lineRule="auto"/>
              <w:jc w:val="left"/>
              <w:rPr>
                <w:rFonts w:cs="Frankruhel" w:hint="cs"/>
                <w:sz w:val="24"/>
                <w:rtl/>
              </w:rPr>
            </w:pPr>
            <w:r>
              <w:rPr>
                <w:rFonts w:cs="Times New Roman"/>
                <w:sz w:val="24"/>
                <w:rtl/>
              </w:rPr>
              <w:t>ציוד מכון הבדק</w:t>
            </w:r>
          </w:p>
        </w:tc>
        <w:tc>
          <w:tcPr>
            <w:tcW w:w="567" w:type="dxa"/>
          </w:tcPr>
          <w:p w14:paraId="1314B522" w14:textId="77777777" w:rsidR="00B235DE" w:rsidRPr="00B235DE" w:rsidRDefault="00B235DE" w:rsidP="00B235DE">
            <w:pPr>
              <w:spacing w:line="240" w:lineRule="auto"/>
              <w:jc w:val="left"/>
              <w:rPr>
                <w:rStyle w:val="Hyperlink"/>
                <w:rFonts w:hint="cs"/>
                <w:rtl/>
              </w:rPr>
            </w:pPr>
            <w:hyperlink w:anchor="Seif25" w:tooltip="ציוד מכון הבדק" w:history="1">
              <w:r w:rsidRPr="00B235DE">
                <w:rPr>
                  <w:rStyle w:val="Hyperlink"/>
                </w:rPr>
                <w:t>Go</w:t>
              </w:r>
            </w:hyperlink>
          </w:p>
        </w:tc>
        <w:tc>
          <w:tcPr>
            <w:tcW w:w="850" w:type="dxa"/>
          </w:tcPr>
          <w:p w14:paraId="1C75A69B"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B235DE" w:rsidRPr="00B235DE" w14:paraId="73C03E3B" w14:textId="77777777" w:rsidTr="00B235DE">
        <w:tblPrEx>
          <w:tblCellMar>
            <w:top w:w="0" w:type="dxa"/>
            <w:bottom w:w="0" w:type="dxa"/>
          </w:tblCellMar>
        </w:tblPrEx>
        <w:tc>
          <w:tcPr>
            <w:tcW w:w="1247" w:type="dxa"/>
          </w:tcPr>
          <w:p w14:paraId="5BE2EDB7"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27 </w:t>
            </w:r>
          </w:p>
        </w:tc>
        <w:tc>
          <w:tcPr>
            <w:tcW w:w="5669" w:type="dxa"/>
          </w:tcPr>
          <w:p w14:paraId="2BC6617E" w14:textId="77777777" w:rsidR="00B235DE" w:rsidRPr="00B235DE" w:rsidRDefault="00B235DE" w:rsidP="00B235DE">
            <w:pPr>
              <w:spacing w:line="240" w:lineRule="auto"/>
              <w:jc w:val="left"/>
              <w:rPr>
                <w:rFonts w:cs="Frankruhel" w:hint="cs"/>
                <w:sz w:val="24"/>
                <w:rtl/>
              </w:rPr>
            </w:pPr>
            <w:r>
              <w:rPr>
                <w:rFonts w:cs="Times New Roman"/>
                <w:sz w:val="24"/>
                <w:rtl/>
              </w:rPr>
              <w:t>ייצור חלפים לשימוש עצמי</w:t>
            </w:r>
          </w:p>
        </w:tc>
        <w:tc>
          <w:tcPr>
            <w:tcW w:w="567" w:type="dxa"/>
          </w:tcPr>
          <w:p w14:paraId="7496FAB5" w14:textId="77777777" w:rsidR="00B235DE" w:rsidRPr="00B235DE" w:rsidRDefault="00B235DE" w:rsidP="00B235DE">
            <w:pPr>
              <w:spacing w:line="240" w:lineRule="auto"/>
              <w:jc w:val="left"/>
              <w:rPr>
                <w:rStyle w:val="Hyperlink"/>
                <w:rFonts w:hint="cs"/>
                <w:rtl/>
              </w:rPr>
            </w:pPr>
            <w:hyperlink w:anchor="Seif26" w:tooltip="ייצור חלפים לשימוש עצמי" w:history="1">
              <w:r w:rsidRPr="00B235DE">
                <w:rPr>
                  <w:rStyle w:val="Hyperlink"/>
                </w:rPr>
                <w:t>Go</w:t>
              </w:r>
            </w:hyperlink>
          </w:p>
        </w:tc>
        <w:tc>
          <w:tcPr>
            <w:tcW w:w="850" w:type="dxa"/>
          </w:tcPr>
          <w:p w14:paraId="5F1CED16"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B235DE" w:rsidRPr="00B235DE" w14:paraId="41A7156D" w14:textId="77777777" w:rsidTr="00B235DE">
        <w:tblPrEx>
          <w:tblCellMar>
            <w:top w:w="0" w:type="dxa"/>
            <w:bottom w:w="0" w:type="dxa"/>
          </w:tblCellMar>
        </w:tblPrEx>
        <w:tc>
          <w:tcPr>
            <w:tcW w:w="1247" w:type="dxa"/>
          </w:tcPr>
          <w:p w14:paraId="31204416"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28 </w:t>
            </w:r>
          </w:p>
        </w:tc>
        <w:tc>
          <w:tcPr>
            <w:tcW w:w="5669" w:type="dxa"/>
          </w:tcPr>
          <w:p w14:paraId="3DE0D423" w14:textId="77777777" w:rsidR="00B235DE" w:rsidRPr="00B235DE" w:rsidRDefault="00B235DE" w:rsidP="00B235DE">
            <w:pPr>
              <w:spacing w:line="240" w:lineRule="auto"/>
              <w:jc w:val="left"/>
              <w:rPr>
                <w:rFonts w:cs="Frankruhel" w:hint="cs"/>
                <w:sz w:val="24"/>
                <w:rtl/>
              </w:rPr>
            </w:pPr>
            <w:r>
              <w:rPr>
                <w:rFonts w:cs="Times New Roman"/>
                <w:sz w:val="24"/>
                <w:rtl/>
              </w:rPr>
              <w:t>מידע תחזוקתי</w:t>
            </w:r>
          </w:p>
        </w:tc>
        <w:tc>
          <w:tcPr>
            <w:tcW w:w="567" w:type="dxa"/>
          </w:tcPr>
          <w:p w14:paraId="75371BE0" w14:textId="77777777" w:rsidR="00B235DE" w:rsidRPr="00B235DE" w:rsidRDefault="00B235DE" w:rsidP="00B235DE">
            <w:pPr>
              <w:spacing w:line="240" w:lineRule="auto"/>
              <w:jc w:val="left"/>
              <w:rPr>
                <w:rStyle w:val="Hyperlink"/>
                <w:rFonts w:hint="cs"/>
                <w:rtl/>
              </w:rPr>
            </w:pPr>
            <w:hyperlink w:anchor="Seif27" w:tooltip="מידע תחזוקתי" w:history="1">
              <w:r w:rsidRPr="00B235DE">
                <w:rPr>
                  <w:rStyle w:val="Hyperlink"/>
                </w:rPr>
                <w:t>Go</w:t>
              </w:r>
            </w:hyperlink>
          </w:p>
        </w:tc>
        <w:tc>
          <w:tcPr>
            <w:tcW w:w="850" w:type="dxa"/>
          </w:tcPr>
          <w:p w14:paraId="5E35666C"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B235DE" w:rsidRPr="00B235DE" w14:paraId="231E85A8" w14:textId="77777777" w:rsidTr="00B235DE">
        <w:tblPrEx>
          <w:tblCellMar>
            <w:top w:w="0" w:type="dxa"/>
            <w:bottom w:w="0" w:type="dxa"/>
          </w:tblCellMar>
        </w:tblPrEx>
        <w:tc>
          <w:tcPr>
            <w:tcW w:w="1247" w:type="dxa"/>
          </w:tcPr>
          <w:p w14:paraId="41EDC86B"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29 </w:t>
            </w:r>
          </w:p>
        </w:tc>
        <w:tc>
          <w:tcPr>
            <w:tcW w:w="5669" w:type="dxa"/>
          </w:tcPr>
          <w:p w14:paraId="5A2E9832" w14:textId="77777777" w:rsidR="00B235DE" w:rsidRPr="00B235DE" w:rsidRDefault="00B235DE" w:rsidP="00B235DE">
            <w:pPr>
              <w:spacing w:line="240" w:lineRule="auto"/>
              <w:jc w:val="left"/>
              <w:rPr>
                <w:rFonts w:cs="Frankruhel" w:hint="cs"/>
                <w:sz w:val="24"/>
                <w:rtl/>
              </w:rPr>
            </w:pPr>
            <w:r>
              <w:rPr>
                <w:rFonts w:cs="Times New Roman"/>
                <w:sz w:val="24"/>
                <w:rtl/>
              </w:rPr>
              <w:t>עדכון מידע תחזוקתי</w:t>
            </w:r>
          </w:p>
        </w:tc>
        <w:tc>
          <w:tcPr>
            <w:tcW w:w="567" w:type="dxa"/>
          </w:tcPr>
          <w:p w14:paraId="4891A283" w14:textId="77777777" w:rsidR="00B235DE" w:rsidRPr="00B235DE" w:rsidRDefault="00B235DE" w:rsidP="00B235DE">
            <w:pPr>
              <w:spacing w:line="240" w:lineRule="auto"/>
              <w:jc w:val="left"/>
              <w:rPr>
                <w:rStyle w:val="Hyperlink"/>
                <w:rFonts w:hint="cs"/>
                <w:rtl/>
              </w:rPr>
            </w:pPr>
            <w:hyperlink w:anchor="Seif28" w:tooltip="עדכון מידע תחזוקתי" w:history="1">
              <w:r w:rsidRPr="00B235DE">
                <w:rPr>
                  <w:rStyle w:val="Hyperlink"/>
                </w:rPr>
                <w:t>Go</w:t>
              </w:r>
            </w:hyperlink>
          </w:p>
        </w:tc>
        <w:tc>
          <w:tcPr>
            <w:tcW w:w="850" w:type="dxa"/>
          </w:tcPr>
          <w:p w14:paraId="16144818"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B235DE" w:rsidRPr="00B235DE" w14:paraId="4EF40470" w14:textId="77777777" w:rsidTr="00B235DE">
        <w:tblPrEx>
          <w:tblCellMar>
            <w:top w:w="0" w:type="dxa"/>
            <w:bottom w:w="0" w:type="dxa"/>
          </w:tblCellMar>
        </w:tblPrEx>
        <w:tc>
          <w:tcPr>
            <w:tcW w:w="1247" w:type="dxa"/>
          </w:tcPr>
          <w:p w14:paraId="64FA35B3"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30 </w:t>
            </w:r>
          </w:p>
        </w:tc>
        <w:tc>
          <w:tcPr>
            <w:tcW w:w="5669" w:type="dxa"/>
          </w:tcPr>
          <w:p w14:paraId="6DEB12A7" w14:textId="77777777" w:rsidR="00B235DE" w:rsidRPr="00B235DE" w:rsidRDefault="00B235DE" w:rsidP="00B235DE">
            <w:pPr>
              <w:spacing w:line="240" w:lineRule="auto"/>
              <w:jc w:val="left"/>
              <w:rPr>
                <w:rFonts w:cs="Frankruhel" w:hint="cs"/>
                <w:sz w:val="24"/>
                <w:rtl/>
              </w:rPr>
            </w:pPr>
            <w:r>
              <w:rPr>
                <w:rFonts w:cs="Times New Roman"/>
                <w:sz w:val="24"/>
                <w:rtl/>
              </w:rPr>
              <w:t>רישום כרטיסי עבודה</w:t>
            </w:r>
          </w:p>
        </w:tc>
        <w:tc>
          <w:tcPr>
            <w:tcW w:w="567" w:type="dxa"/>
          </w:tcPr>
          <w:p w14:paraId="6E378FD2" w14:textId="77777777" w:rsidR="00B235DE" w:rsidRPr="00B235DE" w:rsidRDefault="00B235DE" w:rsidP="00B235DE">
            <w:pPr>
              <w:spacing w:line="240" w:lineRule="auto"/>
              <w:jc w:val="left"/>
              <w:rPr>
                <w:rStyle w:val="Hyperlink"/>
                <w:rFonts w:hint="cs"/>
                <w:rtl/>
              </w:rPr>
            </w:pPr>
            <w:hyperlink w:anchor="Seif29" w:tooltip="רישום כרטיסי עבודה" w:history="1">
              <w:r w:rsidRPr="00B235DE">
                <w:rPr>
                  <w:rStyle w:val="Hyperlink"/>
                </w:rPr>
                <w:t>Go</w:t>
              </w:r>
            </w:hyperlink>
          </w:p>
        </w:tc>
        <w:tc>
          <w:tcPr>
            <w:tcW w:w="850" w:type="dxa"/>
          </w:tcPr>
          <w:p w14:paraId="64954E91"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B235DE" w:rsidRPr="00B235DE" w14:paraId="5CC8C701" w14:textId="77777777" w:rsidTr="00B235DE">
        <w:tblPrEx>
          <w:tblCellMar>
            <w:top w:w="0" w:type="dxa"/>
            <w:bottom w:w="0" w:type="dxa"/>
          </w:tblCellMar>
        </w:tblPrEx>
        <w:tc>
          <w:tcPr>
            <w:tcW w:w="1247" w:type="dxa"/>
          </w:tcPr>
          <w:p w14:paraId="025B2EE2"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31 </w:t>
            </w:r>
          </w:p>
        </w:tc>
        <w:tc>
          <w:tcPr>
            <w:tcW w:w="5669" w:type="dxa"/>
          </w:tcPr>
          <w:p w14:paraId="7F2240AE" w14:textId="77777777" w:rsidR="00B235DE" w:rsidRPr="00B235DE" w:rsidRDefault="00B235DE" w:rsidP="00B235DE">
            <w:pPr>
              <w:spacing w:line="240" w:lineRule="auto"/>
              <w:jc w:val="left"/>
              <w:rPr>
                <w:rFonts w:cs="Frankruhel" w:hint="cs"/>
                <w:sz w:val="24"/>
                <w:rtl/>
              </w:rPr>
            </w:pPr>
            <w:r>
              <w:rPr>
                <w:rFonts w:cs="Times New Roman"/>
                <w:sz w:val="24"/>
                <w:rtl/>
              </w:rPr>
              <w:t>רמת ביצוע פעולות בדק</w:t>
            </w:r>
          </w:p>
        </w:tc>
        <w:tc>
          <w:tcPr>
            <w:tcW w:w="567" w:type="dxa"/>
          </w:tcPr>
          <w:p w14:paraId="60185656" w14:textId="77777777" w:rsidR="00B235DE" w:rsidRPr="00B235DE" w:rsidRDefault="00B235DE" w:rsidP="00B235DE">
            <w:pPr>
              <w:spacing w:line="240" w:lineRule="auto"/>
              <w:jc w:val="left"/>
              <w:rPr>
                <w:rStyle w:val="Hyperlink"/>
                <w:rFonts w:hint="cs"/>
                <w:rtl/>
              </w:rPr>
            </w:pPr>
            <w:hyperlink w:anchor="Seif30" w:tooltip="רמת ביצוע פעולות בדק" w:history="1">
              <w:r w:rsidRPr="00B235DE">
                <w:rPr>
                  <w:rStyle w:val="Hyperlink"/>
                </w:rPr>
                <w:t>Go</w:t>
              </w:r>
            </w:hyperlink>
          </w:p>
        </w:tc>
        <w:tc>
          <w:tcPr>
            <w:tcW w:w="850" w:type="dxa"/>
          </w:tcPr>
          <w:p w14:paraId="20B50D37"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B235DE" w:rsidRPr="00B235DE" w14:paraId="710742AC" w14:textId="77777777" w:rsidTr="00B235DE">
        <w:tblPrEx>
          <w:tblCellMar>
            <w:top w:w="0" w:type="dxa"/>
            <w:bottom w:w="0" w:type="dxa"/>
          </w:tblCellMar>
        </w:tblPrEx>
        <w:tc>
          <w:tcPr>
            <w:tcW w:w="1247" w:type="dxa"/>
          </w:tcPr>
          <w:p w14:paraId="1D874AE8" w14:textId="77777777" w:rsidR="00B235DE" w:rsidRPr="00B235DE" w:rsidRDefault="00B235DE" w:rsidP="00B235DE">
            <w:pPr>
              <w:spacing w:line="240" w:lineRule="auto"/>
              <w:jc w:val="left"/>
              <w:rPr>
                <w:rFonts w:cs="Frankruhel" w:hint="cs"/>
                <w:sz w:val="24"/>
                <w:rtl/>
              </w:rPr>
            </w:pPr>
          </w:p>
        </w:tc>
        <w:tc>
          <w:tcPr>
            <w:tcW w:w="5669" w:type="dxa"/>
          </w:tcPr>
          <w:p w14:paraId="6A515C14" w14:textId="77777777" w:rsidR="00B235DE" w:rsidRPr="00B235DE" w:rsidRDefault="00B235DE" w:rsidP="00B235DE">
            <w:pPr>
              <w:spacing w:line="240" w:lineRule="auto"/>
              <w:jc w:val="left"/>
              <w:rPr>
                <w:rFonts w:cs="Frankruhel" w:hint="cs"/>
                <w:sz w:val="24"/>
                <w:rtl/>
              </w:rPr>
            </w:pPr>
            <w:r>
              <w:rPr>
                <w:rFonts w:cs="Times New Roman"/>
                <w:sz w:val="24"/>
                <w:rtl/>
              </w:rPr>
              <w:t>פרק ז': הפעלת מכון הבדק</w:t>
            </w:r>
          </w:p>
        </w:tc>
        <w:tc>
          <w:tcPr>
            <w:tcW w:w="567" w:type="dxa"/>
          </w:tcPr>
          <w:p w14:paraId="4E465524" w14:textId="77777777" w:rsidR="00B235DE" w:rsidRPr="00B235DE" w:rsidRDefault="00B235DE" w:rsidP="00B235DE">
            <w:pPr>
              <w:spacing w:line="240" w:lineRule="auto"/>
              <w:jc w:val="left"/>
              <w:rPr>
                <w:rStyle w:val="Hyperlink"/>
                <w:rFonts w:hint="cs"/>
                <w:rtl/>
              </w:rPr>
            </w:pPr>
            <w:hyperlink w:anchor="med6" w:tooltip="פרק ז: הפעלת מכון הבדק" w:history="1">
              <w:r w:rsidRPr="00B235DE">
                <w:rPr>
                  <w:rStyle w:val="Hyperlink"/>
                </w:rPr>
                <w:t>Go</w:t>
              </w:r>
            </w:hyperlink>
          </w:p>
        </w:tc>
        <w:tc>
          <w:tcPr>
            <w:tcW w:w="850" w:type="dxa"/>
          </w:tcPr>
          <w:p w14:paraId="7B3D12CD"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B235DE" w:rsidRPr="00B235DE" w14:paraId="1E8EE2BD" w14:textId="77777777" w:rsidTr="00B235DE">
        <w:tblPrEx>
          <w:tblCellMar>
            <w:top w:w="0" w:type="dxa"/>
            <w:bottom w:w="0" w:type="dxa"/>
          </w:tblCellMar>
        </w:tblPrEx>
        <w:tc>
          <w:tcPr>
            <w:tcW w:w="1247" w:type="dxa"/>
          </w:tcPr>
          <w:p w14:paraId="3E95B898"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32 </w:t>
            </w:r>
          </w:p>
        </w:tc>
        <w:tc>
          <w:tcPr>
            <w:tcW w:w="5669" w:type="dxa"/>
          </w:tcPr>
          <w:p w14:paraId="10D77FA8" w14:textId="77777777" w:rsidR="00B235DE" w:rsidRPr="00B235DE" w:rsidRDefault="00B235DE" w:rsidP="00B235DE">
            <w:pPr>
              <w:spacing w:line="240" w:lineRule="auto"/>
              <w:jc w:val="left"/>
              <w:rPr>
                <w:rFonts w:cs="Frankruhel" w:hint="cs"/>
                <w:sz w:val="24"/>
                <w:rtl/>
              </w:rPr>
            </w:pPr>
            <w:r>
              <w:rPr>
                <w:rFonts w:cs="Times New Roman"/>
                <w:sz w:val="24"/>
                <w:rtl/>
              </w:rPr>
              <w:t>ביצוע פעולת בדק בידי מכון חוץ</w:t>
            </w:r>
          </w:p>
        </w:tc>
        <w:tc>
          <w:tcPr>
            <w:tcW w:w="567" w:type="dxa"/>
          </w:tcPr>
          <w:p w14:paraId="3648FABE" w14:textId="77777777" w:rsidR="00B235DE" w:rsidRPr="00B235DE" w:rsidRDefault="00B235DE" w:rsidP="00B235DE">
            <w:pPr>
              <w:spacing w:line="240" w:lineRule="auto"/>
              <w:jc w:val="left"/>
              <w:rPr>
                <w:rStyle w:val="Hyperlink"/>
                <w:rFonts w:hint="cs"/>
                <w:rtl/>
              </w:rPr>
            </w:pPr>
            <w:hyperlink w:anchor="Seif31" w:tooltip="ביצוע פעולת בדק בידי מכון חוץ" w:history="1">
              <w:r w:rsidRPr="00B235DE">
                <w:rPr>
                  <w:rStyle w:val="Hyperlink"/>
                </w:rPr>
                <w:t>Go</w:t>
              </w:r>
            </w:hyperlink>
          </w:p>
        </w:tc>
        <w:tc>
          <w:tcPr>
            <w:tcW w:w="850" w:type="dxa"/>
          </w:tcPr>
          <w:p w14:paraId="28C81308"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B235DE" w:rsidRPr="00B235DE" w14:paraId="1AD88D12" w14:textId="77777777" w:rsidTr="00B235DE">
        <w:tblPrEx>
          <w:tblCellMar>
            <w:top w:w="0" w:type="dxa"/>
            <w:bottom w:w="0" w:type="dxa"/>
          </w:tblCellMar>
        </w:tblPrEx>
        <w:tc>
          <w:tcPr>
            <w:tcW w:w="1247" w:type="dxa"/>
          </w:tcPr>
          <w:p w14:paraId="6A9D356A" w14:textId="77777777" w:rsidR="00B235DE" w:rsidRPr="00B235DE" w:rsidRDefault="00B235DE" w:rsidP="00B235DE">
            <w:pPr>
              <w:spacing w:line="240" w:lineRule="auto"/>
              <w:jc w:val="left"/>
              <w:rPr>
                <w:rFonts w:cs="Frankruhel" w:hint="cs"/>
                <w:sz w:val="24"/>
                <w:rtl/>
              </w:rPr>
            </w:pPr>
            <w:r>
              <w:rPr>
                <w:rFonts w:cs="Times New Roman"/>
                <w:sz w:val="24"/>
                <w:rtl/>
              </w:rPr>
              <w:lastRenderedPageBreak/>
              <w:t xml:space="preserve">סעיף 33 </w:t>
            </w:r>
          </w:p>
        </w:tc>
        <w:tc>
          <w:tcPr>
            <w:tcW w:w="5669" w:type="dxa"/>
          </w:tcPr>
          <w:p w14:paraId="2C170BA9" w14:textId="77777777" w:rsidR="00B235DE" w:rsidRPr="00B235DE" w:rsidRDefault="00B235DE" w:rsidP="00B235DE">
            <w:pPr>
              <w:spacing w:line="240" w:lineRule="auto"/>
              <w:jc w:val="left"/>
              <w:rPr>
                <w:rFonts w:cs="Frankruhel" w:hint="cs"/>
                <w:sz w:val="24"/>
                <w:rtl/>
              </w:rPr>
            </w:pPr>
            <w:r>
              <w:rPr>
                <w:rFonts w:cs="Times New Roman"/>
                <w:sz w:val="24"/>
                <w:rtl/>
              </w:rPr>
              <w:t>ביצוע פעולת בדק בידי גורם חוץ</w:t>
            </w:r>
          </w:p>
        </w:tc>
        <w:tc>
          <w:tcPr>
            <w:tcW w:w="567" w:type="dxa"/>
          </w:tcPr>
          <w:p w14:paraId="0B27184E" w14:textId="77777777" w:rsidR="00B235DE" w:rsidRPr="00B235DE" w:rsidRDefault="00B235DE" w:rsidP="00B235DE">
            <w:pPr>
              <w:spacing w:line="240" w:lineRule="auto"/>
              <w:jc w:val="left"/>
              <w:rPr>
                <w:rStyle w:val="Hyperlink"/>
                <w:rFonts w:hint="cs"/>
                <w:rtl/>
              </w:rPr>
            </w:pPr>
            <w:hyperlink w:anchor="Seif32" w:tooltip="ביצוע פעולת בדק בידי גורם חוץ" w:history="1">
              <w:r w:rsidRPr="00B235DE">
                <w:rPr>
                  <w:rStyle w:val="Hyperlink"/>
                </w:rPr>
                <w:t>Go</w:t>
              </w:r>
            </w:hyperlink>
          </w:p>
        </w:tc>
        <w:tc>
          <w:tcPr>
            <w:tcW w:w="850" w:type="dxa"/>
          </w:tcPr>
          <w:p w14:paraId="75DC2DDE"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B235DE" w:rsidRPr="00B235DE" w14:paraId="1EDC4871" w14:textId="77777777" w:rsidTr="00B235DE">
        <w:tblPrEx>
          <w:tblCellMar>
            <w:top w:w="0" w:type="dxa"/>
            <w:bottom w:w="0" w:type="dxa"/>
          </w:tblCellMar>
        </w:tblPrEx>
        <w:tc>
          <w:tcPr>
            <w:tcW w:w="1247" w:type="dxa"/>
          </w:tcPr>
          <w:p w14:paraId="00A8A2EA"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34 </w:t>
            </w:r>
          </w:p>
        </w:tc>
        <w:tc>
          <w:tcPr>
            <w:tcW w:w="5669" w:type="dxa"/>
          </w:tcPr>
          <w:p w14:paraId="607EA766" w14:textId="77777777" w:rsidR="00B235DE" w:rsidRPr="00B235DE" w:rsidRDefault="00B235DE" w:rsidP="00B235DE">
            <w:pPr>
              <w:spacing w:line="240" w:lineRule="auto"/>
              <w:jc w:val="left"/>
              <w:rPr>
                <w:rFonts w:cs="Frankruhel" w:hint="cs"/>
                <w:sz w:val="24"/>
                <w:rtl/>
              </w:rPr>
            </w:pPr>
            <w:r>
              <w:rPr>
                <w:rFonts w:cs="Times New Roman"/>
                <w:sz w:val="24"/>
                <w:rtl/>
              </w:rPr>
              <w:t>שינויים ותיקונים הטעונים את אישור המנהל</w:t>
            </w:r>
          </w:p>
        </w:tc>
        <w:tc>
          <w:tcPr>
            <w:tcW w:w="567" w:type="dxa"/>
          </w:tcPr>
          <w:p w14:paraId="75E8DD54" w14:textId="77777777" w:rsidR="00B235DE" w:rsidRPr="00B235DE" w:rsidRDefault="00B235DE" w:rsidP="00B235DE">
            <w:pPr>
              <w:spacing w:line="240" w:lineRule="auto"/>
              <w:jc w:val="left"/>
              <w:rPr>
                <w:rStyle w:val="Hyperlink"/>
                <w:rFonts w:hint="cs"/>
                <w:rtl/>
              </w:rPr>
            </w:pPr>
            <w:hyperlink w:anchor="Seif33" w:tooltip="שינויים ותיקונים הטעונים את אישור המנהל" w:history="1">
              <w:r w:rsidRPr="00B235DE">
                <w:rPr>
                  <w:rStyle w:val="Hyperlink"/>
                </w:rPr>
                <w:t>Go</w:t>
              </w:r>
            </w:hyperlink>
          </w:p>
        </w:tc>
        <w:tc>
          <w:tcPr>
            <w:tcW w:w="850" w:type="dxa"/>
          </w:tcPr>
          <w:p w14:paraId="017FCCB1"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B235DE" w:rsidRPr="00B235DE" w14:paraId="75C083F2" w14:textId="77777777" w:rsidTr="00B235DE">
        <w:tblPrEx>
          <w:tblCellMar>
            <w:top w:w="0" w:type="dxa"/>
            <w:bottom w:w="0" w:type="dxa"/>
          </w:tblCellMar>
        </w:tblPrEx>
        <w:tc>
          <w:tcPr>
            <w:tcW w:w="1247" w:type="dxa"/>
          </w:tcPr>
          <w:p w14:paraId="03D3DBFD"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35 </w:t>
            </w:r>
          </w:p>
        </w:tc>
        <w:tc>
          <w:tcPr>
            <w:tcW w:w="5669" w:type="dxa"/>
          </w:tcPr>
          <w:p w14:paraId="71AB3C15" w14:textId="77777777" w:rsidR="00B235DE" w:rsidRPr="00B235DE" w:rsidRDefault="00B235DE" w:rsidP="00B235DE">
            <w:pPr>
              <w:spacing w:line="240" w:lineRule="auto"/>
              <w:jc w:val="left"/>
              <w:rPr>
                <w:rFonts w:cs="Frankruhel" w:hint="cs"/>
                <w:sz w:val="24"/>
                <w:rtl/>
              </w:rPr>
            </w:pPr>
            <w:r>
              <w:rPr>
                <w:rFonts w:cs="Times New Roman"/>
                <w:sz w:val="24"/>
                <w:rtl/>
              </w:rPr>
              <w:t>ניהול רישומים ושמירתם</w:t>
            </w:r>
          </w:p>
        </w:tc>
        <w:tc>
          <w:tcPr>
            <w:tcW w:w="567" w:type="dxa"/>
          </w:tcPr>
          <w:p w14:paraId="512CD88B" w14:textId="77777777" w:rsidR="00B235DE" w:rsidRPr="00B235DE" w:rsidRDefault="00B235DE" w:rsidP="00B235DE">
            <w:pPr>
              <w:spacing w:line="240" w:lineRule="auto"/>
              <w:jc w:val="left"/>
              <w:rPr>
                <w:rStyle w:val="Hyperlink"/>
                <w:rFonts w:hint="cs"/>
                <w:rtl/>
              </w:rPr>
            </w:pPr>
            <w:hyperlink w:anchor="Seif34" w:tooltip="ניהול רישומים ושמירתם" w:history="1">
              <w:r w:rsidRPr="00B235DE">
                <w:rPr>
                  <w:rStyle w:val="Hyperlink"/>
                </w:rPr>
                <w:t>Go</w:t>
              </w:r>
            </w:hyperlink>
          </w:p>
        </w:tc>
        <w:tc>
          <w:tcPr>
            <w:tcW w:w="850" w:type="dxa"/>
          </w:tcPr>
          <w:p w14:paraId="407C25BC"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B235DE" w:rsidRPr="00B235DE" w14:paraId="62B35F80" w14:textId="77777777" w:rsidTr="00B235DE">
        <w:tblPrEx>
          <w:tblCellMar>
            <w:top w:w="0" w:type="dxa"/>
            <w:bottom w:w="0" w:type="dxa"/>
          </w:tblCellMar>
        </w:tblPrEx>
        <w:tc>
          <w:tcPr>
            <w:tcW w:w="1247" w:type="dxa"/>
          </w:tcPr>
          <w:p w14:paraId="7592D545"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36 </w:t>
            </w:r>
          </w:p>
        </w:tc>
        <w:tc>
          <w:tcPr>
            <w:tcW w:w="5669" w:type="dxa"/>
          </w:tcPr>
          <w:p w14:paraId="1D0CA9BC" w14:textId="77777777" w:rsidR="00B235DE" w:rsidRPr="00B235DE" w:rsidRDefault="00B235DE" w:rsidP="00B235DE">
            <w:pPr>
              <w:spacing w:line="240" w:lineRule="auto"/>
              <w:jc w:val="left"/>
              <w:rPr>
                <w:rFonts w:cs="Frankruhel" w:hint="cs"/>
                <w:sz w:val="24"/>
                <w:rtl/>
              </w:rPr>
            </w:pPr>
            <w:r>
              <w:rPr>
                <w:rFonts w:cs="Times New Roman"/>
                <w:sz w:val="24"/>
                <w:rtl/>
              </w:rPr>
              <w:t>הוראות נוספות לגבי רישומים</w:t>
            </w:r>
          </w:p>
        </w:tc>
        <w:tc>
          <w:tcPr>
            <w:tcW w:w="567" w:type="dxa"/>
          </w:tcPr>
          <w:p w14:paraId="09D859E8" w14:textId="77777777" w:rsidR="00B235DE" w:rsidRPr="00B235DE" w:rsidRDefault="00B235DE" w:rsidP="00B235DE">
            <w:pPr>
              <w:spacing w:line="240" w:lineRule="auto"/>
              <w:jc w:val="left"/>
              <w:rPr>
                <w:rStyle w:val="Hyperlink"/>
                <w:rFonts w:hint="cs"/>
                <w:rtl/>
              </w:rPr>
            </w:pPr>
            <w:hyperlink w:anchor="Seif35" w:tooltip="הוראות נוספות לגבי רישומים" w:history="1">
              <w:r w:rsidRPr="00B235DE">
                <w:rPr>
                  <w:rStyle w:val="Hyperlink"/>
                </w:rPr>
                <w:t>Go</w:t>
              </w:r>
            </w:hyperlink>
          </w:p>
        </w:tc>
        <w:tc>
          <w:tcPr>
            <w:tcW w:w="850" w:type="dxa"/>
          </w:tcPr>
          <w:p w14:paraId="4BFDCD22"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B235DE" w:rsidRPr="00B235DE" w14:paraId="2E2B67F7" w14:textId="77777777" w:rsidTr="00B235DE">
        <w:tblPrEx>
          <w:tblCellMar>
            <w:top w:w="0" w:type="dxa"/>
            <w:bottom w:w="0" w:type="dxa"/>
          </w:tblCellMar>
        </w:tblPrEx>
        <w:tc>
          <w:tcPr>
            <w:tcW w:w="1247" w:type="dxa"/>
          </w:tcPr>
          <w:p w14:paraId="16639CA6"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37 </w:t>
            </w:r>
          </w:p>
        </w:tc>
        <w:tc>
          <w:tcPr>
            <w:tcW w:w="5669" w:type="dxa"/>
          </w:tcPr>
          <w:p w14:paraId="067D5C68" w14:textId="77777777" w:rsidR="00B235DE" w:rsidRPr="00B235DE" w:rsidRDefault="00B235DE" w:rsidP="00B235DE">
            <w:pPr>
              <w:spacing w:line="240" w:lineRule="auto"/>
              <w:jc w:val="left"/>
              <w:rPr>
                <w:rFonts w:cs="Frankruhel" w:hint="cs"/>
                <w:sz w:val="24"/>
                <w:rtl/>
              </w:rPr>
            </w:pPr>
            <w:r>
              <w:rPr>
                <w:rFonts w:cs="Times New Roman"/>
                <w:sz w:val="24"/>
                <w:rtl/>
              </w:rPr>
              <w:t>הרכבה וסיווג של פריט, חומרי גלם ונצרכים</w:t>
            </w:r>
          </w:p>
        </w:tc>
        <w:tc>
          <w:tcPr>
            <w:tcW w:w="567" w:type="dxa"/>
          </w:tcPr>
          <w:p w14:paraId="124EBBEE" w14:textId="77777777" w:rsidR="00B235DE" w:rsidRPr="00B235DE" w:rsidRDefault="00B235DE" w:rsidP="00B235DE">
            <w:pPr>
              <w:spacing w:line="240" w:lineRule="auto"/>
              <w:jc w:val="left"/>
              <w:rPr>
                <w:rStyle w:val="Hyperlink"/>
                <w:rFonts w:hint="cs"/>
                <w:rtl/>
              </w:rPr>
            </w:pPr>
            <w:hyperlink w:anchor="Seif36" w:tooltip="הרכבה וסיווג של פריט, חומרי גלם ונצרכים" w:history="1">
              <w:r w:rsidRPr="00B235DE">
                <w:rPr>
                  <w:rStyle w:val="Hyperlink"/>
                </w:rPr>
                <w:t>Go</w:t>
              </w:r>
            </w:hyperlink>
          </w:p>
        </w:tc>
        <w:tc>
          <w:tcPr>
            <w:tcW w:w="850" w:type="dxa"/>
          </w:tcPr>
          <w:p w14:paraId="718C4B23"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B235DE" w:rsidRPr="00B235DE" w14:paraId="7D0936B6" w14:textId="77777777" w:rsidTr="00B235DE">
        <w:tblPrEx>
          <w:tblCellMar>
            <w:top w:w="0" w:type="dxa"/>
            <w:bottom w:w="0" w:type="dxa"/>
          </w:tblCellMar>
        </w:tblPrEx>
        <w:tc>
          <w:tcPr>
            <w:tcW w:w="1247" w:type="dxa"/>
          </w:tcPr>
          <w:p w14:paraId="52403816"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38 </w:t>
            </w:r>
          </w:p>
        </w:tc>
        <w:tc>
          <w:tcPr>
            <w:tcW w:w="5669" w:type="dxa"/>
          </w:tcPr>
          <w:p w14:paraId="04B4772B" w14:textId="77777777" w:rsidR="00B235DE" w:rsidRPr="00B235DE" w:rsidRDefault="00B235DE" w:rsidP="00B235DE">
            <w:pPr>
              <w:spacing w:line="240" w:lineRule="auto"/>
              <w:jc w:val="left"/>
              <w:rPr>
                <w:rFonts w:cs="Frankruhel" w:hint="cs"/>
                <w:sz w:val="24"/>
                <w:rtl/>
              </w:rPr>
            </w:pPr>
            <w:r>
              <w:rPr>
                <w:rFonts w:cs="Times New Roman"/>
                <w:sz w:val="24"/>
                <w:rtl/>
              </w:rPr>
              <w:t>תעודת אחזקה ושחרור</w:t>
            </w:r>
          </w:p>
        </w:tc>
        <w:tc>
          <w:tcPr>
            <w:tcW w:w="567" w:type="dxa"/>
          </w:tcPr>
          <w:p w14:paraId="1A4C5190" w14:textId="77777777" w:rsidR="00B235DE" w:rsidRPr="00B235DE" w:rsidRDefault="00B235DE" w:rsidP="00B235DE">
            <w:pPr>
              <w:spacing w:line="240" w:lineRule="auto"/>
              <w:jc w:val="left"/>
              <w:rPr>
                <w:rStyle w:val="Hyperlink"/>
                <w:rFonts w:hint="cs"/>
                <w:rtl/>
              </w:rPr>
            </w:pPr>
            <w:hyperlink w:anchor="Seif37" w:tooltip="תעודת אחזקה ושחרור" w:history="1">
              <w:r w:rsidRPr="00B235DE">
                <w:rPr>
                  <w:rStyle w:val="Hyperlink"/>
                </w:rPr>
                <w:t>Go</w:t>
              </w:r>
            </w:hyperlink>
          </w:p>
        </w:tc>
        <w:tc>
          <w:tcPr>
            <w:tcW w:w="850" w:type="dxa"/>
          </w:tcPr>
          <w:p w14:paraId="7CE1C9D7"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B235DE" w:rsidRPr="00B235DE" w14:paraId="4967E2F2" w14:textId="77777777" w:rsidTr="00B235DE">
        <w:tblPrEx>
          <w:tblCellMar>
            <w:top w:w="0" w:type="dxa"/>
            <w:bottom w:w="0" w:type="dxa"/>
          </w:tblCellMar>
        </w:tblPrEx>
        <w:tc>
          <w:tcPr>
            <w:tcW w:w="1247" w:type="dxa"/>
          </w:tcPr>
          <w:p w14:paraId="6584DCD3"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39 </w:t>
            </w:r>
          </w:p>
        </w:tc>
        <w:tc>
          <w:tcPr>
            <w:tcW w:w="5669" w:type="dxa"/>
          </w:tcPr>
          <w:p w14:paraId="35187C78" w14:textId="77777777" w:rsidR="00B235DE" w:rsidRPr="00B235DE" w:rsidRDefault="00B235DE" w:rsidP="00B235DE">
            <w:pPr>
              <w:spacing w:line="240" w:lineRule="auto"/>
              <w:jc w:val="left"/>
              <w:rPr>
                <w:rFonts w:cs="Frankruhel" w:hint="cs"/>
                <w:sz w:val="24"/>
                <w:rtl/>
              </w:rPr>
            </w:pPr>
            <w:r>
              <w:rPr>
                <w:rFonts w:cs="Times New Roman"/>
                <w:sz w:val="24"/>
                <w:rtl/>
              </w:rPr>
              <w:t>תעודת אחזקה ושחרור וקבלת שירותים מבעל רישיון מקביל מחוץ לישראל</w:t>
            </w:r>
          </w:p>
        </w:tc>
        <w:tc>
          <w:tcPr>
            <w:tcW w:w="567" w:type="dxa"/>
          </w:tcPr>
          <w:p w14:paraId="076BDE11" w14:textId="77777777" w:rsidR="00B235DE" w:rsidRPr="00B235DE" w:rsidRDefault="00B235DE" w:rsidP="00B235DE">
            <w:pPr>
              <w:spacing w:line="240" w:lineRule="auto"/>
              <w:jc w:val="left"/>
              <w:rPr>
                <w:rStyle w:val="Hyperlink"/>
                <w:rFonts w:hint="cs"/>
                <w:rtl/>
              </w:rPr>
            </w:pPr>
            <w:hyperlink w:anchor="Seif38" w:tooltip="תעודת אחזקה ושחרור וקבלת שירותים מבעל רישיון מקביל מחוץ לישראל" w:history="1">
              <w:r w:rsidRPr="00B235DE">
                <w:rPr>
                  <w:rStyle w:val="Hyperlink"/>
                </w:rPr>
                <w:t>Go</w:t>
              </w:r>
            </w:hyperlink>
          </w:p>
        </w:tc>
        <w:tc>
          <w:tcPr>
            <w:tcW w:w="850" w:type="dxa"/>
          </w:tcPr>
          <w:p w14:paraId="5032D6D1"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B235DE" w:rsidRPr="00B235DE" w14:paraId="0D1986FA" w14:textId="77777777" w:rsidTr="00B235DE">
        <w:tblPrEx>
          <w:tblCellMar>
            <w:top w:w="0" w:type="dxa"/>
            <w:bottom w:w="0" w:type="dxa"/>
          </w:tblCellMar>
        </w:tblPrEx>
        <w:tc>
          <w:tcPr>
            <w:tcW w:w="1247" w:type="dxa"/>
          </w:tcPr>
          <w:p w14:paraId="317A41A5"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40 </w:t>
            </w:r>
          </w:p>
        </w:tc>
        <w:tc>
          <w:tcPr>
            <w:tcW w:w="5669" w:type="dxa"/>
          </w:tcPr>
          <w:p w14:paraId="3A3527B7" w14:textId="77777777" w:rsidR="00B235DE" w:rsidRPr="00B235DE" w:rsidRDefault="00B235DE" w:rsidP="00B235DE">
            <w:pPr>
              <w:spacing w:line="240" w:lineRule="auto"/>
              <w:jc w:val="left"/>
              <w:rPr>
                <w:rFonts w:cs="Frankruhel" w:hint="cs"/>
                <w:sz w:val="24"/>
                <w:rtl/>
              </w:rPr>
            </w:pPr>
            <w:r>
              <w:rPr>
                <w:rFonts w:cs="Times New Roman"/>
                <w:sz w:val="24"/>
                <w:rtl/>
              </w:rPr>
              <w:t>פעילות בעל רישיון מחוץ לישראל</w:t>
            </w:r>
          </w:p>
        </w:tc>
        <w:tc>
          <w:tcPr>
            <w:tcW w:w="567" w:type="dxa"/>
          </w:tcPr>
          <w:p w14:paraId="244169FB" w14:textId="77777777" w:rsidR="00B235DE" w:rsidRPr="00B235DE" w:rsidRDefault="00B235DE" w:rsidP="00B235DE">
            <w:pPr>
              <w:spacing w:line="240" w:lineRule="auto"/>
              <w:jc w:val="left"/>
              <w:rPr>
                <w:rStyle w:val="Hyperlink"/>
                <w:rFonts w:hint="cs"/>
                <w:rtl/>
              </w:rPr>
            </w:pPr>
            <w:hyperlink w:anchor="Seif39" w:tooltip="פעילות בעל רישיון מחוץ לישראל" w:history="1">
              <w:r w:rsidRPr="00B235DE">
                <w:rPr>
                  <w:rStyle w:val="Hyperlink"/>
                </w:rPr>
                <w:t>Go</w:t>
              </w:r>
            </w:hyperlink>
          </w:p>
        </w:tc>
        <w:tc>
          <w:tcPr>
            <w:tcW w:w="850" w:type="dxa"/>
          </w:tcPr>
          <w:p w14:paraId="7C8B7522"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B235DE" w:rsidRPr="00B235DE" w14:paraId="1AE76C0A" w14:textId="77777777" w:rsidTr="00B235DE">
        <w:tblPrEx>
          <w:tblCellMar>
            <w:top w:w="0" w:type="dxa"/>
            <w:bottom w:w="0" w:type="dxa"/>
          </w:tblCellMar>
        </w:tblPrEx>
        <w:tc>
          <w:tcPr>
            <w:tcW w:w="1247" w:type="dxa"/>
          </w:tcPr>
          <w:p w14:paraId="275BCE68"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41 </w:t>
            </w:r>
          </w:p>
        </w:tc>
        <w:tc>
          <w:tcPr>
            <w:tcW w:w="5669" w:type="dxa"/>
          </w:tcPr>
          <w:p w14:paraId="080A3E5B" w14:textId="77777777" w:rsidR="00B235DE" w:rsidRPr="00B235DE" w:rsidRDefault="00B235DE" w:rsidP="00B235DE">
            <w:pPr>
              <w:spacing w:line="240" w:lineRule="auto"/>
              <w:jc w:val="left"/>
              <w:rPr>
                <w:rFonts w:cs="Frankruhel" w:hint="cs"/>
                <w:sz w:val="24"/>
                <w:rtl/>
              </w:rPr>
            </w:pPr>
            <w:r>
              <w:rPr>
                <w:rFonts w:cs="Times New Roman"/>
                <w:sz w:val="24"/>
                <w:rtl/>
              </w:rPr>
              <w:t>דיווח על תקלות תפעוליות</w:t>
            </w:r>
          </w:p>
        </w:tc>
        <w:tc>
          <w:tcPr>
            <w:tcW w:w="567" w:type="dxa"/>
          </w:tcPr>
          <w:p w14:paraId="0C06E2FB" w14:textId="77777777" w:rsidR="00B235DE" w:rsidRPr="00B235DE" w:rsidRDefault="00B235DE" w:rsidP="00B235DE">
            <w:pPr>
              <w:spacing w:line="240" w:lineRule="auto"/>
              <w:jc w:val="left"/>
              <w:rPr>
                <w:rStyle w:val="Hyperlink"/>
                <w:rFonts w:hint="cs"/>
                <w:rtl/>
              </w:rPr>
            </w:pPr>
            <w:hyperlink w:anchor="Seif40" w:tooltip="דיווח על תקלות תפעוליות" w:history="1">
              <w:r w:rsidRPr="00B235DE">
                <w:rPr>
                  <w:rStyle w:val="Hyperlink"/>
                </w:rPr>
                <w:t>Go</w:t>
              </w:r>
            </w:hyperlink>
          </w:p>
        </w:tc>
        <w:tc>
          <w:tcPr>
            <w:tcW w:w="850" w:type="dxa"/>
          </w:tcPr>
          <w:p w14:paraId="7F3E7A51"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B235DE" w:rsidRPr="00B235DE" w14:paraId="67F37A66" w14:textId="77777777" w:rsidTr="00B235DE">
        <w:tblPrEx>
          <w:tblCellMar>
            <w:top w:w="0" w:type="dxa"/>
            <w:bottom w:w="0" w:type="dxa"/>
          </w:tblCellMar>
        </w:tblPrEx>
        <w:tc>
          <w:tcPr>
            <w:tcW w:w="1247" w:type="dxa"/>
          </w:tcPr>
          <w:p w14:paraId="3B2883CA" w14:textId="77777777" w:rsidR="00B235DE" w:rsidRPr="00B235DE" w:rsidRDefault="00B235DE" w:rsidP="00B235DE">
            <w:pPr>
              <w:spacing w:line="240" w:lineRule="auto"/>
              <w:jc w:val="left"/>
              <w:rPr>
                <w:rFonts w:cs="Frankruhel" w:hint="cs"/>
                <w:sz w:val="24"/>
                <w:rtl/>
              </w:rPr>
            </w:pPr>
          </w:p>
        </w:tc>
        <w:tc>
          <w:tcPr>
            <w:tcW w:w="5669" w:type="dxa"/>
          </w:tcPr>
          <w:p w14:paraId="1C54B327" w14:textId="77777777" w:rsidR="00B235DE" w:rsidRPr="00B235DE" w:rsidRDefault="00B235DE" w:rsidP="00B235DE">
            <w:pPr>
              <w:spacing w:line="240" w:lineRule="auto"/>
              <w:jc w:val="left"/>
              <w:rPr>
                <w:rFonts w:cs="Frankruhel" w:hint="cs"/>
                <w:sz w:val="24"/>
                <w:rtl/>
              </w:rPr>
            </w:pPr>
            <w:r>
              <w:rPr>
                <w:rFonts w:cs="Times New Roman"/>
                <w:sz w:val="24"/>
                <w:rtl/>
              </w:rPr>
              <w:t>פרק ח': הוראות כלליות</w:t>
            </w:r>
          </w:p>
        </w:tc>
        <w:tc>
          <w:tcPr>
            <w:tcW w:w="567" w:type="dxa"/>
          </w:tcPr>
          <w:p w14:paraId="78699FAE" w14:textId="77777777" w:rsidR="00B235DE" w:rsidRPr="00B235DE" w:rsidRDefault="00B235DE" w:rsidP="00B235DE">
            <w:pPr>
              <w:spacing w:line="240" w:lineRule="auto"/>
              <w:jc w:val="left"/>
              <w:rPr>
                <w:rStyle w:val="Hyperlink"/>
                <w:rFonts w:hint="cs"/>
                <w:rtl/>
              </w:rPr>
            </w:pPr>
            <w:hyperlink w:anchor="med7" w:tooltip="פרק ח: הוראות כלליות" w:history="1">
              <w:r w:rsidRPr="00B235DE">
                <w:rPr>
                  <w:rStyle w:val="Hyperlink"/>
                </w:rPr>
                <w:t>Go</w:t>
              </w:r>
            </w:hyperlink>
          </w:p>
        </w:tc>
        <w:tc>
          <w:tcPr>
            <w:tcW w:w="850" w:type="dxa"/>
          </w:tcPr>
          <w:p w14:paraId="071FBF1D"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B235DE" w:rsidRPr="00B235DE" w14:paraId="1673C4E3" w14:textId="77777777" w:rsidTr="00B235DE">
        <w:tblPrEx>
          <w:tblCellMar>
            <w:top w:w="0" w:type="dxa"/>
            <w:bottom w:w="0" w:type="dxa"/>
          </w:tblCellMar>
        </w:tblPrEx>
        <w:tc>
          <w:tcPr>
            <w:tcW w:w="1247" w:type="dxa"/>
          </w:tcPr>
          <w:p w14:paraId="02AB841C"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42 </w:t>
            </w:r>
          </w:p>
        </w:tc>
        <w:tc>
          <w:tcPr>
            <w:tcW w:w="5669" w:type="dxa"/>
          </w:tcPr>
          <w:p w14:paraId="08F7CC9D" w14:textId="77777777" w:rsidR="00B235DE" w:rsidRPr="00B235DE" w:rsidRDefault="00B235DE" w:rsidP="00B235DE">
            <w:pPr>
              <w:spacing w:line="240" w:lineRule="auto"/>
              <w:jc w:val="left"/>
              <w:rPr>
                <w:rFonts w:cs="Frankruhel" w:hint="cs"/>
                <w:sz w:val="24"/>
                <w:rtl/>
              </w:rPr>
            </w:pPr>
            <w:r>
              <w:rPr>
                <w:rFonts w:cs="Times New Roman"/>
                <w:sz w:val="24"/>
                <w:rtl/>
              </w:rPr>
              <w:t>מתן פטור מהוראות התקנות</w:t>
            </w:r>
          </w:p>
        </w:tc>
        <w:tc>
          <w:tcPr>
            <w:tcW w:w="567" w:type="dxa"/>
          </w:tcPr>
          <w:p w14:paraId="25715D7C" w14:textId="77777777" w:rsidR="00B235DE" w:rsidRPr="00B235DE" w:rsidRDefault="00B235DE" w:rsidP="00B235DE">
            <w:pPr>
              <w:spacing w:line="240" w:lineRule="auto"/>
              <w:jc w:val="left"/>
              <w:rPr>
                <w:rStyle w:val="Hyperlink"/>
                <w:rFonts w:hint="cs"/>
                <w:rtl/>
              </w:rPr>
            </w:pPr>
            <w:hyperlink w:anchor="Seif41" w:tooltip="מתן פטור מהוראות התקנות" w:history="1">
              <w:r w:rsidRPr="00B235DE">
                <w:rPr>
                  <w:rStyle w:val="Hyperlink"/>
                </w:rPr>
                <w:t>Go</w:t>
              </w:r>
            </w:hyperlink>
          </w:p>
        </w:tc>
        <w:tc>
          <w:tcPr>
            <w:tcW w:w="850" w:type="dxa"/>
          </w:tcPr>
          <w:p w14:paraId="091C1C3B"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B235DE" w:rsidRPr="00B235DE" w14:paraId="11D059B7" w14:textId="77777777" w:rsidTr="00B235DE">
        <w:tblPrEx>
          <w:tblCellMar>
            <w:top w:w="0" w:type="dxa"/>
            <w:bottom w:w="0" w:type="dxa"/>
          </w:tblCellMar>
        </w:tblPrEx>
        <w:tc>
          <w:tcPr>
            <w:tcW w:w="1247" w:type="dxa"/>
          </w:tcPr>
          <w:p w14:paraId="7254F232"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43 </w:t>
            </w:r>
          </w:p>
        </w:tc>
        <w:tc>
          <w:tcPr>
            <w:tcW w:w="5669" w:type="dxa"/>
          </w:tcPr>
          <w:p w14:paraId="3FDC536D" w14:textId="77777777" w:rsidR="00B235DE" w:rsidRPr="00B235DE" w:rsidRDefault="00B235DE" w:rsidP="00B235DE">
            <w:pPr>
              <w:spacing w:line="240" w:lineRule="auto"/>
              <w:jc w:val="left"/>
              <w:rPr>
                <w:rFonts w:cs="Frankruhel" w:hint="cs"/>
                <w:sz w:val="24"/>
                <w:rtl/>
              </w:rPr>
            </w:pPr>
            <w:r>
              <w:rPr>
                <w:rFonts w:cs="Times New Roman"/>
                <w:sz w:val="24"/>
                <w:rtl/>
              </w:rPr>
              <w:t>הוראות פ.א.ר שעודכנו</w:t>
            </w:r>
          </w:p>
        </w:tc>
        <w:tc>
          <w:tcPr>
            <w:tcW w:w="567" w:type="dxa"/>
          </w:tcPr>
          <w:p w14:paraId="02794402" w14:textId="77777777" w:rsidR="00B235DE" w:rsidRPr="00B235DE" w:rsidRDefault="00B235DE" w:rsidP="00B235DE">
            <w:pPr>
              <w:spacing w:line="240" w:lineRule="auto"/>
              <w:jc w:val="left"/>
              <w:rPr>
                <w:rStyle w:val="Hyperlink"/>
                <w:rFonts w:hint="cs"/>
                <w:rtl/>
              </w:rPr>
            </w:pPr>
            <w:hyperlink w:anchor="Seif42" w:tooltip="הוראות פ.א.ר שעודכנו" w:history="1">
              <w:r w:rsidRPr="00B235DE">
                <w:rPr>
                  <w:rStyle w:val="Hyperlink"/>
                </w:rPr>
                <w:t>Go</w:t>
              </w:r>
            </w:hyperlink>
          </w:p>
        </w:tc>
        <w:tc>
          <w:tcPr>
            <w:tcW w:w="850" w:type="dxa"/>
          </w:tcPr>
          <w:p w14:paraId="0132B82D"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B235DE" w:rsidRPr="00B235DE" w14:paraId="78A41466" w14:textId="77777777" w:rsidTr="00B235DE">
        <w:tblPrEx>
          <w:tblCellMar>
            <w:top w:w="0" w:type="dxa"/>
            <w:bottom w:w="0" w:type="dxa"/>
          </w:tblCellMar>
        </w:tblPrEx>
        <w:tc>
          <w:tcPr>
            <w:tcW w:w="1247" w:type="dxa"/>
          </w:tcPr>
          <w:p w14:paraId="010E70E9"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43א </w:t>
            </w:r>
          </w:p>
        </w:tc>
        <w:tc>
          <w:tcPr>
            <w:tcW w:w="5669" w:type="dxa"/>
          </w:tcPr>
          <w:p w14:paraId="220E3A2C" w14:textId="77777777" w:rsidR="00B235DE" w:rsidRPr="00B235DE" w:rsidRDefault="00B235DE" w:rsidP="00B235DE">
            <w:pPr>
              <w:spacing w:line="240" w:lineRule="auto"/>
              <w:jc w:val="left"/>
              <w:rPr>
                <w:rFonts w:cs="Frankruhel" w:hint="cs"/>
                <w:sz w:val="24"/>
                <w:rtl/>
              </w:rPr>
            </w:pPr>
            <w:r>
              <w:rPr>
                <w:rFonts w:cs="Times New Roman"/>
                <w:sz w:val="24"/>
                <w:rtl/>
              </w:rPr>
              <w:t>תקנות שהותקנו לפי סעיף 166 לחוק</w:t>
            </w:r>
          </w:p>
        </w:tc>
        <w:tc>
          <w:tcPr>
            <w:tcW w:w="567" w:type="dxa"/>
          </w:tcPr>
          <w:p w14:paraId="16DA775F" w14:textId="77777777" w:rsidR="00B235DE" w:rsidRPr="00B235DE" w:rsidRDefault="00B235DE" w:rsidP="00B235DE">
            <w:pPr>
              <w:spacing w:line="240" w:lineRule="auto"/>
              <w:jc w:val="left"/>
              <w:rPr>
                <w:rStyle w:val="Hyperlink"/>
                <w:rFonts w:hint="cs"/>
                <w:rtl/>
              </w:rPr>
            </w:pPr>
            <w:hyperlink w:anchor="Seif46" w:tooltip="תקנות שהותקנו לפי סעיף 166 לחוק" w:history="1">
              <w:r w:rsidRPr="00B235DE">
                <w:rPr>
                  <w:rStyle w:val="Hyperlink"/>
                </w:rPr>
                <w:t>Go</w:t>
              </w:r>
            </w:hyperlink>
          </w:p>
        </w:tc>
        <w:tc>
          <w:tcPr>
            <w:tcW w:w="850" w:type="dxa"/>
          </w:tcPr>
          <w:p w14:paraId="5622304E"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B235DE" w:rsidRPr="00B235DE" w14:paraId="6C4ED5A8" w14:textId="77777777" w:rsidTr="00B235DE">
        <w:tblPrEx>
          <w:tblCellMar>
            <w:top w:w="0" w:type="dxa"/>
            <w:bottom w:w="0" w:type="dxa"/>
          </w:tblCellMar>
        </w:tblPrEx>
        <w:tc>
          <w:tcPr>
            <w:tcW w:w="1247" w:type="dxa"/>
          </w:tcPr>
          <w:p w14:paraId="49AF74C1"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44 </w:t>
            </w:r>
          </w:p>
        </w:tc>
        <w:tc>
          <w:tcPr>
            <w:tcW w:w="5669" w:type="dxa"/>
          </w:tcPr>
          <w:p w14:paraId="6B1EF8F0" w14:textId="77777777" w:rsidR="00B235DE" w:rsidRPr="00B235DE" w:rsidRDefault="00B235DE" w:rsidP="00B235DE">
            <w:pPr>
              <w:spacing w:line="240" w:lineRule="auto"/>
              <w:jc w:val="left"/>
              <w:rPr>
                <w:rFonts w:cs="Frankruhel" w:hint="cs"/>
                <w:sz w:val="24"/>
                <w:rtl/>
              </w:rPr>
            </w:pPr>
            <w:r>
              <w:rPr>
                <w:rFonts w:cs="Times New Roman"/>
                <w:sz w:val="24"/>
                <w:rtl/>
              </w:rPr>
              <w:t>מסמכים המקובלים על דעת המנהל</w:t>
            </w:r>
          </w:p>
        </w:tc>
        <w:tc>
          <w:tcPr>
            <w:tcW w:w="567" w:type="dxa"/>
          </w:tcPr>
          <w:p w14:paraId="1E40ED73" w14:textId="77777777" w:rsidR="00B235DE" w:rsidRPr="00B235DE" w:rsidRDefault="00B235DE" w:rsidP="00B235DE">
            <w:pPr>
              <w:spacing w:line="240" w:lineRule="auto"/>
              <w:jc w:val="left"/>
              <w:rPr>
                <w:rStyle w:val="Hyperlink"/>
                <w:rFonts w:hint="cs"/>
                <w:rtl/>
              </w:rPr>
            </w:pPr>
            <w:hyperlink w:anchor="Seif43" w:tooltip="מסמכים המקובלים על דעת המנהל" w:history="1">
              <w:r w:rsidRPr="00B235DE">
                <w:rPr>
                  <w:rStyle w:val="Hyperlink"/>
                </w:rPr>
                <w:t>Go</w:t>
              </w:r>
            </w:hyperlink>
          </w:p>
        </w:tc>
        <w:tc>
          <w:tcPr>
            <w:tcW w:w="850" w:type="dxa"/>
          </w:tcPr>
          <w:p w14:paraId="3BE21BBC"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B235DE" w:rsidRPr="00B235DE" w14:paraId="45BF1F08" w14:textId="77777777" w:rsidTr="00B235DE">
        <w:tblPrEx>
          <w:tblCellMar>
            <w:top w:w="0" w:type="dxa"/>
            <w:bottom w:w="0" w:type="dxa"/>
          </w:tblCellMar>
        </w:tblPrEx>
        <w:tc>
          <w:tcPr>
            <w:tcW w:w="1247" w:type="dxa"/>
          </w:tcPr>
          <w:p w14:paraId="2767907C"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45 </w:t>
            </w:r>
          </w:p>
        </w:tc>
        <w:tc>
          <w:tcPr>
            <w:tcW w:w="5669" w:type="dxa"/>
          </w:tcPr>
          <w:p w14:paraId="4B1EA1AA" w14:textId="77777777" w:rsidR="00B235DE" w:rsidRPr="00B235DE" w:rsidRDefault="00B235DE" w:rsidP="00B235DE">
            <w:pPr>
              <w:spacing w:line="240" w:lineRule="auto"/>
              <w:jc w:val="left"/>
              <w:rPr>
                <w:rFonts w:cs="Frankruhel" w:hint="cs"/>
                <w:sz w:val="24"/>
                <w:rtl/>
              </w:rPr>
            </w:pPr>
            <w:r>
              <w:rPr>
                <w:rFonts w:cs="Times New Roman"/>
                <w:sz w:val="24"/>
                <w:rtl/>
              </w:rPr>
              <w:t>ניהול מידע ממוחשב</w:t>
            </w:r>
          </w:p>
        </w:tc>
        <w:tc>
          <w:tcPr>
            <w:tcW w:w="567" w:type="dxa"/>
          </w:tcPr>
          <w:p w14:paraId="712CCE92" w14:textId="77777777" w:rsidR="00B235DE" w:rsidRPr="00B235DE" w:rsidRDefault="00B235DE" w:rsidP="00B235DE">
            <w:pPr>
              <w:spacing w:line="240" w:lineRule="auto"/>
              <w:jc w:val="left"/>
              <w:rPr>
                <w:rStyle w:val="Hyperlink"/>
                <w:rFonts w:hint="cs"/>
                <w:rtl/>
              </w:rPr>
            </w:pPr>
            <w:hyperlink w:anchor="Seif44" w:tooltip="ניהול מידע ממוחשב" w:history="1">
              <w:r w:rsidRPr="00B235DE">
                <w:rPr>
                  <w:rStyle w:val="Hyperlink"/>
                </w:rPr>
                <w:t>Go</w:t>
              </w:r>
            </w:hyperlink>
          </w:p>
        </w:tc>
        <w:tc>
          <w:tcPr>
            <w:tcW w:w="850" w:type="dxa"/>
          </w:tcPr>
          <w:p w14:paraId="5EFDB2BE"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B235DE" w:rsidRPr="00B235DE" w14:paraId="223B9271" w14:textId="77777777" w:rsidTr="00B235DE">
        <w:tblPrEx>
          <w:tblCellMar>
            <w:top w:w="0" w:type="dxa"/>
            <w:bottom w:w="0" w:type="dxa"/>
          </w:tblCellMar>
        </w:tblPrEx>
        <w:tc>
          <w:tcPr>
            <w:tcW w:w="1247" w:type="dxa"/>
          </w:tcPr>
          <w:p w14:paraId="501640FC" w14:textId="77777777" w:rsidR="00B235DE" w:rsidRPr="00B235DE" w:rsidRDefault="00B235DE" w:rsidP="00B235DE">
            <w:pPr>
              <w:spacing w:line="240" w:lineRule="auto"/>
              <w:jc w:val="left"/>
              <w:rPr>
                <w:rFonts w:cs="Frankruhel" w:hint="cs"/>
                <w:sz w:val="24"/>
                <w:rtl/>
              </w:rPr>
            </w:pPr>
            <w:r>
              <w:rPr>
                <w:rFonts w:cs="Times New Roman"/>
                <w:sz w:val="24"/>
                <w:rtl/>
              </w:rPr>
              <w:t xml:space="preserve">סעיף 46 </w:t>
            </w:r>
          </w:p>
        </w:tc>
        <w:tc>
          <w:tcPr>
            <w:tcW w:w="5669" w:type="dxa"/>
          </w:tcPr>
          <w:p w14:paraId="00C7DD8A" w14:textId="77777777" w:rsidR="00B235DE" w:rsidRPr="00B235DE" w:rsidRDefault="00B235DE" w:rsidP="00B235DE">
            <w:pPr>
              <w:spacing w:line="240" w:lineRule="auto"/>
              <w:jc w:val="left"/>
              <w:rPr>
                <w:rFonts w:cs="Frankruhel" w:hint="cs"/>
                <w:sz w:val="24"/>
                <w:rtl/>
              </w:rPr>
            </w:pPr>
            <w:r>
              <w:rPr>
                <w:rFonts w:cs="Times New Roman"/>
                <w:sz w:val="24"/>
                <w:rtl/>
              </w:rPr>
              <w:t>תחילה והוראת מעבר</w:t>
            </w:r>
          </w:p>
        </w:tc>
        <w:tc>
          <w:tcPr>
            <w:tcW w:w="567" w:type="dxa"/>
          </w:tcPr>
          <w:p w14:paraId="0E8AB062" w14:textId="77777777" w:rsidR="00B235DE" w:rsidRPr="00B235DE" w:rsidRDefault="00B235DE" w:rsidP="00B235DE">
            <w:pPr>
              <w:spacing w:line="240" w:lineRule="auto"/>
              <w:jc w:val="left"/>
              <w:rPr>
                <w:rStyle w:val="Hyperlink"/>
                <w:rFonts w:hint="cs"/>
                <w:rtl/>
              </w:rPr>
            </w:pPr>
            <w:hyperlink w:anchor="Seif45" w:tooltip="תחילה והוראת מעבר" w:history="1">
              <w:r w:rsidRPr="00B235DE">
                <w:rPr>
                  <w:rStyle w:val="Hyperlink"/>
                </w:rPr>
                <w:t>Go</w:t>
              </w:r>
            </w:hyperlink>
          </w:p>
        </w:tc>
        <w:tc>
          <w:tcPr>
            <w:tcW w:w="850" w:type="dxa"/>
          </w:tcPr>
          <w:p w14:paraId="799D4A62" w14:textId="77777777" w:rsidR="00B235DE" w:rsidRPr="00B235DE" w:rsidRDefault="00B235DE" w:rsidP="00B235D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bl>
    <w:p w14:paraId="626DCC72" w14:textId="77777777" w:rsidR="001153D7" w:rsidRDefault="001153D7">
      <w:pPr>
        <w:pStyle w:val="P00"/>
        <w:spacing w:before="72"/>
        <w:ind w:left="0" w:right="1134"/>
        <w:rPr>
          <w:rFonts w:hint="cs"/>
          <w:rtl/>
        </w:rPr>
      </w:pPr>
    </w:p>
    <w:p w14:paraId="294911A0" w14:textId="77777777" w:rsidR="001153D7" w:rsidRDefault="001153D7" w:rsidP="00C55BC4">
      <w:pPr>
        <w:pStyle w:val="big-header"/>
        <w:ind w:left="0" w:right="1134"/>
        <w:rPr>
          <w:rStyle w:val="default"/>
          <w:rFonts w:hint="cs"/>
          <w:sz w:val="22"/>
          <w:szCs w:val="22"/>
          <w:rtl/>
        </w:rPr>
      </w:pPr>
      <w:r>
        <w:rPr>
          <w:rtl/>
        </w:rPr>
        <w:br w:type="page"/>
      </w:r>
      <w:r w:rsidR="00C55BC4">
        <w:rPr>
          <w:rFonts w:hint="cs"/>
          <w:rtl/>
        </w:rPr>
        <w:lastRenderedPageBreak/>
        <w:t>תקנות הטיס (מכוני בדק), תשע"ג-2013</w:t>
      </w:r>
      <w:r>
        <w:rPr>
          <w:rStyle w:val="default"/>
          <w:sz w:val="22"/>
          <w:szCs w:val="22"/>
          <w:rtl/>
        </w:rPr>
        <w:footnoteReference w:customMarkFollows="1" w:id="1"/>
        <w:t>*</w:t>
      </w:r>
      <w:r w:rsidR="00363151" w:rsidRPr="00363151">
        <w:rPr>
          <w:rStyle w:val="default"/>
          <w:rFonts w:ascii="FrankRuehl" w:hAnsi="FrankRuehl" w:cs="FrankRuehl"/>
          <w:sz w:val="22"/>
          <w:szCs w:val="22"/>
          <w:vertAlign w:val="superscript"/>
          <w:rtl/>
        </w:rPr>
        <w:t>,</w:t>
      </w:r>
      <w:r w:rsidR="00363151" w:rsidRPr="00363151">
        <w:rPr>
          <w:rStyle w:val="a6"/>
          <w:rFonts w:ascii="FrankRuehl" w:hAnsi="FrankRuehl"/>
          <w:sz w:val="22"/>
          <w:szCs w:val="22"/>
          <w:rtl/>
        </w:rPr>
        <w:footnoteReference w:id="2"/>
      </w:r>
    </w:p>
    <w:p w14:paraId="7335E34A" w14:textId="77777777" w:rsidR="001153D7" w:rsidRDefault="001153D7" w:rsidP="00B06261">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535CC5">
        <w:rPr>
          <w:rStyle w:val="default"/>
          <w:rFonts w:cs="FrankRuehl" w:hint="cs"/>
          <w:rtl/>
        </w:rPr>
        <w:t>סמכותי לפי ס</w:t>
      </w:r>
      <w:r w:rsidR="006A18F9">
        <w:rPr>
          <w:rStyle w:val="default"/>
          <w:rFonts w:cs="FrankRuehl" w:hint="cs"/>
          <w:rtl/>
        </w:rPr>
        <w:t xml:space="preserve">עיפים </w:t>
      </w:r>
      <w:r w:rsidR="00B06261">
        <w:rPr>
          <w:rStyle w:val="default"/>
          <w:rFonts w:cs="FrankRuehl" w:hint="cs"/>
          <w:rtl/>
        </w:rPr>
        <w:t xml:space="preserve">23(א)(1), 24, 43, 46(א), 47, 168 ו-172(4)(א) לחוק הטיס, התשע"א-2011 (להלן </w:t>
      </w:r>
      <w:r w:rsidR="00B06261">
        <w:rPr>
          <w:rStyle w:val="default"/>
          <w:rFonts w:cs="FrankRuehl"/>
          <w:rtl/>
        </w:rPr>
        <w:t>–</w:t>
      </w:r>
      <w:r w:rsidR="00B06261">
        <w:rPr>
          <w:rStyle w:val="default"/>
          <w:rFonts w:cs="FrankRuehl" w:hint="cs"/>
          <w:rtl/>
        </w:rPr>
        <w:t xml:space="preserve"> החוק), לפי הצעת רשות התעופה האזרחית (להלן </w:t>
      </w:r>
      <w:r w:rsidR="00B06261">
        <w:rPr>
          <w:rStyle w:val="default"/>
          <w:rFonts w:cs="FrankRuehl"/>
          <w:rtl/>
        </w:rPr>
        <w:t>–</w:t>
      </w:r>
      <w:r w:rsidR="00B06261">
        <w:rPr>
          <w:rStyle w:val="default"/>
          <w:rFonts w:cs="FrankRuehl" w:hint="cs"/>
          <w:rtl/>
        </w:rPr>
        <w:t xml:space="preserve"> הרשות), בהסכמת שר האוצר לפי סעיף 168(א)(4) לחוק ובאישורו לפי סעיף 39ב לחוק יסודות התקציב, התשמ"ה-1985, ובאישור ועדת הכלכלה של הכנסת לפי סעיף 21א(א) לחוק-יסוד: הכנסת, ולפי סעיף 2(ב) לחוק העונשין, התשל"ז-1977</w:t>
      </w:r>
      <w:r w:rsidR="006A18F9">
        <w:rPr>
          <w:rStyle w:val="default"/>
          <w:rFonts w:cs="FrankRuehl" w:hint="cs"/>
          <w:rtl/>
        </w:rPr>
        <w:t>, אני מתקין תקנות אלה</w:t>
      </w:r>
      <w:r>
        <w:rPr>
          <w:rStyle w:val="default"/>
          <w:rFonts w:cs="FrankRuehl"/>
          <w:rtl/>
        </w:rPr>
        <w:t>:</w:t>
      </w:r>
    </w:p>
    <w:p w14:paraId="755D889D" w14:textId="77777777" w:rsidR="00B06261" w:rsidRPr="00B06261" w:rsidRDefault="00B06261" w:rsidP="00B06261">
      <w:pPr>
        <w:pStyle w:val="medium2-header"/>
        <w:keepLines w:val="0"/>
        <w:spacing w:before="72"/>
        <w:ind w:left="0" w:right="1134"/>
        <w:rPr>
          <w:rFonts w:hint="cs"/>
          <w:noProof/>
          <w:rtl/>
        </w:rPr>
      </w:pPr>
      <w:bookmarkStart w:id="0" w:name="med0"/>
      <w:bookmarkEnd w:id="0"/>
      <w:r w:rsidRPr="00B06261">
        <w:rPr>
          <w:rFonts w:hint="cs"/>
          <w:noProof/>
          <w:rtl/>
        </w:rPr>
        <w:t>פרק א': הגדרות</w:t>
      </w:r>
    </w:p>
    <w:p w14:paraId="204EDD42" w14:textId="77777777" w:rsidR="001153D7" w:rsidRDefault="001153D7" w:rsidP="006A18F9">
      <w:pPr>
        <w:pStyle w:val="P00"/>
        <w:spacing w:before="72"/>
        <w:ind w:left="0" w:right="1134"/>
        <w:rPr>
          <w:rStyle w:val="default"/>
          <w:rFonts w:cs="FrankRuehl" w:hint="cs"/>
          <w:rtl/>
        </w:rPr>
      </w:pPr>
      <w:bookmarkStart w:id="1" w:name="Seif1"/>
      <w:bookmarkEnd w:id="1"/>
      <w:r>
        <w:rPr>
          <w:lang w:val="he-IL"/>
        </w:rPr>
        <w:pict w14:anchorId="0F47A130">
          <v:rect id="_x0000_s2050" style="position:absolute;left:0;text-align:left;margin-left:464.5pt;margin-top:8.05pt;width:75.05pt;height:13.4pt;z-index:251627520" o:allowincell="f" filled="f" stroked="f" strokecolor="lime" strokeweight=".25pt">
            <v:textbox style="mso-next-textbox:#_x0000_s2050" inset="0,0,0,0">
              <w:txbxContent>
                <w:p w14:paraId="16A9BC30" w14:textId="77777777" w:rsidR="00F57C24" w:rsidRDefault="00F57C24">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6A18F9">
        <w:rPr>
          <w:rStyle w:val="default"/>
          <w:rFonts w:cs="FrankRuehl" w:hint="cs"/>
          <w:rtl/>
        </w:rPr>
        <w:t xml:space="preserve">בתקנות אלה </w:t>
      </w:r>
      <w:r w:rsidR="006A18F9">
        <w:rPr>
          <w:rStyle w:val="default"/>
          <w:rFonts w:cs="FrankRuehl"/>
          <w:rtl/>
        </w:rPr>
        <w:t>–</w:t>
      </w:r>
    </w:p>
    <w:p w14:paraId="0C8AE7F3" w14:textId="77777777" w:rsidR="00B06261" w:rsidRDefault="00B06261" w:rsidP="006A18F9">
      <w:pPr>
        <w:pStyle w:val="P00"/>
        <w:spacing w:before="72"/>
        <w:ind w:left="0" w:right="1134"/>
        <w:rPr>
          <w:rStyle w:val="default"/>
          <w:rFonts w:cs="FrankRuehl" w:hint="cs"/>
          <w:rtl/>
        </w:rPr>
      </w:pPr>
      <w:r>
        <w:rPr>
          <w:rStyle w:val="default"/>
          <w:rFonts w:cs="FrankRuehl" w:hint="cs"/>
          <w:rtl/>
        </w:rPr>
        <w:tab/>
        <w:t>"ביצועי אנוש" (</w:t>
      </w:r>
      <w:r>
        <w:rPr>
          <w:rStyle w:val="default"/>
          <w:rFonts w:cs="FrankRuehl"/>
        </w:rPr>
        <w:t>Human Performance</w:t>
      </w:r>
      <w:r>
        <w:rPr>
          <w:rStyle w:val="default"/>
          <w:rFonts w:cs="FrankRuehl" w:hint="cs"/>
          <w:rtl/>
        </w:rPr>
        <w:t xml:space="preserve">) </w:t>
      </w:r>
      <w:r>
        <w:rPr>
          <w:rStyle w:val="default"/>
          <w:rFonts w:cs="FrankRuehl"/>
          <w:rtl/>
        </w:rPr>
        <w:t>–</w:t>
      </w:r>
      <w:r>
        <w:rPr>
          <w:rStyle w:val="default"/>
          <w:rFonts w:cs="FrankRuehl" w:hint="cs"/>
          <w:rtl/>
        </w:rPr>
        <w:t xml:space="preserve"> יכולות ומגבלות אנושיות שיש להן השפעה על הבטיחות והיעילות בביצוע פעולות בדק;</w:t>
      </w:r>
    </w:p>
    <w:p w14:paraId="47F106E1" w14:textId="77777777" w:rsidR="00B06261" w:rsidRDefault="00B06261" w:rsidP="006A18F9">
      <w:pPr>
        <w:pStyle w:val="P00"/>
        <w:spacing w:before="72"/>
        <w:ind w:left="0" w:right="1134"/>
        <w:rPr>
          <w:rStyle w:val="default"/>
          <w:rFonts w:cs="FrankRuehl" w:hint="cs"/>
          <w:rtl/>
        </w:rPr>
      </w:pPr>
      <w:r>
        <w:rPr>
          <w:rStyle w:val="default"/>
          <w:rFonts w:cs="FrankRuehl" w:hint="cs"/>
          <w:rtl/>
        </w:rPr>
        <w:tab/>
        <w:t xml:space="preserve">"הגדר" </w:t>
      </w:r>
      <w:r>
        <w:rPr>
          <w:rStyle w:val="default"/>
          <w:rFonts w:cs="FrankRuehl"/>
          <w:rtl/>
        </w:rPr>
        <w:t>–</w:t>
      </w:r>
      <w:r>
        <w:rPr>
          <w:rStyle w:val="default"/>
          <w:rFonts w:cs="FrankRuehl" w:hint="cs"/>
          <w:rtl/>
        </w:rPr>
        <w:t xml:space="preserve"> תנאי ברישיון, הקובע תנאים, זכויות והגבלות בקשר לשימוש ברישיון;</w:t>
      </w:r>
    </w:p>
    <w:p w14:paraId="04A1C906" w14:textId="77777777" w:rsidR="00B06261" w:rsidRDefault="00B06261" w:rsidP="006A18F9">
      <w:pPr>
        <w:pStyle w:val="P00"/>
        <w:spacing w:before="72"/>
        <w:ind w:left="0" w:right="1134"/>
        <w:rPr>
          <w:rStyle w:val="default"/>
          <w:rFonts w:cs="FrankRuehl" w:hint="cs"/>
          <w:rtl/>
        </w:rPr>
      </w:pPr>
      <w:r>
        <w:rPr>
          <w:rStyle w:val="default"/>
          <w:rFonts w:cs="FrankRuehl" w:hint="cs"/>
          <w:rtl/>
        </w:rPr>
        <w:tab/>
        <w:t xml:space="preserve">"הוראות כושר אווירי" </w:t>
      </w:r>
      <w:r>
        <w:rPr>
          <w:rStyle w:val="default"/>
          <w:rFonts w:cs="FrankRuehl"/>
          <w:rtl/>
        </w:rPr>
        <w:t>–</w:t>
      </w:r>
      <w:r>
        <w:rPr>
          <w:rStyle w:val="default"/>
          <w:rFonts w:cs="FrankRuehl" w:hint="cs"/>
          <w:rtl/>
        </w:rPr>
        <w:t xml:space="preserve"> הוראות שניתנו לפי סעיף 69(א) לחוק;</w:t>
      </w:r>
    </w:p>
    <w:p w14:paraId="4DA99224" w14:textId="77777777" w:rsidR="00B06261" w:rsidRDefault="00B06261" w:rsidP="006A18F9">
      <w:pPr>
        <w:pStyle w:val="P00"/>
        <w:spacing w:before="72"/>
        <w:ind w:left="0" w:right="1134"/>
        <w:rPr>
          <w:rStyle w:val="default"/>
          <w:rFonts w:cs="FrankRuehl" w:hint="cs"/>
          <w:rtl/>
        </w:rPr>
      </w:pPr>
      <w:r>
        <w:rPr>
          <w:rStyle w:val="default"/>
          <w:rFonts w:cs="FrankRuehl" w:hint="cs"/>
          <w:rtl/>
        </w:rPr>
        <w:tab/>
        <w:t xml:space="preserve">"כלי טיס גדול" </w:t>
      </w:r>
      <w:r w:rsidR="00F62EA2">
        <w:rPr>
          <w:rStyle w:val="default"/>
          <w:rFonts w:cs="FrankRuehl"/>
          <w:rtl/>
        </w:rPr>
        <w:t>–</w:t>
      </w:r>
      <w:r>
        <w:rPr>
          <w:rStyle w:val="default"/>
          <w:rFonts w:cs="FrankRuehl" w:hint="cs"/>
          <w:rtl/>
        </w:rPr>
        <w:t xml:space="preserve"> </w:t>
      </w:r>
      <w:r w:rsidR="00F62EA2">
        <w:rPr>
          <w:rStyle w:val="default"/>
          <w:rFonts w:cs="FrankRuehl" w:hint="cs"/>
          <w:rtl/>
        </w:rPr>
        <w:t>כלי טיס שמסתו המרבית המורשית להמראה לפי ספר הטיסה או מסמך מתאים אחר כמשמעותו בסעיף 63(ב)(3) לחוק עולה על 5,700 ק"ג;</w:t>
      </w:r>
    </w:p>
    <w:p w14:paraId="7D585A4C" w14:textId="77777777" w:rsidR="00F62EA2" w:rsidRDefault="00F62EA2" w:rsidP="006A18F9">
      <w:pPr>
        <w:pStyle w:val="P00"/>
        <w:spacing w:before="72"/>
        <w:ind w:left="0" w:right="1134"/>
        <w:rPr>
          <w:rStyle w:val="default"/>
          <w:rFonts w:cs="FrankRuehl" w:hint="cs"/>
          <w:rtl/>
        </w:rPr>
      </w:pPr>
      <w:r>
        <w:rPr>
          <w:rStyle w:val="default"/>
          <w:rFonts w:cs="FrankRuehl" w:hint="cs"/>
          <w:rtl/>
        </w:rPr>
        <w:tab/>
        <w:t xml:space="preserve">"כלי טיס קטן" </w:t>
      </w:r>
      <w:r>
        <w:rPr>
          <w:rStyle w:val="default"/>
          <w:rFonts w:cs="FrankRuehl"/>
          <w:rtl/>
        </w:rPr>
        <w:t>–</w:t>
      </w:r>
      <w:r>
        <w:rPr>
          <w:rStyle w:val="default"/>
          <w:rFonts w:cs="FrankRuehl" w:hint="cs"/>
          <w:rtl/>
        </w:rPr>
        <w:t xml:space="preserve"> כלי טיס שאינו כלי טיס גדול;</w:t>
      </w:r>
    </w:p>
    <w:p w14:paraId="418D130A" w14:textId="77777777" w:rsidR="00F62EA2" w:rsidRDefault="00F62EA2" w:rsidP="006A18F9">
      <w:pPr>
        <w:pStyle w:val="P00"/>
        <w:spacing w:before="72"/>
        <w:ind w:left="0" w:right="1134"/>
        <w:rPr>
          <w:rStyle w:val="default"/>
          <w:rFonts w:cs="FrankRuehl" w:hint="cs"/>
          <w:rtl/>
        </w:rPr>
      </w:pPr>
      <w:r>
        <w:rPr>
          <w:rStyle w:val="default"/>
          <w:rFonts w:cs="FrankRuehl" w:hint="cs"/>
          <w:rtl/>
        </w:rPr>
        <w:tab/>
        <w:t xml:space="preserve">"כללי כושר אווירי" </w:t>
      </w:r>
      <w:r>
        <w:rPr>
          <w:rStyle w:val="default"/>
          <w:rFonts w:cs="FrankRuehl"/>
          <w:rtl/>
        </w:rPr>
        <w:t>–</w:t>
      </w:r>
      <w:r>
        <w:rPr>
          <w:rStyle w:val="default"/>
          <w:rFonts w:cs="FrankRuehl" w:hint="cs"/>
          <w:rtl/>
        </w:rPr>
        <w:t xml:space="preserve"> כהגדרתם בתקנות התיעוד;</w:t>
      </w:r>
    </w:p>
    <w:p w14:paraId="5C20432B" w14:textId="77777777" w:rsidR="00F62EA2" w:rsidRDefault="00F62EA2" w:rsidP="006A18F9">
      <w:pPr>
        <w:pStyle w:val="P00"/>
        <w:spacing w:before="72"/>
        <w:ind w:left="0" w:right="1134"/>
        <w:rPr>
          <w:rStyle w:val="default"/>
          <w:rFonts w:cs="FrankRuehl" w:hint="cs"/>
          <w:rtl/>
        </w:rPr>
      </w:pPr>
      <w:r>
        <w:rPr>
          <w:rStyle w:val="default"/>
          <w:rFonts w:cs="FrankRuehl" w:hint="cs"/>
          <w:rtl/>
        </w:rPr>
        <w:tab/>
        <w:t xml:space="preserve">"כשירות אווירית" </w:t>
      </w:r>
      <w:r>
        <w:rPr>
          <w:rStyle w:val="default"/>
          <w:rFonts w:cs="FrankRuehl"/>
          <w:rtl/>
        </w:rPr>
        <w:t>–</w:t>
      </w:r>
      <w:r>
        <w:rPr>
          <w:rStyle w:val="default"/>
          <w:rFonts w:cs="FrankRuehl" w:hint="cs"/>
          <w:rtl/>
        </w:rPr>
        <w:t xml:space="preserve"> התאמתו של פריט </w:t>
      </w:r>
      <w:r>
        <w:rPr>
          <w:rStyle w:val="default"/>
          <w:rFonts w:cs="FrankRuehl"/>
          <w:rtl/>
        </w:rPr>
        <w:t>–</w:t>
      </w:r>
    </w:p>
    <w:p w14:paraId="5CBDAEF9" w14:textId="77777777" w:rsidR="00F62EA2" w:rsidRDefault="00F62EA2" w:rsidP="00F62EA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בפריט בעל תעודת סוג </w:t>
      </w:r>
      <w:r>
        <w:rPr>
          <w:rStyle w:val="default"/>
          <w:rFonts w:cs="FrankRuehl"/>
          <w:rtl/>
        </w:rPr>
        <w:t>–</w:t>
      </w:r>
      <w:r>
        <w:rPr>
          <w:rStyle w:val="default"/>
          <w:rFonts w:cs="FrankRuehl" w:hint="cs"/>
          <w:rtl/>
        </w:rPr>
        <w:t xml:space="preserve"> לתעודת הסוג שלו, להוראות כושר אווירי, ולהפעלה אווירית בטוחה;</w:t>
      </w:r>
    </w:p>
    <w:p w14:paraId="73EE64F0" w14:textId="77777777" w:rsidR="00F62EA2" w:rsidRDefault="00F62EA2" w:rsidP="00F62E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בפריט שאין לו תעודת סוג </w:t>
      </w:r>
      <w:r>
        <w:rPr>
          <w:rStyle w:val="default"/>
          <w:rFonts w:cs="FrankRuehl"/>
          <w:rtl/>
        </w:rPr>
        <w:t>–</w:t>
      </w:r>
      <w:r>
        <w:rPr>
          <w:rStyle w:val="default"/>
          <w:rFonts w:cs="FrankRuehl" w:hint="cs"/>
          <w:rtl/>
        </w:rPr>
        <w:t xml:space="preserve"> לנתוני תכן מאושרים על פי התכן המאושר שלו, לרבות הוראות כושר אווירי, ולהפעלה אווירית בטוחה;</w:t>
      </w:r>
    </w:p>
    <w:p w14:paraId="1BA34D44" w14:textId="77777777" w:rsidR="00F62EA2" w:rsidRDefault="00F62EA2" w:rsidP="00F62EA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בכלי טיס שנבנה בידי חובב </w:t>
      </w:r>
      <w:r>
        <w:rPr>
          <w:rStyle w:val="default"/>
          <w:rFonts w:cs="FrankRuehl"/>
          <w:rtl/>
        </w:rPr>
        <w:t>–</w:t>
      </w:r>
      <w:r>
        <w:rPr>
          <w:rStyle w:val="default"/>
          <w:rFonts w:cs="FrankRuehl" w:hint="cs"/>
          <w:rtl/>
        </w:rPr>
        <w:t xml:space="preserve"> למערך האחזקה של כלי הטיס, שאישר המנהל, ולהפעלה אווירית בטוחה;</w:t>
      </w:r>
    </w:p>
    <w:p w14:paraId="62D7E9C4" w14:textId="77777777" w:rsidR="00F62EA2" w:rsidRDefault="00F62EA2" w:rsidP="006A18F9">
      <w:pPr>
        <w:pStyle w:val="P00"/>
        <w:spacing w:before="72"/>
        <w:ind w:left="0" w:right="1134"/>
        <w:rPr>
          <w:rStyle w:val="default"/>
          <w:rFonts w:cs="FrankRuehl" w:hint="cs"/>
          <w:rtl/>
        </w:rPr>
      </w:pPr>
      <w:r>
        <w:rPr>
          <w:rStyle w:val="default"/>
          <w:rFonts w:cs="FrankRuehl" w:hint="cs"/>
          <w:rtl/>
        </w:rPr>
        <w:tab/>
        <w:t xml:space="preserve">"מבקר" </w:t>
      </w:r>
      <w:r>
        <w:rPr>
          <w:rStyle w:val="default"/>
          <w:rFonts w:cs="FrankRuehl"/>
          <w:rtl/>
        </w:rPr>
        <w:t>–</w:t>
      </w:r>
      <w:r>
        <w:rPr>
          <w:rStyle w:val="default"/>
          <w:rFonts w:cs="FrankRuehl" w:hint="cs"/>
          <w:rtl/>
        </w:rPr>
        <w:t xml:space="preserve"> מי שהוסמך לשמש מבקר במכון הבדק כאמור בתקנה 20(ג);</w:t>
      </w:r>
    </w:p>
    <w:p w14:paraId="102FE9A9" w14:textId="77777777" w:rsidR="00F62EA2" w:rsidRDefault="00F62EA2" w:rsidP="006A18F9">
      <w:pPr>
        <w:pStyle w:val="P00"/>
        <w:spacing w:before="72"/>
        <w:ind w:left="0" w:right="1134"/>
        <w:rPr>
          <w:rStyle w:val="default"/>
          <w:rFonts w:cs="FrankRuehl" w:hint="cs"/>
          <w:rtl/>
        </w:rPr>
      </w:pPr>
      <w:r>
        <w:rPr>
          <w:rStyle w:val="default"/>
          <w:rFonts w:cs="FrankRuehl" w:hint="cs"/>
          <w:rtl/>
        </w:rPr>
        <w:tab/>
        <w:t>"</w:t>
      </w:r>
      <w:r w:rsidR="00142FBE">
        <w:rPr>
          <w:rStyle w:val="default"/>
          <w:rFonts w:cs="FrankRuehl" w:hint="cs"/>
          <w:rtl/>
        </w:rPr>
        <w:t xml:space="preserve">מידע תחזוקתי" </w:t>
      </w:r>
      <w:r w:rsidR="00142FBE">
        <w:rPr>
          <w:rStyle w:val="default"/>
          <w:rFonts w:cs="FrankRuehl"/>
          <w:rtl/>
        </w:rPr>
        <w:t>–</w:t>
      </w:r>
      <w:r w:rsidR="00142FBE">
        <w:rPr>
          <w:rStyle w:val="default"/>
          <w:rFonts w:cs="FrankRuehl" w:hint="cs"/>
          <w:rtl/>
        </w:rPr>
        <w:t xml:space="preserve"> כמשמעותו בתקנה 28;</w:t>
      </w:r>
    </w:p>
    <w:p w14:paraId="1923A9A0" w14:textId="77777777" w:rsidR="00142FBE" w:rsidRDefault="00142FBE" w:rsidP="006A18F9">
      <w:pPr>
        <w:pStyle w:val="P00"/>
        <w:spacing w:before="72"/>
        <w:ind w:left="0" w:right="1134"/>
        <w:rPr>
          <w:rStyle w:val="default"/>
          <w:rFonts w:cs="FrankRuehl" w:hint="cs"/>
          <w:rtl/>
        </w:rPr>
      </w:pPr>
      <w:r>
        <w:rPr>
          <w:rStyle w:val="default"/>
          <w:rFonts w:cs="FrankRuehl" w:hint="cs"/>
          <w:rtl/>
        </w:rPr>
        <w:tab/>
        <w:t xml:space="preserve">"ממונה הבטחת איכות" </w:t>
      </w:r>
      <w:r>
        <w:rPr>
          <w:rStyle w:val="default"/>
          <w:rFonts w:cs="FrankRuehl"/>
          <w:rtl/>
        </w:rPr>
        <w:t>–</w:t>
      </w:r>
      <w:r>
        <w:rPr>
          <w:rStyle w:val="default"/>
          <w:rFonts w:cs="FrankRuehl" w:hint="cs"/>
          <w:rtl/>
        </w:rPr>
        <w:t xml:space="preserve"> מי שמונה מטעם בעל רישיון לממונה על הבטחת האיכות לפי תקנה 19(א)(3);</w:t>
      </w:r>
    </w:p>
    <w:p w14:paraId="082F1F91" w14:textId="77777777" w:rsidR="00142FBE" w:rsidRDefault="00142FBE" w:rsidP="006A18F9">
      <w:pPr>
        <w:pStyle w:val="P00"/>
        <w:spacing w:before="72"/>
        <w:ind w:left="0" w:right="1134"/>
        <w:rPr>
          <w:rStyle w:val="default"/>
          <w:rFonts w:cs="FrankRuehl" w:hint="cs"/>
          <w:rtl/>
        </w:rPr>
      </w:pPr>
      <w:r>
        <w:rPr>
          <w:rStyle w:val="default"/>
          <w:rFonts w:cs="FrankRuehl" w:hint="cs"/>
          <w:rtl/>
        </w:rPr>
        <w:tab/>
        <w:t xml:space="preserve">"ממונה על תחזוקה" </w:t>
      </w:r>
      <w:r>
        <w:rPr>
          <w:rStyle w:val="default"/>
          <w:rFonts w:cs="FrankRuehl"/>
          <w:rtl/>
        </w:rPr>
        <w:t>–</w:t>
      </w:r>
      <w:r>
        <w:rPr>
          <w:rStyle w:val="default"/>
          <w:rFonts w:cs="FrankRuehl" w:hint="cs"/>
          <w:rtl/>
        </w:rPr>
        <w:t xml:space="preserve"> מי שמונה מטעם בעל רישיון לממונה על תחזוקה לפי תקנה 19(א)(2);</w:t>
      </w:r>
    </w:p>
    <w:p w14:paraId="12DAB93F" w14:textId="77777777" w:rsidR="00142FBE" w:rsidRDefault="00142FBE" w:rsidP="006A18F9">
      <w:pPr>
        <w:pStyle w:val="P00"/>
        <w:spacing w:before="72"/>
        <w:ind w:left="0" w:right="1134"/>
        <w:rPr>
          <w:rStyle w:val="default"/>
          <w:rFonts w:cs="FrankRuehl" w:hint="cs"/>
          <w:rtl/>
        </w:rPr>
      </w:pPr>
      <w:r>
        <w:rPr>
          <w:rStyle w:val="default"/>
          <w:rFonts w:cs="FrankRuehl" w:hint="cs"/>
          <w:rtl/>
        </w:rPr>
        <w:tab/>
        <w:t xml:space="preserve">"מנהל מכון בדק" </w:t>
      </w:r>
      <w:r>
        <w:rPr>
          <w:rStyle w:val="default"/>
          <w:rFonts w:cs="FrankRuehl"/>
          <w:rtl/>
        </w:rPr>
        <w:t>–</w:t>
      </w:r>
      <w:r>
        <w:rPr>
          <w:rStyle w:val="default"/>
          <w:rFonts w:cs="FrankRuehl" w:hint="cs"/>
          <w:rtl/>
        </w:rPr>
        <w:t xml:space="preserve"> מי שמונה מטעם בעל רישיון למנהל מכון הבדק לפי תקנה 19(א)(1);</w:t>
      </w:r>
    </w:p>
    <w:p w14:paraId="6C0168DF" w14:textId="77777777" w:rsidR="00142FBE" w:rsidRDefault="00142FBE" w:rsidP="006A18F9">
      <w:pPr>
        <w:pStyle w:val="P00"/>
        <w:spacing w:before="72"/>
        <w:ind w:left="0" w:right="1134"/>
        <w:rPr>
          <w:rStyle w:val="default"/>
          <w:rFonts w:cs="FrankRuehl" w:hint="cs"/>
          <w:rtl/>
        </w:rPr>
      </w:pPr>
      <w:r>
        <w:rPr>
          <w:rStyle w:val="default"/>
          <w:rFonts w:cs="FrankRuehl" w:hint="cs"/>
          <w:rtl/>
        </w:rPr>
        <w:tab/>
        <w:t>"מערך אחזקה" (</w:t>
      </w:r>
      <w:r>
        <w:rPr>
          <w:rStyle w:val="default"/>
          <w:rFonts w:cs="FrankRuehl"/>
        </w:rPr>
        <w:t>Maintenance Program</w:t>
      </w:r>
      <w:r>
        <w:rPr>
          <w:rStyle w:val="default"/>
          <w:rFonts w:cs="FrankRuehl" w:hint="cs"/>
          <w:rtl/>
        </w:rPr>
        <w:t xml:space="preserve">) </w:t>
      </w:r>
      <w:r>
        <w:rPr>
          <w:rStyle w:val="default"/>
          <w:rFonts w:cs="FrankRuehl"/>
          <w:rtl/>
        </w:rPr>
        <w:t>–</w:t>
      </w:r>
      <w:r>
        <w:rPr>
          <w:rStyle w:val="default"/>
          <w:rFonts w:cs="FrankRuehl" w:hint="cs"/>
          <w:rtl/>
        </w:rPr>
        <w:t xml:space="preserve"> מסמך המפרט, לגבי כלי טיס, את פעולות הבדק והתחזוקה הקלה המתוכננות ותדירות השלמתן וכן נהלים משלימים, דוגמת תכנית האמינות, הנדרשים להפעלתו הבטוחה של כלי הטיס שלגביו חל מערך האחזקה;</w:t>
      </w:r>
    </w:p>
    <w:p w14:paraId="0D211BB1" w14:textId="77777777" w:rsidR="00142FBE" w:rsidRDefault="00142FBE" w:rsidP="006A18F9">
      <w:pPr>
        <w:pStyle w:val="P00"/>
        <w:spacing w:before="72"/>
        <w:ind w:left="0" w:right="1134"/>
        <w:rPr>
          <w:rStyle w:val="default"/>
          <w:rFonts w:cs="FrankRuehl" w:hint="cs"/>
          <w:rtl/>
        </w:rPr>
      </w:pPr>
      <w:r>
        <w:rPr>
          <w:rStyle w:val="default"/>
          <w:rFonts w:cs="FrankRuehl" w:hint="cs"/>
          <w:rtl/>
        </w:rPr>
        <w:tab/>
        <w:t xml:space="preserve">"סוקר" </w:t>
      </w:r>
      <w:r>
        <w:rPr>
          <w:rStyle w:val="default"/>
          <w:rFonts w:cs="FrankRuehl"/>
          <w:rtl/>
        </w:rPr>
        <w:t>–</w:t>
      </w:r>
      <w:r>
        <w:rPr>
          <w:rStyle w:val="default"/>
          <w:rFonts w:cs="FrankRuehl" w:hint="cs"/>
          <w:rtl/>
        </w:rPr>
        <w:t xml:space="preserve"> מי שמבצע סיקור מטעם בעל הרישיון;</w:t>
      </w:r>
    </w:p>
    <w:p w14:paraId="4A2FFF56" w14:textId="77777777" w:rsidR="00142FBE" w:rsidRDefault="00142FBE" w:rsidP="006A18F9">
      <w:pPr>
        <w:pStyle w:val="P00"/>
        <w:spacing w:before="72"/>
        <w:ind w:left="0" w:right="1134"/>
        <w:rPr>
          <w:rStyle w:val="default"/>
          <w:rFonts w:cs="FrankRuehl" w:hint="cs"/>
          <w:rtl/>
        </w:rPr>
      </w:pPr>
      <w:r>
        <w:rPr>
          <w:rStyle w:val="default"/>
          <w:rFonts w:cs="FrankRuehl" w:hint="cs"/>
          <w:rtl/>
        </w:rPr>
        <w:tab/>
        <w:t>"סיקור" (</w:t>
      </w:r>
      <w:r>
        <w:rPr>
          <w:rStyle w:val="default"/>
          <w:rFonts w:cs="FrankRuehl"/>
        </w:rPr>
        <w:t>Audit</w:t>
      </w:r>
      <w:r>
        <w:rPr>
          <w:rStyle w:val="default"/>
          <w:rFonts w:cs="FrankRuehl" w:hint="cs"/>
          <w:rtl/>
        </w:rPr>
        <w:t xml:space="preserve">) </w:t>
      </w:r>
      <w:r>
        <w:rPr>
          <w:rStyle w:val="default"/>
          <w:rFonts w:cs="FrankRuehl"/>
          <w:rtl/>
        </w:rPr>
        <w:t>–</w:t>
      </w:r>
      <w:r>
        <w:rPr>
          <w:rStyle w:val="default"/>
          <w:rFonts w:cs="FrankRuehl" w:hint="cs"/>
          <w:rtl/>
        </w:rPr>
        <w:t xml:space="preserve"> בדיקה שיטתית ובלתי תלויה</w:t>
      </w:r>
      <w:r w:rsidR="00CF16E9">
        <w:rPr>
          <w:rStyle w:val="default"/>
          <w:rFonts w:cs="FrankRuehl" w:hint="cs"/>
          <w:rtl/>
        </w:rPr>
        <w:t xml:space="preserve"> של האופן שבו פועל הגוף המסוקר בביצוע פעולת בדק, בהשוואה לאופן שבו עליו לפעול לפי הדין, קובץ נוהלי מכון הבדק, והמידע התחזוקתי הישים, כך שתובטח רמה מקצועית נאותה בביצוע פעולות בדק;</w:t>
      </w:r>
    </w:p>
    <w:p w14:paraId="2E635C43" w14:textId="77777777" w:rsidR="00CF16E9" w:rsidRDefault="00CF16E9" w:rsidP="006A18F9">
      <w:pPr>
        <w:pStyle w:val="P00"/>
        <w:spacing w:before="72"/>
        <w:ind w:left="0" w:right="1134"/>
        <w:rPr>
          <w:rStyle w:val="default"/>
          <w:rFonts w:cs="FrankRuehl" w:hint="cs"/>
          <w:rtl/>
        </w:rPr>
      </w:pPr>
      <w:r>
        <w:rPr>
          <w:rStyle w:val="default"/>
          <w:rFonts w:cs="FrankRuehl" w:hint="cs"/>
          <w:rtl/>
        </w:rPr>
        <w:tab/>
        <w:t xml:space="preserve">"עובדי מכון בדק" </w:t>
      </w:r>
      <w:r>
        <w:rPr>
          <w:rStyle w:val="default"/>
          <w:rFonts w:cs="FrankRuehl"/>
          <w:rtl/>
        </w:rPr>
        <w:t>–</w:t>
      </w:r>
      <w:r>
        <w:rPr>
          <w:rStyle w:val="default"/>
          <w:rFonts w:cs="FrankRuehl" w:hint="cs"/>
          <w:rtl/>
        </w:rPr>
        <w:t xml:space="preserve"> מנהל מכון הבדק, ממלאי תפקידים נוספים בהנהלת מכון הבדק ובמכון הבדק כאמור בתקנה 19 ובתקנה 20, וכל אדם המועסק על ידי בעל הרישיון בביצוע פעולות בדק, למעט עובד מכון חוץ כמשמעותו בתקנה 32, ולמעט עובד גורם חוץ, כמשמעותו בתקנה 33, והכל זולת אם נקבע בתקנות אלה אחרת;</w:t>
      </w:r>
    </w:p>
    <w:p w14:paraId="34D73DE6" w14:textId="77777777" w:rsidR="00CF16E9" w:rsidRDefault="00CF16E9" w:rsidP="006A18F9">
      <w:pPr>
        <w:pStyle w:val="P00"/>
        <w:spacing w:before="72"/>
        <w:ind w:left="0" w:right="1134"/>
        <w:rPr>
          <w:rStyle w:val="default"/>
          <w:rFonts w:cs="FrankRuehl" w:hint="cs"/>
          <w:rtl/>
        </w:rPr>
      </w:pPr>
      <w:r>
        <w:rPr>
          <w:rStyle w:val="default"/>
          <w:rFonts w:cs="FrankRuehl" w:hint="cs"/>
          <w:rtl/>
        </w:rPr>
        <w:tab/>
        <w:t>"עקרונות הגורם האנושי" (</w:t>
      </w:r>
      <w:r>
        <w:rPr>
          <w:rStyle w:val="default"/>
          <w:rFonts w:cs="FrankRuehl"/>
        </w:rPr>
        <w:t>Human Factors Principles</w:t>
      </w:r>
      <w:r>
        <w:rPr>
          <w:rStyle w:val="default"/>
          <w:rFonts w:cs="FrankRuehl" w:hint="cs"/>
          <w:rtl/>
        </w:rPr>
        <w:t xml:space="preserve">) </w:t>
      </w:r>
      <w:r>
        <w:rPr>
          <w:rStyle w:val="default"/>
          <w:rFonts w:cs="FrankRuehl"/>
          <w:rtl/>
        </w:rPr>
        <w:t>–</w:t>
      </w:r>
      <w:r>
        <w:rPr>
          <w:rStyle w:val="default"/>
          <w:rFonts w:cs="FrankRuehl" w:hint="cs"/>
          <w:rtl/>
        </w:rPr>
        <w:t xml:space="preserve"> עקרונות הישימים לתכן, רישוי, הדרכה, הפעלה ואחזקה תעופתיים המבקשים להביא לקיום ממשק בטוח בין האדם לבין שאר רכיבי המערכת, תוך התחשבות הולמת בביצועי אנוש;</w:t>
      </w:r>
    </w:p>
    <w:p w14:paraId="406E65F0" w14:textId="77777777" w:rsidR="00CF16E9" w:rsidRDefault="00CF16E9" w:rsidP="006A18F9">
      <w:pPr>
        <w:pStyle w:val="P00"/>
        <w:spacing w:before="72"/>
        <w:ind w:left="0" w:right="1134"/>
        <w:rPr>
          <w:rStyle w:val="default"/>
          <w:rFonts w:cs="FrankRuehl" w:hint="cs"/>
          <w:rtl/>
        </w:rPr>
      </w:pPr>
      <w:r>
        <w:rPr>
          <w:rStyle w:val="default"/>
          <w:rFonts w:cs="FrankRuehl" w:hint="cs"/>
          <w:rtl/>
        </w:rPr>
        <w:tab/>
        <w:t xml:space="preserve">"פ.א.ר." </w:t>
      </w:r>
      <w:r>
        <w:rPr>
          <w:rStyle w:val="default"/>
          <w:rFonts w:cs="FrankRuehl"/>
          <w:rtl/>
        </w:rPr>
        <w:t>–</w:t>
      </w:r>
      <w:r>
        <w:rPr>
          <w:rStyle w:val="default"/>
          <w:rFonts w:cs="FrankRuehl" w:hint="cs"/>
          <w:rtl/>
        </w:rPr>
        <w:t xml:space="preserve"> תקנות התעופה הפדרליות של ארצות הברית של אמריקה, שעותק מהן מופקד לעיון הציבור במשרדי הרשות ובאתר האינטרנט של הרשות, בלא תשלום;</w:t>
      </w:r>
    </w:p>
    <w:p w14:paraId="664989AB" w14:textId="77777777" w:rsidR="00CF16E9" w:rsidRDefault="00CF16E9" w:rsidP="006A18F9">
      <w:pPr>
        <w:pStyle w:val="P00"/>
        <w:spacing w:before="72"/>
        <w:ind w:left="0" w:right="1134"/>
        <w:rPr>
          <w:rStyle w:val="default"/>
          <w:rFonts w:cs="FrankRuehl" w:hint="cs"/>
          <w:rtl/>
        </w:rPr>
      </w:pPr>
      <w:r>
        <w:rPr>
          <w:rStyle w:val="default"/>
          <w:rFonts w:cs="FrankRuehl" w:hint="cs"/>
          <w:rtl/>
        </w:rPr>
        <w:tab/>
        <w:t xml:space="preserve">"פעולת אחזקה" </w:t>
      </w:r>
      <w:r>
        <w:rPr>
          <w:rStyle w:val="default"/>
          <w:rFonts w:cs="FrankRuehl"/>
          <w:rtl/>
        </w:rPr>
        <w:t>–</w:t>
      </w:r>
      <w:r>
        <w:rPr>
          <w:rStyle w:val="default"/>
          <w:rFonts w:cs="FrankRuehl" w:hint="cs"/>
          <w:rtl/>
        </w:rPr>
        <w:t xml:space="preserve"> פעולת בדק, למעט שינוי;</w:t>
      </w:r>
    </w:p>
    <w:p w14:paraId="2E334B06" w14:textId="77777777" w:rsidR="00CF16E9" w:rsidRDefault="00CF16E9" w:rsidP="006A18F9">
      <w:pPr>
        <w:pStyle w:val="P00"/>
        <w:spacing w:before="72"/>
        <w:ind w:left="0" w:right="1134"/>
        <w:rPr>
          <w:rStyle w:val="default"/>
          <w:rFonts w:cs="FrankRuehl" w:hint="cs"/>
          <w:rtl/>
        </w:rPr>
      </w:pPr>
      <w:r>
        <w:rPr>
          <w:rStyle w:val="default"/>
          <w:rFonts w:cs="FrankRuehl" w:hint="cs"/>
          <w:rtl/>
        </w:rPr>
        <w:tab/>
        <w:t xml:space="preserve">"פריט" </w:t>
      </w:r>
      <w:r>
        <w:rPr>
          <w:rStyle w:val="default"/>
          <w:rFonts w:cs="FrankRuehl"/>
          <w:rtl/>
        </w:rPr>
        <w:t>–</w:t>
      </w:r>
      <w:r>
        <w:rPr>
          <w:rStyle w:val="default"/>
          <w:rFonts w:cs="FrankRuehl" w:hint="cs"/>
          <w:rtl/>
        </w:rPr>
        <w:t xml:space="preserve"> כלי טיס, גוף כלי טיס, מנוע כלי טיס, מדחף, רוטור, ציוד תעופתי, בשלמותם או כל חלק מהם;</w:t>
      </w:r>
    </w:p>
    <w:p w14:paraId="00D20039" w14:textId="77777777" w:rsidR="00CF16E9" w:rsidRDefault="00CF16E9" w:rsidP="006A18F9">
      <w:pPr>
        <w:pStyle w:val="P00"/>
        <w:spacing w:before="72"/>
        <w:ind w:left="0" w:right="1134"/>
        <w:rPr>
          <w:rStyle w:val="default"/>
          <w:rFonts w:cs="FrankRuehl" w:hint="cs"/>
          <w:rtl/>
        </w:rPr>
      </w:pPr>
      <w:r>
        <w:rPr>
          <w:rStyle w:val="default"/>
          <w:rFonts w:cs="FrankRuehl" w:hint="cs"/>
          <w:rtl/>
        </w:rPr>
        <w:tab/>
        <w:t xml:space="preserve">"ציוד מכון הבדק" </w:t>
      </w:r>
      <w:r>
        <w:rPr>
          <w:rStyle w:val="default"/>
          <w:rFonts w:cs="FrankRuehl"/>
          <w:rtl/>
        </w:rPr>
        <w:t>–</w:t>
      </w:r>
      <w:r>
        <w:rPr>
          <w:rStyle w:val="default"/>
          <w:rFonts w:cs="FrankRuehl" w:hint="cs"/>
          <w:rtl/>
        </w:rPr>
        <w:t xml:space="preserve"> כמשמעותו בתקנה 26;</w:t>
      </w:r>
    </w:p>
    <w:p w14:paraId="135F326C" w14:textId="77777777" w:rsidR="00CF16E9" w:rsidRDefault="00CF16E9" w:rsidP="006A18F9">
      <w:pPr>
        <w:pStyle w:val="P00"/>
        <w:spacing w:before="72"/>
        <w:ind w:left="0" w:right="1134"/>
        <w:rPr>
          <w:rStyle w:val="default"/>
          <w:rFonts w:cs="FrankRuehl" w:hint="cs"/>
          <w:rtl/>
        </w:rPr>
      </w:pPr>
      <w:r>
        <w:rPr>
          <w:rStyle w:val="default"/>
          <w:rFonts w:cs="FrankRuehl" w:hint="cs"/>
          <w:rtl/>
        </w:rPr>
        <w:tab/>
        <w:t xml:space="preserve">"רישיון" </w:t>
      </w:r>
      <w:r>
        <w:rPr>
          <w:rStyle w:val="default"/>
          <w:rFonts w:cs="FrankRuehl"/>
          <w:rtl/>
        </w:rPr>
        <w:t>–</w:t>
      </w:r>
      <w:r>
        <w:rPr>
          <w:rStyle w:val="default"/>
          <w:rFonts w:cs="FrankRuehl" w:hint="cs"/>
          <w:rtl/>
        </w:rPr>
        <w:t xml:space="preserve"> רישיון להפעלת מכון בדק כהגדרתו בחוק, שניתן לפי תקנות אלה;</w:t>
      </w:r>
    </w:p>
    <w:p w14:paraId="461E170D" w14:textId="77777777" w:rsidR="00CF16E9" w:rsidRDefault="00CF16E9" w:rsidP="006A18F9">
      <w:pPr>
        <w:pStyle w:val="P00"/>
        <w:spacing w:before="72"/>
        <w:ind w:left="0" w:right="1134"/>
        <w:rPr>
          <w:rStyle w:val="default"/>
          <w:rFonts w:cs="FrankRuehl" w:hint="cs"/>
          <w:rtl/>
        </w:rPr>
      </w:pPr>
      <w:r>
        <w:rPr>
          <w:rStyle w:val="default"/>
          <w:rFonts w:cs="FrankRuehl" w:hint="cs"/>
          <w:rtl/>
        </w:rPr>
        <w:tab/>
        <w:t xml:space="preserve">"רישיון מקביל" </w:t>
      </w:r>
      <w:r>
        <w:rPr>
          <w:rStyle w:val="default"/>
          <w:rFonts w:cs="FrankRuehl"/>
          <w:rtl/>
        </w:rPr>
        <w:t>–</w:t>
      </w:r>
      <w:r>
        <w:rPr>
          <w:rStyle w:val="default"/>
          <w:rFonts w:cs="FrankRuehl" w:hint="cs"/>
          <w:rtl/>
        </w:rPr>
        <w:t xml:space="preserve"> רישיון מקביל לרישיון להפעלת מכון בדק, שנתנה רשות מוסמכת במדינה חברה;</w:t>
      </w:r>
    </w:p>
    <w:p w14:paraId="0B672D72" w14:textId="77777777" w:rsidR="00CF16E9" w:rsidRDefault="00CF16E9" w:rsidP="006A18F9">
      <w:pPr>
        <w:pStyle w:val="P00"/>
        <w:spacing w:before="72"/>
        <w:ind w:left="0" w:right="1134"/>
        <w:rPr>
          <w:rStyle w:val="default"/>
          <w:rFonts w:cs="FrankRuehl" w:hint="cs"/>
          <w:rtl/>
        </w:rPr>
      </w:pPr>
      <w:r>
        <w:rPr>
          <w:rStyle w:val="default"/>
          <w:rFonts w:cs="FrankRuehl" w:hint="cs"/>
          <w:rtl/>
        </w:rPr>
        <w:tab/>
        <w:t xml:space="preserve">"רישיון טכנאי לבדק כלי טיס" </w:t>
      </w:r>
      <w:r>
        <w:rPr>
          <w:rStyle w:val="default"/>
          <w:rFonts w:cs="FrankRuehl"/>
          <w:rtl/>
        </w:rPr>
        <w:t>–</w:t>
      </w:r>
      <w:r>
        <w:rPr>
          <w:rStyle w:val="default"/>
          <w:rFonts w:cs="FrankRuehl" w:hint="cs"/>
          <w:rtl/>
        </w:rPr>
        <w:t xml:space="preserve"> רישיון טכנאי לבדק כלי טיס שניתן לפי הפרק הראשון לחלק ה' של תקנות הרישיונות;</w:t>
      </w:r>
    </w:p>
    <w:p w14:paraId="104736CC" w14:textId="77777777" w:rsidR="00CF16E9" w:rsidRDefault="00CF16E9" w:rsidP="006A18F9">
      <w:pPr>
        <w:pStyle w:val="P00"/>
        <w:spacing w:before="72"/>
        <w:ind w:left="0" w:right="1134"/>
        <w:rPr>
          <w:rStyle w:val="default"/>
          <w:rFonts w:cs="FrankRuehl" w:hint="cs"/>
          <w:rtl/>
        </w:rPr>
      </w:pPr>
      <w:r>
        <w:rPr>
          <w:rStyle w:val="default"/>
          <w:rFonts w:cs="FrankRuehl" w:hint="cs"/>
          <w:rtl/>
        </w:rPr>
        <w:tab/>
        <w:t xml:space="preserve">"רשימת היכולת" </w:t>
      </w:r>
      <w:r>
        <w:rPr>
          <w:rStyle w:val="default"/>
          <w:rFonts w:cs="FrankRuehl"/>
          <w:rtl/>
        </w:rPr>
        <w:t>–</w:t>
      </w:r>
      <w:r>
        <w:rPr>
          <w:rStyle w:val="default"/>
          <w:rFonts w:cs="FrankRuehl" w:hint="cs"/>
          <w:rtl/>
        </w:rPr>
        <w:t xml:space="preserve"> כמשמעותה בתקנה 16;</w:t>
      </w:r>
    </w:p>
    <w:p w14:paraId="170DF56C" w14:textId="77777777" w:rsidR="00CF16E9" w:rsidRDefault="00CF16E9" w:rsidP="006A18F9">
      <w:pPr>
        <w:pStyle w:val="P00"/>
        <w:spacing w:before="72"/>
        <w:ind w:left="0" w:right="1134"/>
        <w:rPr>
          <w:rStyle w:val="default"/>
          <w:rFonts w:cs="FrankRuehl" w:hint="cs"/>
          <w:rtl/>
        </w:rPr>
      </w:pPr>
      <w:r>
        <w:rPr>
          <w:rStyle w:val="default"/>
          <w:rFonts w:cs="FrankRuehl" w:hint="cs"/>
          <w:rtl/>
        </w:rPr>
        <w:tab/>
        <w:t xml:space="preserve">"שינוי" </w:t>
      </w:r>
      <w:r>
        <w:rPr>
          <w:rStyle w:val="default"/>
          <w:rFonts w:cs="FrankRuehl"/>
          <w:rtl/>
        </w:rPr>
        <w:t>–</w:t>
      </w:r>
      <w:r>
        <w:rPr>
          <w:rStyle w:val="default"/>
          <w:rFonts w:cs="FrankRuehl" w:hint="cs"/>
          <w:rtl/>
        </w:rPr>
        <w:t xml:space="preserve"> שינוי בפריט לפי האמור בפרק הרביעי לתקנות התיעוד;</w:t>
      </w:r>
    </w:p>
    <w:p w14:paraId="0D8CE463" w14:textId="77777777" w:rsidR="00CF16E9" w:rsidRDefault="00CF16E9" w:rsidP="006A18F9">
      <w:pPr>
        <w:pStyle w:val="P00"/>
        <w:spacing w:before="72"/>
        <w:ind w:left="0" w:right="1134"/>
        <w:rPr>
          <w:rStyle w:val="default"/>
          <w:rFonts w:cs="FrankRuehl" w:hint="cs"/>
          <w:rtl/>
        </w:rPr>
      </w:pPr>
      <w:r>
        <w:rPr>
          <w:rStyle w:val="default"/>
          <w:rFonts w:cs="FrankRuehl" w:hint="cs"/>
          <w:rtl/>
        </w:rPr>
        <w:tab/>
        <w:t xml:space="preserve">"שינוי גדול" </w:t>
      </w:r>
      <w:r>
        <w:rPr>
          <w:rStyle w:val="default"/>
          <w:rFonts w:cs="FrankRuehl"/>
          <w:rtl/>
        </w:rPr>
        <w:t>–</w:t>
      </w:r>
      <w:r>
        <w:rPr>
          <w:rStyle w:val="default"/>
          <w:rFonts w:cs="FrankRuehl" w:hint="cs"/>
          <w:rtl/>
        </w:rPr>
        <w:t xml:space="preserve"> כמשמעותו בתקנה 34 לתקנות התיעוד וכמפורט בסעיף (</w:t>
      </w:r>
      <w:r>
        <w:rPr>
          <w:rStyle w:val="default"/>
          <w:rFonts w:cs="FrankRuehl"/>
        </w:rPr>
        <w:t>a</w:t>
      </w:r>
      <w:r>
        <w:rPr>
          <w:rStyle w:val="default"/>
          <w:rFonts w:cs="FrankRuehl" w:hint="cs"/>
          <w:rtl/>
        </w:rPr>
        <w:t xml:space="preserve">) בתוספת </w:t>
      </w:r>
      <w:r>
        <w:rPr>
          <w:rStyle w:val="default"/>
          <w:rFonts w:cs="FrankRuehl"/>
        </w:rPr>
        <w:t>A</w:t>
      </w:r>
      <w:r>
        <w:rPr>
          <w:rStyle w:val="default"/>
          <w:rFonts w:cs="FrankRuehl" w:hint="cs"/>
          <w:rtl/>
        </w:rPr>
        <w:t xml:space="preserve"> לחלק 43 לפ.א.ר., כאשר בכל מקום שבו שנאמר </w:t>
      </w:r>
      <w:r>
        <w:rPr>
          <w:rStyle w:val="default"/>
          <w:rFonts w:cs="FrankRuehl"/>
        </w:rPr>
        <w:t>FAA</w:t>
      </w:r>
      <w:r>
        <w:rPr>
          <w:rStyle w:val="default"/>
          <w:rFonts w:cs="FrankRuehl" w:hint="cs"/>
          <w:rtl/>
        </w:rPr>
        <w:t>, תהיה משמעות מונח זה הרשות;</w:t>
      </w:r>
    </w:p>
    <w:p w14:paraId="71226D9F" w14:textId="77777777" w:rsidR="00CF16E9" w:rsidRDefault="00CF16E9" w:rsidP="006A18F9">
      <w:pPr>
        <w:pStyle w:val="P00"/>
        <w:spacing w:before="72"/>
        <w:ind w:left="0" w:right="1134"/>
        <w:rPr>
          <w:rStyle w:val="default"/>
          <w:rFonts w:cs="FrankRuehl" w:hint="cs"/>
          <w:rtl/>
        </w:rPr>
      </w:pPr>
      <w:r>
        <w:rPr>
          <w:rStyle w:val="default"/>
          <w:rFonts w:cs="FrankRuehl" w:hint="cs"/>
          <w:rtl/>
        </w:rPr>
        <w:tab/>
        <w:t xml:space="preserve">"שינוי זעיר" </w:t>
      </w:r>
      <w:r>
        <w:rPr>
          <w:rStyle w:val="default"/>
          <w:rFonts w:cs="FrankRuehl"/>
          <w:rtl/>
        </w:rPr>
        <w:t>–</w:t>
      </w:r>
      <w:r>
        <w:rPr>
          <w:rStyle w:val="default"/>
          <w:rFonts w:cs="FrankRuehl" w:hint="cs"/>
          <w:rtl/>
        </w:rPr>
        <w:t xml:space="preserve"> כמשמעותו בתקנה 34 לתקנות התיעוד;</w:t>
      </w:r>
    </w:p>
    <w:p w14:paraId="50D46DCA" w14:textId="77777777" w:rsidR="00CF16E9" w:rsidRDefault="00CF16E9" w:rsidP="006A18F9">
      <w:pPr>
        <w:pStyle w:val="P00"/>
        <w:spacing w:before="72"/>
        <w:ind w:left="0" w:right="1134"/>
        <w:rPr>
          <w:rStyle w:val="default"/>
          <w:rFonts w:cs="FrankRuehl" w:hint="cs"/>
          <w:rtl/>
        </w:rPr>
      </w:pPr>
      <w:r>
        <w:rPr>
          <w:rStyle w:val="default"/>
          <w:rFonts w:cs="FrankRuehl" w:hint="cs"/>
          <w:rtl/>
        </w:rPr>
        <w:tab/>
        <w:t xml:space="preserve">"תחזוקת קו" </w:t>
      </w:r>
      <w:r>
        <w:rPr>
          <w:rStyle w:val="default"/>
          <w:rFonts w:cs="FrankRuehl"/>
          <w:rtl/>
        </w:rPr>
        <w:t>–</w:t>
      </w:r>
      <w:r>
        <w:rPr>
          <w:rStyle w:val="default"/>
          <w:rFonts w:cs="FrankRuehl" w:hint="cs"/>
          <w:rtl/>
        </w:rPr>
        <w:t xml:space="preserve"> ביצוע פעולת בדק בכלי טיס לפני טיסה, כדי לוודא שכלי הטיס כשיר לטיסה המיועדת, בנסיבות שבהן פעולת האחזקה בת-ביצוע מחוץ לשטח מכון הבדק, ולרבות </w:t>
      </w:r>
      <w:r>
        <w:rPr>
          <w:rStyle w:val="default"/>
          <w:rFonts w:cs="FrankRuehl"/>
          <w:rtl/>
        </w:rPr>
        <w:t>–</w:t>
      </w:r>
    </w:p>
    <w:p w14:paraId="0084B022" w14:textId="77777777" w:rsidR="00CF16E9" w:rsidRDefault="00CF16E9" w:rsidP="00CF16E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איתור וזיהוי תקלות (</w:t>
      </w:r>
      <w:r>
        <w:rPr>
          <w:rStyle w:val="default"/>
          <w:rFonts w:cs="FrankRuehl"/>
        </w:rPr>
        <w:t>Troubleshooting</w:t>
      </w:r>
      <w:r>
        <w:rPr>
          <w:rStyle w:val="default"/>
          <w:rFonts w:cs="FrankRuehl" w:hint="cs"/>
          <w:rtl/>
        </w:rPr>
        <w:t>);</w:t>
      </w:r>
    </w:p>
    <w:p w14:paraId="7D65C258" w14:textId="77777777" w:rsidR="00CF16E9" w:rsidRDefault="00CF16E9" w:rsidP="00CF16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תיקון ליקויים, אשר נוכח פשטות אופן תיקונם אין הם מפורטים בספר התחזוקה של כלי הטיס;</w:t>
      </w:r>
    </w:p>
    <w:p w14:paraId="43DD9A70" w14:textId="77777777" w:rsidR="00CF16E9" w:rsidRDefault="00CF16E9" w:rsidP="00CF16E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החלפת פריטים בכלי הטיס, לרבות מנוע ומדחף;</w:t>
      </w:r>
    </w:p>
    <w:p w14:paraId="277A926E" w14:textId="77777777" w:rsidR="00CF16E9" w:rsidRDefault="00CF16E9" w:rsidP="00CF16E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ביצוע תחזוקה מתוכננת, וכן ביקורות מתוכננות, העשויות לחשוף חריגות ותקלות שטחיות, לרבות בדיקות בראייה באמצעות פתחי גישה מיוחדים, ולרבות ביקורות שאינן מורכבות;</w:t>
      </w:r>
    </w:p>
    <w:p w14:paraId="24505457" w14:textId="77777777" w:rsidR="00CF16E9" w:rsidRDefault="00CF16E9" w:rsidP="00CF16E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תיקון תקלות וביצוע שינויים זעירים שאינם דורשים פירוק מורכב, ואפשר להשלימם באמצעים פשוטים, ולמעט תיקון גדול;</w:t>
      </w:r>
    </w:p>
    <w:p w14:paraId="38C040EF" w14:textId="77777777" w:rsidR="00CF16E9" w:rsidRDefault="00CF16E9" w:rsidP="006A18F9">
      <w:pPr>
        <w:pStyle w:val="P00"/>
        <w:spacing w:before="72"/>
        <w:ind w:left="0" w:right="1134"/>
        <w:rPr>
          <w:rStyle w:val="default"/>
          <w:rFonts w:cs="FrankRuehl" w:hint="cs"/>
          <w:rtl/>
        </w:rPr>
      </w:pPr>
      <w:r>
        <w:rPr>
          <w:rStyle w:val="default"/>
          <w:rFonts w:cs="FrankRuehl" w:hint="cs"/>
          <w:rtl/>
        </w:rPr>
        <w:tab/>
        <w:t xml:space="preserve">"תיקון" </w:t>
      </w:r>
      <w:r>
        <w:rPr>
          <w:rStyle w:val="default"/>
          <w:rFonts w:cs="FrankRuehl"/>
          <w:rtl/>
        </w:rPr>
        <w:t>–</w:t>
      </w:r>
      <w:r>
        <w:rPr>
          <w:rStyle w:val="default"/>
          <w:rFonts w:cs="FrankRuehl" w:hint="cs"/>
          <w:rtl/>
        </w:rPr>
        <w:t xml:space="preserve"> החזרתו של פריט למצב כשירות אווירית, לאחר שניזוק או התבלה, באופן שמבטיח כי כשהוא מותקן בכלי טיס או כשהוא עצמו כלי טיס, כלי הטיס הנוגע בדבר ממשיך לעמוד בהיבטי התכן (</w:t>
      </w:r>
      <w:r>
        <w:rPr>
          <w:rStyle w:val="default"/>
          <w:rFonts w:cs="FrankRuehl"/>
        </w:rPr>
        <w:t>Design Aspects</w:t>
      </w:r>
      <w:r>
        <w:rPr>
          <w:rStyle w:val="default"/>
          <w:rFonts w:cs="FrankRuehl" w:hint="cs"/>
          <w:rtl/>
        </w:rPr>
        <w:t>) המהווים חלק מכללי הכושר האווירי ששימשו להוצאת תעודת הסוג שלו;</w:t>
      </w:r>
    </w:p>
    <w:p w14:paraId="4287D48F" w14:textId="77777777" w:rsidR="00CF16E9" w:rsidRDefault="00CF16E9" w:rsidP="006A18F9">
      <w:pPr>
        <w:pStyle w:val="P00"/>
        <w:spacing w:before="72"/>
        <w:ind w:left="0" w:right="1134"/>
        <w:rPr>
          <w:rStyle w:val="default"/>
          <w:rFonts w:cs="FrankRuehl" w:hint="cs"/>
          <w:rtl/>
        </w:rPr>
      </w:pPr>
      <w:r>
        <w:rPr>
          <w:rStyle w:val="default"/>
          <w:rFonts w:cs="FrankRuehl" w:hint="cs"/>
          <w:rtl/>
        </w:rPr>
        <w:tab/>
        <w:t xml:space="preserve">"תיקון גדול" </w:t>
      </w:r>
      <w:r>
        <w:rPr>
          <w:rStyle w:val="default"/>
          <w:rFonts w:cs="FrankRuehl"/>
          <w:rtl/>
        </w:rPr>
        <w:t>–</w:t>
      </w:r>
      <w:r>
        <w:rPr>
          <w:rStyle w:val="default"/>
          <w:rFonts w:cs="FrankRuehl" w:hint="cs"/>
          <w:rtl/>
        </w:rPr>
        <w:t xml:space="preserve"> תיקון כמפורט בסעיף (</w:t>
      </w:r>
      <w:r>
        <w:rPr>
          <w:rStyle w:val="default"/>
          <w:rFonts w:cs="FrankRuehl"/>
        </w:rPr>
        <w:t>b</w:t>
      </w:r>
      <w:r>
        <w:rPr>
          <w:rStyle w:val="default"/>
          <w:rFonts w:cs="FrankRuehl" w:hint="cs"/>
          <w:rtl/>
        </w:rPr>
        <w:t xml:space="preserve">) בתוספת </w:t>
      </w:r>
      <w:r>
        <w:rPr>
          <w:rStyle w:val="default"/>
          <w:rFonts w:cs="FrankRuehl"/>
        </w:rPr>
        <w:t>A</w:t>
      </w:r>
      <w:r>
        <w:rPr>
          <w:rStyle w:val="default"/>
          <w:rFonts w:cs="FrankRuehl" w:hint="cs"/>
          <w:rtl/>
        </w:rPr>
        <w:t xml:space="preserve"> לחלק 43 לפ.א.ר.;</w:t>
      </w:r>
    </w:p>
    <w:p w14:paraId="6FF25394" w14:textId="77777777" w:rsidR="00CF16E9" w:rsidRDefault="00CF16E9" w:rsidP="006A18F9">
      <w:pPr>
        <w:pStyle w:val="P00"/>
        <w:spacing w:before="72"/>
        <w:ind w:left="0" w:right="1134"/>
        <w:rPr>
          <w:rStyle w:val="default"/>
          <w:rFonts w:cs="FrankRuehl" w:hint="cs"/>
          <w:rtl/>
        </w:rPr>
      </w:pPr>
      <w:r>
        <w:rPr>
          <w:rStyle w:val="default"/>
          <w:rFonts w:cs="FrankRuehl" w:hint="cs"/>
          <w:rtl/>
        </w:rPr>
        <w:tab/>
        <w:t>"תעודת אחזקה ושחרור" (</w:t>
      </w:r>
      <w:r>
        <w:rPr>
          <w:rStyle w:val="default"/>
          <w:rFonts w:cs="FrankRuehl"/>
        </w:rPr>
        <w:t>Maintenance Release</w:t>
      </w:r>
      <w:r>
        <w:rPr>
          <w:rStyle w:val="default"/>
          <w:rFonts w:cs="FrankRuehl" w:hint="cs"/>
          <w:rtl/>
        </w:rPr>
        <w:t xml:space="preserve">) </w:t>
      </w:r>
      <w:r>
        <w:rPr>
          <w:rStyle w:val="default"/>
          <w:rFonts w:cs="FrankRuehl"/>
          <w:rtl/>
        </w:rPr>
        <w:t>–</w:t>
      </w:r>
      <w:r>
        <w:rPr>
          <w:rStyle w:val="default"/>
          <w:rFonts w:cs="FrankRuehl" w:hint="cs"/>
          <w:rtl/>
        </w:rPr>
        <w:t xml:space="preserve"> תעודה שניתנה לפי תקנה 38, שמוצהר בה ומאושר כי פעולת הבדק המפורטת בה הושלמה באופן משביע רצון, בהתאם למידע התחזוקתי הישים ולנוהלי מכון הבדק;</w:t>
      </w:r>
    </w:p>
    <w:p w14:paraId="3E7D489B" w14:textId="77777777" w:rsidR="00CF16E9" w:rsidRDefault="00CF16E9" w:rsidP="006A18F9">
      <w:pPr>
        <w:pStyle w:val="P00"/>
        <w:spacing w:before="72"/>
        <w:ind w:left="0" w:right="1134"/>
        <w:rPr>
          <w:rStyle w:val="default"/>
          <w:rFonts w:cs="FrankRuehl" w:hint="cs"/>
          <w:rtl/>
        </w:rPr>
      </w:pPr>
      <w:r>
        <w:rPr>
          <w:rStyle w:val="default"/>
          <w:rFonts w:cs="FrankRuehl" w:hint="cs"/>
          <w:rtl/>
        </w:rPr>
        <w:tab/>
        <w:t xml:space="preserve">"תקנות ההפעלה" </w:t>
      </w:r>
      <w:r>
        <w:rPr>
          <w:rStyle w:val="default"/>
          <w:rFonts w:cs="FrankRuehl"/>
          <w:rtl/>
        </w:rPr>
        <w:t>–</w:t>
      </w:r>
      <w:r>
        <w:rPr>
          <w:rStyle w:val="default"/>
          <w:rFonts w:cs="FrankRuehl" w:hint="cs"/>
          <w:rtl/>
        </w:rPr>
        <w:t xml:space="preserve"> תקנות הטיס (הפעלת כלי טיס וכללי טיסה), התשמ"ב-1981;</w:t>
      </w:r>
    </w:p>
    <w:p w14:paraId="67573541" w14:textId="77777777" w:rsidR="00F57C24" w:rsidRDefault="00F57C24" w:rsidP="00F57C24">
      <w:pPr>
        <w:pStyle w:val="P00"/>
        <w:spacing w:before="72"/>
        <w:ind w:left="0" w:right="1134"/>
        <w:rPr>
          <w:rStyle w:val="default"/>
          <w:rFonts w:cs="FrankRuehl" w:hint="cs"/>
          <w:rtl/>
        </w:rPr>
      </w:pPr>
      <w:r>
        <w:rPr>
          <w:rtl/>
          <w:lang w:eastAsia="en-US"/>
        </w:rPr>
        <w:pict w14:anchorId="49FF668F">
          <v:shapetype id="_x0000_t202" coordsize="21600,21600" o:spt="202" path="m,l,21600r21600,l21600,xe">
            <v:stroke joinstyle="miter"/>
            <v:path gradientshapeok="t" o:connecttype="rect"/>
          </v:shapetype>
          <v:shape id="_x0000_s2483" type="#_x0000_t202" style="position:absolute;left:0;text-align:left;margin-left:470.35pt;margin-top:7.1pt;width:1in;height:8pt;z-index:251674624" filled="f" stroked="f">
            <v:textbox inset="1mm,0,1mm,0">
              <w:txbxContent>
                <w:p w14:paraId="48742316" w14:textId="77777777" w:rsidR="00F57C24" w:rsidRDefault="00F57C24" w:rsidP="00F57C24">
                  <w:pPr>
                    <w:spacing w:line="160" w:lineRule="exact"/>
                    <w:jc w:val="left"/>
                    <w:rPr>
                      <w:rFonts w:cs="Miriam" w:hint="cs"/>
                      <w:noProof/>
                      <w:szCs w:val="18"/>
                      <w:rtl/>
                    </w:rPr>
                  </w:pPr>
                  <w:r>
                    <w:rPr>
                      <w:rFonts w:cs="Miriam" w:hint="cs"/>
                      <w:szCs w:val="18"/>
                      <w:rtl/>
                    </w:rPr>
                    <w:t>תק' תשע"ח-2017</w:t>
                  </w:r>
                </w:p>
              </w:txbxContent>
            </v:textbox>
          </v:shape>
        </w:pict>
      </w:r>
      <w:r>
        <w:rPr>
          <w:rtl/>
        </w:rPr>
        <w:tab/>
      </w:r>
      <w:r>
        <w:rPr>
          <w:rStyle w:val="default"/>
          <w:rFonts w:cs="FrankRuehl"/>
          <w:rtl/>
        </w:rPr>
        <w:t>"</w:t>
      </w:r>
      <w:r>
        <w:rPr>
          <w:rStyle w:val="default"/>
          <w:rFonts w:cs="FrankRuehl" w:hint="cs"/>
          <w:rtl/>
        </w:rPr>
        <w:t xml:space="preserve">תקנות המנ"ב" </w:t>
      </w:r>
      <w:r>
        <w:rPr>
          <w:rStyle w:val="default"/>
          <w:rFonts w:cs="FrankRuehl"/>
          <w:rtl/>
        </w:rPr>
        <w:t>–</w:t>
      </w:r>
      <w:r>
        <w:rPr>
          <w:rStyle w:val="default"/>
          <w:rFonts w:cs="FrankRuehl" w:hint="cs"/>
          <w:rtl/>
        </w:rPr>
        <w:t xml:space="preserve"> תקנות הטיס (מערכת ניהול בטיחות), התשע"ח-2017;</w:t>
      </w:r>
    </w:p>
    <w:p w14:paraId="17A2DB61" w14:textId="77777777" w:rsidR="00F57C24" w:rsidRPr="000A644C" w:rsidRDefault="00F57C24" w:rsidP="00F57C24">
      <w:pPr>
        <w:pStyle w:val="P00"/>
        <w:spacing w:before="0"/>
        <w:ind w:left="0" w:right="1134"/>
        <w:rPr>
          <w:rStyle w:val="default"/>
          <w:rFonts w:cs="FrankRuehl"/>
          <w:vanish/>
          <w:color w:val="FF0000"/>
          <w:szCs w:val="20"/>
          <w:shd w:val="clear" w:color="auto" w:fill="FFFF99"/>
          <w:rtl/>
        </w:rPr>
      </w:pPr>
      <w:bookmarkStart w:id="2" w:name="Rov55"/>
      <w:r w:rsidRPr="000A644C">
        <w:rPr>
          <w:rStyle w:val="default"/>
          <w:rFonts w:cs="FrankRuehl" w:hint="cs"/>
          <w:vanish/>
          <w:color w:val="FF0000"/>
          <w:szCs w:val="20"/>
          <w:shd w:val="clear" w:color="auto" w:fill="FFFF99"/>
          <w:rtl/>
        </w:rPr>
        <w:t>מיום 28.1.201</w:t>
      </w:r>
      <w:r w:rsidR="00B04673" w:rsidRPr="000A644C">
        <w:rPr>
          <w:rStyle w:val="default"/>
          <w:rFonts w:cs="FrankRuehl" w:hint="cs"/>
          <w:vanish/>
          <w:color w:val="FF0000"/>
          <w:szCs w:val="20"/>
          <w:shd w:val="clear" w:color="auto" w:fill="FFFF99"/>
          <w:rtl/>
        </w:rPr>
        <w:t>8</w:t>
      </w:r>
    </w:p>
    <w:p w14:paraId="5DC6C6C4" w14:textId="77777777" w:rsidR="00F57C24" w:rsidRPr="000A644C" w:rsidRDefault="00F57C24" w:rsidP="00F57C24">
      <w:pPr>
        <w:pStyle w:val="P00"/>
        <w:spacing w:before="0"/>
        <w:ind w:left="0" w:right="1134"/>
        <w:rPr>
          <w:rStyle w:val="default"/>
          <w:rFonts w:cs="FrankRuehl"/>
          <w:vanish/>
          <w:szCs w:val="20"/>
          <w:shd w:val="clear" w:color="auto" w:fill="FFFF99"/>
          <w:rtl/>
        </w:rPr>
      </w:pPr>
      <w:r w:rsidRPr="000A644C">
        <w:rPr>
          <w:rStyle w:val="default"/>
          <w:rFonts w:cs="FrankRuehl" w:hint="cs"/>
          <w:b/>
          <w:bCs/>
          <w:vanish/>
          <w:szCs w:val="20"/>
          <w:shd w:val="clear" w:color="auto" w:fill="FFFF99"/>
          <w:rtl/>
        </w:rPr>
        <w:t>תק' תשע"ח-2017</w:t>
      </w:r>
    </w:p>
    <w:p w14:paraId="2DC445B0" w14:textId="77777777" w:rsidR="00F57C24" w:rsidRPr="000A644C" w:rsidRDefault="00F57C24" w:rsidP="00F57C24">
      <w:pPr>
        <w:pStyle w:val="P00"/>
        <w:spacing w:before="0"/>
        <w:ind w:left="0" w:right="1134"/>
        <w:rPr>
          <w:rStyle w:val="default"/>
          <w:rFonts w:cs="FrankRuehl"/>
          <w:vanish/>
          <w:szCs w:val="20"/>
          <w:shd w:val="clear" w:color="auto" w:fill="FFFF99"/>
          <w:rtl/>
        </w:rPr>
      </w:pPr>
      <w:hyperlink r:id="rId6" w:history="1">
        <w:r w:rsidRPr="000A644C">
          <w:rPr>
            <w:rStyle w:val="Hyperlink"/>
            <w:rFonts w:hint="cs"/>
            <w:vanish/>
            <w:szCs w:val="20"/>
            <w:shd w:val="clear" w:color="auto" w:fill="FFFF99"/>
            <w:rtl/>
          </w:rPr>
          <w:t>ק"ת תשע"ח מס' 7910</w:t>
        </w:r>
      </w:hyperlink>
      <w:r w:rsidRPr="000A644C">
        <w:rPr>
          <w:rStyle w:val="default"/>
          <w:rFonts w:cs="FrankRuehl" w:hint="cs"/>
          <w:vanish/>
          <w:szCs w:val="20"/>
          <w:shd w:val="clear" w:color="auto" w:fill="FFFF99"/>
          <w:rtl/>
        </w:rPr>
        <w:t xml:space="preserve"> מיום 28.12.2017 עמ' 586</w:t>
      </w:r>
    </w:p>
    <w:p w14:paraId="5DB24DC6" w14:textId="77777777" w:rsidR="00F57C24" w:rsidRPr="00F57C24" w:rsidRDefault="00F57C24" w:rsidP="00F57C24">
      <w:pPr>
        <w:pStyle w:val="P00"/>
        <w:spacing w:before="0"/>
        <w:ind w:left="0" w:right="1134"/>
        <w:rPr>
          <w:rStyle w:val="default"/>
          <w:rFonts w:cs="FrankRuehl"/>
          <w:sz w:val="2"/>
          <w:szCs w:val="2"/>
          <w:rtl/>
        </w:rPr>
      </w:pPr>
      <w:r w:rsidRPr="000A644C">
        <w:rPr>
          <w:rStyle w:val="default"/>
          <w:rFonts w:cs="FrankRuehl" w:hint="cs"/>
          <w:b/>
          <w:bCs/>
          <w:vanish/>
          <w:szCs w:val="20"/>
          <w:shd w:val="clear" w:color="auto" w:fill="FFFF99"/>
          <w:rtl/>
        </w:rPr>
        <w:t>הוספת הגדרת "תקנות המנ"ב"</w:t>
      </w:r>
      <w:bookmarkEnd w:id="2"/>
    </w:p>
    <w:p w14:paraId="1C5E80CB" w14:textId="77777777" w:rsidR="00CF16E9" w:rsidRDefault="00CF16E9" w:rsidP="006A18F9">
      <w:pPr>
        <w:pStyle w:val="P00"/>
        <w:spacing w:before="72"/>
        <w:ind w:left="0" w:right="1134"/>
        <w:rPr>
          <w:rStyle w:val="default"/>
          <w:rFonts w:cs="FrankRuehl" w:hint="cs"/>
          <w:rtl/>
        </w:rPr>
      </w:pPr>
      <w:r>
        <w:rPr>
          <w:rStyle w:val="default"/>
          <w:rFonts w:cs="FrankRuehl" w:hint="cs"/>
          <w:rtl/>
        </w:rPr>
        <w:tab/>
        <w:t xml:space="preserve">"תקנות הרישיונות" </w:t>
      </w:r>
      <w:r>
        <w:rPr>
          <w:rStyle w:val="default"/>
          <w:rFonts w:cs="FrankRuehl"/>
          <w:rtl/>
        </w:rPr>
        <w:t>–</w:t>
      </w:r>
      <w:r>
        <w:rPr>
          <w:rStyle w:val="default"/>
          <w:rFonts w:cs="FrankRuehl" w:hint="cs"/>
          <w:rtl/>
        </w:rPr>
        <w:t xml:space="preserve"> תקנות הטיס (רישיונות לעובדי טיס), התשמ"א-1981;</w:t>
      </w:r>
    </w:p>
    <w:p w14:paraId="707FB9BE" w14:textId="77777777" w:rsidR="00CF16E9" w:rsidRDefault="00CF16E9" w:rsidP="006A18F9">
      <w:pPr>
        <w:pStyle w:val="P00"/>
        <w:spacing w:before="72"/>
        <w:ind w:left="0" w:right="1134"/>
        <w:rPr>
          <w:rStyle w:val="default"/>
          <w:rFonts w:cs="FrankRuehl" w:hint="cs"/>
          <w:rtl/>
        </w:rPr>
      </w:pPr>
      <w:r>
        <w:rPr>
          <w:rStyle w:val="default"/>
          <w:rFonts w:cs="FrankRuehl" w:hint="cs"/>
          <w:rtl/>
        </w:rPr>
        <w:tab/>
        <w:t xml:space="preserve">"תקנות התיעוד" </w:t>
      </w:r>
      <w:r>
        <w:rPr>
          <w:rStyle w:val="default"/>
          <w:rFonts w:cs="FrankRuehl"/>
          <w:rtl/>
        </w:rPr>
        <w:t>–</w:t>
      </w:r>
      <w:r>
        <w:rPr>
          <w:rStyle w:val="default"/>
          <w:rFonts w:cs="FrankRuehl" w:hint="cs"/>
          <w:rtl/>
        </w:rPr>
        <w:t xml:space="preserve"> תקנות הטיס (נוהלי תיעוד כלי טיס וחלקיהם), התשל"ז-1977.</w:t>
      </w:r>
    </w:p>
    <w:p w14:paraId="6F05B198" w14:textId="77777777" w:rsidR="00CF16E9" w:rsidRPr="00CF16E9" w:rsidRDefault="00CF16E9" w:rsidP="00CF16E9">
      <w:pPr>
        <w:pStyle w:val="medium2-header"/>
        <w:keepLines w:val="0"/>
        <w:spacing w:before="72"/>
        <w:ind w:left="0" w:right="1134"/>
        <w:rPr>
          <w:rFonts w:hint="cs"/>
          <w:noProof/>
          <w:rtl/>
        </w:rPr>
      </w:pPr>
      <w:bookmarkStart w:id="3" w:name="med1"/>
      <w:bookmarkEnd w:id="3"/>
      <w:r w:rsidRPr="00CF16E9">
        <w:rPr>
          <w:rFonts w:hint="cs"/>
          <w:noProof/>
          <w:rtl/>
        </w:rPr>
        <w:t>פרק ב': רישיון מכון בדק</w:t>
      </w:r>
    </w:p>
    <w:p w14:paraId="487B12EC" w14:textId="77777777" w:rsidR="006A18F9" w:rsidRDefault="006A18F9" w:rsidP="00CF16E9">
      <w:pPr>
        <w:pStyle w:val="P00"/>
        <w:spacing w:before="72"/>
        <w:ind w:left="0" w:right="1134"/>
        <w:rPr>
          <w:rStyle w:val="default"/>
          <w:rFonts w:cs="FrankRuehl" w:hint="cs"/>
          <w:rtl/>
        </w:rPr>
      </w:pPr>
      <w:bookmarkStart w:id="4" w:name="Seif2"/>
      <w:bookmarkEnd w:id="4"/>
      <w:r>
        <w:rPr>
          <w:lang w:val="he-IL"/>
        </w:rPr>
        <w:pict w14:anchorId="660E57A9">
          <v:rect id="_x0000_s2437" style="position:absolute;left:0;text-align:left;margin-left:464.5pt;margin-top:8.05pt;width:75.05pt;height:13.4pt;z-index:251628544" o:allowincell="f" filled="f" stroked="f" strokecolor="lime" strokeweight=".25pt">
            <v:textbox style="mso-next-textbox:#_x0000_s2437" inset="0,0,0,0">
              <w:txbxContent>
                <w:p w14:paraId="162F4ACB" w14:textId="77777777" w:rsidR="00F57C24" w:rsidRDefault="00F57C24" w:rsidP="006A18F9">
                  <w:pPr>
                    <w:spacing w:line="160" w:lineRule="exact"/>
                    <w:jc w:val="left"/>
                    <w:rPr>
                      <w:rFonts w:cs="Miriam" w:hint="cs"/>
                      <w:szCs w:val="18"/>
                      <w:rtl/>
                    </w:rPr>
                  </w:pPr>
                  <w:r>
                    <w:rPr>
                      <w:rFonts w:cs="Miriam" w:hint="cs"/>
                      <w:szCs w:val="18"/>
                      <w:rtl/>
                    </w:rPr>
                    <w:t>בקשה לרישיון</w:t>
                  </w:r>
                </w:p>
              </w:txbxContent>
            </v:textbox>
            <w10:anchorlock/>
          </v:rect>
        </w:pict>
      </w:r>
      <w:r>
        <w:rPr>
          <w:rStyle w:val="big-number"/>
          <w:rFonts w:hint="cs"/>
          <w:rtl/>
        </w:rPr>
        <w:t>2</w:t>
      </w:r>
      <w:r>
        <w:rPr>
          <w:rStyle w:val="default"/>
          <w:rFonts w:cs="FrankRuehl"/>
          <w:rtl/>
        </w:rPr>
        <w:t>.</w:t>
      </w:r>
      <w:r>
        <w:rPr>
          <w:rStyle w:val="default"/>
          <w:rFonts w:cs="FrankRuehl"/>
          <w:rtl/>
        </w:rPr>
        <w:tab/>
      </w:r>
      <w:r w:rsidR="00CF16E9">
        <w:rPr>
          <w:rStyle w:val="default"/>
          <w:rFonts w:cs="FrankRuehl" w:hint="cs"/>
          <w:rtl/>
        </w:rPr>
        <w:t>(א)</w:t>
      </w:r>
      <w:r w:rsidR="00CF16E9">
        <w:rPr>
          <w:rStyle w:val="default"/>
          <w:rFonts w:cs="FrankRuehl" w:hint="cs"/>
          <w:rtl/>
        </w:rPr>
        <w:tab/>
        <w:t>בקשה לרישיון תוגש למנהל בכתב, באופן ובצורה שהורה עליהם המנהל, ויפורטו בה כל אלה:</w:t>
      </w:r>
    </w:p>
    <w:p w14:paraId="3491C792" w14:textId="77777777" w:rsidR="00CF16E9" w:rsidRDefault="00CF16E9" w:rsidP="007E2A8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השם שמגיש הבקשה (להלן </w:t>
      </w:r>
      <w:r>
        <w:rPr>
          <w:rStyle w:val="default"/>
          <w:rFonts w:cs="FrankRuehl"/>
          <w:rtl/>
        </w:rPr>
        <w:t>–</w:t>
      </w:r>
      <w:r>
        <w:rPr>
          <w:rStyle w:val="default"/>
          <w:rFonts w:cs="FrankRuehl" w:hint="cs"/>
          <w:rtl/>
        </w:rPr>
        <w:t xml:space="preserve"> המבקש) מבקש להפעיל לפיו את מכון הבדק;</w:t>
      </w:r>
    </w:p>
    <w:p w14:paraId="57A1EBBA" w14:textId="77777777" w:rsidR="00CF16E9" w:rsidRDefault="00CF16E9" w:rsidP="007E2A8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האתרים שבהם מבוקש לבצע את פעולות הבדק לפי הרישיון (להלן </w:t>
      </w:r>
      <w:r>
        <w:rPr>
          <w:rStyle w:val="default"/>
          <w:rFonts w:cs="FrankRuehl"/>
          <w:rtl/>
        </w:rPr>
        <w:t>–</w:t>
      </w:r>
      <w:r>
        <w:rPr>
          <w:rStyle w:val="default"/>
          <w:rFonts w:cs="FrankRuehl" w:hint="cs"/>
          <w:rtl/>
        </w:rPr>
        <w:t xml:space="preserve"> שטח מכון הבדק);</w:t>
      </w:r>
    </w:p>
    <w:p w14:paraId="79DD278B" w14:textId="77777777" w:rsidR="00CF16E9" w:rsidRDefault="00CF16E9" w:rsidP="007E2A8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D36605">
        <w:rPr>
          <w:rStyle w:val="default"/>
          <w:rFonts w:cs="FrankRuehl" w:hint="cs"/>
          <w:rtl/>
        </w:rPr>
        <w:t>פירוט ההגדרים המבוקשים, כאמור בתקנות 11 ו-12, ורשימת היכולת המבוקשת, כאמור בתקנה 16;</w:t>
      </w:r>
    </w:p>
    <w:p w14:paraId="3442EBB2" w14:textId="77777777" w:rsidR="00D36605" w:rsidRDefault="00D36605" w:rsidP="007E2A8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קובץ נוהלי מכון הבדק, כאמור בתקנה 14;</w:t>
      </w:r>
    </w:p>
    <w:p w14:paraId="0658CA3C" w14:textId="77777777" w:rsidR="00D36605" w:rsidRDefault="00D36605" w:rsidP="007E2A8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7E2A8E">
        <w:rPr>
          <w:rStyle w:val="default"/>
          <w:rFonts w:cs="FrankRuehl" w:hint="cs"/>
          <w:rtl/>
        </w:rPr>
        <w:t>קובץ המידע של מכון הבדק, כאמור בתקנה 17;</w:t>
      </w:r>
    </w:p>
    <w:p w14:paraId="1753069D" w14:textId="77777777" w:rsidR="007E2A8E" w:rsidRDefault="007E2A8E" w:rsidP="007E2A8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רשימת רישיונות והגדרים לשמש מכון לבדק כלי טיס, שניתנו למכון על ידי מדינות חוץ, ככל שניתנו;</w:t>
      </w:r>
    </w:p>
    <w:p w14:paraId="67316BF5" w14:textId="77777777" w:rsidR="007E2A8E" w:rsidRDefault="007E2A8E" w:rsidP="007E2A8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שם המבקש ומענו; היה המבקש תאגיד, יצורפו לבקשה העתקים של מסמכי ההתאגדות.</w:t>
      </w:r>
    </w:p>
    <w:p w14:paraId="6E07754F" w14:textId="77777777" w:rsidR="007E2A8E" w:rsidRDefault="007E2A8E" w:rsidP="00CF16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הבקשה תיחתם ביד מי שמיועד להתמנות מנהל מכון הבדק לפי תקנה 19(א)(1).</w:t>
      </w:r>
    </w:p>
    <w:p w14:paraId="2F2C59B3" w14:textId="77777777" w:rsidR="007E2A8E" w:rsidRDefault="007E2A8E" w:rsidP="00CF16E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רשאי לדרוש ממבקש כל מידע נוסף הדרוש לו להוכחה כי המבקש ערוך, מוכן ומצויד להפעלת מכון בדק, ובכלל זה מידע לגבי כוח האדם, מערכת הבטחת איכות, מבנים ומיתקנים, ציוד מכון הבדק ומידע תחזוקתי העומדים לרשותו, ונוהלי העבודה שקבע, לצורך קיום חובותיו כבעל רישיון לפי הוראות פרק ג'.</w:t>
      </w:r>
    </w:p>
    <w:p w14:paraId="537A078F" w14:textId="77777777" w:rsidR="006A18F9" w:rsidRDefault="006A18F9" w:rsidP="007E2A8E">
      <w:pPr>
        <w:pStyle w:val="P00"/>
        <w:spacing w:before="72"/>
        <w:ind w:left="0" w:right="1134"/>
        <w:rPr>
          <w:rStyle w:val="default"/>
          <w:rFonts w:cs="FrankRuehl" w:hint="cs"/>
          <w:rtl/>
        </w:rPr>
      </w:pPr>
      <w:bookmarkStart w:id="5" w:name="Seif3"/>
      <w:bookmarkEnd w:id="5"/>
      <w:r>
        <w:rPr>
          <w:lang w:val="he-IL"/>
        </w:rPr>
        <w:pict w14:anchorId="4F45D4D2">
          <v:rect id="_x0000_s2438" style="position:absolute;left:0;text-align:left;margin-left:464.5pt;margin-top:8.05pt;width:75.05pt;height:16.95pt;z-index:251629568" o:allowincell="f" filled="f" stroked="f" strokecolor="lime" strokeweight=".25pt">
            <v:textbox style="mso-next-textbox:#_x0000_s2438" inset="0,0,0,0">
              <w:txbxContent>
                <w:p w14:paraId="6A424335" w14:textId="77777777" w:rsidR="00F57C24" w:rsidRDefault="00F57C24" w:rsidP="00B90815">
                  <w:pPr>
                    <w:spacing w:line="160" w:lineRule="exact"/>
                    <w:jc w:val="left"/>
                    <w:rPr>
                      <w:rFonts w:cs="Miriam" w:hint="cs"/>
                      <w:szCs w:val="18"/>
                      <w:rtl/>
                    </w:rPr>
                  </w:pPr>
                  <w:r>
                    <w:rPr>
                      <w:rFonts w:cs="Miriam" w:hint="cs"/>
                      <w:szCs w:val="18"/>
                      <w:rtl/>
                    </w:rPr>
                    <w:t>מתן רישיון או הגדר</w:t>
                  </w:r>
                </w:p>
              </w:txbxContent>
            </v:textbox>
            <w10:anchorlock/>
          </v:rect>
        </w:pict>
      </w:r>
      <w:r>
        <w:rPr>
          <w:rStyle w:val="big-number"/>
          <w:rFonts w:hint="cs"/>
          <w:rtl/>
        </w:rPr>
        <w:t>3</w:t>
      </w:r>
      <w:r>
        <w:rPr>
          <w:rStyle w:val="default"/>
          <w:rFonts w:cs="FrankRuehl"/>
          <w:rtl/>
        </w:rPr>
        <w:t>.</w:t>
      </w:r>
      <w:r>
        <w:rPr>
          <w:rStyle w:val="default"/>
          <w:rFonts w:cs="FrankRuehl"/>
          <w:rtl/>
        </w:rPr>
        <w:tab/>
      </w:r>
      <w:r w:rsidR="007E2A8E">
        <w:rPr>
          <w:rStyle w:val="default"/>
          <w:rFonts w:cs="FrankRuehl" w:hint="cs"/>
          <w:rtl/>
        </w:rPr>
        <w:t>(א)</w:t>
      </w:r>
      <w:r w:rsidR="007E2A8E">
        <w:rPr>
          <w:rStyle w:val="default"/>
          <w:rFonts w:cs="FrankRuehl" w:hint="cs"/>
          <w:rtl/>
        </w:rPr>
        <w:tab/>
        <w:t xml:space="preserve">המנהל רשאי ליתן רישיון, להוסיף הגדר או לשנות הגדר, אם לפי שיקול דעתו המבקש ערוך לבצע את פעולות הבדק המבוקשות לפי הרישיון או ההגדר בהתאם לדרישות תקנות אלה, מבחינת </w:t>
      </w:r>
      <w:r w:rsidR="007E2A8E">
        <w:rPr>
          <w:rStyle w:val="default"/>
          <w:rFonts w:cs="FrankRuehl"/>
          <w:rtl/>
        </w:rPr>
        <w:t>–</w:t>
      </w:r>
    </w:p>
    <w:p w14:paraId="0B80E97F" w14:textId="77777777" w:rsidR="007E2A8E" w:rsidRDefault="007E2A8E" w:rsidP="007E2A8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כוח האדם;</w:t>
      </w:r>
    </w:p>
    <w:p w14:paraId="6B8A59DE" w14:textId="77777777" w:rsidR="007E2A8E" w:rsidRDefault="007E2A8E" w:rsidP="007E2A8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קובץ נוהלי מכון הבדק;</w:t>
      </w:r>
    </w:p>
    <w:p w14:paraId="35A68459" w14:textId="77777777" w:rsidR="007E2A8E" w:rsidRDefault="007E2A8E" w:rsidP="007E2A8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מערכת הבטחת איכות;</w:t>
      </w:r>
    </w:p>
    <w:p w14:paraId="503016FC" w14:textId="77777777" w:rsidR="007E2A8E" w:rsidRDefault="007E2A8E" w:rsidP="007E2A8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מבנים ומיתקנים;</w:t>
      </w:r>
    </w:p>
    <w:p w14:paraId="5FEE946A" w14:textId="77777777" w:rsidR="007E2A8E" w:rsidRDefault="007E2A8E" w:rsidP="007E2A8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ציוד מכון הבדק;</w:t>
      </w:r>
    </w:p>
    <w:p w14:paraId="5EC0A2AA" w14:textId="77777777" w:rsidR="007E2A8E" w:rsidRDefault="007E2A8E" w:rsidP="007E2A8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המידע התחזוקתי העומד לרשות מכון הבדק.</w:t>
      </w:r>
    </w:p>
    <w:p w14:paraId="1F2D2CC6" w14:textId="77777777" w:rsidR="007E2A8E" w:rsidRDefault="007E2A8E" w:rsidP="007E2A8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המנהל רשאי, כשהוא שוקל בקשה כאמור בתקנת משנה (א), להביא בחשבון את עובדת היותו של המבקש בעל רישיון מקביל; הביא המנהל בחשבון את עובדת היותו של המבקש בעל רישיון מקביל כאמור, יציין זאת ברישיון כתנאי לקבלתו; הוגבל, הותלה, בוטל, לא חודש או שונה הרישיון המקביל, ידווח על כך בעל הרישיון למנהל באופן מיידי; בתקנת משנה זו, "רישיון מקביל" </w:t>
      </w:r>
      <w:r>
        <w:rPr>
          <w:rStyle w:val="default"/>
          <w:rFonts w:cs="FrankRuehl"/>
          <w:rtl/>
        </w:rPr>
        <w:t>–</w:t>
      </w:r>
      <w:r>
        <w:rPr>
          <w:rStyle w:val="default"/>
          <w:rFonts w:cs="FrankRuehl" w:hint="cs"/>
          <w:rtl/>
        </w:rPr>
        <w:t xml:space="preserve"> לרבות רישיון מקביל לרישיון להפעלת מכון בדק שנתנה רשות מוסמכת במדינת חוץ.</w:t>
      </w:r>
    </w:p>
    <w:p w14:paraId="231B79AE" w14:textId="77777777" w:rsidR="007E2A8E" w:rsidRDefault="007E2A8E" w:rsidP="007E2A8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רשאי להתנות מתן רישיון או הגדר בביצוע כל תיקון או שינוי, שיורה עליו, לרבות הוספת הוראות בעניינים שיורה בקובץ נוהלי מכון הבדק.</w:t>
      </w:r>
    </w:p>
    <w:p w14:paraId="7017C234" w14:textId="77777777" w:rsidR="006A18F9" w:rsidRDefault="006A18F9" w:rsidP="007E2A8E">
      <w:pPr>
        <w:pStyle w:val="P00"/>
        <w:spacing w:before="72"/>
        <w:ind w:left="0" w:right="1134"/>
        <w:rPr>
          <w:rStyle w:val="default"/>
          <w:rFonts w:cs="FrankRuehl" w:hint="cs"/>
          <w:rtl/>
        </w:rPr>
      </w:pPr>
      <w:bookmarkStart w:id="6" w:name="Seif4"/>
      <w:bookmarkEnd w:id="6"/>
      <w:r>
        <w:rPr>
          <w:lang w:val="he-IL"/>
        </w:rPr>
        <w:pict w14:anchorId="450261BE">
          <v:rect id="_x0000_s2440" style="position:absolute;left:0;text-align:left;margin-left:464.5pt;margin-top:8.05pt;width:75.05pt;height:15.85pt;z-index:251630592" o:allowincell="f" filled="f" stroked="f" strokecolor="lime" strokeweight=".25pt">
            <v:textbox style="mso-next-textbox:#_x0000_s2440" inset="0,0,0,0">
              <w:txbxContent>
                <w:p w14:paraId="5F1DFA4D" w14:textId="77777777" w:rsidR="00F57C24" w:rsidRDefault="00F57C24" w:rsidP="006A18F9">
                  <w:pPr>
                    <w:spacing w:line="160" w:lineRule="exact"/>
                    <w:jc w:val="left"/>
                    <w:rPr>
                      <w:rFonts w:cs="Miriam" w:hint="cs"/>
                      <w:szCs w:val="18"/>
                      <w:rtl/>
                    </w:rPr>
                  </w:pPr>
                  <w:r>
                    <w:rPr>
                      <w:rFonts w:cs="Miriam" w:hint="cs"/>
                      <w:szCs w:val="18"/>
                      <w:rtl/>
                    </w:rPr>
                    <w:t>מבנה הרישיון ופרטיו</w:t>
                  </w:r>
                </w:p>
              </w:txbxContent>
            </v:textbox>
            <w10:anchorlock/>
          </v:rect>
        </w:pict>
      </w:r>
      <w:r w:rsidR="00B90815">
        <w:rPr>
          <w:rStyle w:val="big-number"/>
          <w:rFonts w:hint="cs"/>
          <w:rtl/>
        </w:rPr>
        <w:t>4</w:t>
      </w:r>
      <w:r>
        <w:rPr>
          <w:rStyle w:val="default"/>
          <w:rFonts w:cs="FrankRuehl"/>
          <w:rtl/>
        </w:rPr>
        <w:t>.</w:t>
      </w:r>
      <w:r>
        <w:rPr>
          <w:rStyle w:val="default"/>
          <w:rFonts w:cs="FrankRuehl"/>
          <w:rtl/>
        </w:rPr>
        <w:tab/>
      </w:r>
      <w:r w:rsidR="007E2A8E">
        <w:rPr>
          <w:rStyle w:val="default"/>
          <w:rFonts w:cs="FrankRuehl" w:hint="cs"/>
          <w:rtl/>
        </w:rPr>
        <w:t>רישיון מכון הבדק יכיל את כל אלה:</w:t>
      </w:r>
    </w:p>
    <w:p w14:paraId="5A82355B" w14:textId="77777777" w:rsidR="007E2A8E" w:rsidRDefault="007E2A8E" w:rsidP="007E2A8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בעמוד הראשון, ייכללו הפרטים המפורטים להלן:</w:t>
      </w:r>
    </w:p>
    <w:p w14:paraId="5045D6A0" w14:textId="77777777" w:rsidR="007E2A8E" w:rsidRDefault="007E2A8E" w:rsidP="007E2A8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שם מכון הבדק;</w:t>
      </w:r>
    </w:p>
    <w:p w14:paraId="2247878D" w14:textId="77777777" w:rsidR="007E2A8E" w:rsidRDefault="00415102" w:rsidP="00415102">
      <w:pPr>
        <w:pStyle w:val="P00"/>
        <w:spacing w:before="72"/>
        <w:ind w:left="1021" w:right="1134"/>
        <w:rPr>
          <w:rStyle w:val="default"/>
          <w:rFonts w:cs="FrankRuehl" w:hint="cs"/>
          <w:rtl/>
        </w:rPr>
      </w:pPr>
      <w:r>
        <w:rPr>
          <w:rtl/>
          <w:lang w:eastAsia="en-US"/>
        </w:rPr>
        <w:pict w14:anchorId="076C8D9E">
          <v:shape id="_x0000_s2490" type="#_x0000_t202" style="position:absolute;left:0;text-align:left;margin-left:470.35pt;margin-top:7.1pt;width:1in;height:17.8pt;z-index:251681792" filled="f" stroked="f">
            <v:textbox inset="1mm,0,1mm,0">
              <w:txbxContent>
                <w:p w14:paraId="6B5615E2" w14:textId="77777777" w:rsidR="00415102" w:rsidRDefault="00415102" w:rsidP="00415102">
                  <w:pPr>
                    <w:spacing w:line="160" w:lineRule="exact"/>
                    <w:jc w:val="left"/>
                    <w:rPr>
                      <w:rFonts w:cs="Miriam" w:hint="cs"/>
                      <w:noProof/>
                      <w:szCs w:val="18"/>
                      <w:rtl/>
                    </w:rPr>
                  </w:pPr>
                  <w:r>
                    <w:rPr>
                      <w:rFonts w:cs="Miriam" w:hint="cs"/>
                      <w:szCs w:val="18"/>
                      <w:rtl/>
                    </w:rPr>
                    <w:t>תק' (מס' 2) תשפ"ב-2022</w:t>
                  </w:r>
                </w:p>
              </w:txbxContent>
            </v:textbox>
          </v:shape>
        </w:pict>
      </w:r>
      <w:r>
        <w:rPr>
          <w:rFonts w:hint="cs"/>
          <w:rtl/>
        </w:rPr>
        <w:t>(ב)</w:t>
      </w:r>
      <w:r>
        <w:rPr>
          <w:rtl/>
        </w:rPr>
        <w:tab/>
      </w:r>
      <w:r w:rsidR="000A644C">
        <w:rPr>
          <w:rFonts w:hint="cs"/>
          <w:rtl/>
        </w:rPr>
        <w:t xml:space="preserve">כתובת </w:t>
      </w:r>
      <w:r w:rsidR="007E2A8E">
        <w:rPr>
          <w:rStyle w:val="default"/>
          <w:rFonts w:cs="FrankRuehl" w:hint="cs"/>
          <w:rtl/>
        </w:rPr>
        <w:t>מקום העסקים העיקרי של מכון הבדק;</w:t>
      </w:r>
    </w:p>
    <w:p w14:paraId="2D27F461" w14:textId="77777777" w:rsidR="007E2A8E" w:rsidRDefault="007E2A8E" w:rsidP="007E2A8E">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מספר הרישיון;</w:t>
      </w:r>
    </w:p>
    <w:p w14:paraId="70D70401" w14:textId="77777777" w:rsidR="007E2A8E" w:rsidRDefault="007E2A8E" w:rsidP="007E2A8E">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תאריך הוצאת הרישיון;</w:t>
      </w:r>
    </w:p>
    <w:p w14:paraId="03C1813E" w14:textId="77777777" w:rsidR="007E2A8E" w:rsidRDefault="007E2A8E" w:rsidP="007E2A8E">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שמו, חתימתו והגדרת תפקידו של נותן הרישיון;</w:t>
      </w:r>
    </w:p>
    <w:p w14:paraId="3187EA23" w14:textId="77777777" w:rsidR="007E2A8E" w:rsidRDefault="007E2A8E" w:rsidP="007E2A8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בשאר העמודים ייכללו פרטים אלה:</w:t>
      </w:r>
    </w:p>
    <w:p w14:paraId="462E068C" w14:textId="77777777" w:rsidR="007E2A8E" w:rsidRDefault="007E2A8E" w:rsidP="007E2A8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מספר הרישיון, בכל עמוד;</w:t>
      </w:r>
    </w:p>
    <w:p w14:paraId="6EBE0DC9" w14:textId="77777777" w:rsidR="007E2A8E" w:rsidRDefault="007E2A8E" w:rsidP="007E2A8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פירוט ההגדרים של מכון הבדק, לרבות ההגדרים המוגבלים שברישיון;</w:t>
      </w:r>
    </w:p>
    <w:p w14:paraId="0C23CB90" w14:textId="77777777" w:rsidR="007E2A8E" w:rsidRDefault="007E2A8E" w:rsidP="007E2A8E">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פירוט אישורים שנתן המנהל למכון הבדק והגבלות שקבע לפעילותו;</w:t>
      </w:r>
    </w:p>
    <w:p w14:paraId="54450A62" w14:textId="77777777" w:rsidR="007E2A8E" w:rsidRDefault="007E2A8E" w:rsidP="007E2A8E">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תאריך קבלת כל הגדר או תאריך שינויו;</w:t>
      </w:r>
    </w:p>
    <w:p w14:paraId="77AC3ED8" w14:textId="77777777" w:rsidR="007E2A8E" w:rsidRDefault="007E2A8E" w:rsidP="007E2A8E">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תנאים אחרים להפעלת מכון הבדק, שהתנה המנהל;</w:t>
      </w:r>
    </w:p>
    <w:p w14:paraId="25F3DE3B" w14:textId="77777777" w:rsidR="007E2A8E" w:rsidRDefault="007E2A8E" w:rsidP="007E2A8E">
      <w:pPr>
        <w:pStyle w:val="P00"/>
        <w:spacing w:before="72"/>
        <w:ind w:left="1021" w:right="1134"/>
        <w:rPr>
          <w:rStyle w:val="default"/>
          <w:rFonts w:cs="FrankRuehl"/>
          <w:rtl/>
        </w:rPr>
      </w:pPr>
      <w:r>
        <w:rPr>
          <w:rStyle w:val="default"/>
          <w:rFonts w:cs="FrankRuehl" w:hint="cs"/>
          <w:rtl/>
        </w:rPr>
        <w:t>(ו)</w:t>
      </w:r>
      <w:r>
        <w:rPr>
          <w:rStyle w:val="default"/>
          <w:rFonts w:cs="FrankRuehl" w:hint="cs"/>
          <w:rtl/>
        </w:rPr>
        <w:tab/>
        <w:t>שמו, חתימתו והגדרת תפקידו של נותן הרישיון, בכל עמוד.</w:t>
      </w:r>
    </w:p>
    <w:p w14:paraId="17A1375B" w14:textId="77777777" w:rsidR="00415102" w:rsidRPr="000A644C" w:rsidRDefault="00415102" w:rsidP="00415102">
      <w:pPr>
        <w:pStyle w:val="P00"/>
        <w:spacing w:before="0"/>
        <w:ind w:left="624" w:right="1134"/>
        <w:rPr>
          <w:rStyle w:val="default"/>
          <w:rFonts w:cs="FrankRuehl"/>
          <w:vanish/>
          <w:color w:val="FF0000"/>
          <w:szCs w:val="20"/>
          <w:shd w:val="clear" w:color="auto" w:fill="FFFF99"/>
          <w:rtl/>
        </w:rPr>
      </w:pPr>
      <w:bookmarkStart w:id="7" w:name="Rov60"/>
      <w:r w:rsidRPr="000A644C">
        <w:rPr>
          <w:rStyle w:val="default"/>
          <w:rFonts w:cs="FrankRuehl" w:hint="cs"/>
          <w:vanish/>
          <w:color w:val="FF0000"/>
          <w:szCs w:val="20"/>
          <w:shd w:val="clear" w:color="auto" w:fill="FFFF99"/>
          <w:rtl/>
        </w:rPr>
        <w:t>מיום 1.12.2022</w:t>
      </w:r>
    </w:p>
    <w:p w14:paraId="1ED56132" w14:textId="77777777" w:rsidR="00415102" w:rsidRPr="000A644C" w:rsidRDefault="00415102" w:rsidP="00415102">
      <w:pPr>
        <w:pStyle w:val="P00"/>
        <w:spacing w:before="0"/>
        <w:ind w:left="624" w:right="1134"/>
        <w:rPr>
          <w:rStyle w:val="default"/>
          <w:rFonts w:cs="FrankRuehl"/>
          <w:vanish/>
          <w:szCs w:val="20"/>
          <w:shd w:val="clear" w:color="auto" w:fill="FFFF99"/>
          <w:rtl/>
        </w:rPr>
      </w:pPr>
      <w:r w:rsidRPr="000A644C">
        <w:rPr>
          <w:rStyle w:val="default"/>
          <w:rFonts w:cs="FrankRuehl" w:hint="cs"/>
          <w:b/>
          <w:bCs/>
          <w:vanish/>
          <w:szCs w:val="20"/>
          <w:shd w:val="clear" w:color="auto" w:fill="FFFF99"/>
          <w:rtl/>
        </w:rPr>
        <w:t>תק' (מס' 2) תשפ"ב-2022</w:t>
      </w:r>
    </w:p>
    <w:p w14:paraId="7AFE8B69" w14:textId="77777777" w:rsidR="00415102" w:rsidRPr="000A644C" w:rsidRDefault="00415102" w:rsidP="00415102">
      <w:pPr>
        <w:pStyle w:val="P00"/>
        <w:spacing w:before="0"/>
        <w:ind w:left="624" w:right="1134"/>
        <w:rPr>
          <w:rStyle w:val="default"/>
          <w:rFonts w:cs="FrankRuehl"/>
          <w:vanish/>
          <w:szCs w:val="20"/>
          <w:shd w:val="clear" w:color="auto" w:fill="FFFF99"/>
          <w:rtl/>
        </w:rPr>
      </w:pPr>
      <w:hyperlink r:id="rId7" w:history="1">
        <w:r w:rsidRPr="000A644C">
          <w:rPr>
            <w:rStyle w:val="Hyperlink"/>
            <w:rFonts w:hint="cs"/>
            <w:vanish/>
            <w:szCs w:val="20"/>
            <w:shd w:val="clear" w:color="auto" w:fill="FFFF99"/>
            <w:rtl/>
          </w:rPr>
          <w:t>ק"ת תשפ"ב מס' 10192</w:t>
        </w:r>
      </w:hyperlink>
      <w:r w:rsidRPr="000A644C">
        <w:rPr>
          <w:rStyle w:val="default"/>
          <w:rFonts w:cs="FrankRuehl" w:hint="cs"/>
          <w:vanish/>
          <w:szCs w:val="20"/>
          <w:shd w:val="clear" w:color="auto" w:fill="FFFF99"/>
          <w:rtl/>
        </w:rPr>
        <w:t xml:space="preserve"> מיום 1.6.2022 עמ' 3102</w:t>
      </w:r>
    </w:p>
    <w:p w14:paraId="12372998" w14:textId="77777777" w:rsidR="00415102" w:rsidRPr="000A644C" w:rsidRDefault="00415102" w:rsidP="00415102">
      <w:pPr>
        <w:pStyle w:val="P00"/>
        <w:ind w:left="624" w:right="1134"/>
        <w:rPr>
          <w:rStyle w:val="default"/>
          <w:rFonts w:cs="FrankRuehl" w:hint="cs"/>
          <w:vanish/>
          <w:sz w:val="16"/>
          <w:szCs w:val="22"/>
          <w:shd w:val="clear" w:color="auto" w:fill="FFFF99"/>
          <w:rtl/>
        </w:rPr>
      </w:pPr>
      <w:r w:rsidRPr="000A644C">
        <w:rPr>
          <w:rStyle w:val="default"/>
          <w:rFonts w:cs="FrankRuehl" w:hint="cs"/>
          <w:vanish/>
          <w:sz w:val="16"/>
          <w:szCs w:val="22"/>
          <w:shd w:val="clear" w:color="auto" w:fill="FFFF99"/>
          <w:rtl/>
        </w:rPr>
        <w:t>(1)</w:t>
      </w:r>
      <w:r w:rsidRPr="000A644C">
        <w:rPr>
          <w:rStyle w:val="default"/>
          <w:rFonts w:cs="FrankRuehl" w:hint="cs"/>
          <w:vanish/>
          <w:sz w:val="16"/>
          <w:szCs w:val="22"/>
          <w:shd w:val="clear" w:color="auto" w:fill="FFFF99"/>
          <w:rtl/>
        </w:rPr>
        <w:tab/>
        <w:t>בעמוד הראשון, ייכללו הפרטים המפורטים להלן:</w:t>
      </w:r>
    </w:p>
    <w:p w14:paraId="694355CD" w14:textId="77777777" w:rsidR="00415102" w:rsidRPr="000A644C" w:rsidRDefault="00415102" w:rsidP="00415102">
      <w:pPr>
        <w:pStyle w:val="P00"/>
        <w:spacing w:before="0"/>
        <w:ind w:left="1021" w:right="1134"/>
        <w:rPr>
          <w:rStyle w:val="default"/>
          <w:rFonts w:cs="FrankRuehl" w:hint="cs"/>
          <w:vanish/>
          <w:sz w:val="16"/>
          <w:szCs w:val="22"/>
          <w:shd w:val="clear" w:color="auto" w:fill="FFFF99"/>
          <w:rtl/>
        </w:rPr>
      </w:pPr>
      <w:r w:rsidRPr="000A644C">
        <w:rPr>
          <w:rStyle w:val="default"/>
          <w:rFonts w:cs="FrankRuehl" w:hint="cs"/>
          <w:vanish/>
          <w:sz w:val="16"/>
          <w:szCs w:val="22"/>
          <w:shd w:val="clear" w:color="auto" w:fill="FFFF99"/>
          <w:rtl/>
        </w:rPr>
        <w:t>(א)</w:t>
      </w:r>
      <w:r w:rsidRPr="000A644C">
        <w:rPr>
          <w:rStyle w:val="default"/>
          <w:rFonts w:cs="FrankRuehl" w:hint="cs"/>
          <w:vanish/>
          <w:sz w:val="16"/>
          <w:szCs w:val="22"/>
          <w:shd w:val="clear" w:color="auto" w:fill="FFFF99"/>
          <w:rtl/>
        </w:rPr>
        <w:tab/>
        <w:t>שם מכון הבדק;</w:t>
      </w:r>
    </w:p>
    <w:p w14:paraId="573F9268" w14:textId="77777777" w:rsidR="00415102" w:rsidRPr="00415102" w:rsidRDefault="00415102" w:rsidP="00415102">
      <w:pPr>
        <w:pStyle w:val="P00"/>
        <w:spacing w:before="0"/>
        <w:ind w:left="1021" w:right="1134"/>
        <w:rPr>
          <w:rStyle w:val="default"/>
          <w:rFonts w:cs="FrankRuehl" w:hint="cs"/>
          <w:sz w:val="2"/>
          <w:szCs w:val="2"/>
          <w:rtl/>
        </w:rPr>
      </w:pPr>
      <w:r w:rsidRPr="000A644C">
        <w:rPr>
          <w:rStyle w:val="default"/>
          <w:rFonts w:cs="FrankRuehl" w:hint="cs"/>
          <w:vanish/>
          <w:sz w:val="16"/>
          <w:szCs w:val="22"/>
          <w:shd w:val="clear" w:color="auto" w:fill="FFFF99"/>
          <w:rtl/>
        </w:rPr>
        <w:t>(ב)</w:t>
      </w:r>
      <w:r w:rsidRPr="000A644C">
        <w:rPr>
          <w:rStyle w:val="default"/>
          <w:rFonts w:cs="FrankRuehl" w:hint="cs"/>
          <w:vanish/>
          <w:sz w:val="16"/>
          <w:szCs w:val="22"/>
          <w:shd w:val="clear" w:color="auto" w:fill="FFFF99"/>
          <w:rtl/>
        </w:rPr>
        <w:tab/>
      </w:r>
      <w:r w:rsidRPr="000A644C">
        <w:rPr>
          <w:rStyle w:val="default"/>
          <w:rFonts w:cs="FrankRuehl" w:hint="cs"/>
          <w:vanish/>
          <w:sz w:val="16"/>
          <w:szCs w:val="22"/>
          <w:u w:val="single"/>
          <w:shd w:val="clear" w:color="auto" w:fill="FFFF99"/>
          <w:rtl/>
        </w:rPr>
        <w:t>כתובת</w:t>
      </w:r>
      <w:r w:rsidRPr="000A644C">
        <w:rPr>
          <w:rStyle w:val="default"/>
          <w:rFonts w:cs="FrankRuehl" w:hint="cs"/>
          <w:vanish/>
          <w:sz w:val="16"/>
          <w:szCs w:val="22"/>
          <w:shd w:val="clear" w:color="auto" w:fill="FFFF99"/>
          <w:rtl/>
        </w:rPr>
        <w:t xml:space="preserve"> מקום העסקים העיקרי של מכון הבדק;</w:t>
      </w:r>
      <w:bookmarkEnd w:id="7"/>
    </w:p>
    <w:p w14:paraId="3CE08011" w14:textId="77777777" w:rsidR="006A18F9" w:rsidRDefault="006A18F9" w:rsidP="007E2A8E">
      <w:pPr>
        <w:pStyle w:val="P00"/>
        <w:spacing w:before="72"/>
        <w:ind w:left="0" w:right="1134"/>
        <w:rPr>
          <w:rStyle w:val="default"/>
          <w:rFonts w:cs="FrankRuehl" w:hint="cs"/>
          <w:rtl/>
        </w:rPr>
      </w:pPr>
      <w:bookmarkStart w:id="8" w:name="Seif5"/>
      <w:bookmarkEnd w:id="8"/>
      <w:r>
        <w:rPr>
          <w:lang w:val="he-IL"/>
        </w:rPr>
        <w:pict w14:anchorId="6A81A6D6">
          <v:rect id="_x0000_s2441" style="position:absolute;left:0;text-align:left;margin-left:464.5pt;margin-top:8.05pt;width:75.05pt;height:18.95pt;z-index:251631616" o:allowincell="f" filled="f" stroked="f" strokecolor="lime" strokeweight=".25pt">
            <v:textbox style="mso-next-textbox:#_x0000_s2441" inset="0,0,0,0">
              <w:txbxContent>
                <w:p w14:paraId="6C228800" w14:textId="77777777" w:rsidR="00F57C24" w:rsidRDefault="00F57C24" w:rsidP="006A18F9">
                  <w:pPr>
                    <w:spacing w:line="160" w:lineRule="exact"/>
                    <w:jc w:val="left"/>
                    <w:rPr>
                      <w:rFonts w:cs="Miriam" w:hint="cs"/>
                      <w:szCs w:val="18"/>
                      <w:rtl/>
                    </w:rPr>
                  </w:pPr>
                  <w:r>
                    <w:rPr>
                      <w:rFonts w:cs="Miriam" w:hint="cs"/>
                      <w:szCs w:val="18"/>
                      <w:rtl/>
                    </w:rPr>
                    <w:t>תוקף רישיון מכון בדק מחוץ לישראל</w:t>
                  </w:r>
                </w:p>
              </w:txbxContent>
            </v:textbox>
            <w10:anchorlock/>
          </v:rect>
        </w:pict>
      </w:r>
      <w:r w:rsidR="00B90815">
        <w:rPr>
          <w:rStyle w:val="big-number"/>
          <w:rFonts w:hint="cs"/>
          <w:rtl/>
        </w:rPr>
        <w:t>5</w:t>
      </w:r>
      <w:r>
        <w:rPr>
          <w:rStyle w:val="default"/>
          <w:rFonts w:cs="FrankRuehl"/>
          <w:rtl/>
        </w:rPr>
        <w:t>.</w:t>
      </w:r>
      <w:r>
        <w:rPr>
          <w:rStyle w:val="default"/>
          <w:rFonts w:cs="FrankRuehl"/>
          <w:rtl/>
        </w:rPr>
        <w:tab/>
      </w:r>
      <w:r w:rsidR="007E2A8E">
        <w:rPr>
          <w:rStyle w:val="default"/>
          <w:rFonts w:cs="FrankRuehl" w:hint="cs"/>
          <w:rtl/>
        </w:rPr>
        <w:t>ניתן רישיון להפעלת מכון בדק שמקום העסקים העיקרי שלו הוא מחוץ לישראל, רשאי המנהל לקצוב את תוקפו לתקופה שיורה</w:t>
      </w:r>
      <w:r>
        <w:rPr>
          <w:rStyle w:val="default"/>
          <w:rFonts w:cs="FrankRuehl" w:hint="cs"/>
          <w:rtl/>
        </w:rPr>
        <w:t>.</w:t>
      </w:r>
    </w:p>
    <w:p w14:paraId="0B9DCF51" w14:textId="77777777" w:rsidR="006A18F9" w:rsidRDefault="006A18F9" w:rsidP="007E2A8E">
      <w:pPr>
        <w:pStyle w:val="P00"/>
        <w:spacing w:before="72"/>
        <w:ind w:left="0" w:right="1134"/>
        <w:rPr>
          <w:rStyle w:val="default"/>
          <w:rFonts w:cs="FrankRuehl" w:hint="cs"/>
          <w:rtl/>
        </w:rPr>
      </w:pPr>
      <w:bookmarkStart w:id="9" w:name="Seif6"/>
      <w:bookmarkEnd w:id="9"/>
      <w:r>
        <w:rPr>
          <w:lang w:val="he-IL"/>
        </w:rPr>
        <w:pict w14:anchorId="0AEA41AD">
          <v:rect id="_x0000_s2442" style="position:absolute;left:0;text-align:left;margin-left:464.5pt;margin-top:8.05pt;width:75.05pt;height:13.4pt;z-index:251632640" o:allowincell="f" filled="f" stroked="f" strokecolor="lime" strokeweight=".25pt">
            <v:textbox style="mso-next-textbox:#_x0000_s2442" inset="0,0,0,0">
              <w:txbxContent>
                <w:p w14:paraId="35927B45" w14:textId="77777777" w:rsidR="00F57C24" w:rsidRDefault="00F57C24" w:rsidP="006A18F9">
                  <w:pPr>
                    <w:spacing w:line="160" w:lineRule="exact"/>
                    <w:jc w:val="left"/>
                    <w:rPr>
                      <w:rFonts w:cs="Miriam" w:hint="cs"/>
                      <w:szCs w:val="18"/>
                      <w:rtl/>
                    </w:rPr>
                  </w:pPr>
                  <w:r>
                    <w:rPr>
                      <w:rFonts w:cs="Miriam" w:hint="cs"/>
                      <w:szCs w:val="18"/>
                      <w:rtl/>
                    </w:rPr>
                    <w:t>החזרת רישיון</w:t>
                  </w:r>
                </w:p>
              </w:txbxContent>
            </v:textbox>
            <w10:anchorlock/>
          </v:rect>
        </w:pict>
      </w:r>
      <w:r w:rsidR="00B90815">
        <w:rPr>
          <w:rStyle w:val="big-number"/>
          <w:rFonts w:hint="cs"/>
          <w:rtl/>
        </w:rPr>
        <w:t>6</w:t>
      </w:r>
      <w:r>
        <w:rPr>
          <w:rStyle w:val="default"/>
          <w:rFonts w:cs="FrankRuehl"/>
          <w:rtl/>
        </w:rPr>
        <w:t>.</w:t>
      </w:r>
      <w:r>
        <w:rPr>
          <w:rStyle w:val="default"/>
          <w:rFonts w:cs="FrankRuehl"/>
          <w:rtl/>
        </w:rPr>
        <w:tab/>
      </w:r>
      <w:r w:rsidR="007E2A8E">
        <w:rPr>
          <w:rStyle w:val="default"/>
          <w:rFonts w:cs="FrankRuehl" w:hint="cs"/>
          <w:rtl/>
        </w:rPr>
        <w:t>פקע רישיון, בוטל או הותלה, יחזיר בעל הרישיון למנהל את הרישיון בתוך 10 ימים מהיום שבו פקע, בוטל או הותלה.</w:t>
      </w:r>
    </w:p>
    <w:p w14:paraId="40270050" w14:textId="77777777" w:rsidR="00C55BC4" w:rsidRDefault="00C55BC4" w:rsidP="007E2A8E">
      <w:pPr>
        <w:pStyle w:val="P00"/>
        <w:spacing w:before="72"/>
        <w:ind w:left="0" w:right="1134"/>
        <w:rPr>
          <w:rStyle w:val="default"/>
          <w:rFonts w:cs="FrankRuehl" w:hint="cs"/>
          <w:rtl/>
        </w:rPr>
      </w:pPr>
      <w:bookmarkStart w:id="10" w:name="Seif7"/>
      <w:bookmarkEnd w:id="10"/>
      <w:r>
        <w:rPr>
          <w:lang w:val="he-IL"/>
        </w:rPr>
        <w:pict w14:anchorId="57E64CD5">
          <v:rect id="_x0000_s2443" style="position:absolute;left:0;text-align:left;margin-left:464.5pt;margin-top:8.05pt;width:75.05pt;height:13.4pt;z-index:251633664" o:allowincell="f" filled="f" stroked="f" strokecolor="lime" strokeweight=".25pt">
            <v:textbox style="mso-next-textbox:#_x0000_s2443" inset="0,0,0,0">
              <w:txbxContent>
                <w:p w14:paraId="5A435ED8" w14:textId="77777777" w:rsidR="00F57C24" w:rsidRDefault="00F57C24" w:rsidP="00C55BC4">
                  <w:pPr>
                    <w:spacing w:line="160" w:lineRule="exact"/>
                    <w:jc w:val="left"/>
                    <w:rPr>
                      <w:rFonts w:cs="Miriam" w:hint="cs"/>
                      <w:szCs w:val="18"/>
                      <w:rtl/>
                    </w:rPr>
                  </w:pPr>
                  <w:r>
                    <w:rPr>
                      <w:rFonts w:cs="Miriam" w:hint="cs"/>
                      <w:szCs w:val="18"/>
                      <w:rtl/>
                    </w:rPr>
                    <w:t>הצגת הרישיון</w:t>
                  </w:r>
                </w:p>
              </w:txbxContent>
            </v:textbox>
            <w10:anchorlock/>
          </v:rect>
        </w:pict>
      </w:r>
      <w:r w:rsidR="007E2A8E">
        <w:rPr>
          <w:rStyle w:val="big-number"/>
          <w:rFonts w:hint="cs"/>
          <w:rtl/>
        </w:rPr>
        <w:t>7</w:t>
      </w:r>
      <w:r>
        <w:rPr>
          <w:rStyle w:val="default"/>
          <w:rFonts w:cs="FrankRuehl"/>
          <w:rtl/>
        </w:rPr>
        <w:t>.</w:t>
      </w:r>
      <w:r>
        <w:rPr>
          <w:rStyle w:val="default"/>
          <w:rFonts w:cs="FrankRuehl"/>
          <w:rtl/>
        </w:rPr>
        <w:tab/>
      </w:r>
      <w:r w:rsidR="007E2A8E">
        <w:rPr>
          <w:rStyle w:val="default"/>
          <w:rFonts w:cs="FrankRuehl" w:hint="cs"/>
          <w:rtl/>
        </w:rPr>
        <w:t>בעל רישיון יציג את הרישיון וההגדרים שבו לראווה במקום נראה לעין במכון הבדק ויאפשר לכל אדם לעיין בהם במכון הבדק.</w:t>
      </w:r>
    </w:p>
    <w:p w14:paraId="3343C525" w14:textId="77777777" w:rsidR="00C55BC4" w:rsidRDefault="00C55BC4" w:rsidP="007E2A8E">
      <w:pPr>
        <w:pStyle w:val="P00"/>
        <w:spacing w:before="72"/>
        <w:ind w:left="0" w:right="1134"/>
        <w:rPr>
          <w:rStyle w:val="default"/>
          <w:rFonts w:cs="FrankRuehl" w:hint="cs"/>
          <w:rtl/>
        </w:rPr>
      </w:pPr>
      <w:bookmarkStart w:id="11" w:name="Seif8"/>
      <w:bookmarkEnd w:id="11"/>
      <w:r>
        <w:rPr>
          <w:lang w:val="he-IL"/>
        </w:rPr>
        <w:pict w14:anchorId="391E700E">
          <v:rect id="_x0000_s2444" style="position:absolute;left:0;text-align:left;margin-left:464.5pt;margin-top:8.05pt;width:75.05pt;height:21pt;z-index:251634688" o:allowincell="f" filled="f" stroked="f" strokecolor="lime" strokeweight=".25pt">
            <v:textbox style="mso-next-textbox:#_x0000_s2444" inset="0,0,0,0">
              <w:txbxContent>
                <w:p w14:paraId="70CA0FB8" w14:textId="77777777" w:rsidR="00F57C24" w:rsidRDefault="00F57C24" w:rsidP="00C55BC4">
                  <w:pPr>
                    <w:spacing w:line="160" w:lineRule="exact"/>
                    <w:jc w:val="left"/>
                    <w:rPr>
                      <w:rFonts w:cs="Miriam" w:hint="cs"/>
                      <w:szCs w:val="18"/>
                      <w:rtl/>
                    </w:rPr>
                  </w:pPr>
                  <w:r>
                    <w:rPr>
                      <w:rFonts w:cs="Miriam" w:hint="cs"/>
                      <w:szCs w:val="18"/>
                      <w:rtl/>
                    </w:rPr>
                    <w:t>הגבלה על העברת רישיון</w:t>
                  </w:r>
                </w:p>
              </w:txbxContent>
            </v:textbox>
            <w10:anchorlock/>
          </v:rect>
        </w:pict>
      </w:r>
      <w:r w:rsidR="007E2A8E">
        <w:rPr>
          <w:rStyle w:val="big-number"/>
          <w:rFonts w:hint="cs"/>
          <w:rtl/>
        </w:rPr>
        <w:t>8</w:t>
      </w:r>
      <w:r>
        <w:rPr>
          <w:rStyle w:val="default"/>
          <w:rFonts w:cs="FrankRuehl"/>
          <w:rtl/>
        </w:rPr>
        <w:t>.</w:t>
      </w:r>
      <w:r>
        <w:rPr>
          <w:rStyle w:val="default"/>
          <w:rFonts w:cs="FrankRuehl"/>
          <w:rtl/>
        </w:rPr>
        <w:tab/>
      </w:r>
      <w:r w:rsidR="007E2A8E">
        <w:rPr>
          <w:rStyle w:val="default"/>
          <w:rFonts w:cs="FrankRuehl" w:hint="cs"/>
          <w:rtl/>
        </w:rPr>
        <w:t>(א)</w:t>
      </w:r>
      <w:r w:rsidR="007E2A8E">
        <w:rPr>
          <w:rStyle w:val="default"/>
          <w:rFonts w:cs="FrankRuehl" w:hint="cs"/>
          <w:rtl/>
        </w:rPr>
        <w:tab/>
        <w:t>לא יעביר בעל רישיון את רישיונו לאחר בכל דרך שהיא, ולא ירשה לאחר להפעיל מכון בדק על פיו, אלא לפי אישור בכתב מאת המנהל.</w:t>
      </w:r>
    </w:p>
    <w:p w14:paraId="49EEEC3D" w14:textId="77777777" w:rsidR="007E2A8E" w:rsidRDefault="007E2A8E" w:rsidP="007E2A8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לאשר העברה של הרישיון והפעלת מכון בדק לפי רישיון שהועבר, אם ראה כי הפעלת מכון הבדק לאחר העברת הרישיון תהיה לפי התקנות, והוא רשאי להתנות העברה והפעלה כאמור בתנאים.</w:t>
      </w:r>
    </w:p>
    <w:p w14:paraId="6DE9CB28" w14:textId="77777777" w:rsidR="007E2A8E" w:rsidRDefault="007E2A8E" w:rsidP="007E2A8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F49EF">
        <w:rPr>
          <w:rStyle w:val="default"/>
          <w:rFonts w:cs="FrankRuehl" w:hint="cs"/>
          <w:rtl/>
        </w:rPr>
        <w:t>אישר המנהל העברה של הרישיון, יינתן למכון הבדק רישיון מתאים עם מספר חדש, ובו פירוט השינויים הנובעים מאישור ההעברה וההפעלה כאמור בתקנת משנה (ב).</w:t>
      </w:r>
    </w:p>
    <w:p w14:paraId="3D23A60F" w14:textId="77777777" w:rsidR="003F49EF" w:rsidRDefault="003F49EF" w:rsidP="007E2A8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יפעיל אדם מכון בדק לפי רישיון שהועבר אלא לאחר שקיבל רישיון חדש כאמור בתקנת משנה (ג).</w:t>
      </w:r>
    </w:p>
    <w:p w14:paraId="1BA64FEA" w14:textId="77777777" w:rsidR="00C55BC4" w:rsidRDefault="00C55BC4" w:rsidP="003F49EF">
      <w:pPr>
        <w:pStyle w:val="P00"/>
        <w:spacing w:before="72"/>
        <w:ind w:left="0" w:right="1134"/>
        <w:rPr>
          <w:rStyle w:val="default"/>
          <w:rFonts w:cs="FrankRuehl" w:hint="cs"/>
          <w:rtl/>
        </w:rPr>
      </w:pPr>
      <w:bookmarkStart w:id="12" w:name="Seif9"/>
      <w:bookmarkEnd w:id="12"/>
      <w:r>
        <w:rPr>
          <w:lang w:val="he-IL"/>
        </w:rPr>
        <w:pict w14:anchorId="5FBD9968">
          <v:rect id="_x0000_s2445" style="position:absolute;left:0;text-align:left;margin-left:464.5pt;margin-top:8.05pt;width:75.05pt;height:26.25pt;z-index:251635712" o:allowincell="f" filled="f" stroked="f" strokecolor="lime" strokeweight=".25pt">
            <v:textbox style="mso-next-textbox:#_x0000_s2445" inset="0,0,0,0">
              <w:txbxContent>
                <w:p w14:paraId="68A20B59" w14:textId="77777777" w:rsidR="00F57C24" w:rsidRDefault="00F57C24" w:rsidP="00C55BC4">
                  <w:pPr>
                    <w:spacing w:line="160" w:lineRule="exact"/>
                    <w:jc w:val="left"/>
                    <w:rPr>
                      <w:rFonts w:cs="Miriam" w:hint="cs"/>
                      <w:szCs w:val="18"/>
                      <w:rtl/>
                    </w:rPr>
                  </w:pPr>
                  <w:r>
                    <w:rPr>
                      <w:rFonts w:cs="Miriam" w:hint="cs"/>
                      <w:szCs w:val="18"/>
                      <w:rtl/>
                    </w:rPr>
                    <w:t>בקשה לקבלת הגדר נוסף או לשינוי בהגדר</w:t>
                  </w:r>
                </w:p>
              </w:txbxContent>
            </v:textbox>
            <w10:anchorlock/>
          </v:rect>
        </w:pict>
      </w:r>
      <w:r w:rsidR="003F49EF">
        <w:rPr>
          <w:rStyle w:val="big-number"/>
          <w:rFonts w:hint="cs"/>
          <w:rtl/>
        </w:rPr>
        <w:t>9</w:t>
      </w:r>
      <w:r>
        <w:rPr>
          <w:rStyle w:val="default"/>
          <w:rFonts w:cs="FrankRuehl"/>
          <w:rtl/>
        </w:rPr>
        <w:t>.</w:t>
      </w:r>
      <w:r>
        <w:rPr>
          <w:rStyle w:val="default"/>
          <w:rFonts w:cs="FrankRuehl"/>
          <w:rtl/>
        </w:rPr>
        <w:tab/>
      </w:r>
      <w:r w:rsidR="003F49EF">
        <w:rPr>
          <w:rStyle w:val="default"/>
          <w:rFonts w:cs="FrankRuehl" w:hint="cs"/>
          <w:rtl/>
        </w:rPr>
        <w:t>(א)</w:t>
      </w:r>
      <w:r w:rsidR="003F49EF">
        <w:rPr>
          <w:rStyle w:val="default"/>
          <w:rFonts w:cs="FrankRuehl" w:hint="cs"/>
          <w:rtl/>
        </w:rPr>
        <w:tab/>
        <w:t>בעל רישיון, המבקש להכניס שינוי בהגדר שברישיונו או המבקש לקבל הגדר נוסף, יגיש למנהל בקשה על כך בכתב, באופן ובצורה שהורה המנהל, שייכללו בה פרטים כאמור בתקנה 2(א), בשינויים המחויבים; הבקשה תיחתם ביד מנהל מכון הבדק או מי שהוא מינה לכך.</w:t>
      </w:r>
    </w:p>
    <w:p w14:paraId="56547BE7" w14:textId="77777777" w:rsidR="003F49EF" w:rsidRDefault="003F49EF" w:rsidP="003F49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F2C97">
        <w:rPr>
          <w:rStyle w:val="default"/>
          <w:rFonts w:cs="FrankRuehl" w:hint="cs"/>
          <w:rtl/>
        </w:rPr>
        <w:t>אישר המנהל את הבקשה, יתוקן הרישיון לפי זה; שינוי או הוספת הגדר לא ייכנסו לתוקפם אלא לאחר תיקון הרישיון.</w:t>
      </w:r>
    </w:p>
    <w:p w14:paraId="02223A18" w14:textId="77777777" w:rsidR="00C55BC4" w:rsidRDefault="00C55BC4" w:rsidP="006F2C97">
      <w:pPr>
        <w:pStyle w:val="P00"/>
        <w:spacing w:before="72"/>
        <w:ind w:left="0" w:right="1134"/>
        <w:rPr>
          <w:rStyle w:val="default"/>
          <w:rFonts w:cs="FrankRuehl" w:hint="cs"/>
          <w:rtl/>
        </w:rPr>
      </w:pPr>
      <w:bookmarkStart w:id="13" w:name="Seif10"/>
      <w:bookmarkEnd w:id="13"/>
      <w:r>
        <w:rPr>
          <w:lang w:val="he-IL"/>
        </w:rPr>
        <w:pict w14:anchorId="07B32033">
          <v:rect id="_x0000_s2446" style="position:absolute;left:0;text-align:left;margin-left:464.5pt;margin-top:8.05pt;width:75.05pt;height:13.4pt;z-index:251636736" o:allowincell="f" filled="f" stroked="f" strokecolor="lime" strokeweight=".25pt">
            <v:textbox style="mso-next-textbox:#_x0000_s2446" inset="0,0,0,0">
              <w:txbxContent>
                <w:p w14:paraId="56720CC0" w14:textId="77777777" w:rsidR="00F57C24" w:rsidRDefault="00F57C24" w:rsidP="00C55BC4">
                  <w:pPr>
                    <w:spacing w:line="160" w:lineRule="exact"/>
                    <w:jc w:val="left"/>
                    <w:rPr>
                      <w:rFonts w:cs="Miriam" w:hint="cs"/>
                      <w:szCs w:val="18"/>
                      <w:rtl/>
                    </w:rPr>
                  </w:pPr>
                  <w:r>
                    <w:rPr>
                      <w:rFonts w:cs="Miriam" w:hint="cs"/>
                      <w:szCs w:val="18"/>
                      <w:rtl/>
                    </w:rPr>
                    <w:t>שינויים במכון הבדק</w:t>
                  </w:r>
                </w:p>
              </w:txbxContent>
            </v:textbox>
            <w10:anchorlock/>
          </v:rect>
        </w:pict>
      </w:r>
      <w:r>
        <w:rPr>
          <w:rStyle w:val="big-number"/>
          <w:rFonts w:hint="cs"/>
          <w:rtl/>
        </w:rPr>
        <w:t>10</w:t>
      </w:r>
      <w:r>
        <w:rPr>
          <w:rStyle w:val="default"/>
          <w:rFonts w:cs="FrankRuehl"/>
          <w:rtl/>
        </w:rPr>
        <w:t>.</w:t>
      </w:r>
      <w:r>
        <w:rPr>
          <w:rStyle w:val="default"/>
          <w:rFonts w:cs="FrankRuehl"/>
          <w:rtl/>
        </w:rPr>
        <w:tab/>
      </w:r>
      <w:r w:rsidR="006F2C97">
        <w:rPr>
          <w:rStyle w:val="default"/>
          <w:rFonts w:cs="FrankRuehl" w:hint="cs"/>
          <w:rtl/>
        </w:rPr>
        <w:t>(א)</w:t>
      </w:r>
      <w:r w:rsidR="006F2C97">
        <w:rPr>
          <w:rStyle w:val="default"/>
          <w:rFonts w:cs="FrankRuehl" w:hint="cs"/>
          <w:rtl/>
        </w:rPr>
        <w:tab/>
        <w:t xml:space="preserve">בתקנה זו, "שינוי במכון הבדק" </w:t>
      </w:r>
      <w:r w:rsidR="006F2C97">
        <w:rPr>
          <w:rStyle w:val="default"/>
          <w:rFonts w:cs="FrankRuehl"/>
          <w:rtl/>
        </w:rPr>
        <w:t>–</w:t>
      </w:r>
      <w:r w:rsidR="006F2C97">
        <w:rPr>
          <w:rStyle w:val="default"/>
          <w:rFonts w:cs="FrankRuehl" w:hint="cs"/>
          <w:rtl/>
        </w:rPr>
        <w:t xml:space="preserve"> כל שינוי במכון הבדק שיש בו כדי להשפיע על ההגדרים שלו או על רשימת היכולת שלו, ובכלל זה העתקה, גריעה או שינוי של מבנים או של מיתקנים המשמשים את מכון הבדק, שינוי בצוות עובדי מכון הבדק ושינוי בציוד מכון הבדק.</w:t>
      </w:r>
    </w:p>
    <w:p w14:paraId="761B50C8" w14:textId="77777777" w:rsidR="006F2C97" w:rsidRDefault="006F2C97" w:rsidP="006F2C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לגרוע מחובותיו לפי תקנות אלה, יודיע בעל רישיון למנהל </w:t>
      </w:r>
      <w:r>
        <w:rPr>
          <w:rStyle w:val="default"/>
          <w:rFonts w:cs="FrankRuehl"/>
          <w:rtl/>
        </w:rPr>
        <w:t>–</w:t>
      </w:r>
    </w:p>
    <w:p w14:paraId="10F6ECFE" w14:textId="77777777" w:rsidR="006F2C97" w:rsidRDefault="006F2C97" w:rsidP="006F2C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 כל שינוי במכון הבדק שהוא מבקש לבצע לפחות עשרים ואחד ימים לפני ביצוע השינוי;</w:t>
      </w:r>
    </w:p>
    <w:p w14:paraId="6BEE78B4" w14:textId="77777777" w:rsidR="006F2C97" w:rsidRDefault="006F2C97" w:rsidP="006F2C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כל שינוי שאירע במכון הבדק, מיד עם היוודע לו על הדבר.</w:t>
      </w:r>
    </w:p>
    <w:p w14:paraId="36998694" w14:textId="77777777" w:rsidR="006F2C97" w:rsidRDefault="006F2C97" w:rsidP="006F2C9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48623A">
        <w:rPr>
          <w:rStyle w:val="default"/>
          <w:rFonts w:cs="FrankRuehl" w:hint="cs"/>
          <w:rtl/>
        </w:rPr>
        <w:t>לא יבצע בעל רשיון פעולת בדק בפריט הכלול בהגדרים או ברשימת היכולת שהשינוי במכון הבדק משפיע עליהם, אלא אם כן אישר המנהל את השינוי במכון הבדק.</w:t>
      </w:r>
    </w:p>
    <w:p w14:paraId="3ACCB8E7" w14:textId="77777777" w:rsidR="0048623A" w:rsidRDefault="0048623A" w:rsidP="006F2C9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נודע למנהל על שינוי במכון הבדק שבעל הרישיון מבקש לבצע או שאירע, רשאי הוא </w:t>
      </w:r>
      <w:r>
        <w:rPr>
          <w:rStyle w:val="default"/>
          <w:rFonts w:cs="FrankRuehl"/>
          <w:rtl/>
        </w:rPr>
        <w:t>–</w:t>
      </w:r>
    </w:p>
    <w:p w14:paraId="5ADE474A" w14:textId="77777777" w:rsidR="0048623A" w:rsidRDefault="0048623A" w:rsidP="0048623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להורות על תיקון רישיון מכון הבדק, קובץ נהליו, קובץ המידע שלו או רשימת היכולת שלו;</w:t>
      </w:r>
    </w:p>
    <w:p w14:paraId="1C61C5C4" w14:textId="77777777" w:rsidR="0048623A" w:rsidRDefault="0048623A" w:rsidP="0048623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להתנות את המשך ביצוע פעולות הבדק לפי הרישיון בתנאים ובמגבלות שעל בעל הרישיון לקיים בתקופת ביצוע השינוי במכון הבדק.</w:t>
      </w:r>
    </w:p>
    <w:p w14:paraId="6DECA88C" w14:textId="77777777" w:rsidR="00C55BC4" w:rsidRDefault="00C55BC4" w:rsidP="0048623A">
      <w:pPr>
        <w:pStyle w:val="P00"/>
        <w:spacing w:before="72"/>
        <w:ind w:left="0" w:right="1134"/>
        <w:rPr>
          <w:rStyle w:val="default"/>
          <w:rFonts w:cs="FrankRuehl" w:hint="cs"/>
          <w:rtl/>
        </w:rPr>
      </w:pPr>
      <w:bookmarkStart w:id="14" w:name="Seif11"/>
      <w:bookmarkEnd w:id="14"/>
      <w:r>
        <w:rPr>
          <w:lang w:val="he-IL"/>
        </w:rPr>
        <w:pict w14:anchorId="7DE6E9D7">
          <v:rect id="_x0000_s2447" style="position:absolute;left:0;text-align:left;margin-left:464.5pt;margin-top:8.05pt;width:75.05pt;height:13.4pt;z-index:251637760" o:allowincell="f" filled="f" stroked="f" strokecolor="lime" strokeweight=".25pt">
            <v:textbox style="mso-next-textbox:#_x0000_s2447" inset="0,0,0,0">
              <w:txbxContent>
                <w:p w14:paraId="2BF91067" w14:textId="77777777" w:rsidR="00F57C24" w:rsidRDefault="00F57C24" w:rsidP="00C55BC4">
                  <w:pPr>
                    <w:spacing w:line="160" w:lineRule="exact"/>
                    <w:jc w:val="left"/>
                    <w:rPr>
                      <w:rFonts w:cs="Miriam" w:hint="cs"/>
                      <w:szCs w:val="18"/>
                      <w:rtl/>
                    </w:rPr>
                  </w:pPr>
                  <w:r>
                    <w:rPr>
                      <w:rFonts w:cs="Miriam" w:hint="cs"/>
                      <w:szCs w:val="18"/>
                      <w:rtl/>
                    </w:rPr>
                    <w:t>הגדרי מכון הבדק</w:t>
                  </w:r>
                </w:p>
              </w:txbxContent>
            </v:textbox>
            <w10:anchorlock/>
          </v:rect>
        </w:pict>
      </w:r>
      <w:r>
        <w:rPr>
          <w:rStyle w:val="big-number"/>
          <w:rFonts w:hint="cs"/>
          <w:rtl/>
        </w:rPr>
        <w:t>1</w:t>
      </w:r>
      <w:r w:rsidR="0048623A">
        <w:rPr>
          <w:rStyle w:val="big-number"/>
          <w:rFonts w:hint="cs"/>
          <w:rtl/>
        </w:rPr>
        <w:t>1</w:t>
      </w:r>
      <w:r>
        <w:rPr>
          <w:rStyle w:val="default"/>
          <w:rFonts w:cs="FrankRuehl"/>
          <w:rtl/>
        </w:rPr>
        <w:t>.</w:t>
      </w:r>
      <w:r>
        <w:rPr>
          <w:rStyle w:val="default"/>
          <w:rFonts w:cs="FrankRuehl"/>
          <w:rtl/>
        </w:rPr>
        <w:tab/>
      </w:r>
      <w:r w:rsidR="0048623A">
        <w:rPr>
          <w:rStyle w:val="default"/>
          <w:rFonts w:cs="FrankRuehl" w:hint="cs"/>
          <w:rtl/>
        </w:rPr>
        <w:t>(א)</w:t>
      </w:r>
      <w:r w:rsidR="0048623A">
        <w:rPr>
          <w:rStyle w:val="default"/>
          <w:rFonts w:cs="FrankRuehl" w:hint="cs"/>
          <w:rtl/>
        </w:rPr>
        <w:tab/>
        <w:t>אלה ההגדרים וסוגי ההגדרים שהמנהל רשאי לפרט ברישיון:</w:t>
      </w:r>
    </w:p>
    <w:p w14:paraId="2B0AF37A" w14:textId="77777777" w:rsidR="0048623A" w:rsidRDefault="0048623A" w:rsidP="0048623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הגדר גוף כלי טיס </w:t>
      </w:r>
      <w:r>
        <w:rPr>
          <w:rStyle w:val="default"/>
          <w:rFonts w:cs="FrankRuehl"/>
          <w:rtl/>
        </w:rPr>
        <w:t>–</w:t>
      </w:r>
    </w:p>
    <w:p w14:paraId="5E2B6975" w14:textId="77777777" w:rsidR="0048623A" w:rsidRDefault="0048623A" w:rsidP="0048623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סוג 1 </w:t>
      </w:r>
      <w:r>
        <w:rPr>
          <w:rStyle w:val="default"/>
          <w:rFonts w:cs="FrankRuehl"/>
          <w:rtl/>
        </w:rPr>
        <w:t>–</w:t>
      </w:r>
      <w:r>
        <w:rPr>
          <w:rStyle w:val="default"/>
          <w:rFonts w:cs="FrankRuehl" w:hint="cs"/>
          <w:rtl/>
        </w:rPr>
        <w:t xml:space="preserve"> כלי טיס קטן;</w:t>
      </w:r>
    </w:p>
    <w:p w14:paraId="42799B0D" w14:textId="77777777" w:rsidR="0048623A" w:rsidRDefault="0048623A" w:rsidP="0048623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סוג 2 </w:t>
      </w:r>
      <w:r>
        <w:rPr>
          <w:rStyle w:val="default"/>
          <w:rFonts w:cs="FrankRuehl"/>
          <w:rtl/>
        </w:rPr>
        <w:t>–</w:t>
      </w:r>
      <w:r>
        <w:rPr>
          <w:rStyle w:val="default"/>
          <w:rFonts w:cs="FrankRuehl" w:hint="cs"/>
          <w:rtl/>
        </w:rPr>
        <w:t xml:space="preserve"> כלי טיס גדול;</w:t>
      </w:r>
    </w:p>
    <w:p w14:paraId="4E3E0AA1" w14:textId="77777777" w:rsidR="0048623A" w:rsidRDefault="0048623A" w:rsidP="0048623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הגדר מנוע כלי טיס </w:t>
      </w:r>
      <w:r>
        <w:rPr>
          <w:rStyle w:val="default"/>
          <w:rFonts w:cs="FrankRuehl"/>
          <w:rtl/>
        </w:rPr>
        <w:t>–</w:t>
      </w:r>
    </w:p>
    <w:p w14:paraId="3D2A9236" w14:textId="77777777" w:rsidR="0048623A" w:rsidRDefault="0048623A" w:rsidP="0048623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סוג 1 </w:t>
      </w:r>
      <w:r>
        <w:rPr>
          <w:rStyle w:val="default"/>
          <w:rFonts w:cs="FrankRuehl"/>
          <w:rtl/>
        </w:rPr>
        <w:t>–</w:t>
      </w:r>
      <w:r>
        <w:rPr>
          <w:rStyle w:val="default"/>
          <w:rFonts w:cs="FrankRuehl" w:hint="cs"/>
          <w:rtl/>
        </w:rPr>
        <w:t xml:space="preserve"> מנוע בוכנה בהספק של עד 400 כוח סוס;</w:t>
      </w:r>
    </w:p>
    <w:p w14:paraId="253805A6" w14:textId="77777777" w:rsidR="0048623A" w:rsidRDefault="0048623A" w:rsidP="0048623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סוג 2 </w:t>
      </w:r>
      <w:r>
        <w:rPr>
          <w:rStyle w:val="default"/>
          <w:rFonts w:cs="FrankRuehl"/>
          <w:rtl/>
        </w:rPr>
        <w:t>–</w:t>
      </w:r>
      <w:r>
        <w:rPr>
          <w:rStyle w:val="default"/>
          <w:rFonts w:cs="FrankRuehl" w:hint="cs"/>
          <w:rtl/>
        </w:rPr>
        <w:t xml:space="preserve"> מנוע בוכנה בהספק של מעל 400 כוח סוס;</w:t>
      </w:r>
    </w:p>
    <w:p w14:paraId="713D7796" w14:textId="77777777" w:rsidR="0048623A" w:rsidRDefault="0048623A" w:rsidP="0048623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סוג 3 </w:t>
      </w:r>
      <w:r>
        <w:rPr>
          <w:rStyle w:val="default"/>
          <w:rFonts w:cs="FrankRuehl"/>
          <w:rtl/>
        </w:rPr>
        <w:t>–</w:t>
      </w:r>
      <w:r>
        <w:rPr>
          <w:rStyle w:val="default"/>
          <w:rFonts w:cs="FrankRuehl" w:hint="cs"/>
          <w:rtl/>
        </w:rPr>
        <w:t xml:space="preserve"> מנוע טורבינה;</w:t>
      </w:r>
    </w:p>
    <w:p w14:paraId="5E219DDE" w14:textId="77777777" w:rsidR="0048623A" w:rsidRDefault="0048623A" w:rsidP="0048623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הגדר מדחף </w:t>
      </w:r>
      <w:r>
        <w:rPr>
          <w:rStyle w:val="default"/>
          <w:rFonts w:cs="FrankRuehl"/>
          <w:rtl/>
        </w:rPr>
        <w:t>–</w:t>
      </w:r>
    </w:p>
    <w:p w14:paraId="4AB22889" w14:textId="77777777" w:rsidR="0048623A" w:rsidRDefault="0048623A" w:rsidP="0048623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סוג 1 </w:t>
      </w:r>
      <w:r>
        <w:rPr>
          <w:rStyle w:val="default"/>
          <w:rFonts w:cs="FrankRuehl"/>
          <w:rtl/>
        </w:rPr>
        <w:t>–</w:t>
      </w:r>
      <w:r>
        <w:rPr>
          <w:rStyle w:val="default"/>
          <w:rFonts w:cs="FrankRuehl" w:hint="cs"/>
          <w:rtl/>
        </w:rPr>
        <w:t xml:space="preserve"> מדחף בעל פסיעה קבועה או מדחף שפסיעתו ניתנת לשינוי על הקרקע;</w:t>
      </w:r>
    </w:p>
    <w:p w14:paraId="2FC9F646" w14:textId="77777777" w:rsidR="0048623A" w:rsidRDefault="0048623A" w:rsidP="0048623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סוג 2 </w:t>
      </w:r>
      <w:r>
        <w:rPr>
          <w:rStyle w:val="default"/>
          <w:rFonts w:cs="FrankRuehl"/>
          <w:rtl/>
        </w:rPr>
        <w:t>–</w:t>
      </w:r>
      <w:r>
        <w:rPr>
          <w:rStyle w:val="default"/>
          <w:rFonts w:cs="FrankRuehl" w:hint="cs"/>
          <w:rtl/>
        </w:rPr>
        <w:t xml:space="preserve"> מדחף בעל פסיעה משתנה;</w:t>
      </w:r>
    </w:p>
    <w:p w14:paraId="71F9A17C" w14:textId="77777777" w:rsidR="0048623A" w:rsidRDefault="0048623A" w:rsidP="0048623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הגדר רוטור;</w:t>
      </w:r>
    </w:p>
    <w:p w14:paraId="10B50BE2" w14:textId="77777777" w:rsidR="0048623A" w:rsidRDefault="0048623A" w:rsidP="0048623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הגדר אוויוניקה או רדיו </w:t>
      </w:r>
      <w:r>
        <w:rPr>
          <w:rStyle w:val="default"/>
          <w:rFonts w:cs="FrankRuehl"/>
          <w:rtl/>
        </w:rPr>
        <w:t>–</w:t>
      </w:r>
    </w:p>
    <w:p w14:paraId="0C959E11" w14:textId="77777777" w:rsidR="0048623A" w:rsidRDefault="0048623A" w:rsidP="0048623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סוג 1 </w:t>
      </w:r>
      <w:r>
        <w:rPr>
          <w:rStyle w:val="default"/>
          <w:rFonts w:cs="FrankRuehl"/>
          <w:rtl/>
        </w:rPr>
        <w:t>–</w:t>
      </w:r>
      <w:r>
        <w:rPr>
          <w:rStyle w:val="default"/>
          <w:rFonts w:cs="FrankRuehl" w:hint="cs"/>
          <w:rtl/>
        </w:rPr>
        <w:t xml:space="preserve"> ציוד רדיו וקשר לשידור ולקליטת מידע, לרבות מערכות קשר-פנים, מערכות הגברה וקריאה בררנית (</w:t>
      </w:r>
      <w:r>
        <w:rPr>
          <w:rStyle w:val="default"/>
          <w:rFonts w:cs="FrankRuehl"/>
        </w:rPr>
        <w:t>Selective Calling</w:t>
      </w:r>
      <w:r>
        <w:rPr>
          <w:rStyle w:val="default"/>
          <w:rFonts w:cs="FrankRuehl" w:hint="cs"/>
          <w:rtl/>
        </w:rPr>
        <w:t>);</w:t>
      </w:r>
    </w:p>
    <w:p w14:paraId="62DDB828" w14:textId="77777777" w:rsidR="0048623A" w:rsidRDefault="0048623A" w:rsidP="0048623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סוג 2 </w:t>
      </w:r>
      <w:r>
        <w:rPr>
          <w:rStyle w:val="default"/>
          <w:rFonts w:cs="FrankRuehl"/>
          <w:rtl/>
        </w:rPr>
        <w:t>–</w:t>
      </w:r>
      <w:r>
        <w:rPr>
          <w:rStyle w:val="default"/>
          <w:rFonts w:cs="FrankRuehl" w:hint="cs"/>
          <w:rtl/>
        </w:rPr>
        <w:t xml:space="preserve"> ציוד ניווט לביצוע ניווט בנתיב טיסה או בגישה לנחיתה, לרבות מערכת הוראות הטסה (</w:t>
      </w:r>
      <w:r>
        <w:rPr>
          <w:rStyle w:val="default"/>
          <w:rFonts w:cs="FrankRuehl"/>
        </w:rPr>
        <w:t>Flight Director system</w:t>
      </w:r>
      <w:r>
        <w:rPr>
          <w:rStyle w:val="default"/>
          <w:rFonts w:cs="FrankRuehl" w:hint="cs"/>
          <w:rtl/>
        </w:rPr>
        <w:t>), למעט ציוד שידור וקליטה;</w:t>
      </w:r>
    </w:p>
    <w:p w14:paraId="6EEEC965" w14:textId="77777777" w:rsidR="0048623A" w:rsidRDefault="0048623A" w:rsidP="0048623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סוג 3 </w:t>
      </w:r>
      <w:r>
        <w:rPr>
          <w:rStyle w:val="default"/>
          <w:rFonts w:cs="FrankRuehl"/>
          <w:rtl/>
        </w:rPr>
        <w:t>–</w:t>
      </w:r>
      <w:r>
        <w:rPr>
          <w:rStyle w:val="default"/>
          <w:rFonts w:cs="FrankRuehl" w:hint="cs"/>
          <w:rtl/>
        </w:rPr>
        <w:t xml:space="preserve"> ציוד שידור וקליטה הפועל על עיקרון של פעימות דופק או על עקרון מכ"ם אחר, וכן מערכות אלקטרוניות למדידת גובה או מרחק מפני השטח;</w:t>
      </w:r>
    </w:p>
    <w:p w14:paraId="59B112FD" w14:textId="77777777" w:rsidR="0048623A" w:rsidRDefault="0048623A" w:rsidP="0048623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הגדר מכשיר </w:t>
      </w:r>
      <w:r>
        <w:rPr>
          <w:rStyle w:val="default"/>
          <w:rFonts w:cs="FrankRuehl"/>
          <w:rtl/>
        </w:rPr>
        <w:t>–</w:t>
      </w:r>
    </w:p>
    <w:p w14:paraId="793251F1" w14:textId="77777777" w:rsidR="0048623A" w:rsidRDefault="0048623A" w:rsidP="00515BC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515BCD">
        <w:rPr>
          <w:rStyle w:val="default"/>
          <w:rFonts w:cs="FrankRuehl" w:hint="cs"/>
          <w:rtl/>
        </w:rPr>
        <w:t xml:space="preserve">סוג 1 </w:t>
      </w:r>
      <w:r w:rsidR="00515BCD">
        <w:rPr>
          <w:rStyle w:val="default"/>
          <w:rFonts w:cs="FrankRuehl"/>
          <w:rtl/>
        </w:rPr>
        <w:t>–</w:t>
      </w:r>
      <w:r w:rsidR="00515BCD">
        <w:rPr>
          <w:rStyle w:val="default"/>
          <w:rFonts w:cs="FrankRuehl" w:hint="cs"/>
          <w:rtl/>
        </w:rPr>
        <w:t xml:space="preserve"> מכשירים מכניים, לרבות מדי סיבובים, מדי מהירות אוויר, מדי לחץ, מדי גובה, מצפנים מגנטיים וציוד מכני דומה;</w:t>
      </w:r>
    </w:p>
    <w:p w14:paraId="1A7E892F" w14:textId="77777777" w:rsidR="00515BCD" w:rsidRDefault="00515BCD" w:rsidP="00515BC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סוג 2 </w:t>
      </w:r>
      <w:r>
        <w:rPr>
          <w:rStyle w:val="default"/>
          <w:rFonts w:cs="FrankRuehl"/>
          <w:rtl/>
        </w:rPr>
        <w:t>–</w:t>
      </w:r>
      <w:r>
        <w:rPr>
          <w:rStyle w:val="default"/>
          <w:rFonts w:cs="FrankRuehl" w:hint="cs"/>
          <w:rtl/>
        </w:rPr>
        <w:t xml:space="preserve"> מכשירים חשמליים, לרבות מערכות חיווי ותצוגה (</w:t>
      </w:r>
      <w:r>
        <w:rPr>
          <w:rStyle w:val="default"/>
          <w:rFonts w:cs="FrankRuehl"/>
        </w:rPr>
        <w:t>Indication</w:t>
      </w:r>
      <w:r>
        <w:rPr>
          <w:rStyle w:val="default"/>
          <w:rFonts w:cs="FrankRuehl" w:hint="cs"/>
          <w:rtl/>
        </w:rPr>
        <w:t>), מדי טמפרטורת ראש צילינדר וציוד חשמלי דומה;</w:t>
      </w:r>
    </w:p>
    <w:p w14:paraId="036182A8" w14:textId="77777777" w:rsidR="00515BCD" w:rsidRDefault="00515BCD" w:rsidP="00515BC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סוג 3 </w:t>
      </w:r>
      <w:r>
        <w:rPr>
          <w:rStyle w:val="default"/>
          <w:rFonts w:cs="FrankRuehl"/>
          <w:rtl/>
        </w:rPr>
        <w:t>–</w:t>
      </w:r>
      <w:r>
        <w:rPr>
          <w:rStyle w:val="default"/>
          <w:rFonts w:cs="FrankRuehl" w:hint="cs"/>
          <w:rtl/>
        </w:rPr>
        <w:t xml:space="preserve"> מכשירים ג'ירוסקופיים, לרבות מערכות בקרת טייס אוטומטי, מצייני פנייה והטיה (</w:t>
      </w:r>
      <w:r>
        <w:rPr>
          <w:rStyle w:val="default"/>
          <w:rFonts w:cs="FrankRuehl"/>
        </w:rPr>
        <w:t>Turn and Bank</w:t>
      </w:r>
      <w:r>
        <w:rPr>
          <w:rStyle w:val="default"/>
          <w:rFonts w:cs="FrankRuehl" w:hint="cs"/>
          <w:rtl/>
        </w:rPr>
        <w:t>), ג'ירוסוקופ כיווני, וחלקיהם, מדי שטף מגנטי, מצפן ג'ירוסקופי וציוד דומה;</w:t>
      </w:r>
    </w:p>
    <w:p w14:paraId="4EDE0B72" w14:textId="77777777" w:rsidR="00515BCD" w:rsidRDefault="00515BCD" w:rsidP="00515BC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סוג 4 </w:t>
      </w:r>
      <w:r>
        <w:rPr>
          <w:rStyle w:val="default"/>
          <w:rFonts w:cs="FrankRuehl"/>
          <w:rtl/>
        </w:rPr>
        <w:t>–</w:t>
      </w:r>
      <w:r>
        <w:rPr>
          <w:rStyle w:val="default"/>
          <w:rFonts w:cs="FrankRuehl" w:hint="cs"/>
          <w:rtl/>
        </w:rPr>
        <w:t xml:space="preserve"> מכשירים אלקטרוניים, לרבות טרנזיסטורים, צגים אלקטרוניים, מדי קיבול, מערכות הגברה אלקטרוניות, מנתחי נתונים של מנועים, חיישנים וציוד אלקטרוני דומה;</w:t>
      </w:r>
    </w:p>
    <w:p w14:paraId="3769F8E5" w14:textId="77777777" w:rsidR="00515BCD" w:rsidRDefault="00515BCD" w:rsidP="00515BC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הגדר אבזר </w:t>
      </w:r>
      <w:r>
        <w:rPr>
          <w:rStyle w:val="default"/>
          <w:rFonts w:cs="FrankRuehl"/>
          <w:rtl/>
        </w:rPr>
        <w:t>–</w:t>
      </w:r>
    </w:p>
    <w:p w14:paraId="777E32EB" w14:textId="77777777" w:rsidR="00515BCD" w:rsidRDefault="00515BCD" w:rsidP="00A90DA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סוג 1 </w:t>
      </w:r>
      <w:r>
        <w:rPr>
          <w:rStyle w:val="default"/>
          <w:rFonts w:cs="FrankRuehl"/>
          <w:rtl/>
        </w:rPr>
        <w:t>–</w:t>
      </w:r>
      <w:r>
        <w:rPr>
          <w:rStyle w:val="default"/>
          <w:rFonts w:cs="FrankRuehl" w:hint="cs"/>
          <w:rtl/>
        </w:rPr>
        <w:t xml:space="preserve"> אבזרים מכניים, לרבות משאבות, מאיידים (קרבורטורים), כני נסע וחלקיהם, יחידות הידראוליות ויחידות פניאומטיות;</w:t>
      </w:r>
    </w:p>
    <w:p w14:paraId="3F745762" w14:textId="77777777" w:rsidR="00515BCD" w:rsidRDefault="00515BCD" w:rsidP="00A90DA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סוג 2 </w:t>
      </w:r>
      <w:r>
        <w:rPr>
          <w:rStyle w:val="default"/>
          <w:rFonts w:cs="FrankRuehl"/>
          <w:rtl/>
        </w:rPr>
        <w:t>–</w:t>
      </w:r>
      <w:r>
        <w:rPr>
          <w:rStyle w:val="default"/>
          <w:rFonts w:cs="FrankRuehl" w:hint="cs"/>
          <w:rtl/>
        </w:rPr>
        <w:t xml:space="preserve"> אבזרים חשמליים לרבות מתנעים חשמליים,</w:t>
      </w:r>
      <w:r w:rsidR="00A90DAF">
        <w:rPr>
          <w:rStyle w:val="default"/>
          <w:rFonts w:cs="FrankRuehl" w:hint="cs"/>
          <w:rtl/>
        </w:rPr>
        <w:t xml:space="preserve"> וסתי מתח, מנועים חשמליים, מחוללים (גנרטורים), מגנטו ומשאבות דלק חשמליות;</w:t>
      </w:r>
    </w:p>
    <w:p w14:paraId="6D4927BC" w14:textId="77777777" w:rsidR="00A90DAF" w:rsidRDefault="00A90DAF" w:rsidP="00A90DA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סוג 3 </w:t>
      </w:r>
      <w:r>
        <w:rPr>
          <w:rStyle w:val="default"/>
          <w:rFonts w:cs="FrankRuehl"/>
          <w:rtl/>
        </w:rPr>
        <w:t>–</w:t>
      </w:r>
      <w:r>
        <w:rPr>
          <w:rStyle w:val="default"/>
          <w:rFonts w:cs="FrankRuehl" w:hint="cs"/>
          <w:rtl/>
        </w:rPr>
        <w:t xml:space="preserve"> אבזרים אלקטרוניים, לרבות מגברים או וסתים אלקטרוניים של מערכות מיזוג אוויר, של מדחס גידוש או של טמפרטורה.</w:t>
      </w:r>
    </w:p>
    <w:p w14:paraId="2A864F09" w14:textId="77777777" w:rsidR="00A90DAF" w:rsidRDefault="00A90DAF" w:rsidP="00515B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לפרט בהגדרים שברישיון סוגים וקבוצות של פריטים שלגביהם רשאי בעל הרישיון לבצע פעולות בדק במסגרת ההגדרים שניתנו לו.</w:t>
      </w:r>
    </w:p>
    <w:p w14:paraId="7D92C9EF" w14:textId="77777777" w:rsidR="00C55BC4" w:rsidRDefault="00C55BC4" w:rsidP="001F093B">
      <w:pPr>
        <w:pStyle w:val="P00"/>
        <w:spacing w:before="72"/>
        <w:ind w:left="0" w:right="1134"/>
        <w:rPr>
          <w:rStyle w:val="default"/>
          <w:rFonts w:cs="FrankRuehl" w:hint="cs"/>
          <w:rtl/>
        </w:rPr>
      </w:pPr>
      <w:bookmarkStart w:id="15" w:name="Seif12"/>
      <w:bookmarkEnd w:id="15"/>
      <w:r>
        <w:rPr>
          <w:lang w:val="he-IL"/>
        </w:rPr>
        <w:pict w14:anchorId="1EA5C87B">
          <v:rect id="_x0000_s2448" style="position:absolute;left:0;text-align:left;margin-left:464.5pt;margin-top:8.05pt;width:75.05pt;height:13.4pt;z-index:251638784" o:allowincell="f" filled="f" stroked="f" strokecolor="lime" strokeweight=".25pt">
            <v:textbox style="mso-next-textbox:#_x0000_s2448" inset="0,0,0,0">
              <w:txbxContent>
                <w:p w14:paraId="7ACAF619" w14:textId="77777777" w:rsidR="00F57C24" w:rsidRDefault="00F57C24" w:rsidP="00C55BC4">
                  <w:pPr>
                    <w:spacing w:line="160" w:lineRule="exact"/>
                    <w:jc w:val="left"/>
                    <w:rPr>
                      <w:rFonts w:cs="Miriam" w:hint="cs"/>
                      <w:szCs w:val="18"/>
                      <w:rtl/>
                    </w:rPr>
                  </w:pPr>
                  <w:r>
                    <w:rPr>
                      <w:rFonts w:cs="Miriam" w:hint="cs"/>
                      <w:szCs w:val="18"/>
                      <w:rtl/>
                    </w:rPr>
                    <w:t>הגדר מוגבל</w:t>
                  </w:r>
                </w:p>
              </w:txbxContent>
            </v:textbox>
            <w10:anchorlock/>
          </v:rect>
        </w:pict>
      </w:r>
      <w:r>
        <w:rPr>
          <w:rStyle w:val="big-number"/>
          <w:rFonts w:hint="cs"/>
          <w:rtl/>
        </w:rPr>
        <w:t>1</w:t>
      </w:r>
      <w:r w:rsidR="00A90DAF">
        <w:rPr>
          <w:rStyle w:val="big-number"/>
          <w:rFonts w:hint="cs"/>
          <w:rtl/>
        </w:rPr>
        <w:t>2</w:t>
      </w:r>
      <w:r>
        <w:rPr>
          <w:rStyle w:val="default"/>
          <w:rFonts w:cs="FrankRuehl"/>
          <w:rtl/>
        </w:rPr>
        <w:t>.</w:t>
      </w:r>
      <w:r>
        <w:rPr>
          <w:rStyle w:val="default"/>
          <w:rFonts w:cs="FrankRuehl"/>
          <w:rtl/>
        </w:rPr>
        <w:tab/>
      </w:r>
      <w:r w:rsidR="001F093B">
        <w:rPr>
          <w:rStyle w:val="default"/>
          <w:rFonts w:cs="FrankRuehl" w:hint="cs"/>
          <w:rtl/>
        </w:rPr>
        <w:t xml:space="preserve">המנהל רשאי לקבוע ברישיון הגדר מוגבל </w:t>
      </w:r>
      <w:r w:rsidR="001F093B">
        <w:rPr>
          <w:rStyle w:val="default"/>
          <w:rFonts w:cs="FrankRuehl"/>
          <w:rtl/>
        </w:rPr>
        <w:t>–</w:t>
      </w:r>
    </w:p>
    <w:p w14:paraId="0359C279" w14:textId="77777777" w:rsidR="001F093B" w:rsidRDefault="001F093B" w:rsidP="001F093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לסוג מסוים בלבד של גופי כלי טיס, מנועי כלי טיס, מדחף, רוטור, ציוד רדיו, מערכת, מכשיר או אבזר, בשלמותם או בחלקם, או לסוג מסוים בלבד של פעולות בדק המותרות לביצוע בהם;</w:t>
      </w:r>
    </w:p>
    <w:p w14:paraId="25865E1F" w14:textId="77777777" w:rsidR="001F093B" w:rsidRDefault="001F093B" w:rsidP="001F093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לביצוע עבודה הדורשת ציוד וידע מיוחדים, כלהלן:</w:t>
      </w:r>
    </w:p>
    <w:p w14:paraId="2ED58DA6" w14:textId="77777777" w:rsidR="001F093B" w:rsidRDefault="001F093B" w:rsidP="001F093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בדיקות בלא הרס, לפי סוג הבדיקה;</w:t>
      </w:r>
    </w:p>
    <w:p w14:paraId="51A7F098" w14:textId="77777777" w:rsidR="001F093B" w:rsidRDefault="001F093B" w:rsidP="001F093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תהליכים טכנולוגיים מורכבים, לרבות ציפוי מתכות, טיפול תרמי וכיוצא באלה, לפי סוג התהליך;</w:t>
      </w:r>
    </w:p>
    <w:p w14:paraId="32C5E883" w14:textId="77777777" w:rsidR="001F093B" w:rsidRDefault="001F093B" w:rsidP="001F093B">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פעולות בדק בציוד חירום או בציוד הצלה, לפי סוג הציוד;</w:t>
      </w:r>
    </w:p>
    <w:p w14:paraId="6D75B5A4" w14:textId="77777777" w:rsidR="001F093B" w:rsidRDefault="001F093B" w:rsidP="001F093B">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עבודות או תהליכים שיראה המנהל כדורשים מתן הגדר מוגבל כאמור.</w:t>
      </w:r>
    </w:p>
    <w:p w14:paraId="57C63C6D" w14:textId="77777777" w:rsidR="00C55BC4" w:rsidRDefault="00C55BC4" w:rsidP="001F093B">
      <w:pPr>
        <w:pStyle w:val="P00"/>
        <w:spacing w:before="72"/>
        <w:ind w:left="0" w:right="1134"/>
        <w:rPr>
          <w:rStyle w:val="default"/>
          <w:rFonts w:cs="FrankRuehl" w:hint="cs"/>
          <w:rtl/>
        </w:rPr>
      </w:pPr>
      <w:bookmarkStart w:id="16" w:name="Seif13"/>
      <w:bookmarkEnd w:id="16"/>
      <w:r>
        <w:rPr>
          <w:lang w:val="he-IL"/>
        </w:rPr>
        <w:pict w14:anchorId="5908D566">
          <v:rect id="_x0000_s2449" style="position:absolute;left:0;text-align:left;margin-left:464.5pt;margin-top:8.05pt;width:75.05pt;height:13.4pt;z-index:251639808" o:allowincell="f" filled="f" stroked="f" strokecolor="lime" strokeweight=".25pt">
            <v:textbox style="mso-next-textbox:#_x0000_s2449" inset="0,0,0,0">
              <w:txbxContent>
                <w:p w14:paraId="37F905D6" w14:textId="77777777" w:rsidR="00F57C24" w:rsidRDefault="00F57C24" w:rsidP="00C55BC4">
                  <w:pPr>
                    <w:spacing w:line="160" w:lineRule="exact"/>
                    <w:jc w:val="left"/>
                    <w:rPr>
                      <w:rFonts w:cs="Miriam" w:hint="cs"/>
                      <w:szCs w:val="18"/>
                      <w:rtl/>
                    </w:rPr>
                  </w:pPr>
                  <w:r>
                    <w:rPr>
                      <w:rFonts w:cs="Miriam" w:hint="cs"/>
                      <w:szCs w:val="18"/>
                      <w:rtl/>
                    </w:rPr>
                    <w:t>פעילות מכון הבדק</w:t>
                  </w:r>
                </w:p>
              </w:txbxContent>
            </v:textbox>
            <w10:anchorlock/>
          </v:rect>
        </w:pict>
      </w:r>
      <w:r>
        <w:rPr>
          <w:rStyle w:val="big-number"/>
          <w:rFonts w:hint="cs"/>
          <w:rtl/>
        </w:rPr>
        <w:t>1</w:t>
      </w:r>
      <w:r w:rsidR="001F093B">
        <w:rPr>
          <w:rStyle w:val="big-number"/>
          <w:rFonts w:hint="cs"/>
          <w:rtl/>
        </w:rPr>
        <w:t>3</w:t>
      </w:r>
      <w:r>
        <w:rPr>
          <w:rStyle w:val="default"/>
          <w:rFonts w:cs="FrankRuehl"/>
          <w:rtl/>
        </w:rPr>
        <w:t>.</w:t>
      </w:r>
      <w:r>
        <w:rPr>
          <w:rStyle w:val="default"/>
          <w:rFonts w:cs="FrankRuehl"/>
          <w:rtl/>
        </w:rPr>
        <w:tab/>
      </w:r>
      <w:r w:rsidR="001F093B">
        <w:rPr>
          <w:rStyle w:val="default"/>
          <w:rFonts w:cs="FrankRuehl" w:hint="cs"/>
          <w:rtl/>
        </w:rPr>
        <w:t>(א)</w:t>
      </w:r>
      <w:r w:rsidR="001F093B">
        <w:rPr>
          <w:rStyle w:val="default"/>
          <w:rFonts w:cs="FrankRuehl" w:hint="cs"/>
          <w:rtl/>
        </w:rPr>
        <w:tab/>
        <w:t>לא יבצע בעל רישיון פעולת בדק בפריט אלא באחת מאלה:</w:t>
      </w:r>
    </w:p>
    <w:p w14:paraId="6B091882" w14:textId="77777777" w:rsidR="001F093B" w:rsidRDefault="001F093B" w:rsidP="00F17DA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בשטח מכון הבדק, המפורט בקובץ נוהלי מכון הבדק, כאמור בתקנה 14(ו)(1);</w:t>
      </w:r>
    </w:p>
    <w:p w14:paraId="56FE172E" w14:textId="77777777" w:rsidR="001F093B" w:rsidRDefault="001F093B" w:rsidP="00F17DA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מחוץ לשטח מכון הבדק, בכפוף לתקנת משנה (ב) </w:t>
      </w:r>
      <w:r>
        <w:rPr>
          <w:rStyle w:val="default"/>
          <w:rFonts w:cs="FrankRuehl"/>
          <w:rtl/>
        </w:rPr>
        <w:t>–</w:t>
      </w:r>
    </w:p>
    <w:p w14:paraId="6CCC2589" w14:textId="77777777" w:rsidR="001F093B" w:rsidRDefault="001F093B" w:rsidP="00F17DA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בעבור מפעיל אווירי ישראלי הנמנה עם רשימת המפעילים האוויריים, כמפורט בתקנה 17(ו)(5), ביצוע </w:t>
      </w:r>
      <w:r w:rsidR="00F17DA9">
        <w:rPr>
          <w:rStyle w:val="default"/>
          <w:rFonts w:cs="FrankRuehl"/>
          <w:rtl/>
        </w:rPr>
        <w:t>–</w:t>
      </w:r>
    </w:p>
    <w:p w14:paraId="6EC8F333" w14:textId="77777777" w:rsidR="00F17DA9" w:rsidRDefault="00F17DA9" w:rsidP="00F17DA9">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תחזוקת קו;</w:t>
      </w:r>
    </w:p>
    <w:p w14:paraId="2E26E43D" w14:textId="77777777" w:rsidR="00F17DA9" w:rsidRDefault="00F17DA9" w:rsidP="00F17DA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פעולת בדק לצורך החזרת כלי טיס למצב שבו הוא כשיר לטיסה בטוחה;</w:t>
      </w:r>
    </w:p>
    <w:p w14:paraId="250EC39D" w14:textId="77777777" w:rsidR="00F17DA9" w:rsidRDefault="00F17DA9" w:rsidP="00F17DA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בעבור מפעיל אווירי ישראלי שאינו נמנה עם רשימת המפעילים האוויריים האמורה </w:t>
      </w:r>
      <w:r>
        <w:rPr>
          <w:rStyle w:val="default"/>
          <w:rFonts w:cs="FrankRuehl"/>
          <w:rtl/>
        </w:rPr>
        <w:t>–</w:t>
      </w:r>
      <w:r>
        <w:rPr>
          <w:rStyle w:val="default"/>
          <w:rFonts w:cs="FrankRuehl" w:hint="cs"/>
          <w:rtl/>
        </w:rPr>
        <w:t xml:space="preserve"> ביצוע פעולות כאמור בפסקת משנה (א), ובלבד שהוא פועל לפי נוהל כאמור בתקנה 14(ו)(2)(א) לעניין פעולות הבדק שהוא מבקש לבצע בכלי טיס של מפעיל כאמור ולעניין המקומות שבהם הוא מבקש לבצען.</w:t>
      </w:r>
    </w:p>
    <w:p w14:paraId="42733481" w14:textId="77777777" w:rsidR="00F17DA9" w:rsidRDefault="00F17DA9" w:rsidP="001F09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יבצע בעל רישיון פעולת בדק מחוץ לשטח מכון הבדק, לפי תקנת משנה (א)(2)</w:t>
      </w:r>
      <w:r w:rsidR="005C1AFE">
        <w:rPr>
          <w:rStyle w:val="default"/>
          <w:rFonts w:cs="FrankRuehl" w:hint="cs"/>
          <w:rtl/>
        </w:rPr>
        <w:t>, אלא אם כן התקיימו כל אלה:</w:t>
      </w:r>
    </w:p>
    <w:p w14:paraId="58B203DE" w14:textId="77777777" w:rsidR="005C1AFE" w:rsidRDefault="005C1AFE" w:rsidP="005C1AF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העבודה מתבצעת </w:t>
      </w:r>
      <w:r>
        <w:rPr>
          <w:rStyle w:val="default"/>
          <w:rFonts w:cs="FrankRuehl"/>
          <w:rtl/>
        </w:rPr>
        <w:t>–</w:t>
      </w:r>
    </w:p>
    <w:p w14:paraId="404B2EAB" w14:textId="77777777" w:rsidR="005C1AFE" w:rsidRDefault="005C1AFE" w:rsidP="005C1AF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באותו אופן ובאותה רמת ביצוע כמו בשטח מכון הבדק עצמו;</w:t>
      </w:r>
    </w:p>
    <w:p w14:paraId="1F4A39DA" w14:textId="77777777" w:rsidR="005C1AFE" w:rsidRDefault="005C1AFE" w:rsidP="005C1AF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במבנים ובמיתקנים המתאימים לביצועה;</w:t>
      </w:r>
    </w:p>
    <w:p w14:paraId="7D9A30F7" w14:textId="77777777" w:rsidR="005C1AFE" w:rsidRDefault="005C1AFE" w:rsidP="00F01F31">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כוח האדם, ציוד מכון הבדק והמידע התחזוקתי הדרושים לביצוע העבודה נמצאים במקום ביצוע העבודה;</w:t>
      </w:r>
    </w:p>
    <w:p w14:paraId="1F556C98" w14:textId="77777777" w:rsidR="00F57C24" w:rsidRDefault="00F57C24" w:rsidP="00F57C24">
      <w:pPr>
        <w:pStyle w:val="P00"/>
        <w:spacing w:before="72"/>
        <w:ind w:left="1021" w:right="1134"/>
        <w:rPr>
          <w:rStyle w:val="default"/>
          <w:rFonts w:cs="FrankRuehl" w:hint="cs"/>
          <w:rtl/>
        </w:rPr>
      </w:pPr>
      <w:r>
        <w:rPr>
          <w:rtl/>
          <w:lang w:eastAsia="en-US"/>
        </w:rPr>
        <w:pict w14:anchorId="42EF852B">
          <v:shape id="_x0000_s2485" type="#_x0000_t202" style="position:absolute;left:0;text-align:left;margin-left:470.35pt;margin-top:7.1pt;width:1in;height:8pt;z-index:251676672" filled="f" stroked="f">
            <v:textbox inset="1mm,0,1mm,0">
              <w:txbxContent>
                <w:p w14:paraId="2995686F" w14:textId="77777777" w:rsidR="00F57C24" w:rsidRDefault="00F57C24" w:rsidP="00F57C24">
                  <w:pPr>
                    <w:spacing w:line="160" w:lineRule="exact"/>
                    <w:jc w:val="left"/>
                    <w:rPr>
                      <w:rFonts w:cs="Miriam" w:hint="cs"/>
                      <w:noProof/>
                      <w:szCs w:val="18"/>
                      <w:rtl/>
                    </w:rPr>
                  </w:pPr>
                  <w:r>
                    <w:rPr>
                      <w:rFonts w:cs="Miriam" w:hint="cs"/>
                      <w:szCs w:val="18"/>
                      <w:rtl/>
                    </w:rPr>
                    <w:t>תק' תשע"ח-2017</w:t>
                  </w:r>
                </w:p>
              </w:txbxContent>
            </v:textbox>
          </v:shape>
        </w:pict>
      </w:r>
      <w:r>
        <w:rPr>
          <w:rFonts w:hint="cs"/>
          <w:rtl/>
        </w:rPr>
        <w:t>(3)</w:t>
      </w:r>
      <w:r>
        <w:rPr>
          <w:rtl/>
        </w:rPr>
        <w:tab/>
      </w:r>
      <w:r>
        <w:rPr>
          <w:rStyle w:val="default"/>
          <w:rFonts w:cs="FrankRuehl" w:hint="cs"/>
          <w:rtl/>
        </w:rPr>
        <w:t xml:space="preserve">בנוהלי מערכות הבטחת האיכות </w:t>
      </w:r>
      <w:r w:rsidRPr="00F57C24">
        <w:rPr>
          <w:rStyle w:val="default"/>
          <w:rFonts w:cs="FrankRuehl" w:hint="cs"/>
          <w:rtl/>
        </w:rPr>
        <w:t>של מכון הבדק</w:t>
      </w:r>
      <w:r>
        <w:rPr>
          <w:rStyle w:val="default"/>
          <w:rFonts w:cs="FrankRuehl" w:hint="cs"/>
          <w:rtl/>
        </w:rPr>
        <w:t xml:space="preserve"> כלולים נהלים לעבודה מחוץ לשטח מכון הבדק;</w:t>
      </w:r>
    </w:p>
    <w:p w14:paraId="2B33B63F" w14:textId="77777777" w:rsidR="005C1AFE" w:rsidRDefault="00F57C24" w:rsidP="00F57C24">
      <w:pPr>
        <w:pStyle w:val="P00"/>
        <w:spacing w:before="72"/>
        <w:ind w:left="1021" w:right="1134"/>
        <w:rPr>
          <w:rStyle w:val="default"/>
          <w:rFonts w:cs="FrankRuehl" w:hint="cs"/>
          <w:rtl/>
        </w:rPr>
      </w:pPr>
      <w:r w:rsidRPr="00F57C24">
        <w:rPr>
          <w:rStyle w:val="default"/>
          <w:rFonts w:cs="FrankRuehl"/>
          <w:rtl/>
        </w:rPr>
        <w:pict w14:anchorId="79D497A9">
          <v:shape id="_x0000_s2484" type="#_x0000_t202" style="position:absolute;left:0;text-align:left;margin-left:470.35pt;margin-top:7.1pt;width:1in;height:8pt;z-index:251675648" filled="f" stroked="f">
            <v:textbox inset="1mm,0,1mm,0">
              <w:txbxContent>
                <w:p w14:paraId="600E7F06" w14:textId="77777777" w:rsidR="00F57C24" w:rsidRDefault="00F57C24" w:rsidP="00F57C24">
                  <w:pPr>
                    <w:spacing w:line="160" w:lineRule="exact"/>
                    <w:jc w:val="left"/>
                    <w:rPr>
                      <w:rFonts w:cs="Miriam" w:hint="cs"/>
                      <w:noProof/>
                      <w:szCs w:val="18"/>
                      <w:rtl/>
                    </w:rPr>
                  </w:pPr>
                  <w:r>
                    <w:rPr>
                      <w:rFonts w:cs="Miriam" w:hint="cs"/>
                      <w:szCs w:val="18"/>
                      <w:rtl/>
                    </w:rPr>
                    <w:t>תק' תשע"ח-2017</w:t>
                  </w:r>
                </w:p>
              </w:txbxContent>
            </v:textbox>
          </v:shape>
        </w:pict>
      </w:r>
      <w:r w:rsidRPr="00F57C24">
        <w:rPr>
          <w:rStyle w:val="default"/>
          <w:rFonts w:cs="FrankRuehl" w:hint="cs"/>
          <w:rtl/>
        </w:rPr>
        <w:t>(4)</w:t>
      </w:r>
      <w:r w:rsidRPr="00F57C24">
        <w:rPr>
          <w:rStyle w:val="default"/>
          <w:rFonts w:cs="FrankRuehl"/>
          <w:rtl/>
        </w:rPr>
        <w:tab/>
      </w:r>
      <w:r w:rsidRPr="00F57C24">
        <w:rPr>
          <w:rStyle w:val="default"/>
          <w:rFonts w:cs="FrankRuehl" w:hint="cs"/>
          <w:rtl/>
        </w:rPr>
        <w:t>בעל הרישיון ביצע תהליכי ניהול סיכוני בטיחות והבטחת הבטיחות לעניין עבודה מחוץ לשטח מכון הבדק, לפי תקנות המנ"ב.</w:t>
      </w:r>
    </w:p>
    <w:p w14:paraId="79E35D1C" w14:textId="77777777" w:rsidR="00F01F31" w:rsidRDefault="00F01F31" w:rsidP="001F093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40439C">
        <w:rPr>
          <w:rStyle w:val="default"/>
          <w:rFonts w:cs="FrankRuehl" w:hint="cs"/>
          <w:rtl/>
        </w:rPr>
        <w:t>ביצע בעל רישיון פעולת בדק בפריט לפי תקנה זו, רשאי הוא ליתן תעודת אחזקה ושחרור לאותו פריט.</w:t>
      </w:r>
    </w:p>
    <w:p w14:paraId="2277ED4A" w14:textId="77777777" w:rsidR="0040439C" w:rsidRDefault="0040439C" w:rsidP="001F093B">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לא יבצע בעל רישיון פעולת בדק במסגרת תחזוקת קו, אלא אם כן קבע, לאחר ששקל את מאפייני פעולת הבדק, את אופן ביצועה ואת התנאים לביצועה, כי פעולת הבדק בת-ביצוע במסגרת תחזוקת קו.</w:t>
      </w:r>
    </w:p>
    <w:p w14:paraId="6DD6FBEF" w14:textId="77777777" w:rsidR="00F57C24" w:rsidRPr="000A644C" w:rsidRDefault="00F57C24" w:rsidP="00F57C24">
      <w:pPr>
        <w:pStyle w:val="P00"/>
        <w:spacing w:before="0"/>
        <w:ind w:left="0" w:right="1134"/>
        <w:rPr>
          <w:rStyle w:val="default"/>
          <w:rFonts w:cs="FrankRuehl"/>
          <w:vanish/>
          <w:color w:val="FF0000"/>
          <w:szCs w:val="20"/>
          <w:shd w:val="clear" w:color="auto" w:fill="FFFF99"/>
          <w:rtl/>
        </w:rPr>
      </w:pPr>
      <w:bookmarkStart w:id="17" w:name="Rov56"/>
      <w:r w:rsidRPr="000A644C">
        <w:rPr>
          <w:rStyle w:val="default"/>
          <w:rFonts w:cs="FrankRuehl" w:hint="cs"/>
          <w:vanish/>
          <w:color w:val="FF0000"/>
          <w:szCs w:val="20"/>
          <w:shd w:val="clear" w:color="auto" w:fill="FFFF99"/>
          <w:rtl/>
        </w:rPr>
        <w:t>מיום 28.1.201</w:t>
      </w:r>
      <w:r w:rsidR="00B04673" w:rsidRPr="000A644C">
        <w:rPr>
          <w:rStyle w:val="default"/>
          <w:rFonts w:cs="FrankRuehl" w:hint="cs"/>
          <w:vanish/>
          <w:color w:val="FF0000"/>
          <w:szCs w:val="20"/>
          <w:shd w:val="clear" w:color="auto" w:fill="FFFF99"/>
          <w:rtl/>
        </w:rPr>
        <w:t>8</w:t>
      </w:r>
    </w:p>
    <w:p w14:paraId="6B8BE7AC" w14:textId="77777777" w:rsidR="00F57C24" w:rsidRPr="000A644C" w:rsidRDefault="00F57C24" w:rsidP="00F57C24">
      <w:pPr>
        <w:pStyle w:val="P00"/>
        <w:spacing w:before="0"/>
        <w:ind w:left="0" w:right="1134"/>
        <w:rPr>
          <w:rStyle w:val="default"/>
          <w:rFonts w:cs="FrankRuehl"/>
          <w:vanish/>
          <w:szCs w:val="20"/>
          <w:shd w:val="clear" w:color="auto" w:fill="FFFF99"/>
          <w:rtl/>
        </w:rPr>
      </w:pPr>
      <w:r w:rsidRPr="000A644C">
        <w:rPr>
          <w:rStyle w:val="default"/>
          <w:rFonts w:cs="FrankRuehl" w:hint="cs"/>
          <w:b/>
          <w:bCs/>
          <w:vanish/>
          <w:szCs w:val="20"/>
          <w:shd w:val="clear" w:color="auto" w:fill="FFFF99"/>
          <w:rtl/>
        </w:rPr>
        <w:t>תק' תשע"ח-2017</w:t>
      </w:r>
    </w:p>
    <w:p w14:paraId="7143A865" w14:textId="77777777" w:rsidR="00F57C24" w:rsidRPr="000A644C" w:rsidRDefault="00F57C24" w:rsidP="00F57C24">
      <w:pPr>
        <w:pStyle w:val="P00"/>
        <w:spacing w:before="0"/>
        <w:ind w:left="0" w:right="1134"/>
        <w:rPr>
          <w:rStyle w:val="default"/>
          <w:rFonts w:cs="FrankRuehl"/>
          <w:vanish/>
          <w:szCs w:val="20"/>
          <w:shd w:val="clear" w:color="auto" w:fill="FFFF99"/>
          <w:rtl/>
        </w:rPr>
      </w:pPr>
      <w:hyperlink r:id="rId8" w:history="1">
        <w:r w:rsidRPr="000A644C">
          <w:rPr>
            <w:rStyle w:val="Hyperlink"/>
            <w:rFonts w:hint="cs"/>
            <w:vanish/>
            <w:szCs w:val="20"/>
            <w:shd w:val="clear" w:color="auto" w:fill="FFFF99"/>
            <w:rtl/>
          </w:rPr>
          <w:t>ק"ת תשע"ח מס' 7910</w:t>
        </w:r>
      </w:hyperlink>
      <w:r w:rsidRPr="000A644C">
        <w:rPr>
          <w:rStyle w:val="default"/>
          <w:rFonts w:cs="FrankRuehl" w:hint="cs"/>
          <w:vanish/>
          <w:szCs w:val="20"/>
          <w:shd w:val="clear" w:color="auto" w:fill="FFFF99"/>
          <w:rtl/>
        </w:rPr>
        <w:t xml:space="preserve"> מיום 28.12.2017 עמ' 586</w:t>
      </w:r>
    </w:p>
    <w:p w14:paraId="4BA00EB8" w14:textId="77777777" w:rsidR="00F57C24" w:rsidRPr="000A644C" w:rsidRDefault="00F57C24" w:rsidP="00F57C24">
      <w:pPr>
        <w:pStyle w:val="P00"/>
        <w:ind w:left="0" w:right="1134"/>
        <w:rPr>
          <w:rStyle w:val="default"/>
          <w:rFonts w:cs="FrankRuehl" w:hint="cs"/>
          <w:vanish/>
          <w:sz w:val="22"/>
          <w:szCs w:val="22"/>
          <w:shd w:val="clear" w:color="auto" w:fill="FFFF99"/>
          <w:rtl/>
        </w:rPr>
      </w:pPr>
      <w:r w:rsidRPr="000A644C">
        <w:rPr>
          <w:rStyle w:val="default"/>
          <w:rFonts w:cs="FrankRuehl" w:hint="cs"/>
          <w:vanish/>
          <w:sz w:val="22"/>
          <w:szCs w:val="22"/>
          <w:shd w:val="clear" w:color="auto" w:fill="FFFF99"/>
          <w:rtl/>
        </w:rPr>
        <w:tab/>
        <w:t>(ב)</w:t>
      </w:r>
      <w:r w:rsidRPr="000A644C">
        <w:rPr>
          <w:rStyle w:val="default"/>
          <w:rFonts w:cs="FrankRuehl" w:hint="cs"/>
          <w:vanish/>
          <w:sz w:val="22"/>
          <w:szCs w:val="22"/>
          <w:shd w:val="clear" w:color="auto" w:fill="FFFF99"/>
          <w:rtl/>
        </w:rPr>
        <w:tab/>
        <w:t>לא יבצע בעל רישיון פעולת בדק מחוץ לשטח מכון הבדק, לפי תקנת משנה (א)(2), אלא אם כן התקיימו כל אלה:</w:t>
      </w:r>
    </w:p>
    <w:p w14:paraId="56619590" w14:textId="77777777" w:rsidR="00F57C24" w:rsidRPr="000A644C" w:rsidRDefault="00F57C24" w:rsidP="00F57C24">
      <w:pPr>
        <w:pStyle w:val="P00"/>
        <w:spacing w:before="0"/>
        <w:ind w:left="1021" w:right="1134"/>
        <w:rPr>
          <w:rStyle w:val="default"/>
          <w:rFonts w:cs="FrankRuehl" w:hint="cs"/>
          <w:vanish/>
          <w:sz w:val="22"/>
          <w:szCs w:val="22"/>
          <w:shd w:val="clear" w:color="auto" w:fill="FFFF99"/>
          <w:rtl/>
        </w:rPr>
      </w:pPr>
      <w:r w:rsidRPr="000A644C">
        <w:rPr>
          <w:rStyle w:val="default"/>
          <w:rFonts w:cs="FrankRuehl" w:hint="cs"/>
          <w:vanish/>
          <w:sz w:val="22"/>
          <w:szCs w:val="22"/>
          <w:shd w:val="clear" w:color="auto" w:fill="FFFF99"/>
          <w:rtl/>
        </w:rPr>
        <w:t>(1)</w:t>
      </w:r>
      <w:r w:rsidRPr="000A644C">
        <w:rPr>
          <w:rStyle w:val="default"/>
          <w:rFonts w:cs="FrankRuehl" w:hint="cs"/>
          <w:vanish/>
          <w:sz w:val="22"/>
          <w:szCs w:val="22"/>
          <w:shd w:val="clear" w:color="auto" w:fill="FFFF99"/>
          <w:rtl/>
        </w:rPr>
        <w:tab/>
        <w:t xml:space="preserve">העבודה מתבצעת </w:t>
      </w:r>
      <w:r w:rsidRPr="000A644C">
        <w:rPr>
          <w:rStyle w:val="default"/>
          <w:rFonts w:cs="FrankRuehl"/>
          <w:vanish/>
          <w:sz w:val="22"/>
          <w:szCs w:val="22"/>
          <w:shd w:val="clear" w:color="auto" w:fill="FFFF99"/>
          <w:rtl/>
        </w:rPr>
        <w:t>–</w:t>
      </w:r>
    </w:p>
    <w:p w14:paraId="78B3A4A7" w14:textId="77777777" w:rsidR="00F57C24" w:rsidRPr="000A644C" w:rsidRDefault="00F57C24" w:rsidP="00F57C24">
      <w:pPr>
        <w:pStyle w:val="P00"/>
        <w:spacing w:before="0"/>
        <w:ind w:left="1474" w:right="1134"/>
        <w:rPr>
          <w:rStyle w:val="default"/>
          <w:rFonts w:cs="FrankRuehl" w:hint="cs"/>
          <w:vanish/>
          <w:sz w:val="22"/>
          <w:szCs w:val="22"/>
          <w:shd w:val="clear" w:color="auto" w:fill="FFFF99"/>
          <w:rtl/>
        </w:rPr>
      </w:pPr>
      <w:r w:rsidRPr="000A644C">
        <w:rPr>
          <w:rStyle w:val="default"/>
          <w:rFonts w:cs="FrankRuehl" w:hint="cs"/>
          <w:vanish/>
          <w:sz w:val="22"/>
          <w:szCs w:val="22"/>
          <w:shd w:val="clear" w:color="auto" w:fill="FFFF99"/>
          <w:rtl/>
        </w:rPr>
        <w:t>(א)</w:t>
      </w:r>
      <w:r w:rsidRPr="000A644C">
        <w:rPr>
          <w:rStyle w:val="default"/>
          <w:rFonts w:cs="FrankRuehl" w:hint="cs"/>
          <w:vanish/>
          <w:sz w:val="22"/>
          <w:szCs w:val="22"/>
          <w:shd w:val="clear" w:color="auto" w:fill="FFFF99"/>
          <w:rtl/>
        </w:rPr>
        <w:tab/>
        <w:t>באותו אופן ובאותה רמת ביצוע כמו בשטח מכון הבדק עצמו;</w:t>
      </w:r>
    </w:p>
    <w:p w14:paraId="1EC097BA" w14:textId="77777777" w:rsidR="00F57C24" w:rsidRPr="000A644C" w:rsidRDefault="00F57C24" w:rsidP="00F57C24">
      <w:pPr>
        <w:pStyle w:val="P00"/>
        <w:spacing w:before="0"/>
        <w:ind w:left="1474" w:right="1134"/>
        <w:rPr>
          <w:rStyle w:val="default"/>
          <w:rFonts w:cs="FrankRuehl" w:hint="cs"/>
          <w:vanish/>
          <w:sz w:val="22"/>
          <w:szCs w:val="22"/>
          <w:shd w:val="clear" w:color="auto" w:fill="FFFF99"/>
          <w:rtl/>
        </w:rPr>
      </w:pPr>
      <w:r w:rsidRPr="000A644C">
        <w:rPr>
          <w:rStyle w:val="default"/>
          <w:rFonts w:cs="FrankRuehl" w:hint="cs"/>
          <w:vanish/>
          <w:sz w:val="22"/>
          <w:szCs w:val="22"/>
          <w:shd w:val="clear" w:color="auto" w:fill="FFFF99"/>
          <w:rtl/>
        </w:rPr>
        <w:t>(ב)</w:t>
      </w:r>
      <w:r w:rsidRPr="000A644C">
        <w:rPr>
          <w:rStyle w:val="default"/>
          <w:rFonts w:cs="FrankRuehl" w:hint="cs"/>
          <w:vanish/>
          <w:sz w:val="22"/>
          <w:szCs w:val="22"/>
          <w:shd w:val="clear" w:color="auto" w:fill="FFFF99"/>
          <w:rtl/>
        </w:rPr>
        <w:tab/>
        <w:t>במבנים ובמיתקנים המתאימים לביצועה;</w:t>
      </w:r>
    </w:p>
    <w:p w14:paraId="5D897430" w14:textId="77777777" w:rsidR="00F57C24" w:rsidRPr="000A644C" w:rsidRDefault="00F57C24" w:rsidP="00F57C24">
      <w:pPr>
        <w:pStyle w:val="P00"/>
        <w:spacing w:before="0"/>
        <w:ind w:left="1021" w:right="1134"/>
        <w:rPr>
          <w:rStyle w:val="default"/>
          <w:rFonts w:cs="FrankRuehl" w:hint="cs"/>
          <w:vanish/>
          <w:sz w:val="22"/>
          <w:szCs w:val="22"/>
          <w:shd w:val="clear" w:color="auto" w:fill="FFFF99"/>
          <w:rtl/>
        </w:rPr>
      </w:pPr>
      <w:r w:rsidRPr="000A644C">
        <w:rPr>
          <w:rStyle w:val="default"/>
          <w:rFonts w:cs="FrankRuehl" w:hint="cs"/>
          <w:vanish/>
          <w:sz w:val="22"/>
          <w:szCs w:val="22"/>
          <w:shd w:val="clear" w:color="auto" w:fill="FFFF99"/>
          <w:rtl/>
        </w:rPr>
        <w:t>(2)</w:t>
      </w:r>
      <w:r w:rsidRPr="000A644C">
        <w:rPr>
          <w:rStyle w:val="default"/>
          <w:rFonts w:cs="FrankRuehl" w:hint="cs"/>
          <w:vanish/>
          <w:sz w:val="22"/>
          <w:szCs w:val="22"/>
          <w:shd w:val="clear" w:color="auto" w:fill="FFFF99"/>
          <w:rtl/>
        </w:rPr>
        <w:tab/>
        <w:t>כוח האדם, ציוד מכון הבדק והמידע התחזוקתי הדרושים לביצוע העבודה נמצאים במקום ביצוע העבודה;</w:t>
      </w:r>
    </w:p>
    <w:p w14:paraId="7D3B496C" w14:textId="77777777" w:rsidR="00F57C24" w:rsidRPr="000A644C" w:rsidRDefault="00F57C24" w:rsidP="00F57C24">
      <w:pPr>
        <w:pStyle w:val="P00"/>
        <w:spacing w:before="0"/>
        <w:ind w:left="1021" w:right="1134"/>
        <w:rPr>
          <w:rStyle w:val="default"/>
          <w:rFonts w:cs="FrankRuehl"/>
          <w:vanish/>
          <w:sz w:val="22"/>
          <w:szCs w:val="22"/>
          <w:shd w:val="clear" w:color="auto" w:fill="FFFF99"/>
          <w:rtl/>
        </w:rPr>
      </w:pPr>
      <w:r w:rsidRPr="000A644C">
        <w:rPr>
          <w:rStyle w:val="default"/>
          <w:rFonts w:cs="FrankRuehl" w:hint="cs"/>
          <w:vanish/>
          <w:sz w:val="22"/>
          <w:szCs w:val="22"/>
          <w:shd w:val="clear" w:color="auto" w:fill="FFFF99"/>
          <w:rtl/>
        </w:rPr>
        <w:t>(3)</w:t>
      </w:r>
      <w:r w:rsidRPr="000A644C">
        <w:rPr>
          <w:rStyle w:val="default"/>
          <w:rFonts w:cs="FrankRuehl" w:hint="cs"/>
          <w:vanish/>
          <w:sz w:val="22"/>
          <w:szCs w:val="22"/>
          <w:shd w:val="clear" w:color="auto" w:fill="FFFF99"/>
          <w:rtl/>
        </w:rPr>
        <w:tab/>
        <w:t xml:space="preserve">בנוהלי מערכות הבטחת האיכות </w:t>
      </w:r>
      <w:r w:rsidRPr="000A644C">
        <w:rPr>
          <w:rStyle w:val="default"/>
          <w:rFonts w:cs="FrankRuehl" w:hint="cs"/>
          <w:strike/>
          <w:vanish/>
          <w:sz w:val="22"/>
          <w:szCs w:val="22"/>
          <w:shd w:val="clear" w:color="auto" w:fill="FFFF99"/>
          <w:rtl/>
        </w:rPr>
        <w:t>וניהול הבטיחות של מכון הבדק, לפי העניין,</w:t>
      </w:r>
      <w:r w:rsidRPr="000A644C">
        <w:rPr>
          <w:rStyle w:val="default"/>
          <w:rFonts w:cs="FrankRuehl" w:hint="cs"/>
          <w:vanish/>
          <w:sz w:val="22"/>
          <w:szCs w:val="22"/>
          <w:shd w:val="clear" w:color="auto" w:fill="FFFF99"/>
          <w:rtl/>
        </w:rPr>
        <w:t xml:space="preserve"> </w:t>
      </w:r>
      <w:r w:rsidRPr="000A644C">
        <w:rPr>
          <w:rStyle w:val="default"/>
          <w:rFonts w:cs="FrankRuehl" w:hint="cs"/>
          <w:vanish/>
          <w:sz w:val="22"/>
          <w:szCs w:val="22"/>
          <w:u w:val="single"/>
          <w:shd w:val="clear" w:color="auto" w:fill="FFFF99"/>
          <w:rtl/>
        </w:rPr>
        <w:t>של מכון הבדק</w:t>
      </w:r>
      <w:r w:rsidRPr="000A644C">
        <w:rPr>
          <w:rStyle w:val="default"/>
          <w:rFonts w:cs="FrankRuehl" w:hint="cs"/>
          <w:vanish/>
          <w:sz w:val="22"/>
          <w:szCs w:val="22"/>
          <w:shd w:val="clear" w:color="auto" w:fill="FFFF99"/>
          <w:rtl/>
        </w:rPr>
        <w:t xml:space="preserve"> כלולים נהלים לעבודה מחוץ לשטח מכון הבדק;</w:t>
      </w:r>
    </w:p>
    <w:p w14:paraId="667CBB54" w14:textId="77777777" w:rsidR="00F57C24" w:rsidRPr="00F57C24" w:rsidRDefault="00F57C24" w:rsidP="00F57C24">
      <w:pPr>
        <w:pStyle w:val="P00"/>
        <w:spacing w:before="0"/>
        <w:ind w:left="1021" w:right="1134"/>
        <w:rPr>
          <w:rStyle w:val="default"/>
          <w:rFonts w:cs="FrankRuehl" w:hint="cs"/>
          <w:sz w:val="2"/>
          <w:szCs w:val="2"/>
          <w:rtl/>
        </w:rPr>
      </w:pPr>
      <w:r w:rsidRPr="000A644C">
        <w:rPr>
          <w:rStyle w:val="default"/>
          <w:rFonts w:cs="FrankRuehl" w:hint="cs"/>
          <w:vanish/>
          <w:sz w:val="22"/>
          <w:szCs w:val="22"/>
          <w:u w:val="single"/>
          <w:shd w:val="clear" w:color="auto" w:fill="FFFF99"/>
          <w:rtl/>
        </w:rPr>
        <w:t>(4)</w:t>
      </w:r>
      <w:r w:rsidRPr="000A644C">
        <w:rPr>
          <w:rStyle w:val="default"/>
          <w:rFonts w:cs="FrankRuehl"/>
          <w:vanish/>
          <w:sz w:val="22"/>
          <w:szCs w:val="22"/>
          <w:u w:val="single"/>
          <w:shd w:val="clear" w:color="auto" w:fill="FFFF99"/>
          <w:rtl/>
        </w:rPr>
        <w:tab/>
      </w:r>
      <w:r w:rsidRPr="000A644C">
        <w:rPr>
          <w:rStyle w:val="default"/>
          <w:rFonts w:cs="FrankRuehl" w:hint="cs"/>
          <w:vanish/>
          <w:sz w:val="22"/>
          <w:szCs w:val="22"/>
          <w:u w:val="single"/>
          <w:shd w:val="clear" w:color="auto" w:fill="FFFF99"/>
          <w:rtl/>
        </w:rPr>
        <w:t>בעל הרישיון ביצע תהליכי ניהול סיכוני בטיחות והבטחת הבטיחות לעניין עבודה מחוץ לשטח מכון הבדק, לפי תקנות המנ"ב.</w:t>
      </w:r>
      <w:bookmarkEnd w:id="17"/>
    </w:p>
    <w:p w14:paraId="5A2B7289" w14:textId="77777777" w:rsidR="0040439C" w:rsidRPr="0040439C" w:rsidRDefault="0040439C" w:rsidP="0040439C">
      <w:pPr>
        <w:pStyle w:val="medium2-header"/>
        <w:keepLines w:val="0"/>
        <w:spacing w:before="72"/>
        <w:ind w:left="0" w:right="1134"/>
        <w:rPr>
          <w:rFonts w:hint="cs"/>
          <w:noProof/>
          <w:rtl/>
        </w:rPr>
      </w:pPr>
      <w:bookmarkStart w:id="18" w:name="med2"/>
      <w:bookmarkEnd w:id="18"/>
      <w:r w:rsidRPr="0040439C">
        <w:rPr>
          <w:rFonts w:hint="cs"/>
          <w:noProof/>
          <w:rtl/>
        </w:rPr>
        <w:t>פרק ג': קובץ נוהלי מכון הבדק, רשימת היכולת וקובץ המידע של מכון הבדק</w:t>
      </w:r>
    </w:p>
    <w:p w14:paraId="4FD5D69F" w14:textId="77777777" w:rsidR="00C55BC4" w:rsidRDefault="00C55BC4" w:rsidP="0040439C">
      <w:pPr>
        <w:pStyle w:val="P00"/>
        <w:spacing w:before="72"/>
        <w:ind w:left="0" w:right="1134"/>
        <w:rPr>
          <w:rStyle w:val="default"/>
          <w:rFonts w:cs="FrankRuehl" w:hint="cs"/>
          <w:rtl/>
        </w:rPr>
      </w:pPr>
      <w:bookmarkStart w:id="19" w:name="Seif14"/>
      <w:bookmarkEnd w:id="19"/>
      <w:r>
        <w:rPr>
          <w:lang w:val="he-IL"/>
        </w:rPr>
        <w:pict w14:anchorId="6BCB34D0">
          <v:rect id="_x0000_s2450" style="position:absolute;left:0;text-align:left;margin-left:464.5pt;margin-top:8.05pt;width:75.05pt;height:16.65pt;z-index:251640832" o:allowincell="f" filled="f" stroked="f" strokecolor="lime" strokeweight=".25pt">
            <v:textbox style="mso-next-textbox:#_x0000_s2450" inset="0,0,0,0">
              <w:txbxContent>
                <w:p w14:paraId="5DB33A51" w14:textId="77777777" w:rsidR="00F57C24" w:rsidRDefault="00F57C24" w:rsidP="00C55BC4">
                  <w:pPr>
                    <w:spacing w:line="160" w:lineRule="exact"/>
                    <w:jc w:val="left"/>
                    <w:rPr>
                      <w:rFonts w:cs="Miriam" w:hint="cs"/>
                      <w:szCs w:val="18"/>
                      <w:rtl/>
                    </w:rPr>
                  </w:pPr>
                  <w:r>
                    <w:rPr>
                      <w:rFonts w:cs="Miriam" w:hint="cs"/>
                      <w:szCs w:val="18"/>
                      <w:rtl/>
                    </w:rPr>
                    <w:t>קובץ נוהלי מכון הבדק</w:t>
                  </w:r>
                </w:p>
              </w:txbxContent>
            </v:textbox>
            <w10:anchorlock/>
          </v:rect>
        </w:pict>
      </w:r>
      <w:r>
        <w:rPr>
          <w:rStyle w:val="big-number"/>
          <w:rFonts w:hint="cs"/>
          <w:rtl/>
        </w:rPr>
        <w:t>1</w:t>
      </w:r>
      <w:r w:rsidR="0040439C">
        <w:rPr>
          <w:rStyle w:val="big-number"/>
          <w:rFonts w:hint="cs"/>
          <w:rtl/>
        </w:rPr>
        <w:t>4</w:t>
      </w:r>
      <w:r>
        <w:rPr>
          <w:rStyle w:val="default"/>
          <w:rFonts w:cs="FrankRuehl"/>
          <w:rtl/>
        </w:rPr>
        <w:t>.</w:t>
      </w:r>
      <w:r>
        <w:rPr>
          <w:rStyle w:val="default"/>
          <w:rFonts w:cs="FrankRuehl"/>
          <w:rtl/>
        </w:rPr>
        <w:tab/>
      </w:r>
      <w:r w:rsidR="0040439C">
        <w:rPr>
          <w:rStyle w:val="default"/>
          <w:rFonts w:cs="FrankRuehl" w:hint="cs"/>
          <w:rtl/>
        </w:rPr>
        <w:t>(א)</w:t>
      </w:r>
      <w:r w:rsidR="0040439C">
        <w:rPr>
          <w:rStyle w:val="default"/>
          <w:rFonts w:cs="FrankRuehl" w:hint="cs"/>
          <w:rtl/>
        </w:rPr>
        <w:tab/>
        <w:t>לא יפעיל בעל רישיון מכון בדק ולא יפעלו עובדי מכון בדק אלא בהתאם לקובץ נוהלי מכון הבדק (</w:t>
      </w:r>
      <w:r w:rsidR="0040439C">
        <w:rPr>
          <w:rStyle w:val="default"/>
          <w:rFonts w:cs="FrankRuehl"/>
        </w:rPr>
        <w:t>Maintenance Organisation's Procedure Manual</w:t>
      </w:r>
      <w:r w:rsidR="0040439C">
        <w:rPr>
          <w:rStyle w:val="default"/>
          <w:rFonts w:cs="FrankRuehl" w:hint="cs"/>
          <w:rtl/>
        </w:rPr>
        <w:t>).</w:t>
      </w:r>
    </w:p>
    <w:p w14:paraId="59977E55" w14:textId="77777777" w:rsidR="0040439C" w:rsidRDefault="0040439C" w:rsidP="004043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יעמיד את קובץ נוהלי מכון הבדק לשימוש עובדי מכון הבדק ויוודא כי הם פועלים לפיו.</w:t>
      </w:r>
    </w:p>
    <w:p w14:paraId="23D6644A" w14:textId="77777777" w:rsidR="0040439C" w:rsidRDefault="0040439C" w:rsidP="0040439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ישתמש בעל רישיון בקובץ נוהלי מכון הבדק ולא יעמידו לשימוש עובדי מכון הבדק, אלא אם כן קובץ הנהלים, וכל שינוי בו, אושר בידי המנהל; ואולם רשאי בעל רישיון לבצע שינויים קלים בקובץ נוהלי הבדק, אם הוא פועל לפי נוהל לפי תקנת משנה (ו)(41), שאישר המנהל.</w:t>
      </w:r>
    </w:p>
    <w:p w14:paraId="72D22373" w14:textId="77777777" w:rsidR="0040439C" w:rsidRDefault="0040439C" w:rsidP="0040439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8B4E28">
        <w:rPr>
          <w:rStyle w:val="default"/>
          <w:rFonts w:cs="FrankRuehl" w:hint="cs"/>
          <w:rtl/>
        </w:rPr>
        <w:t>בעל רישיון יחזיק את קובץ נוהלי מכון הבדק כך שקל יהיה לעדכנו, ינהיג שיטה שתאפשר לעובדי מכון הבדק לדעת מהי הגרסה המעודכנת ביותר של הקובץ ויציין על גבי כל עמוד את תאריך העדכון האחרון שלו.</w:t>
      </w:r>
    </w:p>
    <w:p w14:paraId="02A6F84E" w14:textId="77777777" w:rsidR="008B4E28" w:rsidRDefault="0054578C" w:rsidP="0054578C">
      <w:pPr>
        <w:pStyle w:val="P00"/>
        <w:spacing w:before="72"/>
        <w:ind w:left="0" w:right="1134"/>
        <w:rPr>
          <w:rStyle w:val="default"/>
          <w:rFonts w:cs="FrankRuehl"/>
          <w:rtl/>
        </w:rPr>
      </w:pPr>
      <w:r>
        <w:rPr>
          <w:rFonts w:hint="cs"/>
          <w:rtl/>
        </w:rPr>
        <w:tab/>
      </w:r>
      <w:r>
        <w:rPr>
          <w:rtl/>
          <w:lang w:eastAsia="en-US"/>
        </w:rPr>
        <w:pict w14:anchorId="6DB60AAB">
          <v:shape id="_x0000_s2492" type="#_x0000_t202" style="position:absolute;left:0;text-align:left;margin-left:470.35pt;margin-top:7.1pt;width:1in;height:20.45pt;z-index:251682816;mso-position-horizontal-relative:text;mso-position-vertical-relative:text" filled="f" stroked="f">
            <v:textbox inset="1mm,0,1mm,0">
              <w:txbxContent>
                <w:p w14:paraId="55EF6B16" w14:textId="77777777" w:rsidR="0054578C" w:rsidRDefault="0054578C" w:rsidP="0054578C">
                  <w:pPr>
                    <w:spacing w:line="160" w:lineRule="exact"/>
                    <w:jc w:val="left"/>
                    <w:rPr>
                      <w:rFonts w:cs="Miriam" w:hint="cs"/>
                      <w:noProof/>
                      <w:szCs w:val="18"/>
                      <w:rtl/>
                    </w:rPr>
                  </w:pPr>
                  <w:r>
                    <w:rPr>
                      <w:rFonts w:cs="Miriam" w:hint="cs"/>
                      <w:szCs w:val="18"/>
                      <w:rtl/>
                    </w:rPr>
                    <w:t>תק' (מס' 2) תשפ"ב-2022</w:t>
                  </w:r>
                </w:p>
              </w:txbxContent>
            </v:textbox>
          </v:shape>
        </w:pict>
      </w:r>
      <w:r>
        <w:rPr>
          <w:rFonts w:hint="cs"/>
          <w:rtl/>
        </w:rPr>
        <w:t>(</w:t>
      </w:r>
      <w:r>
        <w:rPr>
          <w:rStyle w:val="default"/>
          <w:rFonts w:cs="FrankRuehl" w:hint="cs"/>
          <w:rtl/>
        </w:rPr>
        <w:t>ה)</w:t>
      </w:r>
      <w:r>
        <w:rPr>
          <w:rStyle w:val="default"/>
          <w:rFonts w:cs="FrankRuehl" w:hint="cs"/>
          <w:rtl/>
        </w:rPr>
        <w:tab/>
      </w:r>
      <w:r w:rsidR="008B4E28">
        <w:rPr>
          <w:rStyle w:val="default"/>
          <w:rFonts w:cs="FrankRuehl" w:hint="cs"/>
          <w:rtl/>
        </w:rPr>
        <w:t xml:space="preserve">בעל רישיון יעדכן את קובץ נוהלי מכון הבדק ככל הנדרש, ישמור אותו במצב מעודכן בכל עת, ויפיץ את העדכונים </w:t>
      </w:r>
      <w:r w:rsidR="000A644C" w:rsidRPr="000A644C">
        <w:rPr>
          <w:rStyle w:val="default"/>
          <w:rFonts w:cs="FrankRuehl" w:hint="cs"/>
          <w:rtl/>
        </w:rPr>
        <w:t>לכל מי שלו הפיץ את הקובץ כאמור</w:t>
      </w:r>
      <w:r w:rsidR="008B4E28">
        <w:rPr>
          <w:rStyle w:val="default"/>
          <w:rFonts w:cs="FrankRuehl" w:hint="cs"/>
          <w:rtl/>
        </w:rPr>
        <w:t>.</w:t>
      </w:r>
    </w:p>
    <w:p w14:paraId="5A906FD2" w14:textId="77777777" w:rsidR="008B4E28" w:rsidRDefault="008B4E28" w:rsidP="0040439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קובץ נוהלי מכון הבדק יכלול, לכל הפחות, עניינים אלה:</w:t>
      </w:r>
    </w:p>
    <w:p w14:paraId="721EC0ED" w14:textId="77777777" w:rsidR="008B4E28" w:rsidRDefault="008B4E28" w:rsidP="008B4E28">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t>תיאור שטח מכון הבדק, כהגדרתו בתקנה 2(א)(2), המבנים והמיתקנים שבידי בעל הרישיון;</w:t>
      </w:r>
    </w:p>
    <w:p w14:paraId="20DC3BAF" w14:textId="77777777" w:rsidR="000A644C" w:rsidRPr="000A644C" w:rsidRDefault="000A644C" w:rsidP="000A644C">
      <w:pPr>
        <w:pStyle w:val="P00"/>
        <w:spacing w:before="72"/>
        <w:ind w:left="1021" w:right="1134"/>
        <w:rPr>
          <w:rStyle w:val="default"/>
          <w:rFonts w:cs="FrankRuehl"/>
          <w:rtl/>
        </w:rPr>
      </w:pPr>
      <w:r w:rsidRPr="000A644C">
        <w:rPr>
          <w:rStyle w:val="default"/>
          <w:rFonts w:cs="FrankRuehl"/>
          <w:rtl/>
        </w:rPr>
        <w:pict w14:anchorId="7BC42CBE">
          <v:shape id="_x0000_s2498" type="#_x0000_t202" style="position:absolute;left:0;text-align:left;margin-left:470.35pt;margin-top:7.1pt;width:1in;height:18.45pt;z-index:251686912" filled="f" stroked="f">
            <v:textbox inset="1mm,0,1mm,0">
              <w:txbxContent>
                <w:p w14:paraId="64B61A3B" w14:textId="77777777" w:rsidR="000A644C" w:rsidRDefault="000A644C" w:rsidP="000A644C">
                  <w:pPr>
                    <w:spacing w:line="160" w:lineRule="exact"/>
                    <w:jc w:val="left"/>
                    <w:rPr>
                      <w:rFonts w:cs="Miriam" w:hint="cs"/>
                      <w:noProof/>
                      <w:szCs w:val="18"/>
                      <w:rtl/>
                    </w:rPr>
                  </w:pPr>
                  <w:r>
                    <w:rPr>
                      <w:rFonts w:cs="Miriam" w:hint="cs"/>
                      <w:szCs w:val="18"/>
                      <w:rtl/>
                    </w:rPr>
                    <w:t>תק' (מס' 2) תשפ"ב-2022</w:t>
                  </w:r>
                </w:p>
              </w:txbxContent>
            </v:textbox>
          </v:shape>
        </w:pict>
      </w:r>
      <w:r w:rsidRPr="000A644C">
        <w:rPr>
          <w:rStyle w:val="default"/>
          <w:rFonts w:cs="FrankRuehl" w:hint="cs"/>
          <w:rtl/>
        </w:rPr>
        <w:t>(</w:t>
      </w:r>
      <w:r>
        <w:rPr>
          <w:rStyle w:val="default"/>
          <w:rFonts w:cs="FrankRuehl" w:hint="cs"/>
          <w:rtl/>
        </w:rPr>
        <w:t>1א)</w:t>
      </w:r>
      <w:r>
        <w:rPr>
          <w:rStyle w:val="default"/>
          <w:rFonts w:cs="FrankRuehl" w:hint="cs"/>
          <w:rtl/>
        </w:rPr>
        <w:tab/>
      </w:r>
      <w:r w:rsidRPr="000A644C">
        <w:rPr>
          <w:rStyle w:val="default"/>
          <w:rFonts w:cs="FrankRuehl" w:hint="cs"/>
          <w:rtl/>
        </w:rPr>
        <w:t>נוהל לעניין הטמעת שינוי במכון הבדק כהגדרתו בתקנה 10(א);</w:t>
      </w:r>
    </w:p>
    <w:p w14:paraId="3BEA7E84" w14:textId="77777777" w:rsidR="008B4E28" w:rsidRDefault="008B4E28" w:rsidP="008B4E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נהלים לעניין פעילות מכון הבדק, שיבטיחו כי בעל הרישיון ימלא את החובות החלות עליו לפי תקנה 13 ובכלל זה </w:t>
      </w:r>
      <w:r>
        <w:rPr>
          <w:rStyle w:val="default"/>
          <w:rFonts w:cs="FrankRuehl"/>
          <w:rtl/>
        </w:rPr>
        <w:t>–</w:t>
      </w:r>
    </w:p>
    <w:p w14:paraId="2E0474E8" w14:textId="77777777" w:rsidR="008B4E28" w:rsidRDefault="008B4E28" w:rsidP="008B4E2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נוהל לעניין ביצוע פעולת בדק מחוץ לשטח מכון הבדק בעבור מפעיל אווירי ישראלי שאינו נמנה עם רשימת המפעילים האוויריים לפי תקנה 17(ו)(5), לרבות לעניין פעולות הבדק שהוא מבקש לבצע בכלי טיס של מפעיל כאמור ולעניין המקומות שבהם הוא מבקש לבצען;</w:t>
      </w:r>
    </w:p>
    <w:p w14:paraId="7C05B1C8" w14:textId="77777777" w:rsidR="008B4E28" w:rsidRDefault="008B4E28" w:rsidP="008B4E2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נוהל לעניין סיווג פעולת בדק מסוימת כבת-ביצוע במסגרת תחזוקת קו, לרבות לעניין קביעת מאפייני פעולת הבדק, אופן ותנאי ביצועה, שיבטיח כי בעל הרישיון ימלא את החובות החלות עליו לפי תקנה 13(ד);</w:t>
      </w:r>
    </w:p>
    <w:p w14:paraId="01824D21" w14:textId="77777777" w:rsidR="008B4E28" w:rsidRDefault="008B4E28" w:rsidP="008B4E2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נוהלי עבודה לביצוע כלל פעולות הבדק שמכון הבדק מורשה לבצע לצורך השלמת פעולת בדק בפריט הכלול ברשימת היכולת כאמור בתקנה 16;</w:t>
      </w:r>
    </w:p>
    <w:p w14:paraId="7ED5AE0C" w14:textId="77777777" w:rsidR="008B4E28" w:rsidRDefault="008B4E28" w:rsidP="008B4E2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נוהל לעניין רשימת היכולת, שיבטיח כי בעל הרישיון ימלא את החובות החלות עליו לפי תקנה 16;</w:t>
      </w:r>
    </w:p>
    <w:p w14:paraId="6682F200" w14:textId="77777777" w:rsidR="008B4E28" w:rsidRDefault="008B4E28" w:rsidP="008B4E2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נוהל להכללת פריט ברשימת היכולת, לפי תקנה 16(ה);</w:t>
      </w:r>
    </w:p>
    <w:p w14:paraId="488AE81B" w14:textId="77777777" w:rsidR="008B4E28" w:rsidRDefault="008B4E28" w:rsidP="008B4E2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נוהל לעניין קובץ המידע של מכון הבדק, שיבטיח כי בעל הרישיון ימלא את החובות החלות עליו לפי תקנה 17;</w:t>
      </w:r>
    </w:p>
    <w:p w14:paraId="13F72230" w14:textId="77777777" w:rsidR="008B4E28" w:rsidRDefault="008B4E28" w:rsidP="008B4E28">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נוהל לקביעת בעל הרישיון כי המספר, הרמה, הכשירות והמבנה הניהולי של צוות עובדי מכון הבדק מבטיחים כי בעל רישיון ימלא את החובות החלות עליו לפי תקנה 18, ובכלל זה בחינה תקופתית של קביעה כאמור;</w:t>
      </w:r>
    </w:p>
    <w:p w14:paraId="0AE73EC4" w14:textId="77777777" w:rsidR="008B4E28" w:rsidRDefault="008B4E28" w:rsidP="00073B46">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תיאור התפקידים והאחריויות של מנהל מכון הבדק, ושל כל חבר בהנהלת מכון הבדק לפי תקנה 19 והעניינים שבהם הוסמכו לייצג את בעל הרישיון כלפי המנהל; היו במכון הבדק כמה ממונים על תחזוקה, שמינה בעל הרישיון לפי תקנה 19(א)(2) יכלול התיאור התייחסות מפורטת לתפקיד ולאחריות של כל אחד ואחד מהם, לרבות לעניין חלוקת האחריות ביניהם לתחזוקה במכון הבדק לפי סוגי הפעילות של מכון הבדק;</w:t>
      </w:r>
    </w:p>
    <w:p w14:paraId="645FA8F0" w14:textId="77777777" w:rsidR="008B4E28" w:rsidRDefault="008B4E28" w:rsidP="00073B46">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r>
      <w:r w:rsidR="0063346A">
        <w:rPr>
          <w:rStyle w:val="default"/>
          <w:rFonts w:cs="FrankRuehl" w:hint="cs"/>
          <w:rtl/>
        </w:rPr>
        <w:t>תרשים המערך הארגוני של מכון הבדק, באופן המציין את שרשרות האחריות בהנהלתו;</w:t>
      </w:r>
    </w:p>
    <w:p w14:paraId="44E0E0D2" w14:textId="77777777" w:rsidR="0063346A" w:rsidRDefault="0063346A" w:rsidP="00073B46">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נוהל למינוי לתפקידי הנהלה במכון הבדק, שיבטיח כי בעל הרישיון ימלא את החובות החלות עליו לפי תקנה 19;</w:t>
      </w:r>
    </w:p>
    <w:p w14:paraId="021DA5C5" w14:textId="77777777" w:rsidR="0063346A" w:rsidRDefault="0063346A" w:rsidP="00073B46">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r>
      <w:r w:rsidR="00AE015D">
        <w:rPr>
          <w:rStyle w:val="default"/>
          <w:rFonts w:cs="FrankRuehl" w:hint="cs"/>
          <w:rtl/>
        </w:rPr>
        <w:t>נוהל לקביעת אופן העסקתו של אדם והיקף העסקתו בתפקיד ממונה על תחזוקה או ממונה הבטחת איכות ולדיווח למנהל על קביעה כאמור ועל כל שינוי בה, שיבטיח כי בעל הרישיון ימלא את החובות החלות עליו לפי תקנה 19(ד);</w:t>
      </w:r>
    </w:p>
    <w:p w14:paraId="466D2300" w14:textId="77777777" w:rsidR="00AE015D" w:rsidRDefault="00AE015D" w:rsidP="00073B46">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נוהל לעניין כשירות לביצוע תפקידים, שיבטיח כי בעל הרישיון ימלא את החובות החלות עליו לפי תקנה 20, ובכלל זה תהליך קביעת התאמתו של אדם לשמש בתפקיד כאמור בתקנה 19(א)(2) ו-(3), העניינים שיש להביא בחשבון במסגרת קביעת התאמה כאמור, בדיקת עמידת אותו אדם בהוראות תקנה 20(א), תהליך קביעת התאמתו של אדם לשמש בתפקיד ניהולי בתחום תחזוקת פריטים במכון הבדק לפי תקנה 20(ב), חתימה על תעודת אחזקה ושחרור בידי מי שמורשה לכך לפי תקנה 20(ד) וביצוע פעולת בדק בידי מי שמורשה לכך לפי תקנה 20(ה);</w:t>
      </w:r>
    </w:p>
    <w:p w14:paraId="63E485D3" w14:textId="77777777" w:rsidR="00AE015D" w:rsidRDefault="00AE015D" w:rsidP="00073B46">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r>
      <w:r w:rsidR="00073B46">
        <w:rPr>
          <w:rStyle w:val="default"/>
          <w:rFonts w:cs="FrankRuehl" w:hint="cs"/>
          <w:rtl/>
        </w:rPr>
        <w:t xml:space="preserve">נוהל לעניין הסמכה של מבקר, שיבטיח כי בעל הרישיון ימלא את החובות החלות עליו לפי תקנה 20(ג)(1), ובכלל זה קביעת </w:t>
      </w:r>
      <w:r w:rsidR="00073B46">
        <w:rPr>
          <w:rStyle w:val="default"/>
          <w:rFonts w:cs="FrankRuehl"/>
          <w:rtl/>
        </w:rPr>
        <w:t>–</w:t>
      </w:r>
    </w:p>
    <w:p w14:paraId="50EEE3CA" w14:textId="77777777" w:rsidR="00073B46" w:rsidRDefault="00073B46" w:rsidP="00643CF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התאמת ההגדר שברישיון הטכנאי לבדק כלי טיס של מי שמבוקש להסמיכו כמבקר או שברישיון או בהרשאה של מי שמבוקש להעסיקו כמבקר לפי תקנה 40(2), לביצוע הביקורת;</w:t>
      </w:r>
    </w:p>
    <w:p w14:paraId="77A5AB0C" w14:textId="77777777" w:rsidR="00073B46" w:rsidRDefault="00073B46" w:rsidP="00643CF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D80C16">
        <w:rPr>
          <w:rStyle w:val="default"/>
          <w:rFonts w:cs="FrankRuehl" w:hint="cs"/>
          <w:rtl/>
        </w:rPr>
        <w:t>הניסיון הנדרש ממי שמבוקש להסמיכו כמבקר;</w:t>
      </w:r>
    </w:p>
    <w:p w14:paraId="299FF66E" w14:textId="77777777" w:rsidR="00D80C16" w:rsidRDefault="00D80C16" w:rsidP="00643CF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הבקיאות הנדרשת ממי שמבוקש להסמיכו כמבקר בשיטות ובציוד המשמשים בביצוע הביקורת, </w:t>
      </w:r>
      <w:r w:rsidR="00643CF9">
        <w:rPr>
          <w:rStyle w:val="default"/>
          <w:rFonts w:cs="FrankRuehl" w:hint="cs"/>
          <w:rtl/>
        </w:rPr>
        <w:t>בכללי הכושר האווירי, בהוראות הכושר האווירי, במפרטים ובהוראות העדכניים המתייחסים לאפיצות, להגבלות ולתהליכים הנוגעים לפעולת הבדק המבוקרת;</w:t>
      </w:r>
    </w:p>
    <w:p w14:paraId="78BD923B" w14:textId="77777777" w:rsidR="00643CF9" w:rsidRDefault="00643CF9" w:rsidP="00643CF9">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המיומנות שעל מי שמבוקש להסמיכו כמבקר להפגין בשימוש בעזרים השונים ובשיטות הביקורת השונות ובפענוח הליקויים המתגלים באמצעותם, לרבות שיטות ביקורת בלא הרס ושיטות ביקורת מיוחדות אחרות;</w:t>
      </w:r>
    </w:p>
    <w:p w14:paraId="1B9FCB16" w14:textId="77777777" w:rsidR="00643CF9" w:rsidRDefault="00643CF9" w:rsidP="00615A67">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r>
      <w:r w:rsidR="00615A67">
        <w:rPr>
          <w:rStyle w:val="default"/>
          <w:rFonts w:cs="FrankRuehl" w:hint="cs"/>
          <w:rtl/>
        </w:rPr>
        <w:t>נוהל לעניין מניעת מצב שאדם משמש מבקר של פעולת בדק שהוא נטל או נוטל חלק בביצועה, לפי תקנה 20(ג)(2);</w:t>
      </w:r>
    </w:p>
    <w:p w14:paraId="5C3EC2F6" w14:textId="77777777" w:rsidR="00615A67" w:rsidRDefault="00615A67" w:rsidP="00615A67">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נוהל לעניין הדרכה, הסמכה, הכשרה ושמירה על כשירות של עובד מכון הבדק לביצוע פעולות ריתוך, בדיקות בלא הרס או כל פעולת בדק אחרת שהורה המנהל, בפריט, לפי תקנה 20(ו);</w:t>
      </w:r>
    </w:p>
    <w:p w14:paraId="6ECA4B81" w14:textId="77777777" w:rsidR="00615A67" w:rsidRDefault="00615A67" w:rsidP="00615A67">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נוהל לעניין ביטול הסמכתו של מי שהוסמך לשמש מבקר לפי תקנה 20(ג) או להיות עובד מכון בדק המוסמך לחתום על תעודת אחזקה ושחרור של פריט לפי תקנה 20(ד) בשל אי-התאמה לתפקיד, בידי הממונה על הבטחת האיכות, לפי תקנה 20(ז);</w:t>
      </w:r>
    </w:p>
    <w:p w14:paraId="61BF8288" w14:textId="77777777" w:rsidR="00615A67" w:rsidRDefault="00615A67" w:rsidP="00615A67">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נוהלי הדרכה שיבטיחו כי בעל הרישיון ימלא את החובות החלות עליו לפי תקנה 22, ובכלל זה פירוט תכנית ההדרכה לעובדי מכון הבדק, נוהל לעדכונה ולהגשת העדכון לאישור המנהל וכן נוהל לתיעוד ביצוע הדרכה;</w:t>
      </w:r>
    </w:p>
    <w:p w14:paraId="0AFF8030" w14:textId="77777777" w:rsidR="00615A67" w:rsidRDefault="00615A67" w:rsidP="00615A67">
      <w:pPr>
        <w:pStyle w:val="P00"/>
        <w:spacing w:before="72"/>
        <w:ind w:left="1021" w:right="1134"/>
        <w:rPr>
          <w:rStyle w:val="default"/>
          <w:rFonts w:cs="FrankRuehl"/>
          <w:rtl/>
        </w:rPr>
      </w:pPr>
      <w:r>
        <w:rPr>
          <w:rStyle w:val="default"/>
          <w:rFonts w:cs="FrankRuehl" w:hint="cs"/>
          <w:rtl/>
        </w:rPr>
        <w:t>(18)</w:t>
      </w:r>
      <w:r>
        <w:rPr>
          <w:rStyle w:val="default"/>
          <w:rFonts w:cs="FrankRuehl" w:hint="cs"/>
          <w:rtl/>
        </w:rPr>
        <w:tab/>
        <w:t>נוהלי מערכת הבטחת האיכות, שיבטיחו כי בעל הרישיון ימלא את החובות החלות עליו לפי תקנה 23;</w:t>
      </w:r>
    </w:p>
    <w:p w14:paraId="06E570AE" w14:textId="77777777" w:rsidR="00615A67" w:rsidRDefault="00F57C24" w:rsidP="00F57C24">
      <w:pPr>
        <w:pStyle w:val="P00"/>
        <w:spacing w:before="72"/>
        <w:ind w:left="1021" w:right="1134"/>
        <w:rPr>
          <w:rStyle w:val="default"/>
          <w:rFonts w:cs="FrankRuehl"/>
          <w:rtl/>
        </w:rPr>
      </w:pPr>
      <w:r>
        <w:rPr>
          <w:rtl/>
          <w:lang w:eastAsia="en-US"/>
        </w:rPr>
        <w:pict w14:anchorId="2FF56125">
          <v:shape id="_x0000_s2486" type="#_x0000_t202" style="position:absolute;left:0;text-align:left;margin-left:470.35pt;margin-top:7.1pt;width:1in;height:8pt;z-index:251677696" filled="f" stroked="f">
            <v:textbox inset="1mm,0,1mm,0">
              <w:txbxContent>
                <w:p w14:paraId="17F47D5E" w14:textId="77777777" w:rsidR="00F57C24" w:rsidRDefault="00F57C24" w:rsidP="00F57C24">
                  <w:pPr>
                    <w:spacing w:line="160" w:lineRule="exact"/>
                    <w:jc w:val="left"/>
                    <w:rPr>
                      <w:rFonts w:cs="Miriam" w:hint="cs"/>
                      <w:noProof/>
                      <w:szCs w:val="18"/>
                      <w:rtl/>
                    </w:rPr>
                  </w:pPr>
                  <w:r>
                    <w:rPr>
                      <w:rFonts w:cs="Miriam" w:hint="cs"/>
                      <w:szCs w:val="18"/>
                      <w:rtl/>
                    </w:rPr>
                    <w:t>תק' תשע"ח-2017</w:t>
                  </w:r>
                </w:p>
              </w:txbxContent>
            </v:textbox>
          </v:shape>
        </w:pict>
      </w:r>
      <w:r>
        <w:rPr>
          <w:rFonts w:hint="cs"/>
          <w:rtl/>
        </w:rPr>
        <w:t>(</w:t>
      </w:r>
      <w:r w:rsidR="00615A67">
        <w:rPr>
          <w:rStyle w:val="default"/>
          <w:rFonts w:cs="FrankRuehl" w:hint="cs"/>
          <w:rtl/>
        </w:rPr>
        <w:t>19)</w:t>
      </w:r>
      <w:r w:rsidR="00615A67">
        <w:rPr>
          <w:rStyle w:val="default"/>
          <w:rFonts w:cs="FrankRuehl" w:hint="cs"/>
          <w:rtl/>
        </w:rPr>
        <w:tab/>
      </w:r>
      <w:r>
        <w:rPr>
          <w:rStyle w:val="default"/>
          <w:rFonts w:cs="FrankRuehl" w:hint="cs"/>
          <w:rtl/>
        </w:rPr>
        <w:t>פרטים לגבי מערכת ניהול הבטיחות של מכון הבדק כאמור בתקנות המנ"ב</w:t>
      </w:r>
      <w:r w:rsidR="00615A67">
        <w:rPr>
          <w:rStyle w:val="default"/>
          <w:rFonts w:cs="FrankRuehl" w:hint="cs"/>
          <w:rtl/>
        </w:rPr>
        <w:t>;</w:t>
      </w:r>
    </w:p>
    <w:p w14:paraId="2B208261" w14:textId="77777777" w:rsidR="00615A67" w:rsidRDefault="00615A67" w:rsidP="00615A67">
      <w:pPr>
        <w:pStyle w:val="P00"/>
        <w:spacing w:before="72"/>
        <w:ind w:left="1021" w:right="1134"/>
        <w:rPr>
          <w:rStyle w:val="default"/>
          <w:rFonts w:cs="FrankRuehl" w:hint="cs"/>
          <w:rtl/>
        </w:rPr>
      </w:pPr>
      <w:r>
        <w:rPr>
          <w:rStyle w:val="default"/>
          <w:rFonts w:cs="FrankRuehl" w:hint="cs"/>
          <w:rtl/>
        </w:rPr>
        <w:t>(20)</w:t>
      </w:r>
      <w:r>
        <w:rPr>
          <w:rStyle w:val="default"/>
          <w:rFonts w:cs="FrankRuehl" w:hint="cs"/>
          <w:rtl/>
        </w:rPr>
        <w:tab/>
        <w:t>נוהלי זיהוי, אחסון והחזקה של חומרים, חלקים, חלפים, ציוד, מיתקני בדיקה, מכשירי בדיקה וכלי עבודה, שיבטיחו כי בעל הרישיון ימלא את החובות החלות עליו לפי תקנה 25;</w:t>
      </w:r>
    </w:p>
    <w:p w14:paraId="19367B70" w14:textId="77777777" w:rsidR="00615A67" w:rsidRDefault="00615A67" w:rsidP="00615A67">
      <w:pPr>
        <w:pStyle w:val="P00"/>
        <w:spacing w:before="72"/>
        <w:ind w:left="1021" w:right="1134"/>
        <w:rPr>
          <w:rStyle w:val="default"/>
          <w:rFonts w:cs="FrankRuehl" w:hint="cs"/>
          <w:rtl/>
        </w:rPr>
      </w:pPr>
      <w:r>
        <w:rPr>
          <w:rStyle w:val="default"/>
          <w:rFonts w:cs="FrankRuehl" w:hint="cs"/>
          <w:rtl/>
        </w:rPr>
        <w:t>(21)</w:t>
      </w:r>
      <w:r>
        <w:rPr>
          <w:rStyle w:val="default"/>
          <w:rFonts w:cs="FrankRuehl" w:hint="cs"/>
          <w:rtl/>
        </w:rPr>
        <w:tab/>
        <w:t>נהלים שיבטיחו כי בעל הרישיון ימלא את החובות החלות עליו, לעניין ציוד מכון הבדק, לפי תקנה 26, ובכלל אלה:</w:t>
      </w:r>
    </w:p>
    <w:p w14:paraId="5A2A3401" w14:textId="77777777" w:rsidR="00615A67" w:rsidRDefault="00615A67" w:rsidP="00437BB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437BBB">
        <w:rPr>
          <w:rStyle w:val="default"/>
          <w:rFonts w:cs="FrankRuehl" w:hint="cs"/>
          <w:rtl/>
        </w:rPr>
        <w:t>נוהל לקביעת ציוד מכון הבדק המתאים והמספיק לביצוע יעיל של הפעולות הכלולות בהגדרים המפורים ברישיון, ולבחינה תקופתית של קביעה כאמור;</w:t>
      </w:r>
    </w:p>
    <w:p w14:paraId="2019ECAC" w14:textId="77777777" w:rsidR="00437BBB" w:rsidRDefault="00437BBB" w:rsidP="00437BB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נוהל לקבלת אישור המנהל לשימוש בציוד מכון בדק שאינו עומד לרשותו דרך קבע;</w:t>
      </w:r>
    </w:p>
    <w:p w14:paraId="1D9941F3" w14:textId="77777777" w:rsidR="00437BBB" w:rsidRDefault="00437BBB" w:rsidP="00437BB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נוהל לקביעה כי ציוד מכון הבדק שווה ערך לזה המומלץ על ידי היצרן;</w:t>
      </w:r>
    </w:p>
    <w:p w14:paraId="1B83DB59" w14:textId="77777777" w:rsidR="00437BBB" w:rsidRDefault="00437BBB" w:rsidP="00437BB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נוהל לכיול ותחזוקה של ציוד מכון הבדק;</w:t>
      </w:r>
    </w:p>
    <w:p w14:paraId="2C82B788" w14:textId="77777777" w:rsidR="00437BBB" w:rsidRDefault="00437BBB" w:rsidP="005309BF">
      <w:pPr>
        <w:pStyle w:val="P00"/>
        <w:spacing w:before="72"/>
        <w:ind w:left="1021" w:right="1134"/>
        <w:rPr>
          <w:rStyle w:val="default"/>
          <w:rFonts w:cs="FrankRuehl" w:hint="cs"/>
          <w:rtl/>
        </w:rPr>
      </w:pPr>
      <w:r>
        <w:rPr>
          <w:rStyle w:val="default"/>
          <w:rFonts w:cs="FrankRuehl" w:hint="cs"/>
          <w:rtl/>
        </w:rPr>
        <w:t>(22)</w:t>
      </w:r>
      <w:r>
        <w:rPr>
          <w:rStyle w:val="default"/>
          <w:rFonts w:cs="FrankRuehl" w:hint="cs"/>
          <w:rtl/>
        </w:rPr>
        <w:tab/>
      </w:r>
      <w:r w:rsidR="00DA56ED">
        <w:rPr>
          <w:rStyle w:val="default"/>
          <w:rFonts w:cs="FrankRuehl" w:hint="cs"/>
          <w:rtl/>
        </w:rPr>
        <w:t>נוהל לעניין ייצור חלפים לשימוש עצמי שיבטיח כי בעל הרישיון ימלא את החובות החלות עליו לפי תקנה 27;</w:t>
      </w:r>
    </w:p>
    <w:p w14:paraId="2DC799D9" w14:textId="77777777" w:rsidR="00DA56ED" w:rsidRDefault="00DA56ED" w:rsidP="005309BF">
      <w:pPr>
        <w:pStyle w:val="P00"/>
        <w:spacing w:before="72"/>
        <w:ind w:left="1021" w:right="1134"/>
        <w:rPr>
          <w:rStyle w:val="default"/>
          <w:rFonts w:cs="FrankRuehl" w:hint="cs"/>
          <w:rtl/>
        </w:rPr>
      </w:pPr>
      <w:r>
        <w:rPr>
          <w:rStyle w:val="default"/>
          <w:rFonts w:cs="FrankRuehl" w:hint="cs"/>
          <w:rtl/>
        </w:rPr>
        <w:t>(23)</w:t>
      </w:r>
      <w:r>
        <w:rPr>
          <w:rStyle w:val="default"/>
          <w:rFonts w:cs="FrankRuehl" w:hint="cs"/>
          <w:rtl/>
        </w:rPr>
        <w:tab/>
        <w:t>נוהל לעניין מידע תחזוקתי שיבטיח כי בעל הרישיון ימלא את החובות החלות עליו לפי תקנה 28 ובכלל זה לעניין שינוי הליך ביצוע פעולת בדק מסוימת כאמור בתקנה 28(ד);</w:t>
      </w:r>
    </w:p>
    <w:p w14:paraId="5D65F192" w14:textId="77777777" w:rsidR="00DA56ED" w:rsidRDefault="00DA56ED" w:rsidP="005309BF">
      <w:pPr>
        <w:pStyle w:val="P00"/>
        <w:spacing w:before="72"/>
        <w:ind w:left="1021" w:right="1134"/>
        <w:rPr>
          <w:rStyle w:val="default"/>
          <w:rFonts w:cs="FrankRuehl" w:hint="cs"/>
          <w:rtl/>
        </w:rPr>
      </w:pPr>
      <w:r>
        <w:rPr>
          <w:rStyle w:val="default"/>
          <w:rFonts w:cs="FrankRuehl" w:hint="cs"/>
          <w:rtl/>
        </w:rPr>
        <w:t>(24)</w:t>
      </w:r>
      <w:r>
        <w:rPr>
          <w:rStyle w:val="default"/>
          <w:rFonts w:cs="FrankRuehl" w:hint="cs"/>
          <w:rtl/>
        </w:rPr>
        <w:tab/>
        <w:t>נוהל עדכון מידע תחזוקתי שיבטיח כי בעל הרישיון ימלא את החובות החלות עליו לפי תקנה 29;</w:t>
      </w:r>
    </w:p>
    <w:p w14:paraId="2AF162C7" w14:textId="77777777" w:rsidR="00DA56ED" w:rsidRDefault="00DA56ED" w:rsidP="005309BF">
      <w:pPr>
        <w:pStyle w:val="P00"/>
        <w:spacing w:before="72"/>
        <w:ind w:left="1021" w:right="1134"/>
        <w:rPr>
          <w:rStyle w:val="default"/>
          <w:rFonts w:cs="FrankRuehl" w:hint="cs"/>
          <w:rtl/>
        </w:rPr>
      </w:pPr>
      <w:r>
        <w:rPr>
          <w:rStyle w:val="default"/>
          <w:rFonts w:cs="FrankRuehl" w:hint="cs"/>
          <w:rtl/>
        </w:rPr>
        <w:t>(25)</w:t>
      </w:r>
      <w:r>
        <w:rPr>
          <w:rStyle w:val="default"/>
          <w:rFonts w:cs="FrankRuehl" w:hint="cs"/>
          <w:rtl/>
        </w:rPr>
        <w:tab/>
        <w:t>נוהל לעניין מערכת כרטיסי עבודה, שיבטיח כי בעל הרישיון ימלא את החובות החלות עליו לפי תקנה 30, ובכלל זה תיאור המערכת ונהלים לשימוש בה;</w:t>
      </w:r>
    </w:p>
    <w:p w14:paraId="096745FC" w14:textId="77777777" w:rsidR="00DA56ED" w:rsidRDefault="00DA56ED" w:rsidP="005309BF">
      <w:pPr>
        <w:pStyle w:val="P00"/>
        <w:spacing w:before="72"/>
        <w:ind w:left="1021" w:right="1134"/>
        <w:rPr>
          <w:rStyle w:val="default"/>
          <w:rFonts w:cs="FrankRuehl" w:hint="cs"/>
          <w:rtl/>
        </w:rPr>
      </w:pPr>
      <w:r>
        <w:rPr>
          <w:rStyle w:val="default"/>
          <w:rFonts w:cs="FrankRuehl" w:hint="cs"/>
          <w:rtl/>
        </w:rPr>
        <w:t>(26)</w:t>
      </w:r>
      <w:r>
        <w:rPr>
          <w:rStyle w:val="default"/>
          <w:rFonts w:cs="FrankRuehl" w:hint="cs"/>
          <w:rtl/>
        </w:rPr>
        <w:tab/>
        <w:t>נוהל לעניין רמת ביצוע פעולות בדק שיבטיח כי בעל הרישיון יעמוד בחובות החלות עליו לפי תקנה 31;</w:t>
      </w:r>
    </w:p>
    <w:p w14:paraId="59F49848" w14:textId="77777777" w:rsidR="00DA56ED" w:rsidRDefault="00DA56ED" w:rsidP="005309BF">
      <w:pPr>
        <w:pStyle w:val="P00"/>
        <w:spacing w:before="72"/>
        <w:ind w:left="1021" w:right="1134"/>
        <w:rPr>
          <w:rStyle w:val="default"/>
          <w:rFonts w:cs="FrankRuehl" w:hint="cs"/>
          <w:rtl/>
        </w:rPr>
      </w:pPr>
      <w:r>
        <w:rPr>
          <w:rStyle w:val="default"/>
          <w:rFonts w:cs="FrankRuehl" w:hint="cs"/>
          <w:rtl/>
        </w:rPr>
        <w:t>(27)</w:t>
      </w:r>
      <w:r>
        <w:rPr>
          <w:rStyle w:val="default"/>
          <w:rFonts w:cs="FrankRuehl" w:hint="cs"/>
          <w:rtl/>
        </w:rPr>
        <w:tab/>
        <w:t>נוהל להבטחת ביצוע פעולות בדק לפי הוראות ספר בקרת האחזקה (</w:t>
      </w:r>
      <w:r>
        <w:rPr>
          <w:rStyle w:val="default"/>
          <w:rFonts w:cs="FrankRuehl"/>
        </w:rPr>
        <w:t>MCM</w:t>
      </w:r>
      <w:r>
        <w:rPr>
          <w:rStyle w:val="default"/>
          <w:rFonts w:cs="FrankRuehl" w:hint="cs"/>
          <w:rtl/>
        </w:rPr>
        <w:t>) ולמידע התחזוקתי הישים שסיפק לו המפעיל האווירי ובהתאם להוראותיו של המפעיל האווירי, כאמור בתקנה 31(ב);</w:t>
      </w:r>
    </w:p>
    <w:p w14:paraId="1782E3CA" w14:textId="77777777" w:rsidR="00DA56ED" w:rsidRDefault="00DA56ED" w:rsidP="003F533F">
      <w:pPr>
        <w:pStyle w:val="P00"/>
        <w:spacing w:before="72"/>
        <w:ind w:left="1021" w:right="1134"/>
        <w:rPr>
          <w:rStyle w:val="default"/>
          <w:rFonts w:cs="FrankRuehl" w:hint="cs"/>
          <w:rtl/>
        </w:rPr>
      </w:pPr>
      <w:r>
        <w:rPr>
          <w:rStyle w:val="default"/>
          <w:rFonts w:cs="FrankRuehl" w:hint="cs"/>
          <w:rtl/>
        </w:rPr>
        <w:t>(28)</w:t>
      </w:r>
      <w:r>
        <w:rPr>
          <w:rStyle w:val="default"/>
          <w:rFonts w:cs="FrankRuehl" w:hint="cs"/>
          <w:rtl/>
        </w:rPr>
        <w:tab/>
      </w:r>
      <w:r w:rsidR="005309BF">
        <w:rPr>
          <w:rStyle w:val="default"/>
          <w:rFonts w:cs="FrankRuehl" w:hint="cs"/>
          <w:rtl/>
        </w:rPr>
        <w:t>נוהל לעניין התקשרות עם מכון חוץ, כמשמעותו בתקנה 32(א) ומסירת ביצוע פעולת בדק לידיו, שיבטיח כי בעל הרישיון יעמוד בחובות החלות עליו לפי תקנה 32;</w:t>
      </w:r>
    </w:p>
    <w:p w14:paraId="136989DD" w14:textId="77777777" w:rsidR="005309BF" w:rsidRDefault="005309BF" w:rsidP="003F533F">
      <w:pPr>
        <w:pStyle w:val="P00"/>
        <w:spacing w:before="72"/>
        <w:ind w:left="1021" w:right="1134"/>
        <w:rPr>
          <w:rStyle w:val="default"/>
          <w:rFonts w:cs="FrankRuehl" w:hint="cs"/>
          <w:rtl/>
        </w:rPr>
      </w:pPr>
      <w:r>
        <w:rPr>
          <w:rStyle w:val="default"/>
          <w:rFonts w:cs="FrankRuehl" w:hint="cs"/>
          <w:rtl/>
        </w:rPr>
        <w:t>(29)</w:t>
      </w:r>
      <w:r>
        <w:rPr>
          <w:rStyle w:val="default"/>
          <w:rFonts w:cs="FrankRuehl" w:hint="cs"/>
          <w:rtl/>
        </w:rPr>
        <w:tab/>
        <w:t>נוהל לעניין התקשרות עם גורם חוץ כמשמעותו בתקנה 33(א) ומסירת ביצוע פעולת בדק לידיו, שיבטיח כי בעל הרישיון יעמוד בחובות החלות עליו לפי תקנה 33;</w:t>
      </w:r>
    </w:p>
    <w:p w14:paraId="52DA8FB8" w14:textId="77777777" w:rsidR="005309BF" w:rsidRDefault="005309BF" w:rsidP="003F533F">
      <w:pPr>
        <w:pStyle w:val="P00"/>
        <w:spacing w:before="72"/>
        <w:ind w:left="1021" w:right="1134"/>
        <w:rPr>
          <w:rStyle w:val="default"/>
          <w:rFonts w:cs="FrankRuehl" w:hint="cs"/>
          <w:rtl/>
        </w:rPr>
      </w:pPr>
      <w:r>
        <w:rPr>
          <w:rStyle w:val="default"/>
          <w:rFonts w:cs="FrankRuehl" w:hint="cs"/>
          <w:rtl/>
        </w:rPr>
        <w:t>(30)</w:t>
      </w:r>
      <w:r>
        <w:rPr>
          <w:rStyle w:val="default"/>
          <w:rFonts w:cs="FrankRuehl" w:hint="cs"/>
          <w:rtl/>
        </w:rPr>
        <w:tab/>
        <w:t>נוהל לביצוע פעולות בדק ותחזוקת קו בתחנה, כהגדרתה בתקנה 125 לתקנות ההפעלה, שאינה בשטח מכון הבדק;</w:t>
      </w:r>
    </w:p>
    <w:p w14:paraId="25C854AC" w14:textId="77777777" w:rsidR="005309BF" w:rsidRDefault="005309BF" w:rsidP="003F533F">
      <w:pPr>
        <w:pStyle w:val="P00"/>
        <w:spacing w:before="72"/>
        <w:ind w:left="1021" w:right="1134"/>
        <w:rPr>
          <w:rStyle w:val="default"/>
          <w:rFonts w:cs="FrankRuehl" w:hint="cs"/>
          <w:rtl/>
        </w:rPr>
      </w:pPr>
      <w:r>
        <w:rPr>
          <w:rStyle w:val="default"/>
          <w:rFonts w:cs="FrankRuehl" w:hint="cs"/>
          <w:rtl/>
        </w:rPr>
        <w:t>(31)</w:t>
      </w:r>
      <w:r>
        <w:rPr>
          <w:rStyle w:val="default"/>
          <w:rFonts w:cs="FrankRuehl" w:hint="cs"/>
          <w:rtl/>
        </w:rPr>
        <w:tab/>
        <w:t>נוהל לעניין ביצוע שינוי גדול או תיקון גדול בפריט, שיבטיח כי בעל הרישיון ימלא את החובות החלות עליו לפי תקנה 34;</w:t>
      </w:r>
    </w:p>
    <w:p w14:paraId="11650143" w14:textId="77777777" w:rsidR="005309BF" w:rsidRDefault="005309BF" w:rsidP="003F533F">
      <w:pPr>
        <w:pStyle w:val="P00"/>
        <w:spacing w:before="72"/>
        <w:ind w:left="1021" w:right="1134"/>
        <w:rPr>
          <w:rStyle w:val="default"/>
          <w:rFonts w:cs="FrankRuehl" w:hint="cs"/>
          <w:rtl/>
        </w:rPr>
      </w:pPr>
      <w:r>
        <w:rPr>
          <w:rStyle w:val="default"/>
          <w:rFonts w:cs="FrankRuehl" w:hint="cs"/>
          <w:rtl/>
        </w:rPr>
        <w:t>(32)</w:t>
      </w:r>
      <w:r>
        <w:rPr>
          <w:rStyle w:val="default"/>
          <w:rFonts w:cs="FrankRuehl" w:hint="cs"/>
          <w:rtl/>
        </w:rPr>
        <w:tab/>
        <w:t>נוהל לניהול רישומים, שמירתם והגנתם, שיבטיח כי בעל הרישיון יעמוד בכל החובות החלות עליו לפי תקנות 35 ו-36;</w:t>
      </w:r>
    </w:p>
    <w:p w14:paraId="6AEE1259" w14:textId="77777777" w:rsidR="005309BF" w:rsidRDefault="005309BF" w:rsidP="003F533F">
      <w:pPr>
        <w:pStyle w:val="P00"/>
        <w:spacing w:before="72"/>
        <w:ind w:left="1021" w:right="1134"/>
        <w:rPr>
          <w:rStyle w:val="default"/>
          <w:rFonts w:cs="FrankRuehl" w:hint="cs"/>
          <w:rtl/>
        </w:rPr>
      </w:pPr>
      <w:r>
        <w:rPr>
          <w:rStyle w:val="default"/>
          <w:rFonts w:cs="FrankRuehl" w:hint="cs"/>
          <w:rtl/>
        </w:rPr>
        <w:t>(33)</w:t>
      </w:r>
      <w:r>
        <w:rPr>
          <w:rStyle w:val="default"/>
          <w:rFonts w:cs="FrankRuehl" w:hint="cs"/>
          <w:rtl/>
        </w:rPr>
        <w:tab/>
        <w:t>נוהל לווידוא שמישות והתאמת חלק, מכלול או פריט להתקנה, ולעניין מערכת לסיווג ולהפרדה של חלקים, מכלולים, פריטים, חומרי גלם ונצרכים, לפי תקנה 37;</w:t>
      </w:r>
    </w:p>
    <w:p w14:paraId="4A42C436" w14:textId="77777777" w:rsidR="005309BF" w:rsidRDefault="005309BF" w:rsidP="003F533F">
      <w:pPr>
        <w:pStyle w:val="P00"/>
        <w:spacing w:before="72"/>
        <w:ind w:left="1021" w:right="1134"/>
        <w:rPr>
          <w:rStyle w:val="default"/>
          <w:rFonts w:cs="FrankRuehl" w:hint="cs"/>
          <w:rtl/>
        </w:rPr>
      </w:pPr>
      <w:r>
        <w:rPr>
          <w:rStyle w:val="default"/>
          <w:rFonts w:cs="FrankRuehl" w:hint="cs"/>
          <w:rtl/>
        </w:rPr>
        <w:t>(34)</w:t>
      </w:r>
      <w:r>
        <w:rPr>
          <w:rStyle w:val="default"/>
          <w:rFonts w:cs="FrankRuehl" w:hint="cs"/>
          <w:rtl/>
        </w:rPr>
        <w:tab/>
        <w:t>נוהל להכנת תעודת אחזקה ושחרור וחתימה עליה, שיבטיח כי בעל הרישיון ימלא את החובות החלות עליו לפי תקנה 38;</w:t>
      </w:r>
    </w:p>
    <w:p w14:paraId="7E6E2A66" w14:textId="77777777" w:rsidR="005309BF" w:rsidRDefault="005309BF" w:rsidP="003F533F">
      <w:pPr>
        <w:pStyle w:val="P00"/>
        <w:spacing w:before="72"/>
        <w:ind w:left="1021" w:right="1134"/>
        <w:rPr>
          <w:rStyle w:val="default"/>
          <w:rFonts w:cs="FrankRuehl" w:hint="cs"/>
          <w:rtl/>
        </w:rPr>
      </w:pPr>
      <w:r>
        <w:rPr>
          <w:rStyle w:val="default"/>
          <w:rFonts w:cs="FrankRuehl" w:hint="cs"/>
          <w:rtl/>
        </w:rPr>
        <w:t>(35)</w:t>
      </w:r>
      <w:r>
        <w:rPr>
          <w:rStyle w:val="default"/>
          <w:rFonts w:cs="FrankRuehl" w:hint="cs"/>
          <w:rtl/>
        </w:rPr>
        <w:tab/>
        <w:t>נוהל להסמכת עובד מכון הבדק לבדיקת פריט שלם שיש לו תעודת סוג לפני מתן תעודת אחזקה ושחרור לפי תקנות 38 ו-39(א) ולחתימה על תעודת אחזקה ושחרור לגביו, ובכלל אלה הוראות לעניין היקף הזכויות של מי שחותם על תעודת אחזקה ושחרור לפי תקנה 39(א);</w:t>
      </w:r>
    </w:p>
    <w:p w14:paraId="635D82A3" w14:textId="77777777" w:rsidR="005309BF" w:rsidRDefault="005309BF" w:rsidP="003F533F">
      <w:pPr>
        <w:pStyle w:val="P00"/>
        <w:spacing w:before="72"/>
        <w:ind w:left="1021" w:right="1134"/>
        <w:rPr>
          <w:rStyle w:val="default"/>
          <w:rFonts w:cs="FrankRuehl" w:hint="cs"/>
          <w:rtl/>
        </w:rPr>
      </w:pPr>
      <w:r>
        <w:rPr>
          <w:rStyle w:val="default"/>
          <w:rFonts w:cs="FrankRuehl" w:hint="cs"/>
          <w:rtl/>
        </w:rPr>
        <w:t>(36)</w:t>
      </w:r>
      <w:r>
        <w:rPr>
          <w:rStyle w:val="default"/>
          <w:rFonts w:cs="FrankRuehl" w:hint="cs"/>
          <w:rtl/>
        </w:rPr>
        <w:tab/>
      </w:r>
      <w:r w:rsidR="003F533F">
        <w:rPr>
          <w:rStyle w:val="default"/>
          <w:rFonts w:cs="FrankRuehl" w:hint="cs"/>
          <w:rtl/>
        </w:rPr>
        <w:t>נוהל להסמכת עובד מכון הבדק לבדיקת פריט שאינו פריט שלם שיש לו תעודת סוג, לפני מתן תעודת אחזקה ושחרור לפי תקנות 38 ו-39(א) ולחתימה על תעודת אחזקה ושחרור לגביו, ובכלל אלה הוראות לעניין היקף הזכויות של מי שחותם על תעודת אחזקה ושחרור לפי תקנה 39(א);</w:t>
      </w:r>
    </w:p>
    <w:p w14:paraId="1569A386" w14:textId="77777777" w:rsidR="003F533F" w:rsidRDefault="003F533F" w:rsidP="003F533F">
      <w:pPr>
        <w:pStyle w:val="P00"/>
        <w:spacing w:before="72"/>
        <w:ind w:left="1021" w:right="1134"/>
        <w:rPr>
          <w:rStyle w:val="default"/>
          <w:rFonts w:cs="FrankRuehl" w:hint="cs"/>
          <w:rtl/>
        </w:rPr>
      </w:pPr>
      <w:r>
        <w:rPr>
          <w:rStyle w:val="default"/>
          <w:rFonts w:cs="FrankRuehl" w:hint="cs"/>
          <w:rtl/>
        </w:rPr>
        <w:t>(37)</w:t>
      </w:r>
      <w:r>
        <w:rPr>
          <w:rStyle w:val="default"/>
          <w:rFonts w:cs="FrankRuehl" w:hint="cs"/>
          <w:rtl/>
        </w:rPr>
        <w:tab/>
        <w:t>נוהל לעניין תיקון תקלה בכלי טיס בשדה תעופה מחוץ לישראל בדרך של קבלת שירותיו של בעל רישיון מקביל ולעניין הסמכת אדם העובד בו למתן תעודת אחזקה ושחרור לכלי טיס כאמור באופן חד-פעמי לפי תקנה 39(ב);</w:t>
      </w:r>
    </w:p>
    <w:p w14:paraId="10B30C45" w14:textId="77777777" w:rsidR="003F533F" w:rsidRDefault="003F533F" w:rsidP="00515DEB">
      <w:pPr>
        <w:pStyle w:val="P00"/>
        <w:spacing w:before="72"/>
        <w:ind w:left="1021" w:right="1134"/>
        <w:rPr>
          <w:rStyle w:val="default"/>
          <w:rFonts w:cs="FrankRuehl" w:hint="cs"/>
          <w:rtl/>
        </w:rPr>
      </w:pPr>
      <w:r>
        <w:rPr>
          <w:rStyle w:val="default"/>
          <w:rFonts w:cs="FrankRuehl" w:hint="cs"/>
          <w:rtl/>
        </w:rPr>
        <w:t>(38)</w:t>
      </w:r>
      <w:r>
        <w:rPr>
          <w:rStyle w:val="default"/>
          <w:rFonts w:cs="FrankRuehl" w:hint="cs"/>
          <w:rtl/>
        </w:rPr>
        <w:tab/>
        <w:t>נוהל דיווח על תקלות שיבטיח כי בעל הרישיון יעמוד בכל החובות החלות עליו לפי תקנה 41;</w:t>
      </w:r>
    </w:p>
    <w:p w14:paraId="3FEA7C92" w14:textId="77777777" w:rsidR="003F533F" w:rsidRDefault="003F533F" w:rsidP="00515DEB">
      <w:pPr>
        <w:pStyle w:val="P00"/>
        <w:spacing w:before="72"/>
        <w:ind w:left="1021" w:right="1134"/>
        <w:rPr>
          <w:rStyle w:val="default"/>
          <w:rFonts w:cs="FrankRuehl" w:hint="cs"/>
          <w:rtl/>
        </w:rPr>
      </w:pPr>
      <w:r>
        <w:rPr>
          <w:rStyle w:val="default"/>
          <w:rFonts w:cs="FrankRuehl" w:hint="cs"/>
          <w:rtl/>
        </w:rPr>
        <w:t>(39)</w:t>
      </w:r>
      <w:r>
        <w:rPr>
          <w:rStyle w:val="default"/>
          <w:rFonts w:cs="FrankRuehl" w:hint="cs"/>
          <w:rtl/>
        </w:rPr>
        <w:tab/>
      </w:r>
      <w:r w:rsidR="00644324">
        <w:rPr>
          <w:rStyle w:val="default"/>
          <w:rFonts w:cs="FrankRuehl" w:hint="cs"/>
          <w:rtl/>
        </w:rPr>
        <w:t>נוהל להפצת הודעות על אישור פטור, שיבטיח כי בעל הרישיון יעמוד בכל החובות החלות עליו לפי תקנה 42;</w:t>
      </w:r>
    </w:p>
    <w:p w14:paraId="21B9CE26" w14:textId="77777777" w:rsidR="00644324" w:rsidRDefault="00644324" w:rsidP="00515DEB">
      <w:pPr>
        <w:pStyle w:val="P00"/>
        <w:spacing w:before="72"/>
        <w:ind w:left="1021" w:right="1134"/>
        <w:rPr>
          <w:rStyle w:val="default"/>
          <w:rFonts w:cs="FrankRuehl" w:hint="cs"/>
          <w:rtl/>
        </w:rPr>
      </w:pPr>
      <w:r>
        <w:rPr>
          <w:rStyle w:val="default"/>
          <w:rFonts w:cs="FrankRuehl" w:hint="cs"/>
          <w:rtl/>
        </w:rPr>
        <w:t>(40)</w:t>
      </w:r>
      <w:r>
        <w:rPr>
          <w:rStyle w:val="default"/>
          <w:rFonts w:cs="FrankRuehl" w:hint="cs"/>
          <w:rtl/>
        </w:rPr>
        <w:tab/>
        <w:t>נוהל עדכון לקובץ נוהלי מכון הבדק, להפצת העדכון לעובדי מכון הבדק ולהעברתו לאישור המנהל, כדי להבטיח כי בעל הרישיון ימלא את החובות החלות עליו לפי תקנה זו ולפי תקנה 44;</w:t>
      </w:r>
    </w:p>
    <w:p w14:paraId="70264ADD" w14:textId="77777777" w:rsidR="00644324" w:rsidRDefault="00644324" w:rsidP="00515DEB">
      <w:pPr>
        <w:pStyle w:val="P00"/>
        <w:spacing w:before="72"/>
        <w:ind w:left="1021" w:right="1134"/>
        <w:rPr>
          <w:rStyle w:val="default"/>
          <w:rFonts w:cs="FrankRuehl" w:hint="cs"/>
          <w:rtl/>
        </w:rPr>
      </w:pPr>
      <w:r>
        <w:rPr>
          <w:rStyle w:val="default"/>
          <w:rFonts w:cs="FrankRuehl" w:hint="cs"/>
          <w:rtl/>
        </w:rPr>
        <w:t>(41)</w:t>
      </w:r>
      <w:r>
        <w:rPr>
          <w:rStyle w:val="default"/>
          <w:rFonts w:cs="FrankRuehl" w:hint="cs"/>
          <w:rtl/>
        </w:rPr>
        <w:tab/>
        <w:t>נוהל לעניין ביצוע שינויים קלים בקובץ נוהלי הבדק, ובכלל זה קביעת סוגי השינויים שביצועם אינו טעון את אישור המנהל מראש, כדי להבטיח כי בעל הרישיון ימלא את החובות החלות עליו לפי תקנת משנה (ג);</w:t>
      </w:r>
    </w:p>
    <w:p w14:paraId="0812EFEF" w14:textId="77777777" w:rsidR="00644324" w:rsidRDefault="00644324" w:rsidP="00515DEB">
      <w:pPr>
        <w:pStyle w:val="P00"/>
        <w:spacing w:before="72"/>
        <w:ind w:left="1021" w:right="1134"/>
        <w:rPr>
          <w:rStyle w:val="default"/>
          <w:rFonts w:cs="FrankRuehl" w:hint="cs"/>
          <w:rtl/>
        </w:rPr>
      </w:pPr>
      <w:r>
        <w:rPr>
          <w:rStyle w:val="default"/>
          <w:rFonts w:cs="FrankRuehl" w:hint="cs"/>
          <w:rtl/>
        </w:rPr>
        <w:t>(42)</w:t>
      </w:r>
      <w:r>
        <w:rPr>
          <w:rStyle w:val="default"/>
          <w:rFonts w:cs="FrankRuehl" w:hint="cs"/>
          <w:rtl/>
        </w:rPr>
        <w:tab/>
        <w:t>נוהל לעניין ניהול מידע ממוחשב, שיבטיח כי בעל הרישיון ימלא את החובות החלות עליו לפי תקנה 45.</w:t>
      </w:r>
    </w:p>
    <w:p w14:paraId="598B49D0" w14:textId="77777777" w:rsidR="00644324" w:rsidRDefault="00644324" w:rsidP="0040439C">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911253">
        <w:rPr>
          <w:rStyle w:val="default"/>
          <w:rFonts w:cs="FrankRuehl" w:hint="cs"/>
          <w:rtl/>
        </w:rPr>
        <w:t xml:space="preserve">הנהלים הכלולים בקובץ נוהלי מכון הבדק, וכל נוהל של מכון הבדק שהם מפנים אליו </w:t>
      </w:r>
      <w:r w:rsidR="00911253">
        <w:rPr>
          <w:rStyle w:val="default"/>
          <w:rFonts w:cs="FrankRuehl"/>
          <w:rtl/>
        </w:rPr>
        <w:t>–</w:t>
      </w:r>
    </w:p>
    <w:p w14:paraId="4F9B8DEC" w14:textId="77777777" w:rsidR="00911253" w:rsidRDefault="00911253" w:rsidP="0091125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יכללו הוראות ומידע הדרושים לעובדי מכון הבדק לביצוע חובותיהם ותפקידיהם ברמה גבוהה של בטיחות וברמה מקצועית ראויה, בין השאר, בהתחשב בביצועי אנוש;</w:t>
      </w:r>
    </w:p>
    <w:p w14:paraId="1DA07D04" w14:textId="77777777" w:rsidR="00911253" w:rsidRDefault="00911253" w:rsidP="0091125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יסתרו </w:t>
      </w:r>
      <w:r>
        <w:rPr>
          <w:rStyle w:val="default"/>
          <w:rFonts w:cs="FrankRuehl"/>
          <w:rtl/>
        </w:rPr>
        <w:t>–</w:t>
      </w:r>
    </w:p>
    <w:p w14:paraId="30E8B39B" w14:textId="77777777" w:rsidR="00911253" w:rsidRDefault="00911253" w:rsidP="0091125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הוראות כל דין החל לגבי מכון הבדק;</w:t>
      </w:r>
    </w:p>
    <w:p w14:paraId="6A3F2124" w14:textId="77777777" w:rsidR="00911253" w:rsidRDefault="00911253" w:rsidP="0091125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תנאי מתנאי הרישיון או ההגדרים הנלווים אליו;</w:t>
      </w:r>
    </w:p>
    <w:p w14:paraId="12E74822" w14:textId="77777777" w:rsidR="00911253" w:rsidRDefault="00911253" w:rsidP="00911253">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חלקים אחרים בקובץ נוהלי מכון הבדק;</w:t>
      </w:r>
    </w:p>
    <w:p w14:paraId="4DC702F6" w14:textId="77777777" w:rsidR="00911253" w:rsidRDefault="00911253" w:rsidP="00911253">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כל הוראת מינהל הנוגעת להפעלת מכון הבדק;</w:t>
      </w:r>
    </w:p>
    <w:p w14:paraId="66C98390" w14:textId="77777777" w:rsidR="00911253" w:rsidRDefault="00911253" w:rsidP="0091125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יכללו הפניות לתקנות או להוראות המינהל המתאימות.</w:t>
      </w:r>
    </w:p>
    <w:p w14:paraId="5BC9103D" w14:textId="77777777" w:rsidR="00911253" w:rsidRDefault="00911253" w:rsidP="0040439C">
      <w:pPr>
        <w:pStyle w:val="P00"/>
        <w:spacing w:before="72"/>
        <w:ind w:left="0" w:right="1134"/>
        <w:rPr>
          <w:rStyle w:val="default"/>
          <w:rFonts w:cs="FrankRuehl"/>
          <w:rtl/>
        </w:rPr>
      </w:pPr>
      <w:r>
        <w:rPr>
          <w:rStyle w:val="default"/>
          <w:rFonts w:cs="FrankRuehl" w:hint="cs"/>
          <w:rtl/>
        </w:rPr>
        <w:tab/>
        <w:t>(ח)</w:t>
      </w:r>
      <w:r>
        <w:rPr>
          <w:rStyle w:val="default"/>
          <w:rFonts w:cs="FrankRuehl" w:hint="cs"/>
          <w:rtl/>
        </w:rPr>
        <w:tab/>
      </w:r>
      <w:r w:rsidR="000D374E">
        <w:rPr>
          <w:rStyle w:val="default"/>
          <w:rFonts w:cs="FrankRuehl" w:hint="cs"/>
          <w:rtl/>
        </w:rPr>
        <w:t>קובץ נוהלי מכון הבדק יכיל הצהרה, חתומה ביד מנהל מכון הבדק שלפיה קובץ הנהלים עומד בדרישות תקנות אלה במלואן וכי הוא יעודכן, בסמוך לכל עדכון או שינוי בהן, כך שעמידתו בהוראותיהן תהיה מתמשכת.</w:t>
      </w:r>
    </w:p>
    <w:p w14:paraId="4B80E7B3" w14:textId="77777777" w:rsidR="0054578C" w:rsidRPr="000A644C" w:rsidRDefault="0054578C" w:rsidP="0054578C">
      <w:pPr>
        <w:pStyle w:val="P00"/>
        <w:spacing w:before="0"/>
        <w:ind w:left="1021" w:right="1134"/>
        <w:rPr>
          <w:rStyle w:val="default"/>
          <w:rFonts w:cs="FrankRuehl"/>
          <w:vanish/>
          <w:color w:val="FF0000"/>
          <w:szCs w:val="20"/>
          <w:shd w:val="clear" w:color="auto" w:fill="FFFF99"/>
          <w:rtl/>
        </w:rPr>
      </w:pPr>
      <w:bookmarkStart w:id="20" w:name="Rov61"/>
      <w:r w:rsidRPr="000A644C">
        <w:rPr>
          <w:rStyle w:val="default"/>
          <w:rFonts w:cs="FrankRuehl" w:hint="cs"/>
          <w:vanish/>
          <w:color w:val="FF0000"/>
          <w:szCs w:val="20"/>
          <w:shd w:val="clear" w:color="auto" w:fill="FFFF99"/>
          <w:rtl/>
        </w:rPr>
        <w:t>מיום 28.1.2018</w:t>
      </w:r>
    </w:p>
    <w:p w14:paraId="2B459B51" w14:textId="77777777" w:rsidR="0054578C" w:rsidRPr="000A644C" w:rsidRDefault="0054578C" w:rsidP="0054578C">
      <w:pPr>
        <w:pStyle w:val="P00"/>
        <w:spacing w:before="0"/>
        <w:ind w:left="1021" w:right="1134"/>
        <w:rPr>
          <w:rStyle w:val="default"/>
          <w:rFonts w:cs="FrankRuehl"/>
          <w:vanish/>
          <w:szCs w:val="20"/>
          <w:shd w:val="clear" w:color="auto" w:fill="FFFF99"/>
          <w:rtl/>
        </w:rPr>
      </w:pPr>
      <w:r w:rsidRPr="000A644C">
        <w:rPr>
          <w:rStyle w:val="default"/>
          <w:rFonts w:cs="FrankRuehl" w:hint="cs"/>
          <w:b/>
          <w:bCs/>
          <w:vanish/>
          <w:szCs w:val="20"/>
          <w:shd w:val="clear" w:color="auto" w:fill="FFFF99"/>
          <w:rtl/>
        </w:rPr>
        <w:t>תק' תשע"ח-2017</w:t>
      </w:r>
    </w:p>
    <w:p w14:paraId="28642B60" w14:textId="77777777" w:rsidR="0054578C" w:rsidRPr="000A644C" w:rsidRDefault="0054578C" w:rsidP="0054578C">
      <w:pPr>
        <w:pStyle w:val="P00"/>
        <w:spacing w:before="0"/>
        <w:ind w:left="1021" w:right="1134"/>
        <w:rPr>
          <w:rStyle w:val="default"/>
          <w:rFonts w:cs="FrankRuehl"/>
          <w:vanish/>
          <w:szCs w:val="20"/>
          <w:shd w:val="clear" w:color="auto" w:fill="FFFF99"/>
          <w:rtl/>
        </w:rPr>
      </w:pPr>
      <w:hyperlink r:id="rId9" w:history="1">
        <w:r w:rsidRPr="000A644C">
          <w:rPr>
            <w:rStyle w:val="Hyperlink"/>
            <w:rFonts w:hint="cs"/>
            <w:vanish/>
            <w:szCs w:val="20"/>
            <w:shd w:val="clear" w:color="auto" w:fill="FFFF99"/>
            <w:rtl/>
          </w:rPr>
          <w:t>ק"ת תשע"ח מס' 7910</w:t>
        </w:r>
      </w:hyperlink>
      <w:r w:rsidRPr="000A644C">
        <w:rPr>
          <w:rStyle w:val="default"/>
          <w:rFonts w:cs="FrankRuehl" w:hint="cs"/>
          <w:vanish/>
          <w:szCs w:val="20"/>
          <w:shd w:val="clear" w:color="auto" w:fill="FFFF99"/>
          <w:rtl/>
        </w:rPr>
        <w:t xml:space="preserve"> מיום 28.12.2017 עמ' 586</w:t>
      </w:r>
    </w:p>
    <w:p w14:paraId="25E0B727" w14:textId="77777777" w:rsidR="0054578C" w:rsidRPr="000A644C" w:rsidRDefault="0054578C" w:rsidP="0054578C">
      <w:pPr>
        <w:pStyle w:val="P00"/>
        <w:spacing w:before="0"/>
        <w:ind w:left="1021" w:right="1134"/>
        <w:rPr>
          <w:rStyle w:val="default"/>
          <w:rFonts w:cs="FrankRuehl"/>
          <w:vanish/>
          <w:szCs w:val="20"/>
          <w:shd w:val="clear" w:color="auto" w:fill="FFFF99"/>
          <w:rtl/>
        </w:rPr>
      </w:pPr>
      <w:r w:rsidRPr="000A644C">
        <w:rPr>
          <w:rStyle w:val="default"/>
          <w:rFonts w:cs="FrankRuehl" w:hint="cs"/>
          <w:b/>
          <w:bCs/>
          <w:vanish/>
          <w:szCs w:val="20"/>
          <w:shd w:val="clear" w:color="auto" w:fill="FFFF99"/>
          <w:rtl/>
        </w:rPr>
        <w:t>החלפת פסקה 14(ו)(19)</w:t>
      </w:r>
    </w:p>
    <w:p w14:paraId="38DF0C44" w14:textId="77777777" w:rsidR="0054578C" w:rsidRPr="000A644C" w:rsidRDefault="0054578C" w:rsidP="0054578C">
      <w:pPr>
        <w:pStyle w:val="P00"/>
        <w:ind w:left="1021" w:right="1134"/>
        <w:rPr>
          <w:rStyle w:val="default"/>
          <w:rFonts w:cs="FrankRuehl"/>
          <w:vanish/>
          <w:szCs w:val="20"/>
          <w:shd w:val="clear" w:color="auto" w:fill="FFFF99"/>
          <w:rtl/>
        </w:rPr>
      </w:pPr>
      <w:r w:rsidRPr="000A644C">
        <w:rPr>
          <w:rStyle w:val="default"/>
          <w:rFonts w:cs="FrankRuehl" w:hint="cs"/>
          <w:vanish/>
          <w:szCs w:val="20"/>
          <w:shd w:val="clear" w:color="auto" w:fill="FFFF99"/>
          <w:rtl/>
        </w:rPr>
        <w:t>הנוסח הקודם:</w:t>
      </w:r>
    </w:p>
    <w:p w14:paraId="5FE64FEA" w14:textId="77777777" w:rsidR="0054578C" w:rsidRPr="000A644C" w:rsidRDefault="0054578C" w:rsidP="0054578C">
      <w:pPr>
        <w:pStyle w:val="P00"/>
        <w:spacing w:before="0"/>
        <w:ind w:left="1021" w:right="1134"/>
        <w:rPr>
          <w:rStyle w:val="default"/>
          <w:rFonts w:cs="FrankRuehl"/>
          <w:strike/>
          <w:vanish/>
          <w:sz w:val="22"/>
          <w:szCs w:val="22"/>
          <w:shd w:val="clear" w:color="auto" w:fill="FFFF99"/>
          <w:rtl/>
        </w:rPr>
      </w:pPr>
      <w:r w:rsidRPr="000A644C">
        <w:rPr>
          <w:rStyle w:val="default"/>
          <w:rFonts w:cs="FrankRuehl" w:hint="cs"/>
          <w:strike/>
          <w:vanish/>
          <w:sz w:val="22"/>
          <w:szCs w:val="22"/>
          <w:shd w:val="clear" w:color="auto" w:fill="FFFF99"/>
          <w:rtl/>
        </w:rPr>
        <w:t>(19)</w:t>
      </w:r>
      <w:r w:rsidRPr="000A644C">
        <w:rPr>
          <w:rStyle w:val="default"/>
          <w:rFonts w:cs="FrankRuehl" w:hint="cs"/>
          <w:strike/>
          <w:vanish/>
          <w:sz w:val="22"/>
          <w:szCs w:val="22"/>
          <w:shd w:val="clear" w:color="auto" w:fill="FFFF99"/>
          <w:rtl/>
        </w:rPr>
        <w:tab/>
        <w:t>נוהלי מערכת ניהול הבטיחות, שיבטיחו כי בעל הרישיון ימלא את החובות החלות עליו לפי תקנה 24;</w:t>
      </w:r>
    </w:p>
    <w:p w14:paraId="21949B3A" w14:textId="77777777" w:rsidR="0054578C" w:rsidRPr="000A644C" w:rsidRDefault="0054578C" w:rsidP="0054578C">
      <w:pPr>
        <w:pStyle w:val="P00"/>
        <w:spacing w:before="0"/>
        <w:ind w:left="0" w:right="1134"/>
        <w:rPr>
          <w:rStyle w:val="default"/>
          <w:rFonts w:ascii="FrankRuehl" w:hAnsi="FrankRuehl" w:cs="FrankRuehl"/>
          <w:vanish/>
          <w:szCs w:val="20"/>
          <w:shd w:val="clear" w:color="auto" w:fill="FFFF99"/>
          <w:rtl/>
        </w:rPr>
      </w:pPr>
    </w:p>
    <w:p w14:paraId="5D13C407" w14:textId="77777777" w:rsidR="0054578C" w:rsidRPr="000A644C" w:rsidRDefault="0054578C" w:rsidP="0054578C">
      <w:pPr>
        <w:pStyle w:val="P00"/>
        <w:spacing w:before="0"/>
        <w:ind w:left="0" w:right="1134"/>
        <w:rPr>
          <w:rStyle w:val="default"/>
          <w:rFonts w:ascii="FrankRuehl" w:hAnsi="FrankRuehl" w:cs="FrankRuehl"/>
          <w:vanish/>
          <w:color w:val="FF0000"/>
          <w:szCs w:val="20"/>
          <w:shd w:val="clear" w:color="auto" w:fill="FFFF99"/>
          <w:rtl/>
        </w:rPr>
      </w:pPr>
      <w:r w:rsidRPr="000A644C">
        <w:rPr>
          <w:rStyle w:val="default"/>
          <w:rFonts w:ascii="FrankRuehl" w:hAnsi="FrankRuehl" w:cs="FrankRuehl"/>
          <w:vanish/>
          <w:color w:val="FF0000"/>
          <w:szCs w:val="20"/>
          <w:shd w:val="clear" w:color="auto" w:fill="FFFF99"/>
          <w:rtl/>
        </w:rPr>
        <w:t>מיום 1.12.2022</w:t>
      </w:r>
    </w:p>
    <w:p w14:paraId="5A543714" w14:textId="77777777" w:rsidR="0054578C" w:rsidRPr="000A644C" w:rsidRDefault="0054578C" w:rsidP="0054578C">
      <w:pPr>
        <w:pStyle w:val="P00"/>
        <w:spacing w:before="0"/>
        <w:ind w:left="0" w:right="1134"/>
        <w:rPr>
          <w:rStyle w:val="default"/>
          <w:rFonts w:ascii="FrankRuehl" w:hAnsi="FrankRuehl" w:cs="FrankRuehl"/>
          <w:vanish/>
          <w:szCs w:val="20"/>
          <w:shd w:val="clear" w:color="auto" w:fill="FFFF99"/>
          <w:rtl/>
        </w:rPr>
      </w:pPr>
      <w:r w:rsidRPr="000A644C">
        <w:rPr>
          <w:rStyle w:val="default"/>
          <w:rFonts w:ascii="FrankRuehl" w:hAnsi="FrankRuehl" w:cs="FrankRuehl"/>
          <w:b/>
          <w:bCs/>
          <w:vanish/>
          <w:szCs w:val="20"/>
          <w:shd w:val="clear" w:color="auto" w:fill="FFFF99"/>
          <w:rtl/>
        </w:rPr>
        <w:t>תק' (מס' 2) תשפ"ב-2022</w:t>
      </w:r>
    </w:p>
    <w:p w14:paraId="6BD1E1BD" w14:textId="77777777" w:rsidR="0054578C" w:rsidRPr="000A644C" w:rsidRDefault="0054578C" w:rsidP="0054578C">
      <w:pPr>
        <w:pStyle w:val="P00"/>
        <w:spacing w:before="0"/>
        <w:ind w:left="0" w:right="1134"/>
        <w:rPr>
          <w:rStyle w:val="default"/>
          <w:rFonts w:ascii="FrankRuehl" w:hAnsi="FrankRuehl" w:cs="FrankRuehl"/>
          <w:vanish/>
          <w:szCs w:val="20"/>
          <w:shd w:val="clear" w:color="auto" w:fill="FFFF99"/>
          <w:rtl/>
        </w:rPr>
      </w:pPr>
      <w:hyperlink r:id="rId10" w:history="1">
        <w:r w:rsidRPr="000A644C">
          <w:rPr>
            <w:rStyle w:val="Hyperlink"/>
            <w:rFonts w:ascii="FrankRuehl" w:hAnsi="FrankRuehl"/>
            <w:vanish/>
            <w:szCs w:val="20"/>
            <w:shd w:val="clear" w:color="auto" w:fill="FFFF99"/>
            <w:rtl/>
          </w:rPr>
          <w:t>ק"ת תשפ"ב מס' 10192</w:t>
        </w:r>
      </w:hyperlink>
      <w:r w:rsidRPr="000A644C">
        <w:rPr>
          <w:rStyle w:val="default"/>
          <w:rFonts w:ascii="FrankRuehl" w:hAnsi="FrankRuehl" w:cs="FrankRuehl"/>
          <w:vanish/>
          <w:szCs w:val="20"/>
          <w:shd w:val="clear" w:color="auto" w:fill="FFFF99"/>
          <w:rtl/>
        </w:rPr>
        <w:t xml:space="preserve"> מיום 1.6.2022 עמ' 3102</w:t>
      </w:r>
    </w:p>
    <w:p w14:paraId="6DCE09F1" w14:textId="77777777" w:rsidR="0054578C" w:rsidRPr="000A644C" w:rsidRDefault="0054578C" w:rsidP="0054578C">
      <w:pPr>
        <w:pStyle w:val="P00"/>
        <w:ind w:left="0" w:right="1134"/>
        <w:rPr>
          <w:rStyle w:val="default"/>
          <w:rFonts w:cs="FrankRuehl"/>
          <w:vanish/>
          <w:sz w:val="16"/>
          <w:szCs w:val="22"/>
          <w:shd w:val="clear" w:color="auto" w:fill="FFFF99"/>
          <w:rtl/>
        </w:rPr>
      </w:pPr>
      <w:r w:rsidRPr="000A644C">
        <w:rPr>
          <w:rStyle w:val="default"/>
          <w:rFonts w:cs="FrankRuehl" w:hint="cs"/>
          <w:vanish/>
          <w:sz w:val="16"/>
          <w:szCs w:val="22"/>
          <w:shd w:val="clear" w:color="auto" w:fill="FFFF99"/>
          <w:rtl/>
        </w:rPr>
        <w:tab/>
        <w:t>(ה)</w:t>
      </w:r>
      <w:r w:rsidRPr="000A644C">
        <w:rPr>
          <w:rStyle w:val="default"/>
          <w:rFonts w:cs="FrankRuehl" w:hint="cs"/>
          <w:vanish/>
          <w:sz w:val="16"/>
          <w:szCs w:val="22"/>
          <w:shd w:val="clear" w:color="auto" w:fill="FFFF99"/>
          <w:rtl/>
        </w:rPr>
        <w:tab/>
        <w:t xml:space="preserve">בעל רישיון יעדכן את קובץ נוהלי מכון הבדק ככל הנדרש, ישמור אותו במצב מעודכן בכל עת, ויפיץ את העדכונים </w:t>
      </w:r>
      <w:r w:rsidRPr="000A644C">
        <w:rPr>
          <w:rStyle w:val="default"/>
          <w:rFonts w:cs="FrankRuehl" w:hint="cs"/>
          <w:strike/>
          <w:vanish/>
          <w:sz w:val="16"/>
          <w:szCs w:val="22"/>
          <w:shd w:val="clear" w:color="auto" w:fill="FFFF99"/>
          <w:rtl/>
        </w:rPr>
        <w:t>לעובדי מכון הבדק</w:t>
      </w:r>
      <w:r w:rsidRPr="000A644C">
        <w:rPr>
          <w:rStyle w:val="default"/>
          <w:rFonts w:cs="FrankRuehl" w:hint="cs"/>
          <w:vanish/>
          <w:sz w:val="16"/>
          <w:szCs w:val="22"/>
          <w:shd w:val="clear" w:color="auto" w:fill="FFFF99"/>
          <w:rtl/>
        </w:rPr>
        <w:t xml:space="preserve"> </w:t>
      </w:r>
      <w:r w:rsidRPr="000A644C">
        <w:rPr>
          <w:rStyle w:val="default"/>
          <w:rFonts w:cs="FrankRuehl" w:hint="cs"/>
          <w:vanish/>
          <w:sz w:val="16"/>
          <w:szCs w:val="22"/>
          <w:u w:val="single"/>
          <w:shd w:val="clear" w:color="auto" w:fill="FFFF99"/>
          <w:rtl/>
        </w:rPr>
        <w:t>לכל מי שלו הפיץ את הקובץ כאמור</w:t>
      </w:r>
      <w:r w:rsidRPr="000A644C">
        <w:rPr>
          <w:rStyle w:val="default"/>
          <w:rFonts w:cs="FrankRuehl" w:hint="cs"/>
          <w:vanish/>
          <w:sz w:val="16"/>
          <w:szCs w:val="22"/>
          <w:shd w:val="clear" w:color="auto" w:fill="FFFF99"/>
          <w:rtl/>
        </w:rPr>
        <w:t>.</w:t>
      </w:r>
    </w:p>
    <w:p w14:paraId="14604D2D" w14:textId="77777777" w:rsidR="0054578C" w:rsidRPr="000A644C" w:rsidRDefault="0054578C" w:rsidP="0054578C">
      <w:pPr>
        <w:pStyle w:val="P00"/>
        <w:spacing w:before="0"/>
        <w:ind w:left="0" w:right="1134"/>
        <w:rPr>
          <w:rStyle w:val="default"/>
          <w:rFonts w:cs="FrankRuehl" w:hint="cs"/>
          <w:vanish/>
          <w:sz w:val="16"/>
          <w:szCs w:val="22"/>
          <w:shd w:val="clear" w:color="auto" w:fill="FFFF99"/>
          <w:rtl/>
        </w:rPr>
      </w:pPr>
      <w:r w:rsidRPr="000A644C">
        <w:rPr>
          <w:rStyle w:val="default"/>
          <w:rFonts w:cs="FrankRuehl" w:hint="cs"/>
          <w:vanish/>
          <w:sz w:val="16"/>
          <w:szCs w:val="22"/>
          <w:shd w:val="clear" w:color="auto" w:fill="FFFF99"/>
          <w:rtl/>
        </w:rPr>
        <w:tab/>
        <w:t>(ו)</w:t>
      </w:r>
      <w:r w:rsidRPr="000A644C">
        <w:rPr>
          <w:rStyle w:val="default"/>
          <w:rFonts w:cs="FrankRuehl" w:hint="cs"/>
          <w:vanish/>
          <w:sz w:val="16"/>
          <w:szCs w:val="22"/>
          <w:shd w:val="clear" w:color="auto" w:fill="FFFF99"/>
          <w:rtl/>
        </w:rPr>
        <w:tab/>
        <w:t>קובץ נוהלי מכון הבדק יכלול, לכל הפחות, עניינים אלה:</w:t>
      </w:r>
    </w:p>
    <w:p w14:paraId="4D7D7D1B" w14:textId="77777777" w:rsidR="0054578C" w:rsidRPr="000A644C" w:rsidRDefault="0054578C" w:rsidP="0054578C">
      <w:pPr>
        <w:pStyle w:val="P00"/>
        <w:spacing w:before="0"/>
        <w:ind w:left="1021" w:right="1134"/>
        <w:rPr>
          <w:rStyle w:val="default"/>
          <w:rFonts w:cs="FrankRuehl"/>
          <w:vanish/>
          <w:sz w:val="16"/>
          <w:szCs w:val="22"/>
          <w:shd w:val="clear" w:color="auto" w:fill="FFFF99"/>
          <w:rtl/>
        </w:rPr>
      </w:pPr>
      <w:r w:rsidRPr="000A644C">
        <w:rPr>
          <w:rStyle w:val="default"/>
          <w:rFonts w:cs="FrankRuehl" w:hint="cs"/>
          <w:vanish/>
          <w:sz w:val="16"/>
          <w:szCs w:val="22"/>
          <w:shd w:val="clear" w:color="auto" w:fill="FFFF99"/>
          <w:rtl/>
        </w:rPr>
        <w:t>(1)</w:t>
      </w:r>
      <w:r w:rsidRPr="000A644C">
        <w:rPr>
          <w:rStyle w:val="default"/>
          <w:rFonts w:cs="FrankRuehl" w:hint="cs"/>
          <w:vanish/>
          <w:sz w:val="16"/>
          <w:szCs w:val="22"/>
          <w:shd w:val="clear" w:color="auto" w:fill="FFFF99"/>
          <w:rtl/>
        </w:rPr>
        <w:tab/>
        <w:t>תיאור שטח מכון הבדק, כהגדרתו בתקנה 2(א)(2), המבנים והמיתקנים שבידי בעל הרישיון;</w:t>
      </w:r>
    </w:p>
    <w:p w14:paraId="623552C4" w14:textId="77777777" w:rsidR="0054578C" w:rsidRPr="0054578C" w:rsidRDefault="0054578C" w:rsidP="0054578C">
      <w:pPr>
        <w:pStyle w:val="P00"/>
        <w:spacing w:before="0"/>
        <w:ind w:left="1021" w:right="1134"/>
        <w:rPr>
          <w:rStyle w:val="default"/>
          <w:rFonts w:cs="FrankRuehl"/>
          <w:sz w:val="2"/>
          <w:szCs w:val="2"/>
          <w:rtl/>
        </w:rPr>
      </w:pPr>
      <w:r w:rsidRPr="000A644C">
        <w:rPr>
          <w:rStyle w:val="default"/>
          <w:rFonts w:cs="FrankRuehl" w:hint="cs"/>
          <w:vanish/>
          <w:sz w:val="16"/>
          <w:szCs w:val="22"/>
          <w:u w:val="single"/>
          <w:shd w:val="clear" w:color="auto" w:fill="FFFF99"/>
          <w:rtl/>
        </w:rPr>
        <w:t>(1א)</w:t>
      </w:r>
      <w:r w:rsidRPr="000A644C">
        <w:rPr>
          <w:rStyle w:val="default"/>
          <w:rFonts w:cs="FrankRuehl"/>
          <w:vanish/>
          <w:sz w:val="16"/>
          <w:szCs w:val="22"/>
          <w:u w:val="single"/>
          <w:shd w:val="clear" w:color="auto" w:fill="FFFF99"/>
          <w:rtl/>
        </w:rPr>
        <w:tab/>
      </w:r>
      <w:r w:rsidRPr="000A644C">
        <w:rPr>
          <w:rStyle w:val="default"/>
          <w:rFonts w:cs="FrankRuehl" w:hint="cs"/>
          <w:vanish/>
          <w:sz w:val="16"/>
          <w:szCs w:val="22"/>
          <w:u w:val="single"/>
          <w:shd w:val="clear" w:color="auto" w:fill="FFFF99"/>
          <w:rtl/>
        </w:rPr>
        <w:t>נוהל לעניין הטמעת שינוי במכון הבדק כהגדרתו בתקנה 10(א);</w:t>
      </w:r>
      <w:bookmarkEnd w:id="20"/>
    </w:p>
    <w:p w14:paraId="32B520DD" w14:textId="77777777" w:rsidR="00C55BC4" w:rsidRDefault="00C55BC4" w:rsidP="00874636">
      <w:pPr>
        <w:pStyle w:val="P00"/>
        <w:spacing w:before="72"/>
        <w:ind w:left="0" w:right="1134"/>
        <w:rPr>
          <w:rStyle w:val="default"/>
          <w:rFonts w:cs="FrankRuehl" w:hint="cs"/>
          <w:rtl/>
        </w:rPr>
      </w:pPr>
      <w:bookmarkStart w:id="21" w:name="Seif15"/>
      <w:bookmarkEnd w:id="21"/>
      <w:r>
        <w:rPr>
          <w:lang w:val="he-IL"/>
        </w:rPr>
        <w:pict w14:anchorId="739CA679">
          <v:rect id="_x0000_s2451" style="position:absolute;left:0;text-align:left;margin-left:464.5pt;margin-top:8.05pt;width:75.05pt;height:20.95pt;z-index:251641856" o:allowincell="f" filled="f" stroked="f" strokecolor="lime" strokeweight=".25pt">
            <v:textbox style="mso-next-textbox:#_x0000_s2451" inset="0,0,0,0">
              <w:txbxContent>
                <w:p w14:paraId="00D24BD8" w14:textId="77777777" w:rsidR="00F57C24" w:rsidRDefault="00F57C24" w:rsidP="00C55BC4">
                  <w:pPr>
                    <w:spacing w:line="160" w:lineRule="exact"/>
                    <w:jc w:val="left"/>
                    <w:rPr>
                      <w:rFonts w:cs="Miriam" w:hint="cs"/>
                      <w:szCs w:val="18"/>
                      <w:rtl/>
                    </w:rPr>
                  </w:pPr>
                  <w:r>
                    <w:rPr>
                      <w:rFonts w:cs="Miriam" w:hint="cs"/>
                      <w:szCs w:val="18"/>
                      <w:rtl/>
                    </w:rPr>
                    <w:t>סמכות המנהל להורות על תיקון</w:t>
                  </w:r>
                </w:p>
              </w:txbxContent>
            </v:textbox>
            <w10:anchorlock/>
          </v:rect>
        </w:pict>
      </w:r>
      <w:r>
        <w:rPr>
          <w:rStyle w:val="big-number"/>
          <w:rFonts w:hint="cs"/>
          <w:rtl/>
        </w:rPr>
        <w:t>1</w:t>
      </w:r>
      <w:r w:rsidR="000D374E">
        <w:rPr>
          <w:rStyle w:val="big-number"/>
          <w:rFonts w:hint="cs"/>
          <w:rtl/>
        </w:rPr>
        <w:t>5</w:t>
      </w:r>
      <w:r>
        <w:rPr>
          <w:rStyle w:val="default"/>
          <w:rFonts w:cs="FrankRuehl"/>
          <w:rtl/>
        </w:rPr>
        <w:t>.</w:t>
      </w:r>
      <w:r>
        <w:rPr>
          <w:rStyle w:val="default"/>
          <w:rFonts w:cs="FrankRuehl"/>
          <w:rtl/>
        </w:rPr>
        <w:tab/>
      </w:r>
      <w:r w:rsidR="00874636">
        <w:rPr>
          <w:rStyle w:val="default"/>
          <w:rFonts w:cs="FrankRuehl" w:hint="cs"/>
          <w:rtl/>
        </w:rPr>
        <w:t>(א)</w:t>
      </w:r>
      <w:r w:rsidR="00874636">
        <w:rPr>
          <w:rStyle w:val="default"/>
          <w:rFonts w:cs="FrankRuehl" w:hint="cs"/>
          <w:rtl/>
        </w:rPr>
        <w:tab/>
        <w:t xml:space="preserve">המנהל רשאי, בכל עת, להורות לבעל רישיון לבצע כל תיקון או שינוי בקובץ נוהלי מכון הבדק (להלן </w:t>
      </w:r>
      <w:r w:rsidR="00874636">
        <w:rPr>
          <w:rStyle w:val="default"/>
          <w:rFonts w:cs="FrankRuehl"/>
          <w:rtl/>
        </w:rPr>
        <w:t>–</w:t>
      </w:r>
      <w:r w:rsidR="00874636">
        <w:rPr>
          <w:rStyle w:val="default"/>
          <w:rFonts w:cs="FrankRuehl" w:hint="cs"/>
          <w:rtl/>
        </w:rPr>
        <w:t xml:space="preserve"> תיקון הקובץ), לרבות הוספת הוראות בעניינים שיורה.</w:t>
      </w:r>
    </w:p>
    <w:p w14:paraId="69BA9B32" w14:textId="77777777" w:rsidR="00874636" w:rsidRDefault="00874636" w:rsidP="008746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F0D46">
        <w:rPr>
          <w:rStyle w:val="default"/>
          <w:rFonts w:cs="FrankRuehl" w:hint="cs"/>
          <w:rtl/>
        </w:rPr>
        <w:t>ראה המנהל כי נחוץ תיקון הקובץ, יודיע על כך לבעל הרישיון ויאפשר לו להמציא לו מידע והערות בתוך תקופה שעליה יורה, שלא תפחת מעשרים ואחד ימים מיום שקיבל בעל הרישיון את ההודעה.</w:t>
      </w:r>
    </w:p>
    <w:p w14:paraId="36E0AFFF" w14:textId="77777777" w:rsidR="000F0D46" w:rsidRDefault="000F0D46" w:rsidP="008746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קיבל המנהל מידע והערות כאמור בתקנת משנה (ב), ישקול אותם ויודיע לבעל הרישיון על החלטתו.</w:t>
      </w:r>
    </w:p>
    <w:p w14:paraId="64CC9384" w14:textId="77777777" w:rsidR="000F0D46" w:rsidRDefault="000F0D46" w:rsidP="0087463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 הרישיון יבצע את תיקון הקובץ, בתוך שישים ימים מיום שקיבל את הודעת המנהל כאמור בתקנת משנה (ב), או בתוך תקופה ארוכה יותר שעליה הורה המנהל לאחר קבלת מידע והערות כאמור בתקנת משנה (ג), ויודיע למנהל על השלמת הביצוע.</w:t>
      </w:r>
    </w:p>
    <w:p w14:paraId="17440C8B" w14:textId="77777777" w:rsidR="000F0D46" w:rsidRDefault="000F0D46" w:rsidP="0087463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ראה המנהל כי נדרשת פעולה מיידית, רשאי הוא, בהחלטה מנומקת, להורות על הכנסת תיקון קובץ, ובלבד שייתן לבעל הרישיון, בהקדם האפשרי, ולא יאוחר מתום עשרים ואחד ימים ממתן ההוראה כאמור הזדמנות להמציא לו מידע והערות כאמור בתקנת משנה (ב); בעל הרישיון יבצע את הנדרש מיד עם קבלת ההוראה, ואם הומצאו מידע והערות כאמור, יחולו תקנות משנה (ג) ו-(ד) בשינויים המחויבים.</w:t>
      </w:r>
    </w:p>
    <w:p w14:paraId="28A1DEF4" w14:textId="77777777" w:rsidR="00C55BC4" w:rsidRDefault="00C55BC4" w:rsidP="000F0D46">
      <w:pPr>
        <w:pStyle w:val="P00"/>
        <w:spacing w:before="72"/>
        <w:ind w:left="0" w:right="1134"/>
        <w:rPr>
          <w:rStyle w:val="default"/>
          <w:rFonts w:cs="FrankRuehl" w:hint="cs"/>
          <w:rtl/>
        </w:rPr>
      </w:pPr>
      <w:bookmarkStart w:id="22" w:name="Seif16"/>
      <w:bookmarkEnd w:id="22"/>
      <w:r>
        <w:rPr>
          <w:lang w:val="he-IL"/>
        </w:rPr>
        <w:pict w14:anchorId="5BAB6E96">
          <v:rect id="_x0000_s2452" style="position:absolute;left:0;text-align:left;margin-left:464.5pt;margin-top:8.05pt;width:75.05pt;height:13.4pt;z-index:251642880" o:allowincell="f" filled="f" stroked="f" strokecolor="lime" strokeweight=".25pt">
            <v:textbox style="mso-next-textbox:#_x0000_s2452" inset="0,0,0,0">
              <w:txbxContent>
                <w:p w14:paraId="04F15858" w14:textId="77777777" w:rsidR="00F57C24" w:rsidRDefault="00F57C24" w:rsidP="00C55BC4">
                  <w:pPr>
                    <w:spacing w:line="160" w:lineRule="exact"/>
                    <w:jc w:val="left"/>
                    <w:rPr>
                      <w:rFonts w:cs="Miriam" w:hint="cs"/>
                      <w:szCs w:val="18"/>
                      <w:rtl/>
                    </w:rPr>
                  </w:pPr>
                  <w:r>
                    <w:rPr>
                      <w:rFonts w:cs="Miriam" w:hint="cs"/>
                      <w:szCs w:val="18"/>
                      <w:rtl/>
                    </w:rPr>
                    <w:t>רשימת היכולת</w:t>
                  </w:r>
                </w:p>
              </w:txbxContent>
            </v:textbox>
            <w10:anchorlock/>
          </v:rect>
        </w:pict>
      </w:r>
      <w:r>
        <w:rPr>
          <w:rStyle w:val="big-number"/>
          <w:rFonts w:hint="cs"/>
          <w:rtl/>
        </w:rPr>
        <w:t>1</w:t>
      </w:r>
      <w:r w:rsidR="000F0D46">
        <w:rPr>
          <w:rStyle w:val="big-number"/>
          <w:rFonts w:hint="cs"/>
          <w:rtl/>
        </w:rPr>
        <w:t>6</w:t>
      </w:r>
      <w:r>
        <w:rPr>
          <w:rStyle w:val="default"/>
          <w:rFonts w:cs="FrankRuehl"/>
          <w:rtl/>
        </w:rPr>
        <w:t>.</w:t>
      </w:r>
      <w:r>
        <w:rPr>
          <w:rStyle w:val="default"/>
          <w:rFonts w:cs="FrankRuehl"/>
          <w:rtl/>
        </w:rPr>
        <w:tab/>
      </w:r>
      <w:r w:rsidR="000F0D46">
        <w:rPr>
          <w:rStyle w:val="default"/>
          <w:rFonts w:cs="FrankRuehl" w:hint="cs"/>
          <w:rtl/>
        </w:rPr>
        <w:t>(א)</w:t>
      </w:r>
      <w:r w:rsidR="000F0D46">
        <w:rPr>
          <w:rStyle w:val="default"/>
          <w:rFonts w:cs="FrankRuehl" w:hint="cs"/>
          <w:rtl/>
        </w:rPr>
        <w:tab/>
        <w:t xml:space="preserve">רשימת היכולת תכלול זיהוי של כל פריט שאין לו תעודת סוג (בתקנה זו </w:t>
      </w:r>
      <w:r w:rsidR="000F0D46">
        <w:rPr>
          <w:rStyle w:val="default"/>
          <w:rFonts w:cs="FrankRuehl"/>
          <w:rtl/>
        </w:rPr>
        <w:t>–</w:t>
      </w:r>
      <w:r w:rsidR="000F0D46">
        <w:rPr>
          <w:rStyle w:val="default"/>
          <w:rFonts w:cs="FrankRuehl" w:hint="cs"/>
          <w:rtl/>
        </w:rPr>
        <w:t xml:space="preserve"> פריט) לפי שם היצרן, דגם הפריט, שם הפריט לפי ספרות היצרן ומספר הפריט (</w:t>
      </w:r>
      <w:r w:rsidR="000F0D46">
        <w:rPr>
          <w:rStyle w:val="default"/>
          <w:rFonts w:cs="FrankRuehl"/>
        </w:rPr>
        <w:t>Part Number</w:t>
      </w:r>
      <w:r w:rsidR="000F0D46">
        <w:rPr>
          <w:rStyle w:val="default"/>
          <w:rFonts w:cs="FrankRuehl" w:hint="cs"/>
          <w:rtl/>
        </w:rPr>
        <w:t>) שנתן היצרן.</w:t>
      </w:r>
    </w:p>
    <w:p w14:paraId="64F301CB" w14:textId="77777777" w:rsidR="000F0D46" w:rsidRDefault="000F0D46" w:rsidP="000F0D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יבצע בעל רישיון פעולת בדק בפריט, אלא אם כן </w:t>
      </w:r>
      <w:r>
        <w:rPr>
          <w:rStyle w:val="default"/>
          <w:rFonts w:cs="FrankRuehl"/>
          <w:rtl/>
        </w:rPr>
        <w:t>–</w:t>
      </w:r>
    </w:p>
    <w:p w14:paraId="5998A9B4" w14:textId="77777777" w:rsidR="000F0D46" w:rsidRDefault="000F0D46" w:rsidP="000F0D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אותו הפריט כלול ברשימת היכולת של מכון הבדק;</w:t>
      </w:r>
    </w:p>
    <w:p w14:paraId="50B339E1" w14:textId="77777777" w:rsidR="000F0D46" w:rsidRDefault="000F0D46" w:rsidP="000F0D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פעולת הבדק מתבצעת לפי המגבלות שצוינו ברשימת היכולת, אם צוינו;</w:t>
      </w:r>
    </w:p>
    <w:p w14:paraId="06C03E44" w14:textId="77777777" w:rsidR="000F0D46" w:rsidRDefault="000F0D46" w:rsidP="000F0D4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רשימת היכולת אושרה בידי המנהל.</w:t>
      </w:r>
    </w:p>
    <w:p w14:paraId="18215BCC" w14:textId="77777777" w:rsidR="000F0D46" w:rsidRDefault="000F0D46" w:rsidP="000F0D4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מבקש רישיון המגיש לאישור המנהל רשימת יכולת או בעל רישיון המגיש לאישור המנהל שינוי ברשימת היכולת, לא יכלול בה פריט </w:t>
      </w:r>
      <w:r>
        <w:rPr>
          <w:rStyle w:val="default"/>
          <w:rFonts w:cs="FrankRuehl"/>
          <w:rtl/>
        </w:rPr>
        <w:t>–</w:t>
      </w:r>
    </w:p>
    <w:p w14:paraId="52CB5136" w14:textId="77777777" w:rsidR="000F0D46" w:rsidRDefault="000F0D46" w:rsidP="000F0D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אלא לאחר שביצע הערכה באמצעות מערכת הבטחת האיכות האמורה בתקנה 23, ומצא כי עומדים לרשותו, לרבות באמצעות מכון חוץ או באמצעות גורם חוץ, כמשמעותם בתקנות 32 ו-33, כוח אדם כשיר ומוסמך, מידע תחזוקתי, מבנים, מתקנים וציוד, המתאימים והמספיקים לביצוע פעולת הבדק בפריט, לפי תקנות אלה;</w:t>
      </w:r>
    </w:p>
    <w:p w14:paraId="5CF775FB" w14:textId="77777777" w:rsidR="000F0D46" w:rsidRDefault="000F0D46" w:rsidP="000F0D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אלא אם כן הפריט כלול בהגדרים שניתנו למכון הבדק לפי תקנות 11 או 12.</w:t>
      </w:r>
    </w:p>
    <w:p w14:paraId="1C761792" w14:textId="77777777" w:rsidR="000F0D46" w:rsidRDefault="000F0D46" w:rsidP="000F0D4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בעל רישיון המבקש לערוך שינוי ברשימת היכולת יכין ויגיש למנהל את השינוי המוצע לרשימת היכולת, ובו פירוט </w:t>
      </w:r>
      <w:r>
        <w:rPr>
          <w:rStyle w:val="default"/>
          <w:rFonts w:cs="FrankRuehl"/>
          <w:rtl/>
        </w:rPr>
        <w:t>–</w:t>
      </w:r>
    </w:p>
    <w:p w14:paraId="7972F967" w14:textId="77777777" w:rsidR="000F0D46" w:rsidRDefault="000F0D46" w:rsidP="000F0D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הפריטים הנוספים שהוא מבקש לבצע בהם פעולות בדק, או הפריטים שהוא מבקש לגרוע מרשימת היכולת, לרבות זיהוי של כל פריט לפי שם היצרן, דגם הפריט, שם הפריט לפי ספרות היצרן, מספר הפריט שנתן היצרן וקבוצת ההגדר שכלול בה הפריט;</w:t>
      </w:r>
    </w:p>
    <w:p w14:paraId="4AD6DB8E" w14:textId="77777777" w:rsidR="000F0D46" w:rsidRDefault="000F0D46" w:rsidP="000F0D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פעולות הבדק שהוא מבקש לבצע בכל פריט;</w:t>
      </w:r>
    </w:p>
    <w:p w14:paraId="2FB1A93C" w14:textId="77777777" w:rsidR="000F0D46" w:rsidRDefault="000F0D46" w:rsidP="000F0D4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מגבלות לגבי פעולות הבדק שאין הוא יכול לבצע במלואן.</w:t>
      </w:r>
    </w:p>
    <w:p w14:paraId="4DB623AF" w14:textId="77777777" w:rsidR="000F0D46" w:rsidRDefault="000F0D46" w:rsidP="000F0D4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על אף האמור בתקנת משנה (ב)(3) </w:t>
      </w:r>
      <w:r>
        <w:rPr>
          <w:rStyle w:val="default"/>
          <w:rFonts w:cs="FrankRuehl"/>
          <w:rtl/>
        </w:rPr>
        <w:t>–</w:t>
      </w:r>
    </w:p>
    <w:p w14:paraId="5F83D5F3" w14:textId="77777777" w:rsidR="000F0D46" w:rsidRDefault="000F0D46" w:rsidP="00D84EE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רישיון רשאי לערוך שינוי ברשימת היכולת, ורשאי הוא לבצע פעולת בדק בפריט שנכלל ברשימת יכולת ששונתה, לפי המגבלות שצוינו בה, ובלבד שביצע הערכה של השינוי, כאמור בתקנה משנה (ג)(1), וההערכה בוצעה לפי נוהל כאמור בתקנה 14(ו)(5), שאישר המנהל;</w:t>
      </w:r>
    </w:p>
    <w:p w14:paraId="5FB3C243" w14:textId="77777777" w:rsidR="000F0D46" w:rsidRDefault="000F0D46" w:rsidP="00D84E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רישיון שערך שינוי כאמור, יודיע על עריכת השינוי למנהל ויגיש את השינוי לביקורתו, בהתאם למועדים שאושרו בנוהל לפי תקנה 14(ו)(5); הוראות תקנת משנה (ד) יחולו, בשינויים המתחייבים, על הודעה כאמור;</w:t>
      </w:r>
    </w:p>
    <w:p w14:paraId="0E306F44" w14:textId="77777777" w:rsidR="000F0D46" w:rsidRDefault="000F0D46" w:rsidP="00D84EE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D84EE2">
        <w:rPr>
          <w:rStyle w:val="default"/>
          <w:rFonts w:cs="FrankRuehl" w:hint="cs"/>
          <w:rtl/>
        </w:rPr>
        <w:t>המנהל רשאי לדחות תיקון שינוי ברשימת היכולת שהגיש בעל רישיון לביקורת, לרבות מגבלות שהוצעו, והוא רשאי להתנות את קבלתו בתנאים לגבי הפריטים, פעולות הבדק או המגבלות המבוקשים או להורות על תיקונים בו, להנחת דעתו.</w:t>
      </w:r>
    </w:p>
    <w:p w14:paraId="73293EE5" w14:textId="77777777" w:rsidR="00D84EE2" w:rsidRDefault="00D84EE2" w:rsidP="000F0D4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הערכה כאמור בתקנת משנה (ב) או (ג) תיחתם ביד מנהל מכון הבדק או מי שהוא מינה לכך, ולעניין רשימת יכולת שמבקש רישיון מגיש למנהל לראשונה לפי תקנה 2(א)(3) </w:t>
      </w:r>
      <w:r>
        <w:rPr>
          <w:rStyle w:val="default"/>
          <w:rFonts w:cs="FrankRuehl"/>
          <w:rtl/>
        </w:rPr>
        <w:t>–</w:t>
      </w:r>
      <w:r>
        <w:rPr>
          <w:rStyle w:val="default"/>
          <w:rFonts w:cs="FrankRuehl" w:hint="cs"/>
          <w:rtl/>
        </w:rPr>
        <w:t xml:space="preserve"> תיחתם ההערכה ביד מי שמיועד להתמנות מנהל מכון הבדק, ותישמר על ידי בעל הרישיון כאמור בתקנות 35 ו-36.</w:t>
      </w:r>
    </w:p>
    <w:p w14:paraId="105EC411" w14:textId="77777777" w:rsidR="00C55BC4" w:rsidRDefault="00C55BC4" w:rsidP="00D84EE2">
      <w:pPr>
        <w:pStyle w:val="P00"/>
        <w:spacing w:before="72"/>
        <w:ind w:left="0" w:right="1134"/>
        <w:rPr>
          <w:rStyle w:val="default"/>
          <w:rFonts w:cs="FrankRuehl" w:hint="cs"/>
          <w:rtl/>
        </w:rPr>
      </w:pPr>
      <w:bookmarkStart w:id="23" w:name="Seif17"/>
      <w:bookmarkEnd w:id="23"/>
      <w:r>
        <w:rPr>
          <w:lang w:val="he-IL"/>
        </w:rPr>
        <w:pict w14:anchorId="5ABE496E">
          <v:rect id="_x0000_s2453" style="position:absolute;left:0;text-align:left;margin-left:464.5pt;margin-top:8.05pt;width:75.05pt;height:17.75pt;z-index:251643904" o:allowincell="f" filled="f" stroked="f" strokecolor="lime" strokeweight=".25pt">
            <v:textbox style="mso-next-textbox:#_x0000_s2453" inset="0,0,0,0">
              <w:txbxContent>
                <w:p w14:paraId="01E5AF14" w14:textId="77777777" w:rsidR="00F57C24" w:rsidRDefault="00F57C24" w:rsidP="00C55BC4">
                  <w:pPr>
                    <w:spacing w:line="160" w:lineRule="exact"/>
                    <w:jc w:val="left"/>
                    <w:rPr>
                      <w:rFonts w:cs="Miriam" w:hint="cs"/>
                      <w:szCs w:val="18"/>
                      <w:rtl/>
                    </w:rPr>
                  </w:pPr>
                  <w:r>
                    <w:rPr>
                      <w:rFonts w:cs="Miriam" w:hint="cs"/>
                      <w:szCs w:val="18"/>
                      <w:rtl/>
                    </w:rPr>
                    <w:t>קובץ המידע של מכון הבדק</w:t>
                  </w:r>
                </w:p>
              </w:txbxContent>
            </v:textbox>
            <w10:anchorlock/>
          </v:rect>
        </w:pict>
      </w:r>
      <w:r>
        <w:rPr>
          <w:rStyle w:val="big-number"/>
          <w:rFonts w:hint="cs"/>
          <w:rtl/>
        </w:rPr>
        <w:t>1</w:t>
      </w:r>
      <w:r w:rsidR="00D84EE2">
        <w:rPr>
          <w:rStyle w:val="big-number"/>
          <w:rFonts w:hint="cs"/>
          <w:rtl/>
        </w:rPr>
        <w:t>7</w:t>
      </w:r>
      <w:r>
        <w:rPr>
          <w:rStyle w:val="default"/>
          <w:rFonts w:cs="FrankRuehl"/>
          <w:rtl/>
        </w:rPr>
        <w:t>.</w:t>
      </w:r>
      <w:r>
        <w:rPr>
          <w:rStyle w:val="default"/>
          <w:rFonts w:cs="FrankRuehl"/>
          <w:rtl/>
        </w:rPr>
        <w:tab/>
      </w:r>
      <w:r w:rsidR="00D84EE2">
        <w:rPr>
          <w:rStyle w:val="default"/>
          <w:rFonts w:cs="FrankRuehl" w:hint="cs"/>
          <w:rtl/>
        </w:rPr>
        <w:t>(א)</w:t>
      </w:r>
      <w:r w:rsidR="00D84EE2">
        <w:rPr>
          <w:rStyle w:val="default"/>
          <w:rFonts w:cs="FrankRuehl" w:hint="cs"/>
          <w:rtl/>
        </w:rPr>
        <w:tab/>
        <w:t>לא יפעיל בעל רישיון מכון בדק ולא יפעלו עובדי מכון בדק אלא בהתאם לקובץ המידע של מכון הבדק.</w:t>
      </w:r>
    </w:p>
    <w:p w14:paraId="1E9470CE" w14:textId="77777777" w:rsidR="00D84EE2" w:rsidRDefault="00D84EE2" w:rsidP="00D84E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יעמיד את קובץ המידע של מכון הבדק לשימוש עובדי מכון הבדק ויוודא כי הם פועלים לפיו.</w:t>
      </w:r>
    </w:p>
    <w:p w14:paraId="3FB86441" w14:textId="77777777" w:rsidR="00D84EE2" w:rsidRDefault="00D84EE2" w:rsidP="00D84E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רישיון יעדכן את קובץ המידע של מכון הבדק ככל הנדרש, ישמור אותו במצב מעודכן בכל עת, ויפיץ את העדכונים לעובדי מכון הבדק.</w:t>
      </w:r>
    </w:p>
    <w:p w14:paraId="1FEAEE27" w14:textId="77777777" w:rsidR="00D84EE2" w:rsidRDefault="00D84EE2" w:rsidP="00D84EE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 רישיון יחזיק את קובץ המידע של מכון הבדק כך שקל יהיה לעדכנו, ינהיג שיטה שתאפשר לעובדי מכון הבדק לדעת מהי הגרסה המעודכנת ביותר של הקובץ ויציין על גבי כל עמוד את תאריך העדכון האחרון שלו.</w:t>
      </w:r>
    </w:p>
    <w:p w14:paraId="12BF0E29" w14:textId="77777777" w:rsidR="00D84EE2" w:rsidRDefault="00D84EE2" w:rsidP="00D84EE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בעל רישיון יעמיד את קובץ המידע של מכון הבדק, לרבות כל עדכון שלו, לעיונו של מפקח שמונה לפי סעיף 94 לחוק, לפי דרישתו.</w:t>
      </w:r>
    </w:p>
    <w:p w14:paraId="468EF304" w14:textId="77777777" w:rsidR="00D84EE2" w:rsidRDefault="00D84EE2" w:rsidP="00D84EE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קובץ המידע של מכון הבדק יכלול, לכל הפחות, את כל אלה:</w:t>
      </w:r>
    </w:p>
    <w:p w14:paraId="750DBC2A" w14:textId="77777777" w:rsidR="00D84EE2" w:rsidRDefault="00D84EE2" w:rsidP="009F54C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תיאור כללי של פעולות הבדק שמכון הבדק מורשה לבצע, לפי רישיונו והגדריו;</w:t>
      </w:r>
    </w:p>
    <w:p w14:paraId="2AF87DB0" w14:textId="77777777" w:rsidR="00D84EE2" w:rsidRDefault="00D84EE2" w:rsidP="009F54C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רשימת נושאי התפקידים האחראיים כמפורט בתקנה 19;</w:t>
      </w:r>
    </w:p>
    <w:p w14:paraId="19FA881B" w14:textId="77777777" w:rsidR="00D84EE2" w:rsidRDefault="00D84EE2" w:rsidP="009F54C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רשימת מכוני החוץ וגורמי החוץ המבצעים פעולות בדק מטעם בעל הרישיון ורשימת פעולות הבדק שהם מבצעים לפי תקנות 32 ו-33;</w:t>
      </w:r>
    </w:p>
    <w:p w14:paraId="3B442C01" w14:textId="77777777" w:rsidR="00D84EE2" w:rsidRDefault="00D84EE2" w:rsidP="009F54C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רשימה ובה פירוט כל תחנה, כהגדרתה בתקנה 125 לתקנות ההפעלה, שהוא מבצע בה פעולות בדק בעבור מפעיל אווירי ישראלי;</w:t>
      </w:r>
    </w:p>
    <w:p w14:paraId="4159050B" w14:textId="77777777" w:rsidR="00D84EE2" w:rsidRDefault="00D84EE2" w:rsidP="009F54C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רשימה ובה פירוט כל מפעיל אווירי ישראלי שמכון הבדק נותן לו שירותי בדק או מבצע בעבורו פעולות בדק;</w:t>
      </w:r>
    </w:p>
    <w:p w14:paraId="0F23594E" w14:textId="77777777" w:rsidR="00D84EE2" w:rsidRDefault="00D84EE2" w:rsidP="009F54C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לעניין בעל רישיון שהמנהל ציין ברישיונו תנאי לעניין היותו בעל רישיון מקביל, כאמור בתקנה 3(ב) </w:t>
      </w:r>
      <w:r>
        <w:rPr>
          <w:rStyle w:val="default"/>
          <w:rFonts w:cs="FrankRuehl"/>
          <w:rtl/>
        </w:rPr>
        <w:t>–</w:t>
      </w:r>
      <w:r>
        <w:rPr>
          <w:rStyle w:val="default"/>
          <w:rFonts w:cs="FrankRuehl" w:hint="cs"/>
          <w:rtl/>
        </w:rPr>
        <w:t xml:space="preserve"> רשימה ובה פירוט כל מדינת חוץ שנתנה לו רישיון מקביל, וכן רשימת ההגדרים שכולל כל רישיון.</w:t>
      </w:r>
    </w:p>
    <w:p w14:paraId="5A25C4CD" w14:textId="77777777" w:rsidR="00D84EE2" w:rsidRPr="009F54C0" w:rsidRDefault="00D84EE2" w:rsidP="009F54C0">
      <w:pPr>
        <w:pStyle w:val="medium2-header"/>
        <w:keepLines w:val="0"/>
        <w:spacing w:before="72"/>
        <w:ind w:left="0" w:right="1134"/>
        <w:rPr>
          <w:rFonts w:hint="cs"/>
          <w:noProof/>
          <w:rtl/>
        </w:rPr>
      </w:pPr>
      <w:bookmarkStart w:id="24" w:name="med3"/>
      <w:bookmarkEnd w:id="24"/>
      <w:r w:rsidRPr="009F54C0">
        <w:rPr>
          <w:rFonts w:hint="cs"/>
          <w:noProof/>
          <w:rtl/>
        </w:rPr>
        <w:t>פרק ד': הנהלת מכון הבדק ועובדי מכון הבדק</w:t>
      </w:r>
    </w:p>
    <w:p w14:paraId="75FBC08A" w14:textId="77777777" w:rsidR="00C55BC4" w:rsidRDefault="00C55BC4" w:rsidP="009F54C0">
      <w:pPr>
        <w:pStyle w:val="P00"/>
        <w:spacing w:before="72"/>
        <w:ind w:left="0" w:right="1134"/>
        <w:rPr>
          <w:rStyle w:val="default"/>
          <w:rFonts w:cs="FrankRuehl" w:hint="cs"/>
          <w:rtl/>
        </w:rPr>
      </w:pPr>
      <w:bookmarkStart w:id="25" w:name="Seif18"/>
      <w:bookmarkEnd w:id="25"/>
      <w:r>
        <w:rPr>
          <w:lang w:val="he-IL"/>
        </w:rPr>
        <w:pict w14:anchorId="5113F21A">
          <v:rect id="_x0000_s2454" style="position:absolute;left:0;text-align:left;margin-left:464.5pt;margin-top:8.05pt;width:75.05pt;height:20.65pt;z-index:251644928" o:allowincell="f" filled="f" stroked="f" strokecolor="lime" strokeweight=".25pt">
            <v:textbox style="mso-next-textbox:#_x0000_s2454" inset="0,0,0,0">
              <w:txbxContent>
                <w:p w14:paraId="64903EAC" w14:textId="77777777" w:rsidR="00F57C24" w:rsidRDefault="00F57C24" w:rsidP="00C55BC4">
                  <w:pPr>
                    <w:spacing w:line="160" w:lineRule="exact"/>
                    <w:jc w:val="left"/>
                    <w:rPr>
                      <w:rFonts w:cs="Miriam" w:hint="cs"/>
                      <w:szCs w:val="18"/>
                      <w:rtl/>
                    </w:rPr>
                  </w:pPr>
                  <w:r>
                    <w:rPr>
                      <w:rFonts w:cs="Miriam" w:hint="cs"/>
                      <w:szCs w:val="18"/>
                      <w:rtl/>
                    </w:rPr>
                    <w:t>צוות עובדי מכון הבדק</w:t>
                  </w:r>
                </w:p>
              </w:txbxContent>
            </v:textbox>
            <w10:anchorlock/>
          </v:rect>
        </w:pict>
      </w:r>
      <w:r>
        <w:rPr>
          <w:rStyle w:val="big-number"/>
          <w:rFonts w:hint="cs"/>
          <w:rtl/>
        </w:rPr>
        <w:t>1</w:t>
      </w:r>
      <w:r w:rsidR="00D84EE2">
        <w:rPr>
          <w:rStyle w:val="big-number"/>
          <w:rFonts w:hint="cs"/>
          <w:rtl/>
        </w:rPr>
        <w:t>8</w:t>
      </w:r>
      <w:r>
        <w:rPr>
          <w:rStyle w:val="default"/>
          <w:rFonts w:cs="FrankRuehl"/>
          <w:rtl/>
        </w:rPr>
        <w:t>.</w:t>
      </w:r>
      <w:r>
        <w:rPr>
          <w:rStyle w:val="default"/>
          <w:rFonts w:cs="FrankRuehl"/>
          <w:rtl/>
        </w:rPr>
        <w:tab/>
      </w:r>
      <w:r w:rsidR="009F54C0">
        <w:rPr>
          <w:rStyle w:val="default"/>
          <w:rFonts w:cs="FrankRuehl" w:hint="cs"/>
          <w:rtl/>
        </w:rPr>
        <w:t>(א)</w:t>
      </w:r>
      <w:r w:rsidR="009F54C0">
        <w:rPr>
          <w:rStyle w:val="default"/>
          <w:rFonts w:cs="FrankRuehl" w:hint="cs"/>
          <w:rtl/>
        </w:rPr>
        <w:tab/>
        <w:t>לא יפעיל בעל רישיון מכון בדק אלא לאחר שהבטיח כי צוות עובדי מכון הבדק יהיה במספר וברמה מקצועית התואמים את פעולות הבדק שלגביהן ניתן הגדר, ובכלל זה תכנון העבודה, ניהולה, ביצועה, הבקרה והפיקוח עליה, יישום דרישות הבטחת האיכות לגבי פעולות אלה והשלמת פעולות הבדק.</w:t>
      </w:r>
    </w:p>
    <w:p w14:paraId="561666B1" w14:textId="77777777" w:rsidR="009F54C0" w:rsidRDefault="009F54C0" w:rsidP="009F54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יפעיל בעל רישיון מכון בדק אלא לאחר שהבטיח כי צוות עובדי מכון הבדק הוא בעל ידע וניסיון מספיקים באותן פעולות שלגביהן ניתן הגדר; ידע וניסיון כאמור יתבססו, בין השאר, על ותק בעבודה מעשית בסוג פעולת הבדק בפריט שלגביו ניתן ההגדר או על הדרכה מתאימה שאישר המנהל.</w:t>
      </w:r>
    </w:p>
    <w:p w14:paraId="346E782E" w14:textId="77777777" w:rsidR="00C55BC4" w:rsidRDefault="00C55BC4" w:rsidP="0048351D">
      <w:pPr>
        <w:pStyle w:val="P00"/>
        <w:spacing w:before="72"/>
        <w:ind w:left="0" w:right="1134"/>
        <w:rPr>
          <w:rStyle w:val="default"/>
          <w:rFonts w:cs="FrankRuehl" w:hint="cs"/>
          <w:rtl/>
        </w:rPr>
      </w:pPr>
      <w:bookmarkStart w:id="26" w:name="Seif19"/>
      <w:bookmarkEnd w:id="26"/>
      <w:r>
        <w:rPr>
          <w:lang w:val="he-IL"/>
        </w:rPr>
        <w:pict w14:anchorId="053BB3EE">
          <v:rect id="_x0000_s2455" style="position:absolute;left:0;text-align:left;margin-left:464.5pt;margin-top:8.05pt;width:75.05pt;height:13.4pt;z-index:251645952" o:allowincell="f" filled="f" stroked="f" strokecolor="lime" strokeweight=".25pt">
            <v:textbox style="mso-next-textbox:#_x0000_s2455" inset="0,0,0,0">
              <w:txbxContent>
                <w:p w14:paraId="693E4BF1" w14:textId="77777777" w:rsidR="00F57C24" w:rsidRDefault="00F57C24" w:rsidP="00C55BC4">
                  <w:pPr>
                    <w:spacing w:line="160" w:lineRule="exact"/>
                    <w:jc w:val="left"/>
                    <w:rPr>
                      <w:rFonts w:cs="Miriam" w:hint="cs"/>
                      <w:szCs w:val="18"/>
                      <w:rtl/>
                    </w:rPr>
                  </w:pPr>
                  <w:r>
                    <w:rPr>
                      <w:rFonts w:cs="Miriam" w:hint="cs"/>
                      <w:szCs w:val="18"/>
                      <w:rtl/>
                    </w:rPr>
                    <w:t>הנהלת מכון הבדק</w:t>
                  </w:r>
                </w:p>
              </w:txbxContent>
            </v:textbox>
            <w10:anchorlock/>
          </v:rect>
        </w:pict>
      </w:r>
      <w:r>
        <w:rPr>
          <w:rStyle w:val="big-number"/>
          <w:rFonts w:hint="cs"/>
          <w:rtl/>
        </w:rPr>
        <w:t>1</w:t>
      </w:r>
      <w:r w:rsidR="009F54C0">
        <w:rPr>
          <w:rStyle w:val="big-number"/>
          <w:rFonts w:hint="cs"/>
          <w:rtl/>
        </w:rPr>
        <w:t>9</w:t>
      </w:r>
      <w:r>
        <w:rPr>
          <w:rStyle w:val="default"/>
          <w:rFonts w:cs="FrankRuehl"/>
          <w:rtl/>
        </w:rPr>
        <w:t>.</w:t>
      </w:r>
      <w:r>
        <w:rPr>
          <w:rStyle w:val="default"/>
          <w:rFonts w:cs="FrankRuehl"/>
          <w:rtl/>
        </w:rPr>
        <w:tab/>
      </w:r>
      <w:r w:rsidR="0048351D">
        <w:rPr>
          <w:rStyle w:val="default"/>
          <w:rFonts w:cs="FrankRuehl" w:hint="cs"/>
          <w:rtl/>
        </w:rPr>
        <w:t>(א)</w:t>
      </w:r>
      <w:r w:rsidR="0048351D">
        <w:rPr>
          <w:rStyle w:val="default"/>
          <w:rFonts w:cs="FrankRuehl" w:hint="cs"/>
          <w:rtl/>
        </w:rPr>
        <w:tab/>
        <w:t xml:space="preserve">בעל רישיון ימנה </w:t>
      </w:r>
      <w:r w:rsidR="0048351D">
        <w:rPr>
          <w:rStyle w:val="default"/>
          <w:rFonts w:cs="FrankRuehl"/>
          <w:rtl/>
        </w:rPr>
        <w:t>–</w:t>
      </w:r>
    </w:p>
    <w:p w14:paraId="0D055B6C" w14:textId="77777777" w:rsidR="0048351D" w:rsidRDefault="0048351D" w:rsidP="0048351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מנהל למכון הבדק, שיהיה בעל הסמכות הארגונית הנדרשת להבטיח כי מכון הבדק יבצע את כל פעולות הבדק שבעל הרישיון מורשה לבצע לפי הוראות תקנות אלה;</w:t>
      </w:r>
    </w:p>
    <w:p w14:paraId="2191087E" w14:textId="77777777" w:rsidR="0048351D" w:rsidRDefault="0048351D" w:rsidP="0048351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ממונה על תחזוקה, אחד או יותר, הכפוף ישירות למנהל מכון הבדק, שיהיה אחראי מטעמו של בעל הרישיון לכך שהפעולות המבוצעות במכון הבדק תואמות את הוראות הדין, רישיון מכון הבדק וההגדרים שבו, רשימת היכולת לפי תקנה 16 והמגבלות שפורטו בה, נוהלי מכון הבדק המפורטים בתקנה 14 וקובץ המידע לפי תקנה 17; מינה בעל הרישיון כמה ממונים על תחזוקה, יקבע ביחס לכל ממונה על תחזוקה שמונה כאמור, את הפעולות המתקיימות במכון הבדק, שעליהן הוא יופקד;</w:t>
      </w:r>
    </w:p>
    <w:p w14:paraId="53FF7D79" w14:textId="77777777" w:rsidR="0048351D" w:rsidRDefault="0048351D" w:rsidP="0048351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ממונה הבטחת איכות, הכפוף ישירות לנהל מכון הבדק, שיהיה אחראי לניהול מערכת הבטחת האיכות ולמתן דוחות למנהל מכון הבדק, לפי תקנה 23.</w:t>
      </w:r>
    </w:p>
    <w:p w14:paraId="0B7D718A" w14:textId="77777777" w:rsidR="0048351D" w:rsidRDefault="0048351D" w:rsidP="004835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בעל רישיון המבקש למנות בעל תפקיד לפי תקנת משנה (א)(2) או (3) </w:t>
      </w:r>
      <w:r>
        <w:rPr>
          <w:rStyle w:val="default"/>
          <w:rFonts w:cs="FrankRuehl"/>
          <w:rtl/>
        </w:rPr>
        <w:t>–</w:t>
      </w:r>
    </w:p>
    <w:p w14:paraId="667961CB" w14:textId="77777777" w:rsidR="0048351D" w:rsidRDefault="0048351D" w:rsidP="007715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יודיע למנהל על כוונתו לעשות כן לפחות עשרה ימים לפני המינוי, ויצרף להודעתו את שמו ומספר תעודת הזהות של מי שהוא מבקש למנות לתפקיד וכן את קביעתו בדבר התאמתו לתפקיד לפי תקנה 20(א); נפסק מינויו של בעל תפקיד לפי תקנת משנה (א)(2) או (3) בנסיבות שבהן לא ניתן למנות בעל תפקיד חדש במקומו לפני הפסקת המינוי, יודיע על כך בעל הרישיון למנהל בתוך 48 שעות מהפסקת המינוי, ויחולו הוראות תקנת משנה (ג);</w:t>
      </w:r>
    </w:p>
    <w:p w14:paraId="59A99E75" w14:textId="77777777" w:rsidR="0048351D" w:rsidRDefault="0048351D" w:rsidP="007715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715D5">
        <w:rPr>
          <w:rStyle w:val="default"/>
          <w:rFonts w:cs="FrankRuehl" w:hint="cs"/>
          <w:rtl/>
        </w:rPr>
        <w:t>יודיע למנהל על הפסקת כהונתו של מי שמונה כאמור בתקנת משנה (א)(1), בתוך 10 ימים מיום הפסקת הכהונה.</w:t>
      </w:r>
    </w:p>
    <w:p w14:paraId="5B30D60E" w14:textId="77777777" w:rsidR="007715D5" w:rsidRDefault="007715D5" w:rsidP="0048351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ראה המנהל כי אדם שמבקשים למנותו לתפקיד ממונה על תחזוקה או לתפקיד ממונה הבטחת איכות או שמונה לתפקיד כאמור, אינו מתאים לתפקידו, רשאי הוא, לאחר שנתן לבעל הרישיון ולאותו אדם הזדמנות להביא לפניו את טענותיהם לעניין התאמת אותו אדם לתפקידו </w:t>
      </w:r>
      <w:r>
        <w:rPr>
          <w:rStyle w:val="default"/>
          <w:rFonts w:cs="FrankRuehl"/>
          <w:rtl/>
        </w:rPr>
        <w:t>–</w:t>
      </w:r>
    </w:p>
    <w:p w14:paraId="7B90B1F8" w14:textId="77777777" w:rsidR="007715D5" w:rsidRDefault="007715D5" w:rsidP="007715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לקבוע, בהחלטה מנומקת, כי אותו אדם אינו מתאים לתפקידו ולהורות לבעל הרישיון שלא למנותו ולמנות אדם מתאים במקומו, לפי העניין; בעל הרישיון ימנה אדם מתאים לתפקיד בתוך שלושים ימים מיום שקבע המנהל כאמור, או בתוך תקופה ארוכה יותר שעליה הורה המנהל, בהחלטה מנומקת;</w:t>
      </w:r>
    </w:p>
    <w:p w14:paraId="790883F5" w14:textId="77777777" w:rsidR="007715D5" w:rsidRDefault="007715D5" w:rsidP="007715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ליתן לבעל הרישיון הוראות לעניין פעילות מכון הבדק בתקופה שעד למינוי אדם מתאים לתפקיד כאמור.</w:t>
      </w:r>
    </w:p>
    <w:p w14:paraId="56BB3A6D" w14:textId="77777777" w:rsidR="007715D5" w:rsidRDefault="007715D5" w:rsidP="0048351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בעל רישיון יעסיק בעלי תפקידים, כמפורט בתקנת משנה (א) בתפקידיהם האמורים </w:t>
      </w:r>
      <w:r>
        <w:rPr>
          <w:rStyle w:val="default"/>
          <w:rFonts w:cs="FrankRuehl"/>
          <w:rtl/>
        </w:rPr>
        <w:t>–</w:t>
      </w:r>
    </w:p>
    <w:p w14:paraId="67BD3B24" w14:textId="77777777" w:rsidR="007715D5" w:rsidRDefault="007715D5" w:rsidP="000E0B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במכון בדק המורשה לבצע פעולות בדק בכלי טיס גדול שהמסה המרבית שלו המורשית להמראה, לפי ספר הטיסה או מסמך מתאים אחר כמשמעותו בסעיף 63(ב)(3) לחוק, היא 30,000 ק"ג או יותר </w:t>
      </w:r>
      <w:r>
        <w:rPr>
          <w:rStyle w:val="default"/>
          <w:rFonts w:cs="FrankRuehl"/>
          <w:rtl/>
        </w:rPr>
        <w:t>–</w:t>
      </w:r>
      <w:r>
        <w:rPr>
          <w:rStyle w:val="default"/>
          <w:rFonts w:cs="FrankRuehl" w:hint="cs"/>
          <w:rtl/>
        </w:rPr>
        <w:t xml:space="preserve"> העסקה בלעדית, במשרה מלאה; לעניין זה, "העסקה בלעדית" </w:t>
      </w:r>
      <w:r>
        <w:rPr>
          <w:rStyle w:val="default"/>
          <w:rFonts w:cs="FrankRuehl"/>
          <w:rtl/>
        </w:rPr>
        <w:t>–</w:t>
      </w:r>
      <w:r>
        <w:rPr>
          <w:rStyle w:val="default"/>
          <w:rFonts w:cs="FrankRuehl" w:hint="cs"/>
          <w:rtl/>
        </w:rPr>
        <w:t xml:space="preserve"> העסקה על ידי בעל הרישיון, במסגרת מכון הבדק, בתפקידים שבתחום אחריותו של בעל התפקיד האמור או הנוגעים להם, ובלבד שהעיסוק בתפקידים אלה אינו יוצר או עלול ליצור ניגוד עניינים עם תפקידו כאמור או פוגע ביכולתו לשמש בתפקיד כאמור;</w:t>
      </w:r>
    </w:p>
    <w:p w14:paraId="6192C239" w14:textId="77777777" w:rsidR="007715D5" w:rsidRDefault="007715D5" w:rsidP="000E0B6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0E0B6B">
        <w:rPr>
          <w:rStyle w:val="default"/>
          <w:rFonts w:cs="FrankRuehl" w:hint="cs"/>
          <w:rtl/>
        </w:rPr>
        <w:t xml:space="preserve">במכון בדק שאינו כאמור בפסקה (1) </w:t>
      </w:r>
      <w:r w:rsidR="000E0B6B">
        <w:rPr>
          <w:rStyle w:val="default"/>
          <w:rFonts w:cs="FrankRuehl"/>
          <w:rtl/>
        </w:rPr>
        <w:t>–</w:t>
      </w:r>
      <w:r w:rsidR="000E0B6B">
        <w:rPr>
          <w:rStyle w:val="default"/>
          <w:rFonts w:cs="FrankRuehl" w:hint="cs"/>
          <w:rtl/>
        </w:rPr>
        <w:t xml:space="preserve"> באופן ובהיקף משרה שאישר המנהל בשים לב, בין השאר, להגדרים ולרשימת היכולת של מכון הבדק ולהיקפי הפעילות בו.</w:t>
      </w:r>
    </w:p>
    <w:p w14:paraId="5631DEFF" w14:textId="77777777" w:rsidR="000E0B6B" w:rsidRDefault="000E0B6B" w:rsidP="0048351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על אף האמור בתקנת משנה (ד), בעל רישיון שהוא גם בעל רישיון הפעלה אווירית רשאי להעסיק את </w:t>
      </w:r>
      <w:r>
        <w:rPr>
          <w:rStyle w:val="default"/>
          <w:rFonts w:cs="FrankRuehl"/>
          <w:rtl/>
        </w:rPr>
        <w:t>–</w:t>
      </w:r>
    </w:p>
    <w:p w14:paraId="5244B1C1" w14:textId="77777777" w:rsidR="000E0B6B" w:rsidRDefault="000E0B6B" w:rsidP="000E0B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מנהל מכון הבדק גם בתפקיד של מנהל בעל אחריות כוללת, לפי תקנה 377(א)(1) לתקנות ההפעלה או במשרה מקבילה לפי הפרקים ה-11 או ה-12 לתקנות ההפעלה;</w:t>
      </w:r>
    </w:p>
    <w:p w14:paraId="30642024" w14:textId="77777777" w:rsidR="000E0B6B" w:rsidRDefault="000E0B6B" w:rsidP="000E0B6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ממונה הבטחת האיכות גם בתפקיד מקביל במסגרת פעילותו לפי רישיון ההפעלה האווירית, ובלבד שהיקף העסקתו הכולל על ידי בעל הרישיון הוא משרה מלאה ואין הוא מועסק אצל אדם אחר.</w:t>
      </w:r>
    </w:p>
    <w:p w14:paraId="0C31D58E" w14:textId="77777777" w:rsidR="000E0B6B" w:rsidRDefault="000E0B6B" w:rsidP="0048351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בעל רישיון שהוא גם בעל רישיון הפעלה אווירית לא יעסיק בכל תפקיד או משרה במכון הבדק, את מי שמשמש, במסגרת פעילותו לפי רישיון ההפעלה האווירית </w:t>
      </w:r>
      <w:r>
        <w:rPr>
          <w:rStyle w:val="default"/>
          <w:rFonts w:cs="FrankRuehl"/>
          <w:rtl/>
        </w:rPr>
        <w:t>–</w:t>
      </w:r>
    </w:p>
    <w:p w14:paraId="6EDA5F35" w14:textId="77777777" w:rsidR="000E0B6B" w:rsidRDefault="000E0B6B" w:rsidP="000E0B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ממונה על התחזוקה והביקורת, לפי תקנה 207(ב)(4) לתקנות ההפעלה;</w:t>
      </w:r>
    </w:p>
    <w:p w14:paraId="4A835E0D" w14:textId="77777777" w:rsidR="000E0B6B" w:rsidRDefault="000E5909" w:rsidP="000E5909">
      <w:pPr>
        <w:pStyle w:val="P00"/>
        <w:spacing w:before="72"/>
        <w:ind w:left="1021" w:right="1134"/>
        <w:rPr>
          <w:rStyle w:val="default"/>
          <w:rFonts w:cs="FrankRuehl" w:hint="cs"/>
          <w:rtl/>
        </w:rPr>
      </w:pPr>
      <w:r w:rsidRPr="000E5909">
        <w:rPr>
          <w:rStyle w:val="default"/>
          <w:rFonts w:cs="FrankRuehl"/>
          <w:rtl/>
        </w:rPr>
        <w:pict w14:anchorId="5E7254D3">
          <v:shape id="_x0000_s2489" type="#_x0000_t202" style="position:absolute;left:0;text-align:left;margin-left:470.35pt;margin-top:7.1pt;width:1in;height:8pt;z-index:251680768" filled="f" stroked="f">
            <v:textbox inset="1mm,0,1mm,0">
              <w:txbxContent>
                <w:p w14:paraId="593E394E" w14:textId="77777777" w:rsidR="000E5909" w:rsidRDefault="000E5909" w:rsidP="000E5909">
                  <w:pPr>
                    <w:spacing w:line="160" w:lineRule="exact"/>
                    <w:jc w:val="left"/>
                    <w:rPr>
                      <w:rFonts w:cs="Miriam" w:hint="cs"/>
                      <w:noProof/>
                      <w:szCs w:val="18"/>
                      <w:rtl/>
                    </w:rPr>
                  </w:pPr>
                  <w:r>
                    <w:rPr>
                      <w:rFonts w:cs="Miriam" w:hint="cs"/>
                      <w:szCs w:val="18"/>
                      <w:rtl/>
                    </w:rPr>
                    <w:t>תק' תשע"ח-2017</w:t>
                  </w:r>
                </w:p>
              </w:txbxContent>
            </v:textbox>
          </v:shape>
        </w:pict>
      </w:r>
      <w:r w:rsidRPr="000E5909">
        <w:rPr>
          <w:rStyle w:val="default"/>
          <w:rFonts w:cs="FrankRuehl" w:hint="cs"/>
          <w:rtl/>
        </w:rPr>
        <w:t>(</w:t>
      </w:r>
      <w:r>
        <w:rPr>
          <w:rStyle w:val="default"/>
          <w:rFonts w:cs="FrankRuehl" w:hint="cs"/>
          <w:rtl/>
        </w:rPr>
        <w:t>2)</w:t>
      </w:r>
      <w:r>
        <w:rPr>
          <w:rStyle w:val="default"/>
          <w:rFonts w:cs="FrankRuehl" w:hint="cs"/>
          <w:rtl/>
        </w:rPr>
        <w:tab/>
      </w:r>
      <w:r w:rsidR="000E0B6B">
        <w:rPr>
          <w:rStyle w:val="default"/>
          <w:rFonts w:cs="FrankRuehl" w:hint="cs"/>
          <w:rtl/>
        </w:rPr>
        <w:t xml:space="preserve">ממונה על </w:t>
      </w:r>
      <w:r w:rsidRPr="000E5909">
        <w:rPr>
          <w:rStyle w:val="default"/>
          <w:rFonts w:cs="FrankRuehl" w:hint="cs"/>
          <w:rtl/>
        </w:rPr>
        <w:t>כשירות אווירית נמשכת</w:t>
      </w:r>
      <w:r w:rsidR="000E0B6B">
        <w:rPr>
          <w:rStyle w:val="default"/>
          <w:rFonts w:cs="FrankRuehl" w:hint="cs"/>
          <w:rtl/>
        </w:rPr>
        <w:t>, לפי תקנה 248(א)(3) לתקנות ההפעלה;</w:t>
      </w:r>
    </w:p>
    <w:p w14:paraId="2CBC04D8" w14:textId="77777777" w:rsidR="00B04673" w:rsidRDefault="00B04673" w:rsidP="00B04673">
      <w:pPr>
        <w:pStyle w:val="P00"/>
        <w:spacing w:before="72"/>
        <w:ind w:left="1021" w:right="1134"/>
        <w:rPr>
          <w:rStyle w:val="default"/>
          <w:rFonts w:cs="FrankRuehl" w:hint="cs"/>
          <w:rtl/>
        </w:rPr>
      </w:pPr>
      <w:r>
        <w:rPr>
          <w:rtl/>
          <w:lang w:eastAsia="en-US"/>
        </w:rPr>
        <w:pict w14:anchorId="632D18AA">
          <v:shape id="_x0000_s2488" type="#_x0000_t202" style="position:absolute;left:0;text-align:left;margin-left:470.35pt;margin-top:7.1pt;width:1in;height:8pt;z-index:251679744" filled="f" stroked="f">
            <v:textbox inset="1mm,0,1mm,0">
              <w:txbxContent>
                <w:p w14:paraId="1FB73B0A" w14:textId="77777777" w:rsidR="00B04673" w:rsidRDefault="00B04673" w:rsidP="00B04673">
                  <w:pPr>
                    <w:spacing w:line="160" w:lineRule="exact"/>
                    <w:jc w:val="left"/>
                    <w:rPr>
                      <w:rFonts w:cs="Miriam" w:hint="cs"/>
                      <w:noProof/>
                      <w:szCs w:val="18"/>
                      <w:rtl/>
                    </w:rPr>
                  </w:pPr>
                  <w:r>
                    <w:rPr>
                      <w:rFonts w:cs="Miriam" w:hint="cs"/>
                      <w:szCs w:val="18"/>
                      <w:rtl/>
                    </w:rPr>
                    <w:t>תק' תשע"ח-2017</w:t>
                  </w:r>
                </w:p>
              </w:txbxContent>
            </v:textbox>
          </v:shape>
        </w:pict>
      </w:r>
      <w:r>
        <w:rPr>
          <w:rFonts w:hint="cs"/>
          <w:rtl/>
        </w:rPr>
        <w:t>(</w:t>
      </w:r>
      <w:r>
        <w:rPr>
          <w:rStyle w:val="default"/>
          <w:rFonts w:cs="FrankRuehl" w:hint="cs"/>
          <w:rtl/>
        </w:rPr>
        <w:t>3)</w:t>
      </w:r>
      <w:r>
        <w:rPr>
          <w:rStyle w:val="default"/>
          <w:rFonts w:cs="FrankRuehl" w:hint="cs"/>
          <w:rtl/>
        </w:rPr>
        <w:tab/>
        <w:t xml:space="preserve">ממונה על </w:t>
      </w:r>
      <w:r w:rsidRPr="00B04673">
        <w:rPr>
          <w:rStyle w:val="default"/>
          <w:rFonts w:cs="FrankRuehl" w:hint="cs"/>
          <w:rtl/>
        </w:rPr>
        <w:t>כשירות אווירית נמשכת</w:t>
      </w:r>
      <w:r>
        <w:rPr>
          <w:rStyle w:val="default"/>
          <w:rFonts w:cs="FrankRuehl" w:hint="cs"/>
          <w:rtl/>
        </w:rPr>
        <w:t>, לפי תקנה 377(א)(4) לתקנות ההפעלה;</w:t>
      </w:r>
    </w:p>
    <w:p w14:paraId="4412B06E" w14:textId="77777777" w:rsidR="000E0B6B" w:rsidRDefault="00B04673" w:rsidP="00B04673">
      <w:pPr>
        <w:pStyle w:val="P00"/>
        <w:spacing w:before="72"/>
        <w:ind w:left="1021" w:right="1134"/>
        <w:rPr>
          <w:rStyle w:val="default"/>
          <w:rFonts w:cs="FrankRuehl"/>
          <w:rtl/>
        </w:rPr>
      </w:pPr>
      <w:r>
        <w:rPr>
          <w:rtl/>
          <w:lang w:eastAsia="en-US"/>
        </w:rPr>
        <w:pict w14:anchorId="54180ED1">
          <v:shape id="_x0000_s2487" type="#_x0000_t202" style="position:absolute;left:0;text-align:left;margin-left:470.35pt;margin-top:7.1pt;width:1in;height:8pt;z-index:251678720" filled="f" stroked="f">
            <v:textbox inset="1mm,0,1mm,0">
              <w:txbxContent>
                <w:p w14:paraId="40F232E8" w14:textId="77777777" w:rsidR="00B04673" w:rsidRDefault="00B04673" w:rsidP="00B04673">
                  <w:pPr>
                    <w:spacing w:line="160" w:lineRule="exact"/>
                    <w:jc w:val="left"/>
                    <w:rPr>
                      <w:rFonts w:cs="Miriam" w:hint="cs"/>
                      <w:noProof/>
                      <w:szCs w:val="18"/>
                      <w:rtl/>
                    </w:rPr>
                  </w:pPr>
                  <w:r>
                    <w:rPr>
                      <w:rFonts w:cs="Miriam" w:hint="cs"/>
                      <w:szCs w:val="18"/>
                      <w:rtl/>
                    </w:rPr>
                    <w:t>תק' תשע"ח-2017</w:t>
                  </w:r>
                </w:p>
              </w:txbxContent>
            </v:textbox>
          </v:shape>
        </w:pict>
      </w:r>
      <w:r>
        <w:rPr>
          <w:rFonts w:hint="cs"/>
          <w:rtl/>
        </w:rPr>
        <w:t>(</w:t>
      </w:r>
      <w:r w:rsidR="000E0B6B">
        <w:rPr>
          <w:rStyle w:val="default"/>
          <w:rFonts w:cs="FrankRuehl" w:hint="cs"/>
          <w:rtl/>
        </w:rPr>
        <w:t>4)</w:t>
      </w:r>
      <w:r w:rsidR="000E0B6B">
        <w:rPr>
          <w:rStyle w:val="default"/>
          <w:rFonts w:cs="FrankRuehl" w:hint="cs"/>
          <w:rtl/>
        </w:rPr>
        <w:tab/>
      </w:r>
      <w:r>
        <w:rPr>
          <w:rStyle w:val="default"/>
          <w:rFonts w:cs="FrankRuehl" w:hint="cs"/>
          <w:rtl/>
        </w:rPr>
        <w:t>(נמחקה)</w:t>
      </w:r>
      <w:r w:rsidR="000E0B6B">
        <w:rPr>
          <w:rStyle w:val="default"/>
          <w:rFonts w:cs="FrankRuehl" w:hint="cs"/>
          <w:rtl/>
        </w:rPr>
        <w:t>.</w:t>
      </w:r>
    </w:p>
    <w:p w14:paraId="1C073D43" w14:textId="77777777" w:rsidR="00B04673" w:rsidRPr="000A644C" w:rsidRDefault="00B04673" w:rsidP="00B04673">
      <w:pPr>
        <w:pStyle w:val="P00"/>
        <w:spacing w:before="0"/>
        <w:ind w:left="1021" w:right="1134"/>
        <w:rPr>
          <w:rStyle w:val="default"/>
          <w:rFonts w:cs="FrankRuehl"/>
          <w:vanish/>
          <w:color w:val="FF0000"/>
          <w:szCs w:val="20"/>
          <w:shd w:val="clear" w:color="auto" w:fill="FFFF99"/>
          <w:rtl/>
        </w:rPr>
      </w:pPr>
      <w:bookmarkStart w:id="27" w:name="Rov58"/>
      <w:r w:rsidRPr="000A644C">
        <w:rPr>
          <w:rStyle w:val="default"/>
          <w:rFonts w:cs="FrankRuehl" w:hint="cs"/>
          <w:vanish/>
          <w:color w:val="FF0000"/>
          <w:szCs w:val="20"/>
          <w:shd w:val="clear" w:color="auto" w:fill="FFFF99"/>
          <w:rtl/>
        </w:rPr>
        <w:t>מיום 28.1.2018</w:t>
      </w:r>
    </w:p>
    <w:p w14:paraId="5CC5E9E3" w14:textId="77777777" w:rsidR="00B04673" w:rsidRPr="000A644C" w:rsidRDefault="00B04673" w:rsidP="00B04673">
      <w:pPr>
        <w:pStyle w:val="P00"/>
        <w:spacing w:before="0"/>
        <w:ind w:left="1021" w:right="1134"/>
        <w:rPr>
          <w:rStyle w:val="default"/>
          <w:rFonts w:cs="FrankRuehl"/>
          <w:vanish/>
          <w:szCs w:val="20"/>
          <w:shd w:val="clear" w:color="auto" w:fill="FFFF99"/>
          <w:rtl/>
        </w:rPr>
      </w:pPr>
      <w:r w:rsidRPr="000A644C">
        <w:rPr>
          <w:rStyle w:val="default"/>
          <w:rFonts w:cs="FrankRuehl" w:hint="cs"/>
          <w:b/>
          <w:bCs/>
          <w:vanish/>
          <w:szCs w:val="20"/>
          <w:shd w:val="clear" w:color="auto" w:fill="FFFF99"/>
          <w:rtl/>
        </w:rPr>
        <w:t>תק' תשע"ח-2017</w:t>
      </w:r>
    </w:p>
    <w:p w14:paraId="2FAA8C4C" w14:textId="77777777" w:rsidR="00B04673" w:rsidRPr="000A644C" w:rsidRDefault="00B04673" w:rsidP="00B04673">
      <w:pPr>
        <w:pStyle w:val="P00"/>
        <w:spacing w:before="0"/>
        <w:ind w:left="1021" w:right="1134"/>
        <w:rPr>
          <w:rStyle w:val="default"/>
          <w:rFonts w:cs="FrankRuehl"/>
          <w:vanish/>
          <w:szCs w:val="20"/>
          <w:shd w:val="clear" w:color="auto" w:fill="FFFF99"/>
          <w:rtl/>
        </w:rPr>
      </w:pPr>
      <w:hyperlink r:id="rId11" w:history="1">
        <w:r w:rsidRPr="000A644C">
          <w:rPr>
            <w:rStyle w:val="Hyperlink"/>
            <w:rFonts w:hint="cs"/>
            <w:vanish/>
            <w:szCs w:val="20"/>
            <w:shd w:val="clear" w:color="auto" w:fill="FFFF99"/>
            <w:rtl/>
          </w:rPr>
          <w:t>ק"ת תשע"ח מס' 7910</w:t>
        </w:r>
      </w:hyperlink>
      <w:r w:rsidRPr="000A644C">
        <w:rPr>
          <w:rStyle w:val="default"/>
          <w:rFonts w:cs="FrankRuehl" w:hint="cs"/>
          <w:vanish/>
          <w:szCs w:val="20"/>
          <w:shd w:val="clear" w:color="auto" w:fill="FFFF99"/>
          <w:rtl/>
        </w:rPr>
        <w:t xml:space="preserve"> מיום 28.12.2017 עמ' 586</w:t>
      </w:r>
    </w:p>
    <w:p w14:paraId="3CD5097D" w14:textId="77777777" w:rsidR="00B04673" w:rsidRPr="000A644C" w:rsidRDefault="00B04673" w:rsidP="00B04673">
      <w:pPr>
        <w:pStyle w:val="P00"/>
        <w:ind w:left="1021" w:right="1134"/>
        <w:rPr>
          <w:rStyle w:val="default"/>
          <w:rFonts w:cs="FrankRuehl" w:hint="cs"/>
          <w:vanish/>
          <w:sz w:val="22"/>
          <w:szCs w:val="22"/>
          <w:shd w:val="clear" w:color="auto" w:fill="FFFF99"/>
          <w:rtl/>
        </w:rPr>
      </w:pPr>
      <w:r w:rsidRPr="000A644C">
        <w:rPr>
          <w:rStyle w:val="default"/>
          <w:rFonts w:cs="FrankRuehl" w:hint="cs"/>
          <w:vanish/>
          <w:sz w:val="22"/>
          <w:szCs w:val="22"/>
          <w:shd w:val="clear" w:color="auto" w:fill="FFFF99"/>
          <w:rtl/>
        </w:rPr>
        <w:t>(3)</w:t>
      </w:r>
      <w:r w:rsidRPr="000A644C">
        <w:rPr>
          <w:rStyle w:val="default"/>
          <w:rFonts w:cs="FrankRuehl" w:hint="cs"/>
          <w:vanish/>
          <w:sz w:val="22"/>
          <w:szCs w:val="22"/>
          <w:shd w:val="clear" w:color="auto" w:fill="FFFF99"/>
          <w:rtl/>
        </w:rPr>
        <w:tab/>
        <w:t xml:space="preserve">ממונה על </w:t>
      </w:r>
      <w:r w:rsidRPr="000A644C">
        <w:rPr>
          <w:rStyle w:val="default"/>
          <w:rFonts w:cs="FrankRuehl" w:hint="cs"/>
          <w:strike/>
          <w:vanish/>
          <w:sz w:val="22"/>
          <w:szCs w:val="22"/>
          <w:shd w:val="clear" w:color="auto" w:fill="FFFF99"/>
          <w:rtl/>
        </w:rPr>
        <w:t>התחזוקה</w:t>
      </w:r>
      <w:r w:rsidRPr="000A644C">
        <w:rPr>
          <w:rStyle w:val="default"/>
          <w:rFonts w:cs="FrankRuehl" w:hint="cs"/>
          <w:vanish/>
          <w:sz w:val="22"/>
          <w:szCs w:val="22"/>
          <w:shd w:val="clear" w:color="auto" w:fill="FFFF99"/>
          <w:rtl/>
        </w:rPr>
        <w:t xml:space="preserve"> </w:t>
      </w:r>
      <w:r w:rsidRPr="000A644C">
        <w:rPr>
          <w:rStyle w:val="default"/>
          <w:rFonts w:cs="FrankRuehl" w:hint="cs"/>
          <w:vanish/>
          <w:sz w:val="22"/>
          <w:szCs w:val="22"/>
          <w:u w:val="single"/>
          <w:shd w:val="clear" w:color="auto" w:fill="FFFF99"/>
          <w:rtl/>
        </w:rPr>
        <w:t>כשירות אווירית נמשכת</w:t>
      </w:r>
      <w:r w:rsidRPr="000A644C">
        <w:rPr>
          <w:rStyle w:val="default"/>
          <w:rFonts w:cs="FrankRuehl" w:hint="cs"/>
          <w:vanish/>
          <w:sz w:val="22"/>
          <w:szCs w:val="22"/>
          <w:shd w:val="clear" w:color="auto" w:fill="FFFF99"/>
          <w:rtl/>
        </w:rPr>
        <w:t>, לפי תקנה 377(א)(4) לתקנות ההפעלה;</w:t>
      </w:r>
    </w:p>
    <w:p w14:paraId="53D9DDFF" w14:textId="77777777" w:rsidR="00B04673" w:rsidRPr="000A644C" w:rsidRDefault="00B04673" w:rsidP="00B04673">
      <w:pPr>
        <w:pStyle w:val="P00"/>
        <w:spacing w:before="0"/>
        <w:ind w:left="1021" w:right="1134"/>
        <w:rPr>
          <w:rStyle w:val="default"/>
          <w:rFonts w:cs="FrankRuehl"/>
          <w:vanish/>
          <w:sz w:val="22"/>
          <w:szCs w:val="22"/>
          <w:shd w:val="clear" w:color="auto" w:fill="FFFF99"/>
          <w:rtl/>
        </w:rPr>
      </w:pPr>
      <w:r w:rsidRPr="000A644C">
        <w:rPr>
          <w:rStyle w:val="default"/>
          <w:rFonts w:cs="FrankRuehl" w:hint="cs"/>
          <w:strike/>
          <w:vanish/>
          <w:sz w:val="22"/>
          <w:szCs w:val="22"/>
          <w:shd w:val="clear" w:color="auto" w:fill="FFFF99"/>
          <w:rtl/>
        </w:rPr>
        <w:t>(4)</w:t>
      </w:r>
      <w:r w:rsidRPr="000A644C">
        <w:rPr>
          <w:rStyle w:val="default"/>
          <w:rFonts w:cs="FrankRuehl" w:hint="cs"/>
          <w:strike/>
          <w:vanish/>
          <w:sz w:val="22"/>
          <w:szCs w:val="22"/>
          <w:shd w:val="clear" w:color="auto" w:fill="FFFF99"/>
          <w:rtl/>
        </w:rPr>
        <w:tab/>
        <w:t>ממונה על פיקוח איכות, לפי תקנה 377(א)(5) לתקנות ההפעלה.</w:t>
      </w:r>
    </w:p>
    <w:p w14:paraId="68265474" w14:textId="77777777" w:rsidR="000E5909" w:rsidRPr="000A644C" w:rsidRDefault="000E5909" w:rsidP="00B04673">
      <w:pPr>
        <w:pStyle w:val="P00"/>
        <w:spacing w:before="0"/>
        <w:ind w:left="1021" w:right="1134"/>
        <w:rPr>
          <w:rStyle w:val="default"/>
          <w:rFonts w:cs="FrankRuehl"/>
          <w:vanish/>
          <w:szCs w:val="20"/>
          <w:shd w:val="clear" w:color="auto" w:fill="FFFF99"/>
          <w:rtl/>
        </w:rPr>
      </w:pPr>
    </w:p>
    <w:p w14:paraId="2182D7A9" w14:textId="77777777" w:rsidR="000E5909" w:rsidRPr="000A644C" w:rsidRDefault="000E5909" w:rsidP="00B04673">
      <w:pPr>
        <w:pStyle w:val="P00"/>
        <w:spacing w:before="0"/>
        <w:ind w:left="1021" w:right="1134"/>
        <w:rPr>
          <w:rStyle w:val="default"/>
          <w:rFonts w:cs="FrankRuehl"/>
          <w:vanish/>
          <w:color w:val="FF0000"/>
          <w:szCs w:val="20"/>
          <w:shd w:val="clear" w:color="auto" w:fill="FFFF99"/>
          <w:rtl/>
        </w:rPr>
      </w:pPr>
      <w:r w:rsidRPr="000A644C">
        <w:rPr>
          <w:rStyle w:val="default"/>
          <w:rFonts w:cs="FrankRuehl" w:hint="cs"/>
          <w:vanish/>
          <w:color w:val="FF0000"/>
          <w:szCs w:val="20"/>
          <w:shd w:val="clear" w:color="auto" w:fill="FFFF99"/>
          <w:rtl/>
        </w:rPr>
        <w:t>מיום 7.12.2021</w:t>
      </w:r>
    </w:p>
    <w:p w14:paraId="339828FD" w14:textId="77777777" w:rsidR="000E5909" w:rsidRPr="000A644C" w:rsidRDefault="000E5909" w:rsidP="00B04673">
      <w:pPr>
        <w:pStyle w:val="P00"/>
        <w:spacing w:before="0"/>
        <w:ind w:left="1021" w:right="1134"/>
        <w:rPr>
          <w:rStyle w:val="default"/>
          <w:rFonts w:cs="FrankRuehl"/>
          <w:vanish/>
          <w:szCs w:val="20"/>
          <w:shd w:val="clear" w:color="auto" w:fill="FFFF99"/>
          <w:rtl/>
        </w:rPr>
      </w:pPr>
      <w:r w:rsidRPr="000A644C">
        <w:rPr>
          <w:rStyle w:val="default"/>
          <w:rFonts w:cs="FrankRuehl" w:hint="cs"/>
          <w:b/>
          <w:bCs/>
          <w:vanish/>
          <w:szCs w:val="20"/>
          <w:shd w:val="clear" w:color="auto" w:fill="FFFF99"/>
          <w:rtl/>
        </w:rPr>
        <w:t>תק' תשפ"ב-2021</w:t>
      </w:r>
    </w:p>
    <w:p w14:paraId="6F694D65" w14:textId="77777777" w:rsidR="000E5909" w:rsidRPr="000A644C" w:rsidRDefault="000E5909" w:rsidP="00B04673">
      <w:pPr>
        <w:pStyle w:val="P00"/>
        <w:spacing w:before="0"/>
        <w:ind w:left="1021" w:right="1134"/>
        <w:rPr>
          <w:rStyle w:val="default"/>
          <w:rFonts w:cs="FrankRuehl"/>
          <w:vanish/>
          <w:szCs w:val="20"/>
          <w:shd w:val="clear" w:color="auto" w:fill="FFFF99"/>
          <w:rtl/>
        </w:rPr>
      </w:pPr>
      <w:hyperlink r:id="rId12" w:history="1">
        <w:r w:rsidRPr="000A644C">
          <w:rPr>
            <w:rStyle w:val="Hyperlink"/>
            <w:rFonts w:hint="cs"/>
            <w:vanish/>
            <w:szCs w:val="20"/>
            <w:shd w:val="clear" w:color="auto" w:fill="FFFF99"/>
            <w:rtl/>
          </w:rPr>
          <w:t>ק"ת תשפ"ב מס' 9717</w:t>
        </w:r>
      </w:hyperlink>
      <w:r w:rsidRPr="000A644C">
        <w:rPr>
          <w:rStyle w:val="default"/>
          <w:rFonts w:cs="FrankRuehl" w:hint="cs"/>
          <w:vanish/>
          <w:szCs w:val="20"/>
          <w:shd w:val="clear" w:color="auto" w:fill="FFFF99"/>
          <w:rtl/>
        </w:rPr>
        <w:t xml:space="preserve"> מיום 7.11.2021 עמ' 838</w:t>
      </w:r>
    </w:p>
    <w:p w14:paraId="35CB1394" w14:textId="77777777" w:rsidR="000E5909" w:rsidRPr="000E5909" w:rsidRDefault="000E5909" w:rsidP="000E5909">
      <w:pPr>
        <w:pStyle w:val="P00"/>
        <w:ind w:left="1021" w:right="1134"/>
        <w:rPr>
          <w:rStyle w:val="default"/>
          <w:rFonts w:cs="FrankRuehl" w:hint="cs"/>
          <w:sz w:val="2"/>
          <w:szCs w:val="2"/>
          <w:shd w:val="clear" w:color="auto" w:fill="FFFF99"/>
          <w:rtl/>
        </w:rPr>
      </w:pPr>
      <w:r w:rsidRPr="000A644C">
        <w:rPr>
          <w:rStyle w:val="default"/>
          <w:rFonts w:cs="FrankRuehl" w:hint="cs"/>
          <w:vanish/>
          <w:sz w:val="22"/>
          <w:szCs w:val="22"/>
          <w:shd w:val="clear" w:color="auto" w:fill="FFFF99"/>
          <w:rtl/>
        </w:rPr>
        <w:t>(2)</w:t>
      </w:r>
      <w:r w:rsidRPr="000A644C">
        <w:rPr>
          <w:rStyle w:val="default"/>
          <w:rFonts w:cs="FrankRuehl" w:hint="cs"/>
          <w:vanish/>
          <w:sz w:val="22"/>
          <w:szCs w:val="22"/>
          <w:shd w:val="clear" w:color="auto" w:fill="FFFF99"/>
          <w:rtl/>
        </w:rPr>
        <w:tab/>
        <w:t xml:space="preserve">ממונה על </w:t>
      </w:r>
      <w:r w:rsidRPr="000A644C">
        <w:rPr>
          <w:rStyle w:val="default"/>
          <w:rFonts w:cs="FrankRuehl" w:hint="cs"/>
          <w:strike/>
          <w:vanish/>
          <w:sz w:val="22"/>
          <w:szCs w:val="22"/>
          <w:shd w:val="clear" w:color="auto" w:fill="FFFF99"/>
          <w:rtl/>
        </w:rPr>
        <w:t>התחזוקה והביקורת</w:t>
      </w:r>
      <w:r w:rsidRPr="000A644C">
        <w:rPr>
          <w:rStyle w:val="default"/>
          <w:rFonts w:cs="FrankRuehl" w:hint="cs"/>
          <w:vanish/>
          <w:sz w:val="22"/>
          <w:szCs w:val="22"/>
          <w:shd w:val="clear" w:color="auto" w:fill="FFFF99"/>
          <w:rtl/>
        </w:rPr>
        <w:t xml:space="preserve"> </w:t>
      </w:r>
      <w:r w:rsidRPr="000A644C">
        <w:rPr>
          <w:rStyle w:val="default"/>
          <w:rFonts w:cs="FrankRuehl" w:hint="cs"/>
          <w:vanish/>
          <w:sz w:val="22"/>
          <w:szCs w:val="22"/>
          <w:u w:val="single"/>
          <w:shd w:val="clear" w:color="auto" w:fill="FFFF99"/>
          <w:rtl/>
        </w:rPr>
        <w:t>כשירות אווירית נמשכת</w:t>
      </w:r>
      <w:r w:rsidRPr="000A644C">
        <w:rPr>
          <w:rStyle w:val="default"/>
          <w:rFonts w:cs="FrankRuehl" w:hint="cs"/>
          <w:vanish/>
          <w:sz w:val="22"/>
          <w:szCs w:val="22"/>
          <w:shd w:val="clear" w:color="auto" w:fill="FFFF99"/>
          <w:rtl/>
        </w:rPr>
        <w:t>, לפי תקנה 248(א)(3) לתקנות ההפעלה;</w:t>
      </w:r>
      <w:bookmarkEnd w:id="27"/>
    </w:p>
    <w:p w14:paraId="4ABAE038" w14:textId="77777777" w:rsidR="00C55BC4" w:rsidRDefault="00C55BC4" w:rsidP="000E0B6B">
      <w:pPr>
        <w:pStyle w:val="P00"/>
        <w:spacing w:before="72"/>
        <w:ind w:left="0" w:right="1134"/>
        <w:rPr>
          <w:rStyle w:val="default"/>
          <w:rFonts w:cs="FrankRuehl" w:hint="cs"/>
          <w:rtl/>
        </w:rPr>
      </w:pPr>
      <w:bookmarkStart w:id="28" w:name="Seif20"/>
      <w:bookmarkEnd w:id="28"/>
      <w:r>
        <w:rPr>
          <w:lang w:val="he-IL"/>
        </w:rPr>
        <w:pict w14:anchorId="39FD58B2">
          <v:rect id="_x0000_s2456" style="position:absolute;left:0;text-align:left;margin-left:464.5pt;margin-top:8.05pt;width:75.05pt;height:19.35pt;z-index:251646976" o:allowincell="f" filled="f" stroked="f" strokecolor="lime" strokeweight=".25pt">
            <v:textbox style="mso-next-textbox:#_x0000_s2456" inset="0,0,0,0">
              <w:txbxContent>
                <w:p w14:paraId="29C24978" w14:textId="77777777" w:rsidR="00F57C24" w:rsidRDefault="00F57C24" w:rsidP="00C55BC4">
                  <w:pPr>
                    <w:spacing w:line="160" w:lineRule="exact"/>
                    <w:jc w:val="left"/>
                    <w:rPr>
                      <w:rFonts w:cs="Miriam" w:hint="cs"/>
                      <w:szCs w:val="18"/>
                      <w:rtl/>
                    </w:rPr>
                  </w:pPr>
                  <w:r>
                    <w:rPr>
                      <w:rFonts w:cs="Miriam" w:hint="cs"/>
                      <w:szCs w:val="18"/>
                      <w:rtl/>
                    </w:rPr>
                    <w:t>כשירות לביצוע תפקידים</w:t>
                  </w:r>
                </w:p>
              </w:txbxContent>
            </v:textbox>
            <w10:anchorlock/>
          </v:rect>
        </w:pict>
      </w:r>
      <w:r>
        <w:rPr>
          <w:rStyle w:val="big-number"/>
          <w:rFonts w:hint="cs"/>
          <w:rtl/>
        </w:rPr>
        <w:t>20</w:t>
      </w:r>
      <w:r>
        <w:rPr>
          <w:rStyle w:val="default"/>
          <w:rFonts w:cs="FrankRuehl"/>
          <w:rtl/>
        </w:rPr>
        <w:t>.</w:t>
      </w:r>
      <w:r>
        <w:rPr>
          <w:rStyle w:val="default"/>
          <w:rFonts w:cs="FrankRuehl"/>
          <w:rtl/>
        </w:rPr>
        <w:tab/>
      </w:r>
      <w:r w:rsidR="000E0B6B">
        <w:rPr>
          <w:rStyle w:val="default"/>
          <w:rFonts w:cs="FrankRuehl" w:hint="cs"/>
          <w:rtl/>
        </w:rPr>
        <w:t>(א)</w:t>
      </w:r>
      <w:r w:rsidR="000E0B6B">
        <w:rPr>
          <w:rStyle w:val="default"/>
          <w:rFonts w:cs="FrankRuehl" w:hint="cs"/>
          <w:rtl/>
        </w:rPr>
        <w:tab/>
        <w:t>לא יעסיק בעל רישיון אדם בתפקיד ממונה על תחזוקה או בתפקיד ממונה הבטחת איכות, ולא יעסוק אדם בתפקיד כאמור, אלא אם כן התקיימו שני אלה:</w:t>
      </w:r>
    </w:p>
    <w:p w14:paraId="7E389ACF" w14:textId="77777777" w:rsidR="000E0B6B" w:rsidRDefault="000E0B6B" w:rsidP="00B742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אותו אדם </w:t>
      </w:r>
      <w:r>
        <w:rPr>
          <w:rStyle w:val="default"/>
          <w:rFonts w:cs="FrankRuehl"/>
          <w:rtl/>
        </w:rPr>
        <w:t>–</w:t>
      </w:r>
    </w:p>
    <w:p w14:paraId="5C97E890" w14:textId="77777777" w:rsidR="000E0B6B" w:rsidRDefault="000E0B6B" w:rsidP="00B7420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אם מבוקש למנותו לממונה על תחזוקה </w:t>
      </w:r>
      <w:r>
        <w:rPr>
          <w:rStyle w:val="default"/>
          <w:rFonts w:cs="FrankRuehl"/>
          <w:rtl/>
        </w:rPr>
        <w:t>–</w:t>
      </w:r>
      <w:r>
        <w:rPr>
          <w:rStyle w:val="default"/>
          <w:rFonts w:cs="FrankRuehl" w:hint="cs"/>
          <w:rtl/>
        </w:rPr>
        <w:t xml:space="preserve"> הוא מחזיק ברישיון תקף של טכנאי לבדק כלי טיס ובו הגדר אחד או יותר המתאים, בשים לב להגדרי מכון הבדק ולרשימת היכולת שלו, למילוי תפקידו, ואם מבוקש למנותו לממונה הבטחת האיכות </w:t>
      </w:r>
      <w:r>
        <w:rPr>
          <w:rStyle w:val="default"/>
          <w:rFonts w:cs="FrankRuehl"/>
          <w:rtl/>
        </w:rPr>
        <w:t>–</w:t>
      </w:r>
      <w:r>
        <w:rPr>
          <w:rStyle w:val="default"/>
          <w:rFonts w:cs="FrankRuehl" w:hint="cs"/>
          <w:rtl/>
        </w:rPr>
        <w:t xml:space="preserve"> הוא מחזיק ברישיון תקף של טכנאי לבדק כלי טיס ובו הגדר אחד או יותר או שהוא בעל תואר ראשון לפחות בתחום ההנדסה, המתאימים, בשים לב להגדרי מכון הבדק ולרשימת היכולת שלו, למילוי תפקידו;</w:t>
      </w:r>
    </w:p>
    <w:p w14:paraId="4AC1D5C5" w14:textId="77777777" w:rsidR="000E0B6B" w:rsidRDefault="000E0B6B" w:rsidP="00B7420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B7420E">
        <w:rPr>
          <w:rStyle w:val="default"/>
          <w:rFonts w:cs="FrankRuehl" w:hint="cs"/>
          <w:rtl/>
        </w:rPr>
        <w:t>הוא בעל ניסיון של שלוש שנים לפחות, מתוכן שנה אחת לפחות בתפקיד ניהולי, בתחום תחזוקת פריטים;</w:t>
      </w:r>
    </w:p>
    <w:p w14:paraId="0932D145" w14:textId="77777777" w:rsidR="00B7420E" w:rsidRDefault="00B7420E" w:rsidP="00B7420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מכיר ויודע את הוראות קובץ נוהלי מכון הבדק וקובץ המידע של מכון הבדק של בעל הרישיון העומד להעסיקו או המעסיקו, את עקרונות מערכי האחזקה של הפריטים שבעל הרישיון הוא הגוף המוסמך לביצוע פעולות בדק לגביהם לפי תקנות ההפעלה, וכן את תקנות הטיס והוראות המינהל הנוגעות לעניין הפעלת מכון הבדק;</w:t>
      </w:r>
    </w:p>
    <w:p w14:paraId="7D92EA5A" w14:textId="77777777" w:rsidR="00B7420E" w:rsidRDefault="00B7420E" w:rsidP="00B742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הרישיון קבע, לאחר ששקל את כישוריו, את ניסיונו של אותו אדם בתחום תחזוקת פריטים, ובכלל זה ניסיונו בניהול בתחום זה, ואת הרקע והידע המקצועיים שלו, כי מתקיימות בו הוראות פסקה (1) וכי הוא מתאים לתפקיד שהוא מיועד לו במכון הבדק, בשים לב למאפייני מכון הבדק ולפעילותו.</w:t>
      </w:r>
    </w:p>
    <w:p w14:paraId="083577EF" w14:textId="77777777" w:rsidR="00826786" w:rsidRDefault="00B7420E" w:rsidP="008267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26786">
        <w:rPr>
          <w:rStyle w:val="default"/>
          <w:rFonts w:cs="FrankRuehl" w:hint="cs"/>
          <w:rtl/>
        </w:rPr>
        <w:t>הוראות תקנת משנה (א)(2), למעט החובה לקבוע כי באותו אדם מתקיימות הוראות תקנת משנה (א)(1), יחולו, בשינויים המתחייבים, על מינוי אדם לתפקיד ניהולי, בתחום תחזוקת פריטים במכון הבדק, שאין חובה למנותו לפי תקנה 19(א)(1) עד (3).</w:t>
      </w:r>
    </w:p>
    <w:p w14:paraId="0646BB68" w14:textId="77777777" w:rsidR="00826786" w:rsidRDefault="00826786" w:rsidP="0082678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יעסיק בעל רישיון אדם ולא יעסוק אדם </w:t>
      </w:r>
      <w:r>
        <w:rPr>
          <w:rStyle w:val="default"/>
          <w:rFonts w:cs="FrankRuehl"/>
          <w:rtl/>
        </w:rPr>
        <w:t>–</w:t>
      </w:r>
    </w:p>
    <w:p w14:paraId="6290455E" w14:textId="77777777" w:rsidR="00826786" w:rsidRDefault="00826786" w:rsidP="0082678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בביצוע פעולת בדק בפריט שלפי מערך האחזקה הנוגע אליו יש לבצעה על ידי מבקר (בתקנת משנה זו </w:t>
      </w:r>
      <w:r>
        <w:rPr>
          <w:rStyle w:val="default"/>
          <w:rFonts w:cs="FrankRuehl"/>
          <w:rtl/>
        </w:rPr>
        <w:t>–</w:t>
      </w:r>
      <w:r>
        <w:rPr>
          <w:rStyle w:val="default"/>
          <w:rFonts w:cs="FrankRuehl" w:hint="cs"/>
          <w:rtl/>
        </w:rPr>
        <w:t xml:space="preserve"> ביקורת), אלא אם כן אותו אדם </w:t>
      </w:r>
      <w:r>
        <w:rPr>
          <w:rStyle w:val="default"/>
          <w:rFonts w:cs="FrankRuehl"/>
          <w:rtl/>
        </w:rPr>
        <w:t>–</w:t>
      </w:r>
    </w:p>
    <w:p w14:paraId="53C21704" w14:textId="77777777" w:rsidR="00826786" w:rsidRDefault="00826786" w:rsidP="0082678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מחזיק ברישיון תקף של טכנאי לבדק כלי טיס ובו הגדר מתאים לפריט שבו מתבצעת הביקורת, ולעניין ביקורת שלביצועה נדרש מי שהוסמך לפי תקנת משנה (ו) </w:t>
      </w:r>
      <w:r>
        <w:rPr>
          <w:rStyle w:val="default"/>
          <w:rFonts w:cs="FrankRuehl"/>
          <w:rtl/>
        </w:rPr>
        <w:t>–</w:t>
      </w:r>
      <w:r>
        <w:rPr>
          <w:rStyle w:val="default"/>
          <w:rFonts w:cs="FrankRuehl" w:hint="cs"/>
          <w:rtl/>
        </w:rPr>
        <w:t xml:space="preserve"> הוא מחזיק בהסמכה תקפה, מתאימה לביצוע הביקורת;</w:t>
      </w:r>
    </w:p>
    <w:p w14:paraId="57F9D58F" w14:textId="77777777" w:rsidR="00826786" w:rsidRDefault="00826786" w:rsidP="0082678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הוא בעל ניסיון מספיק לביצוע הביקורת;</w:t>
      </w:r>
    </w:p>
    <w:p w14:paraId="2682B860" w14:textId="77777777" w:rsidR="00826786" w:rsidRDefault="00826786" w:rsidP="0082678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הממונה על הבטחת האיכות הסמיכו לשמש מבקר, לאחר שהוכשר לכך במסגרת מכון הבדק;</w:t>
      </w:r>
    </w:p>
    <w:p w14:paraId="7FE80427" w14:textId="77777777" w:rsidR="00826786" w:rsidRDefault="00826786" w:rsidP="0082678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כמבקר של פעולת בדק שהוא נטל או נוטל חלק בביצועה.</w:t>
      </w:r>
    </w:p>
    <w:p w14:paraId="02F43EBD" w14:textId="77777777" w:rsidR="00826786" w:rsidRDefault="00826786" w:rsidP="0082678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יעסיק בעל רישיון אדם בתפקיד עובד מכון בדק המוסמך לחתום על תעודת אחזקה ושחרור של פריט, ולא יעסוק אדם בתפקיד כאמור אלא אם כן מתקיימים בו כל אלה:</w:t>
      </w:r>
    </w:p>
    <w:p w14:paraId="6F1781CB" w14:textId="77777777" w:rsidR="00826786" w:rsidRDefault="00826786" w:rsidP="0082678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מחזיק ברישיון טכנאי לבדק כלי טיס ובו הגדר מתאים לפעולת הבדק שלגביה יש לתת תעודת אחזקה ושחרור;</w:t>
      </w:r>
    </w:p>
    <w:p w14:paraId="73DB3E3C" w14:textId="77777777" w:rsidR="00826786" w:rsidRDefault="00826786" w:rsidP="0082678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הדרכה מתאימה, לפי תקנה 22, בנושא מתן תעודת אחזקה ושחרור;</w:t>
      </w:r>
    </w:p>
    <w:p w14:paraId="3CEF6D85" w14:textId="77777777" w:rsidR="00826786" w:rsidRDefault="00826786" w:rsidP="0082678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הוסמך בידי ממונה הבטחת האיכות, בשים לב לרמתו המקצועית ולניסיונו, לחתום על תעודת אחזקה ושחרור.</w:t>
      </w:r>
    </w:p>
    <w:p w14:paraId="48496C8B" w14:textId="77777777" w:rsidR="00826786" w:rsidRDefault="00826786" w:rsidP="0082678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בעל הרישיון יוודא שכל אדם המבצע פעולות בדק בפריט הוא אחד מאלה:</w:t>
      </w:r>
    </w:p>
    <w:p w14:paraId="43D5F98C" w14:textId="77777777" w:rsidR="00826786" w:rsidRDefault="00826786" w:rsidP="0082678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עובד מכון הבדק המחזיק ברישיון טכנאי לבדק כלי טיס עם הגדר מתאים;</w:t>
      </w:r>
    </w:p>
    <w:p w14:paraId="02D33CAA" w14:textId="77777777" w:rsidR="00826786" w:rsidRDefault="00826786" w:rsidP="0082678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עובד מכון הבדק העובד בפיקוח של טכנאי לבדק כלי טיס (להלן </w:t>
      </w:r>
      <w:r>
        <w:rPr>
          <w:rStyle w:val="default"/>
          <w:rFonts w:cs="FrankRuehl"/>
          <w:rtl/>
        </w:rPr>
        <w:t>–</w:t>
      </w:r>
      <w:r>
        <w:rPr>
          <w:rStyle w:val="default"/>
          <w:rFonts w:cs="FrankRuehl" w:hint="cs"/>
          <w:rtl/>
        </w:rPr>
        <w:t xml:space="preserve"> המשגיח); אדם זה רשאי לבצע אותן פעולות בדק אשר המשגיח עליו רשאי לבצען אם המשגיח </w:t>
      </w:r>
      <w:r>
        <w:rPr>
          <w:rStyle w:val="default"/>
          <w:rFonts w:cs="FrankRuehl"/>
          <w:rtl/>
        </w:rPr>
        <w:t>–</w:t>
      </w:r>
    </w:p>
    <w:p w14:paraId="7CCB0033" w14:textId="77777777" w:rsidR="00826786" w:rsidRDefault="00826786" w:rsidP="00826786">
      <w:pPr>
        <w:pStyle w:val="P00"/>
        <w:spacing w:before="72"/>
        <w:ind w:left="0" w:right="1134"/>
        <w:rPr>
          <w:rStyle w:val="default"/>
          <w:rFonts w:cs="FrankRuehl" w:hint="cs"/>
          <w:rtl/>
        </w:rPr>
      </w:pPr>
      <w:r>
        <w:rPr>
          <w:rStyle w:val="default"/>
          <w:rFonts w:cs="FrankRuehl" w:hint="cs"/>
          <w:rtl/>
        </w:rPr>
        <w:t>(א)</w:t>
      </w:r>
      <w:r>
        <w:rPr>
          <w:rStyle w:val="default"/>
          <w:rFonts w:cs="FrankRuehl" w:hint="cs"/>
          <w:rtl/>
        </w:rPr>
        <w:tab/>
        <w:t>נמצא בקרבת מקום כדי לאפשר לעובד מכון הבדק להתייעץ עמו;</w:t>
      </w:r>
    </w:p>
    <w:p w14:paraId="12D39872" w14:textId="77777777" w:rsidR="00826786" w:rsidRDefault="00826786" w:rsidP="00826786">
      <w:pPr>
        <w:pStyle w:val="P00"/>
        <w:spacing w:before="72"/>
        <w:ind w:left="0" w:right="1134"/>
        <w:rPr>
          <w:rStyle w:val="default"/>
          <w:rFonts w:cs="FrankRuehl" w:hint="cs"/>
          <w:rtl/>
        </w:rPr>
      </w:pPr>
      <w:r>
        <w:rPr>
          <w:rStyle w:val="default"/>
          <w:rFonts w:cs="FrankRuehl" w:hint="cs"/>
          <w:rtl/>
        </w:rPr>
        <w:t>(ב)</w:t>
      </w:r>
      <w:r>
        <w:rPr>
          <w:rStyle w:val="default"/>
          <w:rFonts w:cs="FrankRuehl" w:hint="cs"/>
          <w:rtl/>
        </w:rPr>
        <w:tab/>
        <w:t>מפקח אישית על ביצוע העבודה במידה הדרושה כדי לוודא כי היא מבוצעת כהלכה, ומאשר, נוסף על כך בחתימת ידו, את ביצוע העבודה כהלכה.</w:t>
      </w:r>
    </w:p>
    <w:p w14:paraId="5A8C17D1" w14:textId="77777777" w:rsidR="00826786" w:rsidRDefault="00826786" w:rsidP="0082678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לא יעסיק בעל רישיון אדם בביצוע פעולות ריתוך, בדיקות בלא הרס או כל פעולת בדק אחרת שהורה המנהל, בפריט, אלא אם כן אותו אדם, על פי נוהלי מכון הבדק </w:t>
      </w:r>
      <w:r>
        <w:rPr>
          <w:rStyle w:val="default"/>
          <w:rFonts w:cs="FrankRuehl"/>
          <w:rtl/>
        </w:rPr>
        <w:t>–</w:t>
      </w:r>
    </w:p>
    <w:p w14:paraId="4B7A94ED" w14:textId="77777777" w:rsidR="00826786" w:rsidRDefault="00826786" w:rsidP="0025557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הוסמך לביצוע פעולה כאמור במסגרתו ועומד בדרישות הכשירות הבריאותית והמקצועית הנמשכת לביצוע הפעולה, והכל לפי אמות מידה מקצועיות שלפיהן מבקש בעל הרישיון לפעול, ואשר אישר לו המנהל;</w:t>
      </w:r>
    </w:p>
    <w:p w14:paraId="38B0266F" w14:textId="77777777" w:rsidR="00826786" w:rsidRDefault="00826786" w:rsidP="0025557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הודרך והוכשר לביצוע הפעולה.</w:t>
      </w:r>
    </w:p>
    <w:p w14:paraId="58BF3E19" w14:textId="77777777" w:rsidR="00826786" w:rsidRDefault="00826786" w:rsidP="0082678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מצא הממונה על הבטחת האיכות כי מי שהוא הסמיך לשמש מבקר לפי תקנת משנה (ג), או לשמש עובד מכון בדק המוסמך לחתום על תעודת אחזקה ושחרור של פריט לפי תקנת משנה (ד) אינו מתאים לתפקידו, רשאי הוא לבטל את הסמכתו.</w:t>
      </w:r>
    </w:p>
    <w:p w14:paraId="3BBE33C0" w14:textId="77777777" w:rsidR="00C55BC4" w:rsidRDefault="00C55BC4" w:rsidP="0025557A">
      <w:pPr>
        <w:pStyle w:val="P00"/>
        <w:spacing w:before="72"/>
        <w:ind w:left="0" w:right="1134"/>
        <w:rPr>
          <w:rStyle w:val="default"/>
          <w:rFonts w:cs="FrankRuehl" w:hint="cs"/>
          <w:rtl/>
        </w:rPr>
      </w:pPr>
      <w:bookmarkStart w:id="29" w:name="Seif21"/>
      <w:bookmarkEnd w:id="29"/>
      <w:r>
        <w:rPr>
          <w:lang w:val="he-IL"/>
        </w:rPr>
        <w:pict w14:anchorId="4740664D">
          <v:rect id="_x0000_s2457" style="position:absolute;left:0;text-align:left;margin-left:464.5pt;margin-top:8.05pt;width:75.05pt;height:22.55pt;z-index:251648000" o:allowincell="f" filled="f" stroked="f" strokecolor="lime" strokeweight=".25pt">
            <v:textbox style="mso-next-textbox:#_x0000_s2457" inset="0,0,0,0">
              <w:txbxContent>
                <w:p w14:paraId="34855DDE" w14:textId="77777777" w:rsidR="00F57C24" w:rsidRDefault="00F57C24" w:rsidP="00C55BC4">
                  <w:pPr>
                    <w:spacing w:line="160" w:lineRule="exact"/>
                    <w:jc w:val="left"/>
                    <w:rPr>
                      <w:rFonts w:cs="Miriam" w:hint="cs"/>
                      <w:szCs w:val="18"/>
                      <w:rtl/>
                    </w:rPr>
                  </w:pPr>
                  <w:r>
                    <w:rPr>
                      <w:rFonts w:cs="Miriam" w:hint="cs"/>
                      <w:szCs w:val="18"/>
                      <w:rtl/>
                    </w:rPr>
                    <w:t>רישומים לגבי נושאי תפקידים אחראיים</w:t>
                  </w:r>
                </w:p>
              </w:txbxContent>
            </v:textbox>
            <w10:anchorlock/>
          </v:rect>
        </w:pict>
      </w:r>
      <w:r>
        <w:rPr>
          <w:rStyle w:val="big-number"/>
          <w:rFonts w:hint="cs"/>
          <w:rtl/>
        </w:rPr>
        <w:t>2</w:t>
      </w:r>
      <w:r w:rsidR="0025557A">
        <w:rPr>
          <w:rStyle w:val="big-number"/>
          <w:rFonts w:hint="cs"/>
          <w:rtl/>
        </w:rPr>
        <w:t>1</w:t>
      </w:r>
      <w:r>
        <w:rPr>
          <w:rStyle w:val="default"/>
          <w:rFonts w:cs="FrankRuehl"/>
          <w:rtl/>
        </w:rPr>
        <w:t>.</w:t>
      </w:r>
      <w:r>
        <w:rPr>
          <w:rStyle w:val="default"/>
          <w:rFonts w:cs="FrankRuehl"/>
          <w:rtl/>
        </w:rPr>
        <w:tab/>
      </w:r>
      <w:r w:rsidR="0025557A">
        <w:rPr>
          <w:rStyle w:val="default"/>
          <w:rFonts w:cs="FrankRuehl" w:hint="cs"/>
          <w:rtl/>
        </w:rPr>
        <w:t>בעל רישיון יחזיק וינהל רשימה מעודכנת של נושאי תפקידים אחראיים כמפורט להלן:</w:t>
      </w:r>
    </w:p>
    <w:p w14:paraId="0AD43175" w14:textId="77777777" w:rsidR="0025557A" w:rsidRDefault="0025557A" w:rsidP="0025557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רשימת המבקרים לפי תקנה 20(ד), ובה שמותיהם, מספר וסוג הרישיון שלהם, ההגדרים שנקבעו ברישיונם ודוגמת סימון החותמת שלהם;</w:t>
      </w:r>
    </w:p>
    <w:p w14:paraId="097A0DC7" w14:textId="77777777" w:rsidR="0025557A" w:rsidRDefault="0025557A" w:rsidP="0025557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רשימת המוסמכים לחתום על תעודת אחזקה ושחרור, ובה שמותיהם מספר וסוג הרישיון שלהם וההגדרים שנקבעו ברישיונם ודוגמת סימון החותמת שלהם.</w:t>
      </w:r>
    </w:p>
    <w:p w14:paraId="2A6F4E95" w14:textId="77777777" w:rsidR="00C55BC4" w:rsidRDefault="00C55BC4" w:rsidP="00D61420">
      <w:pPr>
        <w:pStyle w:val="P00"/>
        <w:spacing w:before="72"/>
        <w:ind w:left="0" w:right="1134"/>
        <w:rPr>
          <w:rStyle w:val="default"/>
          <w:rFonts w:cs="FrankRuehl" w:hint="cs"/>
          <w:rtl/>
        </w:rPr>
      </w:pPr>
      <w:bookmarkStart w:id="30" w:name="Seif22"/>
      <w:bookmarkEnd w:id="30"/>
      <w:r>
        <w:rPr>
          <w:lang w:val="he-IL"/>
        </w:rPr>
        <w:pict w14:anchorId="0CA17650">
          <v:rect id="_x0000_s2458" style="position:absolute;left:0;text-align:left;margin-left:464.5pt;margin-top:8.05pt;width:75.05pt;height:21.85pt;z-index:251649024" o:allowincell="f" filled="f" stroked="f" strokecolor="lime" strokeweight=".25pt">
            <v:textbox style="mso-next-textbox:#_x0000_s2458" inset="0,0,0,0">
              <w:txbxContent>
                <w:p w14:paraId="6538602C" w14:textId="77777777" w:rsidR="00F57C24" w:rsidRDefault="00F57C24" w:rsidP="00C55BC4">
                  <w:pPr>
                    <w:spacing w:line="160" w:lineRule="exact"/>
                    <w:jc w:val="left"/>
                    <w:rPr>
                      <w:rFonts w:cs="Miriam" w:hint="cs"/>
                      <w:szCs w:val="18"/>
                      <w:rtl/>
                    </w:rPr>
                  </w:pPr>
                  <w:r>
                    <w:rPr>
                      <w:rFonts w:cs="Miriam" w:hint="cs"/>
                      <w:szCs w:val="18"/>
                      <w:rtl/>
                    </w:rPr>
                    <w:t>תכנית להדרכת עובדי מכון הבדק</w:t>
                  </w:r>
                </w:p>
              </w:txbxContent>
            </v:textbox>
            <w10:anchorlock/>
          </v:rect>
        </w:pict>
      </w:r>
      <w:r>
        <w:rPr>
          <w:rStyle w:val="big-number"/>
          <w:rFonts w:hint="cs"/>
          <w:rtl/>
        </w:rPr>
        <w:t>2</w:t>
      </w:r>
      <w:r w:rsidR="0025557A">
        <w:rPr>
          <w:rStyle w:val="big-number"/>
          <w:rFonts w:hint="cs"/>
          <w:rtl/>
        </w:rPr>
        <w:t>2</w:t>
      </w:r>
      <w:r>
        <w:rPr>
          <w:rStyle w:val="default"/>
          <w:rFonts w:cs="FrankRuehl"/>
          <w:rtl/>
        </w:rPr>
        <w:t>.</w:t>
      </w:r>
      <w:r>
        <w:rPr>
          <w:rStyle w:val="default"/>
          <w:rFonts w:cs="FrankRuehl"/>
          <w:rtl/>
        </w:rPr>
        <w:tab/>
      </w:r>
      <w:r w:rsidR="00D61420">
        <w:rPr>
          <w:rStyle w:val="default"/>
          <w:rFonts w:cs="FrankRuehl" w:hint="cs"/>
          <w:rtl/>
        </w:rPr>
        <w:t>(א)</w:t>
      </w:r>
      <w:r w:rsidR="00D61420">
        <w:rPr>
          <w:rStyle w:val="default"/>
          <w:rFonts w:cs="FrankRuehl" w:hint="cs"/>
          <w:rtl/>
        </w:rPr>
        <w:tab/>
        <w:t xml:space="preserve">בעל רישיון יכין ויגיש לאישור המנהל </w:t>
      </w:r>
      <w:r w:rsidR="00D61420">
        <w:rPr>
          <w:rStyle w:val="default"/>
          <w:rFonts w:cs="FrankRuehl"/>
          <w:rtl/>
        </w:rPr>
        <w:t>–</w:t>
      </w:r>
    </w:p>
    <w:p w14:paraId="0B2661F4" w14:textId="77777777" w:rsidR="00D61420" w:rsidRDefault="00D61420" w:rsidP="00D614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תכנית הדרכה שתבטיח כי עובדי מכון הבדק יבצעו את תפקידיהם ואת הפעולות המוטלות עליהם ברמה מקצועית הולמת, ובהתאם לנוהלי מכון הבדק;</w:t>
      </w:r>
    </w:p>
    <w:p w14:paraId="5A888D7A" w14:textId="77777777" w:rsidR="00D61420" w:rsidRDefault="00D61420" w:rsidP="00D614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שינוי בתכנית הדרכה שאושרה או תיקון שלה, לרבות לעניין הדרכה תקופתית, כפי שמתחייב מפעילות מכון הבדק.</w:t>
      </w:r>
    </w:p>
    <w:p w14:paraId="43A8783B" w14:textId="77777777" w:rsidR="00D61420" w:rsidRDefault="00D61420" w:rsidP="00D614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לאשר תכנית הדרכה כאמור בתקנת משנה (א), והוא רשאי להתנות את אישורה בביצוע כל תיקון או שינוי בתכנית ההדרכה, לרבות הוספת הוראות בעניינים שיורה עליהם.</w:t>
      </w:r>
    </w:p>
    <w:p w14:paraId="31195364" w14:textId="77777777" w:rsidR="00D61420" w:rsidRDefault="00D61420" w:rsidP="00D6142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רישיון יערוך הדרכות לעובדי מכון הבדק לפי תכנית הדרכה שאושרה כאמור בתקנת משנה (ב), לרבות מועדיה ותכניה.</w:t>
      </w:r>
    </w:p>
    <w:p w14:paraId="33A0E2A5" w14:textId="77777777" w:rsidR="00D61420" w:rsidRDefault="00D61420" w:rsidP="00D6142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תכנית ההדרכה תכלול פרקים נפרדים לפי פירוט זה ובהתאם להוראות תקנה זו:</w:t>
      </w:r>
    </w:p>
    <w:p w14:paraId="3E239A13" w14:textId="77777777" w:rsidR="00D61420" w:rsidRDefault="00D61420" w:rsidP="00D614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הדרכת היכרות עם מכון הבדק;</w:t>
      </w:r>
    </w:p>
    <w:p w14:paraId="76DAA556" w14:textId="77777777" w:rsidR="00D61420" w:rsidRDefault="00D61420" w:rsidP="00D614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הדרכה ראשונית;</w:t>
      </w:r>
    </w:p>
    <w:p w14:paraId="3D05DDA9" w14:textId="77777777" w:rsidR="00D61420" w:rsidRDefault="00D61420" w:rsidP="00D6142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הדרכה תקופתית;</w:t>
      </w:r>
    </w:p>
    <w:p w14:paraId="25157B55" w14:textId="77777777" w:rsidR="00D61420" w:rsidRDefault="00D61420" w:rsidP="00D6142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הדרכה מיוחדת;</w:t>
      </w:r>
    </w:p>
    <w:p w14:paraId="442924AD" w14:textId="77777777" w:rsidR="00D61420" w:rsidRDefault="00D61420" w:rsidP="00D6142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הדרכת חומרים מסוכנים;</w:t>
      </w:r>
    </w:p>
    <w:p w14:paraId="7970CE8C" w14:textId="77777777" w:rsidR="00D61420" w:rsidRDefault="00D61420" w:rsidP="00D6142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נוהל בדבר הדרכה מתקנת;</w:t>
      </w:r>
    </w:p>
    <w:p w14:paraId="77B0B88F" w14:textId="77777777" w:rsidR="00D61420" w:rsidRDefault="00D61420" w:rsidP="00D6142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נוהל כאמור בתקנת משנה (יא);</w:t>
      </w:r>
    </w:p>
    <w:p w14:paraId="51A52EC6" w14:textId="77777777" w:rsidR="00D61420" w:rsidRDefault="00D61420" w:rsidP="00D61420">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נוהל לעניין הערכת כשירות עובדי מכון הבדק, כאמור בתקנת משנה (יג).</w:t>
      </w:r>
    </w:p>
    <w:p w14:paraId="49004044" w14:textId="77777777" w:rsidR="00D61420" w:rsidRDefault="00D61420" w:rsidP="00D6142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הדרכת ההיכרות עם מכון הבדק תכלול נושאים אלה לפחות:</w:t>
      </w:r>
    </w:p>
    <w:p w14:paraId="29AE3E7B" w14:textId="77777777" w:rsidR="00D61420" w:rsidRDefault="00D61420" w:rsidP="00D614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החוק והתקנות שהותקנו לפיו ובפרט תקנות אלה;</w:t>
      </w:r>
    </w:p>
    <w:p w14:paraId="1C9FBCFE" w14:textId="77777777" w:rsidR="00D61420" w:rsidRDefault="00D61420" w:rsidP="00D614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נוהלי מכון הבדק, לרבות אלה הקשורים למערכת הבטחת האיכות;</w:t>
      </w:r>
    </w:p>
    <w:p w14:paraId="37221A9D" w14:textId="77777777" w:rsidR="00D61420" w:rsidRDefault="00D61420" w:rsidP="00D6142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הדרכה בסיסית לגבי חומרים מסוכנים;</w:t>
      </w:r>
    </w:p>
    <w:p w14:paraId="3263D7AC" w14:textId="77777777" w:rsidR="00D61420" w:rsidRDefault="00D61420" w:rsidP="00D6142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ביצועי אנוש בפעולות בדק;</w:t>
      </w:r>
    </w:p>
    <w:p w14:paraId="3B55A4C5" w14:textId="77777777" w:rsidR="00D61420" w:rsidRDefault="00D61420" w:rsidP="00D6142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מערכת המחשוב של מכון הבדק והתוכנות המשמשות אותו;</w:t>
      </w:r>
    </w:p>
    <w:p w14:paraId="5F9EF7C0" w14:textId="77777777" w:rsidR="00D61420" w:rsidRDefault="00D61420" w:rsidP="00D6142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בטיחות בעבודה;</w:t>
      </w:r>
    </w:p>
    <w:p w14:paraId="709366F3" w14:textId="77777777" w:rsidR="00D61420" w:rsidRDefault="00D61420" w:rsidP="00D6142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נוהלי הביטחון של מכון הבדק.</w:t>
      </w:r>
    </w:p>
    <w:p w14:paraId="61E16F30" w14:textId="77777777" w:rsidR="00D61420" w:rsidRDefault="00D61420" w:rsidP="00D6142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ההדרכה הראשונית תכלול נושאים אלה לפחות:</w:t>
      </w:r>
    </w:p>
    <w:p w14:paraId="20736878" w14:textId="77777777" w:rsidR="00D61420" w:rsidRDefault="00D61420" w:rsidP="00D614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ההוראות לפי הפרק השביעי, סימן ט' בפרק השנים עשר וסימן י"א בפרק השלושה עשר בתקנות ההפעלה, בהתאם לרישיון ההפעלה האווירית שמחזיק בו מי שבעל הרישיון מבצע בעבורו פעולות בדק;</w:t>
      </w:r>
    </w:p>
    <w:p w14:paraId="067B89E1" w14:textId="77777777" w:rsidR="00D61420" w:rsidRDefault="00D61420" w:rsidP="00D614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סקירה כללית של פעולות הבדק הכלולות בהגדרים המפורטים ברישיון, ובכלל זה תכנון הפעולות, ביצוען, בקרתן, הפיקוח עליהן, סיומן, מתן תעודת אחזקה ושחרור והבטחת האיכות לגבי פעולות אלה;</w:t>
      </w:r>
    </w:p>
    <w:p w14:paraId="4C653EC0" w14:textId="77777777" w:rsidR="00D61420" w:rsidRDefault="00D61420" w:rsidP="00D6142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הדרכה לגבי תפקיד עובד מכון הבדק ככלל, והתפקיד שיוטל על העובד במסגרת מכון הבדק בפרט;</w:t>
      </w:r>
    </w:p>
    <w:p w14:paraId="63252690" w14:textId="77777777" w:rsidR="00D61420" w:rsidRDefault="00D61420" w:rsidP="00D6142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בטיחות בעבודה;</w:t>
      </w:r>
    </w:p>
    <w:p w14:paraId="234541D9" w14:textId="77777777" w:rsidR="00D61420" w:rsidRDefault="00D61420" w:rsidP="00D6142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תיעוד העבודה ושמירת התיעוד;</w:t>
      </w:r>
    </w:p>
    <w:p w14:paraId="32FBEC03" w14:textId="77777777" w:rsidR="00D61420" w:rsidRDefault="00D61420" w:rsidP="00D6142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חומרים, חלקים וחלפים;</w:t>
      </w:r>
    </w:p>
    <w:p w14:paraId="059A0230" w14:textId="77777777" w:rsidR="00D61420" w:rsidRDefault="00D61420" w:rsidP="00D6142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מיתקני בדיקה ומכשירי בדיקה, לרבות ציוד קרקע;</w:t>
      </w:r>
    </w:p>
    <w:p w14:paraId="0052AFC7" w14:textId="77777777" w:rsidR="00D61420" w:rsidRDefault="00D61420" w:rsidP="00D61420">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כלי עבודה;</w:t>
      </w:r>
    </w:p>
    <w:p w14:paraId="7F2E0B94" w14:textId="77777777" w:rsidR="00D61420" w:rsidRDefault="00D61420" w:rsidP="00D61420">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ביצועי אנוש במילוי תפקיד עובד מכון הבדק או הפעולה המסוימת המוטלת עליו, ובכלל זה תיאום ושיתוף פעולה עם אחרים המעורבים בביצוע פעולת הבדק ועם צוותי אוויר;</w:t>
      </w:r>
    </w:p>
    <w:p w14:paraId="247F2601" w14:textId="77777777" w:rsidR="00D61420" w:rsidRDefault="00D61420" w:rsidP="00D61420">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כל נושא אחר שהורה עליו המנהל.</w:t>
      </w:r>
    </w:p>
    <w:p w14:paraId="3CE1B22E" w14:textId="77777777" w:rsidR="00D61420" w:rsidRDefault="00D61420" w:rsidP="00D61420">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הדרכה תקופתית (</w:t>
      </w:r>
      <w:r>
        <w:rPr>
          <w:rStyle w:val="default"/>
          <w:rFonts w:cs="FrankRuehl"/>
        </w:rPr>
        <w:t>Recurrent</w:t>
      </w:r>
      <w:r>
        <w:rPr>
          <w:rStyle w:val="default"/>
          <w:rFonts w:cs="FrankRuehl" w:hint="cs"/>
          <w:rtl/>
        </w:rPr>
        <w:t>) תהיה בהיקף של 8 שעות לפחות ותכלול רענון לגבי הנושאים האמורים בתקנת משנה (ו), נושאים חדשים שהתעוררו מאז קבלת ההדרכה הראשונית וכל נושא אחר שהמנהל הורה עליו.</w:t>
      </w:r>
    </w:p>
    <w:p w14:paraId="397D62EE" w14:textId="77777777" w:rsidR="00D61420" w:rsidRDefault="00D61420" w:rsidP="00D61420">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הדרכה מיוחדת תכלול הדרכה ראשונית, הדרכה תקופתית והסמכה, המותאמות לנושאים הנובעים מתפקידים או מפעולות שביצועם דורש מומחיות מיוחדת, לרבות </w:t>
      </w:r>
      <w:r>
        <w:rPr>
          <w:rStyle w:val="default"/>
          <w:rFonts w:cs="FrankRuehl"/>
          <w:rtl/>
        </w:rPr>
        <w:t>–</w:t>
      </w:r>
    </w:p>
    <w:p w14:paraId="1A492499" w14:textId="77777777" w:rsidR="00D61420" w:rsidRDefault="00D61420" w:rsidP="00D614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התזת פלזמה;</w:t>
      </w:r>
    </w:p>
    <w:p w14:paraId="030DB6C9" w14:textId="77777777" w:rsidR="00D61420" w:rsidRDefault="00D61420" w:rsidP="00D614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תהליכי ציפוי מיוחדים;</w:t>
      </w:r>
    </w:p>
    <w:p w14:paraId="4029EF26" w14:textId="77777777" w:rsidR="00D61420" w:rsidRDefault="00D61420" w:rsidP="00D6142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בדיקות מיוחדות, דוגמת ביקורת בלא הרס (</w:t>
      </w:r>
      <w:r>
        <w:rPr>
          <w:rStyle w:val="default"/>
          <w:rFonts w:cs="FrankRuehl"/>
        </w:rPr>
        <w:t>NDI</w:t>
      </w:r>
      <w:r>
        <w:rPr>
          <w:rStyle w:val="default"/>
          <w:rFonts w:cs="FrankRuehl" w:hint="cs"/>
          <w:rtl/>
        </w:rPr>
        <w:t>), בדיקות בורוסקופ ובדיקות הקשה;</w:t>
      </w:r>
    </w:p>
    <w:p w14:paraId="23C84C24" w14:textId="77777777" w:rsidR="00D61420" w:rsidRDefault="00D61420" w:rsidP="00D6142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פעולות עיבוד מיוחדות;</w:t>
      </w:r>
    </w:p>
    <w:p w14:paraId="561DC88F" w14:textId="77777777" w:rsidR="00D61420" w:rsidRDefault="00D61420" w:rsidP="00D6142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פעולות ריתוך;</w:t>
      </w:r>
    </w:p>
    <w:p w14:paraId="4FA3FABA" w14:textId="77777777" w:rsidR="00D61420" w:rsidRDefault="00D61420" w:rsidP="00D6142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פעולות הרכבה מיוחדות;</w:t>
      </w:r>
    </w:p>
    <w:p w14:paraId="60D6972C" w14:textId="77777777" w:rsidR="00D61420" w:rsidRDefault="00D61420" w:rsidP="00D6142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פעולות נוספות שהורה עליהן המנהל.</w:t>
      </w:r>
    </w:p>
    <w:p w14:paraId="23725884" w14:textId="77777777" w:rsidR="00D61420" w:rsidRDefault="00D61420" w:rsidP="00D61420">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הדרכת חומרים מסוכנים תהיה בהיקף של 8 שעות לפחות, ותכלול הדרכה ראשונית והדרכה תקופתית המותאמות לנושאים המפורטים להלן:</w:t>
      </w:r>
    </w:p>
    <w:p w14:paraId="74BA7825" w14:textId="77777777" w:rsidR="00D61420" w:rsidRDefault="00D61420" w:rsidP="00C143C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ידע והכרה כללית של דרישות השימוש בחומרים מסוכנים, כדי לאפשר לעובדי מכון הבדק לזהות חומרים מסוכנים;</w:t>
      </w:r>
    </w:p>
    <w:p w14:paraId="30A02C7D" w14:textId="77777777" w:rsidR="00D61420" w:rsidRDefault="00D61420" w:rsidP="00C143C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חומרים מסוכנים המיועדים לשימוש בביצוע פעולות הבדק, ובכלל זה בעניין סימון, אריזה, פטורים ודרישות מיוחדות לחומרים מסוכנים כאמור;</w:t>
      </w:r>
    </w:p>
    <w:p w14:paraId="0BD7736E" w14:textId="77777777" w:rsidR="00D61420" w:rsidRDefault="00D61420" w:rsidP="00C143C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C143C2">
        <w:rPr>
          <w:rStyle w:val="default"/>
          <w:rFonts w:cs="FrankRuehl" w:hint="cs"/>
          <w:rtl/>
        </w:rPr>
        <w:t>אמצעי הגנה לעובדי מכון הבדק המשתמשים בחומרים מסוכנים המיועדים לשימוש בביצוע פעולות הבדק;</w:t>
      </w:r>
    </w:p>
    <w:p w14:paraId="63740964" w14:textId="77777777" w:rsidR="00C143C2" w:rsidRDefault="00C143C2" w:rsidP="00C143C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שיטות ותהליכים למניעת תקלות הקשורות לשימוש בחומרים מסוכנים או לשינועם או הנובעות מהם;</w:t>
      </w:r>
    </w:p>
    <w:p w14:paraId="759937A3" w14:textId="77777777" w:rsidR="00C143C2" w:rsidRDefault="00C143C2" w:rsidP="00C143C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הוראות של רשויות המדינה המוסמכות שעניינן שימוש בחומרים מסוכנים.</w:t>
      </w:r>
    </w:p>
    <w:p w14:paraId="11F86127" w14:textId="77777777" w:rsidR="00C143C2" w:rsidRDefault="00C143C2" w:rsidP="00D61420">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 xml:space="preserve">הדרכה מתקנת </w:t>
      </w:r>
      <w:r>
        <w:rPr>
          <w:rStyle w:val="default"/>
          <w:rFonts w:cs="FrankRuehl"/>
          <w:rtl/>
        </w:rPr>
        <w:t>–</w:t>
      </w:r>
    </w:p>
    <w:p w14:paraId="00B3CF3E" w14:textId="77777777" w:rsidR="00C143C2" w:rsidRDefault="00C143C2" w:rsidP="00C143C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תינתן לעובד מכון בדק שהפגין חוסר ידע מקצועי או חוסר מיומנות בביצוע תפקידו, ותכלול הדרכה לשיפור הידע והמיומנות של עובד מכון הבדק, בייחוד בעניין שהופגנו בו חוסר ידע או חוסר מיומנות כאמור;</w:t>
      </w:r>
    </w:p>
    <w:p w14:paraId="0D22283C" w14:textId="77777777" w:rsidR="00C143C2" w:rsidRDefault="00C143C2" w:rsidP="00C143C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יכול שתינתן גם לקבוצת עובדי מכון הבדק, אם ראה בעל הרישיון כי חוסר הידע או חוסר המיומנות שהופגנו כאמור מחייבים זאת;</w:t>
      </w:r>
    </w:p>
    <w:p w14:paraId="726E4DCD" w14:textId="77777777" w:rsidR="00C143C2" w:rsidRDefault="00C143C2" w:rsidP="00C143C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תינתן בסמוך, ככל האפשר, לאירוע שהופגנו בו חוסר ידע או חוסר מיומנות כאמור.</w:t>
      </w:r>
    </w:p>
    <w:p w14:paraId="0CABAC2C" w14:textId="77777777" w:rsidR="00C143C2" w:rsidRDefault="00C143C2" w:rsidP="00D61420">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בנוהל לפי תקנה 14(ו)(17) יקבע בעל רישיון את מועדי ההדרכה התקופתית, פעולות ותפקידים שביצועם טעון הדרכה מיוחדת וכן את הנסיבות המצריכות הדרכה מתקנת.</w:t>
      </w:r>
    </w:p>
    <w:p w14:paraId="30F8C510" w14:textId="77777777" w:rsidR="00C143C2" w:rsidRDefault="00C143C2" w:rsidP="00C143C2">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בעל הרישיון יעדכן את תכנית ההדרכה לפי הצורך, ויגיש כל עדכון לתכנית ההדרכה לאישור המנהל.</w:t>
      </w:r>
    </w:p>
    <w:p w14:paraId="52ACCFAD" w14:textId="77777777" w:rsidR="00C143C2" w:rsidRDefault="00C143C2" w:rsidP="00C143C2">
      <w:pPr>
        <w:pStyle w:val="P00"/>
        <w:spacing w:before="72"/>
        <w:ind w:left="0" w:right="1134"/>
        <w:rPr>
          <w:rStyle w:val="default"/>
          <w:rFonts w:cs="FrankRuehl" w:hint="cs"/>
          <w:rtl/>
        </w:rPr>
      </w:pPr>
      <w:r>
        <w:rPr>
          <w:rStyle w:val="default"/>
          <w:rFonts w:cs="FrankRuehl" w:hint="cs"/>
          <w:rtl/>
        </w:rPr>
        <w:tab/>
        <w:t>(יג)</w:t>
      </w:r>
      <w:r>
        <w:rPr>
          <w:rStyle w:val="default"/>
          <w:rFonts w:cs="FrankRuehl" w:hint="cs"/>
          <w:rtl/>
        </w:rPr>
        <w:tab/>
        <w:t>בעל הרישיון יעריך את כשירות עובדי מכון הבדק לביצוע פעולותיהם ותפקידיהם לאחר שהשלימו הדרכה מן ההדרכות המפורטות בתקנות משנה (ה) עד (י); הערכה כאמור יכול שתיעשה בדרך של מבחן בכתב, מבחן מיומנות, מבחן בעל פה, תרגול קבוצתי או במהלך ההדרכה או בסיומה.</w:t>
      </w:r>
    </w:p>
    <w:p w14:paraId="4AA80A05" w14:textId="77777777" w:rsidR="00C143C2" w:rsidRDefault="00C143C2" w:rsidP="00C143C2">
      <w:pPr>
        <w:pStyle w:val="P00"/>
        <w:spacing w:before="72"/>
        <w:ind w:left="0" w:right="1134"/>
        <w:rPr>
          <w:rStyle w:val="default"/>
          <w:rFonts w:cs="FrankRuehl" w:hint="cs"/>
          <w:rtl/>
        </w:rPr>
      </w:pPr>
      <w:r>
        <w:rPr>
          <w:rStyle w:val="default"/>
          <w:rFonts w:cs="FrankRuehl" w:hint="cs"/>
          <w:rtl/>
        </w:rPr>
        <w:tab/>
        <w:t>(יד)</w:t>
      </w:r>
      <w:r>
        <w:rPr>
          <w:rStyle w:val="default"/>
          <w:rFonts w:cs="FrankRuehl" w:hint="cs"/>
          <w:rtl/>
        </w:rPr>
        <w:tab/>
      </w:r>
      <w:r w:rsidR="00FC0598">
        <w:rPr>
          <w:rStyle w:val="default"/>
          <w:rFonts w:cs="FrankRuehl" w:hint="cs"/>
          <w:rtl/>
        </w:rPr>
        <w:t>בעל הרישיון יתעד את ההדרכות שעבר עובד מכון הבדק לפי תכנית ההדרכה, כאמור בתקנות משנה (ה) עד (י), ואת ההערכה כאמור בתקנת משנה (יג), וישמור את התיעוד לתקופה של שנתיים לפחות מיום ביצוע ההדרכה או ההערכה.</w:t>
      </w:r>
    </w:p>
    <w:p w14:paraId="2B954A6B" w14:textId="77777777" w:rsidR="00FC0598" w:rsidRDefault="00FC0598" w:rsidP="00C143C2">
      <w:pPr>
        <w:pStyle w:val="P00"/>
        <w:spacing w:before="72"/>
        <w:ind w:left="0" w:right="1134"/>
        <w:rPr>
          <w:rStyle w:val="default"/>
          <w:rFonts w:cs="FrankRuehl" w:hint="cs"/>
          <w:rtl/>
        </w:rPr>
      </w:pPr>
      <w:r>
        <w:rPr>
          <w:rStyle w:val="default"/>
          <w:rFonts w:cs="FrankRuehl" w:hint="cs"/>
          <w:rtl/>
        </w:rPr>
        <w:tab/>
        <w:t>(טו)</w:t>
      </w:r>
      <w:r>
        <w:rPr>
          <w:rStyle w:val="default"/>
          <w:rFonts w:cs="FrankRuehl" w:hint="cs"/>
          <w:rtl/>
        </w:rPr>
        <w:tab/>
        <w:t>ראה המנהל כי אין תכנית ההדרכה מספקת כדי לעמוד בדרישות תקנות אלה, רשאי הוא לדרוש מבעל הרישיון לשנות את תכנית ההדרכה שלו; דרש המנהל שינוי כאמור, יעביר בעל הרישיון את תכנית ההדרכה המעודכנת לאישור המנהל.</w:t>
      </w:r>
    </w:p>
    <w:p w14:paraId="1954B43B" w14:textId="77777777" w:rsidR="00FC0598" w:rsidRPr="00FC0598" w:rsidRDefault="00FC0598" w:rsidP="00FC0598">
      <w:pPr>
        <w:pStyle w:val="medium2-header"/>
        <w:keepLines w:val="0"/>
        <w:spacing w:before="72"/>
        <w:ind w:left="0" w:right="1134"/>
        <w:rPr>
          <w:rFonts w:hint="cs"/>
          <w:noProof/>
          <w:rtl/>
        </w:rPr>
      </w:pPr>
      <w:bookmarkStart w:id="31" w:name="med4"/>
      <w:bookmarkEnd w:id="31"/>
      <w:r w:rsidRPr="00FC0598">
        <w:rPr>
          <w:rFonts w:hint="cs"/>
          <w:noProof/>
          <w:rtl/>
        </w:rPr>
        <w:t>פרק ה': מערכת הבטחת איכות ומערכת ניהול בטיחות</w:t>
      </w:r>
    </w:p>
    <w:p w14:paraId="6192E83D" w14:textId="77777777" w:rsidR="00C55BC4" w:rsidRDefault="00C55BC4" w:rsidP="00FC0598">
      <w:pPr>
        <w:pStyle w:val="P00"/>
        <w:spacing w:before="72"/>
        <w:ind w:left="0" w:right="1134"/>
        <w:rPr>
          <w:rStyle w:val="default"/>
          <w:rFonts w:cs="FrankRuehl" w:hint="cs"/>
          <w:rtl/>
        </w:rPr>
      </w:pPr>
      <w:bookmarkStart w:id="32" w:name="Seif23"/>
      <w:bookmarkEnd w:id="32"/>
      <w:r>
        <w:rPr>
          <w:lang w:val="he-IL"/>
        </w:rPr>
        <w:pict w14:anchorId="2944827A">
          <v:rect id="_x0000_s2459" style="position:absolute;left:0;text-align:left;margin-left:464.5pt;margin-top:8.05pt;width:75.05pt;height:19.15pt;z-index:251650048" o:allowincell="f" filled="f" stroked="f" strokecolor="lime" strokeweight=".25pt">
            <v:textbox style="mso-next-textbox:#_x0000_s2459" inset="0,0,0,0">
              <w:txbxContent>
                <w:p w14:paraId="0DCF4A30" w14:textId="77777777" w:rsidR="00F57C24" w:rsidRDefault="00F57C24" w:rsidP="00C55BC4">
                  <w:pPr>
                    <w:spacing w:line="160" w:lineRule="exact"/>
                    <w:jc w:val="left"/>
                    <w:rPr>
                      <w:rFonts w:cs="Miriam" w:hint="cs"/>
                      <w:szCs w:val="18"/>
                      <w:rtl/>
                    </w:rPr>
                  </w:pPr>
                  <w:r>
                    <w:rPr>
                      <w:rFonts w:cs="Miriam" w:hint="cs"/>
                      <w:szCs w:val="18"/>
                      <w:rtl/>
                    </w:rPr>
                    <w:t>מערכת הבטחת איכות</w:t>
                  </w:r>
                </w:p>
              </w:txbxContent>
            </v:textbox>
            <w10:anchorlock/>
          </v:rect>
        </w:pict>
      </w:r>
      <w:r>
        <w:rPr>
          <w:rStyle w:val="big-number"/>
          <w:rFonts w:hint="cs"/>
          <w:rtl/>
        </w:rPr>
        <w:t>2</w:t>
      </w:r>
      <w:r w:rsidR="00FC0598">
        <w:rPr>
          <w:rStyle w:val="big-number"/>
          <w:rFonts w:hint="cs"/>
          <w:rtl/>
        </w:rPr>
        <w:t>3</w:t>
      </w:r>
      <w:r>
        <w:rPr>
          <w:rStyle w:val="default"/>
          <w:rFonts w:cs="FrankRuehl"/>
          <w:rtl/>
        </w:rPr>
        <w:t>.</w:t>
      </w:r>
      <w:r>
        <w:rPr>
          <w:rStyle w:val="default"/>
          <w:rFonts w:cs="FrankRuehl"/>
          <w:rtl/>
        </w:rPr>
        <w:tab/>
      </w:r>
      <w:r w:rsidR="00FC0598">
        <w:rPr>
          <w:rStyle w:val="default"/>
          <w:rFonts w:cs="FrankRuehl" w:hint="cs"/>
          <w:rtl/>
        </w:rPr>
        <w:t>(א)</w:t>
      </w:r>
      <w:r w:rsidR="00FC0598">
        <w:rPr>
          <w:rStyle w:val="default"/>
          <w:rFonts w:cs="FrankRuehl" w:hint="cs"/>
          <w:rtl/>
        </w:rPr>
        <w:tab/>
        <w:t>לא יפעיל בעל רישיון מכון בדק אלא אם כן הוא מקיים מערכת הבטחת איכות בלתי תלויה, שאישר לו המנהל, שמטרתה להבטיח, באופן מתמשך ויסודי, רמה מקצועית נאותה בביצוע פעולות בדק וקיום הוראות תקנות אלה בפעילות מכון הבדק, וכי כל פריט שבעל הרישיון נותן לו תעודת אחזקה ושחרור שמיש ועומד בכללי כושר אווירי.</w:t>
      </w:r>
    </w:p>
    <w:p w14:paraId="5BE45DD3" w14:textId="77777777" w:rsidR="00FC0598" w:rsidRDefault="00FC0598" w:rsidP="00FC05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מערכת הבטחת איכות תכלול </w:t>
      </w:r>
      <w:r>
        <w:rPr>
          <w:rStyle w:val="default"/>
          <w:rFonts w:cs="FrankRuehl"/>
          <w:rtl/>
        </w:rPr>
        <w:t>–</w:t>
      </w:r>
    </w:p>
    <w:p w14:paraId="62F0568B" w14:textId="77777777" w:rsidR="00FC0598" w:rsidRDefault="00FC0598" w:rsidP="00FC059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תיאור של מדיניות ניהול האיכות והבטיחות של מכון הבדק, ובכלל זה:</w:t>
      </w:r>
    </w:p>
    <w:p w14:paraId="39350C1B" w14:textId="77777777" w:rsidR="00FC0598" w:rsidRDefault="00FC0598" w:rsidP="00AD333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הצהרה כי בטיחות הטיסה היא השיקול המכריע בביצוע פעולות הבדק במכון הבדק;</w:t>
      </w:r>
    </w:p>
    <w:p w14:paraId="431E3A14" w14:textId="77777777" w:rsidR="00FC0598" w:rsidRDefault="00FC0598" w:rsidP="00AD333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630B37">
        <w:rPr>
          <w:rStyle w:val="default"/>
          <w:rFonts w:cs="FrankRuehl" w:hint="cs"/>
          <w:rtl/>
        </w:rPr>
        <w:t>יישום של ביצועי אנוש ושל עקרונות הגורם האנושי בביצוע פעולות הבדק;</w:t>
      </w:r>
    </w:p>
    <w:p w14:paraId="79A6FC09" w14:textId="77777777" w:rsidR="00630B37" w:rsidRDefault="00630B37" w:rsidP="00AD333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עידוד עובדי מכון הבדק לדווח על טעויות ועל תקלות בביצוע פעולות בדק;</w:t>
      </w:r>
    </w:p>
    <w:p w14:paraId="161FDF41" w14:textId="77777777" w:rsidR="00630B37" w:rsidRDefault="00630B37" w:rsidP="00AD3336">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r>
      <w:r w:rsidR="00AD3336">
        <w:rPr>
          <w:rStyle w:val="default"/>
          <w:rFonts w:cs="FrankRuehl" w:hint="cs"/>
          <w:rtl/>
        </w:rPr>
        <w:t>הצהרה בדבר חובת כל עובד במכון הבדק לציית לנהלים, להוראות ולתקנות אלה בעניין הבטחת האיכות והבטיחות;</w:t>
      </w:r>
    </w:p>
    <w:p w14:paraId="5FC48F5C" w14:textId="77777777" w:rsidR="00AD3336" w:rsidRDefault="00AD3336" w:rsidP="00AD3336">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הצהרה בדבר הצורך שכל עובד במכון הבדק ישתף פעולה עם הסוקרים בביצוע תפקידם;</w:t>
      </w:r>
    </w:p>
    <w:p w14:paraId="12BCB8F5" w14:textId="77777777" w:rsidR="00AD3336" w:rsidRDefault="00AD3336" w:rsidP="00AD33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נהלים להבטחת אי-תלותה ואי-תלותם של הפועלים במסגרתה, במסגרת פעילות מכון הבדק, ובכלל זה הוראות בעניינים אלה:</w:t>
      </w:r>
    </w:p>
    <w:p w14:paraId="6D103E22" w14:textId="77777777" w:rsidR="00AD3336" w:rsidRDefault="00AD3336" w:rsidP="00AD333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חובת דיווח על ליקויים שנמצאו בביצוע סיקור למנהל מכון הבדק;</w:t>
      </w:r>
    </w:p>
    <w:p w14:paraId="232C81DC" w14:textId="77777777" w:rsidR="00AD3336" w:rsidRDefault="00AD3336" w:rsidP="00AD333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מניעת מצב שבו המשמשים במכון הבדק כסוקרים משמשים בו גם בביצוע פעולות בדק שעל סיקורן הם אמונים;</w:t>
      </w:r>
    </w:p>
    <w:p w14:paraId="7D7E90C9" w14:textId="77777777" w:rsidR="00AD3336" w:rsidRDefault="00AD3336" w:rsidP="00AD333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נוהל להכשרה ולמינוי של סוקרים;</w:t>
      </w:r>
    </w:p>
    <w:p w14:paraId="7B85743D" w14:textId="77777777" w:rsidR="00AD3336" w:rsidRDefault="00AD3336" w:rsidP="00AD333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נוהל לקביעת תכנית סיקורים עתית ובכלל זה המועדים לעריכת סיקורים, שיביא בחשבון את הצורך לבצע סיקור בלתי תלוי של קובץ נוהלי מכוןה בדק ושל כלל פעולות הבדק שמכון הבדק מבצע לפי הגדריו ולפי רשימת היכולת שלו, לרבות מחוץ לשטח מכון הבדק, ושיבטיח כי כלל הפעולות שמכון הבדק מבצע, בשעות הפעילות השונות שלו, מסוקרת;</w:t>
      </w:r>
    </w:p>
    <w:p w14:paraId="49C946DD" w14:textId="77777777" w:rsidR="00AD3336" w:rsidRDefault="00AD3336" w:rsidP="00AD333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נוהל לעניין אופן ביצוע סיקורים, ובכלל זה לעניין </w:t>
      </w:r>
      <w:r>
        <w:rPr>
          <w:rStyle w:val="default"/>
          <w:rFonts w:cs="FrankRuehl"/>
          <w:rtl/>
        </w:rPr>
        <w:t>–</w:t>
      </w:r>
    </w:p>
    <w:p w14:paraId="49B06C1E" w14:textId="77777777" w:rsidR="00AD3336" w:rsidRDefault="00AD3336" w:rsidP="00AD333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איתור ליקויים ותיעודם;</w:t>
      </w:r>
    </w:p>
    <w:p w14:paraId="1030A0F4" w14:textId="77777777" w:rsidR="00AD3336" w:rsidRDefault="00AD3336" w:rsidP="00AD333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עריכת דין וחשבון מפורט בסיום כל סיקור בדבר פרטי הסיקור, העניינים שנסקרו והממצאים שהתגלו במהלכו;</w:t>
      </w:r>
    </w:p>
    <w:p w14:paraId="349B7341" w14:textId="77777777" w:rsidR="00AD3336" w:rsidRDefault="00AD3336" w:rsidP="00AD333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נוהל לעניין משוב למנהל מכון הבדק ולגורמים הנוגעים בדבר במכון הבדק בדבר ממצאי הסיקור וכן לעניין דיווח תקופתי למנהל מכון הבדק בדבר ביצוע פעולות מתקנות בעקבות ממצאי סיקור כאמור;</w:t>
      </w:r>
    </w:p>
    <w:p w14:paraId="4AA14A72" w14:textId="77777777" w:rsidR="00AD3336" w:rsidRDefault="00AD3336" w:rsidP="00AD333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נוהל לעניין לימוד הליקויים שנמצאו בסיקורים ונקיטת פעולות לתיקונם, ככל הנדרש ובזמן הנדרש, לרבות לעניין אחריות מנהל מכון הבדק לניהול תהליך תיקון הליקויים;</w:t>
      </w:r>
    </w:p>
    <w:p w14:paraId="28B1DC58" w14:textId="77777777" w:rsidR="00AD3336" w:rsidRDefault="00AD3336" w:rsidP="00AD3336">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נוהל לעניין ביצוע סיקור חוזר לאחר מציאת ליקוי.</w:t>
      </w:r>
    </w:p>
    <w:p w14:paraId="4A5EE925" w14:textId="77777777" w:rsidR="00AD3336" w:rsidRDefault="00AD3336" w:rsidP="00AD33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רישיון יעביר למנהל, לפי בקשתו, ממצאי סיקורים כאמור בתקנה זו.</w:t>
      </w:r>
    </w:p>
    <w:p w14:paraId="36230DBA" w14:textId="77777777" w:rsidR="00AD3336" w:rsidRDefault="00AD3336" w:rsidP="00AD333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זולת אם הורה המנהל כי מכון הבדק יבצע בעצמו את הסיקורים הנדרשים בתקנה זו, לאחר שראה המנהל כי הגדרי מכון הבדק, רשימת היכולת שלו והיקפי הפעילות בו מחייבים זאת, רשאי בעל רישיון להתקשר עם אדם אחר לשם ביצוע סיקורים לפי מערכת הבטחת האיכות של מכון הבדק, אם אותו אדם הוא אחד מאלה:</w:t>
      </w:r>
    </w:p>
    <w:p w14:paraId="79D277E0" w14:textId="77777777" w:rsidR="00AD3336" w:rsidRDefault="00AD3336" w:rsidP="00AD33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רישיון למכון בדק לפי תקנות אלה והסיקורים ייערכו על ידי הסוקרים המשמשים את אותו בעל רישיון;</w:t>
      </w:r>
    </w:p>
    <w:p w14:paraId="1A4DCE61" w14:textId="77777777" w:rsidR="00AD3336" w:rsidRDefault="00AD3336" w:rsidP="00AD33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בעל ידע וניסיון מקצועיים בביצוע סיקורים.</w:t>
      </w:r>
    </w:p>
    <w:p w14:paraId="35F31869" w14:textId="77777777" w:rsidR="00C55BC4" w:rsidRDefault="00C55BC4" w:rsidP="00AD3336">
      <w:pPr>
        <w:pStyle w:val="P00"/>
        <w:spacing w:before="72"/>
        <w:ind w:left="0" w:right="1134"/>
        <w:rPr>
          <w:rStyle w:val="default"/>
          <w:rFonts w:cs="FrankRuehl"/>
          <w:rtl/>
        </w:rPr>
      </w:pPr>
      <w:r>
        <w:rPr>
          <w:lang w:val="he-IL"/>
        </w:rPr>
        <w:pict w14:anchorId="444E4AA0">
          <v:rect id="_x0000_s2460" style="position:absolute;left:0;text-align:left;margin-left:464.5pt;margin-top:8.05pt;width:75.05pt;height:13.4pt;z-index:251651072" o:allowincell="f" filled="f" stroked="f" strokecolor="lime" strokeweight=".25pt">
            <v:textbox style="mso-next-textbox:#_x0000_s2460" inset="0,0,0,0">
              <w:txbxContent>
                <w:p w14:paraId="7D290ABA" w14:textId="77777777" w:rsidR="00F57C24" w:rsidRDefault="00B04673" w:rsidP="00C55BC4">
                  <w:pPr>
                    <w:spacing w:line="160" w:lineRule="exact"/>
                    <w:jc w:val="left"/>
                    <w:rPr>
                      <w:rFonts w:cs="Miriam" w:hint="cs"/>
                      <w:szCs w:val="18"/>
                      <w:rtl/>
                    </w:rPr>
                  </w:pPr>
                  <w:r>
                    <w:rPr>
                      <w:rFonts w:cs="Miriam" w:hint="cs"/>
                      <w:szCs w:val="18"/>
                      <w:rtl/>
                    </w:rPr>
                    <w:t>תק' תשע"ח-2017</w:t>
                  </w:r>
                </w:p>
              </w:txbxContent>
            </v:textbox>
            <w10:anchorlock/>
          </v:rect>
        </w:pict>
      </w:r>
      <w:r>
        <w:rPr>
          <w:rStyle w:val="big-number"/>
          <w:rFonts w:hint="cs"/>
          <w:rtl/>
        </w:rPr>
        <w:t>2</w:t>
      </w:r>
      <w:r w:rsidR="00AD3336">
        <w:rPr>
          <w:rStyle w:val="big-number"/>
          <w:rFonts w:hint="cs"/>
          <w:rtl/>
        </w:rPr>
        <w:t>4</w:t>
      </w:r>
      <w:r>
        <w:rPr>
          <w:rStyle w:val="default"/>
          <w:rFonts w:cs="FrankRuehl"/>
          <w:rtl/>
        </w:rPr>
        <w:t>.</w:t>
      </w:r>
      <w:r>
        <w:rPr>
          <w:rStyle w:val="default"/>
          <w:rFonts w:cs="FrankRuehl"/>
          <w:rtl/>
        </w:rPr>
        <w:tab/>
      </w:r>
      <w:r w:rsidR="00AD3336">
        <w:rPr>
          <w:rStyle w:val="default"/>
          <w:rFonts w:cs="FrankRuehl" w:hint="cs"/>
          <w:rtl/>
        </w:rPr>
        <w:t>(א)</w:t>
      </w:r>
      <w:r w:rsidR="00AD3336">
        <w:rPr>
          <w:rStyle w:val="default"/>
          <w:rFonts w:cs="FrankRuehl" w:hint="cs"/>
          <w:rtl/>
        </w:rPr>
        <w:tab/>
      </w:r>
      <w:r w:rsidR="00B04673">
        <w:rPr>
          <w:rStyle w:val="default"/>
          <w:rFonts w:cs="FrankRuehl" w:hint="cs"/>
          <w:rtl/>
        </w:rPr>
        <w:t>(בוטלה)</w:t>
      </w:r>
      <w:r w:rsidR="00AD3336">
        <w:rPr>
          <w:rStyle w:val="default"/>
          <w:rFonts w:cs="FrankRuehl" w:hint="cs"/>
          <w:rtl/>
        </w:rPr>
        <w:t>.</w:t>
      </w:r>
    </w:p>
    <w:p w14:paraId="49FC3E53" w14:textId="77777777" w:rsidR="00B04673" w:rsidRPr="000A644C" w:rsidRDefault="00B04673" w:rsidP="00B04673">
      <w:pPr>
        <w:pStyle w:val="P00"/>
        <w:spacing w:before="0"/>
        <w:ind w:left="0" w:right="1134"/>
        <w:rPr>
          <w:rStyle w:val="default"/>
          <w:rFonts w:cs="FrankRuehl"/>
          <w:vanish/>
          <w:color w:val="FF0000"/>
          <w:szCs w:val="20"/>
          <w:shd w:val="clear" w:color="auto" w:fill="FFFF99"/>
          <w:rtl/>
        </w:rPr>
      </w:pPr>
      <w:bookmarkStart w:id="33" w:name="Rov59"/>
      <w:r w:rsidRPr="000A644C">
        <w:rPr>
          <w:rStyle w:val="default"/>
          <w:rFonts w:cs="FrankRuehl" w:hint="cs"/>
          <w:vanish/>
          <w:color w:val="FF0000"/>
          <w:szCs w:val="20"/>
          <w:shd w:val="clear" w:color="auto" w:fill="FFFF99"/>
          <w:rtl/>
        </w:rPr>
        <w:t>מיום 28.1.2018</w:t>
      </w:r>
    </w:p>
    <w:p w14:paraId="6CEFC93F" w14:textId="77777777" w:rsidR="00B04673" w:rsidRPr="000A644C" w:rsidRDefault="00B04673" w:rsidP="00B04673">
      <w:pPr>
        <w:pStyle w:val="P00"/>
        <w:spacing w:before="0"/>
        <w:ind w:left="0" w:right="1134"/>
        <w:rPr>
          <w:rStyle w:val="default"/>
          <w:rFonts w:cs="FrankRuehl"/>
          <w:vanish/>
          <w:szCs w:val="20"/>
          <w:shd w:val="clear" w:color="auto" w:fill="FFFF99"/>
          <w:rtl/>
        </w:rPr>
      </w:pPr>
      <w:r w:rsidRPr="000A644C">
        <w:rPr>
          <w:rStyle w:val="default"/>
          <w:rFonts w:cs="FrankRuehl" w:hint="cs"/>
          <w:b/>
          <w:bCs/>
          <w:vanish/>
          <w:szCs w:val="20"/>
          <w:shd w:val="clear" w:color="auto" w:fill="FFFF99"/>
          <w:rtl/>
        </w:rPr>
        <w:t>תק' תשע"ח-2017</w:t>
      </w:r>
    </w:p>
    <w:p w14:paraId="46086096" w14:textId="77777777" w:rsidR="00B04673" w:rsidRPr="000A644C" w:rsidRDefault="00B04673" w:rsidP="00B04673">
      <w:pPr>
        <w:pStyle w:val="P00"/>
        <w:spacing w:before="0"/>
        <w:ind w:left="0" w:right="1134"/>
        <w:rPr>
          <w:rStyle w:val="default"/>
          <w:rFonts w:cs="FrankRuehl"/>
          <w:vanish/>
          <w:szCs w:val="20"/>
          <w:shd w:val="clear" w:color="auto" w:fill="FFFF99"/>
          <w:rtl/>
        </w:rPr>
      </w:pPr>
      <w:hyperlink r:id="rId13" w:history="1">
        <w:r w:rsidRPr="000A644C">
          <w:rPr>
            <w:rStyle w:val="Hyperlink"/>
            <w:rFonts w:hint="cs"/>
            <w:vanish/>
            <w:szCs w:val="20"/>
            <w:shd w:val="clear" w:color="auto" w:fill="FFFF99"/>
            <w:rtl/>
          </w:rPr>
          <w:t>ק"ת תשע"ח מס' 7910</w:t>
        </w:r>
      </w:hyperlink>
      <w:r w:rsidRPr="000A644C">
        <w:rPr>
          <w:rStyle w:val="default"/>
          <w:rFonts w:cs="FrankRuehl" w:hint="cs"/>
          <w:vanish/>
          <w:szCs w:val="20"/>
          <w:shd w:val="clear" w:color="auto" w:fill="FFFF99"/>
          <w:rtl/>
        </w:rPr>
        <w:t xml:space="preserve"> מיום 28.12.2017 עמ' 586</w:t>
      </w:r>
    </w:p>
    <w:p w14:paraId="4A6E2725" w14:textId="77777777" w:rsidR="00B04673" w:rsidRPr="000A644C" w:rsidRDefault="00B04673" w:rsidP="00B04673">
      <w:pPr>
        <w:pStyle w:val="P00"/>
        <w:spacing w:before="0"/>
        <w:ind w:left="0" w:right="1134"/>
        <w:rPr>
          <w:rStyle w:val="default"/>
          <w:rFonts w:cs="FrankRuehl"/>
          <w:vanish/>
          <w:szCs w:val="20"/>
          <w:shd w:val="clear" w:color="auto" w:fill="FFFF99"/>
          <w:rtl/>
        </w:rPr>
      </w:pPr>
      <w:r w:rsidRPr="000A644C">
        <w:rPr>
          <w:rStyle w:val="default"/>
          <w:rFonts w:cs="FrankRuehl" w:hint="cs"/>
          <w:b/>
          <w:bCs/>
          <w:vanish/>
          <w:szCs w:val="20"/>
          <w:shd w:val="clear" w:color="auto" w:fill="FFFF99"/>
          <w:rtl/>
        </w:rPr>
        <w:t>ביטול תקנה 24</w:t>
      </w:r>
    </w:p>
    <w:p w14:paraId="7EE0894F" w14:textId="77777777" w:rsidR="00B04673" w:rsidRPr="000A644C" w:rsidRDefault="00B04673" w:rsidP="00B04673">
      <w:pPr>
        <w:pStyle w:val="P00"/>
        <w:ind w:left="0" w:right="1134"/>
        <w:rPr>
          <w:rStyle w:val="default"/>
          <w:rFonts w:cs="FrankRuehl"/>
          <w:vanish/>
          <w:szCs w:val="20"/>
          <w:shd w:val="clear" w:color="auto" w:fill="FFFF99"/>
          <w:rtl/>
        </w:rPr>
      </w:pPr>
      <w:r w:rsidRPr="000A644C">
        <w:rPr>
          <w:rStyle w:val="default"/>
          <w:rFonts w:cs="FrankRuehl" w:hint="cs"/>
          <w:vanish/>
          <w:szCs w:val="20"/>
          <w:shd w:val="clear" w:color="auto" w:fill="FFFF99"/>
          <w:rtl/>
        </w:rPr>
        <w:t>הנוסח הקודם:</w:t>
      </w:r>
    </w:p>
    <w:p w14:paraId="070097DC" w14:textId="77777777" w:rsidR="00B04673" w:rsidRPr="000A644C" w:rsidRDefault="00B04673" w:rsidP="00B04673">
      <w:pPr>
        <w:pStyle w:val="P00"/>
        <w:spacing w:before="20"/>
        <w:ind w:left="0" w:right="1134"/>
        <w:rPr>
          <w:rStyle w:val="default"/>
          <w:rFonts w:ascii="Miriam" w:hAnsi="Miriam" w:cs="Miriam"/>
          <w:strike/>
          <w:vanish/>
          <w:sz w:val="16"/>
          <w:szCs w:val="16"/>
          <w:shd w:val="clear" w:color="auto" w:fill="FFFF99"/>
          <w:rtl/>
        </w:rPr>
      </w:pPr>
      <w:r w:rsidRPr="000A644C">
        <w:rPr>
          <w:rStyle w:val="default"/>
          <w:rFonts w:ascii="Miriam" w:hAnsi="Miriam" w:cs="Miriam"/>
          <w:strike/>
          <w:vanish/>
          <w:sz w:val="16"/>
          <w:szCs w:val="16"/>
          <w:shd w:val="clear" w:color="auto" w:fill="FFFF99"/>
          <w:rtl/>
        </w:rPr>
        <w:t>מערכת ניהול בטיחות</w:t>
      </w:r>
    </w:p>
    <w:p w14:paraId="3CCE85A6" w14:textId="77777777" w:rsidR="00B04673" w:rsidRPr="000A644C" w:rsidRDefault="00B04673" w:rsidP="00B04673">
      <w:pPr>
        <w:pStyle w:val="P00"/>
        <w:spacing w:before="0"/>
        <w:ind w:left="0" w:right="1134"/>
        <w:rPr>
          <w:rStyle w:val="default"/>
          <w:rFonts w:cs="FrankRuehl"/>
          <w:strike/>
          <w:vanish/>
          <w:sz w:val="18"/>
          <w:szCs w:val="22"/>
          <w:shd w:val="clear" w:color="auto" w:fill="FFFF99"/>
          <w:rtl/>
        </w:rPr>
      </w:pPr>
      <w:r w:rsidRPr="000A644C">
        <w:rPr>
          <w:rStyle w:val="default"/>
          <w:rFonts w:cs="FrankRuehl" w:hint="cs"/>
          <w:strike/>
          <w:vanish/>
          <w:sz w:val="18"/>
          <w:szCs w:val="22"/>
          <w:shd w:val="clear" w:color="auto" w:fill="FFFF99"/>
          <w:rtl/>
        </w:rPr>
        <w:t>24</w:t>
      </w:r>
      <w:r w:rsidRPr="000A644C">
        <w:rPr>
          <w:rStyle w:val="default"/>
          <w:rFonts w:cs="FrankRuehl"/>
          <w:strike/>
          <w:vanish/>
          <w:sz w:val="18"/>
          <w:szCs w:val="22"/>
          <w:shd w:val="clear" w:color="auto" w:fill="FFFF99"/>
          <w:rtl/>
        </w:rPr>
        <w:t>.</w:t>
      </w:r>
      <w:r w:rsidRPr="000A644C">
        <w:rPr>
          <w:rStyle w:val="default"/>
          <w:rFonts w:cs="FrankRuehl"/>
          <w:strike/>
          <w:vanish/>
          <w:sz w:val="18"/>
          <w:szCs w:val="22"/>
          <w:shd w:val="clear" w:color="auto" w:fill="FFFF99"/>
          <w:rtl/>
        </w:rPr>
        <w:tab/>
      </w:r>
      <w:r w:rsidRPr="000A644C">
        <w:rPr>
          <w:rStyle w:val="default"/>
          <w:rFonts w:cs="FrankRuehl" w:hint="cs"/>
          <w:strike/>
          <w:vanish/>
          <w:sz w:val="18"/>
          <w:szCs w:val="22"/>
          <w:shd w:val="clear" w:color="auto" w:fill="FFFF99"/>
          <w:rtl/>
        </w:rPr>
        <w:t>(א)</w:t>
      </w:r>
      <w:r w:rsidRPr="000A644C">
        <w:rPr>
          <w:rStyle w:val="default"/>
          <w:rFonts w:cs="FrankRuehl" w:hint="cs"/>
          <w:strike/>
          <w:vanish/>
          <w:sz w:val="18"/>
          <w:szCs w:val="22"/>
          <w:shd w:val="clear" w:color="auto" w:fill="FFFF99"/>
          <w:rtl/>
        </w:rPr>
        <w:tab/>
        <w:t>בעל רישיון שהוא הגוף המוסמך לביצוע פעולות בדק לפי תקנות ההפעלה לגבי כלי טיס המופעלים לפי הפרק השלושה עשר לתקנות ההפעלה לא יפעיל מכון בדק, אלא אם כן הוא מקיים מערכת ניהול בטיחות (</w:t>
      </w:r>
      <w:r w:rsidRPr="000A644C">
        <w:rPr>
          <w:rStyle w:val="default"/>
          <w:rFonts w:cs="FrankRuehl"/>
          <w:strike/>
          <w:vanish/>
          <w:sz w:val="18"/>
          <w:szCs w:val="22"/>
          <w:shd w:val="clear" w:color="auto" w:fill="FFFF99"/>
        </w:rPr>
        <w:t>Safety Management System</w:t>
      </w:r>
      <w:r w:rsidRPr="000A644C">
        <w:rPr>
          <w:rStyle w:val="default"/>
          <w:rFonts w:cs="FrankRuehl" w:hint="cs"/>
          <w:strike/>
          <w:vanish/>
          <w:sz w:val="18"/>
          <w:szCs w:val="22"/>
          <w:shd w:val="clear" w:color="auto" w:fill="FFFF99"/>
          <w:rtl/>
        </w:rPr>
        <w:t>) המקובלת על דעת המנהל על דעת המנהל לפי תקנה 44.</w:t>
      </w:r>
    </w:p>
    <w:p w14:paraId="59EA0A05" w14:textId="77777777" w:rsidR="00AD3336" w:rsidRPr="000A644C" w:rsidRDefault="00AD3336" w:rsidP="00B04673">
      <w:pPr>
        <w:pStyle w:val="P00"/>
        <w:spacing w:before="0"/>
        <w:ind w:left="0" w:right="1134"/>
        <w:rPr>
          <w:rStyle w:val="default"/>
          <w:rFonts w:cs="FrankRuehl" w:hint="cs"/>
          <w:strike/>
          <w:vanish/>
          <w:sz w:val="18"/>
          <w:szCs w:val="22"/>
          <w:shd w:val="clear" w:color="auto" w:fill="FFFF99"/>
          <w:rtl/>
        </w:rPr>
      </w:pPr>
      <w:r w:rsidRPr="000A644C">
        <w:rPr>
          <w:rStyle w:val="default"/>
          <w:rFonts w:cs="FrankRuehl" w:hint="cs"/>
          <w:vanish/>
          <w:sz w:val="18"/>
          <w:szCs w:val="22"/>
          <w:shd w:val="clear" w:color="auto" w:fill="FFFF99"/>
          <w:rtl/>
        </w:rPr>
        <w:tab/>
      </w:r>
      <w:r w:rsidRPr="000A644C">
        <w:rPr>
          <w:rStyle w:val="default"/>
          <w:rFonts w:cs="FrankRuehl" w:hint="cs"/>
          <w:strike/>
          <w:vanish/>
          <w:sz w:val="18"/>
          <w:szCs w:val="22"/>
          <w:shd w:val="clear" w:color="auto" w:fill="FFFF99"/>
          <w:rtl/>
        </w:rPr>
        <w:t>(ב)</w:t>
      </w:r>
      <w:r w:rsidRPr="000A644C">
        <w:rPr>
          <w:rStyle w:val="default"/>
          <w:rFonts w:cs="FrankRuehl" w:hint="cs"/>
          <w:strike/>
          <w:vanish/>
          <w:sz w:val="18"/>
          <w:szCs w:val="22"/>
          <w:shd w:val="clear" w:color="auto" w:fill="FFFF99"/>
          <w:rtl/>
        </w:rPr>
        <w:tab/>
        <w:t>מערכת ניהול בטיחות תבצע, לכל הפחות, את הפעולות המפורטות להלן:</w:t>
      </w:r>
    </w:p>
    <w:p w14:paraId="028F3E0F" w14:textId="77777777" w:rsidR="00AD3336" w:rsidRPr="000A644C" w:rsidRDefault="00AD3336" w:rsidP="00B04673">
      <w:pPr>
        <w:pStyle w:val="P00"/>
        <w:spacing w:before="0"/>
        <w:ind w:left="1021" w:right="1134"/>
        <w:rPr>
          <w:rStyle w:val="default"/>
          <w:rFonts w:cs="FrankRuehl" w:hint="cs"/>
          <w:strike/>
          <w:vanish/>
          <w:sz w:val="18"/>
          <w:szCs w:val="22"/>
          <w:shd w:val="clear" w:color="auto" w:fill="FFFF99"/>
          <w:rtl/>
        </w:rPr>
      </w:pPr>
      <w:r w:rsidRPr="000A644C">
        <w:rPr>
          <w:rStyle w:val="default"/>
          <w:rFonts w:cs="FrankRuehl" w:hint="cs"/>
          <w:strike/>
          <w:vanish/>
          <w:sz w:val="18"/>
          <w:szCs w:val="22"/>
          <w:shd w:val="clear" w:color="auto" w:fill="FFFF99"/>
          <w:rtl/>
        </w:rPr>
        <w:t>(1)</w:t>
      </w:r>
      <w:r w:rsidRPr="000A644C">
        <w:rPr>
          <w:rStyle w:val="default"/>
          <w:rFonts w:cs="FrankRuehl" w:hint="cs"/>
          <w:strike/>
          <w:vanish/>
          <w:sz w:val="18"/>
          <w:szCs w:val="22"/>
          <w:shd w:val="clear" w:color="auto" w:fill="FFFF99"/>
          <w:rtl/>
        </w:rPr>
        <w:tab/>
        <w:t>זיהוי סיכונים בטיחותיים;</w:t>
      </w:r>
    </w:p>
    <w:p w14:paraId="4C4C6990" w14:textId="77777777" w:rsidR="00AD3336" w:rsidRPr="000A644C" w:rsidRDefault="00AD3336" w:rsidP="00B04673">
      <w:pPr>
        <w:pStyle w:val="P00"/>
        <w:spacing w:before="0"/>
        <w:ind w:left="1021" w:right="1134"/>
        <w:rPr>
          <w:rStyle w:val="default"/>
          <w:rFonts w:cs="FrankRuehl" w:hint="cs"/>
          <w:strike/>
          <w:vanish/>
          <w:sz w:val="18"/>
          <w:szCs w:val="22"/>
          <w:shd w:val="clear" w:color="auto" w:fill="FFFF99"/>
          <w:rtl/>
        </w:rPr>
      </w:pPr>
      <w:r w:rsidRPr="000A644C">
        <w:rPr>
          <w:rStyle w:val="default"/>
          <w:rFonts w:cs="FrankRuehl" w:hint="cs"/>
          <w:strike/>
          <w:vanish/>
          <w:sz w:val="18"/>
          <w:szCs w:val="22"/>
          <w:shd w:val="clear" w:color="auto" w:fill="FFFF99"/>
          <w:rtl/>
        </w:rPr>
        <w:t>(2)</w:t>
      </w:r>
      <w:r w:rsidRPr="000A644C">
        <w:rPr>
          <w:rStyle w:val="default"/>
          <w:rFonts w:cs="FrankRuehl" w:hint="cs"/>
          <w:strike/>
          <w:vanish/>
          <w:sz w:val="18"/>
          <w:szCs w:val="22"/>
          <w:shd w:val="clear" w:color="auto" w:fill="FFFF99"/>
          <w:rtl/>
        </w:rPr>
        <w:tab/>
        <w:t>וידוא יישומן של פעולות מתקנות, הנדרשות לקיום רמת בטיחות נאותה;</w:t>
      </w:r>
    </w:p>
    <w:p w14:paraId="2A7AA849" w14:textId="77777777" w:rsidR="00AD3336" w:rsidRPr="000A644C" w:rsidRDefault="00AD3336" w:rsidP="00B04673">
      <w:pPr>
        <w:pStyle w:val="P00"/>
        <w:spacing w:before="0"/>
        <w:ind w:left="1021" w:right="1134"/>
        <w:rPr>
          <w:rStyle w:val="default"/>
          <w:rFonts w:cs="FrankRuehl" w:hint="cs"/>
          <w:strike/>
          <w:vanish/>
          <w:sz w:val="18"/>
          <w:szCs w:val="22"/>
          <w:shd w:val="clear" w:color="auto" w:fill="FFFF99"/>
          <w:rtl/>
        </w:rPr>
      </w:pPr>
      <w:r w:rsidRPr="000A644C">
        <w:rPr>
          <w:rStyle w:val="default"/>
          <w:rFonts w:cs="FrankRuehl" w:hint="cs"/>
          <w:strike/>
          <w:vanish/>
          <w:sz w:val="18"/>
          <w:szCs w:val="22"/>
          <w:shd w:val="clear" w:color="auto" w:fill="FFFF99"/>
          <w:rtl/>
        </w:rPr>
        <w:t>(3)</w:t>
      </w:r>
      <w:r w:rsidRPr="000A644C">
        <w:rPr>
          <w:rStyle w:val="default"/>
          <w:rFonts w:cs="FrankRuehl" w:hint="cs"/>
          <w:strike/>
          <w:vanish/>
          <w:sz w:val="18"/>
          <w:szCs w:val="22"/>
          <w:shd w:val="clear" w:color="auto" w:fill="FFFF99"/>
          <w:rtl/>
        </w:rPr>
        <w:tab/>
      </w:r>
      <w:r w:rsidR="009B561A" w:rsidRPr="000A644C">
        <w:rPr>
          <w:rStyle w:val="default"/>
          <w:rFonts w:cs="FrankRuehl" w:hint="cs"/>
          <w:strike/>
          <w:vanish/>
          <w:sz w:val="18"/>
          <w:szCs w:val="22"/>
          <w:shd w:val="clear" w:color="auto" w:fill="FFFF99"/>
          <w:rtl/>
        </w:rPr>
        <w:t>קיום מעקב מתמיד אחר רמת הבטיחות המושגת וביצוע הערכה מתמשכת שלה;</w:t>
      </w:r>
    </w:p>
    <w:p w14:paraId="3E96C360" w14:textId="77777777" w:rsidR="009B561A" w:rsidRPr="000A644C" w:rsidRDefault="009B561A" w:rsidP="00B04673">
      <w:pPr>
        <w:pStyle w:val="P00"/>
        <w:spacing w:before="0"/>
        <w:ind w:left="1021" w:right="1134"/>
        <w:rPr>
          <w:rStyle w:val="default"/>
          <w:rFonts w:cs="FrankRuehl" w:hint="cs"/>
          <w:strike/>
          <w:vanish/>
          <w:sz w:val="18"/>
          <w:szCs w:val="22"/>
          <w:shd w:val="clear" w:color="auto" w:fill="FFFF99"/>
          <w:rtl/>
        </w:rPr>
      </w:pPr>
      <w:r w:rsidRPr="000A644C">
        <w:rPr>
          <w:rStyle w:val="default"/>
          <w:rFonts w:cs="FrankRuehl" w:hint="cs"/>
          <w:strike/>
          <w:vanish/>
          <w:sz w:val="18"/>
          <w:szCs w:val="22"/>
          <w:shd w:val="clear" w:color="auto" w:fill="FFFF99"/>
          <w:rtl/>
        </w:rPr>
        <w:t>(4)</w:t>
      </w:r>
      <w:r w:rsidRPr="000A644C">
        <w:rPr>
          <w:rStyle w:val="default"/>
          <w:rFonts w:cs="FrankRuehl" w:hint="cs"/>
          <w:strike/>
          <w:vanish/>
          <w:sz w:val="18"/>
          <w:szCs w:val="22"/>
          <w:shd w:val="clear" w:color="auto" w:fill="FFFF99"/>
          <w:rtl/>
        </w:rPr>
        <w:tab/>
        <w:t>זיהוי, איסוף, דיווח וניתוח של תקלות שיש לדווח עליהן לפי תקנה 41;</w:t>
      </w:r>
    </w:p>
    <w:p w14:paraId="38D1FEF6" w14:textId="77777777" w:rsidR="009B561A" w:rsidRPr="000A644C" w:rsidRDefault="009B561A" w:rsidP="00B04673">
      <w:pPr>
        <w:pStyle w:val="P00"/>
        <w:spacing w:before="0"/>
        <w:ind w:left="1021" w:right="1134"/>
        <w:rPr>
          <w:rStyle w:val="default"/>
          <w:rFonts w:cs="FrankRuehl" w:hint="cs"/>
          <w:strike/>
          <w:vanish/>
          <w:sz w:val="18"/>
          <w:szCs w:val="22"/>
          <w:shd w:val="clear" w:color="auto" w:fill="FFFF99"/>
          <w:rtl/>
        </w:rPr>
      </w:pPr>
      <w:r w:rsidRPr="000A644C">
        <w:rPr>
          <w:rStyle w:val="default"/>
          <w:rFonts w:cs="FrankRuehl" w:hint="cs"/>
          <w:strike/>
          <w:vanish/>
          <w:sz w:val="18"/>
          <w:szCs w:val="22"/>
          <w:shd w:val="clear" w:color="auto" w:fill="FFFF99"/>
          <w:rtl/>
        </w:rPr>
        <w:t>(5)</w:t>
      </w:r>
      <w:r w:rsidRPr="000A644C">
        <w:rPr>
          <w:rStyle w:val="default"/>
          <w:rFonts w:cs="FrankRuehl" w:hint="cs"/>
          <w:strike/>
          <w:vanish/>
          <w:sz w:val="18"/>
          <w:szCs w:val="22"/>
          <w:shd w:val="clear" w:color="auto" w:fill="FFFF99"/>
          <w:rtl/>
        </w:rPr>
        <w:tab/>
        <w:t>שיפור מתמיד של רמת הבטיחות הכוללת של בעל הרישיון.</w:t>
      </w:r>
    </w:p>
    <w:p w14:paraId="6B2EE8F9" w14:textId="77777777" w:rsidR="009B561A" w:rsidRPr="00B04673" w:rsidRDefault="009B561A" w:rsidP="00B04673">
      <w:pPr>
        <w:pStyle w:val="P00"/>
        <w:spacing w:before="0"/>
        <w:ind w:left="0" w:right="1134"/>
        <w:rPr>
          <w:rStyle w:val="default"/>
          <w:rFonts w:cs="FrankRuehl" w:hint="cs"/>
          <w:sz w:val="2"/>
          <w:szCs w:val="2"/>
          <w:rtl/>
        </w:rPr>
      </w:pPr>
      <w:r w:rsidRPr="000A644C">
        <w:rPr>
          <w:rStyle w:val="default"/>
          <w:rFonts w:cs="FrankRuehl" w:hint="cs"/>
          <w:vanish/>
          <w:sz w:val="18"/>
          <w:szCs w:val="22"/>
          <w:shd w:val="clear" w:color="auto" w:fill="FFFF99"/>
          <w:rtl/>
        </w:rPr>
        <w:tab/>
      </w:r>
      <w:r w:rsidRPr="000A644C">
        <w:rPr>
          <w:rStyle w:val="default"/>
          <w:rFonts w:cs="FrankRuehl" w:hint="cs"/>
          <w:strike/>
          <w:vanish/>
          <w:sz w:val="18"/>
          <w:szCs w:val="22"/>
          <w:shd w:val="clear" w:color="auto" w:fill="FFFF99"/>
          <w:rtl/>
        </w:rPr>
        <w:t>(ג)</w:t>
      </w:r>
      <w:r w:rsidRPr="000A644C">
        <w:rPr>
          <w:rStyle w:val="default"/>
          <w:rFonts w:cs="FrankRuehl" w:hint="cs"/>
          <w:strike/>
          <w:vanish/>
          <w:sz w:val="18"/>
          <w:szCs w:val="22"/>
          <w:shd w:val="clear" w:color="auto" w:fill="FFFF99"/>
          <w:rtl/>
        </w:rPr>
        <w:tab/>
        <w:t>מערכת ניהול בטיחות תזהה ותגדיר בבירור את תחומי האחריותיות (</w:t>
      </w:r>
      <w:r w:rsidRPr="000A644C">
        <w:rPr>
          <w:rStyle w:val="default"/>
          <w:rFonts w:cs="FrankRuehl"/>
          <w:strike/>
          <w:vanish/>
          <w:sz w:val="18"/>
          <w:szCs w:val="22"/>
          <w:shd w:val="clear" w:color="auto" w:fill="FFFF99"/>
        </w:rPr>
        <w:t>Accountability</w:t>
      </w:r>
      <w:r w:rsidRPr="000A644C">
        <w:rPr>
          <w:rStyle w:val="default"/>
          <w:rFonts w:cs="FrankRuehl" w:hint="cs"/>
          <w:strike/>
          <w:vanish/>
          <w:sz w:val="18"/>
          <w:szCs w:val="22"/>
          <w:shd w:val="clear" w:color="auto" w:fill="FFFF99"/>
          <w:rtl/>
        </w:rPr>
        <w:t>) על הבטיחות בכל המערכת הארגונית של בעל הרישיון, כולל אחריותיות ישירה של ההנהלה הבכירה בארגון על הבטיחות.</w:t>
      </w:r>
      <w:bookmarkEnd w:id="33"/>
    </w:p>
    <w:p w14:paraId="01AC8ED9" w14:textId="77777777" w:rsidR="009B561A" w:rsidRPr="00E97C44" w:rsidRDefault="009B561A" w:rsidP="00E97C44">
      <w:pPr>
        <w:pStyle w:val="medium2-header"/>
        <w:keepLines w:val="0"/>
        <w:spacing w:before="72"/>
        <w:ind w:left="0" w:right="1134"/>
        <w:rPr>
          <w:rFonts w:hint="cs"/>
          <w:noProof/>
          <w:rtl/>
        </w:rPr>
      </w:pPr>
      <w:bookmarkStart w:id="34" w:name="med5"/>
      <w:bookmarkEnd w:id="34"/>
      <w:r w:rsidRPr="00E97C44">
        <w:rPr>
          <w:rFonts w:hint="cs"/>
          <w:noProof/>
          <w:rtl/>
        </w:rPr>
        <w:t>פרק ו': מבנים, מיתקנים, ציוד ומידע תחזוקתי</w:t>
      </w:r>
    </w:p>
    <w:p w14:paraId="53F0CE02" w14:textId="77777777" w:rsidR="00C55BC4" w:rsidRDefault="00C55BC4" w:rsidP="00E97C44">
      <w:pPr>
        <w:pStyle w:val="P00"/>
        <w:spacing w:before="72"/>
        <w:ind w:left="0" w:right="1134"/>
        <w:rPr>
          <w:rStyle w:val="default"/>
          <w:rFonts w:cs="FrankRuehl" w:hint="cs"/>
          <w:rtl/>
        </w:rPr>
      </w:pPr>
      <w:bookmarkStart w:id="35" w:name="Seif24"/>
      <w:bookmarkEnd w:id="35"/>
      <w:r>
        <w:rPr>
          <w:lang w:val="he-IL"/>
        </w:rPr>
        <w:pict w14:anchorId="0A91C0D5">
          <v:rect id="_x0000_s2461" style="position:absolute;left:0;text-align:left;margin-left:464.5pt;margin-top:8.05pt;width:75.05pt;height:13.4pt;z-index:251652096" o:allowincell="f" filled="f" stroked="f" strokecolor="lime" strokeweight=".25pt">
            <v:textbox style="mso-next-textbox:#_x0000_s2461" inset="0,0,0,0">
              <w:txbxContent>
                <w:p w14:paraId="11FD5793" w14:textId="77777777" w:rsidR="00F57C24" w:rsidRDefault="00F57C24" w:rsidP="00C55BC4">
                  <w:pPr>
                    <w:spacing w:line="160" w:lineRule="exact"/>
                    <w:jc w:val="left"/>
                    <w:rPr>
                      <w:rFonts w:cs="Miriam" w:hint="cs"/>
                      <w:szCs w:val="18"/>
                      <w:rtl/>
                    </w:rPr>
                  </w:pPr>
                  <w:r>
                    <w:rPr>
                      <w:rFonts w:cs="Miriam" w:hint="cs"/>
                      <w:szCs w:val="18"/>
                      <w:rtl/>
                    </w:rPr>
                    <w:t>מבנים ומיתקנים</w:t>
                  </w:r>
                </w:p>
              </w:txbxContent>
            </v:textbox>
            <w10:anchorlock/>
          </v:rect>
        </w:pict>
      </w:r>
      <w:r>
        <w:rPr>
          <w:rStyle w:val="big-number"/>
          <w:rFonts w:hint="cs"/>
          <w:rtl/>
        </w:rPr>
        <w:t>2</w:t>
      </w:r>
      <w:r w:rsidR="009B561A">
        <w:rPr>
          <w:rStyle w:val="big-number"/>
          <w:rFonts w:hint="cs"/>
          <w:rtl/>
        </w:rPr>
        <w:t>5</w:t>
      </w:r>
      <w:r>
        <w:rPr>
          <w:rStyle w:val="default"/>
          <w:rFonts w:cs="FrankRuehl"/>
          <w:rtl/>
        </w:rPr>
        <w:t>.</w:t>
      </w:r>
      <w:r>
        <w:rPr>
          <w:rStyle w:val="default"/>
          <w:rFonts w:cs="FrankRuehl"/>
          <w:rtl/>
        </w:rPr>
        <w:tab/>
      </w:r>
      <w:r w:rsidR="00E97C44">
        <w:rPr>
          <w:rStyle w:val="default"/>
          <w:rFonts w:cs="FrankRuehl" w:hint="cs"/>
          <w:rtl/>
        </w:rPr>
        <w:t>לא יפעיל בעל רישיון מכון בדק אלא אם כן עומדים לרשותו כל אלה:</w:t>
      </w:r>
    </w:p>
    <w:p w14:paraId="581BFEE4" w14:textId="77777777" w:rsidR="00E97C44" w:rsidRDefault="00E97C44" w:rsidP="00E97C4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מבנים ומיתקנים המתאימים לאחסון נאות של חומרים, חלקים, חלפים, ציוד, מיתקני בדיקה, מכשירי בדיקה וכלי עבודה ולהגנה עליהם; סדרי האחסנה יבטיחו הפרדה ברורה ומוחלטת בין חלקים שמישים לבין חלקים בלתי שמישים;</w:t>
      </w:r>
    </w:p>
    <w:p w14:paraId="450E4B57" w14:textId="77777777" w:rsidR="00E97C44" w:rsidRDefault="00E97C44" w:rsidP="00E97C4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מבני משרדים המתאימים לניהול העבודה, ובכלל זה לתכנון העבודה, לניהול מערכת הבטחת האיכות ומערכת ניהול הבטיחות ולשמירה על קבצים, רשימות או תיעוד כאמור בתקנות אלה;</w:t>
      </w:r>
    </w:p>
    <w:p w14:paraId="506D32A1" w14:textId="77777777" w:rsidR="00E97C44" w:rsidRDefault="00E97C44" w:rsidP="00E97C4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מבנים, מיתקנים וסידורים הולמים לאחסון נאות של חלקים ותת-מכללים בכל שלבי ביצוע העבודה, והגנה עליהם מפני אבק, חום, גופים זרים, לחות ופגעים סביבתיים אחרים; במבנים ובמיתקנים יהיו גגות, תאורה, אוורור וניקוז ומיתקני פיקוח על טמפרטורה, אבק ולחות כנדרש לביצוע נאות של העבודה ולשמירה על בטיחותם, בריאותם, ערנותם ויעילותם של עובדי מכון הבדק;</w:t>
      </w:r>
    </w:p>
    <w:p w14:paraId="083C2528" w14:textId="77777777" w:rsidR="00E97C44" w:rsidRDefault="00E97C44" w:rsidP="00E97C4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לעניין בעל רישיון שאינו מבצע תחזוקת קו בלבד </w:t>
      </w:r>
      <w:r>
        <w:rPr>
          <w:rStyle w:val="default"/>
          <w:rFonts w:cs="FrankRuehl"/>
          <w:rtl/>
        </w:rPr>
        <w:t>–</w:t>
      </w:r>
      <w:r>
        <w:rPr>
          <w:rStyle w:val="default"/>
          <w:rFonts w:cs="FrankRuehl" w:hint="cs"/>
          <w:rtl/>
        </w:rPr>
        <w:t xml:space="preserve"> מוסך המתאים לאחסונו של לפחות אחד מכלי הטיס הגדולים ביותר מתוך קבוצת כלי הטיס הכלולה בהגדריו, לפי העניין.</w:t>
      </w:r>
    </w:p>
    <w:p w14:paraId="066A1AC5" w14:textId="77777777" w:rsidR="00C55BC4" w:rsidRDefault="00C55BC4" w:rsidP="00E97C44">
      <w:pPr>
        <w:pStyle w:val="P00"/>
        <w:spacing w:before="72"/>
        <w:ind w:left="0" w:right="1134"/>
        <w:rPr>
          <w:rStyle w:val="default"/>
          <w:rFonts w:cs="FrankRuehl" w:hint="cs"/>
          <w:rtl/>
        </w:rPr>
      </w:pPr>
      <w:bookmarkStart w:id="36" w:name="Seif25"/>
      <w:bookmarkEnd w:id="36"/>
      <w:r>
        <w:rPr>
          <w:lang w:val="he-IL"/>
        </w:rPr>
        <w:pict w14:anchorId="149F63A7">
          <v:rect id="_x0000_s2462" style="position:absolute;left:0;text-align:left;margin-left:464.5pt;margin-top:8.05pt;width:75.05pt;height:13.4pt;z-index:251653120" o:allowincell="f" filled="f" stroked="f" strokecolor="lime" strokeweight=".25pt">
            <v:textbox style="mso-next-textbox:#_x0000_s2462" inset="0,0,0,0">
              <w:txbxContent>
                <w:p w14:paraId="33F3633A" w14:textId="77777777" w:rsidR="00F57C24" w:rsidRDefault="00F57C24" w:rsidP="00C55BC4">
                  <w:pPr>
                    <w:spacing w:line="160" w:lineRule="exact"/>
                    <w:jc w:val="left"/>
                    <w:rPr>
                      <w:rFonts w:cs="Miriam" w:hint="cs"/>
                      <w:szCs w:val="18"/>
                      <w:rtl/>
                    </w:rPr>
                  </w:pPr>
                  <w:r>
                    <w:rPr>
                      <w:rFonts w:cs="Miriam" w:hint="cs"/>
                      <w:szCs w:val="18"/>
                      <w:rtl/>
                    </w:rPr>
                    <w:t>ציוד מכון הבדק</w:t>
                  </w:r>
                </w:p>
              </w:txbxContent>
            </v:textbox>
            <w10:anchorlock/>
          </v:rect>
        </w:pict>
      </w:r>
      <w:r>
        <w:rPr>
          <w:rStyle w:val="big-number"/>
          <w:rFonts w:hint="cs"/>
          <w:rtl/>
        </w:rPr>
        <w:t>2</w:t>
      </w:r>
      <w:r w:rsidR="00E97C44">
        <w:rPr>
          <w:rStyle w:val="big-number"/>
          <w:rFonts w:hint="cs"/>
          <w:rtl/>
        </w:rPr>
        <w:t>6</w:t>
      </w:r>
      <w:r>
        <w:rPr>
          <w:rStyle w:val="default"/>
          <w:rFonts w:cs="FrankRuehl"/>
          <w:rtl/>
        </w:rPr>
        <w:t>.</w:t>
      </w:r>
      <w:r>
        <w:rPr>
          <w:rStyle w:val="default"/>
          <w:rFonts w:cs="FrankRuehl"/>
          <w:rtl/>
        </w:rPr>
        <w:tab/>
      </w:r>
      <w:r w:rsidR="00E97C44">
        <w:rPr>
          <w:rStyle w:val="default"/>
          <w:rFonts w:cs="FrankRuehl" w:hint="cs"/>
          <w:rtl/>
        </w:rPr>
        <w:t>(א)</w:t>
      </w:r>
      <w:r w:rsidR="00E97C44">
        <w:rPr>
          <w:rStyle w:val="default"/>
          <w:rFonts w:cs="FrankRuehl" w:hint="cs"/>
          <w:rtl/>
        </w:rPr>
        <w:tab/>
        <w:t xml:space="preserve">לא יפעיל בעל רישיון מכון בדק אלא אם כן עומדים לרשותו דרך קבע, חומרים, ציוד, מיתקני בדיקה, מכשירי בדיקה וכלי עבודה הנדרשים, לפי המידע התחזוקתי הישים, לביצוע פעולות הבדק (להלן </w:t>
      </w:r>
      <w:r w:rsidR="00E97C44">
        <w:rPr>
          <w:rStyle w:val="default"/>
          <w:rFonts w:cs="FrankRuehl"/>
          <w:rtl/>
        </w:rPr>
        <w:t>–</w:t>
      </w:r>
      <w:r w:rsidR="00E97C44">
        <w:rPr>
          <w:rStyle w:val="default"/>
          <w:rFonts w:cs="FrankRuehl" w:hint="cs"/>
          <w:rtl/>
        </w:rPr>
        <w:t xml:space="preserve"> ציוד מכון הבדק), המתאימים ומספיקים לביצוע יעיל של פעולות הבדק הכלולות בהגדרים המפורטים ברישיון; בעת ביצוע פעולת בדק יהיה ציוד מכון הבדק נתון לשליטתו המלאה של בעל הרישיון; בעל רישיון יהיה אחראי לבדיקת השמישות, לתחזוקה ולכיול של ציוד מכון הבדק ולמעקב אחר השימוש בו ויבצע בדיקה תקופתית של התאמתו לביצוע יעיל של פעולות הבדק.</w:t>
      </w:r>
    </w:p>
    <w:p w14:paraId="2F91A3A0" w14:textId="77777777" w:rsidR="00E97C44" w:rsidRDefault="00E97C44" w:rsidP="00E97C4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המנהל רשאי לאשר לבעל רישיון כי חלק מציוד מכון הבדק לא יעמוד לרשותו דרך קבע, אם שוכנע כי קיימת התקשרות להשאלה או להשכרה של הציוד האמור או לשימוש בו, המאפשרת שימוש של מכון הבדק באותו ציוד כאשר הוא נדרש לו והמבטיחה כי במהלך תקופת השימוש בציוד כאמור הוא יהיה נתון לשליטתו המלאה של בעל הרישיון.</w:t>
      </w:r>
    </w:p>
    <w:p w14:paraId="013F037A" w14:textId="77777777" w:rsidR="00E97C44" w:rsidRDefault="00E97C44" w:rsidP="00E97C4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ציוד מכון הבדק העומד לרשות בעל הרישיון יהיה המומלץ על ידי יצרן הפריט שלגביו מבוצעת פעולת הבדק, ואם ציוד מכון בדק כאמור אינו בנמצא </w:t>
      </w:r>
      <w:r>
        <w:rPr>
          <w:rStyle w:val="default"/>
          <w:rFonts w:cs="FrankRuehl"/>
          <w:rtl/>
        </w:rPr>
        <w:t>–</w:t>
      </w:r>
      <w:r>
        <w:rPr>
          <w:rStyle w:val="default"/>
          <w:rFonts w:cs="FrankRuehl" w:hint="cs"/>
          <w:rtl/>
        </w:rPr>
        <w:t xml:space="preserve"> כזה שבעל הרישיון קבע שהוא שווה ערך לו.</w:t>
      </w:r>
    </w:p>
    <w:p w14:paraId="69750455" w14:textId="77777777" w:rsidR="00E97C44" w:rsidRDefault="00E97C44" w:rsidP="00E97C4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9134C6">
        <w:rPr>
          <w:rStyle w:val="default"/>
          <w:rFonts w:cs="FrankRuehl" w:hint="cs"/>
          <w:rtl/>
        </w:rPr>
        <w:t xml:space="preserve">בעל רישיון יוודא שציוד מכון הבדק, </w:t>
      </w:r>
      <w:r w:rsidR="00D13FEC">
        <w:rPr>
          <w:rStyle w:val="default"/>
          <w:rFonts w:cs="FrankRuehl" w:hint="cs"/>
          <w:rtl/>
        </w:rPr>
        <w:t>ובפרט זה המשמש לקבלת מוצר (</w:t>
      </w:r>
      <w:r w:rsidR="00D13FEC">
        <w:rPr>
          <w:rStyle w:val="default"/>
          <w:rFonts w:cs="FrankRuehl"/>
        </w:rPr>
        <w:t>Product Acceptance</w:t>
      </w:r>
      <w:r w:rsidR="00D13FEC">
        <w:rPr>
          <w:rStyle w:val="default"/>
          <w:rFonts w:cs="FrankRuehl" w:hint="cs"/>
          <w:rtl/>
        </w:rPr>
        <w:t>) או לקביעת ממצאים לגבי כשירות אווירית, ייבדק, יכויל ויתוחזק בתדירות נאותה, כדי שדיוק הכיול שלו יתאים להוראות יצרן ציוד מכון הבדק; בעל רישיון ישמור תיעוד לגבי כל כיול שבוצע ושל הוראות יצרן הציוד שלפיהן בוצע, לתקופה של שנתיים לפחות מיום ביצוע הכיול.</w:t>
      </w:r>
    </w:p>
    <w:p w14:paraId="493426BE" w14:textId="77777777" w:rsidR="00D13FEC" w:rsidRDefault="00D13FEC" w:rsidP="00E97C4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יבצע בעל רישיון פעולת בדק בפריט, אלא אם כן כל ציוד מכון הבדק הנדרש לביצוע פעולת הבדק עומד לרשותו.</w:t>
      </w:r>
    </w:p>
    <w:p w14:paraId="70BF219C" w14:textId="77777777" w:rsidR="00C55BC4" w:rsidRDefault="00C55BC4" w:rsidP="00D13FEC">
      <w:pPr>
        <w:pStyle w:val="P00"/>
        <w:spacing w:before="72"/>
        <w:ind w:left="0" w:right="1134"/>
        <w:rPr>
          <w:rStyle w:val="default"/>
          <w:rFonts w:cs="FrankRuehl" w:hint="cs"/>
          <w:rtl/>
        </w:rPr>
      </w:pPr>
      <w:bookmarkStart w:id="37" w:name="Seif26"/>
      <w:bookmarkEnd w:id="37"/>
      <w:r>
        <w:rPr>
          <w:lang w:val="he-IL"/>
        </w:rPr>
        <w:pict w14:anchorId="41BEC0F4">
          <v:rect id="_x0000_s2463" style="position:absolute;left:0;text-align:left;margin-left:464.5pt;margin-top:8.05pt;width:75.05pt;height:22.25pt;z-index:251654144" o:allowincell="f" filled="f" stroked="f" strokecolor="lime" strokeweight=".25pt">
            <v:textbox style="mso-next-textbox:#_x0000_s2463" inset="0,0,0,0">
              <w:txbxContent>
                <w:p w14:paraId="78759E6E" w14:textId="77777777" w:rsidR="00F57C24" w:rsidRDefault="00F57C24" w:rsidP="00C55BC4">
                  <w:pPr>
                    <w:spacing w:line="160" w:lineRule="exact"/>
                    <w:jc w:val="left"/>
                    <w:rPr>
                      <w:rFonts w:cs="Miriam" w:hint="cs"/>
                      <w:szCs w:val="18"/>
                      <w:rtl/>
                    </w:rPr>
                  </w:pPr>
                  <w:r>
                    <w:rPr>
                      <w:rFonts w:cs="Miriam" w:hint="cs"/>
                      <w:szCs w:val="18"/>
                      <w:rtl/>
                    </w:rPr>
                    <w:t>ייצור חלפים לשימוש עצמי</w:t>
                  </w:r>
                </w:p>
              </w:txbxContent>
            </v:textbox>
            <w10:anchorlock/>
          </v:rect>
        </w:pict>
      </w:r>
      <w:r>
        <w:rPr>
          <w:rStyle w:val="big-number"/>
          <w:rFonts w:hint="cs"/>
          <w:rtl/>
        </w:rPr>
        <w:t>2</w:t>
      </w:r>
      <w:r w:rsidR="00D13FEC">
        <w:rPr>
          <w:rStyle w:val="big-number"/>
          <w:rFonts w:hint="cs"/>
          <w:rtl/>
        </w:rPr>
        <w:t>7</w:t>
      </w:r>
      <w:r>
        <w:rPr>
          <w:rStyle w:val="default"/>
          <w:rFonts w:cs="FrankRuehl"/>
          <w:rtl/>
        </w:rPr>
        <w:t>.</w:t>
      </w:r>
      <w:r>
        <w:rPr>
          <w:rStyle w:val="default"/>
          <w:rFonts w:cs="FrankRuehl"/>
          <w:rtl/>
        </w:rPr>
        <w:tab/>
      </w:r>
      <w:r w:rsidR="00D13FEC">
        <w:rPr>
          <w:rStyle w:val="default"/>
          <w:rFonts w:cs="FrankRuehl" w:hint="cs"/>
          <w:rtl/>
        </w:rPr>
        <w:t>(א)</w:t>
      </w:r>
      <w:r w:rsidR="00D13FEC">
        <w:rPr>
          <w:rStyle w:val="default"/>
          <w:rFonts w:cs="FrankRuehl" w:hint="cs"/>
          <w:rtl/>
        </w:rPr>
        <w:tab/>
        <w:t xml:space="preserve">לא ייצר בעל רישיון חלפים לשימוש בפריטים שהוא מבצע בהם פעולות בדק (בתקנה זו </w:t>
      </w:r>
      <w:r w:rsidR="00D13FEC">
        <w:rPr>
          <w:rStyle w:val="default"/>
          <w:rFonts w:cs="FrankRuehl"/>
          <w:rtl/>
        </w:rPr>
        <w:t>–</w:t>
      </w:r>
      <w:r w:rsidR="00D13FEC">
        <w:rPr>
          <w:rStyle w:val="default"/>
          <w:rFonts w:cs="FrankRuehl" w:hint="cs"/>
          <w:rtl/>
        </w:rPr>
        <w:t xml:space="preserve"> שימוש עצמי), אלא על פי נוהל לעניין ייצור חלפים לשימוש עצמי שקבע בעל הרישיון ואישר המנהל.</w:t>
      </w:r>
    </w:p>
    <w:p w14:paraId="6F794EA9" w14:textId="77777777" w:rsidR="00D13FEC" w:rsidRDefault="00D13FEC" w:rsidP="00D13F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לאשר לבעל רישיון לייצר חלפים לשימוש עצמי, אם נחה דעתו כי נשמרת רמת בטיחות שוות ערך לזו הנדרשת בידי היצרן המקורי של החלף האמור.</w:t>
      </w:r>
    </w:p>
    <w:p w14:paraId="1BCBA64D" w14:textId="77777777" w:rsidR="00D13FEC" w:rsidRDefault="00D13FEC" w:rsidP="00D13F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בשוקלו אם לאשר לבעל רישיון ייצור חלפים לשימוש עצמי, יביא המנהל בחשבון את חיוניות החלף המיוצר לכשירות האווירית של כלי הטיס ואת המידע התחזוקתי, מערכת הבטחת האיכות ותשתית הנהלים של בעל הרישיון לביצוע הייצור, הפיקוח עליו ותיעודו.</w:t>
      </w:r>
    </w:p>
    <w:p w14:paraId="6EB7AA04" w14:textId="77777777" w:rsidR="00D13FEC" w:rsidRDefault="00D13FEC" w:rsidP="00D13FE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 רישיון יסמן חלפים שייצר בייצור עצמי בשם ובסימון המזהה אותו, וייתן לכל חלף מספר ייחודי המזהה אותו.</w:t>
      </w:r>
    </w:p>
    <w:p w14:paraId="170257B0" w14:textId="77777777" w:rsidR="00D13FEC" w:rsidRDefault="00D13FEC" w:rsidP="00D13FE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הוחלף חלק מקורי בחלף שייצר בעל הרישיון, יציין בעל הרישיון, באופן מפורש, ברישומים האמורים בתקנה 35, כי נעשה שימוש בחלף שיוצר כאמור.</w:t>
      </w:r>
    </w:p>
    <w:p w14:paraId="4FEAB4B5" w14:textId="77777777" w:rsidR="00C55BC4" w:rsidRDefault="00C55BC4" w:rsidP="00596A97">
      <w:pPr>
        <w:pStyle w:val="P00"/>
        <w:spacing w:before="72"/>
        <w:ind w:left="0" w:right="1134"/>
        <w:rPr>
          <w:rStyle w:val="default"/>
          <w:rFonts w:cs="FrankRuehl" w:hint="cs"/>
          <w:rtl/>
        </w:rPr>
      </w:pPr>
      <w:bookmarkStart w:id="38" w:name="Seif27"/>
      <w:bookmarkEnd w:id="38"/>
      <w:r>
        <w:rPr>
          <w:lang w:val="he-IL"/>
        </w:rPr>
        <w:pict w14:anchorId="4DFD2ED3">
          <v:rect id="_x0000_s2464" style="position:absolute;left:0;text-align:left;margin-left:464.5pt;margin-top:8.05pt;width:75.05pt;height:13.4pt;z-index:251655168" o:allowincell="f" filled="f" stroked="f" strokecolor="lime" strokeweight=".25pt">
            <v:textbox style="mso-next-textbox:#_x0000_s2464" inset="0,0,0,0">
              <w:txbxContent>
                <w:p w14:paraId="2024E31C" w14:textId="77777777" w:rsidR="00F57C24" w:rsidRDefault="00F57C24" w:rsidP="00C55BC4">
                  <w:pPr>
                    <w:spacing w:line="160" w:lineRule="exact"/>
                    <w:jc w:val="left"/>
                    <w:rPr>
                      <w:rFonts w:cs="Miriam" w:hint="cs"/>
                      <w:szCs w:val="18"/>
                      <w:rtl/>
                    </w:rPr>
                  </w:pPr>
                  <w:r>
                    <w:rPr>
                      <w:rFonts w:cs="Miriam" w:hint="cs"/>
                      <w:szCs w:val="18"/>
                      <w:rtl/>
                    </w:rPr>
                    <w:t>מידע תחזוקתי</w:t>
                  </w:r>
                </w:p>
              </w:txbxContent>
            </v:textbox>
            <w10:anchorlock/>
          </v:rect>
        </w:pict>
      </w:r>
      <w:r>
        <w:rPr>
          <w:rStyle w:val="big-number"/>
          <w:rFonts w:hint="cs"/>
          <w:rtl/>
        </w:rPr>
        <w:t>2</w:t>
      </w:r>
      <w:r w:rsidR="00D13FEC">
        <w:rPr>
          <w:rStyle w:val="big-number"/>
          <w:rFonts w:hint="cs"/>
          <w:rtl/>
        </w:rPr>
        <w:t>8</w:t>
      </w:r>
      <w:r>
        <w:rPr>
          <w:rStyle w:val="default"/>
          <w:rFonts w:cs="FrankRuehl"/>
          <w:rtl/>
        </w:rPr>
        <w:t>.</w:t>
      </w:r>
      <w:r>
        <w:rPr>
          <w:rStyle w:val="default"/>
          <w:rFonts w:cs="FrankRuehl"/>
          <w:rtl/>
        </w:rPr>
        <w:tab/>
      </w:r>
      <w:r w:rsidR="00596A97">
        <w:rPr>
          <w:rStyle w:val="default"/>
          <w:rFonts w:cs="FrankRuehl" w:hint="cs"/>
          <w:rtl/>
        </w:rPr>
        <w:t>(א)</w:t>
      </w:r>
      <w:r w:rsidR="00596A97">
        <w:rPr>
          <w:rStyle w:val="default"/>
          <w:rFonts w:cs="FrankRuehl" w:hint="cs"/>
          <w:rtl/>
        </w:rPr>
        <w:tab/>
        <w:t>לא יפעיל בעל רישיון מכון בדק אלא אם כן הבטיח כי ביצוע פעולות הבדק בידי עובדי מכון הבדק, הוא בהתאם למידע תחזוקתי מלא ועדכני לפי הוראות תקנה זו.</w:t>
      </w:r>
    </w:p>
    <w:p w14:paraId="7A235F50" w14:textId="77777777" w:rsidR="00596A97" w:rsidRDefault="00596A97" w:rsidP="00596A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יבטיח שהמידע התחזוקתי הישים, זמין לשימושם של עובדי מכון הבדק.</w:t>
      </w:r>
    </w:p>
    <w:p w14:paraId="3A0C7EEB" w14:textId="77777777" w:rsidR="00596A97" w:rsidRDefault="00596A97" w:rsidP="00596A9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רישיון יחזיק ברשותו מידע תחזוקתי עדכני החל על כל פריט הכלול ברשימת היכולת לפי תקנה 16 ובכלל זה:</w:t>
      </w:r>
    </w:p>
    <w:p w14:paraId="0C6DC4C8" w14:textId="77777777" w:rsidR="00596A97" w:rsidRDefault="00596A97" w:rsidP="00596A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הוראות לשמירה על כשירות אווירית נמשכת או התאמה נמשכת לשימוש תעופתי מאת יצרן הפריט או המתכן שלו, לרבות ספרי עזר ועלוני שירות;</w:t>
      </w:r>
    </w:p>
    <w:p w14:paraId="6A22E41A" w14:textId="77777777" w:rsidR="00596A97" w:rsidRDefault="00596A97" w:rsidP="00596A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כושר אווירי לגבי הפריט, שניתנו לפי סעיף 69 לחוק;</w:t>
      </w:r>
    </w:p>
    <w:p w14:paraId="5795A32B" w14:textId="77777777" w:rsidR="00596A97" w:rsidRDefault="00596A97" w:rsidP="00596A9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 דרישה, הוראה או מידע לגבי שמירה על כשירות אווירית נמשכת של פריט ישראלי, שנתן המנהל או של פריט זר שנתנה הרשות המוסמכת במדינת הרישום או במדינת התכן של אותו פריט;</w:t>
      </w:r>
    </w:p>
    <w:p w14:paraId="22A18DC7" w14:textId="77777777" w:rsidR="00596A97" w:rsidRDefault="00596A97" w:rsidP="00596A9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לשמירה על כשירות אווירית נמשכת של פריט מאת המפעיל האווירי של אותו פריט, לרבות נוהלי התחזוקה ומערכי האחזקה שלו;</w:t>
      </w:r>
    </w:p>
    <w:p w14:paraId="2AC8C703" w14:textId="77777777" w:rsidR="00596A97" w:rsidRDefault="00596A97" w:rsidP="00596A9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כל מידע ישים לעניין שינוי דרך ביצועה של פעולת בדק מסוימת, כאמור בתקנת משנה (ד).</w:t>
      </w:r>
    </w:p>
    <w:p w14:paraId="73878F02" w14:textId="77777777" w:rsidR="00596A97" w:rsidRDefault="00596A97" w:rsidP="00596A9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בעל רישיון רשאי, בהתאם לנוהל לפי תקנה 14(ו)(23), לשנות את דרך ביצועה של פעולת בדק מסוימת לפי תקנת משנה (א), ובלבד שלפני ביצוע השינוי בעל הרישיון </w:t>
      </w:r>
      <w:r>
        <w:rPr>
          <w:rStyle w:val="default"/>
          <w:rFonts w:cs="FrankRuehl"/>
          <w:rtl/>
        </w:rPr>
        <w:t>–</w:t>
      </w:r>
    </w:p>
    <w:p w14:paraId="32864686" w14:textId="77777777" w:rsidR="00596A97" w:rsidRDefault="00596A97" w:rsidP="00596A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הודיע על השינוי למי שמסר את הפריט לידיו לשם ביצוע פעולת הבדק וקיבל את אישורו לשינוי;</w:t>
      </w:r>
    </w:p>
    <w:p w14:paraId="644C53D3" w14:textId="77777777" w:rsidR="00596A97" w:rsidRDefault="00596A97" w:rsidP="00596A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הוכיח למנהל, באופן ובצורה שהורה לו המנהל, כי השינוי מבטיח רמת תחזוקה שוות ערך לזו המתקבלת בהליך ביצוע פעולת הבדק לפי המידע התחזוקתי העדכני או גבוהה ממנה והמנהל אישר את השינוי.</w:t>
      </w:r>
    </w:p>
    <w:p w14:paraId="5F38BAFD" w14:textId="77777777" w:rsidR="00C55BC4" w:rsidRDefault="00C55BC4" w:rsidP="00596A97">
      <w:pPr>
        <w:pStyle w:val="P00"/>
        <w:spacing w:before="72"/>
        <w:ind w:left="0" w:right="1134"/>
        <w:rPr>
          <w:rStyle w:val="default"/>
          <w:rFonts w:cs="FrankRuehl" w:hint="cs"/>
          <w:rtl/>
        </w:rPr>
      </w:pPr>
      <w:bookmarkStart w:id="39" w:name="Seif28"/>
      <w:bookmarkEnd w:id="39"/>
      <w:r>
        <w:rPr>
          <w:lang w:val="he-IL"/>
        </w:rPr>
        <w:pict w14:anchorId="04FA3ADC">
          <v:rect id="_x0000_s2465" style="position:absolute;left:0;text-align:left;margin-left:464.5pt;margin-top:8.05pt;width:75.05pt;height:13.4pt;z-index:251656192" o:allowincell="f" filled="f" stroked="f" strokecolor="lime" strokeweight=".25pt">
            <v:textbox style="mso-next-textbox:#_x0000_s2465" inset="0,0,0,0">
              <w:txbxContent>
                <w:p w14:paraId="49CB2758" w14:textId="77777777" w:rsidR="00F57C24" w:rsidRDefault="00F57C24" w:rsidP="00C55BC4">
                  <w:pPr>
                    <w:spacing w:line="160" w:lineRule="exact"/>
                    <w:jc w:val="left"/>
                    <w:rPr>
                      <w:rFonts w:cs="Miriam" w:hint="cs"/>
                      <w:szCs w:val="18"/>
                      <w:rtl/>
                    </w:rPr>
                  </w:pPr>
                  <w:r>
                    <w:rPr>
                      <w:rFonts w:cs="Miriam" w:hint="cs"/>
                      <w:szCs w:val="18"/>
                      <w:rtl/>
                    </w:rPr>
                    <w:t>עדכון מידע תחזוקתי</w:t>
                  </w:r>
                </w:p>
              </w:txbxContent>
            </v:textbox>
            <w10:anchorlock/>
          </v:rect>
        </w:pict>
      </w:r>
      <w:r>
        <w:rPr>
          <w:rStyle w:val="big-number"/>
          <w:rFonts w:hint="cs"/>
          <w:rtl/>
        </w:rPr>
        <w:t>2</w:t>
      </w:r>
      <w:r w:rsidR="00596A97">
        <w:rPr>
          <w:rStyle w:val="big-number"/>
          <w:rFonts w:hint="cs"/>
          <w:rtl/>
        </w:rPr>
        <w:t>9</w:t>
      </w:r>
      <w:r>
        <w:rPr>
          <w:rStyle w:val="default"/>
          <w:rFonts w:cs="FrankRuehl"/>
          <w:rtl/>
        </w:rPr>
        <w:t>.</w:t>
      </w:r>
      <w:r>
        <w:rPr>
          <w:rStyle w:val="default"/>
          <w:rFonts w:cs="FrankRuehl"/>
          <w:rtl/>
        </w:rPr>
        <w:tab/>
      </w:r>
      <w:r w:rsidR="00596A97">
        <w:rPr>
          <w:rStyle w:val="default"/>
          <w:rFonts w:cs="FrankRuehl" w:hint="cs"/>
          <w:rtl/>
        </w:rPr>
        <w:t>(א)</w:t>
      </w:r>
      <w:r w:rsidR="00596A97">
        <w:rPr>
          <w:rStyle w:val="default"/>
          <w:rFonts w:cs="FrankRuehl" w:hint="cs"/>
          <w:rtl/>
        </w:rPr>
        <w:tab/>
      </w:r>
      <w:r w:rsidR="000A5B70">
        <w:rPr>
          <w:rStyle w:val="default"/>
          <w:rFonts w:cs="FrankRuehl" w:hint="cs"/>
          <w:rtl/>
        </w:rPr>
        <w:t>בעל רישיון יתעד אי-דיוקים, סתירות או חוסר במידע תחזוקתי, שהתגלו אגב ביצוע פעולות בדק, וידווח עליהם לגורם שהוציא את המידע התחזוקתי הנוגע בדבר ולמנהל.</w:t>
      </w:r>
    </w:p>
    <w:p w14:paraId="1E6A66FC" w14:textId="77777777" w:rsidR="000A5B70" w:rsidRDefault="000A5B70" w:rsidP="000A5B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יבטיח שהודעה על אי-דיוקים, סתירות או חוסר לגבי מידע תחזוקתי, המגיעה מן הרשות המוסמכת במדינת התכן או הייצור או ממחזיק תעודת סוג, מיצרן, ממפעיל אווירי או מן המנהל, תתועד ותובא לידיעת עובדי מכון הבדק.</w:t>
      </w:r>
    </w:p>
    <w:p w14:paraId="72FD9AAD" w14:textId="77777777" w:rsidR="00C55BC4" w:rsidRDefault="00C55BC4" w:rsidP="000A5B70">
      <w:pPr>
        <w:pStyle w:val="P00"/>
        <w:spacing w:before="72"/>
        <w:ind w:left="0" w:right="1134"/>
        <w:rPr>
          <w:rStyle w:val="default"/>
          <w:rFonts w:cs="FrankRuehl" w:hint="cs"/>
          <w:rtl/>
        </w:rPr>
      </w:pPr>
      <w:bookmarkStart w:id="40" w:name="Seif29"/>
      <w:bookmarkEnd w:id="40"/>
      <w:r>
        <w:rPr>
          <w:lang w:val="he-IL"/>
        </w:rPr>
        <w:pict w14:anchorId="0EB0B41C">
          <v:rect id="_x0000_s2466" style="position:absolute;left:0;text-align:left;margin-left:464.5pt;margin-top:8.05pt;width:75.05pt;height:13.4pt;z-index:251657216" o:allowincell="f" filled="f" stroked="f" strokecolor="lime" strokeweight=".25pt">
            <v:textbox style="mso-next-textbox:#_x0000_s2466" inset="0,0,0,0">
              <w:txbxContent>
                <w:p w14:paraId="575A8E53" w14:textId="77777777" w:rsidR="00F57C24" w:rsidRDefault="00F57C24" w:rsidP="00C55BC4">
                  <w:pPr>
                    <w:spacing w:line="160" w:lineRule="exact"/>
                    <w:jc w:val="left"/>
                    <w:rPr>
                      <w:rFonts w:cs="Miriam" w:hint="cs"/>
                      <w:szCs w:val="18"/>
                      <w:rtl/>
                    </w:rPr>
                  </w:pPr>
                  <w:r>
                    <w:rPr>
                      <w:rFonts w:cs="Miriam" w:hint="cs"/>
                      <w:szCs w:val="18"/>
                      <w:rtl/>
                    </w:rPr>
                    <w:t>רישום כרטיסי עבודה</w:t>
                  </w:r>
                </w:p>
              </w:txbxContent>
            </v:textbox>
            <w10:anchorlock/>
          </v:rect>
        </w:pict>
      </w:r>
      <w:r>
        <w:rPr>
          <w:rStyle w:val="big-number"/>
          <w:rFonts w:hint="cs"/>
          <w:rtl/>
        </w:rPr>
        <w:t>30</w:t>
      </w:r>
      <w:r>
        <w:rPr>
          <w:rStyle w:val="default"/>
          <w:rFonts w:cs="FrankRuehl"/>
          <w:rtl/>
        </w:rPr>
        <w:t>.</w:t>
      </w:r>
      <w:r>
        <w:rPr>
          <w:rStyle w:val="default"/>
          <w:rFonts w:cs="FrankRuehl"/>
          <w:rtl/>
        </w:rPr>
        <w:tab/>
      </w:r>
      <w:r w:rsidR="000A5B70">
        <w:rPr>
          <w:rStyle w:val="default"/>
          <w:rFonts w:cs="FrankRuehl" w:hint="cs"/>
          <w:rtl/>
        </w:rPr>
        <w:t>(א)</w:t>
      </w:r>
      <w:r w:rsidR="000A5B70">
        <w:rPr>
          <w:rStyle w:val="default"/>
          <w:rFonts w:cs="FrankRuehl" w:hint="cs"/>
          <w:rtl/>
        </w:rPr>
        <w:tab/>
        <w:t>לא יפעיל בעל רישיון מכון בדק אלא אם כן הוא מנהל רישום כרטיסי עבודה או גיליונות עבודה (</w:t>
      </w:r>
      <w:r w:rsidR="000A5B70">
        <w:rPr>
          <w:rStyle w:val="default"/>
          <w:rFonts w:cs="FrankRuehl"/>
        </w:rPr>
        <w:t>Work Cards/Worksheets</w:t>
      </w:r>
      <w:r w:rsidR="000A5B70">
        <w:rPr>
          <w:rStyle w:val="default"/>
          <w:rFonts w:cs="FrankRuehl" w:hint="cs"/>
          <w:rtl/>
        </w:rPr>
        <w:t xml:space="preserve">) לשימוש עובדי מכון הבדק בביצוע פעולת הבדק (להלן </w:t>
      </w:r>
      <w:r w:rsidR="000A5B70">
        <w:rPr>
          <w:rStyle w:val="default"/>
          <w:rFonts w:cs="FrankRuehl"/>
          <w:rtl/>
        </w:rPr>
        <w:t>–</w:t>
      </w:r>
      <w:r w:rsidR="000A5B70">
        <w:rPr>
          <w:rStyle w:val="default"/>
          <w:rFonts w:cs="FrankRuehl" w:hint="cs"/>
          <w:rtl/>
        </w:rPr>
        <w:t xml:space="preserve"> כרטיס העבודה).</w:t>
      </w:r>
    </w:p>
    <w:p w14:paraId="0623C37B" w14:textId="77777777" w:rsidR="000A5B70" w:rsidRDefault="000A5B70" w:rsidP="000A5B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ביחס לכל פעולת בדק, ובכלל זה פעולת בדק שנעשתה על ידי מכון חוץ או גורם חוץ לפי תקנות 32 ו-33, בהתאמה, רישום כרטיסי העבודה </w:t>
      </w:r>
      <w:r>
        <w:rPr>
          <w:rStyle w:val="default"/>
          <w:rFonts w:cs="FrankRuehl"/>
          <w:rtl/>
        </w:rPr>
        <w:t>–</w:t>
      </w:r>
    </w:p>
    <w:p w14:paraId="250EF710" w14:textId="77777777" w:rsidR="000A5B70" w:rsidRDefault="000A5B70" w:rsidP="000A5B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יבטיח תיעוד מלא ומפורט של השלמת כל הפעולות הקשורות לאותה פעולת בדק;</w:t>
      </w:r>
    </w:p>
    <w:p w14:paraId="4A28EF30" w14:textId="77777777" w:rsidR="000A5B70" w:rsidRDefault="000A5B70" w:rsidP="000A5B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ישקף באופן מלא ובמדויק את תוכן המידע התחזוקתי הנכון לה.</w:t>
      </w:r>
    </w:p>
    <w:p w14:paraId="1F6CDE21" w14:textId="77777777" w:rsidR="000A5B70" w:rsidRDefault="000A5B70" w:rsidP="000A5B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התבקש בעל רישיון לבצע פעולת בדק לפי כרטיסי עבודה של מפעיל אווירי, רשאי בעל הרישיון לבצע את פעולת הבדק בהתאם לכרטיסי העבודה של אותו מפעיל אווירי, ובלבד שיש בידי בעל הרישיון נוהל לפי תקנה 14(ו)(25) המבטיח מילוי נכון של כרטיסי העבודה כאמור.</w:t>
      </w:r>
    </w:p>
    <w:p w14:paraId="2E925BBA" w14:textId="77777777" w:rsidR="00C55BC4" w:rsidRDefault="00C55BC4" w:rsidP="000A5B70">
      <w:pPr>
        <w:pStyle w:val="P00"/>
        <w:spacing w:before="72"/>
        <w:ind w:left="0" w:right="1134"/>
        <w:rPr>
          <w:rStyle w:val="default"/>
          <w:rFonts w:cs="FrankRuehl" w:hint="cs"/>
          <w:rtl/>
        </w:rPr>
      </w:pPr>
      <w:bookmarkStart w:id="41" w:name="Seif30"/>
      <w:bookmarkEnd w:id="41"/>
      <w:r>
        <w:rPr>
          <w:lang w:val="he-IL"/>
        </w:rPr>
        <w:pict w14:anchorId="2BFA53C4">
          <v:rect id="_x0000_s2467" style="position:absolute;left:0;text-align:left;margin-left:464.5pt;margin-top:8.05pt;width:75.05pt;height:24.35pt;z-index:251658240" o:allowincell="f" filled="f" stroked="f" strokecolor="lime" strokeweight=".25pt">
            <v:textbox style="mso-next-textbox:#_x0000_s2467" inset="0,0,0,0">
              <w:txbxContent>
                <w:p w14:paraId="1A6C5F50" w14:textId="77777777" w:rsidR="00F57C24" w:rsidRDefault="00F57C24" w:rsidP="00C55BC4">
                  <w:pPr>
                    <w:spacing w:line="160" w:lineRule="exact"/>
                    <w:jc w:val="left"/>
                    <w:rPr>
                      <w:rFonts w:cs="Miriam" w:hint="cs"/>
                      <w:szCs w:val="18"/>
                      <w:rtl/>
                    </w:rPr>
                  </w:pPr>
                  <w:r>
                    <w:rPr>
                      <w:rFonts w:cs="Miriam" w:hint="cs"/>
                      <w:szCs w:val="18"/>
                      <w:rtl/>
                    </w:rPr>
                    <w:t>רמת ביצוע פעולות בדק</w:t>
                  </w:r>
                </w:p>
              </w:txbxContent>
            </v:textbox>
            <w10:anchorlock/>
          </v:rect>
        </w:pict>
      </w:r>
      <w:r>
        <w:rPr>
          <w:rStyle w:val="big-number"/>
          <w:rFonts w:hint="cs"/>
          <w:rtl/>
        </w:rPr>
        <w:t>3</w:t>
      </w:r>
      <w:r w:rsidR="000A5B70">
        <w:rPr>
          <w:rStyle w:val="big-number"/>
          <w:rFonts w:hint="cs"/>
          <w:rtl/>
        </w:rPr>
        <w:t>1</w:t>
      </w:r>
      <w:r>
        <w:rPr>
          <w:rStyle w:val="default"/>
          <w:rFonts w:cs="FrankRuehl"/>
          <w:rtl/>
        </w:rPr>
        <w:t>.</w:t>
      </w:r>
      <w:r>
        <w:rPr>
          <w:rStyle w:val="default"/>
          <w:rFonts w:cs="FrankRuehl"/>
          <w:rtl/>
        </w:rPr>
        <w:tab/>
      </w:r>
      <w:r w:rsidR="000A5B70">
        <w:rPr>
          <w:rStyle w:val="default"/>
          <w:rFonts w:cs="FrankRuehl" w:hint="cs"/>
          <w:rtl/>
        </w:rPr>
        <w:t>(א)</w:t>
      </w:r>
      <w:r w:rsidR="000A5B70">
        <w:rPr>
          <w:rStyle w:val="default"/>
          <w:rFonts w:cs="FrankRuehl" w:hint="cs"/>
          <w:rtl/>
        </w:rPr>
        <w:tab/>
        <w:t>לא יבצע בעל רישיון פעולת בדק בפריט אלא לפי הוראות הפרק השביעי לתקנות ההפעלה.</w:t>
      </w:r>
    </w:p>
    <w:p w14:paraId="3FD5A9D7" w14:textId="77777777" w:rsidR="000A5B70" w:rsidRDefault="000A5B70" w:rsidP="000A5B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יבצע בעל רישיון הנותן שירותי בדק למפעיל אווירי בהפעלה מסחרית פעולות בדק בעבור מפעיל אווירי כאמור, אלא בהתאם להוראות ספר בקרת האחזקה (</w:t>
      </w:r>
      <w:r>
        <w:rPr>
          <w:rStyle w:val="default"/>
          <w:rFonts w:cs="FrankRuehl"/>
        </w:rPr>
        <w:t>MCM</w:t>
      </w:r>
      <w:r>
        <w:rPr>
          <w:rStyle w:val="default"/>
          <w:rFonts w:cs="FrankRuehl" w:hint="cs"/>
          <w:rtl/>
        </w:rPr>
        <w:t>) ולמידע התחזוקתי הישים שסיפק לו המפעיל האווירי ובהתאם להוראותיו של המפעיל האווירי.</w:t>
      </w:r>
    </w:p>
    <w:p w14:paraId="02E16A96" w14:textId="77777777" w:rsidR="000A5B70" w:rsidRDefault="000A5B70" w:rsidP="000A5B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רישיון המבצע שיפוץ בפריט יוודא כי הפריט נבחן לפי מידע תחזוקתי אשר פיתח ואישר היצרן או מחזיק תעודת הסוג, לרבות יצרן של ציוד תעופתי בעל נוהל תקן טכני (</w:t>
      </w:r>
      <w:r>
        <w:rPr>
          <w:rStyle w:val="default"/>
          <w:rFonts w:cs="FrankRuehl"/>
        </w:rPr>
        <w:t>TSO</w:t>
      </w:r>
      <w:r>
        <w:rPr>
          <w:rStyle w:val="default"/>
          <w:rFonts w:cs="FrankRuehl" w:hint="cs"/>
          <w:rtl/>
        </w:rPr>
        <w:t>) כמשמעותו בתקנות ההפעלה, או לפי מידע תחזוקתי שאישר המנהל, לפי העניין.</w:t>
      </w:r>
    </w:p>
    <w:p w14:paraId="1CC2A8ED" w14:textId="77777777" w:rsidR="000A5B70" w:rsidRDefault="000A5B70" w:rsidP="000A5B7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בעל רישיון יוודא כי </w:t>
      </w:r>
      <w:r>
        <w:rPr>
          <w:rStyle w:val="default"/>
          <w:rFonts w:cs="FrankRuehl"/>
          <w:rtl/>
        </w:rPr>
        <w:t>–</w:t>
      </w:r>
    </w:p>
    <w:p w14:paraId="72D75AEC" w14:textId="77777777" w:rsidR="000A5B70" w:rsidRDefault="000A5B70" w:rsidP="008E2E2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פריט, חומר גלם או חלק חילוף המתקבל במכון הבדק נבדק מקדמית לשם גילוי פגמים או ליקויים, וכי תוצאות בדיקה מוקדמת כאמור נרשמות בטופס הכולל פרטים לעניין הפריט, חומר הגלם או חלק החילוף שהתקבל, לרבות סוגו של כל אחד מאלה, שם היצרן, מספרו הסידורי ומצבו;</w:t>
      </w:r>
    </w:p>
    <w:p w14:paraId="4AC803DF" w14:textId="77777777" w:rsidR="000A5B70" w:rsidRDefault="000A5B70" w:rsidP="008E2E2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לפני ביצוע כל עבודה בפריט שהיה מעורב בתאונת טיס או בתקרית טיס מתבצעת בדיקה יסודית לגילוי נזקים נסתרים וכי תוצאות הבדיקה נרשמות בטופס המיועד לכך.</w:t>
      </w:r>
    </w:p>
    <w:p w14:paraId="764970D4" w14:textId="77777777" w:rsidR="000A5B70" w:rsidRPr="008E2E26" w:rsidRDefault="000A5B70" w:rsidP="008E2E26">
      <w:pPr>
        <w:pStyle w:val="medium2-header"/>
        <w:keepLines w:val="0"/>
        <w:spacing w:before="72"/>
        <w:ind w:left="0" w:right="1134"/>
        <w:rPr>
          <w:rFonts w:hint="cs"/>
          <w:noProof/>
          <w:rtl/>
        </w:rPr>
      </w:pPr>
      <w:bookmarkStart w:id="42" w:name="med6"/>
      <w:bookmarkEnd w:id="42"/>
      <w:r w:rsidRPr="008E2E26">
        <w:rPr>
          <w:rFonts w:hint="cs"/>
          <w:noProof/>
          <w:rtl/>
        </w:rPr>
        <w:t>פרק ז': הפעלת מכון הבדק</w:t>
      </w:r>
    </w:p>
    <w:p w14:paraId="7A7A67A7" w14:textId="77777777" w:rsidR="00C55BC4" w:rsidRDefault="00C55BC4" w:rsidP="008E2E26">
      <w:pPr>
        <w:pStyle w:val="P00"/>
        <w:spacing w:before="72"/>
        <w:ind w:left="0" w:right="1134"/>
        <w:rPr>
          <w:rStyle w:val="default"/>
          <w:rFonts w:cs="FrankRuehl" w:hint="cs"/>
          <w:rtl/>
        </w:rPr>
      </w:pPr>
      <w:bookmarkStart w:id="43" w:name="Seif31"/>
      <w:bookmarkEnd w:id="43"/>
      <w:r>
        <w:rPr>
          <w:lang w:val="he-IL"/>
        </w:rPr>
        <w:pict w14:anchorId="3D6C4585">
          <v:rect id="_x0000_s2468" style="position:absolute;left:0;text-align:left;margin-left:464.5pt;margin-top:8.05pt;width:75.05pt;height:22.35pt;z-index:251659264" o:allowincell="f" filled="f" stroked="f" strokecolor="lime" strokeweight=".25pt">
            <v:textbox style="mso-next-textbox:#_x0000_s2468" inset="0,0,0,0">
              <w:txbxContent>
                <w:p w14:paraId="43A33691" w14:textId="77777777" w:rsidR="00F57C24" w:rsidRDefault="00F57C24" w:rsidP="00C55BC4">
                  <w:pPr>
                    <w:spacing w:line="160" w:lineRule="exact"/>
                    <w:jc w:val="left"/>
                    <w:rPr>
                      <w:rFonts w:cs="Miriam" w:hint="cs"/>
                      <w:szCs w:val="18"/>
                      <w:rtl/>
                    </w:rPr>
                  </w:pPr>
                  <w:r>
                    <w:rPr>
                      <w:rFonts w:cs="Miriam" w:hint="cs"/>
                      <w:szCs w:val="18"/>
                      <w:rtl/>
                    </w:rPr>
                    <w:t>ביצוע פעולת בדק בידי מכון חוץ</w:t>
                  </w:r>
                </w:p>
              </w:txbxContent>
            </v:textbox>
            <w10:anchorlock/>
          </v:rect>
        </w:pict>
      </w:r>
      <w:r>
        <w:rPr>
          <w:rStyle w:val="big-number"/>
          <w:rFonts w:hint="cs"/>
          <w:rtl/>
        </w:rPr>
        <w:t>3</w:t>
      </w:r>
      <w:r w:rsidR="000A5B70">
        <w:rPr>
          <w:rStyle w:val="big-number"/>
          <w:rFonts w:hint="cs"/>
          <w:rtl/>
        </w:rPr>
        <w:t>2</w:t>
      </w:r>
      <w:r>
        <w:rPr>
          <w:rStyle w:val="default"/>
          <w:rFonts w:cs="FrankRuehl"/>
          <w:rtl/>
        </w:rPr>
        <w:t>.</w:t>
      </w:r>
      <w:r>
        <w:rPr>
          <w:rStyle w:val="default"/>
          <w:rFonts w:cs="FrankRuehl"/>
          <w:rtl/>
        </w:rPr>
        <w:tab/>
      </w:r>
      <w:r w:rsidR="008E2E26">
        <w:rPr>
          <w:rStyle w:val="default"/>
          <w:rFonts w:cs="FrankRuehl" w:hint="cs"/>
          <w:rtl/>
        </w:rPr>
        <w:t>(א)</w:t>
      </w:r>
      <w:r w:rsidR="008E2E26">
        <w:rPr>
          <w:rStyle w:val="default"/>
          <w:rFonts w:cs="FrankRuehl" w:hint="cs"/>
          <w:rtl/>
        </w:rPr>
        <w:tab/>
        <w:t xml:space="preserve">לא יתקשר בעל רישיון עם בעל רישיון אחר או עם בעל רישיון מקביל (להלן </w:t>
      </w:r>
      <w:r w:rsidR="008E2E26">
        <w:rPr>
          <w:rStyle w:val="default"/>
          <w:rFonts w:cs="FrankRuehl"/>
          <w:rtl/>
        </w:rPr>
        <w:t>–</w:t>
      </w:r>
      <w:r w:rsidR="008E2E26">
        <w:rPr>
          <w:rStyle w:val="default"/>
          <w:rFonts w:cs="FrankRuehl" w:hint="cs"/>
          <w:rtl/>
        </w:rPr>
        <w:t xml:space="preserve"> מכון חוץ) בחוזה למסירת פריט הכלול בהגדרים וברשימת היכולת שלו לידיו לשם ביצוע פעולת בדק, ולא ימסור לידיו פריט כאמור לשם ביצוע פעולת בדק, אלא אם כן התקיימו כל אלה:</w:t>
      </w:r>
    </w:p>
    <w:p w14:paraId="44E76E93" w14:textId="77777777" w:rsidR="008E2E26" w:rsidRDefault="008E2E26" w:rsidP="008E2E2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המנהל אישר לבעל הרישיון לבצע את סוג פעולת הבדק בסוג הפריט באמצעות מכון חוץ;</w:t>
      </w:r>
    </w:p>
    <w:p w14:paraId="7D89CF72" w14:textId="77777777" w:rsidR="008E2E26" w:rsidRDefault="008E2E26" w:rsidP="008E2E2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פעולת הבדק שביצועה בפריט מבוקש, כלולה בהגדרים וברשימת היכולת של מכון החוץ;</w:t>
      </w:r>
    </w:p>
    <w:p w14:paraId="2AE844A6" w14:textId="77777777" w:rsidR="008E2E26" w:rsidRDefault="008E2E26" w:rsidP="008E2E2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בעל הרישיון </w:t>
      </w:r>
      <w:r>
        <w:rPr>
          <w:rStyle w:val="default"/>
          <w:rFonts w:cs="FrankRuehl"/>
          <w:rtl/>
        </w:rPr>
        <w:t>–</w:t>
      </w:r>
    </w:p>
    <w:p w14:paraId="2B9E4E13" w14:textId="77777777" w:rsidR="008E2E26" w:rsidRDefault="008E2E26" w:rsidP="008E2E2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בדק וקבע כי מכון החוץ מתאים לביצוע פעולת הבדק בפריט, וכי זו תבוצע לשביעות רצונו, לפי המידע התחזוקתי הישים ובהתאם לנוהלי מכון הבדק;</w:t>
      </w:r>
    </w:p>
    <w:p w14:paraId="73260A76" w14:textId="77777777" w:rsidR="008E2E26" w:rsidRDefault="008E2E26" w:rsidP="008E2E2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מנהל רשימה עדכנית כאמור בתקנה 17(ו)(3) (בתקנה זו </w:t>
      </w:r>
      <w:r>
        <w:rPr>
          <w:rStyle w:val="default"/>
          <w:rFonts w:cs="FrankRuehl"/>
          <w:rtl/>
        </w:rPr>
        <w:t>–</w:t>
      </w:r>
      <w:r>
        <w:rPr>
          <w:rStyle w:val="default"/>
          <w:rFonts w:cs="FrankRuehl" w:hint="cs"/>
          <w:rtl/>
        </w:rPr>
        <w:t xml:space="preserve"> הרשימה), ובה פרטי כל מכון חוץ שעמו הוא מתקשר לביצוע פעולת בדק בפריט או שלידיו הוא מוסר פריט כאמור, וההתקשרות עמו, ובכלל זה </w:t>
      </w:r>
      <w:r>
        <w:rPr>
          <w:rStyle w:val="default"/>
          <w:rFonts w:cs="FrankRuehl"/>
          <w:rtl/>
        </w:rPr>
        <w:t>–</w:t>
      </w:r>
    </w:p>
    <w:p w14:paraId="156C4FB9" w14:textId="77777777" w:rsidR="008E2E26" w:rsidRDefault="008E2E26" w:rsidP="008E2E26">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סוגי הרישיון וההגדרים שבידי כל מכון כאמור;</w:t>
      </w:r>
    </w:p>
    <w:p w14:paraId="773B339C" w14:textId="77777777" w:rsidR="008E2E26" w:rsidRDefault="008E2E26" w:rsidP="008E2E26">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רשימת הפריטים שבהם מבוקש לבצע פעולת בדק באמצעות מכון חוץ;</w:t>
      </w:r>
    </w:p>
    <w:p w14:paraId="3537EBD9" w14:textId="77777777" w:rsidR="008E2E26" w:rsidRDefault="008E2E26" w:rsidP="008E2E26">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פירוט פעולות הבדק שיבוצעו בכל פריט בידי כל מכון חוץ;</w:t>
      </w:r>
    </w:p>
    <w:p w14:paraId="3D5FA731" w14:textId="77777777" w:rsidR="008E2E26" w:rsidRDefault="008E2E26" w:rsidP="00271EFD">
      <w:pPr>
        <w:pStyle w:val="P00"/>
        <w:spacing w:before="72"/>
        <w:ind w:left="1474" w:right="1134"/>
        <w:rPr>
          <w:rStyle w:val="default"/>
          <w:rFonts w:cs="FrankRuehl" w:hint="cs"/>
          <w:rtl/>
        </w:rPr>
      </w:pPr>
      <w:r>
        <w:rPr>
          <w:rStyle w:val="default"/>
          <w:rFonts w:cs="FrankRuehl" w:hint="cs"/>
          <w:rtl/>
        </w:rPr>
        <w:t>ה</w:t>
      </w:r>
      <w:r w:rsidR="00271EFD">
        <w:rPr>
          <w:rStyle w:val="default"/>
          <w:rFonts w:cs="FrankRuehl" w:hint="cs"/>
          <w:rtl/>
        </w:rPr>
        <w:t>ר</w:t>
      </w:r>
      <w:r>
        <w:rPr>
          <w:rStyle w:val="default"/>
          <w:rFonts w:cs="FrankRuehl" w:hint="cs"/>
          <w:rtl/>
        </w:rPr>
        <w:t xml:space="preserve">שימה וכל שינוי בה, יימסרו למנהל לפי בקשתו; ואולם לעניין ביצוע תחזוקת קו בכלי טיס מחוץ לישראל לפי תקנת משנה (ד) סיפה </w:t>
      </w:r>
      <w:r>
        <w:rPr>
          <w:rStyle w:val="default"/>
          <w:rFonts w:cs="FrankRuehl"/>
          <w:rtl/>
        </w:rPr>
        <w:t>–</w:t>
      </w:r>
      <w:r>
        <w:rPr>
          <w:rStyle w:val="default"/>
          <w:rFonts w:cs="FrankRuehl" w:hint="cs"/>
          <w:rtl/>
        </w:rPr>
        <w:t xml:space="preserve"> יימסרו הרשימה וכל שינוי בה למנהל</w:t>
      </w:r>
      <w:r w:rsidR="00271EFD">
        <w:rPr>
          <w:rStyle w:val="default"/>
          <w:rFonts w:cs="FrankRuehl" w:hint="cs"/>
          <w:rtl/>
        </w:rPr>
        <w:t xml:space="preserve"> מיד עם עריכת הרשימה או השינוי;</w:t>
      </w:r>
    </w:p>
    <w:p w14:paraId="199DE7F5" w14:textId="77777777" w:rsidR="00271EFD" w:rsidRDefault="00271EFD" w:rsidP="00271EF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פועל על פי נוהל לפי תקנה 14(ו)(28) שאישר המנהל, ובו הוראות לעניין ביצוע פעולת בדק בידי מכון חוץ, ובכלל זה בעניינים אלה:</w:t>
      </w:r>
    </w:p>
    <w:p w14:paraId="59D85DB8" w14:textId="77777777" w:rsidR="00271EFD" w:rsidRDefault="00271EFD" w:rsidP="00271EFD">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קביעת התאמת מכון החוץ לביצוע פעולת הבדק בפריט שהוא מבקש למסור לידיו;</w:t>
      </w:r>
    </w:p>
    <w:p w14:paraId="5C905321" w14:textId="77777777" w:rsidR="00271EFD" w:rsidRDefault="00271EFD" w:rsidP="00271EFD">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בדיקת אופן מתן תעודת אחזקה ושחרור לפריט כאמור;</w:t>
      </w:r>
    </w:p>
    <w:p w14:paraId="27D1F96C" w14:textId="77777777" w:rsidR="00271EFD" w:rsidRDefault="00271EFD" w:rsidP="00271EFD">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עריכת שינויים ברשימה, ועדכון המנהל בשינויים לפי תקנת משנה (א)(3)(ב) סיפה;</w:t>
      </w:r>
    </w:p>
    <w:p w14:paraId="3D5A754F" w14:textId="77777777" w:rsidR="00271EFD" w:rsidRDefault="00271EFD" w:rsidP="00271EFD">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הערכת פעילות מכון החוץ באמצעות מערכת הבטחת האיכות של בעל הרישיון, ובכלל זה הכללתו בתכנית הסיקורים של בעל הרישיון, קביעת תכנית לתיקון ליקויים וקביעת הליך ברור להפסקת התקשרות עם מכון חוץ בעקבות ממצאים שהתגלו במהלך סיקור;</w:t>
      </w:r>
    </w:p>
    <w:p w14:paraId="52531FB4" w14:textId="77777777" w:rsidR="00271EFD" w:rsidRDefault="00271EFD" w:rsidP="006005AC">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r>
      <w:r w:rsidR="006005AC">
        <w:rPr>
          <w:rStyle w:val="default"/>
          <w:rFonts w:cs="FrankRuehl" w:hint="cs"/>
          <w:rtl/>
        </w:rPr>
        <w:t xml:space="preserve">לעניין פריט שלם בעל תעודת סוג </w:t>
      </w:r>
      <w:r w:rsidR="006005AC">
        <w:rPr>
          <w:rStyle w:val="default"/>
          <w:rFonts w:cs="FrankRuehl"/>
          <w:rtl/>
        </w:rPr>
        <w:t>–</w:t>
      </w:r>
      <w:r w:rsidR="006005AC">
        <w:rPr>
          <w:rStyle w:val="default"/>
          <w:rFonts w:cs="FrankRuehl" w:hint="cs"/>
          <w:rtl/>
        </w:rPr>
        <w:t xml:space="preserve"> קיבל את אישור המנהל לביצוע פעולת בדק בפריט כאמור בידי מכון החוץ, לאחר שהמנהל שוכנע כי אין אפשרות ממשית, בנסיבות העניין, לבצע את פעולת הבדק אלא באמצעות מכון החוץ, ואולם ביצוע תחזוקת קו מחוץ לישראל בפריט כאמור שהוא כלי טיס, בידי מכון חוץ שהוא בעל רישיון מקביל, אינו טעון את אישור המנהל לפי תקנת משנה זו, ובלבד שבעל הרישיון וידא כי באדם החותם על תעודת אחזקה ושחרור מתקיימים שני אלה:</w:t>
      </w:r>
    </w:p>
    <w:p w14:paraId="59F42B95" w14:textId="77777777" w:rsidR="006005AC" w:rsidRDefault="006005AC" w:rsidP="006005AC">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הוראות תקנה 39(א)(2)(א) עד (ד), (ו) ו-(ז);</w:t>
      </w:r>
    </w:p>
    <w:p w14:paraId="0738E240" w14:textId="77777777" w:rsidR="006005AC" w:rsidRDefault="006005AC" w:rsidP="006005AC">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הוא קיבל הדרכה שאישר המנהל, בין השאר לעניין הוראות ספר בקרת האחזקה של המפעיל האווירי של כלי הטיס ולעניין המידע התחזוקתי הישים;</w:t>
      </w:r>
    </w:p>
    <w:p w14:paraId="2C4C730A" w14:textId="77777777" w:rsidR="006005AC" w:rsidRDefault="006005AC" w:rsidP="006005AC">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לעניין התקשרות עם מכון חוץ בעל רישיון מקביל, בעל הרישיון </w:t>
      </w:r>
      <w:r>
        <w:rPr>
          <w:rStyle w:val="default"/>
          <w:rFonts w:cs="FrankRuehl"/>
          <w:rtl/>
        </w:rPr>
        <w:t>–</w:t>
      </w:r>
    </w:p>
    <w:p w14:paraId="0BE60C8B" w14:textId="77777777" w:rsidR="006005AC" w:rsidRDefault="006005AC" w:rsidP="00761F75">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ביצע סיקור מקדים של מכון החוץ במטרה לקבוע את התאמתו כאמור בפסקה (3)(ג)(1), או הבטיח את התאמתו כאמור באופן שאישר לו המנהל;</w:t>
      </w:r>
    </w:p>
    <w:p w14:paraId="137BF608" w14:textId="77777777" w:rsidR="006005AC" w:rsidRDefault="006005AC" w:rsidP="00761F75">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r>
      <w:r w:rsidR="00761F75">
        <w:rPr>
          <w:rStyle w:val="default"/>
          <w:rFonts w:cs="FrankRuehl" w:hint="cs"/>
          <w:rtl/>
        </w:rPr>
        <w:t>הבטיח, במסגרת ההתקשרות עם מכון החוץ כאמור, את יכולתו של המנהל לבצע בדיקה, ביקורת או בחינה במכון החוץ, ולבחון את אופן ביצוע פעולת הבדק באמצעותו; המנהל רשאי להורות לבעל רישיון לא למסור פריט לביצוע פעולת בדק בו בידי מכון חוץ, אם ראה כי בעל הרישיון או מכון החוץ מונעים ממנו לבצע בדיקה, ביקורת או בחינה כאמור;</w:t>
      </w:r>
    </w:p>
    <w:p w14:paraId="159A59F7" w14:textId="77777777" w:rsidR="00761F75" w:rsidRDefault="00761F75" w:rsidP="00761F75">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בדק את מערכת הבטחת האיכות של מכון החוץ כאמור ומצא כי היא שוות ערך לנדרש לפי תקנות אלה;</w:t>
      </w:r>
    </w:p>
    <w:p w14:paraId="5D7A1007" w14:textId="77777777" w:rsidR="00761F75" w:rsidRDefault="00761F75" w:rsidP="00761F7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לעניין תחזוקת קו בכלי טיס מחוץ לישראל בידי מכון חוץ שהוא בעל רישיון מקביל </w:t>
      </w:r>
      <w:r>
        <w:rPr>
          <w:rStyle w:val="default"/>
          <w:rFonts w:cs="FrankRuehl"/>
          <w:rtl/>
        </w:rPr>
        <w:t>–</w:t>
      </w:r>
      <w:r>
        <w:rPr>
          <w:rStyle w:val="default"/>
          <w:rFonts w:cs="FrankRuehl" w:hint="cs"/>
          <w:rtl/>
        </w:rPr>
        <w:t xml:space="preserve"> המדינה החברה שלפי דיניה ניתן הרישיון למכון החוץ אינה כזו שהמנהל הורה לבעל הרישיון, בהחלטה מנומקת בכתב, שלא להסתמך על רישיון שניתן לפי דיניה כמספק רמה גבוהה של בטיחות ורמה מקצועית ראויה בביצוע פעולות בדק; הוראת המנהל כאמור תפורסם באתר האינטרנט של הרשות.</w:t>
      </w:r>
    </w:p>
    <w:p w14:paraId="2EC5B855" w14:textId="77777777" w:rsidR="00761F75" w:rsidRDefault="00761F75" w:rsidP="00761F7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F25D3">
        <w:rPr>
          <w:rStyle w:val="default"/>
          <w:rFonts w:cs="FrankRuehl" w:hint="cs"/>
          <w:rtl/>
        </w:rPr>
        <w:t>לא יקבל בעל הרישיון פריט כאמור בתקנת משנה (א) שפעולת הבדק בו הושלמה בידי מכון חוץ ולא ישתמש בפריט כאמור, אלא אם כן ניתנה לגביו בשל פעולת הבדק כאמור אחת מאלה:</w:t>
      </w:r>
    </w:p>
    <w:p w14:paraId="723D5BE8" w14:textId="77777777" w:rsidR="00DF25D3" w:rsidRDefault="00DF25D3" w:rsidP="00DF25D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תעודת אחזקה ושחרור;</w:t>
      </w:r>
    </w:p>
    <w:p w14:paraId="36FBDAFA" w14:textId="77777777" w:rsidR="00DF25D3" w:rsidRDefault="00DF25D3" w:rsidP="00DF25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תעודה שניתנה לפי דיני מדינה חברה או לפי דיני ארגון בטיחות אזורי של מדינות חברות (</w:t>
      </w:r>
      <w:r>
        <w:rPr>
          <w:rStyle w:val="default"/>
          <w:rFonts w:cs="FrankRuehl"/>
        </w:rPr>
        <w:t>Regional Safety Oversight Organization</w:t>
      </w:r>
      <w:r>
        <w:rPr>
          <w:rStyle w:val="default"/>
          <w:rFonts w:cs="FrankRuehl" w:hint="cs"/>
          <w:rtl/>
        </w:rPr>
        <w:t>), שהמנהל אישר לבעל הרישיון כי היא מקבילה לתעודת אחזקה ושחרור;</w:t>
      </w:r>
    </w:p>
    <w:p w14:paraId="770C80DC" w14:textId="77777777" w:rsidR="00DF25D3" w:rsidRDefault="00DF25D3" w:rsidP="00DF25D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תעודת הנמנית עם סוג תעודות שניתנו לפי דיני מדינה חברה או לפי דיני ארגון בטיחות אזורי של מדינות חברות, והמנהל אישר לבעל הרישיון כי תעודות הנמנות עם אותו סוג תעודות, מקבילות לתעודת אחזקה ושחרור.</w:t>
      </w:r>
    </w:p>
    <w:p w14:paraId="35B8622C" w14:textId="77777777" w:rsidR="00C55BC4" w:rsidRDefault="00C55BC4" w:rsidP="00DF25D3">
      <w:pPr>
        <w:pStyle w:val="P00"/>
        <w:spacing w:before="72"/>
        <w:ind w:left="0" w:right="1134"/>
        <w:rPr>
          <w:rStyle w:val="default"/>
          <w:rFonts w:cs="FrankRuehl" w:hint="cs"/>
          <w:rtl/>
        </w:rPr>
      </w:pPr>
      <w:bookmarkStart w:id="44" w:name="Seif32"/>
      <w:bookmarkEnd w:id="44"/>
      <w:r>
        <w:rPr>
          <w:lang w:val="he-IL"/>
        </w:rPr>
        <w:pict w14:anchorId="7DB3C572">
          <v:rect id="_x0000_s2469" style="position:absolute;left:0;text-align:left;margin-left:464.5pt;margin-top:8.05pt;width:75.05pt;height:16.55pt;z-index:251660288" o:allowincell="f" filled="f" stroked="f" strokecolor="lime" strokeweight=".25pt">
            <v:textbox style="mso-next-textbox:#_x0000_s2469" inset="0,0,0,0">
              <w:txbxContent>
                <w:p w14:paraId="7C35E8ED" w14:textId="77777777" w:rsidR="00F57C24" w:rsidRDefault="00F57C24" w:rsidP="00C55BC4">
                  <w:pPr>
                    <w:spacing w:line="160" w:lineRule="exact"/>
                    <w:jc w:val="left"/>
                    <w:rPr>
                      <w:rFonts w:cs="Miriam" w:hint="cs"/>
                      <w:szCs w:val="18"/>
                      <w:rtl/>
                    </w:rPr>
                  </w:pPr>
                  <w:r>
                    <w:rPr>
                      <w:rFonts w:cs="Miriam" w:hint="cs"/>
                      <w:szCs w:val="18"/>
                      <w:rtl/>
                    </w:rPr>
                    <w:t>ביצוע פעולת בדק בידי גורם חוץ</w:t>
                  </w:r>
                </w:p>
              </w:txbxContent>
            </v:textbox>
            <w10:anchorlock/>
          </v:rect>
        </w:pict>
      </w:r>
      <w:r>
        <w:rPr>
          <w:rStyle w:val="big-number"/>
          <w:rFonts w:hint="cs"/>
          <w:rtl/>
        </w:rPr>
        <w:t>3</w:t>
      </w:r>
      <w:r w:rsidR="00DF25D3">
        <w:rPr>
          <w:rStyle w:val="big-number"/>
          <w:rFonts w:hint="cs"/>
          <w:rtl/>
        </w:rPr>
        <w:t>3</w:t>
      </w:r>
      <w:r>
        <w:rPr>
          <w:rStyle w:val="default"/>
          <w:rFonts w:cs="FrankRuehl"/>
          <w:rtl/>
        </w:rPr>
        <w:t>.</w:t>
      </w:r>
      <w:r>
        <w:rPr>
          <w:rStyle w:val="default"/>
          <w:rFonts w:cs="FrankRuehl"/>
          <w:rtl/>
        </w:rPr>
        <w:tab/>
      </w:r>
      <w:r w:rsidR="00DF25D3">
        <w:rPr>
          <w:rStyle w:val="default"/>
          <w:rFonts w:cs="FrankRuehl" w:hint="cs"/>
          <w:rtl/>
        </w:rPr>
        <w:t>(א)</w:t>
      </w:r>
      <w:r w:rsidR="00DF25D3">
        <w:rPr>
          <w:rStyle w:val="default"/>
          <w:rFonts w:cs="FrankRuehl" w:hint="cs"/>
          <w:rtl/>
        </w:rPr>
        <w:tab/>
        <w:t xml:space="preserve">לא יתקשר בעל רישיון בחוזה עם גורם שאינו מכון חוץ (להלן </w:t>
      </w:r>
      <w:r w:rsidR="00DF25D3">
        <w:rPr>
          <w:rStyle w:val="default"/>
          <w:rFonts w:cs="FrankRuehl"/>
          <w:rtl/>
        </w:rPr>
        <w:t>–</w:t>
      </w:r>
      <w:r w:rsidR="00DF25D3">
        <w:rPr>
          <w:rStyle w:val="default"/>
          <w:rFonts w:cs="FrankRuehl" w:hint="cs"/>
          <w:rtl/>
        </w:rPr>
        <w:t xml:space="preserve"> גורם חוץ) למסירת פריט לידיו לשם ביצוע פעולת בדק, ולא ימסור לידיו פריט לשם ביצוע פעולת בדק, אלא אם כן התקיימו כל אלה:</w:t>
      </w:r>
    </w:p>
    <w:p w14:paraId="7D9AFB56" w14:textId="77777777" w:rsidR="00DF25D3" w:rsidRDefault="00DF25D3" w:rsidP="00DF25D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אותו פריט נמצא ברשימת היכולת של בעל הרישיון;</w:t>
      </w:r>
    </w:p>
    <w:p w14:paraId="3DA90BC7" w14:textId="77777777" w:rsidR="00DF25D3" w:rsidRDefault="00DF25D3" w:rsidP="00DF25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המנהל אישר לבעל הרישיון לבצע את פעולת הבדק באמצעות גורם חוץ;</w:t>
      </w:r>
    </w:p>
    <w:p w14:paraId="19359CC0" w14:textId="77777777" w:rsidR="00DF25D3" w:rsidRDefault="00DF25D3" w:rsidP="00DF25D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במהלך ביצוע פעולת הבדק בפריט פועל גורם החוץ תחת מערכת הבטחת האיכות של בעל הרישיון;</w:t>
      </w:r>
    </w:p>
    <w:p w14:paraId="38CB21DB" w14:textId="77777777" w:rsidR="00DF25D3" w:rsidRDefault="00DF25D3" w:rsidP="00DF25D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בעל הרישיון </w:t>
      </w:r>
      <w:r>
        <w:rPr>
          <w:rStyle w:val="default"/>
          <w:rFonts w:cs="FrankRuehl"/>
          <w:rtl/>
        </w:rPr>
        <w:t>–</w:t>
      </w:r>
    </w:p>
    <w:p w14:paraId="63DE998F" w14:textId="77777777" w:rsidR="00DF25D3" w:rsidRDefault="00DF25D3" w:rsidP="00DF25D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בדק וקבע כי גורם החוץ מתאים לביצוע פעולת הבדק בפריט וכי זו תבוצע לשביעות רצונו, לפי המידע התחזוקתי הישים ובהתאם לנוהלי בעל הרישיון;</w:t>
      </w:r>
    </w:p>
    <w:p w14:paraId="6DB5FC55" w14:textId="77777777" w:rsidR="00DF25D3" w:rsidRDefault="00DF25D3" w:rsidP="00DF25D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מנהל רשימה עדכנית (בתקנה זו </w:t>
      </w:r>
      <w:r>
        <w:rPr>
          <w:rStyle w:val="default"/>
          <w:rFonts w:cs="FrankRuehl"/>
          <w:rtl/>
        </w:rPr>
        <w:t>–</w:t>
      </w:r>
      <w:r>
        <w:rPr>
          <w:rStyle w:val="default"/>
          <w:rFonts w:cs="FrankRuehl" w:hint="cs"/>
          <w:rtl/>
        </w:rPr>
        <w:t xml:space="preserve"> הרשימה), ובה פרטי כל גורם חוץ שעמו הוא מתקשר לשם ביצוע פעולת בדק בפריט או שלידיו הוא מוסר פריט כאמור, לרבות </w:t>
      </w:r>
      <w:r>
        <w:rPr>
          <w:rStyle w:val="default"/>
          <w:rFonts w:cs="FrankRuehl"/>
          <w:rtl/>
        </w:rPr>
        <w:t>–</w:t>
      </w:r>
    </w:p>
    <w:p w14:paraId="799E2C9B" w14:textId="77777777" w:rsidR="00DF25D3" w:rsidRDefault="00DF25D3" w:rsidP="00DF25D3">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רשימת הפריטים שבהם מבוקש לבצע פעולת בדק;</w:t>
      </w:r>
    </w:p>
    <w:p w14:paraId="44222D85" w14:textId="77777777" w:rsidR="00DF25D3" w:rsidRDefault="00DF25D3" w:rsidP="00DF25D3">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פירוט פעולות הבדק שיבוצעו לכל פריט בידי כל גורם חוץ;</w:t>
      </w:r>
    </w:p>
    <w:p w14:paraId="6E3920DA" w14:textId="77777777" w:rsidR="00DF25D3" w:rsidRDefault="00DF25D3" w:rsidP="00BE4364">
      <w:pPr>
        <w:pStyle w:val="P00"/>
        <w:spacing w:before="72"/>
        <w:ind w:left="1474" w:right="1134"/>
        <w:rPr>
          <w:rStyle w:val="default"/>
          <w:rFonts w:cs="FrankRuehl" w:hint="cs"/>
          <w:rtl/>
        </w:rPr>
      </w:pPr>
      <w:r>
        <w:rPr>
          <w:rStyle w:val="default"/>
          <w:rFonts w:cs="FrankRuehl" w:hint="cs"/>
          <w:rtl/>
        </w:rPr>
        <w:t>הרשימה וכל שינוי בה יימסרו למנהל לפי בקשתו;</w:t>
      </w:r>
    </w:p>
    <w:p w14:paraId="20AE4DB9" w14:textId="77777777" w:rsidR="00DF25D3" w:rsidRDefault="00DF25D3" w:rsidP="00BE436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r>
      <w:r w:rsidR="00BE4364">
        <w:rPr>
          <w:rStyle w:val="default"/>
          <w:rFonts w:cs="FrankRuehl" w:hint="cs"/>
          <w:rtl/>
        </w:rPr>
        <w:t xml:space="preserve">פועל על פי נוהל לפי תקנה 14(ו)(29) שאישר המנהל, לעניין ביצוע פעולת בדק בידי גורם חוץ, ובכלל זה </w:t>
      </w:r>
      <w:r w:rsidR="00BE4364">
        <w:rPr>
          <w:rStyle w:val="default"/>
          <w:rFonts w:cs="FrankRuehl"/>
          <w:rtl/>
        </w:rPr>
        <w:t>–</w:t>
      </w:r>
    </w:p>
    <w:p w14:paraId="59E875DE" w14:textId="77777777" w:rsidR="00BE4364" w:rsidRDefault="00BE4364" w:rsidP="00BE4364">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עריכת סיקור מקדים של גורם חוץ לפני מסירת הפריט לידיו, במטרה לקבוע את התאמתו לביצוע פעולת הבדק בפריט שהוא מבקש למסור לידיו;</w:t>
      </w:r>
    </w:p>
    <w:p w14:paraId="45FEA050" w14:textId="77777777" w:rsidR="00BE4364" w:rsidRDefault="00BE4364" w:rsidP="00BE4364">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בדיקת אופן ביצוע פעולות הבדק המבוצעות בפריטים שהוא מוסר לגורם החוץ, ובכלל זה שימוש בכוח אדם מיומן של מכון הבדק לבדיקת הפריט עם השלמת פעולת הבדק;</w:t>
      </w:r>
    </w:p>
    <w:p w14:paraId="5458EEA9" w14:textId="77777777" w:rsidR="00BE4364" w:rsidRDefault="00BE4364" w:rsidP="00BE4364">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הבקרה על פעילות גורם החוץ באמצעות מערכת הבטחת האיכות של בעל הרישיון, ובכלל זה הכללתו בתכנית הסיקורים של בעל הרישיון, קביעת תכנית לתיקון ליקויים וקביעת הליך ברור להפסקת התקשרות בעקבות ממצאים שהתגלו במהלך סיקור;</w:t>
      </w:r>
    </w:p>
    <w:p w14:paraId="72C89BD0" w14:textId="77777777" w:rsidR="00BE4364" w:rsidRDefault="00BE4364" w:rsidP="00BE4364">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בדיקת היות מערכת הבטחת האיכות של גורם החוץ מתאימה לביצוע פעולת הבדק;</w:t>
      </w:r>
    </w:p>
    <w:p w14:paraId="150E7346" w14:textId="77777777" w:rsidR="00BE4364" w:rsidRDefault="00BE4364" w:rsidP="00BE4364">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עריכת שינויים ברשימה;</w:t>
      </w:r>
    </w:p>
    <w:p w14:paraId="66690FE1" w14:textId="77777777" w:rsidR="00BE4364" w:rsidRDefault="00BE4364" w:rsidP="00BE4364">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לעניין פריט שלם בעל תעודת סוג </w:t>
      </w:r>
      <w:r>
        <w:rPr>
          <w:rStyle w:val="default"/>
          <w:rFonts w:cs="FrankRuehl"/>
          <w:rtl/>
        </w:rPr>
        <w:t>–</w:t>
      </w:r>
      <w:r>
        <w:rPr>
          <w:rStyle w:val="default"/>
          <w:rFonts w:cs="FrankRuehl" w:hint="cs"/>
          <w:rtl/>
        </w:rPr>
        <w:t xml:space="preserve"> המנהל אישר את ביצוע פעולת הבדק בפריט כאמור בידי גורם החוץ, לאחר ששוכנע כי אין אפשרות ממשית, בנסיבות העניין, לבצע את פעולת הבדק אלא באמצעות גורם החוץ;</w:t>
      </w:r>
    </w:p>
    <w:p w14:paraId="67932791" w14:textId="77777777" w:rsidR="00BE4364" w:rsidRDefault="00BE4364" w:rsidP="00BE4364">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בעל הרישיון הבטיח, במסגרת ההתקשרות עם גורם החוץ, את יכולתו של המנהל לבצע בדיקה, ביקורת או בחינה של גורם החוץ, ולבחון את אופן ביצוע פעולת הבדק באמצעותם; המנהל רשאי להורות לבעל רישיון לא למסור פריט לביצוע פעולת בדק בו בידי גורם חוץ אם ראה כי בעל הרישיון, או גורם החוץ מונעים ממנו לבצע בדיקה, ביקורת או בחינה כאמור.</w:t>
      </w:r>
    </w:p>
    <w:p w14:paraId="1361D70C" w14:textId="77777777" w:rsidR="00BE4364" w:rsidRDefault="00BE4364" w:rsidP="00DF25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844E2">
        <w:rPr>
          <w:rStyle w:val="default"/>
          <w:rFonts w:cs="FrankRuehl" w:hint="cs"/>
          <w:rtl/>
        </w:rPr>
        <w:t xml:space="preserve">בעל רישיון המוסר פריט לגורם חוץ לשם ביצוע פעולת בדק בו </w:t>
      </w:r>
      <w:r w:rsidR="009844E2">
        <w:rPr>
          <w:rStyle w:val="default"/>
          <w:rFonts w:cs="FrankRuehl"/>
          <w:rtl/>
        </w:rPr>
        <w:t>–</w:t>
      </w:r>
    </w:p>
    <w:p w14:paraId="2B839405" w14:textId="77777777" w:rsidR="009844E2" w:rsidRDefault="009844E2" w:rsidP="009844E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יוודא כי גורם החוץ מחזיק מערכת הבטחת איכות מתאימה לביצוע פעולת הבדק;</w:t>
      </w:r>
    </w:p>
    <w:p w14:paraId="71D2412E" w14:textId="77777777" w:rsidR="009844E2" w:rsidRDefault="009844E2" w:rsidP="009844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יבצע סיקורים תקופתיים לגורם החוץ באמצעות מערכת הבטחת האיכות שלו;</w:t>
      </w:r>
    </w:p>
    <w:p w14:paraId="2A1B78D9" w14:textId="77777777" w:rsidR="009844E2" w:rsidRDefault="009844E2" w:rsidP="009844E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יוודא כי מתקיימות בגורם החוץ הוראות פרק ו', בשינויים המתחייבים.</w:t>
      </w:r>
    </w:p>
    <w:p w14:paraId="7AF7EF7A" w14:textId="77777777" w:rsidR="009844E2" w:rsidRDefault="009844E2" w:rsidP="00DF25D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רישיון לא ייתן תעודת אחזקה ושחרור לפריט שבוצעה בו פעולת בדק בידי גורם חוץ אלא אם כן הוא וידא, לאחר השלמת פעולת הבדק בידי גורם החוץ, באמצעות בדיקה או ניסוי של הפריט, כי פעולת הבדק בוצעה לשביעות רצונו, וכי הפריט עומד בכללי הכושר האווירי על פי המידע התחזוקתי הישים.</w:t>
      </w:r>
    </w:p>
    <w:p w14:paraId="14AB0293" w14:textId="77777777" w:rsidR="00C55BC4" w:rsidRDefault="00C55BC4" w:rsidP="007E3489">
      <w:pPr>
        <w:pStyle w:val="P00"/>
        <w:spacing w:before="72"/>
        <w:ind w:left="0" w:right="1134"/>
        <w:rPr>
          <w:rStyle w:val="default"/>
          <w:rFonts w:cs="FrankRuehl" w:hint="cs"/>
          <w:rtl/>
        </w:rPr>
      </w:pPr>
      <w:bookmarkStart w:id="45" w:name="Seif33"/>
      <w:bookmarkEnd w:id="45"/>
      <w:r>
        <w:rPr>
          <w:lang w:val="he-IL"/>
        </w:rPr>
        <w:pict w14:anchorId="74AAA737">
          <v:rect id="_x0000_s2470" style="position:absolute;left:0;text-align:left;margin-left:464.5pt;margin-top:8.05pt;width:75.05pt;height:26.55pt;z-index:251661312" o:allowincell="f" filled="f" stroked="f" strokecolor="lime" strokeweight=".25pt">
            <v:textbox style="mso-next-textbox:#_x0000_s2470" inset="0,0,0,0">
              <w:txbxContent>
                <w:p w14:paraId="166D7FDE" w14:textId="77777777" w:rsidR="00F57C24" w:rsidRDefault="00F57C24" w:rsidP="00C55BC4">
                  <w:pPr>
                    <w:spacing w:line="160" w:lineRule="exact"/>
                    <w:jc w:val="left"/>
                    <w:rPr>
                      <w:rFonts w:cs="Miriam" w:hint="cs"/>
                      <w:szCs w:val="18"/>
                      <w:rtl/>
                    </w:rPr>
                  </w:pPr>
                  <w:r>
                    <w:rPr>
                      <w:rFonts w:cs="Miriam" w:hint="cs"/>
                      <w:szCs w:val="18"/>
                      <w:rtl/>
                    </w:rPr>
                    <w:t>שינויים ותיקונים הטעונים את אישור המנהל</w:t>
                  </w:r>
                </w:p>
              </w:txbxContent>
            </v:textbox>
            <w10:anchorlock/>
          </v:rect>
        </w:pict>
      </w:r>
      <w:r>
        <w:rPr>
          <w:rStyle w:val="big-number"/>
          <w:rFonts w:hint="cs"/>
          <w:rtl/>
        </w:rPr>
        <w:t>3</w:t>
      </w:r>
      <w:r w:rsidR="009844E2">
        <w:rPr>
          <w:rStyle w:val="big-number"/>
          <w:rFonts w:hint="cs"/>
          <w:rtl/>
        </w:rPr>
        <w:t>4</w:t>
      </w:r>
      <w:r>
        <w:rPr>
          <w:rStyle w:val="default"/>
          <w:rFonts w:cs="FrankRuehl"/>
          <w:rtl/>
        </w:rPr>
        <w:t>.</w:t>
      </w:r>
      <w:r>
        <w:rPr>
          <w:rStyle w:val="default"/>
          <w:rFonts w:cs="FrankRuehl"/>
          <w:rtl/>
        </w:rPr>
        <w:tab/>
      </w:r>
      <w:r w:rsidR="007E3489">
        <w:rPr>
          <w:rStyle w:val="default"/>
          <w:rFonts w:cs="FrankRuehl" w:hint="cs"/>
          <w:rtl/>
        </w:rPr>
        <w:t>(א)</w:t>
      </w:r>
      <w:r w:rsidR="007E3489">
        <w:rPr>
          <w:rStyle w:val="default"/>
          <w:rFonts w:cs="FrankRuehl" w:hint="cs"/>
          <w:rtl/>
        </w:rPr>
        <w:tab/>
        <w:t>לא יבצע בעל רישיון שינוי גדול או תיקון גדול בפריט, אלא אם כן התקיים אחד מאלה:</w:t>
      </w:r>
    </w:p>
    <w:p w14:paraId="7F8E8090" w14:textId="77777777" w:rsidR="007E3489" w:rsidRDefault="007E3489" w:rsidP="00CE0F1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מצויים בידיו, במסגרת המידע התחזוקתי, נתונים טכניים מאושרים לגבי השינוי הגדול או התיקון הגדול, כאמור; לעניין זה, "נתונים טכניים מאושרים" </w:t>
      </w:r>
      <w:r>
        <w:rPr>
          <w:rStyle w:val="default"/>
          <w:rFonts w:cs="FrankRuehl"/>
          <w:rtl/>
        </w:rPr>
        <w:t>–</w:t>
      </w:r>
      <w:r>
        <w:rPr>
          <w:rStyle w:val="default"/>
          <w:rFonts w:cs="FrankRuehl" w:hint="cs"/>
          <w:rtl/>
        </w:rPr>
        <w:t xml:space="preserve"> הוראות לשמירה על כשירות אווירית נמשכת מאת יצרן אותו פריט או מאת המתכן שלו המתייחסות לשינוי הגדול או לתיקון הגדול, שאושרו בידי מדינת הייצור או מדינת התכן, לפי העניין, ובכלל זה עלוני שירות;</w:t>
      </w:r>
    </w:p>
    <w:p w14:paraId="18E7193D" w14:textId="77777777" w:rsidR="007E3489" w:rsidRDefault="007E3489" w:rsidP="00CE0F1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CE0F14">
        <w:rPr>
          <w:rStyle w:val="default"/>
          <w:rFonts w:cs="FrankRuehl" w:hint="cs"/>
          <w:rtl/>
        </w:rPr>
        <w:t xml:space="preserve">אם לא מצויים בידיו נתונים טכניים מאושרים </w:t>
      </w:r>
      <w:r w:rsidR="00CE0F14">
        <w:rPr>
          <w:rStyle w:val="default"/>
          <w:rFonts w:cs="FrankRuehl"/>
          <w:rtl/>
        </w:rPr>
        <w:t>–</w:t>
      </w:r>
      <w:r w:rsidR="00CE0F14">
        <w:rPr>
          <w:rStyle w:val="default"/>
          <w:rFonts w:cs="FrankRuehl" w:hint="cs"/>
          <w:rtl/>
        </w:rPr>
        <w:t xml:space="preserve"> הוא הגיש לשם כך בקשה בכתב למנהל שבה ציין פרטים מלאים לגבי הפעולות המבוקשות, והמנהל אישר את ביצוע השינוי או התיקון כאמור.</w:t>
      </w:r>
    </w:p>
    <w:p w14:paraId="74BFF5A0" w14:textId="77777777" w:rsidR="00CE0F14" w:rsidRDefault="00CE0F14" w:rsidP="007E34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שביצע שינוי גדול או תיקון גדול כאמור בתקנת משנה (א) יודיע על כך למנהל ולמפעיל האווירי של הפריט, מיד לאחר ביצועו.</w:t>
      </w:r>
    </w:p>
    <w:p w14:paraId="033EEB5F" w14:textId="77777777" w:rsidR="00CE0F14" w:rsidRDefault="00CE0F14" w:rsidP="007E34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תקנה זו כדי לגרוע מהוראות הפרקים הרביעי והחמישי לתקנות התיעוד.</w:t>
      </w:r>
    </w:p>
    <w:p w14:paraId="1FD852E3" w14:textId="77777777" w:rsidR="00C55BC4" w:rsidRDefault="00C55BC4" w:rsidP="00CE0F14">
      <w:pPr>
        <w:pStyle w:val="P00"/>
        <w:spacing w:before="72"/>
        <w:ind w:left="0" w:right="1134"/>
        <w:rPr>
          <w:rStyle w:val="default"/>
          <w:rFonts w:cs="FrankRuehl" w:hint="cs"/>
          <w:rtl/>
        </w:rPr>
      </w:pPr>
      <w:bookmarkStart w:id="46" w:name="Seif34"/>
      <w:bookmarkEnd w:id="46"/>
      <w:r>
        <w:rPr>
          <w:lang w:val="he-IL"/>
        </w:rPr>
        <w:pict w14:anchorId="51DDCC1C">
          <v:rect id="_x0000_s2471" style="position:absolute;left:0;text-align:left;margin-left:464.5pt;margin-top:8.05pt;width:75.05pt;height:18.75pt;z-index:251662336" o:allowincell="f" filled="f" stroked="f" strokecolor="lime" strokeweight=".25pt">
            <v:textbox style="mso-next-textbox:#_x0000_s2471" inset="0,0,0,0">
              <w:txbxContent>
                <w:p w14:paraId="0397F20C" w14:textId="77777777" w:rsidR="00F57C24" w:rsidRDefault="00F57C24" w:rsidP="00C55BC4">
                  <w:pPr>
                    <w:spacing w:line="160" w:lineRule="exact"/>
                    <w:jc w:val="left"/>
                    <w:rPr>
                      <w:rFonts w:cs="Miriam" w:hint="cs"/>
                      <w:szCs w:val="18"/>
                      <w:rtl/>
                    </w:rPr>
                  </w:pPr>
                  <w:r>
                    <w:rPr>
                      <w:rFonts w:cs="Miriam" w:hint="cs"/>
                      <w:szCs w:val="18"/>
                      <w:rtl/>
                    </w:rPr>
                    <w:t>ניהול רישומים ושמירתם</w:t>
                  </w:r>
                </w:p>
              </w:txbxContent>
            </v:textbox>
            <w10:anchorlock/>
          </v:rect>
        </w:pict>
      </w:r>
      <w:r>
        <w:rPr>
          <w:rStyle w:val="big-number"/>
          <w:rFonts w:hint="cs"/>
          <w:rtl/>
        </w:rPr>
        <w:t>3</w:t>
      </w:r>
      <w:r w:rsidR="00CE0F14">
        <w:rPr>
          <w:rStyle w:val="big-number"/>
          <w:rFonts w:hint="cs"/>
          <w:rtl/>
        </w:rPr>
        <w:t>5</w:t>
      </w:r>
      <w:r>
        <w:rPr>
          <w:rStyle w:val="default"/>
          <w:rFonts w:cs="FrankRuehl"/>
          <w:rtl/>
        </w:rPr>
        <w:t>.</w:t>
      </w:r>
      <w:r>
        <w:rPr>
          <w:rStyle w:val="default"/>
          <w:rFonts w:cs="FrankRuehl"/>
          <w:rtl/>
        </w:rPr>
        <w:tab/>
      </w:r>
      <w:r w:rsidR="00CE0F14">
        <w:rPr>
          <w:rStyle w:val="default"/>
          <w:rFonts w:cs="FrankRuehl" w:hint="cs"/>
          <w:rtl/>
        </w:rPr>
        <w:t>(א)</w:t>
      </w:r>
      <w:r w:rsidR="00CE0F14">
        <w:rPr>
          <w:rStyle w:val="default"/>
          <w:rFonts w:cs="FrankRuehl" w:hint="cs"/>
          <w:rtl/>
        </w:rPr>
        <w:tab/>
        <w:t>בעל רישיון יפרט ויתעד במסמכי הפריט את כל פרטי פעולות הבדק, ובכלל זה כל ביקורת, שינוי גדול או תיקון גדול שבוצעו בפריט, כמפורט ברישומים לפי תקנה 136(ב) לתקנות ההפעלה, וכן את הפרטים שלהלן:</w:t>
      </w:r>
    </w:p>
    <w:p w14:paraId="48F08ADC" w14:textId="77777777" w:rsidR="00CE0F14" w:rsidRDefault="00CE0F14" w:rsidP="009540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הפניה למידע התחזוקתי שעליו מבוססת פעולת הבדק;</w:t>
      </w:r>
    </w:p>
    <w:p w14:paraId="4F0BF3D6" w14:textId="77777777" w:rsidR="00CE0F14" w:rsidRDefault="00CE0F14" w:rsidP="009540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זיהוי של מבצע העבודה או הביקורת, באמצעות חותמת או באמצעי אחר שאישר לו המנהל;</w:t>
      </w:r>
    </w:p>
    <w:p w14:paraId="18963163" w14:textId="77777777" w:rsidR="00CE0F14" w:rsidRDefault="00CE0F14" w:rsidP="009540D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מספר זהותו, חתימתו ומספר רישיונו של האדם המאשר את השלמת פעולת הבדק בפריט או השולל אותה;</w:t>
      </w:r>
    </w:p>
    <w:p w14:paraId="54F151DE" w14:textId="77777777" w:rsidR="00CE0F14" w:rsidRDefault="00CE0F14" w:rsidP="009540D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9540D9">
        <w:rPr>
          <w:rStyle w:val="default"/>
          <w:rFonts w:cs="FrankRuehl" w:hint="cs"/>
          <w:rtl/>
        </w:rPr>
        <w:t>תאריך ביצוע פעולת הבדק;</w:t>
      </w:r>
    </w:p>
    <w:p w14:paraId="48DEA69C" w14:textId="77777777" w:rsidR="009540D9" w:rsidRDefault="009540D9" w:rsidP="009540D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מספר הרישוי של מכון הבדק.</w:t>
      </w:r>
    </w:p>
    <w:p w14:paraId="20AA9D45" w14:textId="77777777" w:rsidR="009540D9" w:rsidRDefault="009540D9" w:rsidP="00CE0F1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בוצעה בדיקה או ביקורת לפריט על פי מערך אחזקה של מפעיל אווירי, יכלול בעל הרישיון ברישומים במסמכי הפריט הפניה למערך האחזקה האמור ולבדיקה או לביקורת הנדרשים לפיו, וכן הצהרה כי הבדיקה או הביקורת בוצעו לפי דרישות מערך האחזקה האמור.</w:t>
      </w:r>
    </w:p>
    <w:p w14:paraId="4C601770" w14:textId="77777777" w:rsidR="009540D9" w:rsidRDefault="009540D9" w:rsidP="00CE0F1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BA04BB">
        <w:rPr>
          <w:rStyle w:val="default"/>
          <w:rFonts w:cs="FrankRuehl" w:hint="cs"/>
          <w:rtl/>
        </w:rPr>
        <w:t>בעל רישיון אשר ביצע פעולת בדק בפריט, שכתוצאה ממנה חלו שינויים במגבלות הפעלה הרשומות בספר הטיסה, במערך האחזקה של המפעיל האווירי או בספרות ישימה אחרת בנוגע לאותו פריט, ידווח למפעיל האווירי על כך ועל השינוי שיש לבצע בספר הטיסה, במערך האחזקה של המפעיל אווירי או בספרות הישימה.</w:t>
      </w:r>
    </w:p>
    <w:p w14:paraId="1D700672" w14:textId="77777777" w:rsidR="00BA04BB" w:rsidRDefault="00BA04BB" w:rsidP="00CE0F1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ירשום אדם במסמכי הפריט כי בוצע שיפוץ בפריט אלא אם כן מתקיימות הוראות תקנה 31(ג).</w:t>
      </w:r>
    </w:p>
    <w:p w14:paraId="6DB40653" w14:textId="77777777" w:rsidR="00BA04BB" w:rsidRDefault="00BA04BB" w:rsidP="00CE0F1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אדם המאשר השלמת פעולת בדק בפריט לאחר שבוצעה, ימלא, כחלק מתעודת אחזקה ושחרור, הצהרה כי פעולת הבדק הושלמה ויחתום עליה.</w:t>
      </w:r>
    </w:p>
    <w:p w14:paraId="2E637FDC" w14:textId="77777777" w:rsidR="00BA04BB" w:rsidRDefault="00BA04BB" w:rsidP="0033566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335663">
        <w:rPr>
          <w:rStyle w:val="default"/>
          <w:rFonts w:cs="FrankRuehl" w:hint="cs"/>
          <w:rtl/>
        </w:rPr>
        <w:t xml:space="preserve">אדם השולל השלמת פעולת בדק בפריט לאחר שבוצעה, עקב אי-עמידת הפריט בגיליון הנתונים של תכן הסוג, בהוראות כושר אווירי או בנתונים אחרים שעליהם מבוסס כושר האווירי </w:t>
      </w:r>
      <w:r w:rsidR="00335663">
        <w:rPr>
          <w:rStyle w:val="default"/>
          <w:rFonts w:cs="FrankRuehl"/>
          <w:rtl/>
        </w:rPr>
        <w:t>–</w:t>
      </w:r>
    </w:p>
    <w:p w14:paraId="3A2CEF5E" w14:textId="77777777" w:rsidR="00335663" w:rsidRDefault="00335663" w:rsidP="003356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יכין רשימה של הליקויים שמצא, יאשרה בחתימת ידו, יעביר עותן מן הרשימה החתומה למי שמסר לו את הפריט וישמור אותה במסמכי הפריט;</w:t>
      </w:r>
    </w:p>
    <w:p w14:paraId="68E7B7D2" w14:textId="77777777" w:rsidR="00335663" w:rsidRDefault="00335663" w:rsidP="003356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ימלא הצהרה כי פעולת הבדק בפריט לא הושלמה, יצרף אליה את רשימת הליקויים ויציין את התאריך שהועברה בו הודעה על רשימת הליקויים למי שמסר לו את הפריט כאמור.</w:t>
      </w:r>
    </w:p>
    <w:p w14:paraId="1C83E8DB" w14:textId="77777777" w:rsidR="00335663" w:rsidRDefault="00335663" w:rsidP="0033566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בלי לגרוע מהוראות תקנה 136(ג) לתקנות ההפעלה, ישמור בעל רישיון עותק מן התיעוד האמור ומן המידע התחזוקתי הנוגע לאותה פעולת בדק כמפורט לעיל, לתקופה של שנתיים מיום שניתנה תעודת אחזקה ושחרור לפריט שבוצעה בו פעולת הבדק.</w:t>
      </w:r>
    </w:p>
    <w:p w14:paraId="0B88CCD0" w14:textId="77777777" w:rsidR="00335663" w:rsidRDefault="00335663" w:rsidP="00335663">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חדל בעל רישיון מלפעול, יעביר את כל הרישומים שברשותו, הנוגעים לפריט של מפעיל אווירי, למפעיל אווירי הנוגע בדבר.</w:t>
      </w:r>
    </w:p>
    <w:p w14:paraId="1A260455" w14:textId="77777777" w:rsidR="00C55BC4" w:rsidRDefault="00C55BC4" w:rsidP="008A7A94">
      <w:pPr>
        <w:pStyle w:val="P00"/>
        <w:spacing w:before="72"/>
        <w:ind w:left="0" w:right="1134"/>
        <w:rPr>
          <w:rStyle w:val="default"/>
          <w:rFonts w:cs="FrankRuehl" w:hint="cs"/>
          <w:rtl/>
        </w:rPr>
      </w:pPr>
      <w:bookmarkStart w:id="47" w:name="Seif35"/>
      <w:bookmarkEnd w:id="47"/>
      <w:r>
        <w:rPr>
          <w:lang w:val="he-IL"/>
        </w:rPr>
        <w:pict w14:anchorId="44EC3400">
          <v:rect id="_x0000_s2472" style="position:absolute;left:0;text-align:left;margin-left:464.5pt;margin-top:8.05pt;width:75.05pt;height:35.5pt;z-index:251663360" o:allowincell="f" filled="f" stroked="f" strokecolor="lime" strokeweight=".25pt">
            <v:textbox style="mso-next-textbox:#_x0000_s2472" inset="0,0,0,0">
              <w:txbxContent>
                <w:p w14:paraId="254D7362" w14:textId="77777777" w:rsidR="00F57C24" w:rsidRDefault="00F57C24" w:rsidP="00C55BC4">
                  <w:pPr>
                    <w:spacing w:line="160" w:lineRule="exact"/>
                    <w:jc w:val="left"/>
                    <w:rPr>
                      <w:rFonts w:cs="Miriam"/>
                      <w:szCs w:val="18"/>
                      <w:rtl/>
                    </w:rPr>
                  </w:pPr>
                  <w:r>
                    <w:rPr>
                      <w:rFonts w:cs="Miriam" w:hint="cs"/>
                      <w:szCs w:val="18"/>
                      <w:rtl/>
                    </w:rPr>
                    <w:t>הוראות נוספות לגבי רישומים</w:t>
                  </w:r>
                </w:p>
                <w:p w14:paraId="2750382A" w14:textId="77777777" w:rsidR="00087BD7" w:rsidRDefault="00087BD7" w:rsidP="00C55BC4">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תשפ"ב-2022</w:t>
                  </w:r>
                </w:p>
              </w:txbxContent>
            </v:textbox>
            <w10:anchorlock/>
          </v:rect>
        </w:pict>
      </w:r>
      <w:r>
        <w:rPr>
          <w:rStyle w:val="big-number"/>
          <w:rFonts w:hint="cs"/>
          <w:rtl/>
        </w:rPr>
        <w:t>3</w:t>
      </w:r>
      <w:r w:rsidR="00335663">
        <w:rPr>
          <w:rStyle w:val="big-number"/>
          <w:rFonts w:hint="cs"/>
          <w:rtl/>
        </w:rPr>
        <w:t>6</w:t>
      </w:r>
      <w:r>
        <w:rPr>
          <w:rStyle w:val="default"/>
          <w:rFonts w:cs="FrankRuehl"/>
          <w:rtl/>
        </w:rPr>
        <w:t>.</w:t>
      </w:r>
      <w:r>
        <w:rPr>
          <w:rStyle w:val="default"/>
          <w:rFonts w:cs="FrankRuehl"/>
          <w:rtl/>
        </w:rPr>
        <w:tab/>
      </w:r>
      <w:r w:rsidR="008A7A94">
        <w:rPr>
          <w:rStyle w:val="default"/>
          <w:rFonts w:cs="FrankRuehl" w:hint="cs"/>
          <w:rtl/>
        </w:rPr>
        <w:t>(א)</w:t>
      </w:r>
      <w:r w:rsidR="008A7A94">
        <w:rPr>
          <w:rStyle w:val="default"/>
          <w:rFonts w:cs="FrankRuehl" w:hint="cs"/>
          <w:rtl/>
        </w:rPr>
        <w:tab/>
        <w:t xml:space="preserve">בעל רישיון ישמור את התיעוד והרישומים לפי תקנות אלה, </w:t>
      </w:r>
      <w:r w:rsidR="000A644C" w:rsidRPr="000A644C">
        <w:rPr>
          <w:rStyle w:val="default"/>
          <w:rFonts w:cs="FrankRuehl" w:hint="cs"/>
          <w:rtl/>
        </w:rPr>
        <w:t>באופן המבטיח את קריאותם, ביטחונם ושלמותם, ובכלל זה הגנתם מפני נזקי אש, מים או גנבה, ובכפוף להוראות לעניין התקופה לשמירת אותם תיעוד ורישומים שנקבעה לפי החוק, בהתאם לסוגם</w:t>
      </w:r>
      <w:r w:rsidR="008A7A94">
        <w:rPr>
          <w:rStyle w:val="default"/>
          <w:rFonts w:cs="FrankRuehl" w:hint="cs"/>
          <w:rtl/>
        </w:rPr>
        <w:t>.</w:t>
      </w:r>
    </w:p>
    <w:p w14:paraId="3F80F045" w14:textId="77777777" w:rsidR="008A7A94" w:rsidRDefault="008A7A94" w:rsidP="008A7A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הוחלפה או שונתה רשימת יכולת של בעל רישיון, ישמור בעל הרישיון את רשימת היכולת שהוחלפה או ששונתה כאמור, לתקופה של שנתיים מיום שאישר המנהל את ההחלפה או השינוי.</w:t>
      </w:r>
    </w:p>
    <w:p w14:paraId="508E542B" w14:textId="77777777" w:rsidR="008A7A94" w:rsidRDefault="008A7A94" w:rsidP="008A7A94">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בעל רישיון ישמור הערכות שביצע כאמור בתקנה 16 במשך שנתיים מעת חתימתן.</w:t>
      </w:r>
    </w:p>
    <w:p w14:paraId="7F3FCBEF" w14:textId="77777777" w:rsidR="0054578C" w:rsidRPr="000A644C" w:rsidRDefault="0054578C" w:rsidP="0054578C">
      <w:pPr>
        <w:pStyle w:val="P00"/>
        <w:spacing w:before="0"/>
        <w:ind w:left="0" w:right="1134"/>
        <w:rPr>
          <w:rStyle w:val="default"/>
          <w:rFonts w:ascii="FrankRuehl" w:hAnsi="FrankRuehl" w:cs="FrankRuehl"/>
          <w:vanish/>
          <w:color w:val="FF0000"/>
          <w:szCs w:val="20"/>
          <w:shd w:val="clear" w:color="auto" w:fill="FFFF99"/>
          <w:rtl/>
        </w:rPr>
      </w:pPr>
      <w:bookmarkStart w:id="48" w:name="Rov62"/>
      <w:r w:rsidRPr="000A644C">
        <w:rPr>
          <w:rStyle w:val="default"/>
          <w:rFonts w:ascii="FrankRuehl" w:hAnsi="FrankRuehl" w:cs="FrankRuehl"/>
          <w:vanish/>
          <w:color w:val="FF0000"/>
          <w:szCs w:val="20"/>
          <w:shd w:val="clear" w:color="auto" w:fill="FFFF99"/>
          <w:rtl/>
        </w:rPr>
        <w:t>מיום 1.12.2022</w:t>
      </w:r>
    </w:p>
    <w:p w14:paraId="4D7F999E" w14:textId="77777777" w:rsidR="0054578C" w:rsidRPr="000A644C" w:rsidRDefault="0054578C" w:rsidP="0054578C">
      <w:pPr>
        <w:pStyle w:val="P00"/>
        <w:spacing w:before="0"/>
        <w:ind w:left="0" w:right="1134"/>
        <w:rPr>
          <w:rStyle w:val="default"/>
          <w:rFonts w:ascii="FrankRuehl" w:hAnsi="FrankRuehl" w:cs="FrankRuehl"/>
          <w:vanish/>
          <w:szCs w:val="20"/>
          <w:shd w:val="clear" w:color="auto" w:fill="FFFF99"/>
          <w:rtl/>
        </w:rPr>
      </w:pPr>
      <w:r w:rsidRPr="000A644C">
        <w:rPr>
          <w:rStyle w:val="default"/>
          <w:rFonts w:ascii="FrankRuehl" w:hAnsi="FrankRuehl" w:cs="FrankRuehl"/>
          <w:b/>
          <w:bCs/>
          <w:vanish/>
          <w:szCs w:val="20"/>
          <w:shd w:val="clear" w:color="auto" w:fill="FFFF99"/>
          <w:rtl/>
        </w:rPr>
        <w:t>תק' (מס' 2) תשפ"ב-2022</w:t>
      </w:r>
    </w:p>
    <w:p w14:paraId="33351DBD" w14:textId="77777777" w:rsidR="0054578C" w:rsidRPr="000A644C" w:rsidRDefault="0054578C" w:rsidP="0054578C">
      <w:pPr>
        <w:pStyle w:val="P00"/>
        <w:spacing w:before="0"/>
        <w:ind w:left="0" w:right="1134"/>
        <w:rPr>
          <w:rStyle w:val="default"/>
          <w:rFonts w:ascii="FrankRuehl" w:hAnsi="FrankRuehl" w:cs="FrankRuehl"/>
          <w:vanish/>
          <w:szCs w:val="20"/>
          <w:shd w:val="clear" w:color="auto" w:fill="FFFF99"/>
          <w:rtl/>
        </w:rPr>
      </w:pPr>
      <w:hyperlink r:id="rId14" w:history="1">
        <w:r w:rsidRPr="000A644C">
          <w:rPr>
            <w:rStyle w:val="Hyperlink"/>
            <w:rFonts w:ascii="FrankRuehl" w:hAnsi="FrankRuehl"/>
            <w:vanish/>
            <w:szCs w:val="20"/>
            <w:shd w:val="clear" w:color="auto" w:fill="FFFF99"/>
            <w:rtl/>
          </w:rPr>
          <w:t>ק"ת תשפ"ב מס' 10192</w:t>
        </w:r>
      </w:hyperlink>
      <w:r w:rsidRPr="000A644C">
        <w:rPr>
          <w:rStyle w:val="default"/>
          <w:rFonts w:ascii="FrankRuehl" w:hAnsi="FrankRuehl" w:cs="FrankRuehl"/>
          <w:vanish/>
          <w:szCs w:val="20"/>
          <w:shd w:val="clear" w:color="auto" w:fill="FFFF99"/>
          <w:rtl/>
        </w:rPr>
        <w:t xml:space="preserve"> מיום 1.6.2022 עמ' 3102</w:t>
      </w:r>
    </w:p>
    <w:p w14:paraId="17C29F40" w14:textId="77777777" w:rsidR="0054578C" w:rsidRPr="00087BD7" w:rsidRDefault="0054578C" w:rsidP="00087BD7">
      <w:pPr>
        <w:pStyle w:val="P00"/>
        <w:ind w:left="0" w:right="1134"/>
        <w:rPr>
          <w:rStyle w:val="default"/>
          <w:rFonts w:ascii="FrankRuehl" w:hAnsi="FrankRuehl" w:cs="FrankRuehl" w:hint="cs"/>
          <w:sz w:val="2"/>
          <w:szCs w:val="2"/>
          <w:rtl/>
        </w:rPr>
      </w:pPr>
      <w:r w:rsidRPr="000A644C">
        <w:rPr>
          <w:rStyle w:val="default"/>
          <w:rFonts w:ascii="FrankRuehl" w:hAnsi="FrankRuehl" w:cs="FrankRuehl"/>
          <w:vanish/>
          <w:sz w:val="22"/>
          <w:szCs w:val="22"/>
          <w:shd w:val="clear" w:color="auto" w:fill="FFFF99"/>
          <w:rtl/>
        </w:rPr>
        <w:tab/>
      </w:r>
      <w:r w:rsidRPr="000A644C">
        <w:rPr>
          <w:rStyle w:val="default"/>
          <w:rFonts w:ascii="FrankRuehl" w:hAnsi="FrankRuehl" w:cs="FrankRuehl" w:hint="cs"/>
          <w:vanish/>
          <w:sz w:val="22"/>
          <w:szCs w:val="22"/>
          <w:shd w:val="clear" w:color="auto" w:fill="FFFF99"/>
          <w:rtl/>
        </w:rPr>
        <w:t>(א)</w:t>
      </w:r>
      <w:r w:rsidRPr="000A644C">
        <w:rPr>
          <w:rStyle w:val="default"/>
          <w:rFonts w:ascii="FrankRuehl" w:hAnsi="FrankRuehl" w:cs="FrankRuehl" w:hint="cs"/>
          <w:vanish/>
          <w:sz w:val="22"/>
          <w:szCs w:val="22"/>
          <w:shd w:val="clear" w:color="auto" w:fill="FFFF99"/>
          <w:rtl/>
        </w:rPr>
        <w:tab/>
        <w:t xml:space="preserve">בעל רישיון ישמור את התיעוד והרישומים לפי תקנות אלה, </w:t>
      </w:r>
      <w:r w:rsidRPr="000A644C">
        <w:rPr>
          <w:rStyle w:val="default"/>
          <w:rFonts w:ascii="FrankRuehl" w:hAnsi="FrankRuehl" w:cs="FrankRuehl" w:hint="cs"/>
          <w:strike/>
          <w:vanish/>
          <w:sz w:val="22"/>
          <w:szCs w:val="22"/>
          <w:shd w:val="clear" w:color="auto" w:fill="FFFF99"/>
          <w:rtl/>
        </w:rPr>
        <w:t>באופן המגן עליהם מפני פגיעה, לרבות מפני אש, מים או גניבה</w:t>
      </w:r>
      <w:r w:rsidR="00087BD7" w:rsidRPr="000A644C">
        <w:rPr>
          <w:rStyle w:val="default"/>
          <w:rFonts w:ascii="FrankRuehl" w:hAnsi="FrankRuehl" w:cs="FrankRuehl" w:hint="cs"/>
          <w:vanish/>
          <w:sz w:val="22"/>
          <w:szCs w:val="22"/>
          <w:shd w:val="clear" w:color="auto" w:fill="FFFF99"/>
          <w:rtl/>
        </w:rPr>
        <w:t xml:space="preserve"> </w:t>
      </w:r>
      <w:r w:rsidR="00087BD7" w:rsidRPr="000A644C">
        <w:rPr>
          <w:rStyle w:val="default"/>
          <w:rFonts w:ascii="FrankRuehl" w:hAnsi="FrankRuehl" w:cs="FrankRuehl" w:hint="cs"/>
          <w:vanish/>
          <w:sz w:val="22"/>
          <w:szCs w:val="22"/>
          <w:u w:val="single"/>
          <w:shd w:val="clear" w:color="auto" w:fill="FFFF99"/>
          <w:rtl/>
        </w:rPr>
        <w:t>באופן המבטיח את קריאותם, ביטחונם ושלמותם, ובכלל זה הגנתם מפני נזקי אש, מים או גנבה, ובכפוף להוראות לעניין התקופה לשמירת אותם תיעוד ורישומים שנקבעה לפי החוק, בהתאם לסוגם</w:t>
      </w:r>
      <w:r w:rsidRPr="000A644C">
        <w:rPr>
          <w:rStyle w:val="default"/>
          <w:rFonts w:ascii="FrankRuehl" w:hAnsi="FrankRuehl" w:cs="FrankRuehl" w:hint="cs"/>
          <w:vanish/>
          <w:sz w:val="22"/>
          <w:szCs w:val="22"/>
          <w:shd w:val="clear" w:color="auto" w:fill="FFFF99"/>
          <w:rtl/>
        </w:rPr>
        <w:t>.</w:t>
      </w:r>
      <w:bookmarkEnd w:id="48"/>
    </w:p>
    <w:p w14:paraId="20640795" w14:textId="77777777" w:rsidR="00C55BC4" w:rsidRDefault="00C55BC4" w:rsidP="008A7A94">
      <w:pPr>
        <w:pStyle w:val="P00"/>
        <w:spacing w:before="72"/>
        <w:ind w:left="0" w:right="1134"/>
        <w:rPr>
          <w:rStyle w:val="default"/>
          <w:rFonts w:cs="FrankRuehl" w:hint="cs"/>
          <w:rtl/>
        </w:rPr>
      </w:pPr>
      <w:bookmarkStart w:id="49" w:name="Seif36"/>
      <w:bookmarkEnd w:id="49"/>
      <w:r>
        <w:rPr>
          <w:lang w:val="he-IL"/>
        </w:rPr>
        <w:pict w14:anchorId="3493B812">
          <v:rect id="_x0000_s2473" style="position:absolute;left:0;text-align:left;margin-left:464.5pt;margin-top:8.05pt;width:75.05pt;height:26.5pt;z-index:251664384" o:allowincell="f" filled="f" stroked="f" strokecolor="lime" strokeweight=".25pt">
            <v:textbox style="mso-next-textbox:#_x0000_s2473" inset="0,0,0,0">
              <w:txbxContent>
                <w:p w14:paraId="27781E06" w14:textId="77777777" w:rsidR="00F57C24" w:rsidRDefault="00F57C24" w:rsidP="00C55BC4">
                  <w:pPr>
                    <w:spacing w:line="160" w:lineRule="exact"/>
                    <w:jc w:val="left"/>
                    <w:rPr>
                      <w:rFonts w:cs="Miriam" w:hint="cs"/>
                      <w:szCs w:val="18"/>
                      <w:rtl/>
                    </w:rPr>
                  </w:pPr>
                  <w:r>
                    <w:rPr>
                      <w:rFonts w:cs="Miriam" w:hint="cs"/>
                      <w:szCs w:val="18"/>
                      <w:rtl/>
                    </w:rPr>
                    <w:t>הרכבה וסיווג של פריט, חומרי גלם ונצרכים</w:t>
                  </w:r>
                </w:p>
              </w:txbxContent>
            </v:textbox>
            <w10:anchorlock/>
          </v:rect>
        </w:pict>
      </w:r>
      <w:r>
        <w:rPr>
          <w:rStyle w:val="big-number"/>
          <w:rFonts w:hint="cs"/>
          <w:rtl/>
        </w:rPr>
        <w:t>3</w:t>
      </w:r>
      <w:r w:rsidR="008A7A94">
        <w:rPr>
          <w:rStyle w:val="big-number"/>
          <w:rFonts w:hint="cs"/>
          <w:rtl/>
        </w:rPr>
        <w:t>7</w:t>
      </w:r>
      <w:r>
        <w:rPr>
          <w:rStyle w:val="default"/>
          <w:rFonts w:cs="FrankRuehl"/>
          <w:rtl/>
        </w:rPr>
        <w:t>.</w:t>
      </w:r>
      <w:r>
        <w:rPr>
          <w:rStyle w:val="default"/>
          <w:rFonts w:cs="FrankRuehl"/>
          <w:rtl/>
        </w:rPr>
        <w:tab/>
      </w:r>
      <w:r w:rsidR="008A7A94">
        <w:rPr>
          <w:rStyle w:val="default"/>
          <w:rFonts w:cs="FrankRuehl" w:hint="cs"/>
          <w:rtl/>
        </w:rPr>
        <w:t>(א)</w:t>
      </w:r>
      <w:r w:rsidR="008A7A94">
        <w:rPr>
          <w:rStyle w:val="default"/>
          <w:rFonts w:cs="FrankRuehl" w:hint="cs"/>
          <w:rtl/>
        </w:rPr>
        <w:tab/>
        <w:t>לא יתקין בעל רישיון פריט, אלא אם כן וידא כי הוא שמיש ומתאים להתקנה, ויושמו לגביו הוראות כושר אווירי הנוגעות לעניין.</w:t>
      </w:r>
    </w:p>
    <w:p w14:paraId="3883B4D9" w14:textId="77777777" w:rsidR="008A7A94" w:rsidRDefault="008A7A94" w:rsidP="008A7A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יעשה בעל רישיון שימוש במכון הבדק בציוד תעופתי מיובא, בחלק כלי טיס, מנוע או מדחף מיובא או בחומר מיובא המיועד לשימוש תעופתי, אלא אם כן קוימו הוראות תקנה 119 לתקנות התיעוד.</w:t>
      </w:r>
    </w:p>
    <w:p w14:paraId="2FBDBAE1" w14:textId="77777777" w:rsidR="008A7A94" w:rsidRDefault="008A7A94" w:rsidP="008A7A9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יפעיל בעל רישיון את מכון הבדק, אלא אם כן הוא מקיים מערכת לסיווג ולהפרדה של פריטים, חומרי גלם ונצרכים (</w:t>
      </w:r>
      <w:r>
        <w:rPr>
          <w:rStyle w:val="default"/>
          <w:rFonts w:cs="FrankRuehl"/>
        </w:rPr>
        <w:t>Consumables</w:t>
      </w:r>
      <w:r>
        <w:rPr>
          <w:rStyle w:val="default"/>
          <w:rFonts w:cs="FrankRuehl" w:hint="cs"/>
          <w:rtl/>
        </w:rPr>
        <w:t>), על פי סיווג זה:</w:t>
      </w:r>
    </w:p>
    <w:p w14:paraId="1CB71F9C" w14:textId="77777777" w:rsidR="008A7A94" w:rsidRDefault="008A7A94" w:rsidP="008A7A9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פריטים שמישים, שניתנה להם תעודת אחזקה ושחרור או תעודה מקבילה אחרת המאושרת בידי המנהל;</w:t>
      </w:r>
    </w:p>
    <w:p w14:paraId="38445D4B" w14:textId="77777777" w:rsidR="008A7A94" w:rsidRDefault="008A7A94" w:rsidP="008A7A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פריטים שאינם שמישים, אך שניתן להשמישם;</w:t>
      </w:r>
    </w:p>
    <w:p w14:paraId="31BBD3DF" w14:textId="77777777" w:rsidR="008A7A94" w:rsidRDefault="008A7A94" w:rsidP="008A7A9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פריטים שלא ניתן להשמישם, לרבות חלקים מוגבלי אורך חיים אשר הגיעו לאורך החיים המרבי שלהם ורכיבים וחלקים בעלי פגם אשר אינו ניתן לתיקון;</w:t>
      </w:r>
    </w:p>
    <w:p w14:paraId="0DBBF2BF" w14:textId="77777777" w:rsidR="008A7A94" w:rsidRDefault="008A7A94" w:rsidP="008A7A9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חומרי גלם או נצרכים שנעשה בהם שימוש לצורך ביצוע פעולות בדק; חומרי גלם ונצרכים כאמור יכללו תיעוד מתאים לעניינים אלה:</w:t>
      </w:r>
    </w:p>
    <w:p w14:paraId="7E5C4FF7" w14:textId="77777777" w:rsidR="008A7A94" w:rsidRDefault="008A7A94" w:rsidP="008A7A9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התאמתם לדרישות המפרטים המתאימים לחומרי גלם או נצרכים כאמור, לרבות הצהרה בדבר התאמתם;</w:t>
      </w:r>
    </w:p>
    <w:p w14:paraId="3674BAFB" w14:textId="77777777" w:rsidR="008A7A94" w:rsidRDefault="008A7A94" w:rsidP="008A7A9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עקיבות (</w:t>
      </w:r>
      <w:r>
        <w:rPr>
          <w:rStyle w:val="default"/>
          <w:rFonts w:cs="FrankRuehl"/>
        </w:rPr>
        <w:t>Traceability</w:t>
      </w:r>
      <w:r>
        <w:rPr>
          <w:rStyle w:val="default"/>
          <w:rFonts w:cs="FrankRuehl" w:hint="cs"/>
          <w:rtl/>
        </w:rPr>
        <w:t>) מתאימה של חומרי הגלם או הנצרכים;</w:t>
      </w:r>
    </w:p>
    <w:p w14:paraId="3735F997" w14:textId="77777777" w:rsidR="008A7A94" w:rsidRDefault="008A7A94" w:rsidP="008A7A9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זיהוי היצרן של חומרי הגלם או הנצרכים;</w:t>
      </w:r>
    </w:p>
    <w:p w14:paraId="2CB4D77F" w14:textId="77777777" w:rsidR="008A7A94" w:rsidRDefault="008A7A94" w:rsidP="008A7A94">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זיהוי הספק של חומרי הגלם או הנצרכים.</w:t>
      </w:r>
    </w:p>
    <w:p w14:paraId="30BBDB1C" w14:textId="77777777" w:rsidR="00C55BC4" w:rsidRDefault="00C55BC4" w:rsidP="003C3FEF">
      <w:pPr>
        <w:pStyle w:val="P00"/>
        <w:spacing w:before="72"/>
        <w:ind w:left="0" w:right="1134"/>
        <w:rPr>
          <w:rStyle w:val="default"/>
          <w:rFonts w:cs="FrankRuehl" w:hint="cs"/>
          <w:rtl/>
        </w:rPr>
      </w:pPr>
      <w:bookmarkStart w:id="50" w:name="Seif37"/>
      <w:bookmarkEnd w:id="50"/>
      <w:r>
        <w:rPr>
          <w:lang w:val="he-IL"/>
        </w:rPr>
        <w:pict w14:anchorId="22095CBD">
          <v:rect id="_x0000_s2474" style="position:absolute;left:0;text-align:left;margin-left:464.5pt;margin-top:8.05pt;width:75.05pt;height:20.75pt;z-index:251665408" o:allowincell="f" filled="f" stroked="f" strokecolor="lime" strokeweight=".25pt">
            <v:textbox style="mso-next-textbox:#_x0000_s2474" inset="0,0,0,0">
              <w:txbxContent>
                <w:p w14:paraId="0452DE67" w14:textId="77777777" w:rsidR="00F57C24" w:rsidRDefault="00F57C24" w:rsidP="00C55BC4">
                  <w:pPr>
                    <w:spacing w:line="160" w:lineRule="exact"/>
                    <w:jc w:val="left"/>
                    <w:rPr>
                      <w:rFonts w:cs="Miriam" w:hint="cs"/>
                      <w:szCs w:val="18"/>
                      <w:rtl/>
                    </w:rPr>
                  </w:pPr>
                  <w:r>
                    <w:rPr>
                      <w:rFonts w:cs="Miriam" w:hint="cs"/>
                      <w:szCs w:val="18"/>
                      <w:rtl/>
                    </w:rPr>
                    <w:t>תעודת אחזקה ושחרור</w:t>
                  </w:r>
                </w:p>
              </w:txbxContent>
            </v:textbox>
            <w10:anchorlock/>
          </v:rect>
        </w:pict>
      </w:r>
      <w:r>
        <w:rPr>
          <w:rStyle w:val="big-number"/>
          <w:rFonts w:hint="cs"/>
          <w:rtl/>
        </w:rPr>
        <w:t>3</w:t>
      </w:r>
      <w:r w:rsidR="008A7A94">
        <w:rPr>
          <w:rStyle w:val="big-number"/>
          <w:rFonts w:hint="cs"/>
          <w:rtl/>
        </w:rPr>
        <w:t>8</w:t>
      </w:r>
      <w:r>
        <w:rPr>
          <w:rStyle w:val="default"/>
          <w:rFonts w:cs="FrankRuehl"/>
          <w:rtl/>
        </w:rPr>
        <w:t>.</w:t>
      </w:r>
      <w:r>
        <w:rPr>
          <w:rStyle w:val="default"/>
          <w:rFonts w:cs="FrankRuehl"/>
          <w:rtl/>
        </w:rPr>
        <w:tab/>
      </w:r>
      <w:r w:rsidR="003C3FEF">
        <w:rPr>
          <w:rStyle w:val="default"/>
          <w:rFonts w:cs="FrankRuehl" w:hint="cs"/>
          <w:rtl/>
        </w:rPr>
        <w:t>(א)</w:t>
      </w:r>
      <w:r w:rsidR="003C3FEF">
        <w:rPr>
          <w:rStyle w:val="default"/>
          <w:rFonts w:cs="FrankRuehl" w:hint="cs"/>
          <w:rtl/>
        </w:rPr>
        <w:tab/>
        <w:t xml:space="preserve">בעל רישיון ייתן תעודת אחזקה ושחרור לפריט שהוא השלים בו פעולת בדק לאחר שווידא כי </w:t>
      </w:r>
      <w:r w:rsidR="003C3FEF">
        <w:rPr>
          <w:rStyle w:val="default"/>
          <w:rFonts w:cs="FrankRuehl"/>
          <w:rtl/>
        </w:rPr>
        <w:t>–</w:t>
      </w:r>
    </w:p>
    <w:p w14:paraId="31D18EF3" w14:textId="77777777" w:rsidR="003C3FEF" w:rsidRDefault="003C3FEF" w:rsidP="003C3F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פעולת הבדק שבוצעה הושלמה לשביעות רצונו, לפי המידע התחזוקתי הישים ובהתאם לנוהלי מכון הבדק, כך שהפריט שמיש ועומד בכללי כושר אווירי;</w:t>
      </w:r>
    </w:p>
    <w:p w14:paraId="4F65C895" w14:textId="77777777" w:rsidR="003C3FEF" w:rsidRDefault="003C3FEF" w:rsidP="003C3F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התקיימו הוראות תקנת משנה (ג).</w:t>
      </w:r>
    </w:p>
    <w:p w14:paraId="0ECCE0D6" w14:textId="77777777" w:rsidR="003C3FEF" w:rsidRDefault="003C3FEF" w:rsidP="003C3F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תיחתם תעודת אחזקה ושחרור של פריט, אלא בידי עובד מכון בדק המוסמך לחתום על תעודת אחזקה ושחרור, כאמור בתקנה 20(ד).</w:t>
      </w:r>
    </w:p>
    <w:p w14:paraId="64DA2A03" w14:textId="77777777" w:rsidR="003C3FEF" w:rsidRDefault="003C3FEF" w:rsidP="003C3FE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יחתום עובד מכון בדק על תעודת אחזקה ושחרור, אלא אם כן התקיימו כל אלה:</w:t>
      </w:r>
    </w:p>
    <w:p w14:paraId="208A9EBE" w14:textId="77777777" w:rsidR="003C3FEF" w:rsidRDefault="003C3FEF" w:rsidP="0018690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86908">
        <w:rPr>
          <w:rStyle w:val="default"/>
          <w:rFonts w:cs="FrankRuehl" w:hint="cs"/>
          <w:rtl/>
        </w:rPr>
        <w:t>הוא בדק ומצא כי פעולת הבדק בפריט הושלמה, כאמור בתקנת משנה (א);</w:t>
      </w:r>
    </w:p>
    <w:p w14:paraId="00F896D9" w14:textId="77777777" w:rsidR="00186908" w:rsidRDefault="00186908" w:rsidP="0018690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בוצעו כל הרישומים כנדרש בתקנה 35.</w:t>
      </w:r>
    </w:p>
    <w:p w14:paraId="5BBFC2AB" w14:textId="77777777" w:rsidR="00186908" w:rsidRDefault="00186908" w:rsidP="003C3FE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תעודת אחזקה ושחרור </w:t>
      </w:r>
      <w:r>
        <w:rPr>
          <w:rStyle w:val="default"/>
          <w:rFonts w:cs="FrankRuehl"/>
          <w:rtl/>
        </w:rPr>
        <w:t>–</w:t>
      </w:r>
    </w:p>
    <w:p w14:paraId="669C1108" w14:textId="77777777" w:rsidR="00186908" w:rsidRDefault="00186908" w:rsidP="0018690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תיערך לפי טופס שהורה המנהל, ותכלול לכל הפחות את אלה:</w:t>
      </w:r>
    </w:p>
    <w:p w14:paraId="0C464F54" w14:textId="77777777" w:rsidR="00186908" w:rsidRDefault="00186908" w:rsidP="0018690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הצהרה חתומה בידי עובד מכון הבדק כי התקיים האמור בתקנת משנה (ג);</w:t>
      </w:r>
    </w:p>
    <w:p w14:paraId="005E00D1" w14:textId="77777777" w:rsidR="00186908" w:rsidRDefault="00186908" w:rsidP="0018690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פירוט פעולת הבדק שבוצעה; לעניין זה יש לכלול בתעודה תיאור כללי של פעולת הבדק שבוצעה, בלא ציון מלא של כל השלבים שבוצעו, ובלבד שיש בתעודה הפניה לתיעוד המלא של העבודה שבוצעה;</w:t>
      </w:r>
    </w:p>
    <w:p w14:paraId="3152075A" w14:textId="77777777" w:rsidR="00186908" w:rsidRDefault="00186908" w:rsidP="0018690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הפניה למידע התחזוקתי שעל בסיסו בוצעה;</w:t>
      </w:r>
    </w:p>
    <w:p w14:paraId="32F0CEBB" w14:textId="77777777" w:rsidR="00186908" w:rsidRDefault="00186908" w:rsidP="00186908">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המועדים שבהם בוצעה פעולת הבדק, לרבות במונחים של שעות טיסה ומחזורי המראות ונחיתות, לפי העניין;</w:t>
      </w:r>
    </w:p>
    <w:p w14:paraId="5B37A549" w14:textId="77777777" w:rsidR="000A644C" w:rsidRDefault="000A644C" w:rsidP="000A644C">
      <w:pPr>
        <w:pStyle w:val="P00"/>
        <w:spacing w:before="72"/>
        <w:ind w:left="1474" w:right="1134"/>
        <w:rPr>
          <w:rStyle w:val="default"/>
          <w:rFonts w:cs="FrankRuehl" w:hint="cs"/>
          <w:rtl/>
        </w:rPr>
      </w:pPr>
      <w:r>
        <w:rPr>
          <w:rtl/>
          <w:lang w:eastAsia="en-US"/>
        </w:rPr>
        <w:pict w14:anchorId="5C377C1A">
          <v:shape id="_x0000_s2499" type="#_x0000_t202" style="position:absolute;left:0;text-align:left;margin-left:470.35pt;margin-top:7.1pt;width:1in;height:20.45pt;z-index:251687936" filled="f" stroked="f">
            <v:textbox inset="1mm,0,1mm,0">
              <w:txbxContent>
                <w:p w14:paraId="5478813C" w14:textId="77777777" w:rsidR="000A644C" w:rsidRDefault="000A644C" w:rsidP="000A644C">
                  <w:pPr>
                    <w:spacing w:line="160" w:lineRule="exact"/>
                    <w:jc w:val="left"/>
                    <w:rPr>
                      <w:rFonts w:cs="Miriam" w:hint="cs"/>
                      <w:noProof/>
                      <w:szCs w:val="18"/>
                      <w:rtl/>
                    </w:rPr>
                  </w:pPr>
                  <w:r>
                    <w:rPr>
                      <w:rFonts w:cs="Miriam" w:hint="cs"/>
                      <w:szCs w:val="18"/>
                      <w:rtl/>
                    </w:rPr>
                    <w:t>תק' (מס' 2) תשפ"ב-2022</w:t>
                  </w:r>
                </w:p>
              </w:txbxContent>
            </v:textbox>
          </v:shape>
        </w:pict>
      </w:r>
      <w:r>
        <w:rPr>
          <w:rFonts w:hint="cs"/>
          <w:rtl/>
        </w:rPr>
        <w:t>(</w:t>
      </w:r>
      <w:r>
        <w:rPr>
          <w:rStyle w:val="default"/>
          <w:rFonts w:cs="FrankRuehl" w:hint="cs"/>
          <w:rtl/>
        </w:rPr>
        <w:t>ה)</w:t>
      </w:r>
      <w:r>
        <w:rPr>
          <w:rStyle w:val="default"/>
          <w:rFonts w:cs="FrankRuehl" w:hint="cs"/>
          <w:rtl/>
        </w:rPr>
        <w:tab/>
        <w:t>שם עובד מכון הבדק אשר בדק ומצא כי פעולת הבדק בפריט הושלמה, כאמור בתקנת משנה (א) וחתימתו;</w:t>
      </w:r>
    </w:p>
    <w:p w14:paraId="00CCDB0F" w14:textId="77777777" w:rsidR="00087BD7" w:rsidRDefault="00087BD7" w:rsidP="00087BD7">
      <w:pPr>
        <w:pStyle w:val="P00"/>
        <w:spacing w:before="72"/>
        <w:ind w:left="1474" w:right="1134"/>
        <w:rPr>
          <w:rStyle w:val="default"/>
          <w:rFonts w:cs="FrankRuehl" w:hint="cs"/>
          <w:rtl/>
        </w:rPr>
      </w:pPr>
      <w:r w:rsidRPr="000A644C">
        <w:rPr>
          <w:rStyle w:val="default"/>
          <w:rFonts w:cs="FrankRuehl"/>
          <w:rtl/>
        </w:rPr>
        <w:pict w14:anchorId="57A0C92F">
          <v:shape id="_x0000_s2495" type="#_x0000_t202" style="position:absolute;left:0;text-align:left;margin-left:470.35pt;margin-top:7.1pt;width:1in;height:20.45pt;z-index:251683840" filled="f" stroked="f">
            <v:textbox inset="1mm,0,1mm,0">
              <w:txbxContent>
                <w:p w14:paraId="3C25BCDE" w14:textId="77777777" w:rsidR="00087BD7" w:rsidRDefault="00087BD7" w:rsidP="00087BD7">
                  <w:pPr>
                    <w:spacing w:line="160" w:lineRule="exact"/>
                    <w:jc w:val="left"/>
                    <w:rPr>
                      <w:rFonts w:cs="Miriam" w:hint="cs"/>
                      <w:noProof/>
                      <w:szCs w:val="18"/>
                      <w:rtl/>
                    </w:rPr>
                  </w:pPr>
                  <w:r>
                    <w:rPr>
                      <w:rFonts w:cs="Miriam" w:hint="cs"/>
                      <w:szCs w:val="18"/>
                      <w:rtl/>
                    </w:rPr>
                    <w:t>תק' (מס' 2) תשפ"ב-2022</w:t>
                  </w:r>
                </w:p>
              </w:txbxContent>
            </v:textbox>
          </v:shape>
        </w:pict>
      </w:r>
      <w:r w:rsidRPr="000A644C">
        <w:rPr>
          <w:rStyle w:val="default"/>
          <w:rFonts w:cs="FrankRuehl" w:hint="cs"/>
          <w:rtl/>
        </w:rPr>
        <w:t>(</w:t>
      </w:r>
      <w:r w:rsidR="000A644C">
        <w:rPr>
          <w:rStyle w:val="default"/>
          <w:rFonts w:cs="FrankRuehl" w:hint="cs"/>
          <w:rtl/>
        </w:rPr>
        <w:t>ו</w:t>
      </w:r>
      <w:r>
        <w:rPr>
          <w:rStyle w:val="default"/>
          <w:rFonts w:cs="FrankRuehl" w:hint="cs"/>
          <w:rtl/>
        </w:rPr>
        <w:t>)</w:t>
      </w:r>
      <w:r>
        <w:rPr>
          <w:rStyle w:val="default"/>
          <w:rFonts w:cs="FrankRuehl" w:hint="cs"/>
          <w:rtl/>
        </w:rPr>
        <w:tab/>
      </w:r>
      <w:r w:rsidR="000A644C" w:rsidRPr="000A644C">
        <w:rPr>
          <w:rStyle w:val="default"/>
          <w:rFonts w:cs="FrankRuehl" w:hint="cs"/>
          <w:rtl/>
        </w:rPr>
        <w:t>שם מכון הבדק שבו הושלמה פעולת הבדק</w:t>
      </w:r>
      <w:r>
        <w:rPr>
          <w:rStyle w:val="default"/>
          <w:rFonts w:cs="FrankRuehl" w:hint="cs"/>
          <w:rtl/>
        </w:rPr>
        <w:t>;</w:t>
      </w:r>
    </w:p>
    <w:p w14:paraId="4DFC7363" w14:textId="77777777" w:rsidR="00186908" w:rsidRDefault="00186908" w:rsidP="0018690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עותק ממנה ייתן בעל הרישיון למפעיל האווירי הנוגע בדבר.</w:t>
      </w:r>
    </w:p>
    <w:p w14:paraId="68E38BDC" w14:textId="77777777" w:rsidR="00186908" w:rsidRDefault="00186908" w:rsidP="003C3FEF">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r>
      <w:r w:rsidR="003E69CC">
        <w:rPr>
          <w:rStyle w:val="default"/>
          <w:rFonts w:cs="FrankRuehl" w:hint="cs"/>
          <w:rtl/>
        </w:rPr>
        <w:t>על אף האמור בתקנת משנה (ד), תעודת אחזקה ושחרור לכלי טיס יכול שתהיה גם בדרך של רישום ביומן התחזוקה של כלי הטיס, אם בעל הרישיון הוסמך לכך בידי המפעיל האווירי של כלי הטיס, לפי נוהלי המפעיל האווירי האמור, והוראות תקנות משנה (א) עד (ד) יחולו, בשינויים המחויבים, על רישום כאמור; רישום מועד ביצוע פעולת הבדק במונחים של שעות טיסה, מחזורי המראות ונחיתות וכיוצא באלה ייעשה לפי נוהלי המפעיל האווירי; בעל הרישיון יתעד ברישומיו מתן תעודת אחזקה ושחרור כאמור.</w:t>
      </w:r>
    </w:p>
    <w:p w14:paraId="7C7955A1" w14:textId="77777777" w:rsidR="00087BD7" w:rsidRPr="000A644C" w:rsidRDefault="00087BD7" w:rsidP="00087BD7">
      <w:pPr>
        <w:pStyle w:val="P00"/>
        <w:spacing w:before="0"/>
        <w:ind w:left="0" w:right="1134"/>
        <w:rPr>
          <w:rStyle w:val="default"/>
          <w:rFonts w:ascii="FrankRuehl" w:hAnsi="FrankRuehl" w:cs="FrankRuehl"/>
          <w:vanish/>
          <w:color w:val="FF0000"/>
          <w:szCs w:val="20"/>
          <w:shd w:val="clear" w:color="auto" w:fill="FFFF99"/>
          <w:rtl/>
        </w:rPr>
      </w:pPr>
      <w:bookmarkStart w:id="51" w:name="Rov63"/>
      <w:r w:rsidRPr="000A644C">
        <w:rPr>
          <w:rStyle w:val="default"/>
          <w:rFonts w:ascii="FrankRuehl" w:hAnsi="FrankRuehl" w:cs="FrankRuehl"/>
          <w:vanish/>
          <w:color w:val="FF0000"/>
          <w:szCs w:val="20"/>
          <w:shd w:val="clear" w:color="auto" w:fill="FFFF99"/>
          <w:rtl/>
        </w:rPr>
        <w:t>מיום 1.12.2022</w:t>
      </w:r>
    </w:p>
    <w:p w14:paraId="55D6F21B" w14:textId="77777777" w:rsidR="00087BD7" w:rsidRPr="000A644C" w:rsidRDefault="00087BD7" w:rsidP="00087BD7">
      <w:pPr>
        <w:pStyle w:val="P00"/>
        <w:spacing w:before="0"/>
        <w:ind w:left="0" w:right="1134"/>
        <w:rPr>
          <w:rStyle w:val="default"/>
          <w:rFonts w:ascii="FrankRuehl" w:hAnsi="FrankRuehl" w:cs="FrankRuehl"/>
          <w:vanish/>
          <w:szCs w:val="20"/>
          <w:shd w:val="clear" w:color="auto" w:fill="FFFF99"/>
          <w:rtl/>
        </w:rPr>
      </w:pPr>
      <w:r w:rsidRPr="000A644C">
        <w:rPr>
          <w:rStyle w:val="default"/>
          <w:rFonts w:ascii="FrankRuehl" w:hAnsi="FrankRuehl" w:cs="FrankRuehl"/>
          <w:b/>
          <w:bCs/>
          <w:vanish/>
          <w:szCs w:val="20"/>
          <w:shd w:val="clear" w:color="auto" w:fill="FFFF99"/>
          <w:rtl/>
        </w:rPr>
        <w:t>תק' (מס' 2) תשפ"ב-2022</w:t>
      </w:r>
    </w:p>
    <w:p w14:paraId="3212CFF3" w14:textId="77777777" w:rsidR="00087BD7" w:rsidRPr="000A644C" w:rsidRDefault="00087BD7" w:rsidP="00087BD7">
      <w:pPr>
        <w:pStyle w:val="P00"/>
        <w:spacing w:before="0"/>
        <w:ind w:left="0" w:right="1134"/>
        <w:rPr>
          <w:rStyle w:val="default"/>
          <w:rFonts w:ascii="FrankRuehl" w:hAnsi="FrankRuehl" w:cs="FrankRuehl"/>
          <w:vanish/>
          <w:szCs w:val="20"/>
          <w:shd w:val="clear" w:color="auto" w:fill="FFFF99"/>
          <w:rtl/>
        </w:rPr>
      </w:pPr>
      <w:hyperlink r:id="rId15" w:history="1">
        <w:r w:rsidRPr="000A644C">
          <w:rPr>
            <w:rStyle w:val="Hyperlink"/>
            <w:rFonts w:ascii="FrankRuehl" w:hAnsi="FrankRuehl"/>
            <w:vanish/>
            <w:szCs w:val="20"/>
            <w:shd w:val="clear" w:color="auto" w:fill="FFFF99"/>
            <w:rtl/>
          </w:rPr>
          <w:t>ק"ת תשפ"ב מס' 10192</w:t>
        </w:r>
      </w:hyperlink>
      <w:r w:rsidRPr="000A644C">
        <w:rPr>
          <w:rStyle w:val="default"/>
          <w:rFonts w:ascii="FrankRuehl" w:hAnsi="FrankRuehl" w:cs="FrankRuehl"/>
          <w:vanish/>
          <w:szCs w:val="20"/>
          <w:shd w:val="clear" w:color="auto" w:fill="FFFF99"/>
          <w:rtl/>
        </w:rPr>
        <w:t xml:space="preserve"> מיום 1.6.2022 עמ' 3102</w:t>
      </w:r>
    </w:p>
    <w:p w14:paraId="16C06476" w14:textId="77777777" w:rsidR="00087BD7" w:rsidRPr="000A644C" w:rsidRDefault="00087BD7" w:rsidP="00087BD7">
      <w:pPr>
        <w:pStyle w:val="P00"/>
        <w:ind w:left="0" w:right="1134"/>
        <w:rPr>
          <w:rStyle w:val="default"/>
          <w:rFonts w:cs="FrankRuehl" w:hint="cs"/>
          <w:vanish/>
          <w:sz w:val="16"/>
          <w:szCs w:val="22"/>
          <w:shd w:val="clear" w:color="auto" w:fill="FFFF99"/>
          <w:rtl/>
        </w:rPr>
      </w:pPr>
      <w:r w:rsidRPr="000A644C">
        <w:rPr>
          <w:rStyle w:val="default"/>
          <w:rFonts w:cs="FrankRuehl" w:hint="cs"/>
          <w:vanish/>
          <w:sz w:val="16"/>
          <w:szCs w:val="22"/>
          <w:shd w:val="clear" w:color="auto" w:fill="FFFF99"/>
          <w:rtl/>
        </w:rPr>
        <w:tab/>
        <w:t>(ד)</w:t>
      </w:r>
      <w:r w:rsidRPr="000A644C">
        <w:rPr>
          <w:rStyle w:val="default"/>
          <w:rFonts w:cs="FrankRuehl" w:hint="cs"/>
          <w:vanish/>
          <w:sz w:val="16"/>
          <w:szCs w:val="22"/>
          <w:shd w:val="clear" w:color="auto" w:fill="FFFF99"/>
          <w:rtl/>
        </w:rPr>
        <w:tab/>
        <w:t xml:space="preserve">תעודת אחזקה ושחרור </w:t>
      </w:r>
      <w:r w:rsidRPr="000A644C">
        <w:rPr>
          <w:rStyle w:val="default"/>
          <w:rFonts w:cs="FrankRuehl"/>
          <w:vanish/>
          <w:sz w:val="16"/>
          <w:szCs w:val="22"/>
          <w:shd w:val="clear" w:color="auto" w:fill="FFFF99"/>
          <w:rtl/>
        </w:rPr>
        <w:t>–</w:t>
      </w:r>
    </w:p>
    <w:p w14:paraId="6DDACBC5" w14:textId="77777777" w:rsidR="00087BD7" w:rsidRPr="000A644C" w:rsidRDefault="00087BD7" w:rsidP="00087BD7">
      <w:pPr>
        <w:pStyle w:val="P00"/>
        <w:spacing w:before="0"/>
        <w:ind w:left="1021" w:right="1134"/>
        <w:rPr>
          <w:rStyle w:val="default"/>
          <w:rFonts w:cs="FrankRuehl" w:hint="cs"/>
          <w:vanish/>
          <w:sz w:val="16"/>
          <w:szCs w:val="22"/>
          <w:shd w:val="clear" w:color="auto" w:fill="FFFF99"/>
          <w:rtl/>
        </w:rPr>
      </w:pPr>
      <w:r w:rsidRPr="000A644C">
        <w:rPr>
          <w:rStyle w:val="default"/>
          <w:rFonts w:cs="FrankRuehl" w:hint="cs"/>
          <w:vanish/>
          <w:sz w:val="16"/>
          <w:szCs w:val="22"/>
          <w:shd w:val="clear" w:color="auto" w:fill="FFFF99"/>
          <w:rtl/>
        </w:rPr>
        <w:t>(1)</w:t>
      </w:r>
      <w:r w:rsidRPr="000A644C">
        <w:rPr>
          <w:rStyle w:val="default"/>
          <w:rFonts w:cs="FrankRuehl" w:hint="cs"/>
          <w:vanish/>
          <w:sz w:val="16"/>
          <w:szCs w:val="22"/>
          <w:shd w:val="clear" w:color="auto" w:fill="FFFF99"/>
          <w:rtl/>
        </w:rPr>
        <w:tab/>
        <w:t>תיערך לפי טופס שהורה המנהל, ותכלול לכל הפחות את אלה:</w:t>
      </w:r>
    </w:p>
    <w:p w14:paraId="7DC83AA6" w14:textId="77777777" w:rsidR="00087BD7" w:rsidRPr="000A644C" w:rsidRDefault="00087BD7" w:rsidP="00087BD7">
      <w:pPr>
        <w:pStyle w:val="P00"/>
        <w:spacing w:before="0"/>
        <w:ind w:left="1474" w:right="1134"/>
        <w:rPr>
          <w:rStyle w:val="default"/>
          <w:rFonts w:cs="FrankRuehl" w:hint="cs"/>
          <w:vanish/>
          <w:sz w:val="16"/>
          <w:szCs w:val="22"/>
          <w:shd w:val="clear" w:color="auto" w:fill="FFFF99"/>
          <w:rtl/>
        </w:rPr>
      </w:pPr>
      <w:r w:rsidRPr="000A644C">
        <w:rPr>
          <w:rStyle w:val="default"/>
          <w:rFonts w:cs="FrankRuehl" w:hint="cs"/>
          <w:vanish/>
          <w:sz w:val="16"/>
          <w:szCs w:val="22"/>
          <w:shd w:val="clear" w:color="auto" w:fill="FFFF99"/>
          <w:rtl/>
        </w:rPr>
        <w:t>(א)</w:t>
      </w:r>
      <w:r w:rsidRPr="000A644C">
        <w:rPr>
          <w:rStyle w:val="default"/>
          <w:rFonts w:cs="FrankRuehl" w:hint="cs"/>
          <w:vanish/>
          <w:sz w:val="16"/>
          <w:szCs w:val="22"/>
          <w:shd w:val="clear" w:color="auto" w:fill="FFFF99"/>
          <w:rtl/>
        </w:rPr>
        <w:tab/>
        <w:t>הצהרה חתומה בידי עובד מכון הבדק כי התקיים האמור בתקנת משנה (ג);</w:t>
      </w:r>
    </w:p>
    <w:p w14:paraId="057EFCB3" w14:textId="77777777" w:rsidR="00087BD7" w:rsidRPr="000A644C" w:rsidRDefault="00087BD7" w:rsidP="00087BD7">
      <w:pPr>
        <w:pStyle w:val="P00"/>
        <w:spacing w:before="0"/>
        <w:ind w:left="1474" w:right="1134"/>
        <w:rPr>
          <w:rStyle w:val="default"/>
          <w:rFonts w:cs="FrankRuehl" w:hint="cs"/>
          <w:vanish/>
          <w:sz w:val="16"/>
          <w:szCs w:val="22"/>
          <w:shd w:val="clear" w:color="auto" w:fill="FFFF99"/>
          <w:rtl/>
        </w:rPr>
      </w:pPr>
      <w:r w:rsidRPr="000A644C">
        <w:rPr>
          <w:rStyle w:val="default"/>
          <w:rFonts w:cs="FrankRuehl" w:hint="cs"/>
          <w:vanish/>
          <w:sz w:val="16"/>
          <w:szCs w:val="22"/>
          <w:shd w:val="clear" w:color="auto" w:fill="FFFF99"/>
          <w:rtl/>
        </w:rPr>
        <w:t>(ב)</w:t>
      </w:r>
      <w:r w:rsidRPr="000A644C">
        <w:rPr>
          <w:rStyle w:val="default"/>
          <w:rFonts w:cs="FrankRuehl" w:hint="cs"/>
          <w:vanish/>
          <w:sz w:val="16"/>
          <w:szCs w:val="22"/>
          <w:shd w:val="clear" w:color="auto" w:fill="FFFF99"/>
          <w:rtl/>
        </w:rPr>
        <w:tab/>
        <w:t>פירוט פעולת הבדק שבוצעה; לעניין זה יש לכלול בתעודה תיאור כללי של פעולת הבדק שבוצעה, בלא ציון מלא של כל השלבים שבוצעו, ובלבד שיש בתעודה הפניה לתיעוד המלא של העבודה שבוצעה;</w:t>
      </w:r>
    </w:p>
    <w:p w14:paraId="73B12562" w14:textId="77777777" w:rsidR="00087BD7" w:rsidRPr="000A644C" w:rsidRDefault="00087BD7" w:rsidP="00087BD7">
      <w:pPr>
        <w:pStyle w:val="P00"/>
        <w:spacing w:before="0"/>
        <w:ind w:left="1474" w:right="1134"/>
        <w:rPr>
          <w:rStyle w:val="default"/>
          <w:rFonts w:cs="FrankRuehl" w:hint="cs"/>
          <w:vanish/>
          <w:sz w:val="16"/>
          <w:szCs w:val="22"/>
          <w:shd w:val="clear" w:color="auto" w:fill="FFFF99"/>
          <w:rtl/>
        </w:rPr>
      </w:pPr>
      <w:r w:rsidRPr="000A644C">
        <w:rPr>
          <w:rStyle w:val="default"/>
          <w:rFonts w:cs="FrankRuehl" w:hint="cs"/>
          <w:vanish/>
          <w:sz w:val="16"/>
          <w:szCs w:val="22"/>
          <w:shd w:val="clear" w:color="auto" w:fill="FFFF99"/>
          <w:rtl/>
        </w:rPr>
        <w:t>(ג)</w:t>
      </w:r>
      <w:r w:rsidRPr="000A644C">
        <w:rPr>
          <w:rStyle w:val="default"/>
          <w:rFonts w:cs="FrankRuehl" w:hint="cs"/>
          <w:vanish/>
          <w:sz w:val="16"/>
          <w:szCs w:val="22"/>
          <w:shd w:val="clear" w:color="auto" w:fill="FFFF99"/>
          <w:rtl/>
        </w:rPr>
        <w:tab/>
        <w:t>הפניה למידע התחזוקתי שעל בסיסו בוצעה;</w:t>
      </w:r>
    </w:p>
    <w:p w14:paraId="6DF40FF1" w14:textId="77777777" w:rsidR="00087BD7" w:rsidRPr="000A644C" w:rsidRDefault="00087BD7" w:rsidP="00087BD7">
      <w:pPr>
        <w:pStyle w:val="P00"/>
        <w:spacing w:before="0"/>
        <w:ind w:left="1474" w:right="1134"/>
        <w:rPr>
          <w:rStyle w:val="default"/>
          <w:rFonts w:cs="FrankRuehl" w:hint="cs"/>
          <w:vanish/>
          <w:sz w:val="16"/>
          <w:szCs w:val="22"/>
          <w:shd w:val="clear" w:color="auto" w:fill="FFFF99"/>
          <w:rtl/>
        </w:rPr>
      </w:pPr>
      <w:r w:rsidRPr="000A644C">
        <w:rPr>
          <w:rStyle w:val="default"/>
          <w:rFonts w:cs="FrankRuehl" w:hint="cs"/>
          <w:vanish/>
          <w:sz w:val="16"/>
          <w:szCs w:val="22"/>
          <w:shd w:val="clear" w:color="auto" w:fill="FFFF99"/>
          <w:rtl/>
        </w:rPr>
        <w:t>(ד)</w:t>
      </w:r>
      <w:r w:rsidRPr="000A644C">
        <w:rPr>
          <w:rStyle w:val="default"/>
          <w:rFonts w:cs="FrankRuehl" w:hint="cs"/>
          <w:vanish/>
          <w:sz w:val="16"/>
          <w:szCs w:val="22"/>
          <w:shd w:val="clear" w:color="auto" w:fill="FFFF99"/>
          <w:rtl/>
        </w:rPr>
        <w:tab/>
        <w:t>המועדים שבהם בוצעה פעולת הבדק, לרבות במונחים של שעות טיסה ומחזורי המראות ונחיתות, לפי העניין;</w:t>
      </w:r>
    </w:p>
    <w:p w14:paraId="47148DC1" w14:textId="77777777" w:rsidR="00087BD7" w:rsidRPr="000A644C" w:rsidRDefault="00087BD7" w:rsidP="00087BD7">
      <w:pPr>
        <w:pStyle w:val="P00"/>
        <w:spacing w:before="0"/>
        <w:ind w:left="1474" w:right="1134"/>
        <w:rPr>
          <w:rStyle w:val="default"/>
          <w:rFonts w:cs="FrankRuehl"/>
          <w:vanish/>
          <w:sz w:val="16"/>
          <w:szCs w:val="22"/>
          <w:shd w:val="clear" w:color="auto" w:fill="FFFF99"/>
          <w:rtl/>
        </w:rPr>
      </w:pPr>
      <w:r w:rsidRPr="000A644C">
        <w:rPr>
          <w:rStyle w:val="default"/>
          <w:rFonts w:cs="FrankRuehl" w:hint="cs"/>
          <w:vanish/>
          <w:sz w:val="16"/>
          <w:szCs w:val="22"/>
          <w:shd w:val="clear" w:color="auto" w:fill="FFFF99"/>
          <w:rtl/>
        </w:rPr>
        <w:t>(ה)</w:t>
      </w:r>
      <w:r w:rsidRPr="000A644C">
        <w:rPr>
          <w:rStyle w:val="default"/>
          <w:rFonts w:cs="FrankRuehl" w:hint="cs"/>
          <w:vanish/>
          <w:sz w:val="16"/>
          <w:szCs w:val="22"/>
          <w:shd w:val="clear" w:color="auto" w:fill="FFFF99"/>
          <w:rtl/>
        </w:rPr>
        <w:tab/>
      </w:r>
      <w:r w:rsidRPr="000A644C">
        <w:rPr>
          <w:rStyle w:val="default"/>
          <w:rFonts w:cs="FrankRuehl" w:hint="cs"/>
          <w:strike/>
          <w:vanish/>
          <w:sz w:val="16"/>
          <w:szCs w:val="22"/>
          <w:shd w:val="clear" w:color="auto" w:fill="FFFF99"/>
          <w:rtl/>
        </w:rPr>
        <w:t>חתימת</w:t>
      </w:r>
      <w:r w:rsidRPr="000A644C">
        <w:rPr>
          <w:rStyle w:val="default"/>
          <w:rFonts w:cs="FrankRuehl" w:hint="cs"/>
          <w:vanish/>
          <w:sz w:val="16"/>
          <w:szCs w:val="22"/>
          <w:shd w:val="clear" w:color="auto" w:fill="FFFF99"/>
          <w:rtl/>
        </w:rPr>
        <w:t xml:space="preserve"> </w:t>
      </w:r>
      <w:r w:rsidRPr="000A644C">
        <w:rPr>
          <w:rStyle w:val="default"/>
          <w:rFonts w:cs="FrankRuehl" w:hint="cs"/>
          <w:vanish/>
          <w:sz w:val="16"/>
          <w:szCs w:val="22"/>
          <w:u w:val="single"/>
          <w:shd w:val="clear" w:color="auto" w:fill="FFFF99"/>
          <w:rtl/>
        </w:rPr>
        <w:t>שם</w:t>
      </w:r>
      <w:r w:rsidRPr="000A644C">
        <w:rPr>
          <w:rStyle w:val="default"/>
          <w:rFonts w:cs="FrankRuehl" w:hint="cs"/>
          <w:vanish/>
          <w:sz w:val="16"/>
          <w:szCs w:val="22"/>
          <w:shd w:val="clear" w:color="auto" w:fill="FFFF99"/>
          <w:rtl/>
        </w:rPr>
        <w:t xml:space="preserve"> עובד מכון הבדק אשר בדק ומצא כי פעולת הבדק בפריט הושלמה, כאמור בתקנת משנה (א) </w:t>
      </w:r>
      <w:r w:rsidRPr="000A644C">
        <w:rPr>
          <w:rStyle w:val="default"/>
          <w:rFonts w:cs="FrankRuehl" w:hint="cs"/>
          <w:vanish/>
          <w:sz w:val="16"/>
          <w:szCs w:val="22"/>
          <w:u w:val="single"/>
          <w:shd w:val="clear" w:color="auto" w:fill="FFFF99"/>
          <w:rtl/>
        </w:rPr>
        <w:t>וחתימתו</w:t>
      </w:r>
      <w:r w:rsidRPr="000A644C">
        <w:rPr>
          <w:rStyle w:val="default"/>
          <w:rFonts w:cs="FrankRuehl" w:hint="cs"/>
          <w:vanish/>
          <w:sz w:val="16"/>
          <w:szCs w:val="22"/>
          <w:shd w:val="clear" w:color="auto" w:fill="FFFF99"/>
          <w:rtl/>
        </w:rPr>
        <w:t>;</w:t>
      </w:r>
    </w:p>
    <w:p w14:paraId="7A8F1308" w14:textId="77777777" w:rsidR="00087BD7" w:rsidRPr="00087BD7" w:rsidRDefault="00087BD7" w:rsidP="00087BD7">
      <w:pPr>
        <w:pStyle w:val="P00"/>
        <w:spacing w:before="0"/>
        <w:ind w:left="1474" w:right="1134"/>
        <w:rPr>
          <w:rStyle w:val="default"/>
          <w:rFonts w:cs="FrankRuehl" w:hint="cs"/>
          <w:sz w:val="2"/>
          <w:szCs w:val="2"/>
          <w:rtl/>
        </w:rPr>
      </w:pPr>
      <w:r w:rsidRPr="000A644C">
        <w:rPr>
          <w:rStyle w:val="default"/>
          <w:rFonts w:cs="FrankRuehl" w:hint="cs"/>
          <w:vanish/>
          <w:sz w:val="16"/>
          <w:szCs w:val="22"/>
          <w:u w:val="single"/>
          <w:shd w:val="clear" w:color="auto" w:fill="FFFF99"/>
          <w:rtl/>
        </w:rPr>
        <w:t>(ו)</w:t>
      </w:r>
      <w:r w:rsidRPr="000A644C">
        <w:rPr>
          <w:rStyle w:val="default"/>
          <w:rFonts w:cs="FrankRuehl"/>
          <w:vanish/>
          <w:sz w:val="16"/>
          <w:szCs w:val="22"/>
          <w:u w:val="single"/>
          <w:shd w:val="clear" w:color="auto" w:fill="FFFF99"/>
          <w:rtl/>
        </w:rPr>
        <w:tab/>
      </w:r>
      <w:r w:rsidRPr="000A644C">
        <w:rPr>
          <w:rStyle w:val="default"/>
          <w:rFonts w:cs="FrankRuehl" w:hint="cs"/>
          <w:vanish/>
          <w:sz w:val="16"/>
          <w:szCs w:val="22"/>
          <w:u w:val="single"/>
          <w:shd w:val="clear" w:color="auto" w:fill="FFFF99"/>
          <w:rtl/>
        </w:rPr>
        <w:t>שם מכון הבדק שבו הושלמה פעולת הבדק;</w:t>
      </w:r>
      <w:bookmarkEnd w:id="51"/>
    </w:p>
    <w:p w14:paraId="5DDA05A7" w14:textId="77777777" w:rsidR="00C55BC4" w:rsidRDefault="00C55BC4" w:rsidP="003E69CC">
      <w:pPr>
        <w:pStyle w:val="P00"/>
        <w:spacing w:before="72"/>
        <w:ind w:left="0" w:right="1134"/>
        <w:rPr>
          <w:rStyle w:val="default"/>
          <w:rFonts w:cs="FrankRuehl" w:hint="cs"/>
          <w:rtl/>
        </w:rPr>
      </w:pPr>
      <w:bookmarkStart w:id="52" w:name="Seif38"/>
      <w:bookmarkEnd w:id="52"/>
      <w:r>
        <w:rPr>
          <w:lang w:val="he-IL"/>
        </w:rPr>
        <w:pict w14:anchorId="4E5304D0">
          <v:rect id="_x0000_s2475" style="position:absolute;left:0;text-align:left;margin-left:464.5pt;margin-top:8.05pt;width:75.05pt;height:42.75pt;z-index:251666432" o:allowincell="f" filled="f" stroked="f" strokecolor="lime" strokeweight=".25pt">
            <v:textbox style="mso-next-textbox:#_x0000_s2475" inset="0,0,0,0">
              <w:txbxContent>
                <w:p w14:paraId="29573666" w14:textId="77777777" w:rsidR="00F57C24" w:rsidRDefault="00F57C24" w:rsidP="00C55BC4">
                  <w:pPr>
                    <w:spacing w:line="160" w:lineRule="exact"/>
                    <w:jc w:val="left"/>
                    <w:rPr>
                      <w:rFonts w:cs="Miriam" w:hint="cs"/>
                      <w:szCs w:val="18"/>
                      <w:rtl/>
                    </w:rPr>
                  </w:pPr>
                  <w:r>
                    <w:rPr>
                      <w:rFonts w:cs="Miriam" w:hint="cs"/>
                      <w:szCs w:val="18"/>
                      <w:rtl/>
                    </w:rPr>
                    <w:t>תעודת אחזקה ושחרור וקבלת שירותים מבעל רישיון מקביל מחוץ לישראל</w:t>
                  </w:r>
                </w:p>
              </w:txbxContent>
            </v:textbox>
            <w10:anchorlock/>
          </v:rect>
        </w:pict>
      </w:r>
      <w:r>
        <w:rPr>
          <w:rStyle w:val="big-number"/>
          <w:rFonts w:hint="cs"/>
          <w:rtl/>
        </w:rPr>
        <w:t>3</w:t>
      </w:r>
      <w:r w:rsidR="003E69CC">
        <w:rPr>
          <w:rStyle w:val="big-number"/>
          <w:rFonts w:hint="cs"/>
          <w:rtl/>
        </w:rPr>
        <w:t>9</w:t>
      </w:r>
      <w:r>
        <w:rPr>
          <w:rStyle w:val="default"/>
          <w:rFonts w:cs="FrankRuehl"/>
          <w:rtl/>
        </w:rPr>
        <w:t>.</w:t>
      </w:r>
      <w:r>
        <w:rPr>
          <w:rStyle w:val="default"/>
          <w:rFonts w:cs="FrankRuehl"/>
          <w:rtl/>
        </w:rPr>
        <w:tab/>
      </w:r>
      <w:r w:rsidR="003E69CC">
        <w:rPr>
          <w:rStyle w:val="default"/>
          <w:rFonts w:cs="FrankRuehl" w:hint="cs"/>
          <w:rtl/>
        </w:rPr>
        <w:t>(א)</w:t>
      </w:r>
      <w:r w:rsidR="003E69CC">
        <w:rPr>
          <w:rStyle w:val="default"/>
          <w:rFonts w:cs="FrankRuehl" w:hint="cs"/>
          <w:rtl/>
        </w:rPr>
        <w:tab/>
        <w:t>על אף האמור בתקנות 20(ה)(1) ו-38(ב), רשאי עובד מכון הבדק, שאינו מחזיק ברישיון טכנאי לבדק כלי טיס, לחתום על תעודת אחזקה ושחרור אם התקיימו כל אלה:</w:t>
      </w:r>
    </w:p>
    <w:p w14:paraId="1017B94E" w14:textId="77777777" w:rsidR="003E69CC" w:rsidRDefault="003E69CC" w:rsidP="003E69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עניינה של תעודת האחזקה והשחרור הוא </w:t>
      </w:r>
      <w:r>
        <w:rPr>
          <w:rStyle w:val="default"/>
          <w:rFonts w:cs="FrankRuehl"/>
          <w:rtl/>
        </w:rPr>
        <w:t>–</w:t>
      </w:r>
    </w:p>
    <w:p w14:paraId="792C8C72" w14:textId="77777777" w:rsidR="003E69CC" w:rsidRDefault="003E69CC" w:rsidP="003E69C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פעולת בדק שהושלמה בשטח מכון הבדק, כמשמעותו בתקנה 2(א)(2), שבמדינה חברה מחוץ לישראל; או</w:t>
      </w:r>
    </w:p>
    <w:p w14:paraId="3D14EA93" w14:textId="77777777" w:rsidR="003E69CC" w:rsidRDefault="003E69CC" w:rsidP="003E69C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פעולת אחזקה שהושלמה במסגרת תחזוקת קו שביצע מכון הבדק במדינה חברה מחוץ לישראל;</w:t>
      </w:r>
    </w:p>
    <w:p w14:paraId="6677D84D" w14:textId="77777777" w:rsidR="003E69CC" w:rsidRDefault="003E69CC" w:rsidP="003E69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הרישיון וידא כי לגבי האדם החותם על תעודת האחזקה והשחרור מתקיימים כל אלה:</w:t>
      </w:r>
    </w:p>
    <w:p w14:paraId="1EB1E614" w14:textId="77777777" w:rsidR="003E69CC" w:rsidRDefault="003E69CC" w:rsidP="003E69C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הוא מחזיק ברישיון או בהרשאה מתאימה, שניתנו לו לפי דיני המדינה החברה, המעניקים לו את הזכות לחתום על תעודת אחזקה ושחרור של פריט;</w:t>
      </w:r>
    </w:p>
    <w:p w14:paraId="29D45A85" w14:textId="77777777" w:rsidR="003E69CC" w:rsidRDefault="003E69CC" w:rsidP="003E69C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המדינה החברה שלפי דיניה ניתנו הרישיון או ההרשאה כאמור בפסקת משנה (א), אינה כזו שהמנהל הורה לבעל הרישיון, בהחלטה מנומקת בכתב, שלא להסתמך על רישיון או הרשאה שניתנו לפי דיניה כמספקים רמה גבוהה של בטיחות ורמה מקצועית ראויה בביצוע פעולות בדק; הוראת המנהל כאמור תפורסם באתר האינטרנט של הרשות;</w:t>
      </w:r>
    </w:p>
    <w:p w14:paraId="52A15E35" w14:textId="77777777" w:rsidR="003E69CC" w:rsidRDefault="003E69CC" w:rsidP="003E69C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הוא פועל במסגרת זכויותיו לפי ההגדרים שברישיון או בהרשאה האמורים;</w:t>
      </w:r>
    </w:p>
    <w:p w14:paraId="13A7F272" w14:textId="77777777" w:rsidR="003E69CC" w:rsidRDefault="003E69CC" w:rsidP="003E69CC">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הפריט שלגביו הוא חותם על תעודת אחזקה ושחרור כלול בהגדרים שברישיון או בהרשאה המתאימה כאמור;</w:t>
      </w:r>
    </w:p>
    <w:p w14:paraId="2D0CB510" w14:textId="77777777" w:rsidR="003E69CC" w:rsidRDefault="003E69CC" w:rsidP="003E69CC">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קיבל הדרכה בנושאים כמפורט להלן, המבטיחה כי ידיעותיו בהם שוות ערך לידיעותיו של מי שמחזיק ברישיון טכנאי לבדק כלי טיס:</w:t>
      </w:r>
    </w:p>
    <w:p w14:paraId="5B8B02C0" w14:textId="77777777" w:rsidR="003E69CC" w:rsidRDefault="003E69CC" w:rsidP="00AB7209">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תקנות אלה;</w:t>
      </w:r>
    </w:p>
    <w:p w14:paraId="7EF554B7" w14:textId="77777777" w:rsidR="003E69CC" w:rsidRDefault="003E69CC" w:rsidP="00AB720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r>
      <w:r w:rsidR="00AB7209">
        <w:rPr>
          <w:rStyle w:val="default"/>
          <w:rFonts w:cs="FrankRuehl" w:hint="cs"/>
          <w:rtl/>
        </w:rPr>
        <w:t xml:space="preserve">תקנות ההפעלה </w:t>
      </w:r>
      <w:r w:rsidR="00AB7209">
        <w:rPr>
          <w:rStyle w:val="default"/>
          <w:rFonts w:cs="FrankRuehl"/>
          <w:rtl/>
        </w:rPr>
        <w:t>–</w:t>
      </w:r>
      <w:r w:rsidR="00AB7209">
        <w:rPr>
          <w:rStyle w:val="default"/>
          <w:rFonts w:cs="FrankRuehl" w:hint="cs"/>
          <w:rtl/>
        </w:rPr>
        <w:t xml:space="preserve"> התקנות הנוגעות לאחזקת כלי טיס;</w:t>
      </w:r>
    </w:p>
    <w:p w14:paraId="24BFEFEF" w14:textId="77777777" w:rsidR="00AB7209" w:rsidRDefault="00AB7209" w:rsidP="00AB7209">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תקנות הרישיונות </w:t>
      </w:r>
      <w:r>
        <w:rPr>
          <w:rStyle w:val="default"/>
          <w:rFonts w:cs="FrankRuehl"/>
          <w:rtl/>
        </w:rPr>
        <w:t>–</w:t>
      </w:r>
      <w:r>
        <w:rPr>
          <w:rStyle w:val="default"/>
          <w:rFonts w:cs="FrankRuehl" w:hint="cs"/>
          <w:rtl/>
        </w:rPr>
        <w:t xml:space="preserve"> התקנות הנוגעות לזכויות טכנאי לבדק כלי טיס, לרבות לעניין ביצועי אנוש בפעולות בדק;</w:t>
      </w:r>
    </w:p>
    <w:p w14:paraId="72647C9D" w14:textId="77777777" w:rsidR="00AB7209" w:rsidRDefault="00AB7209" w:rsidP="00AB7209">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הוא מסוגל לקרוא, לכתוב, להבין ולתקשר בשפה שבה ערוכים המידע התחזוקתי, הנהלים או הרישומים, לפי תקנות אלה;</w:t>
      </w:r>
    </w:p>
    <w:p w14:paraId="140D763E" w14:textId="77777777" w:rsidR="00AB7209" w:rsidRDefault="00AB7209" w:rsidP="00AB7209">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 xml:space="preserve">במקרה של חתימה על תעודת אחזקה ושחרור </w:t>
      </w:r>
      <w:r>
        <w:rPr>
          <w:rStyle w:val="default"/>
          <w:rFonts w:cs="FrankRuehl"/>
          <w:rtl/>
        </w:rPr>
        <w:t>–</w:t>
      </w:r>
    </w:p>
    <w:p w14:paraId="637DEEE1" w14:textId="77777777" w:rsidR="00AB7209" w:rsidRDefault="00AB7209" w:rsidP="00AB7209">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לאחר פעולת אחזקה הכלולה בתחזוקת קו </w:t>
      </w:r>
      <w:r>
        <w:rPr>
          <w:rStyle w:val="default"/>
          <w:rFonts w:cs="FrankRuehl"/>
          <w:rtl/>
        </w:rPr>
        <w:t>–</w:t>
      </w:r>
      <w:r>
        <w:rPr>
          <w:rStyle w:val="default"/>
          <w:rFonts w:cs="FrankRuehl" w:hint="cs"/>
          <w:rtl/>
        </w:rPr>
        <w:t xml:space="preserve"> הוא בעל ניסיון של שלוש שנים לפחות בתחזוקת סוג כלי הטיס שלגביו נדרשת פעולת האחזקה, מהן חצי שנה לפחות במשך השנתיים שלפני ביצוע פעולת האחזקה נושא תעודת האחזקה והשחרור, באותו סוג כלי טיס שלגביו בוצעה פעולת האחזקה;</w:t>
      </w:r>
    </w:p>
    <w:p w14:paraId="71421D14" w14:textId="77777777" w:rsidR="00AB7209" w:rsidRDefault="00AB7209" w:rsidP="00AB720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לאחר פעולת בדק שאינה כלולה בתחזוקת קו </w:t>
      </w:r>
      <w:r>
        <w:rPr>
          <w:rStyle w:val="default"/>
          <w:rFonts w:cs="FrankRuehl"/>
          <w:rtl/>
        </w:rPr>
        <w:t>–</w:t>
      </w:r>
      <w:r>
        <w:rPr>
          <w:rStyle w:val="default"/>
          <w:rFonts w:cs="FrankRuehl" w:hint="cs"/>
          <w:rtl/>
        </w:rPr>
        <w:t xml:space="preserve"> הוא בעל ניסיון של שמונה שנים לפחות בתחום התחזוקה, מהן חצי שנה לפחות במשך השנתיים שלפני ביצוע פעולת הבדק נושא תעודת האחזקה והשחרור, באותו סוג כלי טיס שלגביו בוצעה פעולת הבדק.</w:t>
      </w:r>
    </w:p>
    <w:p w14:paraId="10628553" w14:textId="77777777" w:rsidR="00AB7209" w:rsidRDefault="008F6682" w:rsidP="008F6682">
      <w:pPr>
        <w:pStyle w:val="P00"/>
        <w:spacing w:before="72"/>
        <w:ind w:left="0" w:right="1134"/>
        <w:rPr>
          <w:rStyle w:val="default"/>
          <w:rFonts w:cs="FrankRuehl" w:hint="cs"/>
          <w:rtl/>
        </w:rPr>
      </w:pPr>
      <w:r>
        <w:rPr>
          <w:rFonts w:hint="cs"/>
          <w:rtl/>
        </w:rPr>
        <w:tab/>
      </w:r>
      <w:r>
        <w:rPr>
          <w:rtl/>
          <w:lang w:eastAsia="en-US"/>
        </w:rPr>
        <w:pict w14:anchorId="61EC7940">
          <v:shape id="_x0000_s2496" type="#_x0000_t202" style="position:absolute;left:0;text-align:left;margin-left:470.35pt;margin-top:7.1pt;width:1in;height:20.45pt;z-index:251684864;mso-position-horizontal-relative:text;mso-position-vertical-relative:text" filled="f" stroked="f">
            <v:textbox inset="1mm,0,1mm,0">
              <w:txbxContent>
                <w:p w14:paraId="41BFBA67" w14:textId="77777777" w:rsidR="008F6682" w:rsidRDefault="008F6682" w:rsidP="008F6682">
                  <w:pPr>
                    <w:spacing w:line="160" w:lineRule="exact"/>
                    <w:jc w:val="left"/>
                    <w:rPr>
                      <w:rFonts w:cs="Miriam" w:hint="cs"/>
                      <w:noProof/>
                      <w:szCs w:val="18"/>
                      <w:rtl/>
                    </w:rPr>
                  </w:pPr>
                  <w:r>
                    <w:rPr>
                      <w:rFonts w:cs="Miriam" w:hint="cs"/>
                      <w:szCs w:val="18"/>
                      <w:rtl/>
                    </w:rPr>
                    <w:t>תק' (מס' 2) תשפ"ב-2022</w:t>
                  </w:r>
                </w:p>
              </w:txbxContent>
            </v:textbox>
          </v:shape>
        </w:pict>
      </w:r>
      <w:r>
        <w:rPr>
          <w:rFonts w:hint="cs"/>
          <w:rtl/>
        </w:rPr>
        <w:t>(</w:t>
      </w:r>
      <w:r>
        <w:rPr>
          <w:rStyle w:val="default"/>
          <w:rFonts w:cs="FrankRuehl" w:hint="cs"/>
          <w:rtl/>
        </w:rPr>
        <w:t>ב)</w:t>
      </w:r>
      <w:r>
        <w:rPr>
          <w:rStyle w:val="default"/>
          <w:rFonts w:cs="FrankRuehl" w:hint="cs"/>
          <w:rtl/>
        </w:rPr>
        <w:tab/>
      </w:r>
      <w:r w:rsidR="00AB7209">
        <w:rPr>
          <w:rStyle w:val="default"/>
          <w:rFonts w:cs="FrankRuehl" w:hint="cs"/>
          <w:rtl/>
        </w:rPr>
        <w:t xml:space="preserve">נמצאה תקלה בכלי טיס, בנסיבות בלתי צפויות, בשדה תעופה מחוץ לישראל שבו אין למפעיל האווירי או לבעל הרישיון הסדרים עם גוף מוסמך לביצוע אחזקה בכלי הטיס לפי תקנות ההפעלה, וכלי הטיס אינו יכול להמריא בלא תיקון התקלה, רשאי בעל הרישיון לקבל את שירותיו של בעל רישיון מקביל לתיקון התקלה, ובלבד שדיני המדינה שבה פועל בעל הרישיון המקביל, לעניין רישוי והפעלה של מכוני בדק, אינם קובעים דרישות הפחותות מהנדרש לפי אמות המידה </w:t>
      </w:r>
      <w:r w:rsidR="000A644C" w:rsidRPr="000A644C">
        <w:rPr>
          <w:rStyle w:val="default"/>
          <w:rFonts w:cs="FrankRuehl" w:hint="cs"/>
          <w:rtl/>
        </w:rPr>
        <w:t xml:space="preserve">שבפרק 6 לחלק </w:t>
      </w:r>
      <w:r w:rsidR="000A644C" w:rsidRPr="000A644C">
        <w:rPr>
          <w:rStyle w:val="default"/>
          <w:rFonts w:cs="FrankRuehl"/>
        </w:rPr>
        <w:t>II</w:t>
      </w:r>
      <w:r w:rsidR="000A644C" w:rsidRPr="000A644C">
        <w:rPr>
          <w:rStyle w:val="default"/>
          <w:rFonts w:cs="FrankRuehl" w:hint="cs"/>
          <w:rtl/>
        </w:rPr>
        <w:t xml:space="preserve"> לנספח 8 לאמנה</w:t>
      </w:r>
      <w:r w:rsidR="00AB7209">
        <w:rPr>
          <w:rStyle w:val="default"/>
          <w:rFonts w:cs="FrankRuehl" w:hint="cs"/>
          <w:rtl/>
        </w:rPr>
        <w:t>, למעט הוראות בנספח שהמנהל הודיע לגביהן, לפי סעיפים 4(ב) ו-6(ד) לחוק רשות התעופה האזרחית, כי ישראל פועלת באופן שונה והוראות הדין הישראלי בעניין זה מקלות ביחס להוראות הנספח, והכל אלא אם כן אישר לו המנהל אחרת; בעל רישיון המקבל את שירותיו של בעל רישיון מקביל כאמור, רשאי, באמצעות הממונה על הבטחת האיכות שלו, להסמיך אדם לחתום באופן חד-פעמי על תעודת אחזקה ושחרור, גם אם אין מתקיימות דרישות תקנות 20(ד)(1) ו-38(ב), ובלבד שמתקיימים כל אלה:</w:t>
      </w:r>
    </w:p>
    <w:p w14:paraId="2EA17AC6" w14:textId="77777777" w:rsidR="00AB7209" w:rsidRDefault="00AB7209" w:rsidP="00AB720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התקלה ניתנת לתיקון במסגרת תחזוקת קו;</w:t>
      </w:r>
    </w:p>
    <w:p w14:paraId="03EFCB8F" w14:textId="77777777" w:rsidR="00AB7209" w:rsidRDefault="00AB7209" w:rsidP="00AB720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בעל רישיון השתכנע, לאחר שביצע הערכה באמצעות מערכת הבטחת האיכות שלו, כי </w:t>
      </w:r>
      <w:r>
        <w:rPr>
          <w:rStyle w:val="default"/>
          <w:rFonts w:cs="FrankRuehl"/>
          <w:rtl/>
        </w:rPr>
        <w:t>–</w:t>
      </w:r>
    </w:p>
    <w:p w14:paraId="2160E752" w14:textId="77777777" w:rsidR="00AB7209" w:rsidRDefault="00AB7209" w:rsidP="0095342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95342A">
        <w:rPr>
          <w:rStyle w:val="default"/>
          <w:rFonts w:cs="FrankRuehl" w:hint="cs"/>
          <w:rtl/>
        </w:rPr>
        <w:t>כלי הטיס שבו יבוצע התיקון כלול בהגדרים וברשימת היכולת של בעל הרישיון המקביל, וכי התיקון יכול להתבצע לפי המגבלות הקבועות ברשימת היכולת כאמור;</w:t>
      </w:r>
    </w:p>
    <w:p w14:paraId="1D96FB60" w14:textId="77777777" w:rsidR="0095342A" w:rsidRDefault="0095342A" w:rsidP="0095342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לבעל הרישיון המקביל מערכת איכות שוות ערך לנדרש לפי תקנות אלה;</w:t>
      </w:r>
    </w:p>
    <w:p w14:paraId="44364966" w14:textId="77777777" w:rsidR="0095342A" w:rsidRDefault="0095342A" w:rsidP="0095342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בעל הרישיון המקביל יבצע את התיקון לפי המידע התחזוקתי הישים;</w:t>
      </w:r>
    </w:p>
    <w:p w14:paraId="71AA9861" w14:textId="77777777" w:rsidR="0095342A" w:rsidRDefault="0095342A" w:rsidP="0095342A">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באדם המיועד לחתום על תעודת האחזקה והשחרור מתקיימים כל אלה:</w:t>
      </w:r>
    </w:p>
    <w:p w14:paraId="38A4C8A2" w14:textId="77777777" w:rsidR="0095342A" w:rsidRDefault="0095342A" w:rsidP="008E3E2B">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הוא מחזיק ברישיון או בהרשאה מתאימה, שניתנו לו לפי דיני המדינה החברה שנתנה את הרישיון לבעל הרישיון המקביל, המעניקים לו את הזכות לחתום על תעודת אחזקה ושחרור של פריט;</w:t>
      </w:r>
    </w:p>
    <w:p w14:paraId="24B1D162" w14:textId="77777777" w:rsidR="0095342A" w:rsidRDefault="0095342A" w:rsidP="008E3E2B">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המדינה החברה שלפי דיניה ניתנו הרישיון או ההרשאה כאמור בפסקת משנה (א) אינה כזו שהמנהל הורה לבעל הרישיון, בהחלטה מנומקת בכתב, שלא להסתמך על רישיון או הרשאה שניתנו לפי דיניה כמספקים רמה גבוהה של בטיחות ורמה מקצועית ראויה בביצוע פעולות בדק; הוראת המנהל כאמור תפורסם באתר האינטרנט של הרשות;</w:t>
      </w:r>
    </w:p>
    <w:p w14:paraId="54BA70F8" w14:textId="77777777" w:rsidR="0095342A" w:rsidRDefault="0095342A" w:rsidP="008E3E2B">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הוא בעל ניסיון של שלוש שנים לפחות בתחזוקת סוג כלי הטיס שלגביו נדרשת פעולת האחזקה, מהן חצי שנה לפחות במשך השנתיים שלפני ביצוע פעולת האחזקה נושא תעודת האחזקה והשחרור, באותו סוג כלי טיס שלגביו בוצעה פעולת האחזקה;</w:t>
      </w:r>
    </w:p>
    <w:p w14:paraId="0F8CC82B" w14:textId="77777777" w:rsidR="0095342A" w:rsidRDefault="0095342A" w:rsidP="008E3E2B">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r>
      <w:r w:rsidR="008E3E2B">
        <w:rPr>
          <w:rStyle w:val="default"/>
          <w:rFonts w:cs="FrankRuehl" w:hint="cs"/>
          <w:rtl/>
        </w:rPr>
        <w:t>הוא כלול ברשימת המוסמכים לחתום על תעודת אחזקה ושחרור של בעל הרישיון המקביל;</w:t>
      </w:r>
    </w:p>
    <w:p w14:paraId="26E7C694" w14:textId="77777777" w:rsidR="008E3E2B" w:rsidRDefault="008E3E2B" w:rsidP="008E3E2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תיקון התקלה מתבצע בתיאום מלא בין בעל הרישיון לבין בעל הרישיון המקביל, ובכלל זה איתור התקלה, העברת כל מידע הנחוץ לתיקונה, ביצוע רישומי אחזקה, תיקון התקלה והעברת מידע לגביהם;</w:t>
      </w:r>
    </w:p>
    <w:p w14:paraId="24B9F502" w14:textId="77777777" w:rsidR="008E3E2B" w:rsidRDefault="008E3E2B" w:rsidP="008E3E2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בעל הרישיון פועל על פי נוהל לפי תקנה 14(ו)(37), המפרט את עמידתו בהוראות תקנה זו, ובכלל זה היקף התיקון המבוצע, אופן ביצעו התיקון שבשלו ניתנת תעודת אחזקה ושחרור, עובדי בעל הרישיון המקביל שיבצעו את התיקון, ביצוע רישומי אחזקה והעברת מידע לגביהם.</w:t>
      </w:r>
    </w:p>
    <w:p w14:paraId="0CF90E05" w14:textId="77777777" w:rsidR="008E3E2B" w:rsidRDefault="008E3E2B" w:rsidP="00AB720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בעל רישיון שהסמיך אדם לחתום על תעודת אחזקה ושחרור כאמור בתקנת משנה (ב) </w:t>
      </w:r>
      <w:r>
        <w:rPr>
          <w:rStyle w:val="default"/>
          <w:rFonts w:cs="FrankRuehl"/>
          <w:rtl/>
        </w:rPr>
        <w:t>–</w:t>
      </w:r>
    </w:p>
    <w:p w14:paraId="499B8373" w14:textId="77777777" w:rsidR="008E3E2B" w:rsidRDefault="008E3E2B" w:rsidP="008E3E2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יבצע בדיקה לכלי הטיס מיד עם חזרתו לישראל, לשם הבטחת כשירותו האווירית;</w:t>
      </w:r>
    </w:p>
    <w:p w14:paraId="6E0E9E01" w14:textId="77777777" w:rsidR="008E3E2B" w:rsidRDefault="008E3E2B" w:rsidP="008E3E2B">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ידווח על כך למנהל בתוך 3 ימי עבודה מהשלמת פעולת הבדק על ידי בעל הרישיון המקביל.</w:t>
      </w:r>
    </w:p>
    <w:p w14:paraId="41D0744A" w14:textId="77777777" w:rsidR="00087BD7" w:rsidRPr="000A644C" w:rsidRDefault="00087BD7" w:rsidP="00087BD7">
      <w:pPr>
        <w:pStyle w:val="P00"/>
        <w:spacing w:before="0"/>
        <w:ind w:left="0" w:right="1134"/>
        <w:rPr>
          <w:rStyle w:val="default"/>
          <w:rFonts w:ascii="FrankRuehl" w:hAnsi="FrankRuehl" w:cs="FrankRuehl"/>
          <w:vanish/>
          <w:color w:val="FF0000"/>
          <w:szCs w:val="20"/>
          <w:shd w:val="clear" w:color="auto" w:fill="FFFF99"/>
          <w:rtl/>
        </w:rPr>
      </w:pPr>
      <w:bookmarkStart w:id="53" w:name="Rov64"/>
      <w:r w:rsidRPr="000A644C">
        <w:rPr>
          <w:rStyle w:val="default"/>
          <w:rFonts w:ascii="FrankRuehl" w:hAnsi="FrankRuehl" w:cs="FrankRuehl"/>
          <w:vanish/>
          <w:color w:val="FF0000"/>
          <w:szCs w:val="20"/>
          <w:shd w:val="clear" w:color="auto" w:fill="FFFF99"/>
          <w:rtl/>
        </w:rPr>
        <w:t>מיום 1.12.2022</w:t>
      </w:r>
    </w:p>
    <w:p w14:paraId="750A1252" w14:textId="77777777" w:rsidR="00087BD7" w:rsidRPr="000A644C" w:rsidRDefault="00087BD7" w:rsidP="00087BD7">
      <w:pPr>
        <w:pStyle w:val="P00"/>
        <w:spacing w:before="0"/>
        <w:ind w:left="0" w:right="1134"/>
        <w:rPr>
          <w:rStyle w:val="default"/>
          <w:rFonts w:ascii="FrankRuehl" w:hAnsi="FrankRuehl" w:cs="FrankRuehl"/>
          <w:vanish/>
          <w:szCs w:val="20"/>
          <w:shd w:val="clear" w:color="auto" w:fill="FFFF99"/>
          <w:rtl/>
        </w:rPr>
      </w:pPr>
      <w:r w:rsidRPr="000A644C">
        <w:rPr>
          <w:rStyle w:val="default"/>
          <w:rFonts w:ascii="FrankRuehl" w:hAnsi="FrankRuehl" w:cs="FrankRuehl"/>
          <w:b/>
          <w:bCs/>
          <w:vanish/>
          <w:szCs w:val="20"/>
          <w:shd w:val="clear" w:color="auto" w:fill="FFFF99"/>
          <w:rtl/>
        </w:rPr>
        <w:t>תק' (מס' 2) תשפ"ב-2022</w:t>
      </w:r>
    </w:p>
    <w:p w14:paraId="1E6DD305" w14:textId="77777777" w:rsidR="00087BD7" w:rsidRPr="000A644C" w:rsidRDefault="00087BD7" w:rsidP="00087BD7">
      <w:pPr>
        <w:pStyle w:val="P00"/>
        <w:spacing w:before="0"/>
        <w:ind w:left="0" w:right="1134"/>
        <w:rPr>
          <w:rStyle w:val="default"/>
          <w:rFonts w:ascii="FrankRuehl" w:hAnsi="FrankRuehl" w:cs="FrankRuehl"/>
          <w:vanish/>
          <w:szCs w:val="20"/>
          <w:shd w:val="clear" w:color="auto" w:fill="FFFF99"/>
          <w:rtl/>
        </w:rPr>
      </w:pPr>
      <w:hyperlink r:id="rId16" w:history="1">
        <w:r w:rsidRPr="000A644C">
          <w:rPr>
            <w:rStyle w:val="Hyperlink"/>
            <w:rFonts w:ascii="FrankRuehl" w:hAnsi="FrankRuehl"/>
            <w:vanish/>
            <w:szCs w:val="20"/>
            <w:shd w:val="clear" w:color="auto" w:fill="FFFF99"/>
            <w:rtl/>
          </w:rPr>
          <w:t>ק"ת תשפ"ב מס' 10192</w:t>
        </w:r>
      </w:hyperlink>
      <w:r w:rsidRPr="000A644C">
        <w:rPr>
          <w:rStyle w:val="default"/>
          <w:rFonts w:ascii="FrankRuehl" w:hAnsi="FrankRuehl" w:cs="FrankRuehl"/>
          <w:vanish/>
          <w:szCs w:val="20"/>
          <w:shd w:val="clear" w:color="auto" w:fill="FFFF99"/>
          <w:rtl/>
        </w:rPr>
        <w:t xml:space="preserve"> מיום 1.6.2022 עמ' 3102</w:t>
      </w:r>
    </w:p>
    <w:p w14:paraId="76452AC6" w14:textId="77777777" w:rsidR="00087BD7" w:rsidRPr="008F6682" w:rsidRDefault="00087BD7" w:rsidP="008F6682">
      <w:pPr>
        <w:pStyle w:val="P00"/>
        <w:ind w:left="0" w:right="1134"/>
        <w:rPr>
          <w:rStyle w:val="default"/>
          <w:rFonts w:cs="FrankRuehl" w:hint="cs"/>
          <w:sz w:val="2"/>
          <w:szCs w:val="2"/>
          <w:rtl/>
        </w:rPr>
      </w:pPr>
      <w:r w:rsidRPr="000A644C">
        <w:rPr>
          <w:rStyle w:val="default"/>
          <w:rFonts w:cs="FrankRuehl" w:hint="cs"/>
          <w:vanish/>
          <w:sz w:val="16"/>
          <w:szCs w:val="22"/>
          <w:shd w:val="clear" w:color="auto" w:fill="FFFF99"/>
          <w:rtl/>
        </w:rPr>
        <w:tab/>
        <w:t>(ב)</w:t>
      </w:r>
      <w:r w:rsidRPr="000A644C">
        <w:rPr>
          <w:rStyle w:val="default"/>
          <w:rFonts w:cs="FrankRuehl" w:hint="cs"/>
          <w:vanish/>
          <w:sz w:val="16"/>
          <w:szCs w:val="22"/>
          <w:shd w:val="clear" w:color="auto" w:fill="FFFF99"/>
          <w:rtl/>
        </w:rPr>
        <w:tab/>
        <w:t xml:space="preserve">נמצאה תקלה בכלי טיס, בנסיבות בלתי צפויות, בשדה תעופה מחוץ לישראל שבו אין למפעיל האווירי או לבעל הרישיון הסדרים עם גוף מוסמך לביצוע אחזקה בכלי הטיס לפי תקנות ההפעלה, וכלי הטיס אינו יכול להמריא בלא תיקון התקלה, רשאי בעל הרישיון לקבל את שירותיו של בעל רישיון מקביל לתיקון התקלה, ובלבד שדיני המדינה שבה פועל בעל הרישיון המקביל, לעניין רישוי והפעלה של מכוני בדק, אינם קובעים דרישות הפחותות מהנדרש לפי אמות המידה </w:t>
      </w:r>
      <w:r w:rsidRPr="000A644C">
        <w:rPr>
          <w:rStyle w:val="default"/>
          <w:rFonts w:cs="FrankRuehl" w:hint="cs"/>
          <w:strike/>
          <w:vanish/>
          <w:sz w:val="16"/>
          <w:szCs w:val="22"/>
          <w:shd w:val="clear" w:color="auto" w:fill="FFFF99"/>
          <w:rtl/>
        </w:rPr>
        <w:t>שבסעיף 8.7 לחלק 1 לנספח 6 לאמנה</w:t>
      </w:r>
      <w:r w:rsidRPr="000A644C">
        <w:rPr>
          <w:rStyle w:val="default"/>
          <w:rFonts w:cs="FrankRuehl" w:hint="cs"/>
          <w:vanish/>
          <w:sz w:val="16"/>
          <w:szCs w:val="22"/>
          <w:shd w:val="clear" w:color="auto" w:fill="FFFF99"/>
          <w:rtl/>
        </w:rPr>
        <w:t xml:space="preserve"> </w:t>
      </w:r>
      <w:r w:rsidRPr="000A644C">
        <w:rPr>
          <w:rStyle w:val="default"/>
          <w:rFonts w:cs="FrankRuehl" w:hint="cs"/>
          <w:vanish/>
          <w:sz w:val="16"/>
          <w:szCs w:val="22"/>
          <w:u w:val="single"/>
          <w:shd w:val="clear" w:color="auto" w:fill="FFFF99"/>
          <w:rtl/>
        </w:rPr>
        <w:t xml:space="preserve">שבפרק 6 לחלק </w:t>
      </w:r>
      <w:r w:rsidRPr="000A644C">
        <w:rPr>
          <w:rStyle w:val="default"/>
          <w:rFonts w:cs="FrankRuehl"/>
          <w:vanish/>
          <w:sz w:val="16"/>
          <w:szCs w:val="22"/>
          <w:u w:val="single"/>
          <w:shd w:val="clear" w:color="auto" w:fill="FFFF99"/>
        </w:rPr>
        <w:t>II</w:t>
      </w:r>
      <w:r w:rsidRPr="000A644C">
        <w:rPr>
          <w:rStyle w:val="default"/>
          <w:rFonts w:cs="FrankRuehl" w:hint="cs"/>
          <w:vanish/>
          <w:sz w:val="16"/>
          <w:szCs w:val="22"/>
          <w:u w:val="single"/>
          <w:shd w:val="clear" w:color="auto" w:fill="FFFF99"/>
          <w:rtl/>
        </w:rPr>
        <w:t xml:space="preserve"> לנספח 8 לאמנה</w:t>
      </w:r>
      <w:r w:rsidRPr="000A644C">
        <w:rPr>
          <w:rStyle w:val="default"/>
          <w:rFonts w:cs="FrankRuehl" w:hint="cs"/>
          <w:vanish/>
          <w:sz w:val="16"/>
          <w:szCs w:val="22"/>
          <w:shd w:val="clear" w:color="auto" w:fill="FFFF99"/>
          <w:rtl/>
        </w:rPr>
        <w:t>, למעט הוראות בנספח שהמנהל הודיע לגביהן, לפי סעיפים 4(ב) ו-6(ד) לחוק רשות התעופה האזרחית, כי ישראל פועלת באופן שונה והוראות הדין הישראלי בעניין זה מקלות ביחס להוראות הנספח, והכל אלא אם כן אישר לו המנהל אחרת; בעל רישיון המקבל את שירותיו של בעל רישיון מקביל כאמור, רשאי, באמצעות הממונה על הבטחת האיכות שלו, להסמיך אדם לחתום באופן חד-פעמי על תעודת אחזקה ושחרור, גם אם אין מתקיימות דרישות תקנות 20(ד)(1) ו-38(ב), ובלבד שמתקיימים כל אלה:</w:t>
      </w:r>
      <w:bookmarkEnd w:id="53"/>
    </w:p>
    <w:p w14:paraId="5686E477" w14:textId="77777777" w:rsidR="00C55BC4" w:rsidRDefault="00C55BC4" w:rsidP="008E3E2B">
      <w:pPr>
        <w:pStyle w:val="P00"/>
        <w:spacing w:before="72"/>
        <w:ind w:left="0" w:right="1134"/>
        <w:rPr>
          <w:rStyle w:val="default"/>
          <w:rFonts w:cs="FrankRuehl" w:hint="cs"/>
          <w:rtl/>
        </w:rPr>
      </w:pPr>
      <w:bookmarkStart w:id="54" w:name="Seif39"/>
      <w:bookmarkEnd w:id="54"/>
      <w:r>
        <w:rPr>
          <w:lang w:val="he-IL"/>
        </w:rPr>
        <w:pict w14:anchorId="47F47659">
          <v:rect id="_x0000_s2476" style="position:absolute;left:0;text-align:left;margin-left:464.5pt;margin-top:8.05pt;width:75.05pt;height:15.55pt;z-index:251667456" o:allowincell="f" filled="f" stroked="f" strokecolor="lime" strokeweight=".25pt">
            <v:textbox style="mso-next-textbox:#_x0000_s2476" inset="0,0,0,0">
              <w:txbxContent>
                <w:p w14:paraId="1667E32C" w14:textId="77777777" w:rsidR="00F57C24" w:rsidRDefault="00F57C24" w:rsidP="00C55BC4">
                  <w:pPr>
                    <w:spacing w:line="160" w:lineRule="exact"/>
                    <w:jc w:val="left"/>
                    <w:rPr>
                      <w:rFonts w:cs="Miriam" w:hint="cs"/>
                      <w:szCs w:val="18"/>
                      <w:rtl/>
                    </w:rPr>
                  </w:pPr>
                  <w:r>
                    <w:rPr>
                      <w:rFonts w:cs="Miriam" w:hint="cs"/>
                      <w:szCs w:val="18"/>
                      <w:rtl/>
                    </w:rPr>
                    <w:t>פעילות בעל רישיון מחוץ לישראל</w:t>
                  </w:r>
                </w:p>
              </w:txbxContent>
            </v:textbox>
            <w10:anchorlock/>
          </v:rect>
        </w:pict>
      </w:r>
      <w:r>
        <w:rPr>
          <w:rStyle w:val="big-number"/>
          <w:rFonts w:hint="cs"/>
          <w:rtl/>
        </w:rPr>
        <w:t>40</w:t>
      </w:r>
      <w:r>
        <w:rPr>
          <w:rStyle w:val="default"/>
          <w:rFonts w:cs="FrankRuehl"/>
          <w:rtl/>
        </w:rPr>
        <w:t>.</w:t>
      </w:r>
      <w:r>
        <w:rPr>
          <w:rStyle w:val="default"/>
          <w:rFonts w:cs="FrankRuehl"/>
          <w:rtl/>
        </w:rPr>
        <w:tab/>
      </w:r>
      <w:r w:rsidR="008E3E2B">
        <w:rPr>
          <w:rStyle w:val="default"/>
          <w:rFonts w:cs="FrankRuehl" w:hint="cs"/>
          <w:rtl/>
        </w:rPr>
        <w:t xml:space="preserve">בעל רישיון שמקום העסקים העיקרי שלו הוא במדינה חברה רשאי, במקום העסקים האמור </w:t>
      </w:r>
      <w:r w:rsidR="008E3E2B">
        <w:rPr>
          <w:rStyle w:val="default"/>
          <w:rFonts w:cs="FrankRuehl"/>
          <w:rtl/>
        </w:rPr>
        <w:t>–</w:t>
      </w:r>
    </w:p>
    <w:p w14:paraId="0FF790DC" w14:textId="77777777" w:rsidR="008E3E2B" w:rsidRDefault="008E3E2B" w:rsidP="008E3E2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על אף האמור בתקנה 20(א)(1)(א) </w:t>
      </w:r>
      <w:r>
        <w:rPr>
          <w:rStyle w:val="default"/>
          <w:rFonts w:cs="FrankRuehl"/>
          <w:rtl/>
        </w:rPr>
        <w:t>–</w:t>
      </w:r>
      <w:r>
        <w:rPr>
          <w:rStyle w:val="default"/>
          <w:rFonts w:cs="FrankRuehl" w:hint="cs"/>
          <w:rtl/>
        </w:rPr>
        <w:t xml:space="preserve"> להעסיק אדם בתפקיד ממונה על תחזוקה או בתפקיד ממונה על הבטחת האיכות, אף אם אינו מחזיק ברישיון טכנאי לבדק כלי טיס, ובלבד שמתקיים אחד מאלה:</w:t>
      </w:r>
    </w:p>
    <w:p w14:paraId="277D036B" w14:textId="77777777" w:rsidR="008E3E2B" w:rsidRDefault="008E3E2B" w:rsidP="008E3E2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באותו אדם מתקיימות דרישות תקנה 39(א)(2)(א), (ב), (ה) ו-(ו);</w:t>
      </w:r>
    </w:p>
    <w:p w14:paraId="01F8DBE5" w14:textId="77777777" w:rsidR="008E3E2B" w:rsidRDefault="008E3E2B" w:rsidP="008E3E2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לעניין בעל רישיון שהוא גם בעל רישיון מקביל, כאמור בתקנה 3(ב), אותו אדם מקיים את שני אלה:</w:t>
      </w:r>
    </w:p>
    <w:p w14:paraId="43188043" w14:textId="77777777" w:rsidR="008E3E2B" w:rsidRDefault="008E3E2B" w:rsidP="008E3E2B">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הוא משמש במכון הבדק של בעל הרישיון המקביל בתפקיד מקביל לזה של ממונה על תחזוקה או ממונה על הבטחת האיכות, לפי העניין, על פי הדינים שלפיהם פועלת הרשות המוסמכת במדינה החברה, שנתנה לו את הרישיון;</w:t>
      </w:r>
    </w:p>
    <w:p w14:paraId="1DFD5A4B" w14:textId="77777777" w:rsidR="008E3E2B" w:rsidRDefault="008E3E2B" w:rsidP="008E3E2B">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הוא קיבל הדרכה כאמור בתקנת 39(א)(2)(ה);</w:t>
      </w:r>
    </w:p>
    <w:p w14:paraId="1B7DB276" w14:textId="77777777" w:rsidR="008E3E2B" w:rsidRDefault="008E3E2B" w:rsidP="00291A5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291A59">
        <w:rPr>
          <w:rStyle w:val="default"/>
          <w:rFonts w:cs="FrankRuehl" w:hint="cs"/>
          <w:rtl/>
        </w:rPr>
        <w:t xml:space="preserve">על אף האמור בתקנה 20(ג)(1)(א) רישה ו-(ה)(1) ו-(2) </w:t>
      </w:r>
      <w:r w:rsidR="00291A59">
        <w:rPr>
          <w:rStyle w:val="default"/>
          <w:rFonts w:cs="FrankRuehl"/>
          <w:rtl/>
        </w:rPr>
        <w:t>–</w:t>
      </w:r>
      <w:r w:rsidR="00291A59">
        <w:rPr>
          <w:rStyle w:val="default"/>
          <w:rFonts w:cs="FrankRuehl" w:hint="cs"/>
          <w:rtl/>
        </w:rPr>
        <w:t xml:space="preserve"> להעסיק אדם בתפקיד שלפי תקנות אלה נדרש לביצועו מי שהוא טכנאי לבדק כלי טיס אף אם אינו מחזיק ברישיון טכנאי כאמור, ובלבד שבאותו אדם מתקיימות דרישות תקנה 39(א)(2)(א) עד (ג), (ה) ו-(ו), בשינויים המתחייבים.</w:t>
      </w:r>
    </w:p>
    <w:p w14:paraId="403409B9" w14:textId="77777777" w:rsidR="00C55BC4" w:rsidRDefault="00C55BC4" w:rsidP="00291A59">
      <w:pPr>
        <w:pStyle w:val="P00"/>
        <w:spacing w:before="72"/>
        <w:ind w:left="0" w:right="1134"/>
        <w:rPr>
          <w:rStyle w:val="default"/>
          <w:rFonts w:cs="FrankRuehl" w:hint="cs"/>
          <w:rtl/>
        </w:rPr>
      </w:pPr>
      <w:bookmarkStart w:id="55" w:name="Seif40"/>
      <w:bookmarkEnd w:id="55"/>
      <w:r>
        <w:rPr>
          <w:lang w:val="he-IL"/>
        </w:rPr>
        <w:pict w14:anchorId="086D15F8">
          <v:rect id="_x0000_s2477" style="position:absolute;left:0;text-align:left;margin-left:464.5pt;margin-top:8.05pt;width:75.05pt;height:21.15pt;z-index:251668480" o:allowincell="f" filled="f" stroked="f" strokecolor="lime" strokeweight=".25pt">
            <v:textbox style="mso-next-textbox:#_x0000_s2477" inset="0,0,0,0">
              <w:txbxContent>
                <w:p w14:paraId="7764E3C6" w14:textId="77777777" w:rsidR="00F57C24" w:rsidRDefault="00F57C24" w:rsidP="00C55BC4">
                  <w:pPr>
                    <w:spacing w:line="160" w:lineRule="exact"/>
                    <w:jc w:val="left"/>
                    <w:rPr>
                      <w:rFonts w:cs="Miriam" w:hint="cs"/>
                      <w:szCs w:val="18"/>
                      <w:rtl/>
                    </w:rPr>
                  </w:pPr>
                  <w:r>
                    <w:rPr>
                      <w:rFonts w:cs="Miriam" w:hint="cs"/>
                      <w:szCs w:val="18"/>
                      <w:rtl/>
                    </w:rPr>
                    <w:t>דיווח על תקלות תפעוליות</w:t>
                  </w:r>
                </w:p>
              </w:txbxContent>
            </v:textbox>
            <w10:anchorlock/>
          </v:rect>
        </w:pict>
      </w:r>
      <w:r>
        <w:rPr>
          <w:rStyle w:val="big-number"/>
          <w:rFonts w:hint="cs"/>
          <w:rtl/>
        </w:rPr>
        <w:t>4</w:t>
      </w:r>
      <w:r w:rsidR="00291A59">
        <w:rPr>
          <w:rStyle w:val="big-number"/>
          <w:rFonts w:hint="cs"/>
          <w:rtl/>
        </w:rPr>
        <w:t>1</w:t>
      </w:r>
      <w:r>
        <w:rPr>
          <w:rStyle w:val="default"/>
          <w:rFonts w:cs="FrankRuehl"/>
          <w:rtl/>
        </w:rPr>
        <w:t>.</w:t>
      </w:r>
      <w:r>
        <w:rPr>
          <w:rStyle w:val="default"/>
          <w:rFonts w:cs="FrankRuehl"/>
          <w:rtl/>
        </w:rPr>
        <w:tab/>
      </w:r>
      <w:r w:rsidR="00291A59">
        <w:rPr>
          <w:rStyle w:val="default"/>
          <w:rFonts w:cs="FrankRuehl" w:hint="cs"/>
          <w:rtl/>
        </w:rPr>
        <w:t>(א)</w:t>
      </w:r>
      <w:r w:rsidR="00291A59">
        <w:rPr>
          <w:rStyle w:val="default"/>
          <w:rFonts w:cs="FrankRuehl" w:hint="cs"/>
          <w:rtl/>
        </w:rPr>
        <w:tab/>
        <w:t xml:space="preserve">בעל רישיון ידווח למנהל וכן למפעיל האווירי של כלי הטיס על כל תקלה תפעולית כאמור בתקנה 30א(א)(1) עד (16) לתקנות ההפעלה (להלן </w:t>
      </w:r>
      <w:r w:rsidR="00291A59">
        <w:rPr>
          <w:rStyle w:val="default"/>
          <w:rFonts w:cs="FrankRuehl"/>
          <w:rtl/>
        </w:rPr>
        <w:t>–</w:t>
      </w:r>
      <w:r w:rsidR="00291A59">
        <w:rPr>
          <w:rStyle w:val="default"/>
          <w:rFonts w:cs="FrankRuehl" w:hint="cs"/>
          <w:rtl/>
        </w:rPr>
        <w:t xml:space="preserve"> תקלה תפעולית), שנמצאה בכלי הטיס במהלך פעילות מכון הבדק; דיווח כאמור ייערך לפי הוראות תקנה 30א(ג) לתקנות ההפעלה.</w:t>
      </w:r>
    </w:p>
    <w:p w14:paraId="2765C22B" w14:textId="77777777" w:rsidR="00291A59" w:rsidRDefault="00291A59" w:rsidP="00291A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יעוכב דיווח על פי תקנת משנה (א), גם אם לא כל הפרטים הנדרשים בו ידועים.</w:t>
      </w:r>
    </w:p>
    <w:p w14:paraId="05D6BBCC" w14:textId="77777777" w:rsidR="00291A59" w:rsidRDefault="00291A59" w:rsidP="00291A5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נודעו לבעל רישיון פרטים נוספים לעניין השלמת דיווח על פי תקנת משנה (א), יגישם למנהל ולמפעיל האווירי בהקדם, כתוספת לדוח המקורי שהוגש, ויציין את מספר המעקב שניתן לדוח, כאמור בתקנה 30א(ד) לתקנות ההפעלה.</w:t>
      </w:r>
    </w:p>
    <w:p w14:paraId="19EF423A" w14:textId="77777777" w:rsidR="00291A59" w:rsidRDefault="00291A59" w:rsidP="00291A5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דוחות לפי תקנה זו יימסרו בהקדם האפשרי, ולא יאוחר מ-72 שעות מהמועד שבו נמצאה התקלה התפעולית בידי בעל הרישיון.</w:t>
      </w:r>
    </w:p>
    <w:p w14:paraId="0ACC58A1" w14:textId="77777777" w:rsidR="00291A59" w:rsidRDefault="00291A59" w:rsidP="00291A5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בעל רישיון ידווח למחזיק תעודת הסוג של אווירון גדול או הליקופטר שמסתו המורשית להמראה לפי ספר הטיסה או מסמך מתאים אחר כמשמעותו בסעיף 63(ב)(3) לחוק עולה על 3,175 ק"ג, על תקלה תפעולית.</w:t>
      </w:r>
    </w:p>
    <w:p w14:paraId="5C70DCBF" w14:textId="77777777" w:rsidR="00291A59" w:rsidRPr="00291A59" w:rsidRDefault="00291A59" w:rsidP="00291A59">
      <w:pPr>
        <w:pStyle w:val="medium2-header"/>
        <w:keepLines w:val="0"/>
        <w:spacing w:before="72"/>
        <w:ind w:left="0" w:right="1134"/>
        <w:rPr>
          <w:rFonts w:hint="cs"/>
          <w:noProof/>
          <w:rtl/>
        </w:rPr>
      </w:pPr>
      <w:bookmarkStart w:id="56" w:name="med7"/>
      <w:bookmarkEnd w:id="56"/>
      <w:r w:rsidRPr="00291A59">
        <w:rPr>
          <w:rFonts w:hint="cs"/>
          <w:noProof/>
          <w:rtl/>
        </w:rPr>
        <w:t>פרק ח': הוראות כלליות</w:t>
      </w:r>
    </w:p>
    <w:p w14:paraId="70D1776E" w14:textId="77777777" w:rsidR="00C55BC4" w:rsidRDefault="00C55BC4" w:rsidP="00291A59">
      <w:pPr>
        <w:pStyle w:val="P00"/>
        <w:spacing w:before="72"/>
        <w:ind w:left="0" w:right="1134"/>
        <w:rPr>
          <w:rStyle w:val="default"/>
          <w:rFonts w:cs="FrankRuehl" w:hint="cs"/>
          <w:rtl/>
        </w:rPr>
      </w:pPr>
      <w:bookmarkStart w:id="57" w:name="Seif41"/>
      <w:bookmarkEnd w:id="57"/>
      <w:r>
        <w:rPr>
          <w:lang w:val="he-IL"/>
        </w:rPr>
        <w:pict w14:anchorId="5BF07234">
          <v:rect id="_x0000_s2478" style="position:absolute;left:0;text-align:left;margin-left:464.5pt;margin-top:8.05pt;width:75.05pt;height:22.45pt;z-index:251669504" o:allowincell="f" filled="f" stroked="f" strokecolor="lime" strokeweight=".25pt">
            <v:textbox style="mso-next-textbox:#_x0000_s2478" inset="0,0,0,0">
              <w:txbxContent>
                <w:p w14:paraId="66605BAA" w14:textId="77777777" w:rsidR="00F57C24" w:rsidRDefault="00F57C24" w:rsidP="00C55BC4">
                  <w:pPr>
                    <w:spacing w:line="160" w:lineRule="exact"/>
                    <w:jc w:val="left"/>
                    <w:rPr>
                      <w:rFonts w:cs="Miriam" w:hint="cs"/>
                      <w:szCs w:val="18"/>
                      <w:rtl/>
                    </w:rPr>
                  </w:pPr>
                  <w:r>
                    <w:rPr>
                      <w:rFonts w:cs="Miriam" w:hint="cs"/>
                      <w:szCs w:val="18"/>
                      <w:rtl/>
                    </w:rPr>
                    <w:t>מתן פטור מהוראות התקנות</w:t>
                  </w:r>
                </w:p>
              </w:txbxContent>
            </v:textbox>
            <w10:anchorlock/>
          </v:rect>
        </w:pict>
      </w:r>
      <w:r>
        <w:rPr>
          <w:rStyle w:val="big-number"/>
          <w:rFonts w:hint="cs"/>
          <w:rtl/>
        </w:rPr>
        <w:t>4</w:t>
      </w:r>
      <w:r w:rsidR="00291A59">
        <w:rPr>
          <w:rStyle w:val="big-number"/>
          <w:rFonts w:hint="cs"/>
          <w:rtl/>
        </w:rPr>
        <w:t>2</w:t>
      </w:r>
      <w:r>
        <w:rPr>
          <w:rStyle w:val="default"/>
          <w:rFonts w:cs="FrankRuehl"/>
          <w:rtl/>
        </w:rPr>
        <w:t>.</w:t>
      </w:r>
      <w:r>
        <w:rPr>
          <w:rStyle w:val="default"/>
          <w:rFonts w:cs="FrankRuehl"/>
          <w:rtl/>
        </w:rPr>
        <w:tab/>
      </w:r>
      <w:r w:rsidR="00291A59">
        <w:rPr>
          <w:rStyle w:val="default"/>
          <w:rFonts w:cs="FrankRuehl" w:hint="cs"/>
          <w:rtl/>
        </w:rPr>
        <w:t>(א)</w:t>
      </w:r>
      <w:r w:rsidR="00291A59">
        <w:rPr>
          <w:rStyle w:val="default"/>
          <w:rFonts w:cs="FrankRuehl" w:hint="cs"/>
          <w:rtl/>
        </w:rPr>
        <w:tab/>
        <w:t>המבקש פטור מתקנות אלה לפי סעיף 165 לחוק יגיש למנהל בקשה כתובה ומנומקת, ויפרט בה, בין השאר, את הטעמים למתן פטור כמבוקש וכן את האמצעים שינקוט לשמירה על רמת בטיחות שוות ערך לזו המושגת בקיום התקנות שהוא מבקש פטור מהן.</w:t>
      </w:r>
    </w:p>
    <w:p w14:paraId="2EDFB451" w14:textId="77777777" w:rsidR="00291A59" w:rsidRDefault="00291A59" w:rsidP="00291A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נתן המנהל פטור לבעל רישיון כאמור בתקנת משנה (א), יודיע בעל הרישיון על הפטור, ובכלל זה על תנאיו ועל תקופת תוקפו, לעובדי מכון הבדק, יציגו במקום נראה לעין במכון הבדק, ויאפשר לכל אדם לעיין בו במכון הבדק.</w:t>
      </w:r>
    </w:p>
    <w:p w14:paraId="57155CEB" w14:textId="77777777" w:rsidR="00C55BC4" w:rsidRDefault="00C55BC4" w:rsidP="005A14C1">
      <w:pPr>
        <w:pStyle w:val="P00"/>
        <w:spacing w:before="72"/>
        <w:ind w:left="0" w:right="1134"/>
        <w:rPr>
          <w:rStyle w:val="default"/>
          <w:rFonts w:cs="FrankRuehl" w:hint="cs"/>
          <w:rtl/>
        </w:rPr>
      </w:pPr>
      <w:bookmarkStart w:id="58" w:name="Seif42"/>
      <w:bookmarkEnd w:id="58"/>
      <w:r>
        <w:rPr>
          <w:lang w:val="he-IL"/>
        </w:rPr>
        <w:pict w14:anchorId="325A2E0D">
          <v:rect id="_x0000_s2479" style="position:absolute;left:0;text-align:left;margin-left:464.5pt;margin-top:8.05pt;width:75.05pt;height:17.9pt;z-index:251670528" o:allowincell="f" filled="f" stroked="f" strokecolor="lime" strokeweight=".25pt">
            <v:textbox style="mso-next-textbox:#_x0000_s2479" inset="0,0,0,0">
              <w:txbxContent>
                <w:p w14:paraId="1603ED8B" w14:textId="77777777" w:rsidR="00F57C24" w:rsidRDefault="00F57C24" w:rsidP="00C55BC4">
                  <w:pPr>
                    <w:spacing w:line="160" w:lineRule="exact"/>
                    <w:jc w:val="left"/>
                    <w:rPr>
                      <w:rFonts w:cs="Miriam" w:hint="cs"/>
                      <w:szCs w:val="18"/>
                      <w:rtl/>
                    </w:rPr>
                  </w:pPr>
                  <w:r>
                    <w:rPr>
                      <w:rFonts w:cs="Miriam" w:hint="cs"/>
                      <w:szCs w:val="18"/>
                      <w:rtl/>
                    </w:rPr>
                    <w:t>הוראות פ.א.ר שעודכנו</w:t>
                  </w:r>
                </w:p>
              </w:txbxContent>
            </v:textbox>
            <w10:anchorlock/>
          </v:rect>
        </w:pict>
      </w:r>
      <w:r>
        <w:rPr>
          <w:rStyle w:val="big-number"/>
          <w:rFonts w:hint="cs"/>
          <w:rtl/>
        </w:rPr>
        <w:t>4</w:t>
      </w:r>
      <w:r w:rsidR="00291A59">
        <w:rPr>
          <w:rStyle w:val="big-number"/>
          <w:rFonts w:hint="cs"/>
          <w:rtl/>
        </w:rPr>
        <w:t>3</w:t>
      </w:r>
      <w:r>
        <w:rPr>
          <w:rStyle w:val="default"/>
          <w:rFonts w:cs="FrankRuehl"/>
          <w:rtl/>
        </w:rPr>
        <w:t>.</w:t>
      </w:r>
      <w:r>
        <w:rPr>
          <w:rStyle w:val="default"/>
          <w:rFonts w:cs="FrankRuehl"/>
          <w:rtl/>
        </w:rPr>
        <w:tab/>
      </w:r>
      <w:r w:rsidR="005A14C1">
        <w:rPr>
          <w:rStyle w:val="default"/>
          <w:rFonts w:cs="FrankRuehl" w:hint="cs"/>
          <w:rtl/>
        </w:rPr>
        <w:t xml:space="preserve">שונתה תקנת פ.א.ר. שתקנות אלה מפנות אליה </w:t>
      </w:r>
      <w:r w:rsidR="005A14C1">
        <w:rPr>
          <w:rStyle w:val="default"/>
          <w:rFonts w:cs="FrankRuehl"/>
          <w:rtl/>
        </w:rPr>
        <w:t>–</w:t>
      </w:r>
    </w:p>
    <w:p w14:paraId="699A86E0" w14:textId="77777777" w:rsidR="005A14C1" w:rsidRDefault="005A14C1" w:rsidP="005A14C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יפרסם המנהל ברשומות ובאתר האינטרנט של הרשות הודעה לציבור על שינוי אותה תקנה, בציון מספר התקנה ששונתה, מספר התקנה בתקנות אלה המפנה אליה ומועד תחילתו של השינוי בישראל;</w:t>
      </w:r>
    </w:p>
    <w:p w14:paraId="6835219B" w14:textId="77777777" w:rsidR="005A14C1" w:rsidRDefault="005A14C1" w:rsidP="005A14C1">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מועד התחילה של שינוי כאמור לא יהיה אלא לאחר שחלפו ארבעה עשר ימים לפחות מיום הפרסום האמור בפסקה (1), אלא אם כן הורה המנהל, בהחלטה מנומקת, על תקופה קצרה יותר, ובלבד שזו לא תפחת משלושה ימים מיום הפרסום כאמור; הורה המנהל על תקופה קצרה כאמור, תפורסם הוראתו בפרסום כאמור בפסקה (1).</w:t>
      </w:r>
    </w:p>
    <w:p w14:paraId="5957162B" w14:textId="77777777" w:rsidR="00AA4B44" w:rsidRPr="000A644C" w:rsidRDefault="00AA4B44" w:rsidP="00AA4B44">
      <w:pPr>
        <w:pStyle w:val="P00"/>
        <w:spacing w:before="72"/>
        <w:ind w:left="0" w:right="1134"/>
        <w:rPr>
          <w:rStyle w:val="default"/>
          <w:rFonts w:cs="FrankRuehl"/>
          <w:rtl/>
        </w:rPr>
      </w:pPr>
      <w:bookmarkStart w:id="59" w:name="Seif46"/>
      <w:bookmarkEnd w:id="59"/>
      <w:r w:rsidRPr="000A644C">
        <w:rPr>
          <w:lang w:val="he-IL"/>
        </w:rPr>
        <w:pict w14:anchorId="48A5778C">
          <v:rect id="_x0000_s2497" style="position:absolute;left:0;text-align:left;margin-left:464.5pt;margin-top:8.05pt;width:75.05pt;height:32.3pt;z-index:251685888" o:allowincell="f" filled="f" stroked="f" strokecolor="lime" strokeweight=".25pt">
            <v:textbox style="mso-next-textbox:#_x0000_s2497" inset="0,0,0,0">
              <w:txbxContent>
                <w:p w14:paraId="7660951F" w14:textId="77777777" w:rsidR="00AA4B44" w:rsidRDefault="00AA4B44" w:rsidP="00AA4B44">
                  <w:pPr>
                    <w:spacing w:line="160" w:lineRule="exact"/>
                    <w:jc w:val="left"/>
                    <w:rPr>
                      <w:rFonts w:cs="Miriam"/>
                      <w:szCs w:val="18"/>
                      <w:rtl/>
                    </w:rPr>
                  </w:pPr>
                  <w:r>
                    <w:rPr>
                      <w:rFonts w:cs="Miriam" w:hint="cs"/>
                      <w:szCs w:val="18"/>
                      <w:rtl/>
                    </w:rPr>
                    <w:t>תקנות שהותקנו לפי סעיף 166 לחוק</w:t>
                  </w:r>
                </w:p>
                <w:p w14:paraId="7245B753" w14:textId="77777777" w:rsidR="00AA4B44" w:rsidRDefault="00AA4B44" w:rsidP="00AA4B44">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תשפ"ב-2022</w:t>
                  </w:r>
                </w:p>
              </w:txbxContent>
            </v:textbox>
            <w10:anchorlock/>
          </v:rect>
        </w:pict>
      </w:r>
      <w:r w:rsidRPr="000A644C">
        <w:rPr>
          <w:rStyle w:val="big-number"/>
          <w:rFonts w:hint="cs"/>
          <w:rtl/>
        </w:rPr>
        <w:t>43</w:t>
      </w:r>
      <w:r w:rsidRPr="000A644C">
        <w:rPr>
          <w:rStyle w:val="default"/>
          <w:rFonts w:cs="FrankRuehl" w:hint="cs"/>
          <w:rtl/>
        </w:rPr>
        <w:t>א</w:t>
      </w:r>
      <w:r w:rsidRPr="000A644C">
        <w:rPr>
          <w:rStyle w:val="default"/>
          <w:rFonts w:cs="FrankRuehl"/>
          <w:rtl/>
        </w:rPr>
        <w:t>.</w:t>
      </w:r>
      <w:r w:rsidRPr="000A644C">
        <w:rPr>
          <w:rStyle w:val="default"/>
          <w:rFonts w:cs="FrankRuehl"/>
          <w:rtl/>
        </w:rPr>
        <w:tab/>
      </w:r>
      <w:r w:rsidRPr="000A644C">
        <w:rPr>
          <w:rStyle w:val="default"/>
          <w:rFonts w:cs="FrankRuehl" w:hint="cs"/>
          <w:rtl/>
        </w:rPr>
        <w:t>(א)</w:t>
      </w:r>
      <w:r w:rsidRPr="000A644C">
        <w:rPr>
          <w:rStyle w:val="default"/>
          <w:rFonts w:cs="FrankRuehl"/>
          <w:rtl/>
        </w:rPr>
        <w:tab/>
      </w:r>
      <w:r w:rsidRPr="000A644C">
        <w:rPr>
          <w:rStyle w:val="default"/>
          <w:rFonts w:cs="FrankRuehl" w:hint="cs"/>
          <w:rtl/>
        </w:rPr>
        <w:t>תקנה 14 לעניין הנוהל כאמור בתקנת משנה (ו)(1א) לאותה תקנה ותקנה 38(ד)(1)(ו), הותקנו לפי סעיף 166 לחוק.</w:t>
      </w:r>
    </w:p>
    <w:p w14:paraId="7CFA47CF" w14:textId="77777777" w:rsidR="00AA4B44" w:rsidRPr="000A644C" w:rsidRDefault="00AA4B44" w:rsidP="00AA4B44">
      <w:pPr>
        <w:pStyle w:val="P00"/>
        <w:spacing w:before="72"/>
        <w:ind w:left="0" w:right="1134"/>
        <w:rPr>
          <w:rStyle w:val="default"/>
          <w:rFonts w:cs="FrankRuehl" w:hint="cs"/>
          <w:rtl/>
        </w:rPr>
      </w:pPr>
      <w:r w:rsidRPr="000A644C">
        <w:rPr>
          <w:rStyle w:val="default"/>
          <w:rFonts w:cs="FrankRuehl"/>
          <w:rtl/>
        </w:rPr>
        <w:tab/>
      </w:r>
      <w:r w:rsidRPr="000A644C">
        <w:rPr>
          <w:rStyle w:val="default"/>
          <w:rFonts w:cs="FrankRuehl" w:hint="cs"/>
          <w:rtl/>
        </w:rPr>
        <w:t>(ב)</w:t>
      </w:r>
      <w:r w:rsidRPr="000A644C">
        <w:rPr>
          <w:rStyle w:val="default"/>
          <w:rFonts w:cs="FrankRuehl"/>
          <w:rtl/>
        </w:rPr>
        <w:tab/>
      </w:r>
      <w:r w:rsidRPr="000A644C">
        <w:rPr>
          <w:rStyle w:val="default"/>
          <w:rFonts w:cs="FrankRuehl" w:hint="cs"/>
          <w:rtl/>
        </w:rPr>
        <w:t>יראו את תקנות 4(1)(ב), 14(ה), 36(א), 38(ד)(1)(ה) ו-39(ב) כאילו הותקנו לפי סעיף 166 לחוק.</w:t>
      </w:r>
    </w:p>
    <w:p w14:paraId="28A1C863" w14:textId="77777777" w:rsidR="00AA4B44" w:rsidRPr="000A644C" w:rsidRDefault="00AA4B44" w:rsidP="00AA4B44">
      <w:pPr>
        <w:pStyle w:val="P00"/>
        <w:spacing w:before="0"/>
        <w:ind w:left="0" w:right="1134"/>
        <w:rPr>
          <w:rStyle w:val="default"/>
          <w:rFonts w:ascii="FrankRuehl" w:hAnsi="FrankRuehl" w:cs="FrankRuehl"/>
          <w:vanish/>
          <w:color w:val="FF0000"/>
          <w:szCs w:val="20"/>
          <w:shd w:val="clear" w:color="auto" w:fill="FFFF99"/>
          <w:rtl/>
        </w:rPr>
      </w:pPr>
      <w:bookmarkStart w:id="60" w:name="Rov65"/>
      <w:r w:rsidRPr="000A644C">
        <w:rPr>
          <w:rStyle w:val="default"/>
          <w:rFonts w:ascii="FrankRuehl" w:hAnsi="FrankRuehl" w:cs="FrankRuehl"/>
          <w:vanish/>
          <w:color w:val="FF0000"/>
          <w:szCs w:val="20"/>
          <w:shd w:val="clear" w:color="auto" w:fill="FFFF99"/>
          <w:rtl/>
        </w:rPr>
        <w:t>מיום 1.12.2022</w:t>
      </w:r>
    </w:p>
    <w:p w14:paraId="61913EED" w14:textId="77777777" w:rsidR="00AA4B44" w:rsidRPr="000A644C" w:rsidRDefault="00AA4B44" w:rsidP="00AA4B44">
      <w:pPr>
        <w:pStyle w:val="P00"/>
        <w:spacing w:before="0"/>
        <w:ind w:left="0" w:right="1134"/>
        <w:rPr>
          <w:rStyle w:val="default"/>
          <w:rFonts w:ascii="FrankRuehl" w:hAnsi="FrankRuehl" w:cs="FrankRuehl"/>
          <w:vanish/>
          <w:szCs w:val="20"/>
          <w:shd w:val="clear" w:color="auto" w:fill="FFFF99"/>
          <w:rtl/>
        </w:rPr>
      </w:pPr>
      <w:r w:rsidRPr="000A644C">
        <w:rPr>
          <w:rStyle w:val="default"/>
          <w:rFonts w:ascii="FrankRuehl" w:hAnsi="FrankRuehl" w:cs="FrankRuehl"/>
          <w:b/>
          <w:bCs/>
          <w:vanish/>
          <w:szCs w:val="20"/>
          <w:shd w:val="clear" w:color="auto" w:fill="FFFF99"/>
          <w:rtl/>
        </w:rPr>
        <w:t>תק' (מס' 2) תשפ"ב-2022</w:t>
      </w:r>
    </w:p>
    <w:p w14:paraId="1C27F672" w14:textId="77777777" w:rsidR="00AA4B44" w:rsidRPr="000A644C" w:rsidRDefault="00AA4B44" w:rsidP="00AA4B44">
      <w:pPr>
        <w:pStyle w:val="P00"/>
        <w:spacing w:before="0"/>
        <w:ind w:left="0" w:right="1134"/>
        <w:rPr>
          <w:rStyle w:val="default"/>
          <w:rFonts w:ascii="FrankRuehl" w:hAnsi="FrankRuehl" w:cs="FrankRuehl"/>
          <w:vanish/>
          <w:szCs w:val="20"/>
          <w:shd w:val="clear" w:color="auto" w:fill="FFFF99"/>
          <w:rtl/>
        </w:rPr>
      </w:pPr>
      <w:hyperlink r:id="rId17" w:history="1">
        <w:r w:rsidRPr="000A644C">
          <w:rPr>
            <w:rStyle w:val="Hyperlink"/>
            <w:rFonts w:ascii="FrankRuehl" w:hAnsi="FrankRuehl"/>
            <w:vanish/>
            <w:szCs w:val="20"/>
            <w:shd w:val="clear" w:color="auto" w:fill="FFFF99"/>
            <w:rtl/>
          </w:rPr>
          <w:t>ק"ת תשפ"ב מס' 10192</w:t>
        </w:r>
      </w:hyperlink>
      <w:r w:rsidRPr="000A644C">
        <w:rPr>
          <w:rStyle w:val="default"/>
          <w:rFonts w:ascii="FrankRuehl" w:hAnsi="FrankRuehl" w:cs="FrankRuehl"/>
          <w:vanish/>
          <w:szCs w:val="20"/>
          <w:shd w:val="clear" w:color="auto" w:fill="FFFF99"/>
          <w:rtl/>
        </w:rPr>
        <w:t xml:space="preserve"> מיום 1.6.2022 עמ' 3102</w:t>
      </w:r>
    </w:p>
    <w:p w14:paraId="44263FEA" w14:textId="77777777" w:rsidR="00AA4B44" w:rsidRPr="000A644C" w:rsidRDefault="00AA4B44" w:rsidP="000A644C">
      <w:pPr>
        <w:pStyle w:val="P00"/>
        <w:spacing w:before="0"/>
        <w:ind w:left="0" w:right="1134"/>
        <w:rPr>
          <w:rStyle w:val="default"/>
          <w:rFonts w:ascii="FrankRuehl" w:hAnsi="FrankRuehl" w:cs="FrankRuehl"/>
          <w:b/>
          <w:bCs/>
          <w:sz w:val="2"/>
          <w:szCs w:val="2"/>
          <w:shd w:val="clear" w:color="auto" w:fill="FFFF99"/>
          <w:rtl/>
        </w:rPr>
      </w:pPr>
      <w:r w:rsidRPr="000A644C">
        <w:rPr>
          <w:rStyle w:val="default"/>
          <w:rFonts w:ascii="FrankRuehl" w:hAnsi="FrankRuehl" w:cs="FrankRuehl" w:hint="cs"/>
          <w:b/>
          <w:bCs/>
          <w:vanish/>
          <w:szCs w:val="20"/>
          <w:shd w:val="clear" w:color="auto" w:fill="FFFF99"/>
          <w:rtl/>
        </w:rPr>
        <w:t>הוספת תקנה 43א</w:t>
      </w:r>
      <w:bookmarkEnd w:id="60"/>
    </w:p>
    <w:p w14:paraId="0A6EDF4F" w14:textId="77777777" w:rsidR="00C55BC4" w:rsidRDefault="00C55BC4" w:rsidP="005A14C1">
      <w:pPr>
        <w:pStyle w:val="P00"/>
        <w:spacing w:before="72"/>
        <w:ind w:left="0" w:right="1134"/>
        <w:rPr>
          <w:rStyle w:val="default"/>
          <w:rFonts w:cs="FrankRuehl" w:hint="cs"/>
          <w:rtl/>
        </w:rPr>
      </w:pPr>
      <w:bookmarkStart w:id="61" w:name="Seif43"/>
      <w:bookmarkEnd w:id="61"/>
      <w:r>
        <w:rPr>
          <w:lang w:val="he-IL"/>
        </w:rPr>
        <w:pict w14:anchorId="0EE81300">
          <v:rect id="_x0000_s2480" style="position:absolute;left:0;text-align:left;margin-left:464.5pt;margin-top:8.05pt;width:75.05pt;height:13.4pt;z-index:251671552" o:allowincell="f" filled="f" stroked="f" strokecolor="lime" strokeweight=".25pt">
            <v:textbox style="mso-next-textbox:#_x0000_s2480" inset="0,0,0,0">
              <w:txbxContent>
                <w:p w14:paraId="745F8D56" w14:textId="77777777" w:rsidR="00F57C24" w:rsidRDefault="00F57C24" w:rsidP="00C55BC4">
                  <w:pPr>
                    <w:spacing w:line="160" w:lineRule="exact"/>
                    <w:jc w:val="left"/>
                    <w:rPr>
                      <w:rFonts w:cs="Miriam" w:hint="cs"/>
                      <w:szCs w:val="18"/>
                      <w:rtl/>
                    </w:rPr>
                  </w:pPr>
                  <w:r>
                    <w:rPr>
                      <w:rFonts w:cs="Miriam" w:hint="cs"/>
                      <w:szCs w:val="18"/>
                      <w:rtl/>
                    </w:rPr>
                    <w:t>מסמכים המקובלים על דעת המנהל</w:t>
                  </w:r>
                </w:p>
              </w:txbxContent>
            </v:textbox>
            <w10:anchorlock/>
          </v:rect>
        </w:pict>
      </w:r>
      <w:r>
        <w:rPr>
          <w:rStyle w:val="big-number"/>
          <w:rFonts w:hint="cs"/>
          <w:rtl/>
        </w:rPr>
        <w:t>4</w:t>
      </w:r>
      <w:r w:rsidR="005A14C1">
        <w:rPr>
          <w:rStyle w:val="big-number"/>
          <w:rFonts w:hint="cs"/>
          <w:rtl/>
        </w:rPr>
        <w:t>4</w:t>
      </w:r>
      <w:r>
        <w:rPr>
          <w:rStyle w:val="default"/>
          <w:rFonts w:cs="FrankRuehl"/>
          <w:rtl/>
        </w:rPr>
        <w:t>.</w:t>
      </w:r>
      <w:r>
        <w:rPr>
          <w:rStyle w:val="default"/>
          <w:rFonts w:cs="FrankRuehl"/>
          <w:rtl/>
        </w:rPr>
        <w:tab/>
      </w:r>
      <w:r w:rsidR="005A14C1">
        <w:rPr>
          <w:rStyle w:val="default"/>
          <w:rFonts w:cs="FrankRuehl" w:hint="cs"/>
          <w:rtl/>
        </w:rPr>
        <w:t>(א)</w:t>
      </w:r>
      <w:r w:rsidR="005A14C1">
        <w:rPr>
          <w:rStyle w:val="default"/>
          <w:rFonts w:cs="FrankRuehl" w:hint="cs"/>
          <w:rtl/>
        </w:rPr>
        <w:tab/>
        <w:t xml:space="preserve">מסמך, מערכת או פעולה או כל שינוי בהם הצריכים לפי תקנות אלה להיות מקובלים על דעת המנהל, ימציא בעל רישיון לביקורת המנהל את המסמך או מסמך המתאר את המערכת או הפעולה או כל תיקון שלהם, 45 ימים לפני המועד המתוכנן לכניסתו לתוקף (בתקנה זו </w:t>
      </w:r>
      <w:r w:rsidR="005A14C1">
        <w:rPr>
          <w:rStyle w:val="default"/>
          <w:rFonts w:cs="FrankRuehl"/>
          <w:rtl/>
        </w:rPr>
        <w:t>–</w:t>
      </w:r>
      <w:r w:rsidR="005A14C1">
        <w:rPr>
          <w:rStyle w:val="default"/>
          <w:rFonts w:cs="FrankRuehl" w:hint="cs"/>
          <w:rtl/>
        </w:rPr>
        <w:t xml:space="preserve"> מסמך).</w:t>
      </w:r>
    </w:p>
    <w:p w14:paraId="5A79915F" w14:textId="77777777" w:rsidR="005A14C1" w:rsidRDefault="005A14C1" w:rsidP="005A14C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שלא לקבל מסמך שהועמד לביקורתו או להורות לבעל הרישיון לתקנו לשם קבלתו, וכן רשאי הוא להודיע לבעל הרישיון, בהחלטה מנומקת, בתוך 45 ימים מהיום שבו הועמד לביקורתו, כי דרושה לו תקופה נוספת של 45 ימים לבחינתו; המנהל רשאי, בהחלטה מנומקת, להאריך את התקופה הנוספת לבחינת המסמך לשלוש תקופות נוספות שלא יעלו על 45 ימים כל אחת.</w:t>
      </w:r>
    </w:p>
    <w:p w14:paraId="04CAC1C8" w14:textId="77777777" w:rsidR="005A14C1" w:rsidRDefault="005A14C1" w:rsidP="005A14C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עברו 45 ימים מן המועד שבו העמיד בעל הרישיון לביקורת המנהל מסמך כאמור, והמנהל לא הודיע לבעל הרישיון כי המסמך אינו מקובל עליו או כי דרושה לו תקופה נוספת שהורה עליה לבחינתו, ולא הורה לו לתקנו, יראו את המסמך כמקובל על דעת המנהל.</w:t>
      </w:r>
    </w:p>
    <w:p w14:paraId="7178C815" w14:textId="77777777" w:rsidR="005A14C1" w:rsidRDefault="005A14C1" w:rsidP="005A14C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ראה בעל רישיון כי מטעמי בטיחות הטיסה נדרש תיקון של מסמך באופן שאינו מאפשר עמידה בהוראות תקנת משנה (א), רשאי הוא לתקנות על אתר; בעל רישיון שתיקן מסמך יודיע על דבר התיקון ועל תוכנו למנהל באופן מיידי.</w:t>
      </w:r>
    </w:p>
    <w:p w14:paraId="41A0B0D6" w14:textId="77777777" w:rsidR="005A14C1" w:rsidRDefault="00C55BC4" w:rsidP="005A14C1">
      <w:pPr>
        <w:pStyle w:val="P00"/>
        <w:spacing w:before="72"/>
        <w:ind w:left="0" w:right="1134"/>
        <w:rPr>
          <w:rStyle w:val="default"/>
          <w:rFonts w:cs="FrankRuehl" w:hint="cs"/>
          <w:rtl/>
        </w:rPr>
      </w:pPr>
      <w:bookmarkStart w:id="62" w:name="Seif44"/>
      <w:bookmarkEnd w:id="62"/>
      <w:r>
        <w:rPr>
          <w:lang w:val="he-IL"/>
        </w:rPr>
        <w:pict w14:anchorId="782D9201">
          <v:rect id="_x0000_s2481" style="position:absolute;left:0;text-align:left;margin-left:464.5pt;margin-top:8.05pt;width:75.05pt;height:13.4pt;z-index:251672576" o:allowincell="f" filled="f" stroked="f" strokecolor="lime" strokeweight=".25pt">
            <v:textbox style="mso-next-textbox:#_x0000_s2481" inset="0,0,0,0">
              <w:txbxContent>
                <w:p w14:paraId="6730E05A" w14:textId="77777777" w:rsidR="00F57C24" w:rsidRDefault="00F57C24" w:rsidP="00C55BC4">
                  <w:pPr>
                    <w:spacing w:line="160" w:lineRule="exact"/>
                    <w:jc w:val="left"/>
                    <w:rPr>
                      <w:rFonts w:cs="Miriam" w:hint="cs"/>
                      <w:szCs w:val="18"/>
                      <w:rtl/>
                    </w:rPr>
                  </w:pPr>
                  <w:r>
                    <w:rPr>
                      <w:rFonts w:cs="Miriam" w:hint="cs"/>
                      <w:szCs w:val="18"/>
                      <w:rtl/>
                    </w:rPr>
                    <w:t>ניהול מידע ממוחשב</w:t>
                  </w:r>
                </w:p>
              </w:txbxContent>
            </v:textbox>
            <w10:anchorlock/>
          </v:rect>
        </w:pict>
      </w:r>
      <w:r>
        <w:rPr>
          <w:rStyle w:val="big-number"/>
          <w:rFonts w:hint="cs"/>
          <w:rtl/>
        </w:rPr>
        <w:t>4</w:t>
      </w:r>
      <w:r w:rsidR="005A14C1">
        <w:rPr>
          <w:rStyle w:val="big-number"/>
          <w:rFonts w:hint="cs"/>
          <w:rtl/>
        </w:rPr>
        <w:t>5</w:t>
      </w:r>
      <w:r>
        <w:rPr>
          <w:rStyle w:val="default"/>
          <w:rFonts w:cs="FrankRuehl"/>
          <w:rtl/>
        </w:rPr>
        <w:t>.</w:t>
      </w:r>
      <w:r>
        <w:rPr>
          <w:rStyle w:val="default"/>
          <w:rFonts w:cs="FrankRuehl"/>
          <w:rtl/>
        </w:rPr>
        <w:tab/>
      </w:r>
      <w:r w:rsidR="005A14C1">
        <w:rPr>
          <w:rStyle w:val="default"/>
          <w:rFonts w:cs="FrankRuehl" w:hint="cs"/>
          <w:rtl/>
        </w:rPr>
        <w:t>(א)</w:t>
      </w:r>
      <w:r w:rsidR="005A14C1">
        <w:rPr>
          <w:rStyle w:val="default"/>
          <w:rFonts w:cs="FrankRuehl" w:hint="cs"/>
          <w:rtl/>
        </w:rPr>
        <w:tab/>
        <w:t>בלי לגרוע מהוראות חוק חתימה אלקטרונית, התשס"א-2001, בעל רישיון רשאי לקיים קובץ, רשימה או תיעוד שיש לקיים לפי תקנות אלה באמצעות מערכת ממוחשבת, במקום או נוסף על דרכי התיעוד לפי תקנות אלה, ובלבד שהמערכת מאובטחת מפני שינויים בידי מי שאינו מורשה לכך, ומגובה בקובץ ממוחשב שיעודכן לא יאוחר מ-24 שעות לאחר כל שינוי שנעשה במערכת המקוית; הוראות תקנות 35 ו-36 יחולו, בשינויים המתחייבים, על קובץ, רשימה או תיעוד שבעל רישיון מקיים באמצעות מערכת ממוחשבת כאמור.</w:t>
      </w:r>
    </w:p>
    <w:p w14:paraId="4CACC819" w14:textId="77777777" w:rsidR="005A14C1" w:rsidRDefault="005A14C1" w:rsidP="005A14C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ביקש המנהל לעיין בקובץ, רשימה או תיעוד שבעל רישיון מקיים באמצעות מערכת ממוחשבת, ימציא לו בעל הרישיון, לפי בקשתו, תדפיס של הקובץ, הרשימה או התיעוד שהעיון בהם מתבקש.</w:t>
      </w:r>
    </w:p>
    <w:p w14:paraId="1B85566E" w14:textId="77777777" w:rsidR="00C55BC4" w:rsidRDefault="00C55BC4" w:rsidP="005A14C1">
      <w:pPr>
        <w:pStyle w:val="P00"/>
        <w:spacing w:before="72"/>
        <w:ind w:left="0" w:right="1134"/>
        <w:rPr>
          <w:rStyle w:val="default"/>
          <w:rFonts w:cs="FrankRuehl" w:hint="cs"/>
          <w:rtl/>
        </w:rPr>
      </w:pPr>
      <w:bookmarkStart w:id="63" w:name="Seif45"/>
      <w:bookmarkEnd w:id="63"/>
      <w:r>
        <w:rPr>
          <w:lang w:val="he-IL"/>
        </w:rPr>
        <w:pict w14:anchorId="07473A9C">
          <v:rect id="_x0000_s2482" style="position:absolute;left:0;text-align:left;margin-left:464.5pt;margin-top:8.05pt;width:75.05pt;height:13.4pt;z-index:251673600" o:allowincell="f" filled="f" stroked="f" strokecolor="lime" strokeweight=".25pt">
            <v:textbox style="mso-next-textbox:#_x0000_s2482" inset="0,0,0,0">
              <w:txbxContent>
                <w:p w14:paraId="17F14F0A" w14:textId="77777777" w:rsidR="00F57C24" w:rsidRDefault="00F57C24" w:rsidP="00C55BC4">
                  <w:pPr>
                    <w:spacing w:line="160" w:lineRule="exact"/>
                    <w:jc w:val="left"/>
                    <w:rPr>
                      <w:rFonts w:cs="Miriam" w:hint="cs"/>
                      <w:szCs w:val="18"/>
                      <w:rtl/>
                    </w:rPr>
                  </w:pPr>
                  <w:r>
                    <w:rPr>
                      <w:rFonts w:cs="Miriam" w:hint="cs"/>
                      <w:szCs w:val="18"/>
                      <w:rtl/>
                    </w:rPr>
                    <w:t>תחילה והוראת מעבר</w:t>
                  </w:r>
                </w:p>
              </w:txbxContent>
            </v:textbox>
            <w10:anchorlock/>
          </v:rect>
        </w:pict>
      </w:r>
      <w:r>
        <w:rPr>
          <w:rStyle w:val="big-number"/>
          <w:rFonts w:hint="cs"/>
          <w:rtl/>
        </w:rPr>
        <w:t>4</w:t>
      </w:r>
      <w:r w:rsidR="005A14C1">
        <w:rPr>
          <w:rStyle w:val="big-number"/>
          <w:rFonts w:hint="cs"/>
          <w:rtl/>
        </w:rPr>
        <w:t>6</w:t>
      </w:r>
      <w:r>
        <w:rPr>
          <w:rStyle w:val="default"/>
          <w:rFonts w:cs="FrankRuehl"/>
          <w:rtl/>
        </w:rPr>
        <w:t>.</w:t>
      </w:r>
      <w:r>
        <w:rPr>
          <w:rStyle w:val="default"/>
          <w:rFonts w:cs="FrankRuehl"/>
          <w:rtl/>
        </w:rPr>
        <w:tab/>
      </w:r>
      <w:r w:rsidR="005A14C1">
        <w:rPr>
          <w:rStyle w:val="default"/>
          <w:rFonts w:cs="FrankRuehl" w:hint="cs"/>
          <w:rtl/>
        </w:rPr>
        <w:t>(א)</w:t>
      </w:r>
      <w:r w:rsidR="005A14C1">
        <w:rPr>
          <w:rStyle w:val="default"/>
          <w:rFonts w:cs="FrankRuehl" w:hint="cs"/>
          <w:rtl/>
        </w:rPr>
        <w:tab/>
        <w:t xml:space="preserve">תחילתן של תקנות אלה </w:t>
      </w:r>
      <w:r w:rsidR="005A14C1">
        <w:rPr>
          <w:rStyle w:val="default"/>
          <w:rFonts w:cs="FrankRuehl"/>
          <w:rtl/>
        </w:rPr>
        <w:t>–</w:t>
      </w:r>
    </w:p>
    <w:p w14:paraId="65516A4A" w14:textId="77777777" w:rsidR="005A14C1" w:rsidRDefault="005A14C1" w:rsidP="0050061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בקשות לרישיון להפעלת מכון בדק שהוגשו ביום פרסום התקנות ואילך (להלן </w:t>
      </w:r>
      <w:r>
        <w:rPr>
          <w:rStyle w:val="default"/>
          <w:rFonts w:cs="FrankRuehl"/>
          <w:rtl/>
        </w:rPr>
        <w:t>–</w:t>
      </w:r>
      <w:r>
        <w:rPr>
          <w:rStyle w:val="default"/>
          <w:rFonts w:cs="FrankRuehl" w:hint="cs"/>
          <w:rtl/>
        </w:rPr>
        <w:t xml:space="preserve"> יום הפרסום) וכן לגבי בקשות שהוגשו לפי תקנות הטיס (מכון בדק, מכון הסמכה </w:t>
      </w:r>
      <w:r w:rsidR="0050061F">
        <w:rPr>
          <w:rStyle w:val="default"/>
          <w:rFonts w:cs="FrankRuehl" w:hint="cs"/>
          <w:rtl/>
        </w:rPr>
        <w:t xml:space="preserve">ואחזקה עצמית), התשל"ט-1979 (להלן </w:t>
      </w:r>
      <w:r w:rsidR="0050061F">
        <w:rPr>
          <w:rStyle w:val="default"/>
          <w:rFonts w:cs="FrankRuehl"/>
          <w:rtl/>
        </w:rPr>
        <w:t>–</w:t>
      </w:r>
      <w:r w:rsidR="0050061F">
        <w:rPr>
          <w:rStyle w:val="default"/>
          <w:rFonts w:cs="FrankRuehl" w:hint="cs"/>
          <w:rtl/>
        </w:rPr>
        <w:t xml:space="preserve"> תקנות התשל"ט) ושהיו תלויות ועומדות ביום הפרסום </w:t>
      </w:r>
      <w:r w:rsidR="0050061F">
        <w:rPr>
          <w:rStyle w:val="default"/>
          <w:rFonts w:cs="FrankRuehl"/>
          <w:rtl/>
        </w:rPr>
        <w:t>–</w:t>
      </w:r>
      <w:r w:rsidR="0050061F">
        <w:rPr>
          <w:rStyle w:val="default"/>
          <w:rFonts w:cs="FrankRuehl" w:hint="cs"/>
          <w:rtl/>
        </w:rPr>
        <w:t xml:space="preserve"> ביום הפרסום;</w:t>
      </w:r>
    </w:p>
    <w:p w14:paraId="7F6778CA" w14:textId="77777777" w:rsidR="0050061F" w:rsidRDefault="0050061F" w:rsidP="0050061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מי שביום הפרסום היה בעל רישיון להפעלת מכון בדק לפי תקנות התשל"ט </w:t>
      </w:r>
      <w:r>
        <w:rPr>
          <w:rStyle w:val="default"/>
          <w:rFonts w:cs="FrankRuehl"/>
          <w:rtl/>
        </w:rPr>
        <w:t>–</w:t>
      </w:r>
    </w:p>
    <w:p w14:paraId="3F91CA67" w14:textId="77777777" w:rsidR="0050061F" w:rsidRDefault="0050061F" w:rsidP="0050061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שפורט בו הגדר גוף כלי טיס או הגדר מנוע כלי טיס אחד או יותר שביום הפרסום הוא הגוף המוסמך לביצוע פעולות בדק לגבי מטוס המופעל לפי הפרק השלושה עשר לתקנות ההפעלה </w:t>
      </w:r>
      <w:r>
        <w:rPr>
          <w:rStyle w:val="default"/>
          <w:rFonts w:cs="FrankRuehl"/>
          <w:rtl/>
        </w:rPr>
        <w:t>–</w:t>
      </w:r>
      <w:r>
        <w:rPr>
          <w:rStyle w:val="default"/>
          <w:rFonts w:cs="FrankRuehl" w:hint="cs"/>
          <w:rtl/>
        </w:rPr>
        <w:t xml:space="preserve"> עשרים וארבעה חודשים מיום הפרסום;</w:t>
      </w:r>
    </w:p>
    <w:p w14:paraId="570EB658" w14:textId="77777777" w:rsidR="0050061F" w:rsidRDefault="0050061F" w:rsidP="0050061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שפורט בו הגדר גוף כלי טיס או הגדר מנוע כלי טיס אחד או יותר שביום הפרסום הוא הגוף המוסמך לביצוע פעולות בדק לגבי אווירון זעיר או דאון, כהגדרתם בתקנות ההפעלה, בלבד </w:t>
      </w:r>
      <w:r>
        <w:rPr>
          <w:rStyle w:val="default"/>
          <w:rFonts w:cs="FrankRuehl"/>
          <w:rtl/>
        </w:rPr>
        <w:t>–</w:t>
      </w:r>
      <w:r>
        <w:rPr>
          <w:rStyle w:val="default"/>
          <w:rFonts w:cs="FrankRuehl" w:hint="cs"/>
          <w:rtl/>
        </w:rPr>
        <w:t xml:space="preserve"> ארבעים ושניים חודשים מיום הפרסום;</w:t>
      </w:r>
    </w:p>
    <w:p w14:paraId="6A764182" w14:textId="77777777" w:rsidR="0050061F" w:rsidRDefault="0050061F" w:rsidP="0050061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שלא כאמור בפסקאות (1) ו-(2) </w:t>
      </w:r>
      <w:r>
        <w:rPr>
          <w:rStyle w:val="default"/>
          <w:rFonts w:cs="FrankRuehl"/>
          <w:rtl/>
        </w:rPr>
        <w:t>–</w:t>
      </w:r>
      <w:r>
        <w:rPr>
          <w:rStyle w:val="default"/>
          <w:rFonts w:cs="FrankRuehl" w:hint="cs"/>
          <w:rtl/>
        </w:rPr>
        <w:t xml:space="preserve"> שלושים ושישה חודשים מיום הפרסום.</w:t>
      </w:r>
    </w:p>
    <w:p w14:paraId="55BBF583" w14:textId="77777777" w:rsidR="0050061F" w:rsidRDefault="0050061F" w:rsidP="005A14C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(א)(2)(א) עד (ג), תהיה תחילתן של תקנות אלה לעניין בעל רישיון כאמור בתקנת משנה (א)(2) שקיבל רישיון מחדש לפי תקנות אלה, בתוך התקופה הנקובה באותן פסקאות משנה, לפי העניין </w:t>
      </w:r>
      <w:r>
        <w:rPr>
          <w:rStyle w:val="default"/>
          <w:rFonts w:cs="FrankRuehl"/>
          <w:rtl/>
        </w:rPr>
        <w:t>–</w:t>
      </w:r>
      <w:r>
        <w:rPr>
          <w:rStyle w:val="default"/>
          <w:rFonts w:cs="FrankRuehl" w:hint="cs"/>
          <w:rtl/>
        </w:rPr>
        <w:t xml:space="preserve"> ביום קבלת הרישיון.</w:t>
      </w:r>
    </w:p>
    <w:p w14:paraId="26C681E7" w14:textId="77777777" w:rsidR="0050061F" w:rsidRDefault="0050061F" w:rsidP="005A14C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תקנות 32 ו-33 יחול גם על התקשרות עם מכון חוץ או עם גורם חוץ, לפי העניין, שקדמה ליום הפרסום.</w:t>
      </w:r>
    </w:p>
    <w:p w14:paraId="28723032" w14:textId="77777777" w:rsidR="0050061F" w:rsidRDefault="0050061F" w:rsidP="005A14C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בעל רישיון כאמור בתקנת משנה (א)(2)(א) עד (ג) יגיש בקשה לקבלת רישיון מחדש לפי תקנות אלה, שישה חודשים לפחות לפני מועד תחילת התקנות לגביו, לפי העניין; בעל רישיון כאמור לא ישלם, בעת הגשת הבקשה, אגרה לפי תקנה 14(א) לתקנות הטיס (אגרות רישום, רישוי ותיעוד), התש"ע-2009 (להלן </w:t>
      </w:r>
      <w:r>
        <w:rPr>
          <w:rStyle w:val="default"/>
          <w:rFonts w:cs="FrankRuehl"/>
          <w:rtl/>
        </w:rPr>
        <w:t>–</w:t>
      </w:r>
      <w:r>
        <w:rPr>
          <w:rStyle w:val="default"/>
          <w:rFonts w:cs="FrankRuehl" w:hint="cs"/>
          <w:rtl/>
        </w:rPr>
        <w:t xml:space="preserve"> תקנות האגרות), ובלבד שהגיש את הבקשה בתוך התקופה שהוא שילם בעבור אגרת חידוש לפי תקנה 16(א) לתקנות האגרות ושהבקשה מתייחסת לאותם הגדרים שהיו ברישיונו ערב הגשתה.</w:t>
      </w:r>
    </w:p>
    <w:p w14:paraId="3FAFA743" w14:textId="77777777" w:rsidR="003A263B" w:rsidRDefault="003A263B">
      <w:pPr>
        <w:pStyle w:val="P00"/>
        <w:spacing w:before="72"/>
        <w:ind w:left="0" w:right="1134"/>
        <w:rPr>
          <w:rStyle w:val="default"/>
          <w:rFonts w:cs="FrankRuehl" w:hint="cs"/>
          <w:rtl/>
        </w:rPr>
      </w:pPr>
    </w:p>
    <w:p w14:paraId="50B0788D" w14:textId="77777777" w:rsidR="00AB08E5" w:rsidRDefault="00AB08E5">
      <w:pPr>
        <w:pStyle w:val="P00"/>
        <w:spacing w:before="72"/>
        <w:ind w:left="0" w:right="1134"/>
        <w:rPr>
          <w:rStyle w:val="default"/>
          <w:rFonts w:cs="FrankRuehl" w:hint="cs"/>
          <w:rtl/>
        </w:rPr>
      </w:pPr>
    </w:p>
    <w:p w14:paraId="1D0D9071" w14:textId="77777777" w:rsidR="001153D7" w:rsidRDefault="0050061F" w:rsidP="0050061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ד' בכסלו התשע"ג (18 בנובמבר 2012</w:t>
      </w:r>
      <w:r w:rsidR="001153D7">
        <w:rPr>
          <w:rFonts w:hint="cs"/>
          <w:rtl/>
        </w:rPr>
        <w:t>)</w:t>
      </w:r>
      <w:r w:rsidR="001153D7">
        <w:rPr>
          <w:rFonts w:hint="cs"/>
          <w:rtl/>
        </w:rPr>
        <w:tab/>
      </w:r>
      <w:r>
        <w:rPr>
          <w:rFonts w:hint="cs"/>
          <w:rtl/>
        </w:rPr>
        <w:t>ישראל כ"ץ</w:t>
      </w:r>
    </w:p>
    <w:p w14:paraId="2C6B0303" w14:textId="77777777" w:rsidR="00D14E13" w:rsidRDefault="00D14E13" w:rsidP="0050061F">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6A18F9">
        <w:rPr>
          <w:rFonts w:hint="cs"/>
          <w:sz w:val="22"/>
          <w:szCs w:val="22"/>
          <w:rtl/>
        </w:rPr>
        <w:t xml:space="preserve">שר </w:t>
      </w:r>
      <w:r w:rsidR="0050061F">
        <w:rPr>
          <w:rFonts w:hint="cs"/>
          <w:sz w:val="22"/>
          <w:szCs w:val="22"/>
          <w:rtl/>
        </w:rPr>
        <w:t>התחבורה התשתיות הלאומיות</w:t>
      </w:r>
    </w:p>
    <w:p w14:paraId="205F5A44" w14:textId="77777777" w:rsidR="0050061F" w:rsidRDefault="0050061F" w:rsidP="0050061F">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t>והבטיחות בדרכים</w:t>
      </w:r>
    </w:p>
    <w:p w14:paraId="0516A3D2" w14:textId="77777777" w:rsidR="007C3ABE" w:rsidRDefault="007C3ABE">
      <w:pPr>
        <w:pStyle w:val="P00"/>
        <w:spacing w:before="72"/>
        <w:ind w:left="0" w:right="1134"/>
        <w:rPr>
          <w:rFonts w:hint="cs"/>
          <w:rtl/>
        </w:rPr>
      </w:pPr>
    </w:p>
    <w:p w14:paraId="50975CD8" w14:textId="77777777" w:rsidR="005675ED" w:rsidRDefault="005675ED">
      <w:pPr>
        <w:pStyle w:val="P00"/>
        <w:spacing w:before="72"/>
        <w:ind w:left="0" w:right="1134"/>
        <w:rPr>
          <w:rtl/>
        </w:rPr>
      </w:pPr>
    </w:p>
    <w:p w14:paraId="59D1B517" w14:textId="77777777" w:rsidR="006C2FE8" w:rsidRDefault="006C2FE8" w:rsidP="006C2FE8">
      <w:pPr>
        <w:pStyle w:val="P00"/>
        <w:spacing w:before="72"/>
        <w:ind w:left="0" w:right="1134"/>
        <w:jc w:val="center"/>
        <w:rPr>
          <w:rFonts w:cs="David"/>
          <w:color w:val="0000FF"/>
          <w:szCs w:val="24"/>
          <w:u w:val="single"/>
          <w:rtl/>
        </w:rPr>
      </w:pPr>
      <w:hyperlink r:id="rId18" w:history="1">
        <w:r>
          <w:rPr>
            <w:rStyle w:val="Hyperlink"/>
            <w:rFonts w:cs="David"/>
            <w:noProof w:val="0"/>
            <w:sz w:val="22"/>
            <w:szCs w:val="24"/>
            <w:rtl/>
          </w:rPr>
          <w:t>הודעה למנויים על עריכה ושינויים במסמכי פסיקה, חקיקה ועוד באתר נבו - הקש כאן</w:t>
        </w:r>
      </w:hyperlink>
    </w:p>
    <w:p w14:paraId="5D1D1F67" w14:textId="77777777" w:rsidR="00B235DE" w:rsidRDefault="00B235DE" w:rsidP="006C2FE8">
      <w:pPr>
        <w:pStyle w:val="P00"/>
        <w:spacing w:before="72"/>
        <w:ind w:left="0" w:right="1134"/>
        <w:jc w:val="center"/>
        <w:rPr>
          <w:rFonts w:cs="David"/>
          <w:color w:val="0000FF"/>
          <w:szCs w:val="24"/>
          <w:u w:val="single"/>
          <w:rtl/>
        </w:rPr>
      </w:pPr>
    </w:p>
    <w:p w14:paraId="414A8969" w14:textId="77777777" w:rsidR="00B235DE" w:rsidRDefault="00B235DE" w:rsidP="006C2FE8">
      <w:pPr>
        <w:pStyle w:val="P00"/>
        <w:spacing w:before="72"/>
        <w:ind w:left="0" w:right="1134"/>
        <w:jc w:val="center"/>
        <w:rPr>
          <w:rFonts w:cs="David"/>
          <w:color w:val="0000FF"/>
          <w:szCs w:val="24"/>
          <w:u w:val="single"/>
          <w:rtl/>
        </w:rPr>
      </w:pPr>
    </w:p>
    <w:p w14:paraId="63865690" w14:textId="77777777" w:rsidR="00B235DE" w:rsidRDefault="00B235DE" w:rsidP="00B235DE">
      <w:pPr>
        <w:pStyle w:val="P00"/>
        <w:spacing w:before="72"/>
        <w:ind w:left="0" w:right="1134"/>
        <w:jc w:val="center"/>
        <w:rPr>
          <w:rFonts w:cs="David"/>
          <w:color w:val="0000FF"/>
          <w:szCs w:val="24"/>
          <w:u w:val="single"/>
          <w:rtl/>
        </w:rPr>
      </w:pPr>
      <w:hyperlink r:id="rId19" w:history="1">
        <w:r>
          <w:rPr>
            <w:rStyle w:val="Hyperlink"/>
            <w:rFonts w:cs="David"/>
            <w:noProof w:val="0"/>
            <w:sz w:val="22"/>
            <w:szCs w:val="24"/>
            <w:rtl/>
          </w:rPr>
          <w:t>הודעה למנויים על עריכה ושינויים במסמכי פסיקה, חקיקה ועוד באתר נבו - הקש כאן</w:t>
        </w:r>
      </w:hyperlink>
    </w:p>
    <w:p w14:paraId="33B3AEDA" w14:textId="77777777" w:rsidR="003445CD" w:rsidRPr="00B235DE" w:rsidRDefault="003445CD" w:rsidP="00B235DE">
      <w:pPr>
        <w:pStyle w:val="P00"/>
        <w:spacing w:before="72"/>
        <w:ind w:left="0" w:right="1134"/>
        <w:jc w:val="center"/>
        <w:rPr>
          <w:rFonts w:cs="David"/>
          <w:color w:val="0000FF"/>
          <w:szCs w:val="24"/>
          <w:u w:val="single"/>
          <w:rtl/>
        </w:rPr>
      </w:pPr>
    </w:p>
    <w:sectPr w:rsidR="003445CD" w:rsidRPr="00B235DE">
      <w:headerReference w:type="even" r:id="rId20"/>
      <w:headerReference w:type="default" r:id="rId21"/>
      <w:footerReference w:type="even" r:id="rId22"/>
      <w:footerReference w:type="default" r:id="rId2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44414" w14:textId="77777777" w:rsidR="006421C8" w:rsidRDefault="006421C8" w:rsidP="001153D7">
      <w:pPr>
        <w:pStyle w:val="P00"/>
      </w:pPr>
      <w:r>
        <w:separator/>
      </w:r>
    </w:p>
  </w:endnote>
  <w:endnote w:type="continuationSeparator" w:id="0">
    <w:p w14:paraId="318D2C27" w14:textId="77777777" w:rsidR="006421C8" w:rsidRDefault="006421C8"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E46DE" w14:textId="77777777" w:rsidR="00F57C24" w:rsidRDefault="00F57C2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6DB17089" w14:textId="77777777" w:rsidR="00F57C24" w:rsidRDefault="00F57C2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B373952" w14:textId="77777777" w:rsidR="00F57C24" w:rsidRDefault="00F57C2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Z:\00000000000000000000000=2014------------------------\05-May\2014-05-28\LawsForHofit\06\500_834.doc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A649" w14:textId="77777777" w:rsidR="00F57C24" w:rsidRDefault="00F57C2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B235DE">
      <w:rPr>
        <w:rFonts w:hAnsi="FrankRuehl"/>
        <w:noProof/>
        <w:sz w:val="24"/>
        <w:szCs w:val="24"/>
        <w:rtl/>
      </w:rPr>
      <w:t>31</w:t>
    </w:r>
    <w:r>
      <w:rPr>
        <w:rFonts w:hAnsi="FrankRuehl"/>
        <w:sz w:val="24"/>
        <w:szCs w:val="24"/>
        <w:rtl/>
      </w:rPr>
      <w:fldChar w:fldCharType="end"/>
    </w:r>
  </w:p>
  <w:p w14:paraId="69DAE900" w14:textId="77777777" w:rsidR="00F57C24" w:rsidRDefault="00F57C2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E29A4D5" w14:textId="77777777" w:rsidR="00F57C24" w:rsidRDefault="00F57C2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Z:\00000000000000000000000=2014------------------------\05-May\2014-05-28\LawsForHofit\06\500_834.doc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02B18" w14:textId="77777777" w:rsidR="006421C8" w:rsidRDefault="006421C8">
      <w:pPr>
        <w:spacing w:before="60" w:line="240" w:lineRule="auto"/>
        <w:ind w:right="1134"/>
      </w:pPr>
      <w:r>
        <w:separator/>
      </w:r>
    </w:p>
  </w:footnote>
  <w:footnote w:type="continuationSeparator" w:id="0">
    <w:p w14:paraId="143DDB7F" w14:textId="77777777" w:rsidR="006421C8" w:rsidRDefault="006421C8">
      <w:r>
        <w:separator/>
      </w:r>
    </w:p>
  </w:footnote>
  <w:footnote w:id="1">
    <w:p w14:paraId="2F6C849A" w14:textId="77777777" w:rsidR="00F57C24" w:rsidRDefault="00F57C24" w:rsidP="0080550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805507">
          <w:rPr>
            <w:rStyle w:val="Hyperlink"/>
            <w:rFonts w:hint="cs"/>
            <w:sz w:val="20"/>
            <w:rtl/>
          </w:rPr>
          <w:t>ק"ת תשע"ג מס' 7219</w:t>
        </w:r>
      </w:hyperlink>
      <w:r>
        <w:rPr>
          <w:rFonts w:hint="cs"/>
          <w:sz w:val="20"/>
          <w:rtl/>
        </w:rPr>
        <w:t xml:space="preserve"> מיום 3.2.2013 עמ' 668.</w:t>
      </w:r>
    </w:p>
    <w:p w14:paraId="7127E54E" w14:textId="77777777" w:rsidR="00F9190C" w:rsidRDefault="00F57C24" w:rsidP="00F9190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F9190C">
          <w:rPr>
            <w:rStyle w:val="Hyperlink"/>
            <w:rFonts w:hint="cs"/>
            <w:sz w:val="20"/>
            <w:rtl/>
          </w:rPr>
          <w:t>ק"ת תשע"ח מס' 7910</w:t>
        </w:r>
      </w:hyperlink>
      <w:r>
        <w:rPr>
          <w:rFonts w:hint="cs"/>
          <w:sz w:val="20"/>
          <w:rtl/>
        </w:rPr>
        <w:t xml:space="preserve"> מיום 28.12.2017 עמ' 586 </w:t>
      </w:r>
      <w:r>
        <w:rPr>
          <w:sz w:val="20"/>
          <w:rtl/>
        </w:rPr>
        <w:t>–</w:t>
      </w:r>
      <w:r>
        <w:rPr>
          <w:rFonts w:hint="cs"/>
          <w:sz w:val="20"/>
          <w:rtl/>
        </w:rPr>
        <w:t xml:space="preserve"> תק' תשע"ח-2017; ר' תקנה 6 לענין תחילה והוראות מעבר.</w:t>
      </w:r>
    </w:p>
    <w:p w14:paraId="2294C79D" w14:textId="77777777" w:rsidR="00F57C24" w:rsidRDefault="00F57C24" w:rsidP="00316CF7">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6. (א) תחילתן של תקנות אלה 30 ימים מיום פרסומן.</w:t>
      </w:r>
    </w:p>
    <w:p w14:paraId="40BAA9A0" w14:textId="77777777" w:rsidR="00F57C24" w:rsidRDefault="00F57C24" w:rsidP="00316CF7">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על אף האמור בתקנת משנה (א), תחילתן של תקנות אלה לגבי בעל רישיון להפעלת מכון בדק שניתן לו לפני יום התחילה תהיה ביום שבו השלים תהליך של קבלה ראשונית על דעת המנהל לגבי מערכת ניהול הבטיחות ותכנית היישום שלו, לפי תקנה 22(ד)(2) לתקנותה טיס (מערכת ניהול בטיחות), התשע"ח-2017.</w:t>
      </w:r>
    </w:p>
    <w:p w14:paraId="540A45ED" w14:textId="77777777" w:rsidR="0086068A" w:rsidRDefault="0086068A" w:rsidP="0086068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0E5909" w:rsidRPr="0086068A">
          <w:rPr>
            <w:rStyle w:val="Hyperlink"/>
            <w:rFonts w:hint="cs"/>
            <w:sz w:val="20"/>
            <w:rtl/>
          </w:rPr>
          <w:t>ק"ת תשפ"ב מס' 9717</w:t>
        </w:r>
      </w:hyperlink>
      <w:r w:rsidR="000E5909">
        <w:rPr>
          <w:rFonts w:hint="cs"/>
          <w:sz w:val="20"/>
          <w:rtl/>
        </w:rPr>
        <w:t xml:space="preserve"> מיום 7.11.2021 עמ' 838 </w:t>
      </w:r>
      <w:r w:rsidR="000E5909">
        <w:rPr>
          <w:sz w:val="20"/>
          <w:rtl/>
        </w:rPr>
        <w:t>–</w:t>
      </w:r>
      <w:r w:rsidR="000E5909">
        <w:rPr>
          <w:rFonts w:hint="cs"/>
          <w:sz w:val="20"/>
          <w:rtl/>
        </w:rPr>
        <w:t xml:space="preserve"> תק' תשפ"ב-2021; תחילתן 30 ימים מיום פרסומן.</w:t>
      </w:r>
    </w:p>
    <w:p w14:paraId="29297708" w14:textId="77777777" w:rsidR="000033A9" w:rsidRDefault="000033A9" w:rsidP="000033A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415102" w:rsidRPr="000033A9">
          <w:rPr>
            <w:rStyle w:val="Hyperlink"/>
            <w:rFonts w:hint="cs"/>
            <w:sz w:val="20"/>
            <w:rtl/>
          </w:rPr>
          <w:t>ק"ת תשפ"ב מס' 10192</w:t>
        </w:r>
      </w:hyperlink>
      <w:r w:rsidR="00415102">
        <w:rPr>
          <w:rFonts w:hint="cs"/>
          <w:sz w:val="20"/>
          <w:rtl/>
        </w:rPr>
        <w:t xml:space="preserve"> מיום 1.6.2022 עמ' 3102 </w:t>
      </w:r>
      <w:r w:rsidR="00415102">
        <w:rPr>
          <w:sz w:val="20"/>
          <w:rtl/>
        </w:rPr>
        <w:t>–</w:t>
      </w:r>
      <w:r w:rsidR="00415102">
        <w:rPr>
          <w:rFonts w:hint="cs"/>
          <w:sz w:val="20"/>
          <w:rtl/>
        </w:rPr>
        <w:t xml:space="preserve"> תק' (מס' 2) תשפ"ב-2022; תחילתן שישה חודשים מיום פרסומן.</w:t>
      </w:r>
    </w:p>
  </w:footnote>
  <w:footnote w:id="2">
    <w:p w14:paraId="36C830E5" w14:textId="77777777" w:rsidR="00363151" w:rsidRDefault="00363151" w:rsidP="00363151">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Pr>
          <w:rtl/>
        </w:rPr>
        <w:t xml:space="preserve"> </w:t>
      </w:r>
      <w:r>
        <w:rPr>
          <w:rFonts w:ascii="FrankRuehl" w:hAnsi="FrankRuehl"/>
          <w:rtl/>
        </w:rPr>
        <w:t xml:space="preserve">ר' הודעה על הסמכה: </w:t>
      </w:r>
      <w:hyperlink r:id="rId5" w:history="1">
        <w:r>
          <w:rPr>
            <w:rStyle w:val="Hyperlink"/>
            <w:rFonts w:ascii="FrankRuehl" w:hAnsi="FrankRuehl"/>
            <w:rtl/>
          </w:rPr>
          <w:t>י"פ תשע"ט מס' 8216</w:t>
        </w:r>
      </w:hyperlink>
      <w:r>
        <w:rPr>
          <w:rFonts w:ascii="FrankRuehl" w:hAnsi="FrankRuehl"/>
          <w:rtl/>
        </w:rPr>
        <w:t xml:space="preserve"> מיום 30.4.2019 עמ' 1029</w:t>
      </w:r>
      <w:r>
        <w:rPr>
          <w:rFonts w:ascii="FrankRuehl" w:hAnsi="FrankRuehl" w:hint="cs"/>
          <w:rtl/>
        </w:rPr>
        <w:t>1</w:t>
      </w:r>
      <w:r>
        <w:rPr>
          <w:rFonts w:ascii="FrankRuehl" w:hAnsi="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0FB" w14:textId="77777777" w:rsidR="00F57C24" w:rsidRDefault="00F57C24">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11C43C9C" w14:textId="77777777" w:rsidR="00F57C24" w:rsidRDefault="00F57C2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055F4D4" w14:textId="77777777" w:rsidR="00F57C24" w:rsidRDefault="00F57C2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C289" w14:textId="77777777" w:rsidR="00F57C24" w:rsidRDefault="00F57C24" w:rsidP="00C55BC4">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הטיס (מכוני בדק),</w:t>
    </w:r>
    <w:r>
      <w:rPr>
        <w:rFonts w:hAnsi="FrankRuehl"/>
        <w:color w:val="000000"/>
        <w:sz w:val="28"/>
        <w:szCs w:val="28"/>
        <w:rtl/>
      </w:rPr>
      <w:t xml:space="preserve"> </w:t>
    </w:r>
    <w:r>
      <w:rPr>
        <w:rFonts w:hAnsi="FrankRuehl" w:hint="cs"/>
        <w:color w:val="000000"/>
        <w:sz w:val="28"/>
        <w:szCs w:val="28"/>
        <w:rtl/>
      </w:rPr>
      <w:t>תשע"ג-2013</w:t>
    </w:r>
  </w:p>
  <w:p w14:paraId="7490C461" w14:textId="77777777" w:rsidR="00F57C24" w:rsidRDefault="00F57C2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0CAA96F" w14:textId="77777777" w:rsidR="00F57C24" w:rsidRDefault="00F57C24">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033A9"/>
    <w:rsid w:val="000070F5"/>
    <w:rsid w:val="000604D6"/>
    <w:rsid w:val="00062DA7"/>
    <w:rsid w:val="00070291"/>
    <w:rsid w:val="0007387F"/>
    <w:rsid w:val="00073B46"/>
    <w:rsid w:val="000764DF"/>
    <w:rsid w:val="00087BD7"/>
    <w:rsid w:val="000A2305"/>
    <w:rsid w:val="000A5B70"/>
    <w:rsid w:val="000A644C"/>
    <w:rsid w:val="000C3D03"/>
    <w:rsid w:val="000D374E"/>
    <w:rsid w:val="000D457A"/>
    <w:rsid w:val="000E0B6B"/>
    <w:rsid w:val="000E5909"/>
    <w:rsid w:val="000F0D46"/>
    <w:rsid w:val="000F7AD1"/>
    <w:rsid w:val="00104663"/>
    <w:rsid w:val="00111ABB"/>
    <w:rsid w:val="001153D7"/>
    <w:rsid w:val="00117487"/>
    <w:rsid w:val="0012009D"/>
    <w:rsid w:val="0012244D"/>
    <w:rsid w:val="00142FBE"/>
    <w:rsid w:val="00147D1D"/>
    <w:rsid w:val="001555E4"/>
    <w:rsid w:val="00171A6D"/>
    <w:rsid w:val="00186908"/>
    <w:rsid w:val="00190AF4"/>
    <w:rsid w:val="001C2251"/>
    <w:rsid w:val="001C3E05"/>
    <w:rsid w:val="001C5BA3"/>
    <w:rsid w:val="001D75C6"/>
    <w:rsid w:val="001E5CC5"/>
    <w:rsid w:val="001F093B"/>
    <w:rsid w:val="001F5448"/>
    <w:rsid w:val="002005AF"/>
    <w:rsid w:val="0021551A"/>
    <w:rsid w:val="002167E6"/>
    <w:rsid w:val="00216A99"/>
    <w:rsid w:val="00237811"/>
    <w:rsid w:val="00240149"/>
    <w:rsid w:val="00240188"/>
    <w:rsid w:val="0025557A"/>
    <w:rsid w:val="00256B53"/>
    <w:rsid w:val="00271669"/>
    <w:rsid w:val="00271EFD"/>
    <w:rsid w:val="00290B14"/>
    <w:rsid w:val="00291A59"/>
    <w:rsid w:val="00292CC1"/>
    <w:rsid w:val="002A4BB3"/>
    <w:rsid w:val="002B0FB3"/>
    <w:rsid w:val="002B1A66"/>
    <w:rsid w:val="00316CF7"/>
    <w:rsid w:val="003305DA"/>
    <w:rsid w:val="00335663"/>
    <w:rsid w:val="003404D2"/>
    <w:rsid w:val="0034342A"/>
    <w:rsid w:val="003445CD"/>
    <w:rsid w:val="0034739E"/>
    <w:rsid w:val="00363151"/>
    <w:rsid w:val="00387C3F"/>
    <w:rsid w:val="003A1471"/>
    <w:rsid w:val="003A263B"/>
    <w:rsid w:val="003A2687"/>
    <w:rsid w:val="003C3FEF"/>
    <w:rsid w:val="003C645B"/>
    <w:rsid w:val="003C76B8"/>
    <w:rsid w:val="003D20B9"/>
    <w:rsid w:val="003E2D9B"/>
    <w:rsid w:val="003E69CC"/>
    <w:rsid w:val="003F001F"/>
    <w:rsid w:val="003F49EF"/>
    <w:rsid w:val="003F533F"/>
    <w:rsid w:val="0040439C"/>
    <w:rsid w:val="004110E9"/>
    <w:rsid w:val="00413942"/>
    <w:rsid w:val="00415102"/>
    <w:rsid w:val="00415410"/>
    <w:rsid w:val="00417C35"/>
    <w:rsid w:val="00437BBB"/>
    <w:rsid w:val="00461A97"/>
    <w:rsid w:val="004625E2"/>
    <w:rsid w:val="0048351D"/>
    <w:rsid w:val="0048623A"/>
    <w:rsid w:val="00493778"/>
    <w:rsid w:val="00497258"/>
    <w:rsid w:val="004B1BC6"/>
    <w:rsid w:val="004B3AB3"/>
    <w:rsid w:val="004F3CDA"/>
    <w:rsid w:val="0050061F"/>
    <w:rsid w:val="00515BCD"/>
    <w:rsid w:val="00515DEB"/>
    <w:rsid w:val="005309BF"/>
    <w:rsid w:val="00535CC5"/>
    <w:rsid w:val="0054578C"/>
    <w:rsid w:val="00550DF9"/>
    <w:rsid w:val="005675ED"/>
    <w:rsid w:val="00581D2D"/>
    <w:rsid w:val="00596A97"/>
    <w:rsid w:val="005A14C1"/>
    <w:rsid w:val="005A6225"/>
    <w:rsid w:val="005B05B8"/>
    <w:rsid w:val="005C15CB"/>
    <w:rsid w:val="005C1AFE"/>
    <w:rsid w:val="005C692D"/>
    <w:rsid w:val="005D245F"/>
    <w:rsid w:val="005D582D"/>
    <w:rsid w:val="005E0E13"/>
    <w:rsid w:val="005E7A66"/>
    <w:rsid w:val="005F7021"/>
    <w:rsid w:val="006005AC"/>
    <w:rsid w:val="00600F57"/>
    <w:rsid w:val="0060619B"/>
    <w:rsid w:val="0061159D"/>
    <w:rsid w:val="00615319"/>
    <w:rsid w:val="00615A67"/>
    <w:rsid w:val="006160E6"/>
    <w:rsid w:val="00622C7D"/>
    <w:rsid w:val="00630B37"/>
    <w:rsid w:val="0063346A"/>
    <w:rsid w:val="006415BC"/>
    <w:rsid w:val="006421C8"/>
    <w:rsid w:val="00642FBF"/>
    <w:rsid w:val="00643CF9"/>
    <w:rsid w:val="00644324"/>
    <w:rsid w:val="00647114"/>
    <w:rsid w:val="006516ED"/>
    <w:rsid w:val="006A18F9"/>
    <w:rsid w:val="006B097D"/>
    <w:rsid w:val="006B4DFA"/>
    <w:rsid w:val="006C2FE8"/>
    <w:rsid w:val="006D567F"/>
    <w:rsid w:val="006E0BEF"/>
    <w:rsid w:val="006E7FE0"/>
    <w:rsid w:val="006F2C97"/>
    <w:rsid w:val="0071029B"/>
    <w:rsid w:val="0073201B"/>
    <w:rsid w:val="00743C45"/>
    <w:rsid w:val="00756CAB"/>
    <w:rsid w:val="00761F75"/>
    <w:rsid w:val="00765C52"/>
    <w:rsid w:val="00766404"/>
    <w:rsid w:val="007715D5"/>
    <w:rsid w:val="00784556"/>
    <w:rsid w:val="007A7DCC"/>
    <w:rsid w:val="007C256E"/>
    <w:rsid w:val="007C3ABE"/>
    <w:rsid w:val="007D08CF"/>
    <w:rsid w:val="007E2A8E"/>
    <w:rsid w:val="007E3489"/>
    <w:rsid w:val="007F3410"/>
    <w:rsid w:val="007F7072"/>
    <w:rsid w:val="00800CDF"/>
    <w:rsid w:val="00805507"/>
    <w:rsid w:val="00826786"/>
    <w:rsid w:val="0086068A"/>
    <w:rsid w:val="00874636"/>
    <w:rsid w:val="008A6041"/>
    <w:rsid w:val="008A7A94"/>
    <w:rsid w:val="008B4E28"/>
    <w:rsid w:val="008D3627"/>
    <w:rsid w:val="008D4DB8"/>
    <w:rsid w:val="008D4DBF"/>
    <w:rsid w:val="008D7430"/>
    <w:rsid w:val="008E2561"/>
    <w:rsid w:val="008E2E26"/>
    <w:rsid w:val="008E3E2B"/>
    <w:rsid w:val="008E3F93"/>
    <w:rsid w:val="008F6682"/>
    <w:rsid w:val="00911253"/>
    <w:rsid w:val="009134C6"/>
    <w:rsid w:val="00920730"/>
    <w:rsid w:val="0095342A"/>
    <w:rsid w:val="009540D9"/>
    <w:rsid w:val="00954AEA"/>
    <w:rsid w:val="00976D3D"/>
    <w:rsid w:val="009844E2"/>
    <w:rsid w:val="009B561A"/>
    <w:rsid w:val="009C5F92"/>
    <w:rsid w:val="009F4699"/>
    <w:rsid w:val="009F54C0"/>
    <w:rsid w:val="009F65F4"/>
    <w:rsid w:val="00A02041"/>
    <w:rsid w:val="00A14553"/>
    <w:rsid w:val="00A1570F"/>
    <w:rsid w:val="00A21BAF"/>
    <w:rsid w:val="00A335E8"/>
    <w:rsid w:val="00A35851"/>
    <w:rsid w:val="00A44A3F"/>
    <w:rsid w:val="00A478B2"/>
    <w:rsid w:val="00A50CD4"/>
    <w:rsid w:val="00A53ADF"/>
    <w:rsid w:val="00A706E7"/>
    <w:rsid w:val="00A90DAF"/>
    <w:rsid w:val="00A971C7"/>
    <w:rsid w:val="00A974FD"/>
    <w:rsid w:val="00AA4B44"/>
    <w:rsid w:val="00AB08E5"/>
    <w:rsid w:val="00AB7209"/>
    <w:rsid w:val="00AB7A67"/>
    <w:rsid w:val="00AC36D9"/>
    <w:rsid w:val="00AD0C71"/>
    <w:rsid w:val="00AD3336"/>
    <w:rsid w:val="00AD4A85"/>
    <w:rsid w:val="00AE015D"/>
    <w:rsid w:val="00B04673"/>
    <w:rsid w:val="00B06261"/>
    <w:rsid w:val="00B11453"/>
    <w:rsid w:val="00B1453E"/>
    <w:rsid w:val="00B235DE"/>
    <w:rsid w:val="00B23890"/>
    <w:rsid w:val="00B2613D"/>
    <w:rsid w:val="00B306DE"/>
    <w:rsid w:val="00B679F1"/>
    <w:rsid w:val="00B7420E"/>
    <w:rsid w:val="00B90815"/>
    <w:rsid w:val="00B92511"/>
    <w:rsid w:val="00B93388"/>
    <w:rsid w:val="00BA04BB"/>
    <w:rsid w:val="00BC6821"/>
    <w:rsid w:val="00BD3960"/>
    <w:rsid w:val="00BE4364"/>
    <w:rsid w:val="00BF4052"/>
    <w:rsid w:val="00C12988"/>
    <w:rsid w:val="00C143C2"/>
    <w:rsid w:val="00C463D8"/>
    <w:rsid w:val="00C52951"/>
    <w:rsid w:val="00C55BC4"/>
    <w:rsid w:val="00C65047"/>
    <w:rsid w:val="00C7440F"/>
    <w:rsid w:val="00C76B56"/>
    <w:rsid w:val="00C955DC"/>
    <w:rsid w:val="00C97091"/>
    <w:rsid w:val="00CB7E37"/>
    <w:rsid w:val="00CC121A"/>
    <w:rsid w:val="00CC6E39"/>
    <w:rsid w:val="00CD41CB"/>
    <w:rsid w:val="00CE0F14"/>
    <w:rsid w:val="00CE125B"/>
    <w:rsid w:val="00CF0B2A"/>
    <w:rsid w:val="00CF16E9"/>
    <w:rsid w:val="00D13FEC"/>
    <w:rsid w:val="00D14E13"/>
    <w:rsid w:val="00D24519"/>
    <w:rsid w:val="00D268E8"/>
    <w:rsid w:val="00D26B78"/>
    <w:rsid w:val="00D36605"/>
    <w:rsid w:val="00D57B76"/>
    <w:rsid w:val="00D61420"/>
    <w:rsid w:val="00D6580B"/>
    <w:rsid w:val="00D702B8"/>
    <w:rsid w:val="00D706C7"/>
    <w:rsid w:val="00D74842"/>
    <w:rsid w:val="00D80C16"/>
    <w:rsid w:val="00D84EE2"/>
    <w:rsid w:val="00DA4F61"/>
    <w:rsid w:val="00DA56ED"/>
    <w:rsid w:val="00DC7087"/>
    <w:rsid w:val="00DC7731"/>
    <w:rsid w:val="00DF25D3"/>
    <w:rsid w:val="00DF433F"/>
    <w:rsid w:val="00E05922"/>
    <w:rsid w:val="00E07DA5"/>
    <w:rsid w:val="00E13678"/>
    <w:rsid w:val="00E26F4A"/>
    <w:rsid w:val="00E30ABF"/>
    <w:rsid w:val="00E4424C"/>
    <w:rsid w:val="00E66CC0"/>
    <w:rsid w:val="00E950B4"/>
    <w:rsid w:val="00E97C44"/>
    <w:rsid w:val="00EB7F7B"/>
    <w:rsid w:val="00ED227B"/>
    <w:rsid w:val="00EE5228"/>
    <w:rsid w:val="00EF6CF7"/>
    <w:rsid w:val="00F01F31"/>
    <w:rsid w:val="00F17DA9"/>
    <w:rsid w:val="00F24B0F"/>
    <w:rsid w:val="00F26384"/>
    <w:rsid w:val="00F35A91"/>
    <w:rsid w:val="00F57C24"/>
    <w:rsid w:val="00F62EA2"/>
    <w:rsid w:val="00F70FC4"/>
    <w:rsid w:val="00F74789"/>
    <w:rsid w:val="00F86EA4"/>
    <w:rsid w:val="00F9190C"/>
    <w:rsid w:val="00FC0598"/>
    <w:rsid w:val="00FC11F7"/>
    <w:rsid w:val="00FD7271"/>
    <w:rsid w:val="00FE2F3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2258AC1"/>
  <w15:chartTrackingRefBased/>
  <w15:docId w15:val="{3CDF6389-6A3C-45C6-9360-8904A3E6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character" w:customStyle="1" w:styleId="UnresolvedMention">
    <w:name w:val="Unresolved Mention"/>
    <w:uiPriority w:val="99"/>
    <w:semiHidden/>
    <w:unhideWhenUsed/>
    <w:rsid w:val="00F57C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910.pdf" TargetMode="External"/><Relationship Id="rId13" Type="http://schemas.openxmlformats.org/officeDocument/2006/relationships/hyperlink" Target="http://www.nevo.co.il/Law_word/law06/tak-7910.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s://www.nevo.co.il/law_html/law06/tak-10192.pdf" TargetMode="External"/><Relationship Id="rId12" Type="http://schemas.openxmlformats.org/officeDocument/2006/relationships/hyperlink" Target="https://www.nevo.co.il/Law_word/law06/tak-9717.pdf" TargetMode="External"/><Relationship Id="rId17" Type="http://schemas.openxmlformats.org/officeDocument/2006/relationships/hyperlink" Target="https://www.nevo.co.il/law_html/law06/tak-10192.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nevo.co.il/law_html/law06/tak-10192.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7910.pdf" TargetMode="External"/><Relationship Id="rId11" Type="http://schemas.openxmlformats.org/officeDocument/2006/relationships/hyperlink" Target="http://www.nevo.co.il/Law_word/law06/tak-7910.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nevo.co.il/law_html/law06/tak-10192.pdf" TargetMode="External"/><Relationship Id="rId23" Type="http://schemas.openxmlformats.org/officeDocument/2006/relationships/footer" Target="footer2.xml"/><Relationship Id="rId10" Type="http://schemas.openxmlformats.org/officeDocument/2006/relationships/hyperlink" Target="https://www.nevo.co.il/law_html/law06/tak-10192.pdf"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7910.pdf" TargetMode="External"/><Relationship Id="rId14" Type="http://schemas.openxmlformats.org/officeDocument/2006/relationships/hyperlink" Target="https://www.nevo.co.il/law_html/law06/tak-10192.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717.pdf" TargetMode="External"/><Relationship Id="rId2" Type="http://schemas.openxmlformats.org/officeDocument/2006/relationships/hyperlink" Target="http://www.nevo.co.il/Law_word/law06/tak-7910.pdf" TargetMode="External"/><Relationship Id="rId1" Type="http://schemas.openxmlformats.org/officeDocument/2006/relationships/hyperlink" Target="http://www.nevo.co.il/Law_word/law06/TAK-7219.pdf" TargetMode="External"/><Relationship Id="rId5" Type="http://schemas.openxmlformats.org/officeDocument/2006/relationships/hyperlink" Target="https://www.nevo.co.il/law_word/law10/yalkut-8216.pdf" TargetMode="External"/><Relationship Id="rId4" Type="http://schemas.openxmlformats.org/officeDocument/2006/relationships/hyperlink" Target="https://www.nevo.co.il/law_word/law06/tak-101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12472</Words>
  <Characters>71097</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83403</CharactersWithSpaces>
  <SharedDoc>false</SharedDoc>
  <HLinks>
    <vt:vector size="438" baseType="variant">
      <vt:variant>
        <vt:i4>393283</vt:i4>
      </vt:variant>
      <vt:variant>
        <vt:i4>363</vt:i4>
      </vt:variant>
      <vt:variant>
        <vt:i4>0</vt:i4>
      </vt:variant>
      <vt:variant>
        <vt:i4>5</vt:i4>
      </vt:variant>
      <vt:variant>
        <vt:lpwstr>http://www.nevo.co.il/advertisements/nevo-100.doc</vt:lpwstr>
      </vt:variant>
      <vt:variant>
        <vt:lpwstr/>
      </vt:variant>
      <vt:variant>
        <vt:i4>393283</vt:i4>
      </vt:variant>
      <vt:variant>
        <vt:i4>360</vt:i4>
      </vt:variant>
      <vt:variant>
        <vt:i4>0</vt:i4>
      </vt:variant>
      <vt:variant>
        <vt:i4>5</vt:i4>
      </vt:variant>
      <vt:variant>
        <vt:lpwstr>http://www.nevo.co.il/advertisements/nevo-100.doc</vt:lpwstr>
      </vt:variant>
      <vt:variant>
        <vt:lpwstr/>
      </vt:variant>
      <vt:variant>
        <vt:i4>2293769</vt:i4>
      </vt:variant>
      <vt:variant>
        <vt:i4>357</vt:i4>
      </vt:variant>
      <vt:variant>
        <vt:i4>0</vt:i4>
      </vt:variant>
      <vt:variant>
        <vt:i4>5</vt:i4>
      </vt:variant>
      <vt:variant>
        <vt:lpwstr>https://www.nevo.co.il/law_html/law06/tak-10192.pdf</vt:lpwstr>
      </vt:variant>
      <vt:variant>
        <vt:lpwstr/>
      </vt:variant>
      <vt:variant>
        <vt:i4>2293769</vt:i4>
      </vt:variant>
      <vt:variant>
        <vt:i4>354</vt:i4>
      </vt:variant>
      <vt:variant>
        <vt:i4>0</vt:i4>
      </vt:variant>
      <vt:variant>
        <vt:i4>5</vt:i4>
      </vt:variant>
      <vt:variant>
        <vt:lpwstr>https://www.nevo.co.il/law_html/law06/tak-10192.pdf</vt:lpwstr>
      </vt:variant>
      <vt:variant>
        <vt:lpwstr/>
      </vt:variant>
      <vt:variant>
        <vt:i4>2293769</vt:i4>
      </vt:variant>
      <vt:variant>
        <vt:i4>351</vt:i4>
      </vt:variant>
      <vt:variant>
        <vt:i4>0</vt:i4>
      </vt:variant>
      <vt:variant>
        <vt:i4>5</vt:i4>
      </vt:variant>
      <vt:variant>
        <vt:lpwstr>https://www.nevo.co.il/law_html/law06/tak-10192.pdf</vt:lpwstr>
      </vt:variant>
      <vt:variant>
        <vt:lpwstr/>
      </vt:variant>
      <vt:variant>
        <vt:i4>2293769</vt:i4>
      </vt:variant>
      <vt:variant>
        <vt:i4>348</vt:i4>
      </vt:variant>
      <vt:variant>
        <vt:i4>0</vt:i4>
      </vt:variant>
      <vt:variant>
        <vt:i4>5</vt:i4>
      </vt:variant>
      <vt:variant>
        <vt:lpwstr>https://www.nevo.co.il/law_html/law06/tak-10192.pdf</vt:lpwstr>
      </vt:variant>
      <vt:variant>
        <vt:lpwstr/>
      </vt:variant>
      <vt:variant>
        <vt:i4>8323073</vt:i4>
      </vt:variant>
      <vt:variant>
        <vt:i4>345</vt:i4>
      </vt:variant>
      <vt:variant>
        <vt:i4>0</vt:i4>
      </vt:variant>
      <vt:variant>
        <vt:i4>5</vt:i4>
      </vt:variant>
      <vt:variant>
        <vt:lpwstr>http://www.nevo.co.il/Law_word/law06/tak-7910.pdf</vt:lpwstr>
      </vt:variant>
      <vt:variant>
        <vt:lpwstr/>
      </vt:variant>
      <vt:variant>
        <vt:i4>7733274</vt:i4>
      </vt:variant>
      <vt:variant>
        <vt:i4>342</vt:i4>
      </vt:variant>
      <vt:variant>
        <vt:i4>0</vt:i4>
      </vt:variant>
      <vt:variant>
        <vt:i4>5</vt:i4>
      </vt:variant>
      <vt:variant>
        <vt:lpwstr>https://www.nevo.co.il/Law_word/law06/tak-9717.pdf</vt:lpwstr>
      </vt:variant>
      <vt:variant>
        <vt:lpwstr/>
      </vt:variant>
      <vt:variant>
        <vt:i4>8323073</vt:i4>
      </vt:variant>
      <vt:variant>
        <vt:i4>339</vt:i4>
      </vt:variant>
      <vt:variant>
        <vt:i4>0</vt:i4>
      </vt:variant>
      <vt:variant>
        <vt:i4>5</vt:i4>
      </vt:variant>
      <vt:variant>
        <vt:lpwstr>http://www.nevo.co.il/Law_word/law06/tak-7910.pdf</vt:lpwstr>
      </vt:variant>
      <vt:variant>
        <vt:lpwstr/>
      </vt:variant>
      <vt:variant>
        <vt:i4>2293769</vt:i4>
      </vt:variant>
      <vt:variant>
        <vt:i4>336</vt:i4>
      </vt:variant>
      <vt:variant>
        <vt:i4>0</vt:i4>
      </vt:variant>
      <vt:variant>
        <vt:i4>5</vt:i4>
      </vt:variant>
      <vt:variant>
        <vt:lpwstr>https://www.nevo.co.il/law_html/law06/tak-10192.pdf</vt:lpwstr>
      </vt:variant>
      <vt:variant>
        <vt:lpwstr/>
      </vt:variant>
      <vt:variant>
        <vt:i4>8323073</vt:i4>
      </vt:variant>
      <vt:variant>
        <vt:i4>333</vt:i4>
      </vt:variant>
      <vt:variant>
        <vt:i4>0</vt:i4>
      </vt:variant>
      <vt:variant>
        <vt:i4>5</vt:i4>
      </vt:variant>
      <vt:variant>
        <vt:lpwstr>http://www.nevo.co.il/Law_word/law06/tak-7910.pdf</vt:lpwstr>
      </vt:variant>
      <vt:variant>
        <vt:lpwstr/>
      </vt:variant>
      <vt:variant>
        <vt:i4>8323073</vt:i4>
      </vt:variant>
      <vt:variant>
        <vt:i4>330</vt:i4>
      </vt:variant>
      <vt:variant>
        <vt:i4>0</vt:i4>
      </vt:variant>
      <vt:variant>
        <vt:i4>5</vt:i4>
      </vt:variant>
      <vt:variant>
        <vt:lpwstr>http://www.nevo.co.il/Law_word/law06/tak-7910.pdf</vt:lpwstr>
      </vt:variant>
      <vt:variant>
        <vt:lpwstr/>
      </vt:variant>
      <vt:variant>
        <vt:i4>2293769</vt:i4>
      </vt:variant>
      <vt:variant>
        <vt:i4>327</vt:i4>
      </vt:variant>
      <vt:variant>
        <vt:i4>0</vt:i4>
      </vt:variant>
      <vt:variant>
        <vt:i4>5</vt:i4>
      </vt:variant>
      <vt:variant>
        <vt:lpwstr>https://www.nevo.co.il/law_html/law06/tak-10192.pdf</vt:lpwstr>
      </vt:variant>
      <vt:variant>
        <vt:lpwstr/>
      </vt:variant>
      <vt:variant>
        <vt:i4>8323073</vt:i4>
      </vt:variant>
      <vt:variant>
        <vt:i4>324</vt:i4>
      </vt:variant>
      <vt:variant>
        <vt:i4>0</vt:i4>
      </vt:variant>
      <vt:variant>
        <vt:i4>5</vt:i4>
      </vt:variant>
      <vt:variant>
        <vt:lpwstr>http://www.nevo.co.il/Law_word/law06/tak-7910.pdf</vt:lpwstr>
      </vt:variant>
      <vt:variant>
        <vt:lpwstr/>
      </vt:variant>
      <vt:variant>
        <vt:i4>3538990</vt:i4>
      </vt:variant>
      <vt:variant>
        <vt:i4>318</vt:i4>
      </vt:variant>
      <vt:variant>
        <vt:i4>0</vt:i4>
      </vt:variant>
      <vt:variant>
        <vt:i4>5</vt:i4>
      </vt:variant>
      <vt:variant>
        <vt:lpwstr/>
      </vt:variant>
      <vt:variant>
        <vt:lpwstr>Seif45</vt:lpwstr>
      </vt:variant>
      <vt:variant>
        <vt:i4>3604526</vt:i4>
      </vt:variant>
      <vt:variant>
        <vt:i4>312</vt:i4>
      </vt:variant>
      <vt:variant>
        <vt:i4>0</vt:i4>
      </vt:variant>
      <vt:variant>
        <vt:i4>5</vt:i4>
      </vt:variant>
      <vt:variant>
        <vt:lpwstr/>
      </vt:variant>
      <vt:variant>
        <vt:lpwstr>Seif44</vt:lpwstr>
      </vt:variant>
      <vt:variant>
        <vt:i4>3145774</vt:i4>
      </vt:variant>
      <vt:variant>
        <vt:i4>306</vt:i4>
      </vt:variant>
      <vt:variant>
        <vt:i4>0</vt:i4>
      </vt:variant>
      <vt:variant>
        <vt:i4>5</vt:i4>
      </vt:variant>
      <vt:variant>
        <vt:lpwstr/>
      </vt:variant>
      <vt:variant>
        <vt:lpwstr>Seif43</vt:lpwstr>
      </vt:variant>
      <vt:variant>
        <vt:i4>3473454</vt:i4>
      </vt:variant>
      <vt:variant>
        <vt:i4>300</vt:i4>
      </vt:variant>
      <vt:variant>
        <vt:i4>0</vt:i4>
      </vt:variant>
      <vt:variant>
        <vt:i4>5</vt:i4>
      </vt:variant>
      <vt:variant>
        <vt:lpwstr/>
      </vt:variant>
      <vt:variant>
        <vt:lpwstr>Seif46</vt:lpwstr>
      </vt:variant>
      <vt:variant>
        <vt:i4>3211310</vt:i4>
      </vt:variant>
      <vt:variant>
        <vt:i4>294</vt:i4>
      </vt:variant>
      <vt:variant>
        <vt:i4>0</vt:i4>
      </vt:variant>
      <vt:variant>
        <vt:i4>5</vt:i4>
      </vt:variant>
      <vt:variant>
        <vt:lpwstr/>
      </vt:variant>
      <vt:variant>
        <vt:lpwstr>Seif42</vt:lpwstr>
      </vt:variant>
      <vt:variant>
        <vt:i4>3276846</vt:i4>
      </vt:variant>
      <vt:variant>
        <vt:i4>288</vt:i4>
      </vt:variant>
      <vt:variant>
        <vt:i4>0</vt:i4>
      </vt:variant>
      <vt:variant>
        <vt:i4>5</vt:i4>
      </vt:variant>
      <vt:variant>
        <vt:lpwstr/>
      </vt:variant>
      <vt:variant>
        <vt:lpwstr>Seif41</vt:lpwstr>
      </vt:variant>
      <vt:variant>
        <vt:i4>5373961</vt:i4>
      </vt:variant>
      <vt:variant>
        <vt:i4>282</vt:i4>
      </vt:variant>
      <vt:variant>
        <vt:i4>0</vt:i4>
      </vt:variant>
      <vt:variant>
        <vt:i4>5</vt:i4>
      </vt:variant>
      <vt:variant>
        <vt:lpwstr/>
      </vt:variant>
      <vt:variant>
        <vt:lpwstr>med7</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5439497</vt:i4>
      </vt:variant>
      <vt:variant>
        <vt:i4>216</vt:i4>
      </vt:variant>
      <vt:variant>
        <vt:i4>0</vt:i4>
      </vt:variant>
      <vt:variant>
        <vt:i4>5</vt:i4>
      </vt:variant>
      <vt:variant>
        <vt:lpwstr/>
      </vt:variant>
      <vt:variant>
        <vt:lpwstr>med6</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5242889</vt:i4>
      </vt:variant>
      <vt:variant>
        <vt:i4>168</vt:i4>
      </vt:variant>
      <vt:variant>
        <vt:i4>0</vt:i4>
      </vt:variant>
      <vt:variant>
        <vt:i4>5</vt:i4>
      </vt:variant>
      <vt:variant>
        <vt:lpwstr/>
      </vt:variant>
      <vt:variant>
        <vt:lpwstr>med5</vt:lpwstr>
      </vt:variant>
      <vt:variant>
        <vt:i4>3145768</vt:i4>
      </vt:variant>
      <vt:variant>
        <vt:i4>162</vt:i4>
      </vt:variant>
      <vt:variant>
        <vt:i4>0</vt:i4>
      </vt:variant>
      <vt:variant>
        <vt:i4>5</vt:i4>
      </vt:variant>
      <vt:variant>
        <vt:lpwstr/>
      </vt:variant>
      <vt:variant>
        <vt:lpwstr>Seif23</vt:lpwstr>
      </vt:variant>
      <vt:variant>
        <vt:i4>5308425</vt:i4>
      </vt:variant>
      <vt:variant>
        <vt:i4>156</vt:i4>
      </vt:variant>
      <vt:variant>
        <vt:i4>0</vt:i4>
      </vt:variant>
      <vt:variant>
        <vt:i4>5</vt:i4>
      </vt:variant>
      <vt:variant>
        <vt:lpwstr/>
      </vt:variant>
      <vt:variant>
        <vt:lpwstr>med4</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5636105</vt:i4>
      </vt:variant>
      <vt:variant>
        <vt:i4>120</vt:i4>
      </vt:variant>
      <vt:variant>
        <vt:i4>0</vt:i4>
      </vt:variant>
      <vt:variant>
        <vt:i4>5</vt:i4>
      </vt:variant>
      <vt:variant>
        <vt:lpwstr/>
      </vt:variant>
      <vt:variant>
        <vt:lpwstr>med3</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5701641</vt:i4>
      </vt:variant>
      <vt:variant>
        <vt:i4>90</vt:i4>
      </vt:variant>
      <vt:variant>
        <vt:i4>0</vt:i4>
      </vt:variant>
      <vt:variant>
        <vt:i4>5</vt:i4>
      </vt:variant>
      <vt:variant>
        <vt:lpwstr/>
      </vt:variant>
      <vt:variant>
        <vt:lpwstr>med2</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1048696</vt:i4>
      </vt:variant>
      <vt:variant>
        <vt:i4>12</vt:i4>
      </vt:variant>
      <vt:variant>
        <vt:i4>0</vt:i4>
      </vt:variant>
      <vt:variant>
        <vt:i4>5</vt:i4>
      </vt:variant>
      <vt:variant>
        <vt:lpwstr>https://www.nevo.co.il/law_word/law10/yalkut-8216.pdf</vt:lpwstr>
      </vt:variant>
      <vt:variant>
        <vt:lpwstr/>
      </vt:variant>
      <vt:variant>
        <vt:i4>2293786</vt:i4>
      </vt:variant>
      <vt:variant>
        <vt:i4>9</vt:i4>
      </vt:variant>
      <vt:variant>
        <vt:i4>0</vt:i4>
      </vt:variant>
      <vt:variant>
        <vt:i4>5</vt:i4>
      </vt:variant>
      <vt:variant>
        <vt:lpwstr>https://www.nevo.co.il/law_word/law06/tak-10192.pdf</vt:lpwstr>
      </vt:variant>
      <vt:variant>
        <vt:lpwstr/>
      </vt:variant>
      <vt:variant>
        <vt:i4>7733274</vt:i4>
      </vt:variant>
      <vt:variant>
        <vt:i4>6</vt:i4>
      </vt:variant>
      <vt:variant>
        <vt:i4>0</vt:i4>
      </vt:variant>
      <vt:variant>
        <vt:i4>5</vt:i4>
      </vt:variant>
      <vt:variant>
        <vt:lpwstr>https://www.nevo.co.il/law_word/law06/tak-9717.pdf</vt:lpwstr>
      </vt:variant>
      <vt:variant>
        <vt:lpwstr/>
      </vt:variant>
      <vt:variant>
        <vt:i4>8323073</vt:i4>
      </vt:variant>
      <vt:variant>
        <vt:i4>3</vt:i4>
      </vt:variant>
      <vt:variant>
        <vt:i4>0</vt:i4>
      </vt:variant>
      <vt:variant>
        <vt:i4>5</vt:i4>
      </vt:variant>
      <vt:variant>
        <vt:lpwstr>http://www.nevo.co.il/Law_word/law06/tak-7910.pdf</vt:lpwstr>
      </vt:variant>
      <vt:variant>
        <vt:lpwstr/>
      </vt:variant>
      <vt:variant>
        <vt:i4>8323075</vt:i4>
      </vt:variant>
      <vt:variant>
        <vt:i4>0</vt:i4>
      </vt:variant>
      <vt:variant>
        <vt:i4>0</vt:i4>
      </vt:variant>
      <vt:variant>
        <vt:i4>5</vt:i4>
      </vt:variant>
      <vt:variant>
        <vt:lpwstr>http://www.nevo.co.il/Law_word/law06/TAK-7219.pdf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טיס</vt:lpwstr>
  </property>
  <property fmtid="{D5CDD505-2E9C-101B-9397-08002B2CF9AE}" pid="4" name="LAWNAME">
    <vt:lpwstr>תקנות הטיס (מכוני בדק), תשע"ג-2013</vt:lpwstr>
  </property>
  <property fmtid="{D5CDD505-2E9C-101B-9397-08002B2CF9AE}" pid="5" name="LAWNUMBER">
    <vt:lpwstr>0834</vt:lpwstr>
  </property>
  <property fmtid="{D5CDD505-2E9C-101B-9397-08002B2CF9AE}" pid="6" name="TYPE">
    <vt:lpwstr>01</vt:lpwstr>
  </property>
  <property fmtid="{D5CDD505-2E9C-101B-9397-08002B2CF9AE}" pid="7" name="LINKK4">
    <vt:lpwstr>https://www.nevo.co.il/law_word/law06/tak-10192.pdf;‎רשומות - תקנות כלליות#ק"ת תשפ"ב מס' ‏‏10192 #מיום 1.6.2022 עמ' 3102 – תק' (מס' 2) תשפ"ב-2022; תחילתן שישה חודשים מיום פרסומן</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https://www.nevo.co.il/law_word/law06/tak-9717.pdf;‎רשומות - תקנות כלליות#ק"ת תשפ"ב מס' 9717 ‏‏#מיום 7.11.2021 עמ' 838 – תק' תשפ"ב-2021; תחילתן 30 ימים מיום פרסומן</vt:lpwstr>
  </property>
  <property fmtid="{D5CDD505-2E9C-101B-9397-08002B2CF9AE}" pid="20" name="MEKORSAMCHUT">
    <vt:lpwstr/>
  </property>
  <property fmtid="{D5CDD505-2E9C-101B-9397-08002B2CF9AE}" pid="21" name="LINKK2">
    <vt:lpwstr>http://www.nevo.co.il/Law_word/law06/tak-7910.pdf;‎רשומות - תקנות כלליות#תוקנו ק"ת תשע"ח מס' ‏‏7910 #מיום 28.12.2017 עמ' 586 – תק' תשע"ח-2017; ר' תקנה 6 לענין תחילה והוראות מעבר</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תעופה</vt:lpwstr>
  </property>
  <property fmtid="{D5CDD505-2E9C-101B-9397-08002B2CF9AE}" pid="25" name="NOSE41">
    <vt:lpwstr>טיס</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הטיס</vt:lpwstr>
  </property>
  <property fmtid="{D5CDD505-2E9C-101B-9397-08002B2CF9AE}" pid="63" name="MEKOR_SAIF1">
    <vt:lpwstr>23XאX1X;24X;43X;46XאX</vt:lpwstr>
  </property>
  <property fmtid="{D5CDD505-2E9C-101B-9397-08002B2CF9AE}" pid="64" name="MEKOR_NAME2">
    <vt:lpwstr>חוק הטיס</vt:lpwstr>
  </property>
  <property fmtid="{D5CDD505-2E9C-101B-9397-08002B2CF9AE}" pid="65" name="MEKOR_SAIF2">
    <vt:lpwstr>47X;168X;172X4XאX</vt:lpwstr>
  </property>
  <property fmtid="{D5CDD505-2E9C-101B-9397-08002B2CF9AE}" pid="66" name="LINKK1">
    <vt:lpwstr>http://www.nevo.co.il/Law_word/law06/TAK-7219.pdf;רשומות - תקנות כלליות#פורסמו ק"ת תשע"ג מס' 7219# מיום 3.2.2013 עמ' 668</vt:lpwstr>
  </property>
</Properties>
</file>