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13C4" w:rsidRDefault="003E13C4" w:rsidP="008B6905">
      <w:pPr>
        <w:pStyle w:val="big-header"/>
        <w:ind w:left="0" w:right="1134"/>
        <w:rPr>
          <w:rFonts w:cs="FrankRuehl" w:hint="cs"/>
          <w:sz w:val="32"/>
          <w:rtl/>
        </w:rPr>
      </w:pPr>
      <w:r>
        <w:rPr>
          <w:rFonts w:cs="FrankRuehl"/>
          <w:sz w:val="32"/>
          <w:rtl/>
        </w:rPr>
        <w:t>תקנות המדידות (איתור בארות), תשי"ח</w:t>
      </w:r>
      <w:r w:rsidR="008B6905">
        <w:rPr>
          <w:rFonts w:cs="FrankRuehl" w:hint="cs"/>
          <w:sz w:val="32"/>
          <w:rtl/>
        </w:rPr>
        <w:t>-</w:t>
      </w:r>
      <w:r>
        <w:rPr>
          <w:rFonts w:cs="FrankRuehl"/>
          <w:sz w:val="32"/>
          <w:rtl/>
        </w:rPr>
        <w:t>1958</w:t>
      </w:r>
    </w:p>
    <w:p w:rsidR="00335637" w:rsidRDefault="00335637" w:rsidP="00335637">
      <w:pPr>
        <w:spacing w:line="320" w:lineRule="auto"/>
        <w:jc w:val="left"/>
        <w:rPr>
          <w:rFonts w:hint="cs"/>
          <w:rtl/>
        </w:rPr>
      </w:pPr>
    </w:p>
    <w:p w:rsidR="00671C22" w:rsidRDefault="00671C22" w:rsidP="00335637">
      <w:pPr>
        <w:spacing w:line="320" w:lineRule="auto"/>
        <w:jc w:val="left"/>
        <w:rPr>
          <w:rFonts w:hint="cs"/>
          <w:rtl/>
        </w:rPr>
      </w:pPr>
    </w:p>
    <w:p w:rsidR="00335637" w:rsidRDefault="00335637" w:rsidP="00335637">
      <w:pPr>
        <w:spacing w:line="320" w:lineRule="auto"/>
        <w:jc w:val="left"/>
        <w:rPr>
          <w:rFonts w:cs="FrankRuehl"/>
          <w:szCs w:val="26"/>
          <w:rtl/>
        </w:rPr>
      </w:pPr>
      <w:r w:rsidRPr="00335637">
        <w:rPr>
          <w:rFonts w:cs="Miriam"/>
          <w:szCs w:val="22"/>
          <w:rtl/>
        </w:rPr>
        <w:t>משפט פרטי וכלכלה</w:t>
      </w:r>
      <w:r w:rsidRPr="00335637">
        <w:rPr>
          <w:rFonts w:cs="FrankRuehl"/>
          <w:szCs w:val="26"/>
          <w:rtl/>
        </w:rPr>
        <w:t xml:space="preserve"> – קניין – מקרקעין – מודדים ומדידות</w:t>
      </w:r>
    </w:p>
    <w:p w:rsidR="00335637" w:rsidRDefault="00335637" w:rsidP="00335637">
      <w:pPr>
        <w:spacing w:line="320" w:lineRule="auto"/>
        <w:jc w:val="left"/>
        <w:rPr>
          <w:rFonts w:cs="FrankRuehl"/>
          <w:szCs w:val="26"/>
          <w:rtl/>
        </w:rPr>
      </w:pPr>
      <w:r w:rsidRPr="00335637">
        <w:rPr>
          <w:rFonts w:cs="Miriam"/>
          <w:szCs w:val="22"/>
          <w:rtl/>
        </w:rPr>
        <w:t>משפט פרטי וכלכלה</w:t>
      </w:r>
      <w:r w:rsidRPr="00335637">
        <w:rPr>
          <w:rFonts w:cs="FrankRuehl"/>
          <w:szCs w:val="26"/>
          <w:rtl/>
        </w:rPr>
        <w:t xml:space="preserve"> – הסדרת עיסוק – מודדים</w:t>
      </w:r>
    </w:p>
    <w:p w:rsidR="00335637" w:rsidRDefault="00335637" w:rsidP="00335637">
      <w:pPr>
        <w:spacing w:line="320" w:lineRule="auto"/>
        <w:jc w:val="left"/>
        <w:rPr>
          <w:rFonts w:cs="FrankRuehl"/>
          <w:szCs w:val="26"/>
          <w:rtl/>
        </w:rPr>
      </w:pPr>
      <w:r w:rsidRPr="00335637">
        <w:rPr>
          <w:rFonts w:cs="Miriam"/>
          <w:szCs w:val="22"/>
          <w:rtl/>
        </w:rPr>
        <w:t>רשויות ומשפט מנהלי</w:t>
      </w:r>
      <w:r w:rsidRPr="00335637">
        <w:rPr>
          <w:rFonts w:cs="FrankRuehl"/>
          <w:szCs w:val="26"/>
          <w:rtl/>
        </w:rPr>
        <w:t xml:space="preserve"> – הסדרת עיסוק – מודדים</w:t>
      </w:r>
    </w:p>
    <w:p w:rsidR="00335637" w:rsidRPr="00335637" w:rsidRDefault="00335637" w:rsidP="00335637">
      <w:pPr>
        <w:spacing w:line="320" w:lineRule="auto"/>
        <w:jc w:val="left"/>
        <w:rPr>
          <w:rFonts w:cs="Miriam"/>
          <w:szCs w:val="22"/>
          <w:rtl/>
        </w:rPr>
      </w:pPr>
      <w:r w:rsidRPr="00335637">
        <w:rPr>
          <w:rFonts w:cs="Miriam"/>
          <w:szCs w:val="22"/>
          <w:rtl/>
        </w:rPr>
        <w:t>רשויות ומשפט מנהלי</w:t>
      </w:r>
      <w:r w:rsidRPr="00335637">
        <w:rPr>
          <w:rFonts w:cs="FrankRuehl"/>
          <w:szCs w:val="26"/>
          <w:rtl/>
        </w:rPr>
        <w:t xml:space="preserve"> – רישוי – רישוי בעלי מקצוע – מודדים</w:t>
      </w:r>
    </w:p>
    <w:p w:rsidR="003E13C4" w:rsidRDefault="003E13C4">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3E13C4">
        <w:tblPrEx>
          <w:tblCellMar>
            <w:top w:w="0" w:type="dxa"/>
            <w:bottom w:w="0" w:type="dxa"/>
          </w:tblCellMar>
        </w:tblPrEx>
        <w:tc>
          <w:tcPr>
            <w:tcW w:w="850" w:type="dxa"/>
          </w:tcPr>
          <w:p w:rsidR="003E13C4" w:rsidRDefault="003E13C4">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8B6905">
              <w:rPr>
                <w:noProof/>
                <w:sz w:val="24"/>
                <w:rtl/>
              </w:rPr>
              <w:t>2</w:t>
            </w:r>
            <w:r>
              <w:rPr>
                <w:sz w:val="24"/>
                <w:rtl/>
              </w:rPr>
              <w:fldChar w:fldCharType="end"/>
            </w:r>
          </w:p>
        </w:tc>
        <w:tc>
          <w:tcPr>
            <w:tcW w:w="567" w:type="dxa"/>
          </w:tcPr>
          <w:p w:rsidR="003E13C4" w:rsidRDefault="003E13C4">
            <w:pPr>
              <w:spacing w:line="240" w:lineRule="auto"/>
              <w:rPr>
                <w:sz w:val="24"/>
              </w:rPr>
            </w:pPr>
            <w:hyperlink w:anchor="Seif0" w:tooltip="הגדרה" w:history="1">
              <w:r>
                <w:rPr>
                  <w:rStyle w:val="Hyperlink"/>
                </w:rPr>
                <w:t>Go</w:t>
              </w:r>
            </w:hyperlink>
          </w:p>
        </w:tc>
        <w:tc>
          <w:tcPr>
            <w:tcW w:w="5669" w:type="dxa"/>
          </w:tcPr>
          <w:p w:rsidR="003E13C4" w:rsidRDefault="003E13C4">
            <w:pPr>
              <w:spacing w:line="240" w:lineRule="auto"/>
              <w:rPr>
                <w:sz w:val="24"/>
                <w:rtl/>
              </w:rPr>
            </w:pPr>
            <w:r>
              <w:rPr>
                <w:sz w:val="24"/>
                <w:rtl/>
              </w:rPr>
              <w:t>הגדרה</w:t>
            </w:r>
          </w:p>
        </w:tc>
        <w:tc>
          <w:tcPr>
            <w:tcW w:w="1247" w:type="dxa"/>
          </w:tcPr>
          <w:p w:rsidR="003E13C4" w:rsidRDefault="003E13C4">
            <w:pPr>
              <w:spacing w:line="240" w:lineRule="auto"/>
              <w:rPr>
                <w:sz w:val="24"/>
              </w:rPr>
            </w:pPr>
            <w:r>
              <w:rPr>
                <w:sz w:val="24"/>
                <w:rtl/>
              </w:rPr>
              <w:t xml:space="preserve">סעיף 1 </w:t>
            </w:r>
          </w:p>
        </w:tc>
      </w:tr>
      <w:tr w:rsidR="003E13C4">
        <w:tblPrEx>
          <w:tblCellMar>
            <w:top w:w="0" w:type="dxa"/>
            <w:bottom w:w="0" w:type="dxa"/>
          </w:tblCellMar>
        </w:tblPrEx>
        <w:tc>
          <w:tcPr>
            <w:tcW w:w="850" w:type="dxa"/>
          </w:tcPr>
          <w:p w:rsidR="003E13C4" w:rsidRDefault="003E13C4">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8B6905">
              <w:rPr>
                <w:noProof/>
                <w:sz w:val="24"/>
                <w:rtl/>
              </w:rPr>
              <w:t>2</w:t>
            </w:r>
            <w:r>
              <w:rPr>
                <w:sz w:val="24"/>
                <w:rtl/>
              </w:rPr>
              <w:fldChar w:fldCharType="end"/>
            </w:r>
          </w:p>
        </w:tc>
        <w:tc>
          <w:tcPr>
            <w:tcW w:w="567" w:type="dxa"/>
          </w:tcPr>
          <w:p w:rsidR="003E13C4" w:rsidRDefault="003E13C4">
            <w:pPr>
              <w:spacing w:line="240" w:lineRule="auto"/>
              <w:rPr>
                <w:sz w:val="24"/>
              </w:rPr>
            </w:pPr>
            <w:hyperlink w:anchor="Seif1" w:tooltip="תחולה" w:history="1">
              <w:r>
                <w:rPr>
                  <w:rStyle w:val="Hyperlink"/>
                </w:rPr>
                <w:t>Go</w:t>
              </w:r>
            </w:hyperlink>
          </w:p>
        </w:tc>
        <w:tc>
          <w:tcPr>
            <w:tcW w:w="5669" w:type="dxa"/>
          </w:tcPr>
          <w:p w:rsidR="003E13C4" w:rsidRDefault="003E13C4">
            <w:pPr>
              <w:spacing w:line="240" w:lineRule="auto"/>
              <w:rPr>
                <w:sz w:val="24"/>
                <w:rtl/>
              </w:rPr>
            </w:pPr>
            <w:r>
              <w:rPr>
                <w:sz w:val="24"/>
                <w:rtl/>
              </w:rPr>
              <w:t>תחולה</w:t>
            </w:r>
          </w:p>
        </w:tc>
        <w:tc>
          <w:tcPr>
            <w:tcW w:w="1247" w:type="dxa"/>
          </w:tcPr>
          <w:p w:rsidR="003E13C4" w:rsidRDefault="003E13C4">
            <w:pPr>
              <w:spacing w:line="240" w:lineRule="auto"/>
              <w:rPr>
                <w:sz w:val="24"/>
              </w:rPr>
            </w:pPr>
            <w:r>
              <w:rPr>
                <w:sz w:val="24"/>
                <w:rtl/>
              </w:rPr>
              <w:t xml:space="preserve">סעיף 2 </w:t>
            </w:r>
          </w:p>
        </w:tc>
      </w:tr>
      <w:tr w:rsidR="003E13C4">
        <w:tblPrEx>
          <w:tblCellMar>
            <w:top w:w="0" w:type="dxa"/>
            <w:bottom w:w="0" w:type="dxa"/>
          </w:tblCellMar>
        </w:tblPrEx>
        <w:tc>
          <w:tcPr>
            <w:tcW w:w="850" w:type="dxa"/>
          </w:tcPr>
          <w:p w:rsidR="003E13C4" w:rsidRDefault="003E13C4">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8B6905">
              <w:rPr>
                <w:noProof/>
                <w:sz w:val="24"/>
                <w:rtl/>
              </w:rPr>
              <w:t>2</w:t>
            </w:r>
            <w:r>
              <w:rPr>
                <w:sz w:val="24"/>
                <w:rtl/>
              </w:rPr>
              <w:fldChar w:fldCharType="end"/>
            </w:r>
          </w:p>
        </w:tc>
        <w:tc>
          <w:tcPr>
            <w:tcW w:w="567" w:type="dxa"/>
          </w:tcPr>
          <w:p w:rsidR="003E13C4" w:rsidRDefault="003E13C4">
            <w:pPr>
              <w:spacing w:line="240" w:lineRule="auto"/>
              <w:rPr>
                <w:sz w:val="24"/>
              </w:rPr>
            </w:pPr>
            <w:hyperlink w:anchor="Seif2" w:tooltip="קשר לרשת הקואורדינטות הארצית" w:history="1">
              <w:r>
                <w:rPr>
                  <w:rStyle w:val="Hyperlink"/>
                </w:rPr>
                <w:t>Go</w:t>
              </w:r>
            </w:hyperlink>
          </w:p>
        </w:tc>
        <w:tc>
          <w:tcPr>
            <w:tcW w:w="5669" w:type="dxa"/>
          </w:tcPr>
          <w:p w:rsidR="003E13C4" w:rsidRDefault="003E13C4">
            <w:pPr>
              <w:spacing w:line="240" w:lineRule="auto"/>
              <w:rPr>
                <w:sz w:val="24"/>
                <w:rtl/>
              </w:rPr>
            </w:pPr>
            <w:r>
              <w:rPr>
                <w:sz w:val="24"/>
                <w:rtl/>
              </w:rPr>
              <w:t>קשר לרשת הקואורדינטות הארצית</w:t>
            </w:r>
          </w:p>
        </w:tc>
        <w:tc>
          <w:tcPr>
            <w:tcW w:w="1247" w:type="dxa"/>
          </w:tcPr>
          <w:p w:rsidR="003E13C4" w:rsidRDefault="003E13C4">
            <w:pPr>
              <w:spacing w:line="240" w:lineRule="auto"/>
              <w:rPr>
                <w:sz w:val="24"/>
              </w:rPr>
            </w:pPr>
            <w:r>
              <w:rPr>
                <w:sz w:val="24"/>
                <w:rtl/>
              </w:rPr>
              <w:t xml:space="preserve">סעיף 3 </w:t>
            </w:r>
          </w:p>
        </w:tc>
      </w:tr>
      <w:tr w:rsidR="003E13C4">
        <w:tblPrEx>
          <w:tblCellMar>
            <w:top w:w="0" w:type="dxa"/>
            <w:bottom w:w="0" w:type="dxa"/>
          </w:tblCellMar>
        </w:tblPrEx>
        <w:tc>
          <w:tcPr>
            <w:tcW w:w="850" w:type="dxa"/>
          </w:tcPr>
          <w:p w:rsidR="003E13C4" w:rsidRDefault="003E13C4">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8B6905">
              <w:rPr>
                <w:noProof/>
                <w:sz w:val="24"/>
                <w:rtl/>
              </w:rPr>
              <w:t>2</w:t>
            </w:r>
            <w:r>
              <w:rPr>
                <w:sz w:val="24"/>
                <w:rtl/>
              </w:rPr>
              <w:fldChar w:fldCharType="end"/>
            </w:r>
          </w:p>
        </w:tc>
        <w:tc>
          <w:tcPr>
            <w:tcW w:w="567" w:type="dxa"/>
          </w:tcPr>
          <w:p w:rsidR="003E13C4" w:rsidRDefault="003E13C4">
            <w:pPr>
              <w:spacing w:line="240" w:lineRule="auto"/>
              <w:rPr>
                <w:sz w:val="24"/>
              </w:rPr>
            </w:pPr>
            <w:hyperlink w:anchor="Seif3" w:tooltip="פטור מחובה לפי תקנה 3" w:history="1">
              <w:r>
                <w:rPr>
                  <w:rStyle w:val="Hyperlink"/>
                </w:rPr>
                <w:t>Go</w:t>
              </w:r>
            </w:hyperlink>
          </w:p>
        </w:tc>
        <w:tc>
          <w:tcPr>
            <w:tcW w:w="5669" w:type="dxa"/>
          </w:tcPr>
          <w:p w:rsidR="003E13C4" w:rsidRDefault="003E13C4">
            <w:pPr>
              <w:spacing w:line="240" w:lineRule="auto"/>
              <w:rPr>
                <w:sz w:val="24"/>
                <w:rtl/>
              </w:rPr>
            </w:pPr>
            <w:r>
              <w:rPr>
                <w:sz w:val="24"/>
                <w:rtl/>
              </w:rPr>
              <w:t>פטור מחובה לפי תקנה 3</w:t>
            </w:r>
          </w:p>
        </w:tc>
        <w:tc>
          <w:tcPr>
            <w:tcW w:w="1247" w:type="dxa"/>
          </w:tcPr>
          <w:p w:rsidR="003E13C4" w:rsidRDefault="003E13C4">
            <w:pPr>
              <w:spacing w:line="240" w:lineRule="auto"/>
              <w:rPr>
                <w:sz w:val="24"/>
              </w:rPr>
            </w:pPr>
            <w:r>
              <w:rPr>
                <w:sz w:val="24"/>
                <w:rtl/>
              </w:rPr>
              <w:t xml:space="preserve">סעיף 4 </w:t>
            </w:r>
          </w:p>
        </w:tc>
      </w:tr>
      <w:tr w:rsidR="003E13C4">
        <w:tblPrEx>
          <w:tblCellMar>
            <w:top w:w="0" w:type="dxa"/>
            <w:bottom w:w="0" w:type="dxa"/>
          </w:tblCellMar>
        </w:tblPrEx>
        <w:tc>
          <w:tcPr>
            <w:tcW w:w="850" w:type="dxa"/>
          </w:tcPr>
          <w:p w:rsidR="003E13C4" w:rsidRDefault="003E13C4">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8B6905">
              <w:rPr>
                <w:noProof/>
                <w:sz w:val="24"/>
                <w:rtl/>
              </w:rPr>
              <w:t>2</w:t>
            </w:r>
            <w:r>
              <w:rPr>
                <w:sz w:val="24"/>
                <w:rtl/>
              </w:rPr>
              <w:fldChar w:fldCharType="end"/>
            </w:r>
          </w:p>
        </w:tc>
        <w:tc>
          <w:tcPr>
            <w:tcW w:w="567" w:type="dxa"/>
          </w:tcPr>
          <w:p w:rsidR="003E13C4" w:rsidRDefault="003E13C4">
            <w:pPr>
              <w:spacing w:line="240" w:lineRule="auto"/>
              <w:rPr>
                <w:sz w:val="24"/>
              </w:rPr>
            </w:pPr>
            <w:hyperlink w:anchor="Seif4" w:tooltip="איתור באר לפי מפות ואסימותים" w:history="1">
              <w:r>
                <w:rPr>
                  <w:rStyle w:val="Hyperlink"/>
                </w:rPr>
                <w:t>Go</w:t>
              </w:r>
            </w:hyperlink>
          </w:p>
        </w:tc>
        <w:tc>
          <w:tcPr>
            <w:tcW w:w="5669" w:type="dxa"/>
          </w:tcPr>
          <w:p w:rsidR="003E13C4" w:rsidRDefault="003E13C4">
            <w:pPr>
              <w:spacing w:line="240" w:lineRule="auto"/>
              <w:rPr>
                <w:sz w:val="24"/>
                <w:rtl/>
              </w:rPr>
            </w:pPr>
            <w:r>
              <w:rPr>
                <w:sz w:val="24"/>
                <w:rtl/>
              </w:rPr>
              <w:t>איתור באר לפי מפות ואסימותים</w:t>
            </w:r>
          </w:p>
        </w:tc>
        <w:tc>
          <w:tcPr>
            <w:tcW w:w="1247" w:type="dxa"/>
          </w:tcPr>
          <w:p w:rsidR="003E13C4" w:rsidRDefault="003E13C4">
            <w:pPr>
              <w:spacing w:line="240" w:lineRule="auto"/>
              <w:rPr>
                <w:sz w:val="24"/>
              </w:rPr>
            </w:pPr>
            <w:r>
              <w:rPr>
                <w:sz w:val="24"/>
                <w:rtl/>
              </w:rPr>
              <w:t xml:space="preserve">סעיף 5 </w:t>
            </w:r>
          </w:p>
        </w:tc>
      </w:tr>
      <w:tr w:rsidR="003E13C4">
        <w:tblPrEx>
          <w:tblCellMar>
            <w:top w:w="0" w:type="dxa"/>
            <w:bottom w:w="0" w:type="dxa"/>
          </w:tblCellMar>
        </w:tblPrEx>
        <w:tc>
          <w:tcPr>
            <w:tcW w:w="850" w:type="dxa"/>
          </w:tcPr>
          <w:p w:rsidR="003E13C4" w:rsidRDefault="003E13C4">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8B6905">
              <w:rPr>
                <w:noProof/>
                <w:sz w:val="24"/>
                <w:rtl/>
              </w:rPr>
              <w:t>2</w:t>
            </w:r>
            <w:r>
              <w:rPr>
                <w:sz w:val="24"/>
                <w:rtl/>
              </w:rPr>
              <w:fldChar w:fldCharType="end"/>
            </w:r>
          </w:p>
        </w:tc>
        <w:tc>
          <w:tcPr>
            <w:tcW w:w="567" w:type="dxa"/>
          </w:tcPr>
          <w:p w:rsidR="003E13C4" w:rsidRDefault="003E13C4">
            <w:pPr>
              <w:spacing w:line="240" w:lineRule="auto"/>
              <w:rPr>
                <w:sz w:val="24"/>
              </w:rPr>
            </w:pPr>
            <w:hyperlink w:anchor="Seif5" w:tooltip="שיטת מדידה פלנימטרית" w:history="1">
              <w:r>
                <w:rPr>
                  <w:rStyle w:val="Hyperlink"/>
                </w:rPr>
                <w:t>Go</w:t>
              </w:r>
            </w:hyperlink>
          </w:p>
        </w:tc>
        <w:tc>
          <w:tcPr>
            <w:tcW w:w="5669" w:type="dxa"/>
          </w:tcPr>
          <w:p w:rsidR="003E13C4" w:rsidRDefault="003E13C4">
            <w:pPr>
              <w:spacing w:line="240" w:lineRule="auto"/>
              <w:rPr>
                <w:sz w:val="24"/>
                <w:rtl/>
              </w:rPr>
            </w:pPr>
            <w:r>
              <w:rPr>
                <w:sz w:val="24"/>
                <w:rtl/>
              </w:rPr>
              <w:t>שיטת מדידה פלנימטרית</w:t>
            </w:r>
          </w:p>
        </w:tc>
        <w:tc>
          <w:tcPr>
            <w:tcW w:w="1247" w:type="dxa"/>
          </w:tcPr>
          <w:p w:rsidR="003E13C4" w:rsidRDefault="003E13C4">
            <w:pPr>
              <w:spacing w:line="240" w:lineRule="auto"/>
              <w:rPr>
                <w:sz w:val="24"/>
              </w:rPr>
            </w:pPr>
            <w:r>
              <w:rPr>
                <w:sz w:val="24"/>
                <w:rtl/>
              </w:rPr>
              <w:t xml:space="preserve">סעיף 6 </w:t>
            </w:r>
          </w:p>
        </w:tc>
      </w:tr>
      <w:tr w:rsidR="003E13C4">
        <w:tblPrEx>
          <w:tblCellMar>
            <w:top w:w="0" w:type="dxa"/>
            <w:bottom w:w="0" w:type="dxa"/>
          </w:tblCellMar>
        </w:tblPrEx>
        <w:tc>
          <w:tcPr>
            <w:tcW w:w="850" w:type="dxa"/>
          </w:tcPr>
          <w:p w:rsidR="003E13C4" w:rsidRDefault="003E13C4">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8B6905">
              <w:rPr>
                <w:noProof/>
                <w:sz w:val="24"/>
                <w:rtl/>
              </w:rPr>
              <w:t>3</w:t>
            </w:r>
            <w:r>
              <w:rPr>
                <w:sz w:val="24"/>
                <w:rtl/>
              </w:rPr>
              <w:fldChar w:fldCharType="end"/>
            </w:r>
          </w:p>
        </w:tc>
        <w:tc>
          <w:tcPr>
            <w:tcW w:w="567" w:type="dxa"/>
          </w:tcPr>
          <w:p w:rsidR="003E13C4" w:rsidRDefault="003E13C4">
            <w:pPr>
              <w:spacing w:line="240" w:lineRule="auto"/>
              <w:rPr>
                <w:sz w:val="24"/>
              </w:rPr>
            </w:pPr>
            <w:hyperlink w:anchor="Seif6" w:tooltip="ביצוע מדידה אלטימטרית" w:history="1">
              <w:r>
                <w:rPr>
                  <w:rStyle w:val="Hyperlink"/>
                </w:rPr>
                <w:t>Go</w:t>
              </w:r>
            </w:hyperlink>
          </w:p>
        </w:tc>
        <w:tc>
          <w:tcPr>
            <w:tcW w:w="5669" w:type="dxa"/>
          </w:tcPr>
          <w:p w:rsidR="003E13C4" w:rsidRDefault="003E13C4">
            <w:pPr>
              <w:spacing w:line="240" w:lineRule="auto"/>
              <w:rPr>
                <w:sz w:val="24"/>
                <w:rtl/>
              </w:rPr>
            </w:pPr>
            <w:r>
              <w:rPr>
                <w:sz w:val="24"/>
                <w:rtl/>
              </w:rPr>
              <w:t>ביצוע מדידה אלטימטרית</w:t>
            </w:r>
          </w:p>
        </w:tc>
        <w:tc>
          <w:tcPr>
            <w:tcW w:w="1247" w:type="dxa"/>
          </w:tcPr>
          <w:p w:rsidR="003E13C4" w:rsidRDefault="003E13C4">
            <w:pPr>
              <w:spacing w:line="240" w:lineRule="auto"/>
              <w:rPr>
                <w:sz w:val="24"/>
              </w:rPr>
            </w:pPr>
            <w:r>
              <w:rPr>
                <w:sz w:val="24"/>
                <w:rtl/>
              </w:rPr>
              <w:t xml:space="preserve">סעיף 7 </w:t>
            </w:r>
          </w:p>
        </w:tc>
      </w:tr>
      <w:tr w:rsidR="003E13C4">
        <w:tblPrEx>
          <w:tblCellMar>
            <w:top w:w="0" w:type="dxa"/>
            <w:bottom w:w="0" w:type="dxa"/>
          </w:tblCellMar>
        </w:tblPrEx>
        <w:tc>
          <w:tcPr>
            <w:tcW w:w="850" w:type="dxa"/>
          </w:tcPr>
          <w:p w:rsidR="003E13C4" w:rsidRDefault="003E13C4">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8B6905">
              <w:rPr>
                <w:noProof/>
                <w:sz w:val="24"/>
                <w:rtl/>
              </w:rPr>
              <w:t>3</w:t>
            </w:r>
            <w:r>
              <w:rPr>
                <w:sz w:val="24"/>
                <w:rtl/>
              </w:rPr>
              <w:fldChar w:fldCharType="end"/>
            </w:r>
          </w:p>
        </w:tc>
        <w:tc>
          <w:tcPr>
            <w:tcW w:w="567" w:type="dxa"/>
          </w:tcPr>
          <w:p w:rsidR="003E13C4" w:rsidRDefault="003E13C4">
            <w:pPr>
              <w:spacing w:line="240" w:lineRule="auto"/>
              <w:rPr>
                <w:sz w:val="24"/>
              </w:rPr>
            </w:pPr>
            <w:hyperlink w:anchor="Seif7" w:tooltip="קשירה לרשת איזון ארצית" w:history="1">
              <w:r>
                <w:rPr>
                  <w:rStyle w:val="Hyperlink"/>
                </w:rPr>
                <w:t>Go</w:t>
              </w:r>
            </w:hyperlink>
          </w:p>
        </w:tc>
        <w:tc>
          <w:tcPr>
            <w:tcW w:w="5669" w:type="dxa"/>
          </w:tcPr>
          <w:p w:rsidR="003E13C4" w:rsidRDefault="003E13C4">
            <w:pPr>
              <w:spacing w:line="240" w:lineRule="auto"/>
              <w:rPr>
                <w:sz w:val="24"/>
                <w:rtl/>
              </w:rPr>
            </w:pPr>
            <w:r>
              <w:rPr>
                <w:sz w:val="24"/>
                <w:rtl/>
              </w:rPr>
              <w:t>קשירה לרשת איזון ארצית</w:t>
            </w:r>
          </w:p>
        </w:tc>
        <w:tc>
          <w:tcPr>
            <w:tcW w:w="1247" w:type="dxa"/>
          </w:tcPr>
          <w:p w:rsidR="003E13C4" w:rsidRDefault="003E13C4">
            <w:pPr>
              <w:spacing w:line="240" w:lineRule="auto"/>
              <w:rPr>
                <w:sz w:val="24"/>
              </w:rPr>
            </w:pPr>
            <w:r>
              <w:rPr>
                <w:sz w:val="24"/>
                <w:rtl/>
              </w:rPr>
              <w:t xml:space="preserve">סעיף 8 </w:t>
            </w:r>
          </w:p>
        </w:tc>
      </w:tr>
      <w:tr w:rsidR="003E13C4">
        <w:tblPrEx>
          <w:tblCellMar>
            <w:top w:w="0" w:type="dxa"/>
            <w:bottom w:w="0" w:type="dxa"/>
          </w:tblCellMar>
        </w:tblPrEx>
        <w:tc>
          <w:tcPr>
            <w:tcW w:w="850" w:type="dxa"/>
          </w:tcPr>
          <w:p w:rsidR="003E13C4" w:rsidRDefault="003E13C4">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8B6905">
              <w:rPr>
                <w:noProof/>
                <w:sz w:val="24"/>
                <w:rtl/>
              </w:rPr>
              <w:t>3</w:t>
            </w:r>
            <w:r>
              <w:rPr>
                <w:sz w:val="24"/>
                <w:rtl/>
              </w:rPr>
              <w:fldChar w:fldCharType="end"/>
            </w:r>
          </w:p>
        </w:tc>
        <w:tc>
          <w:tcPr>
            <w:tcW w:w="567" w:type="dxa"/>
          </w:tcPr>
          <w:p w:rsidR="003E13C4" w:rsidRDefault="003E13C4">
            <w:pPr>
              <w:spacing w:line="240" w:lineRule="auto"/>
              <w:rPr>
                <w:sz w:val="24"/>
              </w:rPr>
            </w:pPr>
            <w:hyperlink w:anchor="Seif8" w:tooltip="פטור מחובה לפי תקנה 8" w:history="1">
              <w:r>
                <w:rPr>
                  <w:rStyle w:val="Hyperlink"/>
                </w:rPr>
                <w:t>Go</w:t>
              </w:r>
            </w:hyperlink>
          </w:p>
        </w:tc>
        <w:tc>
          <w:tcPr>
            <w:tcW w:w="5669" w:type="dxa"/>
          </w:tcPr>
          <w:p w:rsidR="003E13C4" w:rsidRDefault="003E13C4">
            <w:pPr>
              <w:spacing w:line="240" w:lineRule="auto"/>
              <w:rPr>
                <w:sz w:val="24"/>
                <w:rtl/>
              </w:rPr>
            </w:pPr>
            <w:r>
              <w:rPr>
                <w:sz w:val="24"/>
                <w:rtl/>
              </w:rPr>
              <w:t>פטור מחובה לפי תקנה 8</w:t>
            </w:r>
          </w:p>
        </w:tc>
        <w:tc>
          <w:tcPr>
            <w:tcW w:w="1247" w:type="dxa"/>
          </w:tcPr>
          <w:p w:rsidR="003E13C4" w:rsidRDefault="003E13C4">
            <w:pPr>
              <w:spacing w:line="240" w:lineRule="auto"/>
              <w:rPr>
                <w:sz w:val="24"/>
              </w:rPr>
            </w:pPr>
            <w:r>
              <w:rPr>
                <w:sz w:val="24"/>
                <w:rtl/>
              </w:rPr>
              <w:t xml:space="preserve">סעיף 9 </w:t>
            </w:r>
          </w:p>
        </w:tc>
      </w:tr>
      <w:tr w:rsidR="003E13C4">
        <w:tblPrEx>
          <w:tblCellMar>
            <w:top w:w="0" w:type="dxa"/>
            <w:bottom w:w="0" w:type="dxa"/>
          </w:tblCellMar>
        </w:tblPrEx>
        <w:tc>
          <w:tcPr>
            <w:tcW w:w="850" w:type="dxa"/>
          </w:tcPr>
          <w:p w:rsidR="003E13C4" w:rsidRDefault="003E13C4">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8B6905">
              <w:rPr>
                <w:noProof/>
                <w:sz w:val="24"/>
                <w:rtl/>
              </w:rPr>
              <w:t>3</w:t>
            </w:r>
            <w:r>
              <w:rPr>
                <w:sz w:val="24"/>
                <w:rtl/>
              </w:rPr>
              <w:fldChar w:fldCharType="end"/>
            </w:r>
          </w:p>
        </w:tc>
        <w:tc>
          <w:tcPr>
            <w:tcW w:w="567" w:type="dxa"/>
          </w:tcPr>
          <w:p w:rsidR="003E13C4" w:rsidRDefault="003E13C4">
            <w:pPr>
              <w:spacing w:line="240" w:lineRule="auto"/>
              <w:rPr>
                <w:sz w:val="24"/>
              </w:rPr>
            </w:pPr>
            <w:hyperlink w:anchor="Seif9" w:tooltip="קשר לנקודת השירות ההידרולוגי ותהל" w:history="1">
              <w:r>
                <w:rPr>
                  <w:rStyle w:val="Hyperlink"/>
                </w:rPr>
                <w:t>Go</w:t>
              </w:r>
            </w:hyperlink>
          </w:p>
        </w:tc>
        <w:tc>
          <w:tcPr>
            <w:tcW w:w="5669" w:type="dxa"/>
          </w:tcPr>
          <w:p w:rsidR="003E13C4" w:rsidRDefault="003E13C4">
            <w:pPr>
              <w:spacing w:line="240" w:lineRule="auto"/>
              <w:rPr>
                <w:sz w:val="24"/>
                <w:rtl/>
              </w:rPr>
            </w:pPr>
            <w:r>
              <w:rPr>
                <w:sz w:val="24"/>
                <w:rtl/>
              </w:rPr>
              <w:t>קשר לנקודת השירות ההידרולוגי ותהל</w:t>
            </w:r>
          </w:p>
        </w:tc>
        <w:tc>
          <w:tcPr>
            <w:tcW w:w="1247" w:type="dxa"/>
          </w:tcPr>
          <w:p w:rsidR="003E13C4" w:rsidRDefault="003E13C4">
            <w:pPr>
              <w:spacing w:line="240" w:lineRule="auto"/>
              <w:rPr>
                <w:sz w:val="24"/>
              </w:rPr>
            </w:pPr>
            <w:r>
              <w:rPr>
                <w:sz w:val="24"/>
                <w:rtl/>
              </w:rPr>
              <w:t xml:space="preserve">סעיף 10 </w:t>
            </w:r>
          </w:p>
        </w:tc>
      </w:tr>
      <w:tr w:rsidR="003E13C4">
        <w:tblPrEx>
          <w:tblCellMar>
            <w:top w:w="0" w:type="dxa"/>
            <w:bottom w:w="0" w:type="dxa"/>
          </w:tblCellMar>
        </w:tblPrEx>
        <w:tc>
          <w:tcPr>
            <w:tcW w:w="850" w:type="dxa"/>
          </w:tcPr>
          <w:p w:rsidR="003E13C4" w:rsidRDefault="003E13C4">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8B6905">
              <w:rPr>
                <w:noProof/>
                <w:sz w:val="24"/>
                <w:rtl/>
              </w:rPr>
              <w:t>3</w:t>
            </w:r>
            <w:r>
              <w:rPr>
                <w:sz w:val="24"/>
                <w:rtl/>
              </w:rPr>
              <w:fldChar w:fldCharType="end"/>
            </w:r>
          </w:p>
        </w:tc>
        <w:tc>
          <w:tcPr>
            <w:tcW w:w="567" w:type="dxa"/>
          </w:tcPr>
          <w:p w:rsidR="003E13C4" w:rsidRDefault="003E13C4">
            <w:pPr>
              <w:spacing w:line="240" w:lineRule="auto"/>
              <w:rPr>
                <w:sz w:val="24"/>
              </w:rPr>
            </w:pPr>
            <w:hyperlink w:anchor="Seif10" w:tooltip="קשר לנקודת טריאנגולציה" w:history="1">
              <w:r>
                <w:rPr>
                  <w:rStyle w:val="Hyperlink"/>
                </w:rPr>
                <w:t>Go</w:t>
              </w:r>
            </w:hyperlink>
          </w:p>
        </w:tc>
        <w:tc>
          <w:tcPr>
            <w:tcW w:w="5669" w:type="dxa"/>
          </w:tcPr>
          <w:p w:rsidR="003E13C4" w:rsidRDefault="003E13C4">
            <w:pPr>
              <w:spacing w:line="240" w:lineRule="auto"/>
              <w:rPr>
                <w:sz w:val="24"/>
                <w:rtl/>
              </w:rPr>
            </w:pPr>
            <w:r>
              <w:rPr>
                <w:sz w:val="24"/>
                <w:rtl/>
              </w:rPr>
              <w:t>קשר לנקודת טריאנגולציה</w:t>
            </w:r>
          </w:p>
        </w:tc>
        <w:tc>
          <w:tcPr>
            <w:tcW w:w="1247" w:type="dxa"/>
          </w:tcPr>
          <w:p w:rsidR="003E13C4" w:rsidRDefault="003E13C4">
            <w:pPr>
              <w:spacing w:line="240" w:lineRule="auto"/>
              <w:rPr>
                <w:sz w:val="24"/>
              </w:rPr>
            </w:pPr>
            <w:r>
              <w:rPr>
                <w:sz w:val="24"/>
                <w:rtl/>
              </w:rPr>
              <w:t xml:space="preserve">סעיף 11 </w:t>
            </w:r>
          </w:p>
        </w:tc>
      </w:tr>
      <w:tr w:rsidR="003E13C4">
        <w:tblPrEx>
          <w:tblCellMar>
            <w:top w:w="0" w:type="dxa"/>
            <w:bottom w:w="0" w:type="dxa"/>
          </w:tblCellMar>
        </w:tblPrEx>
        <w:tc>
          <w:tcPr>
            <w:tcW w:w="850" w:type="dxa"/>
          </w:tcPr>
          <w:p w:rsidR="003E13C4" w:rsidRDefault="003E13C4">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8B6905">
              <w:rPr>
                <w:noProof/>
                <w:sz w:val="24"/>
                <w:rtl/>
              </w:rPr>
              <w:t>3</w:t>
            </w:r>
            <w:r>
              <w:rPr>
                <w:sz w:val="24"/>
                <w:rtl/>
              </w:rPr>
              <w:fldChar w:fldCharType="end"/>
            </w:r>
          </w:p>
        </w:tc>
        <w:tc>
          <w:tcPr>
            <w:tcW w:w="567" w:type="dxa"/>
          </w:tcPr>
          <w:p w:rsidR="003E13C4" w:rsidRDefault="003E13C4">
            <w:pPr>
              <w:spacing w:line="240" w:lineRule="auto"/>
              <w:rPr>
                <w:sz w:val="24"/>
              </w:rPr>
            </w:pPr>
            <w:hyperlink w:anchor="Seif11" w:tooltip="הפרשים בין מדידות איזון" w:history="1">
              <w:r>
                <w:rPr>
                  <w:rStyle w:val="Hyperlink"/>
                </w:rPr>
                <w:t>Go</w:t>
              </w:r>
            </w:hyperlink>
          </w:p>
        </w:tc>
        <w:tc>
          <w:tcPr>
            <w:tcW w:w="5669" w:type="dxa"/>
          </w:tcPr>
          <w:p w:rsidR="003E13C4" w:rsidRDefault="003E13C4">
            <w:pPr>
              <w:spacing w:line="240" w:lineRule="auto"/>
              <w:rPr>
                <w:sz w:val="24"/>
                <w:rtl/>
              </w:rPr>
            </w:pPr>
            <w:r>
              <w:rPr>
                <w:sz w:val="24"/>
                <w:rtl/>
              </w:rPr>
              <w:t>הפרשים בין מדידות איזון</w:t>
            </w:r>
          </w:p>
        </w:tc>
        <w:tc>
          <w:tcPr>
            <w:tcW w:w="1247" w:type="dxa"/>
          </w:tcPr>
          <w:p w:rsidR="003E13C4" w:rsidRDefault="003E13C4">
            <w:pPr>
              <w:spacing w:line="240" w:lineRule="auto"/>
              <w:rPr>
                <w:sz w:val="24"/>
              </w:rPr>
            </w:pPr>
            <w:r>
              <w:rPr>
                <w:sz w:val="24"/>
                <w:rtl/>
              </w:rPr>
              <w:t xml:space="preserve">סעיף 12 </w:t>
            </w:r>
          </w:p>
        </w:tc>
      </w:tr>
      <w:tr w:rsidR="003E13C4">
        <w:tblPrEx>
          <w:tblCellMar>
            <w:top w:w="0" w:type="dxa"/>
            <w:bottom w:w="0" w:type="dxa"/>
          </w:tblCellMar>
        </w:tblPrEx>
        <w:tc>
          <w:tcPr>
            <w:tcW w:w="850" w:type="dxa"/>
          </w:tcPr>
          <w:p w:rsidR="003E13C4" w:rsidRDefault="003E13C4">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8B6905">
              <w:rPr>
                <w:noProof/>
                <w:sz w:val="24"/>
                <w:rtl/>
              </w:rPr>
              <w:t>3</w:t>
            </w:r>
            <w:r>
              <w:rPr>
                <w:sz w:val="24"/>
                <w:rtl/>
              </w:rPr>
              <w:fldChar w:fldCharType="end"/>
            </w:r>
          </w:p>
        </w:tc>
        <w:tc>
          <w:tcPr>
            <w:tcW w:w="567" w:type="dxa"/>
          </w:tcPr>
          <w:p w:rsidR="003E13C4" w:rsidRDefault="003E13C4">
            <w:pPr>
              <w:spacing w:line="240" w:lineRule="auto"/>
              <w:rPr>
                <w:sz w:val="24"/>
              </w:rPr>
            </w:pPr>
            <w:hyperlink w:anchor="Seif12" w:tooltip="הדיוק בקביעת גבהי סימני הקבע" w:history="1">
              <w:r>
                <w:rPr>
                  <w:rStyle w:val="Hyperlink"/>
                </w:rPr>
                <w:t>Go</w:t>
              </w:r>
            </w:hyperlink>
          </w:p>
        </w:tc>
        <w:tc>
          <w:tcPr>
            <w:tcW w:w="5669" w:type="dxa"/>
          </w:tcPr>
          <w:p w:rsidR="003E13C4" w:rsidRDefault="003E13C4">
            <w:pPr>
              <w:spacing w:line="240" w:lineRule="auto"/>
              <w:rPr>
                <w:sz w:val="24"/>
                <w:rtl/>
              </w:rPr>
            </w:pPr>
            <w:r>
              <w:rPr>
                <w:sz w:val="24"/>
                <w:rtl/>
              </w:rPr>
              <w:t>הדיוק בקביעת גבהי סימני הקבע</w:t>
            </w:r>
          </w:p>
        </w:tc>
        <w:tc>
          <w:tcPr>
            <w:tcW w:w="1247" w:type="dxa"/>
          </w:tcPr>
          <w:p w:rsidR="003E13C4" w:rsidRDefault="003E13C4">
            <w:pPr>
              <w:spacing w:line="240" w:lineRule="auto"/>
              <w:rPr>
                <w:sz w:val="24"/>
              </w:rPr>
            </w:pPr>
            <w:r>
              <w:rPr>
                <w:sz w:val="24"/>
                <w:rtl/>
              </w:rPr>
              <w:t xml:space="preserve">סעיף 13 </w:t>
            </w:r>
          </w:p>
        </w:tc>
      </w:tr>
      <w:tr w:rsidR="003E13C4">
        <w:tblPrEx>
          <w:tblCellMar>
            <w:top w:w="0" w:type="dxa"/>
            <w:bottom w:w="0" w:type="dxa"/>
          </w:tblCellMar>
        </w:tblPrEx>
        <w:tc>
          <w:tcPr>
            <w:tcW w:w="850" w:type="dxa"/>
          </w:tcPr>
          <w:p w:rsidR="003E13C4" w:rsidRDefault="003E13C4">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8B6905">
              <w:rPr>
                <w:noProof/>
                <w:sz w:val="24"/>
                <w:rtl/>
              </w:rPr>
              <w:t>3</w:t>
            </w:r>
            <w:r>
              <w:rPr>
                <w:sz w:val="24"/>
                <w:rtl/>
              </w:rPr>
              <w:fldChar w:fldCharType="end"/>
            </w:r>
          </w:p>
        </w:tc>
        <w:tc>
          <w:tcPr>
            <w:tcW w:w="567" w:type="dxa"/>
          </w:tcPr>
          <w:p w:rsidR="003E13C4" w:rsidRDefault="003E13C4">
            <w:pPr>
              <w:spacing w:line="240" w:lineRule="auto"/>
              <w:rPr>
                <w:sz w:val="24"/>
              </w:rPr>
            </w:pPr>
            <w:hyperlink w:anchor="Seif13" w:tooltip="פרטי התשריט" w:history="1">
              <w:r>
                <w:rPr>
                  <w:rStyle w:val="Hyperlink"/>
                </w:rPr>
                <w:t>Go</w:t>
              </w:r>
            </w:hyperlink>
          </w:p>
        </w:tc>
        <w:tc>
          <w:tcPr>
            <w:tcW w:w="5669" w:type="dxa"/>
          </w:tcPr>
          <w:p w:rsidR="003E13C4" w:rsidRDefault="003E13C4">
            <w:pPr>
              <w:spacing w:line="240" w:lineRule="auto"/>
              <w:rPr>
                <w:sz w:val="24"/>
                <w:rtl/>
              </w:rPr>
            </w:pPr>
            <w:r>
              <w:rPr>
                <w:sz w:val="24"/>
                <w:rtl/>
              </w:rPr>
              <w:t>פרטי התשריט</w:t>
            </w:r>
          </w:p>
        </w:tc>
        <w:tc>
          <w:tcPr>
            <w:tcW w:w="1247" w:type="dxa"/>
          </w:tcPr>
          <w:p w:rsidR="003E13C4" w:rsidRDefault="003E13C4">
            <w:pPr>
              <w:spacing w:line="240" w:lineRule="auto"/>
              <w:rPr>
                <w:sz w:val="24"/>
              </w:rPr>
            </w:pPr>
            <w:r>
              <w:rPr>
                <w:sz w:val="24"/>
                <w:rtl/>
              </w:rPr>
              <w:t xml:space="preserve">סעיף 14 </w:t>
            </w:r>
          </w:p>
        </w:tc>
      </w:tr>
      <w:tr w:rsidR="003E13C4">
        <w:tblPrEx>
          <w:tblCellMar>
            <w:top w:w="0" w:type="dxa"/>
            <w:bottom w:w="0" w:type="dxa"/>
          </w:tblCellMar>
        </w:tblPrEx>
        <w:tc>
          <w:tcPr>
            <w:tcW w:w="850" w:type="dxa"/>
          </w:tcPr>
          <w:p w:rsidR="003E13C4" w:rsidRDefault="003E13C4">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8B6905">
              <w:rPr>
                <w:noProof/>
                <w:sz w:val="24"/>
                <w:rtl/>
              </w:rPr>
              <w:t>4</w:t>
            </w:r>
            <w:r>
              <w:rPr>
                <w:sz w:val="24"/>
                <w:rtl/>
              </w:rPr>
              <w:fldChar w:fldCharType="end"/>
            </w:r>
          </w:p>
        </w:tc>
        <w:tc>
          <w:tcPr>
            <w:tcW w:w="567" w:type="dxa"/>
          </w:tcPr>
          <w:p w:rsidR="003E13C4" w:rsidRDefault="003E13C4">
            <w:pPr>
              <w:spacing w:line="240" w:lineRule="auto"/>
              <w:rPr>
                <w:sz w:val="24"/>
              </w:rPr>
            </w:pPr>
            <w:hyperlink w:anchor="Seif14" w:tooltip="הצהרת המודד" w:history="1">
              <w:r>
                <w:rPr>
                  <w:rStyle w:val="Hyperlink"/>
                </w:rPr>
                <w:t>Go</w:t>
              </w:r>
            </w:hyperlink>
          </w:p>
        </w:tc>
        <w:tc>
          <w:tcPr>
            <w:tcW w:w="5669" w:type="dxa"/>
          </w:tcPr>
          <w:p w:rsidR="003E13C4" w:rsidRDefault="003E13C4">
            <w:pPr>
              <w:spacing w:line="240" w:lineRule="auto"/>
              <w:rPr>
                <w:sz w:val="24"/>
                <w:rtl/>
              </w:rPr>
            </w:pPr>
            <w:r>
              <w:rPr>
                <w:sz w:val="24"/>
                <w:rtl/>
              </w:rPr>
              <w:t>הצהרת המודד</w:t>
            </w:r>
          </w:p>
        </w:tc>
        <w:tc>
          <w:tcPr>
            <w:tcW w:w="1247" w:type="dxa"/>
          </w:tcPr>
          <w:p w:rsidR="003E13C4" w:rsidRDefault="003E13C4">
            <w:pPr>
              <w:spacing w:line="240" w:lineRule="auto"/>
              <w:rPr>
                <w:sz w:val="24"/>
              </w:rPr>
            </w:pPr>
            <w:r>
              <w:rPr>
                <w:sz w:val="24"/>
                <w:rtl/>
              </w:rPr>
              <w:t xml:space="preserve">סעיף 15 </w:t>
            </w:r>
          </w:p>
        </w:tc>
      </w:tr>
      <w:tr w:rsidR="003E13C4">
        <w:tblPrEx>
          <w:tblCellMar>
            <w:top w:w="0" w:type="dxa"/>
            <w:bottom w:w="0" w:type="dxa"/>
          </w:tblCellMar>
        </w:tblPrEx>
        <w:tc>
          <w:tcPr>
            <w:tcW w:w="850" w:type="dxa"/>
          </w:tcPr>
          <w:p w:rsidR="003E13C4" w:rsidRDefault="003E13C4">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8B6905">
              <w:rPr>
                <w:noProof/>
                <w:sz w:val="24"/>
                <w:rtl/>
              </w:rPr>
              <w:t>4</w:t>
            </w:r>
            <w:r>
              <w:rPr>
                <w:sz w:val="24"/>
                <w:rtl/>
              </w:rPr>
              <w:fldChar w:fldCharType="end"/>
            </w:r>
          </w:p>
        </w:tc>
        <w:tc>
          <w:tcPr>
            <w:tcW w:w="567" w:type="dxa"/>
          </w:tcPr>
          <w:p w:rsidR="003E13C4" w:rsidRDefault="003E13C4">
            <w:pPr>
              <w:spacing w:line="240" w:lineRule="auto"/>
              <w:rPr>
                <w:sz w:val="24"/>
              </w:rPr>
            </w:pPr>
            <w:hyperlink w:anchor="Seif15" w:tooltip="פרטי מפת הסביבה" w:history="1">
              <w:r>
                <w:rPr>
                  <w:rStyle w:val="Hyperlink"/>
                </w:rPr>
                <w:t>Go</w:t>
              </w:r>
            </w:hyperlink>
          </w:p>
        </w:tc>
        <w:tc>
          <w:tcPr>
            <w:tcW w:w="5669" w:type="dxa"/>
          </w:tcPr>
          <w:p w:rsidR="003E13C4" w:rsidRDefault="003E13C4">
            <w:pPr>
              <w:spacing w:line="240" w:lineRule="auto"/>
              <w:rPr>
                <w:sz w:val="24"/>
                <w:rtl/>
              </w:rPr>
            </w:pPr>
            <w:r>
              <w:rPr>
                <w:sz w:val="24"/>
                <w:rtl/>
              </w:rPr>
              <w:t>פרטי מפת הסביבה</w:t>
            </w:r>
          </w:p>
        </w:tc>
        <w:tc>
          <w:tcPr>
            <w:tcW w:w="1247" w:type="dxa"/>
          </w:tcPr>
          <w:p w:rsidR="003E13C4" w:rsidRDefault="003E13C4">
            <w:pPr>
              <w:spacing w:line="240" w:lineRule="auto"/>
              <w:rPr>
                <w:sz w:val="24"/>
              </w:rPr>
            </w:pPr>
            <w:r>
              <w:rPr>
                <w:sz w:val="24"/>
                <w:rtl/>
              </w:rPr>
              <w:t xml:space="preserve">סעיף 16 </w:t>
            </w:r>
          </w:p>
        </w:tc>
      </w:tr>
      <w:tr w:rsidR="003E13C4">
        <w:tblPrEx>
          <w:tblCellMar>
            <w:top w:w="0" w:type="dxa"/>
            <w:bottom w:w="0" w:type="dxa"/>
          </w:tblCellMar>
        </w:tblPrEx>
        <w:tc>
          <w:tcPr>
            <w:tcW w:w="850" w:type="dxa"/>
          </w:tcPr>
          <w:p w:rsidR="003E13C4" w:rsidRDefault="003E13C4">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8B6905">
              <w:rPr>
                <w:noProof/>
                <w:sz w:val="24"/>
                <w:rtl/>
              </w:rPr>
              <w:t>4</w:t>
            </w:r>
            <w:r>
              <w:rPr>
                <w:sz w:val="24"/>
                <w:rtl/>
              </w:rPr>
              <w:fldChar w:fldCharType="end"/>
            </w:r>
          </w:p>
        </w:tc>
        <w:tc>
          <w:tcPr>
            <w:tcW w:w="567" w:type="dxa"/>
          </w:tcPr>
          <w:p w:rsidR="003E13C4" w:rsidRDefault="003E13C4">
            <w:pPr>
              <w:spacing w:line="240" w:lineRule="auto"/>
              <w:rPr>
                <w:sz w:val="24"/>
              </w:rPr>
            </w:pPr>
            <w:hyperlink w:anchor="Seif16" w:tooltip="סימון הבאר בתשריט" w:history="1">
              <w:r>
                <w:rPr>
                  <w:rStyle w:val="Hyperlink"/>
                </w:rPr>
                <w:t>Go</w:t>
              </w:r>
            </w:hyperlink>
          </w:p>
        </w:tc>
        <w:tc>
          <w:tcPr>
            <w:tcW w:w="5669" w:type="dxa"/>
          </w:tcPr>
          <w:p w:rsidR="003E13C4" w:rsidRDefault="003E13C4">
            <w:pPr>
              <w:spacing w:line="240" w:lineRule="auto"/>
              <w:rPr>
                <w:sz w:val="24"/>
                <w:rtl/>
              </w:rPr>
            </w:pPr>
            <w:r>
              <w:rPr>
                <w:sz w:val="24"/>
                <w:rtl/>
              </w:rPr>
              <w:t>סימון הבאר בתשריט</w:t>
            </w:r>
          </w:p>
        </w:tc>
        <w:tc>
          <w:tcPr>
            <w:tcW w:w="1247" w:type="dxa"/>
          </w:tcPr>
          <w:p w:rsidR="003E13C4" w:rsidRDefault="003E13C4">
            <w:pPr>
              <w:spacing w:line="240" w:lineRule="auto"/>
              <w:rPr>
                <w:sz w:val="24"/>
              </w:rPr>
            </w:pPr>
            <w:r>
              <w:rPr>
                <w:sz w:val="24"/>
                <w:rtl/>
              </w:rPr>
              <w:t xml:space="preserve">סעיף 17 </w:t>
            </w:r>
          </w:p>
        </w:tc>
      </w:tr>
      <w:tr w:rsidR="003E13C4">
        <w:tblPrEx>
          <w:tblCellMar>
            <w:top w:w="0" w:type="dxa"/>
            <w:bottom w:w="0" w:type="dxa"/>
          </w:tblCellMar>
        </w:tblPrEx>
        <w:tc>
          <w:tcPr>
            <w:tcW w:w="850" w:type="dxa"/>
          </w:tcPr>
          <w:p w:rsidR="003E13C4" w:rsidRDefault="003E13C4">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8B6905">
              <w:rPr>
                <w:noProof/>
                <w:sz w:val="24"/>
                <w:rtl/>
              </w:rPr>
              <w:t>4</w:t>
            </w:r>
            <w:r>
              <w:rPr>
                <w:sz w:val="24"/>
                <w:rtl/>
              </w:rPr>
              <w:fldChar w:fldCharType="end"/>
            </w:r>
          </w:p>
        </w:tc>
        <w:tc>
          <w:tcPr>
            <w:tcW w:w="567" w:type="dxa"/>
          </w:tcPr>
          <w:p w:rsidR="003E13C4" w:rsidRDefault="003E13C4">
            <w:pPr>
              <w:spacing w:line="240" w:lineRule="auto"/>
              <w:rPr>
                <w:sz w:val="24"/>
              </w:rPr>
            </w:pPr>
            <w:hyperlink w:anchor="Seif17" w:tooltip="אופן הכנת התשריט" w:history="1">
              <w:r>
                <w:rPr>
                  <w:rStyle w:val="Hyperlink"/>
                </w:rPr>
                <w:t>Go</w:t>
              </w:r>
            </w:hyperlink>
          </w:p>
        </w:tc>
        <w:tc>
          <w:tcPr>
            <w:tcW w:w="5669" w:type="dxa"/>
          </w:tcPr>
          <w:p w:rsidR="003E13C4" w:rsidRDefault="003E13C4">
            <w:pPr>
              <w:spacing w:line="240" w:lineRule="auto"/>
              <w:rPr>
                <w:sz w:val="24"/>
                <w:rtl/>
              </w:rPr>
            </w:pPr>
            <w:r>
              <w:rPr>
                <w:sz w:val="24"/>
                <w:rtl/>
              </w:rPr>
              <w:t>אופן הכנת התשריט</w:t>
            </w:r>
          </w:p>
        </w:tc>
        <w:tc>
          <w:tcPr>
            <w:tcW w:w="1247" w:type="dxa"/>
          </w:tcPr>
          <w:p w:rsidR="003E13C4" w:rsidRDefault="003E13C4">
            <w:pPr>
              <w:spacing w:line="240" w:lineRule="auto"/>
              <w:rPr>
                <w:sz w:val="24"/>
              </w:rPr>
            </w:pPr>
            <w:r>
              <w:rPr>
                <w:sz w:val="24"/>
                <w:rtl/>
              </w:rPr>
              <w:t xml:space="preserve">סעיף 18 </w:t>
            </w:r>
          </w:p>
        </w:tc>
      </w:tr>
      <w:tr w:rsidR="003E13C4">
        <w:tblPrEx>
          <w:tblCellMar>
            <w:top w:w="0" w:type="dxa"/>
            <w:bottom w:w="0" w:type="dxa"/>
          </w:tblCellMar>
        </w:tblPrEx>
        <w:tc>
          <w:tcPr>
            <w:tcW w:w="850" w:type="dxa"/>
          </w:tcPr>
          <w:p w:rsidR="003E13C4" w:rsidRDefault="003E13C4">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8B6905">
              <w:rPr>
                <w:noProof/>
                <w:sz w:val="24"/>
                <w:rtl/>
              </w:rPr>
              <w:t>4</w:t>
            </w:r>
            <w:r>
              <w:rPr>
                <w:sz w:val="24"/>
                <w:rtl/>
              </w:rPr>
              <w:fldChar w:fldCharType="end"/>
            </w:r>
          </w:p>
        </w:tc>
        <w:tc>
          <w:tcPr>
            <w:tcW w:w="567" w:type="dxa"/>
          </w:tcPr>
          <w:p w:rsidR="003E13C4" w:rsidRDefault="003E13C4">
            <w:pPr>
              <w:spacing w:line="240" w:lineRule="auto"/>
              <w:rPr>
                <w:sz w:val="24"/>
              </w:rPr>
            </w:pPr>
            <w:hyperlink w:anchor="Seif18" w:tooltip="שמירת מסמכים" w:history="1">
              <w:r>
                <w:rPr>
                  <w:rStyle w:val="Hyperlink"/>
                </w:rPr>
                <w:t>Go</w:t>
              </w:r>
            </w:hyperlink>
          </w:p>
        </w:tc>
        <w:tc>
          <w:tcPr>
            <w:tcW w:w="5669" w:type="dxa"/>
          </w:tcPr>
          <w:p w:rsidR="003E13C4" w:rsidRDefault="003E13C4">
            <w:pPr>
              <w:spacing w:line="240" w:lineRule="auto"/>
              <w:rPr>
                <w:sz w:val="24"/>
                <w:rtl/>
              </w:rPr>
            </w:pPr>
            <w:r>
              <w:rPr>
                <w:sz w:val="24"/>
                <w:rtl/>
              </w:rPr>
              <w:t>שמירת מסמכים</w:t>
            </w:r>
          </w:p>
        </w:tc>
        <w:tc>
          <w:tcPr>
            <w:tcW w:w="1247" w:type="dxa"/>
          </w:tcPr>
          <w:p w:rsidR="003E13C4" w:rsidRDefault="003E13C4">
            <w:pPr>
              <w:spacing w:line="240" w:lineRule="auto"/>
              <w:rPr>
                <w:sz w:val="24"/>
              </w:rPr>
            </w:pPr>
            <w:r>
              <w:rPr>
                <w:sz w:val="24"/>
                <w:rtl/>
              </w:rPr>
              <w:t xml:space="preserve">סעיף 19 </w:t>
            </w:r>
          </w:p>
        </w:tc>
      </w:tr>
      <w:tr w:rsidR="003E13C4">
        <w:tblPrEx>
          <w:tblCellMar>
            <w:top w:w="0" w:type="dxa"/>
            <w:bottom w:w="0" w:type="dxa"/>
          </w:tblCellMar>
        </w:tblPrEx>
        <w:tc>
          <w:tcPr>
            <w:tcW w:w="850" w:type="dxa"/>
          </w:tcPr>
          <w:p w:rsidR="003E13C4" w:rsidRDefault="003E13C4">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sidR="008B6905">
              <w:rPr>
                <w:noProof/>
                <w:sz w:val="24"/>
                <w:rtl/>
              </w:rPr>
              <w:t>4</w:t>
            </w:r>
            <w:r>
              <w:rPr>
                <w:sz w:val="24"/>
                <w:rtl/>
              </w:rPr>
              <w:fldChar w:fldCharType="end"/>
            </w:r>
          </w:p>
        </w:tc>
        <w:tc>
          <w:tcPr>
            <w:tcW w:w="567" w:type="dxa"/>
          </w:tcPr>
          <w:p w:rsidR="003E13C4" w:rsidRDefault="003E13C4">
            <w:pPr>
              <w:spacing w:line="240" w:lineRule="auto"/>
              <w:rPr>
                <w:sz w:val="24"/>
              </w:rPr>
            </w:pPr>
            <w:hyperlink w:anchor="Seif19" w:tooltip="מסירת פרטים בקשר לנקודות קבע של השירות ההידרולוגי ותהל" w:history="1">
              <w:r>
                <w:rPr>
                  <w:rStyle w:val="Hyperlink"/>
                </w:rPr>
                <w:t>Go</w:t>
              </w:r>
            </w:hyperlink>
          </w:p>
        </w:tc>
        <w:tc>
          <w:tcPr>
            <w:tcW w:w="5669" w:type="dxa"/>
          </w:tcPr>
          <w:p w:rsidR="003E13C4" w:rsidRDefault="003E13C4">
            <w:pPr>
              <w:spacing w:line="240" w:lineRule="auto"/>
              <w:rPr>
                <w:sz w:val="24"/>
                <w:rtl/>
              </w:rPr>
            </w:pPr>
            <w:r>
              <w:rPr>
                <w:sz w:val="24"/>
                <w:rtl/>
              </w:rPr>
              <w:t>מסירת פרטים בקשר לנקודות קבע של השירות ההידרולוגי ותהל</w:t>
            </w:r>
          </w:p>
        </w:tc>
        <w:tc>
          <w:tcPr>
            <w:tcW w:w="1247" w:type="dxa"/>
          </w:tcPr>
          <w:p w:rsidR="003E13C4" w:rsidRDefault="003E13C4">
            <w:pPr>
              <w:spacing w:line="240" w:lineRule="auto"/>
              <w:rPr>
                <w:sz w:val="24"/>
              </w:rPr>
            </w:pPr>
            <w:r>
              <w:rPr>
                <w:sz w:val="24"/>
                <w:rtl/>
              </w:rPr>
              <w:t xml:space="preserve">סעיף 20 </w:t>
            </w:r>
          </w:p>
        </w:tc>
      </w:tr>
      <w:tr w:rsidR="003E13C4">
        <w:tblPrEx>
          <w:tblCellMar>
            <w:top w:w="0" w:type="dxa"/>
            <w:bottom w:w="0" w:type="dxa"/>
          </w:tblCellMar>
        </w:tblPrEx>
        <w:tc>
          <w:tcPr>
            <w:tcW w:w="850" w:type="dxa"/>
          </w:tcPr>
          <w:p w:rsidR="003E13C4" w:rsidRDefault="003E13C4">
            <w:pPr>
              <w:spacing w:line="240" w:lineRule="auto"/>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sidR="008B6905">
              <w:rPr>
                <w:noProof/>
                <w:sz w:val="24"/>
                <w:rtl/>
              </w:rPr>
              <w:t>4</w:t>
            </w:r>
            <w:r>
              <w:rPr>
                <w:sz w:val="24"/>
                <w:rtl/>
              </w:rPr>
              <w:fldChar w:fldCharType="end"/>
            </w:r>
          </w:p>
        </w:tc>
        <w:tc>
          <w:tcPr>
            <w:tcW w:w="567" w:type="dxa"/>
          </w:tcPr>
          <w:p w:rsidR="003E13C4" w:rsidRDefault="003E13C4">
            <w:pPr>
              <w:spacing w:line="240" w:lineRule="auto"/>
              <w:rPr>
                <w:sz w:val="24"/>
              </w:rPr>
            </w:pPr>
            <w:hyperlink w:anchor="Seif20" w:tooltip="השם" w:history="1">
              <w:r>
                <w:rPr>
                  <w:rStyle w:val="Hyperlink"/>
                </w:rPr>
                <w:t>Go</w:t>
              </w:r>
            </w:hyperlink>
          </w:p>
        </w:tc>
        <w:tc>
          <w:tcPr>
            <w:tcW w:w="5669" w:type="dxa"/>
          </w:tcPr>
          <w:p w:rsidR="003E13C4" w:rsidRDefault="003E13C4">
            <w:pPr>
              <w:spacing w:line="240" w:lineRule="auto"/>
              <w:rPr>
                <w:sz w:val="24"/>
                <w:rtl/>
              </w:rPr>
            </w:pPr>
            <w:r>
              <w:rPr>
                <w:sz w:val="24"/>
                <w:rtl/>
              </w:rPr>
              <w:t>השם</w:t>
            </w:r>
          </w:p>
        </w:tc>
        <w:tc>
          <w:tcPr>
            <w:tcW w:w="1247" w:type="dxa"/>
          </w:tcPr>
          <w:p w:rsidR="003E13C4" w:rsidRDefault="003E13C4">
            <w:pPr>
              <w:spacing w:line="240" w:lineRule="auto"/>
              <w:rPr>
                <w:sz w:val="24"/>
              </w:rPr>
            </w:pPr>
            <w:r>
              <w:rPr>
                <w:sz w:val="24"/>
                <w:rtl/>
              </w:rPr>
              <w:t xml:space="preserve">סעיף 21 </w:t>
            </w:r>
          </w:p>
        </w:tc>
      </w:tr>
    </w:tbl>
    <w:p w:rsidR="003E13C4" w:rsidRDefault="003E13C4">
      <w:pPr>
        <w:pStyle w:val="big-header"/>
        <w:ind w:left="0" w:right="1134"/>
        <w:rPr>
          <w:rFonts w:cs="FrankRuehl"/>
          <w:sz w:val="32"/>
          <w:rtl/>
        </w:rPr>
      </w:pPr>
    </w:p>
    <w:p w:rsidR="003E13C4" w:rsidRDefault="003E13C4" w:rsidP="00335637">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המדידות (איתור בארות), תשי"ח</w:t>
      </w:r>
      <w:r w:rsidR="008B6905">
        <w:rPr>
          <w:rFonts w:cs="FrankRuehl" w:hint="cs"/>
          <w:sz w:val="32"/>
          <w:rtl/>
        </w:rPr>
        <w:t>-</w:t>
      </w:r>
      <w:r>
        <w:rPr>
          <w:rFonts w:cs="FrankRuehl"/>
          <w:sz w:val="32"/>
          <w:rtl/>
        </w:rPr>
        <w:t>1958</w:t>
      </w:r>
      <w:r w:rsidR="008B6905">
        <w:rPr>
          <w:rStyle w:val="a6"/>
          <w:rFonts w:cs="FrankRuehl"/>
          <w:sz w:val="32"/>
          <w:rtl/>
        </w:rPr>
        <w:footnoteReference w:customMarkFollows="1" w:id="1"/>
        <w:t>*</w:t>
      </w:r>
    </w:p>
    <w:p w:rsidR="003E13C4" w:rsidRDefault="00AA6BC8" w:rsidP="00AA6BC8">
      <w:pPr>
        <w:pStyle w:val="P00"/>
        <w:spacing w:before="72"/>
        <w:ind w:left="0"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1052" type="#_x0000_t202" style="position:absolute;left:0;text-align:left;margin-left:470.25pt;margin-top:7.1pt;width:1in;height:12.35pt;z-index:251666944" filled="f" stroked="f">
            <v:textbox inset="1mm,0,1mm,0">
              <w:txbxContent>
                <w:p w:rsidR="00AA6BC8" w:rsidRDefault="00AA6BC8" w:rsidP="00AA6BC8">
                  <w:pPr>
                    <w:spacing w:line="160" w:lineRule="exact"/>
                    <w:jc w:val="left"/>
                    <w:rPr>
                      <w:rFonts w:cs="Miriam" w:hint="cs"/>
                      <w:noProof/>
                      <w:sz w:val="18"/>
                      <w:szCs w:val="18"/>
                      <w:rtl/>
                    </w:rPr>
                  </w:pPr>
                  <w:r>
                    <w:rPr>
                      <w:rFonts w:cs="Miriam" w:hint="cs"/>
                      <w:sz w:val="18"/>
                      <w:szCs w:val="18"/>
                      <w:rtl/>
                    </w:rPr>
                    <w:t>ת"ט תשי"ח-1958</w:t>
                  </w:r>
                </w:p>
              </w:txbxContent>
            </v:textbox>
          </v:shape>
        </w:pict>
      </w:r>
      <w:r w:rsidR="003E13C4">
        <w:rPr>
          <w:rFonts w:cs="FrankRuehl"/>
          <w:sz w:val="26"/>
          <w:rtl/>
        </w:rPr>
        <w:tab/>
      </w:r>
      <w:r w:rsidR="003E13C4">
        <w:rPr>
          <w:rStyle w:val="default"/>
          <w:rFonts w:cs="FrankRuehl"/>
          <w:rtl/>
        </w:rPr>
        <w:t>בת</w:t>
      </w:r>
      <w:r w:rsidR="003E13C4">
        <w:rPr>
          <w:rStyle w:val="default"/>
          <w:rFonts w:cs="FrankRuehl" w:hint="cs"/>
          <w:rtl/>
        </w:rPr>
        <w:t>וקף סמכותנו לפי סעיף 7 לפקודת המדידות, הסעיפים 14(א) ו-2(ד) לפקודת סדרי השלטון והמשפט, תש"ח</w:t>
      </w:r>
      <w:r>
        <w:rPr>
          <w:rStyle w:val="default"/>
          <w:rFonts w:cs="FrankRuehl" w:hint="cs"/>
          <w:rtl/>
        </w:rPr>
        <w:t>-</w:t>
      </w:r>
      <w:r w:rsidR="003E13C4">
        <w:rPr>
          <w:rStyle w:val="default"/>
          <w:rFonts w:cs="FrankRuehl"/>
          <w:rtl/>
        </w:rPr>
        <w:t xml:space="preserve">1948, </w:t>
      </w:r>
      <w:r w:rsidR="003E13C4">
        <w:rPr>
          <w:rStyle w:val="default"/>
          <w:rFonts w:cs="FrankRuehl" w:hint="cs"/>
          <w:rtl/>
        </w:rPr>
        <w:t>וסעיף 16 לחוק הפיקוח על קידוחי מים, תשט"ו</w:t>
      </w:r>
      <w:r>
        <w:rPr>
          <w:rStyle w:val="default"/>
          <w:rFonts w:cs="FrankRuehl" w:hint="cs"/>
          <w:rtl/>
        </w:rPr>
        <w:t>-</w:t>
      </w:r>
      <w:r w:rsidR="003E13C4">
        <w:rPr>
          <w:rStyle w:val="default"/>
          <w:rFonts w:cs="FrankRuehl"/>
          <w:rtl/>
        </w:rPr>
        <w:t xml:space="preserve">1955, </w:t>
      </w:r>
      <w:r w:rsidR="003E13C4">
        <w:rPr>
          <w:rStyle w:val="default"/>
          <w:rFonts w:cs="FrankRuehl" w:hint="cs"/>
          <w:rtl/>
        </w:rPr>
        <w:t>אנו מתקינים תקנות אלה:</w:t>
      </w:r>
    </w:p>
    <w:p w:rsidR="00486838" w:rsidRPr="002D1D78" w:rsidRDefault="00486838" w:rsidP="00486838">
      <w:pPr>
        <w:pStyle w:val="P00"/>
        <w:tabs>
          <w:tab w:val="clear" w:pos="6259"/>
        </w:tabs>
        <w:spacing w:before="0"/>
        <w:ind w:left="0" w:right="1134"/>
        <w:rPr>
          <w:rFonts w:cs="FrankRuehl" w:hint="cs"/>
          <w:vanish/>
          <w:szCs w:val="20"/>
          <w:shd w:val="clear" w:color="auto" w:fill="FFFF99"/>
          <w:rtl/>
        </w:rPr>
      </w:pPr>
      <w:bookmarkStart w:id="0" w:name="Rov28"/>
      <w:r w:rsidRPr="002D1D78">
        <w:rPr>
          <w:rFonts w:cs="FrankRuehl" w:hint="cs"/>
          <w:vanish/>
          <w:color w:val="FF0000"/>
          <w:szCs w:val="20"/>
          <w:shd w:val="clear" w:color="auto" w:fill="FFFF99"/>
          <w:rtl/>
        </w:rPr>
        <w:t>מיום 19.6.1958</w:t>
      </w:r>
    </w:p>
    <w:p w:rsidR="00486838" w:rsidRPr="002D1D78" w:rsidRDefault="00486838" w:rsidP="00486838">
      <w:pPr>
        <w:pStyle w:val="P00"/>
        <w:spacing w:before="0"/>
        <w:ind w:left="0" w:right="1134"/>
        <w:rPr>
          <w:rFonts w:cs="FrankRuehl" w:hint="cs"/>
          <w:b/>
          <w:bCs/>
          <w:vanish/>
          <w:szCs w:val="20"/>
          <w:shd w:val="clear" w:color="auto" w:fill="FFFF99"/>
          <w:rtl/>
        </w:rPr>
      </w:pPr>
      <w:r w:rsidRPr="002D1D78">
        <w:rPr>
          <w:rFonts w:cs="FrankRuehl" w:hint="cs"/>
          <w:b/>
          <w:bCs/>
          <w:vanish/>
          <w:szCs w:val="20"/>
          <w:shd w:val="clear" w:color="auto" w:fill="FFFF99"/>
          <w:rtl/>
        </w:rPr>
        <w:t>ת"ט תשי"ח-1958</w:t>
      </w:r>
    </w:p>
    <w:p w:rsidR="00486838" w:rsidRPr="002D1D78" w:rsidRDefault="00486838" w:rsidP="00486838">
      <w:pPr>
        <w:pStyle w:val="P00"/>
        <w:spacing w:before="0"/>
        <w:ind w:left="0" w:right="1134"/>
        <w:rPr>
          <w:rFonts w:cs="FrankRuehl" w:hint="cs"/>
          <w:vanish/>
          <w:szCs w:val="20"/>
          <w:shd w:val="clear" w:color="auto" w:fill="FFFF99"/>
          <w:rtl/>
        </w:rPr>
      </w:pPr>
      <w:hyperlink r:id="rId6" w:history="1">
        <w:r w:rsidRPr="002D1D78">
          <w:rPr>
            <w:rStyle w:val="Hyperlink"/>
            <w:rFonts w:cs="FrankRuehl" w:hint="cs"/>
            <w:vanish/>
            <w:szCs w:val="20"/>
            <w:shd w:val="clear" w:color="auto" w:fill="FFFF99"/>
            <w:rtl/>
          </w:rPr>
          <w:t>ק"ת תשי"ח מס' 802</w:t>
        </w:r>
      </w:hyperlink>
      <w:r w:rsidRPr="002D1D78">
        <w:rPr>
          <w:rFonts w:cs="FrankRuehl" w:hint="cs"/>
          <w:vanish/>
          <w:szCs w:val="20"/>
          <w:shd w:val="clear" w:color="auto" w:fill="FFFF99"/>
          <w:rtl/>
        </w:rPr>
        <w:t xml:space="preserve"> מיום 16.5.1958 עמ' 1508</w:t>
      </w:r>
    </w:p>
    <w:p w:rsidR="00486838" w:rsidRPr="00C148BF" w:rsidRDefault="00486838" w:rsidP="00AA6BC8">
      <w:pPr>
        <w:pStyle w:val="P00"/>
        <w:ind w:left="0" w:right="1134"/>
        <w:rPr>
          <w:rStyle w:val="default"/>
          <w:rFonts w:cs="FrankRuehl" w:hint="cs"/>
          <w:sz w:val="2"/>
          <w:szCs w:val="2"/>
          <w:rtl/>
        </w:rPr>
      </w:pPr>
      <w:r w:rsidRPr="002D1D78">
        <w:rPr>
          <w:rFonts w:cs="FrankRuehl"/>
          <w:vanish/>
          <w:sz w:val="22"/>
          <w:szCs w:val="22"/>
          <w:shd w:val="clear" w:color="auto" w:fill="FFFF99"/>
          <w:rtl/>
        </w:rPr>
        <w:tab/>
      </w:r>
      <w:r w:rsidRPr="002D1D78">
        <w:rPr>
          <w:rStyle w:val="default"/>
          <w:rFonts w:cs="FrankRuehl"/>
          <w:vanish/>
          <w:sz w:val="22"/>
          <w:szCs w:val="22"/>
          <w:shd w:val="clear" w:color="auto" w:fill="FFFF99"/>
          <w:rtl/>
        </w:rPr>
        <w:t>בת</w:t>
      </w:r>
      <w:r w:rsidRPr="002D1D78">
        <w:rPr>
          <w:rStyle w:val="default"/>
          <w:rFonts w:cs="FrankRuehl" w:hint="cs"/>
          <w:vanish/>
          <w:sz w:val="22"/>
          <w:szCs w:val="22"/>
          <w:shd w:val="clear" w:color="auto" w:fill="FFFF99"/>
          <w:rtl/>
        </w:rPr>
        <w:t>וקף סמכותנו לפי סעיף 7 לפקודת המדידות</w:t>
      </w:r>
      <w:r w:rsidRPr="002D1D78">
        <w:rPr>
          <w:rStyle w:val="default"/>
          <w:rFonts w:cs="FrankRuehl" w:hint="cs"/>
          <w:vanish/>
          <w:sz w:val="22"/>
          <w:szCs w:val="22"/>
          <w:u w:val="single"/>
          <w:shd w:val="clear" w:color="auto" w:fill="FFFF99"/>
          <w:rtl/>
        </w:rPr>
        <w:t>, הסעיפים 14(א) ו-2(ד) לפקודת סדרי השלטון והמשפט</w:t>
      </w:r>
      <w:r w:rsidRPr="002D1D78">
        <w:rPr>
          <w:rStyle w:val="default"/>
          <w:rFonts w:cs="FrankRuehl" w:hint="cs"/>
          <w:vanish/>
          <w:sz w:val="22"/>
          <w:szCs w:val="22"/>
          <w:shd w:val="clear" w:color="auto" w:fill="FFFF99"/>
          <w:rtl/>
        </w:rPr>
        <w:t>, תש"ח</w:t>
      </w:r>
      <w:r w:rsidR="00AA6BC8" w:rsidRPr="002D1D78">
        <w:rPr>
          <w:rStyle w:val="default"/>
          <w:rFonts w:cs="FrankRuehl" w:hint="cs"/>
          <w:vanish/>
          <w:sz w:val="22"/>
          <w:szCs w:val="22"/>
          <w:shd w:val="clear" w:color="auto" w:fill="FFFF99"/>
          <w:rtl/>
        </w:rPr>
        <w:t>-</w:t>
      </w:r>
      <w:r w:rsidRPr="002D1D78">
        <w:rPr>
          <w:rStyle w:val="default"/>
          <w:rFonts w:cs="FrankRuehl"/>
          <w:vanish/>
          <w:sz w:val="22"/>
          <w:szCs w:val="22"/>
          <w:shd w:val="clear" w:color="auto" w:fill="FFFF99"/>
          <w:rtl/>
        </w:rPr>
        <w:t xml:space="preserve">1948, </w:t>
      </w:r>
      <w:r w:rsidRPr="002D1D78">
        <w:rPr>
          <w:rStyle w:val="default"/>
          <w:rFonts w:cs="FrankRuehl" w:hint="cs"/>
          <w:vanish/>
          <w:sz w:val="22"/>
          <w:szCs w:val="22"/>
          <w:shd w:val="clear" w:color="auto" w:fill="FFFF99"/>
          <w:rtl/>
        </w:rPr>
        <w:t>וסעיף 16 לחוק הפיקוח על קידוחי מים, תשט"ו</w:t>
      </w:r>
      <w:r w:rsidR="00AA6BC8" w:rsidRPr="002D1D78">
        <w:rPr>
          <w:rStyle w:val="default"/>
          <w:rFonts w:cs="FrankRuehl" w:hint="cs"/>
          <w:vanish/>
          <w:sz w:val="22"/>
          <w:szCs w:val="22"/>
          <w:shd w:val="clear" w:color="auto" w:fill="FFFF99"/>
          <w:rtl/>
        </w:rPr>
        <w:t>-</w:t>
      </w:r>
      <w:r w:rsidRPr="002D1D78">
        <w:rPr>
          <w:rStyle w:val="default"/>
          <w:rFonts w:cs="FrankRuehl"/>
          <w:vanish/>
          <w:sz w:val="22"/>
          <w:szCs w:val="22"/>
          <w:shd w:val="clear" w:color="auto" w:fill="FFFF99"/>
          <w:rtl/>
        </w:rPr>
        <w:t xml:space="preserve">1955, </w:t>
      </w:r>
      <w:r w:rsidRPr="002D1D78">
        <w:rPr>
          <w:rStyle w:val="default"/>
          <w:rFonts w:cs="FrankRuehl" w:hint="cs"/>
          <w:vanish/>
          <w:sz w:val="22"/>
          <w:szCs w:val="22"/>
          <w:shd w:val="clear" w:color="auto" w:fill="FFFF99"/>
          <w:rtl/>
        </w:rPr>
        <w:t>אנו מתקינים תקנות אלה:</w:t>
      </w:r>
      <w:bookmarkEnd w:id="0"/>
    </w:p>
    <w:p w:rsidR="003E13C4" w:rsidRDefault="003E13C4">
      <w:pPr>
        <w:pStyle w:val="P00"/>
        <w:spacing w:before="72"/>
        <w:ind w:left="0" w:right="1134"/>
        <w:rPr>
          <w:rStyle w:val="default"/>
          <w:rFonts w:cs="FrankRuehl" w:hint="cs"/>
          <w:rtl/>
        </w:rPr>
      </w:pPr>
      <w:bookmarkStart w:id="1" w:name="Seif0"/>
      <w:bookmarkEnd w:id="1"/>
      <w:r>
        <w:rPr>
          <w:lang w:val="he-IL"/>
        </w:rPr>
        <w:pict>
          <v:rect id="_x0000_s1026" style="position:absolute;left:0;text-align:left;margin-left:464.5pt;margin-top:8.05pt;width:75.05pt;height:14.6pt;z-index:251645440" o:allowincell="f" filled="f" stroked="f" strokecolor="lime" strokeweight=".25pt">
            <v:textbox inset="0,0,0,0">
              <w:txbxContent>
                <w:p w:rsidR="003E13C4" w:rsidRDefault="003E13C4">
                  <w:pPr>
                    <w:spacing w:line="160" w:lineRule="exact"/>
                    <w:jc w:val="left"/>
                    <w:rPr>
                      <w:rFonts w:cs="Miriam"/>
                      <w:noProof/>
                      <w:sz w:val="18"/>
                      <w:szCs w:val="18"/>
                      <w:rtl/>
                    </w:rPr>
                  </w:pPr>
                  <w:r>
                    <w:rPr>
                      <w:rFonts w:cs="Miriam"/>
                      <w:sz w:val="18"/>
                      <w:szCs w:val="18"/>
                      <w:rtl/>
                    </w:rPr>
                    <w:t>הג</w:t>
                  </w:r>
                  <w:r>
                    <w:rPr>
                      <w:rFonts w:cs="Miriam" w:hint="cs"/>
                      <w:sz w:val="18"/>
                      <w:szCs w:val="18"/>
                      <w:rtl/>
                    </w:rPr>
                    <w:t>דרה</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AA6BC8">
        <w:rPr>
          <w:rStyle w:val="default"/>
          <w:rFonts w:cs="FrankRuehl"/>
          <w:rtl/>
        </w:rPr>
        <w:t>–</w:t>
      </w:r>
    </w:p>
    <w:p w:rsidR="003E13C4" w:rsidRDefault="003E13C4" w:rsidP="00AA6BC8">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יתור </w:t>
      </w:r>
      <w:r>
        <w:rPr>
          <w:rStyle w:val="default"/>
          <w:rFonts w:cs="FrankRuehl"/>
          <w:rtl/>
        </w:rPr>
        <w:t>בא</w:t>
      </w:r>
      <w:r>
        <w:rPr>
          <w:rStyle w:val="default"/>
          <w:rFonts w:cs="FrankRuehl" w:hint="cs"/>
          <w:rtl/>
        </w:rPr>
        <w:t xml:space="preserve">ר" </w:t>
      </w:r>
      <w:r w:rsidR="00671C22">
        <w:rPr>
          <w:rStyle w:val="default"/>
          <w:rFonts w:cs="FrankRuehl"/>
          <w:rtl/>
        </w:rPr>
        <w:t>–</w:t>
      </w:r>
      <w:r>
        <w:rPr>
          <w:rStyle w:val="default"/>
          <w:rFonts w:cs="FrankRuehl"/>
          <w:rtl/>
        </w:rPr>
        <w:t xml:space="preserve"> </w:t>
      </w:r>
      <w:r>
        <w:rPr>
          <w:rStyle w:val="default"/>
          <w:rFonts w:cs="FrankRuehl" w:hint="cs"/>
          <w:rtl/>
        </w:rPr>
        <w:t>מיקומה של באר על מפה</w:t>
      </w:r>
      <w:r>
        <w:rPr>
          <w:rStyle w:val="default"/>
          <w:rFonts w:cs="FrankRuehl"/>
          <w:rtl/>
        </w:rPr>
        <w:t xml:space="preserve"> </w:t>
      </w:r>
      <w:r>
        <w:rPr>
          <w:rStyle w:val="default"/>
          <w:rFonts w:cs="FrankRuehl" w:hint="cs"/>
          <w:rtl/>
        </w:rPr>
        <w:t>או תשריט על ידי קשירתה לרשת הקואורדינטות הארצית ולרשת האיזון הארצית.</w:t>
      </w:r>
    </w:p>
    <w:p w:rsidR="003E13C4" w:rsidRDefault="003E13C4" w:rsidP="00AA6BC8">
      <w:pPr>
        <w:pStyle w:val="P00"/>
        <w:spacing w:before="72"/>
        <w:ind w:left="0" w:right="1134"/>
        <w:rPr>
          <w:rStyle w:val="default"/>
          <w:rFonts w:cs="FrankRuehl"/>
          <w:rtl/>
        </w:rPr>
      </w:pPr>
      <w:bookmarkStart w:id="2" w:name="Seif1"/>
      <w:bookmarkEnd w:id="2"/>
      <w:r>
        <w:rPr>
          <w:lang w:val="he-IL"/>
        </w:rPr>
        <w:pict>
          <v:rect id="_x0000_s1027" style="position:absolute;left:0;text-align:left;margin-left:464.5pt;margin-top:8.05pt;width:75.05pt;height:13.55pt;z-index:251646464" o:allowincell="f" filled="f" stroked="f" strokecolor="lime" strokeweight=".25pt">
            <v:textbox inset="0,0,0,0">
              <w:txbxContent>
                <w:p w:rsidR="003E13C4" w:rsidRDefault="003E13C4">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2.</w:t>
      </w:r>
      <w:r>
        <w:rPr>
          <w:rStyle w:val="big-number"/>
          <w:rFonts w:cs="Miriam"/>
          <w:rtl/>
        </w:rPr>
        <w:tab/>
      </w:r>
      <w:r>
        <w:rPr>
          <w:rStyle w:val="default"/>
          <w:rFonts w:cs="FrankRuehl"/>
          <w:rtl/>
        </w:rPr>
        <w:t>אי</w:t>
      </w:r>
      <w:r>
        <w:rPr>
          <w:rStyle w:val="default"/>
          <w:rFonts w:cs="FrankRuehl" w:hint="cs"/>
          <w:rtl/>
        </w:rPr>
        <w:t>תור באר ייעשה בהתאם לתקנות המדידות (מדידות טופוגרפיות), תשט"ו</w:t>
      </w:r>
      <w:r w:rsidR="00AA6BC8">
        <w:rPr>
          <w:rStyle w:val="default"/>
          <w:rFonts w:cs="FrankRuehl" w:hint="cs"/>
          <w:rtl/>
        </w:rPr>
        <w:t>-</w:t>
      </w:r>
      <w:r>
        <w:rPr>
          <w:rStyle w:val="default"/>
          <w:rFonts w:cs="FrankRuehl"/>
          <w:rtl/>
        </w:rPr>
        <w:t xml:space="preserve">1954, </w:t>
      </w:r>
      <w:r>
        <w:rPr>
          <w:rStyle w:val="default"/>
          <w:rFonts w:cs="FrankRuehl" w:hint="cs"/>
          <w:rtl/>
        </w:rPr>
        <w:t>במידה שאין הוראה אחרת בתקנות אלה.</w:t>
      </w:r>
    </w:p>
    <w:p w:rsidR="003E13C4" w:rsidRDefault="003E13C4" w:rsidP="00AA6BC8">
      <w:pPr>
        <w:pStyle w:val="P00"/>
        <w:spacing w:before="72"/>
        <w:ind w:left="0" w:right="1134"/>
        <w:rPr>
          <w:rStyle w:val="default"/>
          <w:rFonts w:cs="FrankRuehl"/>
          <w:rtl/>
        </w:rPr>
      </w:pPr>
      <w:bookmarkStart w:id="3" w:name="Seif2"/>
      <w:bookmarkEnd w:id="3"/>
      <w:r>
        <w:rPr>
          <w:lang w:val="he-IL"/>
        </w:rPr>
        <w:pict>
          <v:rect id="_x0000_s1028" style="position:absolute;left:0;text-align:left;margin-left:464.5pt;margin-top:8.05pt;width:75.05pt;height:25.4pt;z-index:251647488" o:allowincell="f" filled="f" stroked="f" strokecolor="lime" strokeweight=".25pt">
            <v:textbox inset="0,0,0,0">
              <w:txbxContent>
                <w:p w:rsidR="003E13C4" w:rsidRDefault="003E13C4" w:rsidP="00AA6BC8">
                  <w:pPr>
                    <w:spacing w:line="160" w:lineRule="exact"/>
                    <w:jc w:val="left"/>
                    <w:rPr>
                      <w:rFonts w:cs="Miriam"/>
                      <w:noProof/>
                      <w:sz w:val="18"/>
                      <w:szCs w:val="18"/>
                      <w:rtl/>
                    </w:rPr>
                  </w:pPr>
                  <w:r>
                    <w:rPr>
                      <w:rFonts w:cs="Miriam"/>
                      <w:sz w:val="18"/>
                      <w:szCs w:val="18"/>
                      <w:rtl/>
                    </w:rPr>
                    <w:t>קש</w:t>
                  </w:r>
                  <w:r>
                    <w:rPr>
                      <w:rFonts w:cs="Miriam" w:hint="cs"/>
                      <w:sz w:val="18"/>
                      <w:szCs w:val="18"/>
                      <w:rtl/>
                    </w:rPr>
                    <w:t>ר לרשת</w:t>
                  </w:r>
                  <w:r w:rsidR="00AA6BC8">
                    <w:rPr>
                      <w:rFonts w:cs="Miriam" w:hint="cs"/>
                      <w:sz w:val="18"/>
                      <w:szCs w:val="18"/>
                      <w:rtl/>
                    </w:rPr>
                    <w:t xml:space="preserve"> </w:t>
                  </w:r>
                  <w:r>
                    <w:rPr>
                      <w:rFonts w:cs="Miriam"/>
                      <w:sz w:val="18"/>
                      <w:szCs w:val="18"/>
                      <w:rtl/>
                    </w:rPr>
                    <w:t>הק</w:t>
                  </w:r>
                  <w:r>
                    <w:rPr>
                      <w:rFonts w:cs="Miriam" w:hint="cs"/>
                      <w:sz w:val="18"/>
                      <w:szCs w:val="18"/>
                      <w:rtl/>
                    </w:rPr>
                    <w:t>ואורדינטות</w:t>
                  </w:r>
                  <w:r w:rsidR="00AA6BC8">
                    <w:rPr>
                      <w:rFonts w:cs="Miriam" w:hint="cs"/>
                      <w:sz w:val="18"/>
                      <w:szCs w:val="18"/>
                      <w:rtl/>
                    </w:rPr>
                    <w:t xml:space="preserve"> </w:t>
                  </w:r>
                  <w:r>
                    <w:rPr>
                      <w:rFonts w:cs="Miriam"/>
                      <w:sz w:val="18"/>
                      <w:szCs w:val="18"/>
                      <w:rtl/>
                    </w:rPr>
                    <w:t>הא</w:t>
                  </w:r>
                  <w:r>
                    <w:rPr>
                      <w:rFonts w:cs="Miriam" w:hint="cs"/>
                      <w:sz w:val="18"/>
                      <w:szCs w:val="18"/>
                      <w:rtl/>
                    </w:rPr>
                    <w:t>רצית</w:t>
                  </w:r>
                </w:p>
              </w:txbxContent>
            </v:textbox>
            <w10:anchorlock/>
          </v:rect>
        </w:pict>
      </w:r>
      <w:r>
        <w:rPr>
          <w:rStyle w:val="big-number"/>
          <w:rFonts w:cs="Miriam"/>
          <w:rtl/>
        </w:rPr>
        <w:t>3.</w:t>
      </w:r>
      <w:r>
        <w:rPr>
          <w:rStyle w:val="big-number"/>
          <w:rFonts w:cs="Miriam"/>
          <w:rtl/>
        </w:rPr>
        <w:tab/>
      </w:r>
      <w:r>
        <w:rPr>
          <w:rStyle w:val="default"/>
          <w:rFonts w:cs="FrankRuehl"/>
          <w:rtl/>
        </w:rPr>
        <w:t>המ</w:t>
      </w:r>
      <w:r>
        <w:rPr>
          <w:rStyle w:val="default"/>
          <w:rFonts w:cs="FrankRuehl" w:hint="cs"/>
          <w:rtl/>
        </w:rPr>
        <w:t xml:space="preserve">ודד יקשור את המדידה לאיתור באר (להלן </w:t>
      </w:r>
      <w:r w:rsidR="00671C22">
        <w:rPr>
          <w:rStyle w:val="default"/>
          <w:rFonts w:cs="FrankRuehl"/>
          <w:rtl/>
        </w:rPr>
        <w:t>–</w:t>
      </w:r>
      <w:r>
        <w:rPr>
          <w:rStyle w:val="default"/>
          <w:rFonts w:cs="FrankRuehl"/>
          <w:rtl/>
        </w:rPr>
        <w:t xml:space="preserve"> </w:t>
      </w:r>
      <w:r>
        <w:rPr>
          <w:rStyle w:val="default"/>
          <w:rFonts w:cs="FrankRuehl" w:hint="cs"/>
          <w:rtl/>
        </w:rPr>
        <w:t>המדידה</w:t>
      </w:r>
      <w:r>
        <w:rPr>
          <w:rStyle w:val="default"/>
          <w:rFonts w:cs="FrankRuehl"/>
          <w:rtl/>
        </w:rPr>
        <w:t>) ל</w:t>
      </w:r>
      <w:r>
        <w:rPr>
          <w:rStyle w:val="default"/>
          <w:rFonts w:cs="FrankRuehl" w:hint="cs"/>
          <w:rtl/>
        </w:rPr>
        <w:t>נקודה ממשלתית בעלת קואורדינטות.</w:t>
      </w:r>
    </w:p>
    <w:p w:rsidR="003E13C4" w:rsidRDefault="003E13C4">
      <w:pPr>
        <w:pStyle w:val="P00"/>
        <w:spacing w:before="72"/>
        <w:ind w:left="0" w:right="1134"/>
        <w:rPr>
          <w:rStyle w:val="default"/>
          <w:rFonts w:cs="FrankRuehl" w:hint="cs"/>
          <w:rtl/>
        </w:rPr>
      </w:pPr>
      <w:bookmarkStart w:id="4" w:name="Seif3"/>
      <w:bookmarkEnd w:id="4"/>
      <w:r>
        <w:rPr>
          <w:lang w:val="he-IL"/>
        </w:rPr>
        <w:pict>
          <v:rect id="_x0000_s1029" style="position:absolute;left:0;text-align:left;margin-left:464.5pt;margin-top:8.05pt;width:75.05pt;height:33.65pt;z-index:251648512" o:allowincell="f" filled="f" stroked="f" strokecolor="lime" strokeweight=".25pt">
            <v:textbox inset="0,0,0,0">
              <w:txbxContent>
                <w:p w:rsidR="003E13C4" w:rsidRDefault="003E13C4" w:rsidP="00AA6BC8">
                  <w:pPr>
                    <w:spacing w:line="160" w:lineRule="exact"/>
                    <w:jc w:val="left"/>
                    <w:rPr>
                      <w:rFonts w:cs="Miriam" w:hint="cs"/>
                      <w:noProof/>
                      <w:sz w:val="18"/>
                      <w:szCs w:val="18"/>
                      <w:rtl/>
                    </w:rPr>
                  </w:pPr>
                  <w:r>
                    <w:rPr>
                      <w:rFonts w:cs="Miriam"/>
                      <w:sz w:val="18"/>
                      <w:szCs w:val="18"/>
                      <w:rtl/>
                    </w:rPr>
                    <w:t>פט</w:t>
                  </w:r>
                  <w:r>
                    <w:rPr>
                      <w:rFonts w:cs="Miriam" w:hint="cs"/>
                      <w:sz w:val="18"/>
                      <w:szCs w:val="18"/>
                      <w:rtl/>
                    </w:rPr>
                    <w:t>ור מחובה</w:t>
                  </w:r>
                  <w:r w:rsidR="00AA6BC8">
                    <w:rPr>
                      <w:rFonts w:cs="Miriam" w:hint="cs"/>
                      <w:sz w:val="18"/>
                      <w:szCs w:val="18"/>
                      <w:rtl/>
                    </w:rPr>
                    <w:t xml:space="preserve"> </w:t>
                  </w:r>
                  <w:r>
                    <w:rPr>
                      <w:rFonts w:cs="Miriam"/>
                      <w:sz w:val="18"/>
                      <w:szCs w:val="18"/>
                      <w:rtl/>
                    </w:rPr>
                    <w:t>לפ</w:t>
                  </w:r>
                  <w:r>
                    <w:rPr>
                      <w:rFonts w:cs="Miriam" w:hint="cs"/>
                      <w:sz w:val="18"/>
                      <w:szCs w:val="18"/>
                      <w:rtl/>
                    </w:rPr>
                    <w:t>י תקנה 3</w:t>
                  </w:r>
                </w:p>
                <w:p w:rsidR="00AA6BC8" w:rsidRDefault="00AA6BC8" w:rsidP="00AA6BC8">
                  <w:pPr>
                    <w:spacing w:line="160" w:lineRule="exact"/>
                    <w:jc w:val="left"/>
                    <w:rPr>
                      <w:rFonts w:cs="Miriam" w:hint="cs"/>
                      <w:noProof/>
                      <w:sz w:val="18"/>
                      <w:szCs w:val="18"/>
                      <w:rtl/>
                    </w:rPr>
                  </w:pPr>
                  <w:r>
                    <w:rPr>
                      <w:rFonts w:cs="Miriam" w:hint="cs"/>
                      <w:sz w:val="18"/>
                      <w:szCs w:val="18"/>
                      <w:rtl/>
                    </w:rPr>
                    <w:t xml:space="preserve">ת"ט (מס' 2) </w:t>
                  </w:r>
                  <w:r>
                    <w:rPr>
                      <w:rFonts w:cs="Miriam"/>
                      <w:sz w:val="18"/>
                      <w:szCs w:val="18"/>
                      <w:rtl/>
                    </w:rPr>
                    <w:br/>
                  </w:r>
                  <w:r>
                    <w:rPr>
                      <w:rFonts w:cs="Miriam" w:hint="cs"/>
                      <w:sz w:val="18"/>
                      <w:szCs w:val="18"/>
                      <w:rtl/>
                    </w:rPr>
                    <w:t>תשי"ח-1958</w:t>
                  </w:r>
                </w:p>
              </w:txbxContent>
            </v:textbox>
            <w10:anchorlock/>
          </v:rect>
        </w:pict>
      </w:r>
      <w:r>
        <w:rPr>
          <w:rStyle w:val="big-number"/>
          <w:rFonts w:cs="Miriam"/>
          <w:rtl/>
        </w:rPr>
        <w:t>4.</w:t>
      </w:r>
      <w:r>
        <w:rPr>
          <w:rStyle w:val="big-number"/>
          <w:rFonts w:cs="Miriam"/>
          <w:rtl/>
        </w:rPr>
        <w:tab/>
      </w:r>
      <w:r>
        <w:rPr>
          <w:rStyle w:val="default"/>
          <w:rFonts w:cs="FrankRuehl"/>
          <w:rtl/>
        </w:rPr>
        <w:t>הח</w:t>
      </w:r>
      <w:r>
        <w:rPr>
          <w:rStyle w:val="default"/>
          <w:rFonts w:cs="FrankRuehl" w:hint="cs"/>
          <w:rtl/>
        </w:rPr>
        <w:t xml:space="preserve">ובה שבתקנה 3 אינה חלה אם אין במרחק של קילומטר אחד מן הבאר נקודה ממשלתית בעלת קואורדינטות, ואין במרחק של </w:t>
      </w:r>
      <w:smartTag w:uri="urn:schemas-microsoft-com:office:smarttags" w:element="metricconverter">
        <w:smartTagPr>
          <w:attr w:name="ProductID" w:val="1200 מטר"/>
        </w:smartTagPr>
        <w:r>
          <w:rPr>
            <w:rStyle w:val="default"/>
            <w:rFonts w:cs="FrankRuehl" w:hint="cs"/>
            <w:rtl/>
          </w:rPr>
          <w:t>1200 מטר</w:t>
        </w:r>
      </w:smartTag>
      <w:r>
        <w:rPr>
          <w:rStyle w:val="default"/>
          <w:rFonts w:cs="FrankRuehl" w:hint="cs"/>
          <w:rtl/>
        </w:rPr>
        <w:t xml:space="preserve"> מנקודה זו נקודה ממשלתית בעלת קואורדינטות נוספת שעליה אפשר לצפות בתאודוליט.</w:t>
      </w:r>
    </w:p>
    <w:p w:rsidR="00C148BF" w:rsidRPr="002D1D78" w:rsidRDefault="00C148BF" w:rsidP="00C148BF">
      <w:pPr>
        <w:pStyle w:val="P00"/>
        <w:tabs>
          <w:tab w:val="clear" w:pos="6259"/>
        </w:tabs>
        <w:spacing w:before="0"/>
        <w:ind w:left="0" w:right="1134"/>
        <w:rPr>
          <w:rFonts w:cs="FrankRuehl" w:hint="cs"/>
          <w:vanish/>
          <w:szCs w:val="20"/>
          <w:shd w:val="clear" w:color="auto" w:fill="FFFF99"/>
          <w:rtl/>
        </w:rPr>
      </w:pPr>
      <w:bookmarkStart w:id="5" w:name="Rov29"/>
      <w:r w:rsidRPr="002D1D78">
        <w:rPr>
          <w:rFonts w:cs="FrankRuehl" w:hint="cs"/>
          <w:vanish/>
          <w:color w:val="FF0000"/>
          <w:szCs w:val="20"/>
          <w:shd w:val="clear" w:color="auto" w:fill="FFFF99"/>
          <w:rtl/>
        </w:rPr>
        <w:t>מיום 6.7.1958</w:t>
      </w:r>
    </w:p>
    <w:p w:rsidR="00C148BF" w:rsidRPr="002D1D78" w:rsidRDefault="00C148BF" w:rsidP="00C148BF">
      <w:pPr>
        <w:pStyle w:val="P00"/>
        <w:spacing w:before="0"/>
        <w:ind w:left="0" w:right="1134"/>
        <w:rPr>
          <w:rFonts w:cs="FrankRuehl" w:hint="cs"/>
          <w:b/>
          <w:bCs/>
          <w:vanish/>
          <w:szCs w:val="20"/>
          <w:shd w:val="clear" w:color="auto" w:fill="FFFF99"/>
          <w:rtl/>
        </w:rPr>
      </w:pPr>
      <w:r w:rsidRPr="002D1D78">
        <w:rPr>
          <w:rFonts w:cs="FrankRuehl" w:hint="cs"/>
          <w:b/>
          <w:bCs/>
          <w:vanish/>
          <w:szCs w:val="20"/>
          <w:shd w:val="clear" w:color="auto" w:fill="FFFF99"/>
          <w:rtl/>
        </w:rPr>
        <w:t>ת"ט (מס' 2) תשי"ח-1958</w:t>
      </w:r>
    </w:p>
    <w:p w:rsidR="00C148BF" w:rsidRPr="002D1D78" w:rsidRDefault="00C148BF" w:rsidP="00C148BF">
      <w:pPr>
        <w:pStyle w:val="P00"/>
        <w:spacing w:before="0"/>
        <w:ind w:left="0" w:right="1134"/>
        <w:rPr>
          <w:rFonts w:cs="FrankRuehl" w:hint="cs"/>
          <w:vanish/>
          <w:szCs w:val="20"/>
          <w:shd w:val="clear" w:color="auto" w:fill="FFFF99"/>
          <w:rtl/>
        </w:rPr>
      </w:pPr>
      <w:hyperlink r:id="rId7" w:history="1">
        <w:r w:rsidRPr="002D1D78">
          <w:rPr>
            <w:rStyle w:val="Hyperlink"/>
            <w:rFonts w:cs="FrankRuehl" w:hint="cs"/>
            <w:vanish/>
            <w:szCs w:val="20"/>
            <w:shd w:val="clear" w:color="auto" w:fill="FFFF99"/>
            <w:rtl/>
          </w:rPr>
          <w:t>ק"ת תשי"ח מס' 807</w:t>
        </w:r>
      </w:hyperlink>
      <w:r w:rsidRPr="002D1D78">
        <w:rPr>
          <w:rFonts w:cs="FrankRuehl" w:hint="cs"/>
          <w:vanish/>
          <w:szCs w:val="20"/>
          <w:shd w:val="clear" w:color="auto" w:fill="FFFF99"/>
          <w:rtl/>
        </w:rPr>
        <w:t xml:space="preserve"> מיום 6.7.1958 עמ' 1590</w:t>
      </w:r>
    </w:p>
    <w:p w:rsidR="00C148BF" w:rsidRPr="00C148BF" w:rsidRDefault="00C148BF" w:rsidP="00C148BF">
      <w:pPr>
        <w:pStyle w:val="P00"/>
        <w:ind w:left="0" w:right="1134"/>
        <w:rPr>
          <w:rStyle w:val="default"/>
          <w:rFonts w:cs="FrankRuehl" w:hint="cs"/>
          <w:sz w:val="2"/>
          <w:szCs w:val="2"/>
          <w:rtl/>
        </w:rPr>
      </w:pPr>
      <w:r w:rsidRPr="002D1D78">
        <w:rPr>
          <w:rStyle w:val="big-number"/>
          <w:rFonts w:cs="FrankRuehl"/>
          <w:vanish/>
          <w:sz w:val="22"/>
          <w:szCs w:val="22"/>
          <w:shd w:val="clear" w:color="auto" w:fill="FFFF99"/>
          <w:rtl/>
        </w:rPr>
        <w:t>4.</w:t>
      </w:r>
      <w:r w:rsidRPr="002D1D78">
        <w:rPr>
          <w:rStyle w:val="big-number"/>
          <w:rFonts w:cs="FrankRuehl"/>
          <w:vanish/>
          <w:sz w:val="22"/>
          <w:szCs w:val="22"/>
          <w:shd w:val="clear" w:color="auto" w:fill="FFFF99"/>
          <w:rtl/>
        </w:rPr>
        <w:tab/>
      </w:r>
      <w:r w:rsidRPr="002D1D78">
        <w:rPr>
          <w:rStyle w:val="default"/>
          <w:rFonts w:cs="FrankRuehl"/>
          <w:vanish/>
          <w:sz w:val="22"/>
          <w:szCs w:val="22"/>
          <w:shd w:val="clear" w:color="auto" w:fill="FFFF99"/>
          <w:rtl/>
        </w:rPr>
        <w:t>הח</w:t>
      </w:r>
      <w:r w:rsidRPr="002D1D78">
        <w:rPr>
          <w:rStyle w:val="default"/>
          <w:rFonts w:cs="FrankRuehl" w:hint="cs"/>
          <w:vanish/>
          <w:sz w:val="22"/>
          <w:szCs w:val="22"/>
          <w:shd w:val="clear" w:color="auto" w:fill="FFFF99"/>
          <w:rtl/>
        </w:rPr>
        <w:t xml:space="preserve">ובה שבתקנה 3 אינה חלה אם אין במרחק של קילומטר אחד מן הבאר נקודה ממשלתית בעלת קואורדינטות, ואין במרחק של </w:t>
      </w:r>
      <w:smartTag w:uri="urn:schemas-microsoft-com:office:smarttags" w:element="metricconverter">
        <w:smartTagPr>
          <w:attr w:name="ProductID" w:val="1200 מטר"/>
        </w:smartTagPr>
        <w:r w:rsidRPr="002D1D78">
          <w:rPr>
            <w:rStyle w:val="default"/>
            <w:rFonts w:cs="FrankRuehl" w:hint="cs"/>
            <w:vanish/>
            <w:sz w:val="22"/>
            <w:szCs w:val="22"/>
            <w:shd w:val="clear" w:color="auto" w:fill="FFFF99"/>
            <w:rtl/>
          </w:rPr>
          <w:t>1200 מטר</w:t>
        </w:r>
      </w:smartTag>
      <w:r w:rsidRPr="002D1D78">
        <w:rPr>
          <w:rStyle w:val="default"/>
          <w:rFonts w:cs="FrankRuehl" w:hint="cs"/>
          <w:vanish/>
          <w:sz w:val="22"/>
          <w:szCs w:val="22"/>
          <w:shd w:val="clear" w:color="auto" w:fill="FFFF99"/>
          <w:rtl/>
        </w:rPr>
        <w:t xml:space="preserve"> מנקודה זו נקודה ממשלתית בעלת קואורדינטות נוספת שעליה אפשר לצפות </w:t>
      </w:r>
      <w:r w:rsidRPr="002D1D78">
        <w:rPr>
          <w:rStyle w:val="default"/>
          <w:rFonts w:cs="FrankRuehl" w:hint="cs"/>
          <w:strike/>
          <w:vanish/>
          <w:sz w:val="22"/>
          <w:szCs w:val="22"/>
          <w:shd w:val="clear" w:color="auto" w:fill="FFFF99"/>
          <w:rtl/>
        </w:rPr>
        <w:t>בתיאורוליט</w:t>
      </w:r>
      <w:r w:rsidRPr="002D1D78">
        <w:rPr>
          <w:rStyle w:val="default"/>
          <w:rFonts w:cs="FrankRuehl" w:hint="cs"/>
          <w:vanish/>
          <w:sz w:val="22"/>
          <w:szCs w:val="22"/>
          <w:shd w:val="clear" w:color="auto" w:fill="FFFF99"/>
          <w:rtl/>
        </w:rPr>
        <w:t xml:space="preserve"> </w:t>
      </w:r>
      <w:r w:rsidRPr="002D1D78">
        <w:rPr>
          <w:rStyle w:val="default"/>
          <w:rFonts w:cs="FrankRuehl" w:hint="cs"/>
          <w:vanish/>
          <w:sz w:val="22"/>
          <w:szCs w:val="22"/>
          <w:u w:val="single"/>
          <w:shd w:val="clear" w:color="auto" w:fill="FFFF99"/>
          <w:rtl/>
        </w:rPr>
        <w:t>בתאודוליט</w:t>
      </w:r>
      <w:r w:rsidRPr="002D1D78">
        <w:rPr>
          <w:rStyle w:val="default"/>
          <w:rFonts w:cs="FrankRuehl" w:hint="cs"/>
          <w:vanish/>
          <w:sz w:val="22"/>
          <w:szCs w:val="22"/>
          <w:shd w:val="clear" w:color="auto" w:fill="FFFF99"/>
          <w:rtl/>
        </w:rPr>
        <w:t>.</w:t>
      </w:r>
      <w:bookmarkEnd w:id="5"/>
    </w:p>
    <w:p w:rsidR="003E13C4" w:rsidRDefault="003E13C4">
      <w:pPr>
        <w:pStyle w:val="P00"/>
        <w:spacing w:before="72"/>
        <w:ind w:left="0" w:right="1134"/>
        <w:rPr>
          <w:rStyle w:val="default"/>
          <w:rFonts w:cs="FrankRuehl"/>
          <w:rtl/>
        </w:rPr>
      </w:pPr>
      <w:bookmarkStart w:id="6" w:name="Seif4"/>
      <w:bookmarkEnd w:id="6"/>
      <w:r>
        <w:rPr>
          <w:lang w:val="he-IL"/>
        </w:rPr>
        <w:pict>
          <v:rect id="_x0000_s1030" style="position:absolute;left:0;text-align:left;margin-left:464.5pt;margin-top:8.05pt;width:75.05pt;height:20.6pt;z-index:251649536" o:allowincell="f" filled="f" stroked="f" strokecolor="lime" strokeweight=".25pt">
            <v:textbox inset="0,0,0,0">
              <w:txbxContent>
                <w:p w:rsidR="003E13C4" w:rsidRDefault="003E13C4" w:rsidP="00AA6BC8">
                  <w:pPr>
                    <w:spacing w:line="160" w:lineRule="exact"/>
                    <w:jc w:val="left"/>
                    <w:rPr>
                      <w:rFonts w:cs="Miriam"/>
                      <w:noProof/>
                      <w:sz w:val="18"/>
                      <w:szCs w:val="18"/>
                      <w:rtl/>
                    </w:rPr>
                  </w:pPr>
                  <w:r>
                    <w:rPr>
                      <w:rFonts w:cs="Miriam"/>
                      <w:sz w:val="18"/>
                      <w:szCs w:val="18"/>
                      <w:rtl/>
                    </w:rPr>
                    <w:t>אי</w:t>
                  </w:r>
                  <w:r>
                    <w:rPr>
                      <w:rFonts w:cs="Miriam" w:hint="cs"/>
                      <w:sz w:val="18"/>
                      <w:szCs w:val="18"/>
                      <w:rtl/>
                    </w:rPr>
                    <w:t>תור באר לפי</w:t>
                  </w:r>
                  <w:r w:rsidR="00AA6BC8">
                    <w:rPr>
                      <w:rFonts w:cs="Miriam" w:hint="cs"/>
                      <w:sz w:val="18"/>
                      <w:szCs w:val="18"/>
                      <w:rtl/>
                    </w:rPr>
                    <w:t xml:space="preserve"> </w:t>
                  </w:r>
                  <w:r>
                    <w:rPr>
                      <w:rFonts w:cs="Miriam"/>
                      <w:sz w:val="18"/>
                      <w:szCs w:val="18"/>
                      <w:rtl/>
                    </w:rPr>
                    <w:t>מפ</w:t>
                  </w:r>
                  <w:r>
                    <w:rPr>
                      <w:rFonts w:cs="Miriam" w:hint="cs"/>
                      <w:sz w:val="18"/>
                      <w:szCs w:val="18"/>
                      <w:rtl/>
                    </w:rPr>
                    <w:t>ות ו</w:t>
                  </w:r>
                  <w:r>
                    <w:rPr>
                      <w:rFonts w:cs="Miriam"/>
                      <w:sz w:val="18"/>
                      <w:szCs w:val="18"/>
                      <w:rtl/>
                    </w:rPr>
                    <w:t>אס</w:t>
                  </w:r>
                  <w:r>
                    <w:rPr>
                      <w:rFonts w:cs="Miriam" w:hint="cs"/>
                      <w:sz w:val="18"/>
                      <w:szCs w:val="18"/>
                      <w:rtl/>
                    </w:rPr>
                    <w:t>ימותים</w:t>
                  </w:r>
                </w:p>
              </w:txbxContent>
            </v:textbox>
            <w10:anchorlock/>
          </v:rect>
        </w:pict>
      </w:r>
      <w:r>
        <w:rPr>
          <w:rStyle w:val="big-number"/>
          <w:rFonts w:cs="Miriam"/>
          <w:rtl/>
        </w:rPr>
        <w:t>5.</w:t>
      </w:r>
      <w:r>
        <w:rPr>
          <w:rStyle w:val="big-number"/>
          <w:rFonts w:cs="Miriam"/>
          <w:rtl/>
        </w:rPr>
        <w:tab/>
      </w:r>
      <w:r>
        <w:rPr>
          <w:rStyle w:val="default"/>
          <w:rFonts w:cs="FrankRuehl"/>
          <w:rtl/>
        </w:rPr>
        <w:t>לא</w:t>
      </w:r>
      <w:r>
        <w:rPr>
          <w:rStyle w:val="default"/>
          <w:rFonts w:cs="FrankRuehl" w:hint="cs"/>
          <w:rtl/>
        </w:rPr>
        <w:t xml:space="preserve"> נקשרה המדידה לרשת הק</w:t>
      </w:r>
      <w:r>
        <w:rPr>
          <w:rStyle w:val="default"/>
          <w:rFonts w:cs="FrankRuehl"/>
          <w:rtl/>
        </w:rPr>
        <w:t>וא</w:t>
      </w:r>
      <w:r>
        <w:rPr>
          <w:rStyle w:val="default"/>
          <w:rFonts w:cs="FrankRuehl" w:hint="cs"/>
          <w:rtl/>
        </w:rPr>
        <w:t>ורדינטות הארצית בהתאם לתקנה 4, תאותר הבאר לפי מפה בקנה המידה הגדול ביותר שהוצאה על ידי מחלקת המדידות, וימדדו שני אסימותים מגנטיים של שני קווי המצולע הסגור שבו נקשרת הבאר לעצמים קבועים בקר</w:t>
      </w:r>
      <w:r>
        <w:rPr>
          <w:rStyle w:val="default"/>
          <w:rFonts w:cs="FrankRuehl"/>
          <w:rtl/>
        </w:rPr>
        <w:t>ק</w:t>
      </w:r>
      <w:r>
        <w:rPr>
          <w:rStyle w:val="default"/>
          <w:rFonts w:cs="FrankRuehl" w:hint="cs"/>
          <w:rtl/>
        </w:rPr>
        <w:t>ע שאפשר לזהותם בקלות בשטח.</w:t>
      </w:r>
    </w:p>
    <w:p w:rsidR="003E13C4" w:rsidRDefault="003E13C4">
      <w:pPr>
        <w:pStyle w:val="P00"/>
        <w:spacing w:before="72"/>
        <w:ind w:left="0" w:right="1134"/>
        <w:rPr>
          <w:rStyle w:val="default"/>
          <w:rFonts w:cs="FrankRuehl" w:hint="cs"/>
          <w:rtl/>
        </w:rPr>
      </w:pPr>
      <w:bookmarkStart w:id="7" w:name="Seif5"/>
      <w:bookmarkEnd w:id="7"/>
      <w:r>
        <w:rPr>
          <w:lang w:val="he-IL"/>
        </w:rPr>
        <w:pict>
          <v:rect id="_x0000_s1031" style="position:absolute;left:0;text-align:left;margin-left:464.5pt;margin-top:8.05pt;width:75.05pt;height:36.4pt;z-index:251650560" o:allowincell="f" filled="f" stroked="f" strokecolor="lime" strokeweight=".25pt">
            <v:textbox inset="0,0,0,0">
              <w:txbxContent>
                <w:p w:rsidR="003E13C4" w:rsidRDefault="003E13C4" w:rsidP="00AA6BC8">
                  <w:pPr>
                    <w:spacing w:line="160" w:lineRule="exact"/>
                    <w:jc w:val="left"/>
                    <w:rPr>
                      <w:rFonts w:cs="Miriam" w:hint="cs"/>
                      <w:noProof/>
                      <w:sz w:val="18"/>
                      <w:szCs w:val="18"/>
                      <w:rtl/>
                    </w:rPr>
                  </w:pPr>
                  <w:r>
                    <w:rPr>
                      <w:rFonts w:cs="Miriam"/>
                      <w:sz w:val="18"/>
                      <w:szCs w:val="18"/>
                      <w:rtl/>
                    </w:rPr>
                    <w:t>שי</w:t>
                  </w:r>
                  <w:r>
                    <w:rPr>
                      <w:rFonts w:cs="Miriam" w:hint="cs"/>
                      <w:sz w:val="18"/>
                      <w:szCs w:val="18"/>
                      <w:rtl/>
                    </w:rPr>
                    <w:t>טת מדידה</w:t>
                  </w:r>
                  <w:r w:rsidR="00AA6BC8">
                    <w:rPr>
                      <w:rFonts w:cs="Miriam" w:hint="cs"/>
                      <w:sz w:val="18"/>
                      <w:szCs w:val="18"/>
                      <w:rtl/>
                    </w:rPr>
                    <w:t xml:space="preserve"> </w:t>
                  </w:r>
                  <w:r>
                    <w:rPr>
                      <w:rFonts w:cs="Miriam"/>
                      <w:sz w:val="18"/>
                      <w:szCs w:val="18"/>
                      <w:rtl/>
                    </w:rPr>
                    <w:t>פל</w:t>
                  </w:r>
                  <w:r>
                    <w:rPr>
                      <w:rFonts w:cs="Miriam" w:hint="cs"/>
                      <w:sz w:val="18"/>
                      <w:szCs w:val="18"/>
                      <w:rtl/>
                    </w:rPr>
                    <w:t>נימטרית</w:t>
                  </w:r>
                </w:p>
                <w:p w:rsidR="00AA6BC8" w:rsidRDefault="00AA6BC8" w:rsidP="00AA6BC8">
                  <w:pPr>
                    <w:spacing w:line="160" w:lineRule="exact"/>
                    <w:jc w:val="left"/>
                    <w:rPr>
                      <w:rFonts w:cs="Miriam" w:hint="cs"/>
                      <w:noProof/>
                      <w:sz w:val="18"/>
                      <w:szCs w:val="18"/>
                      <w:rtl/>
                    </w:rPr>
                  </w:pPr>
                  <w:r>
                    <w:rPr>
                      <w:rFonts w:cs="Miriam" w:hint="cs"/>
                      <w:sz w:val="18"/>
                      <w:szCs w:val="18"/>
                      <w:rtl/>
                    </w:rPr>
                    <w:t xml:space="preserve">ת"ט (מס' 2) </w:t>
                  </w:r>
                  <w:r>
                    <w:rPr>
                      <w:rFonts w:cs="Miriam"/>
                      <w:sz w:val="18"/>
                      <w:szCs w:val="18"/>
                      <w:rtl/>
                    </w:rPr>
                    <w:br/>
                  </w:r>
                  <w:r>
                    <w:rPr>
                      <w:rFonts w:cs="Miriam" w:hint="cs"/>
                      <w:sz w:val="18"/>
                      <w:szCs w:val="18"/>
                      <w:rtl/>
                    </w:rPr>
                    <w:t>תשי"ח-1958</w:t>
                  </w:r>
                </w:p>
              </w:txbxContent>
            </v:textbox>
            <w10:anchorlock/>
          </v:rect>
        </w:pict>
      </w:r>
      <w:r>
        <w:rPr>
          <w:rStyle w:val="big-number"/>
          <w:rFonts w:cs="Miriam"/>
          <w:rtl/>
        </w:rPr>
        <w:t>6.</w:t>
      </w:r>
      <w:r>
        <w:rPr>
          <w:rStyle w:val="big-number"/>
          <w:rFonts w:cs="Miriam"/>
          <w:rtl/>
        </w:rPr>
        <w:tab/>
      </w:r>
      <w:r>
        <w:rPr>
          <w:rStyle w:val="default"/>
          <w:rFonts w:cs="FrankRuehl"/>
          <w:rtl/>
        </w:rPr>
        <w:t>לא</w:t>
      </w:r>
      <w:r>
        <w:rPr>
          <w:rStyle w:val="default"/>
          <w:rFonts w:cs="FrankRuehl" w:hint="cs"/>
          <w:rtl/>
        </w:rPr>
        <w:t>יתור באר רשאים להשתמש בכל שיטת מד</w:t>
      </w:r>
      <w:r>
        <w:rPr>
          <w:rStyle w:val="default"/>
          <w:rFonts w:cs="FrankRuehl"/>
          <w:rtl/>
        </w:rPr>
        <w:t>יד</w:t>
      </w:r>
      <w:r>
        <w:rPr>
          <w:rStyle w:val="default"/>
          <w:rFonts w:cs="FrankRuehl" w:hint="cs"/>
          <w:rtl/>
        </w:rPr>
        <w:t xml:space="preserve">ה פלנימטרית ובלבד שההפרש בקואורדינטות של הבאר המתקבל על יסוד מדידה שניה, בשיטה בה בוצעה המדידה המקורית או בשיטה מדוייקת ממנה, לא יעלה על </w:t>
      </w:r>
      <w:smartTag w:uri="urn:schemas-microsoft-com:office:smarttags" w:element="metricconverter">
        <w:smartTagPr>
          <w:attr w:name="ProductID" w:val="2.0 מטרים"/>
        </w:smartTagPr>
        <w:r>
          <w:rPr>
            <w:rStyle w:val="default"/>
            <w:rFonts w:cs="FrankRuehl" w:hint="cs"/>
            <w:rtl/>
          </w:rPr>
          <w:t>2.0 מטרים</w:t>
        </w:r>
      </w:smartTag>
      <w:r>
        <w:rPr>
          <w:rStyle w:val="default"/>
          <w:rFonts w:cs="FrankRuehl" w:hint="cs"/>
          <w:rtl/>
        </w:rPr>
        <w:t xml:space="preserve"> סטיה לינארית.</w:t>
      </w:r>
    </w:p>
    <w:p w:rsidR="00C148BF" w:rsidRPr="002D1D78" w:rsidRDefault="00C148BF" w:rsidP="00C148BF">
      <w:pPr>
        <w:pStyle w:val="P00"/>
        <w:tabs>
          <w:tab w:val="clear" w:pos="6259"/>
        </w:tabs>
        <w:spacing w:before="0"/>
        <w:ind w:left="0" w:right="1134"/>
        <w:rPr>
          <w:rFonts w:cs="FrankRuehl" w:hint="cs"/>
          <w:vanish/>
          <w:szCs w:val="20"/>
          <w:shd w:val="clear" w:color="auto" w:fill="FFFF99"/>
          <w:rtl/>
        </w:rPr>
      </w:pPr>
      <w:bookmarkStart w:id="8" w:name="Rov27"/>
      <w:r w:rsidRPr="002D1D78">
        <w:rPr>
          <w:rFonts w:cs="FrankRuehl" w:hint="cs"/>
          <w:vanish/>
          <w:color w:val="FF0000"/>
          <w:szCs w:val="20"/>
          <w:shd w:val="clear" w:color="auto" w:fill="FFFF99"/>
          <w:rtl/>
        </w:rPr>
        <w:t>מיום 6.7.1958</w:t>
      </w:r>
    </w:p>
    <w:p w:rsidR="00C148BF" w:rsidRPr="002D1D78" w:rsidRDefault="00C148BF" w:rsidP="00C148BF">
      <w:pPr>
        <w:pStyle w:val="P00"/>
        <w:spacing w:before="0"/>
        <w:ind w:left="0" w:right="1134"/>
        <w:rPr>
          <w:rFonts w:cs="FrankRuehl" w:hint="cs"/>
          <w:b/>
          <w:bCs/>
          <w:vanish/>
          <w:szCs w:val="20"/>
          <w:shd w:val="clear" w:color="auto" w:fill="FFFF99"/>
          <w:rtl/>
        </w:rPr>
      </w:pPr>
      <w:r w:rsidRPr="002D1D78">
        <w:rPr>
          <w:rFonts w:cs="FrankRuehl" w:hint="cs"/>
          <w:b/>
          <w:bCs/>
          <w:vanish/>
          <w:szCs w:val="20"/>
          <w:shd w:val="clear" w:color="auto" w:fill="FFFF99"/>
          <w:rtl/>
        </w:rPr>
        <w:t>ת"ט (מס' 2) תשי"ח-1958</w:t>
      </w:r>
    </w:p>
    <w:p w:rsidR="00C148BF" w:rsidRPr="002D1D78" w:rsidRDefault="00C148BF" w:rsidP="00C148BF">
      <w:pPr>
        <w:pStyle w:val="P00"/>
        <w:spacing w:before="0"/>
        <w:ind w:left="0" w:right="1134"/>
        <w:rPr>
          <w:rFonts w:cs="FrankRuehl" w:hint="cs"/>
          <w:vanish/>
          <w:szCs w:val="20"/>
          <w:shd w:val="clear" w:color="auto" w:fill="FFFF99"/>
          <w:rtl/>
        </w:rPr>
      </w:pPr>
      <w:hyperlink r:id="rId8" w:history="1">
        <w:r w:rsidRPr="002D1D78">
          <w:rPr>
            <w:rStyle w:val="Hyperlink"/>
            <w:rFonts w:cs="FrankRuehl" w:hint="cs"/>
            <w:vanish/>
            <w:szCs w:val="20"/>
            <w:shd w:val="clear" w:color="auto" w:fill="FFFF99"/>
            <w:rtl/>
          </w:rPr>
          <w:t>ק"ת תשי"ח מס' 807</w:t>
        </w:r>
      </w:hyperlink>
      <w:r w:rsidRPr="002D1D78">
        <w:rPr>
          <w:rFonts w:cs="FrankRuehl" w:hint="cs"/>
          <w:vanish/>
          <w:szCs w:val="20"/>
          <w:shd w:val="clear" w:color="auto" w:fill="FFFF99"/>
          <w:rtl/>
        </w:rPr>
        <w:t xml:space="preserve"> מיום 6.7.1958 עמ' 1590</w:t>
      </w:r>
    </w:p>
    <w:p w:rsidR="00C148BF" w:rsidRPr="00C148BF" w:rsidRDefault="00C148BF" w:rsidP="00C148BF">
      <w:pPr>
        <w:pStyle w:val="P00"/>
        <w:ind w:left="0" w:right="1134"/>
        <w:rPr>
          <w:rStyle w:val="default"/>
          <w:rFonts w:cs="FrankRuehl" w:hint="cs"/>
          <w:sz w:val="2"/>
          <w:szCs w:val="2"/>
          <w:rtl/>
        </w:rPr>
      </w:pPr>
      <w:r w:rsidRPr="002D1D78">
        <w:rPr>
          <w:rStyle w:val="big-number"/>
          <w:rFonts w:cs="FrankRuehl"/>
          <w:vanish/>
          <w:sz w:val="22"/>
          <w:szCs w:val="22"/>
          <w:shd w:val="clear" w:color="auto" w:fill="FFFF99"/>
          <w:rtl/>
        </w:rPr>
        <w:t>6.</w:t>
      </w:r>
      <w:r w:rsidRPr="002D1D78">
        <w:rPr>
          <w:rStyle w:val="big-number"/>
          <w:rFonts w:cs="FrankRuehl"/>
          <w:vanish/>
          <w:sz w:val="22"/>
          <w:szCs w:val="22"/>
          <w:shd w:val="clear" w:color="auto" w:fill="FFFF99"/>
          <w:rtl/>
        </w:rPr>
        <w:tab/>
      </w:r>
      <w:r w:rsidRPr="002D1D78">
        <w:rPr>
          <w:rStyle w:val="default"/>
          <w:rFonts w:cs="FrankRuehl"/>
          <w:vanish/>
          <w:sz w:val="22"/>
          <w:szCs w:val="22"/>
          <w:shd w:val="clear" w:color="auto" w:fill="FFFF99"/>
          <w:rtl/>
        </w:rPr>
        <w:t>לא</w:t>
      </w:r>
      <w:r w:rsidRPr="002D1D78">
        <w:rPr>
          <w:rStyle w:val="default"/>
          <w:rFonts w:cs="FrankRuehl" w:hint="cs"/>
          <w:vanish/>
          <w:sz w:val="22"/>
          <w:szCs w:val="22"/>
          <w:shd w:val="clear" w:color="auto" w:fill="FFFF99"/>
          <w:rtl/>
        </w:rPr>
        <w:t>יתור באר רשאים להשתמש בכל שיטת מד</w:t>
      </w:r>
      <w:r w:rsidRPr="002D1D78">
        <w:rPr>
          <w:rStyle w:val="default"/>
          <w:rFonts w:cs="FrankRuehl"/>
          <w:vanish/>
          <w:sz w:val="22"/>
          <w:szCs w:val="22"/>
          <w:shd w:val="clear" w:color="auto" w:fill="FFFF99"/>
          <w:rtl/>
        </w:rPr>
        <w:t>יד</w:t>
      </w:r>
      <w:r w:rsidRPr="002D1D78">
        <w:rPr>
          <w:rStyle w:val="default"/>
          <w:rFonts w:cs="FrankRuehl" w:hint="cs"/>
          <w:vanish/>
          <w:sz w:val="22"/>
          <w:szCs w:val="22"/>
          <w:shd w:val="clear" w:color="auto" w:fill="FFFF99"/>
          <w:rtl/>
        </w:rPr>
        <w:t xml:space="preserve">ה פלנימטרית ובלבד שההפרש בקואורדינטות של הבאר המתקבל על יסוד מדידה שניה, בשיטה בה </w:t>
      </w:r>
      <w:r w:rsidRPr="002D1D78">
        <w:rPr>
          <w:rStyle w:val="default"/>
          <w:rFonts w:cs="FrankRuehl" w:hint="cs"/>
          <w:strike/>
          <w:vanish/>
          <w:sz w:val="22"/>
          <w:szCs w:val="22"/>
          <w:shd w:val="clear" w:color="auto" w:fill="FFFF99"/>
          <w:rtl/>
        </w:rPr>
        <w:t>הוצעה המדידה</w:t>
      </w:r>
      <w:r w:rsidRPr="002D1D78">
        <w:rPr>
          <w:rStyle w:val="default"/>
          <w:rFonts w:cs="FrankRuehl" w:hint="cs"/>
          <w:vanish/>
          <w:sz w:val="22"/>
          <w:szCs w:val="22"/>
          <w:shd w:val="clear" w:color="auto" w:fill="FFFF99"/>
          <w:rtl/>
        </w:rPr>
        <w:t xml:space="preserve"> </w:t>
      </w:r>
      <w:r w:rsidRPr="002D1D78">
        <w:rPr>
          <w:rStyle w:val="default"/>
          <w:rFonts w:cs="FrankRuehl" w:hint="cs"/>
          <w:vanish/>
          <w:sz w:val="22"/>
          <w:szCs w:val="22"/>
          <w:u w:val="single"/>
          <w:shd w:val="clear" w:color="auto" w:fill="FFFF99"/>
          <w:rtl/>
        </w:rPr>
        <w:t>בוצעה המדידה</w:t>
      </w:r>
      <w:r w:rsidRPr="002D1D78">
        <w:rPr>
          <w:rStyle w:val="default"/>
          <w:rFonts w:cs="FrankRuehl" w:hint="cs"/>
          <w:vanish/>
          <w:sz w:val="22"/>
          <w:szCs w:val="22"/>
          <w:shd w:val="clear" w:color="auto" w:fill="FFFF99"/>
          <w:rtl/>
        </w:rPr>
        <w:t xml:space="preserve"> המקורית או בשיטה מדוייקת ממנה, לא יעלה על </w:t>
      </w:r>
      <w:smartTag w:uri="urn:schemas-microsoft-com:office:smarttags" w:element="metricconverter">
        <w:smartTagPr>
          <w:attr w:name="ProductID" w:val="2.0 מטרים"/>
        </w:smartTagPr>
        <w:r w:rsidRPr="002D1D78">
          <w:rPr>
            <w:rStyle w:val="default"/>
            <w:rFonts w:cs="FrankRuehl" w:hint="cs"/>
            <w:vanish/>
            <w:sz w:val="22"/>
            <w:szCs w:val="22"/>
            <w:shd w:val="clear" w:color="auto" w:fill="FFFF99"/>
            <w:rtl/>
          </w:rPr>
          <w:t>2.0 מטרים</w:t>
        </w:r>
      </w:smartTag>
      <w:r w:rsidRPr="002D1D78">
        <w:rPr>
          <w:rStyle w:val="default"/>
          <w:rFonts w:cs="FrankRuehl" w:hint="cs"/>
          <w:vanish/>
          <w:sz w:val="22"/>
          <w:szCs w:val="22"/>
          <w:shd w:val="clear" w:color="auto" w:fill="FFFF99"/>
          <w:rtl/>
        </w:rPr>
        <w:t xml:space="preserve"> סטיה לינארית.</w:t>
      </w:r>
      <w:bookmarkEnd w:id="8"/>
    </w:p>
    <w:p w:rsidR="003E13C4" w:rsidRDefault="003E13C4">
      <w:pPr>
        <w:pStyle w:val="P00"/>
        <w:spacing w:before="72"/>
        <w:ind w:left="0" w:right="1134"/>
        <w:rPr>
          <w:rStyle w:val="default"/>
          <w:rFonts w:cs="FrankRuehl"/>
          <w:rtl/>
        </w:rPr>
      </w:pPr>
      <w:bookmarkStart w:id="9" w:name="Seif6"/>
      <w:bookmarkEnd w:id="9"/>
      <w:r>
        <w:rPr>
          <w:lang w:val="he-IL"/>
        </w:rPr>
        <w:pict>
          <v:rect id="_x0000_s1032" style="position:absolute;left:0;text-align:left;margin-left:464.5pt;margin-top:8.05pt;width:75.05pt;height:23.35pt;z-index:251651584" o:allowincell="f" filled="f" stroked="f" strokecolor="lime" strokeweight=".25pt">
            <v:textbox inset="0,0,0,0">
              <w:txbxContent>
                <w:p w:rsidR="003E13C4" w:rsidRDefault="003E13C4" w:rsidP="00AA6BC8">
                  <w:pPr>
                    <w:spacing w:line="160" w:lineRule="exact"/>
                    <w:jc w:val="left"/>
                    <w:rPr>
                      <w:rFonts w:cs="Miriam"/>
                      <w:noProof/>
                      <w:sz w:val="18"/>
                      <w:szCs w:val="18"/>
                      <w:rtl/>
                    </w:rPr>
                  </w:pPr>
                  <w:r>
                    <w:rPr>
                      <w:rFonts w:cs="Miriam"/>
                      <w:sz w:val="18"/>
                      <w:szCs w:val="18"/>
                      <w:rtl/>
                    </w:rPr>
                    <w:t>בי</w:t>
                  </w:r>
                  <w:r>
                    <w:rPr>
                      <w:rFonts w:cs="Miriam" w:hint="cs"/>
                      <w:sz w:val="18"/>
                      <w:szCs w:val="18"/>
                      <w:rtl/>
                    </w:rPr>
                    <w:t>צוע מדידה</w:t>
                  </w:r>
                  <w:r w:rsidR="00AA6BC8">
                    <w:rPr>
                      <w:rFonts w:cs="Miriam" w:hint="cs"/>
                      <w:sz w:val="18"/>
                      <w:szCs w:val="18"/>
                      <w:rtl/>
                    </w:rPr>
                    <w:t xml:space="preserve"> </w:t>
                  </w:r>
                  <w:r>
                    <w:rPr>
                      <w:rFonts w:cs="Miriam"/>
                      <w:sz w:val="18"/>
                      <w:szCs w:val="18"/>
                      <w:rtl/>
                    </w:rPr>
                    <w:t>אל</w:t>
                  </w:r>
                  <w:r>
                    <w:rPr>
                      <w:rFonts w:cs="Miriam" w:hint="cs"/>
                      <w:sz w:val="18"/>
                      <w:szCs w:val="18"/>
                      <w:rtl/>
                    </w:rPr>
                    <w:t>טימטרית</w:t>
                  </w:r>
                </w:p>
              </w:txbxContent>
            </v:textbox>
            <w10:anchorlock/>
          </v:rect>
        </w:pict>
      </w:r>
      <w:r>
        <w:rPr>
          <w:rStyle w:val="big-number"/>
          <w:rFonts w:cs="Miriam"/>
          <w:rtl/>
        </w:rPr>
        <w:t>7.</w:t>
      </w:r>
      <w:r>
        <w:rPr>
          <w:rStyle w:val="big-number"/>
          <w:rFonts w:cs="Miriam"/>
          <w:rtl/>
        </w:rPr>
        <w:tab/>
      </w:r>
      <w:r>
        <w:rPr>
          <w:rStyle w:val="default"/>
          <w:rFonts w:cs="FrankRuehl"/>
          <w:rtl/>
        </w:rPr>
        <w:t>בי</w:t>
      </w:r>
      <w:r>
        <w:rPr>
          <w:rStyle w:val="default"/>
          <w:rFonts w:cs="FrankRuehl" w:hint="cs"/>
          <w:rtl/>
        </w:rPr>
        <w:t>צוע מדידה אלטימטרית לאיתור באר כולל:</w:t>
      </w:r>
    </w:p>
    <w:p w:rsidR="003E13C4" w:rsidRDefault="003E13C4">
      <w:pPr>
        <w:pStyle w:val="P00"/>
        <w:spacing w:before="72"/>
        <w:ind w:left="0" w:right="1134"/>
        <w:rPr>
          <w:rStyle w:val="default"/>
          <w:rFonts w:cs="FrankRuehl" w:hint="cs"/>
          <w:rtl/>
        </w:rPr>
      </w:pPr>
      <w:r>
        <w:rPr>
          <w:rFonts w:cs="FrankRuehl"/>
          <w:sz w:val="26"/>
          <w:rtl/>
        </w:rPr>
        <w:tab/>
      </w:r>
      <w:r>
        <w:rPr>
          <w:rStyle w:val="default"/>
          <w:rFonts w:cs="FrankRuehl"/>
          <w:rtl/>
        </w:rPr>
        <w:t>(1)</w:t>
      </w:r>
      <w:r>
        <w:rPr>
          <w:rStyle w:val="default"/>
          <w:rFonts w:cs="FrankRuehl"/>
          <w:rtl/>
        </w:rPr>
        <w:tab/>
        <w:t>ב</w:t>
      </w:r>
      <w:r>
        <w:rPr>
          <w:rStyle w:val="default"/>
          <w:rFonts w:cs="FrankRuehl" w:hint="cs"/>
          <w:rtl/>
        </w:rPr>
        <w:t xml:space="preserve">מקרה של באר שטרם צויידה במיתקן שאיבה </w:t>
      </w:r>
      <w:r w:rsidR="00AA6BC8">
        <w:rPr>
          <w:rStyle w:val="default"/>
          <w:rFonts w:cs="FrankRuehl"/>
          <w:rtl/>
        </w:rPr>
        <w:t>–</w:t>
      </w:r>
    </w:p>
    <w:p w:rsidR="003E13C4" w:rsidRDefault="003E13C4">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תקנת שנ</w:t>
      </w:r>
      <w:r>
        <w:rPr>
          <w:rStyle w:val="default"/>
          <w:rFonts w:cs="FrankRuehl"/>
          <w:rtl/>
        </w:rPr>
        <w:t xml:space="preserve">י </w:t>
      </w:r>
      <w:r>
        <w:rPr>
          <w:rStyle w:val="default"/>
          <w:rFonts w:cs="FrankRuehl" w:hint="cs"/>
          <w:rtl/>
        </w:rPr>
        <w:t>סימני קבע בקרבת הבאר בהתאם לתקן הישראלי ת"י 159;</w:t>
      </w:r>
    </w:p>
    <w:p w:rsidR="003E13C4" w:rsidRDefault="003E13C4">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יזון שני סימני הקבע;</w:t>
      </w:r>
    </w:p>
    <w:p w:rsidR="003E13C4" w:rsidRDefault="003E13C4">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יזון פי הצינור או איזון המכסה שעל פי הצינור, הכל לפי הענין;</w:t>
      </w:r>
    </w:p>
    <w:p w:rsidR="003E13C4" w:rsidRDefault="003E13C4">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יזון פני הקרקע בצד הבאר;</w:t>
      </w:r>
    </w:p>
    <w:p w:rsidR="003E13C4" w:rsidRDefault="003E13C4">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א</w:t>
      </w:r>
      <w:r>
        <w:rPr>
          <w:rStyle w:val="default"/>
          <w:rFonts w:cs="FrankRuehl" w:hint="cs"/>
          <w:rtl/>
        </w:rPr>
        <w:t>יזון מפלס המים בבאר בציון התאריך והשעה של מדידת המפלס;</w:t>
      </w:r>
    </w:p>
    <w:p w:rsidR="003E13C4" w:rsidRDefault="003E13C4">
      <w:pPr>
        <w:pStyle w:val="P00"/>
        <w:spacing w:before="72"/>
        <w:ind w:left="0" w:right="1134"/>
        <w:rPr>
          <w:rStyle w:val="default"/>
          <w:rFonts w:cs="FrankRuehl" w:hint="cs"/>
          <w:rtl/>
        </w:rPr>
      </w:pPr>
      <w:r>
        <w:rPr>
          <w:rFonts w:cs="FrankRuehl"/>
          <w:sz w:val="26"/>
          <w:rtl/>
        </w:rPr>
        <w:tab/>
      </w:r>
      <w:r>
        <w:rPr>
          <w:rStyle w:val="default"/>
          <w:rFonts w:cs="FrankRuehl"/>
          <w:rtl/>
        </w:rPr>
        <w:t>(2)</w:t>
      </w:r>
      <w:r>
        <w:rPr>
          <w:rStyle w:val="default"/>
          <w:rFonts w:cs="FrankRuehl"/>
          <w:rtl/>
        </w:rPr>
        <w:tab/>
        <w:t>ב</w:t>
      </w:r>
      <w:r>
        <w:rPr>
          <w:rStyle w:val="default"/>
          <w:rFonts w:cs="FrankRuehl" w:hint="cs"/>
          <w:rtl/>
        </w:rPr>
        <w:t>מקרה של באר מצוייד</w:t>
      </w:r>
      <w:r>
        <w:rPr>
          <w:rStyle w:val="default"/>
          <w:rFonts w:cs="FrankRuehl"/>
          <w:rtl/>
        </w:rPr>
        <w:t xml:space="preserve">ת </w:t>
      </w:r>
      <w:r>
        <w:rPr>
          <w:rStyle w:val="default"/>
          <w:rFonts w:cs="FrankRuehl" w:hint="cs"/>
          <w:rtl/>
        </w:rPr>
        <w:t xml:space="preserve">במיתקן שאיבה הנמצא בתוך בית שאיבה </w:t>
      </w:r>
      <w:r w:rsidR="00AA6BC8">
        <w:rPr>
          <w:rStyle w:val="default"/>
          <w:rFonts w:cs="FrankRuehl"/>
          <w:rtl/>
        </w:rPr>
        <w:t>–</w:t>
      </w:r>
    </w:p>
    <w:p w:rsidR="003E13C4" w:rsidRDefault="003E13C4" w:rsidP="00AA6BC8">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 xml:space="preserve">ביעת סימן קבע, זיז בקיר החיצוני, שייקבע </w:t>
      </w:r>
      <w:r w:rsidR="00AA6BC8">
        <w:rPr>
          <w:rStyle w:val="default"/>
          <w:rFonts w:cs="FrankRuehl" w:hint="cs"/>
          <w:rtl/>
        </w:rPr>
        <w:t>40-30</w:t>
      </w:r>
      <w:r>
        <w:rPr>
          <w:rStyle w:val="default"/>
          <w:rFonts w:cs="FrankRuehl"/>
          <w:rtl/>
        </w:rPr>
        <w:t xml:space="preserve"> </w:t>
      </w:r>
      <w:r>
        <w:rPr>
          <w:rStyle w:val="default"/>
          <w:rFonts w:cs="FrankRuehl" w:hint="cs"/>
          <w:rtl/>
        </w:rPr>
        <w:t>ס"מ מעל רצפת בית השאיבה;</w:t>
      </w:r>
    </w:p>
    <w:p w:rsidR="003E13C4" w:rsidRDefault="003E13C4">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יזון סימן הקבע;</w:t>
      </w:r>
    </w:p>
    <w:p w:rsidR="003E13C4" w:rsidRDefault="003E13C4">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יזון רצפת בית השאיבה;</w:t>
      </w:r>
    </w:p>
    <w:p w:rsidR="003E13C4" w:rsidRDefault="003E13C4">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יזון בסיס הבטון של המשאבה;</w:t>
      </w:r>
    </w:p>
    <w:p w:rsidR="003E13C4" w:rsidRDefault="003E13C4">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א</w:t>
      </w:r>
      <w:r>
        <w:rPr>
          <w:rStyle w:val="default"/>
          <w:rFonts w:cs="FrankRuehl" w:hint="cs"/>
          <w:rtl/>
        </w:rPr>
        <w:t>יזון מפלס המים בבאר בציון התאריך והשעה של מדידת המפלס;</w:t>
      </w:r>
    </w:p>
    <w:p w:rsidR="003E13C4" w:rsidRDefault="003E13C4">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א</w:t>
      </w:r>
      <w:r>
        <w:rPr>
          <w:rStyle w:val="default"/>
          <w:rFonts w:cs="FrankRuehl" w:hint="cs"/>
          <w:rtl/>
        </w:rPr>
        <w:t>יזון נקודת היחס ממנה מודדים את מפלס המים.</w:t>
      </w:r>
    </w:p>
    <w:p w:rsidR="003E13C4" w:rsidRDefault="003E13C4">
      <w:pPr>
        <w:pStyle w:val="P00"/>
        <w:spacing w:before="72"/>
        <w:ind w:left="0" w:right="1134"/>
        <w:rPr>
          <w:rStyle w:val="default"/>
          <w:rFonts w:cs="FrankRuehl"/>
          <w:rtl/>
        </w:rPr>
      </w:pPr>
      <w:bookmarkStart w:id="10" w:name="Seif7"/>
      <w:bookmarkEnd w:id="10"/>
      <w:r>
        <w:rPr>
          <w:lang w:val="he-IL"/>
        </w:rPr>
        <w:lastRenderedPageBreak/>
        <w:pict>
          <v:rect id="_x0000_s1033" style="position:absolute;left:0;text-align:left;margin-left:464.5pt;margin-top:8.05pt;width:75.05pt;height:20.8pt;z-index:251652608" o:allowincell="f" filled="f" stroked="f" strokecolor="lime" strokeweight=".25pt">
            <v:textbox inset="0,0,0,0">
              <w:txbxContent>
                <w:p w:rsidR="003E13C4" w:rsidRDefault="003E13C4" w:rsidP="00AA6BC8">
                  <w:pPr>
                    <w:spacing w:line="160" w:lineRule="exact"/>
                    <w:jc w:val="left"/>
                    <w:rPr>
                      <w:rFonts w:cs="Miriam"/>
                      <w:noProof/>
                      <w:sz w:val="18"/>
                      <w:szCs w:val="18"/>
                      <w:rtl/>
                    </w:rPr>
                  </w:pPr>
                  <w:r>
                    <w:rPr>
                      <w:rFonts w:cs="Miriam"/>
                      <w:sz w:val="18"/>
                      <w:szCs w:val="18"/>
                      <w:rtl/>
                    </w:rPr>
                    <w:t>קש</w:t>
                  </w:r>
                  <w:r>
                    <w:rPr>
                      <w:rFonts w:cs="Miriam" w:hint="cs"/>
                      <w:sz w:val="18"/>
                      <w:szCs w:val="18"/>
                      <w:rtl/>
                    </w:rPr>
                    <w:t>ירה לרשת</w:t>
                  </w:r>
                  <w:r w:rsidR="00AA6BC8">
                    <w:rPr>
                      <w:rFonts w:cs="Miriam" w:hint="cs"/>
                      <w:sz w:val="18"/>
                      <w:szCs w:val="18"/>
                      <w:rtl/>
                    </w:rPr>
                    <w:t xml:space="preserve"> </w:t>
                  </w:r>
                  <w:r>
                    <w:rPr>
                      <w:rFonts w:cs="Miriam"/>
                      <w:sz w:val="18"/>
                      <w:szCs w:val="18"/>
                      <w:rtl/>
                    </w:rPr>
                    <w:t>אי</w:t>
                  </w:r>
                  <w:r>
                    <w:rPr>
                      <w:rFonts w:cs="Miriam" w:hint="cs"/>
                      <w:sz w:val="18"/>
                      <w:szCs w:val="18"/>
                      <w:rtl/>
                    </w:rPr>
                    <w:t>זון ארצית</w:t>
                  </w:r>
                </w:p>
              </w:txbxContent>
            </v:textbox>
            <w10:anchorlock/>
          </v:rect>
        </w:pict>
      </w:r>
      <w:r>
        <w:rPr>
          <w:rStyle w:val="big-number"/>
          <w:rFonts w:cs="Miriam"/>
          <w:rtl/>
        </w:rPr>
        <w:t>8.</w:t>
      </w:r>
      <w:r>
        <w:rPr>
          <w:rStyle w:val="big-number"/>
          <w:rFonts w:cs="Miriam"/>
          <w:rtl/>
        </w:rPr>
        <w:tab/>
      </w:r>
      <w:r>
        <w:rPr>
          <w:rStyle w:val="default"/>
          <w:rFonts w:cs="FrankRuehl"/>
          <w:rtl/>
        </w:rPr>
        <w:t>מו</w:t>
      </w:r>
      <w:r>
        <w:rPr>
          <w:rStyle w:val="default"/>
          <w:rFonts w:cs="FrankRuehl" w:hint="cs"/>
          <w:rtl/>
        </w:rPr>
        <w:t>דד יקשור לרשת האיזון הארצית את גבהי סימני הקבע שנקבעו לפי תקנה 7</w:t>
      </w:r>
      <w:r>
        <w:rPr>
          <w:rStyle w:val="default"/>
          <w:rFonts w:cs="FrankRuehl"/>
          <w:rtl/>
        </w:rPr>
        <w:t>.</w:t>
      </w:r>
    </w:p>
    <w:p w:rsidR="003E13C4" w:rsidRDefault="003E13C4">
      <w:pPr>
        <w:pStyle w:val="P00"/>
        <w:spacing w:before="72"/>
        <w:ind w:left="0" w:right="1134"/>
        <w:rPr>
          <w:rStyle w:val="default"/>
          <w:rFonts w:cs="FrankRuehl"/>
          <w:rtl/>
        </w:rPr>
      </w:pPr>
      <w:bookmarkStart w:id="11" w:name="Seif8"/>
      <w:bookmarkEnd w:id="11"/>
      <w:r>
        <w:rPr>
          <w:lang w:val="he-IL"/>
        </w:rPr>
        <w:pict>
          <v:rect id="_x0000_s1034" style="position:absolute;left:0;text-align:left;margin-left:464.5pt;margin-top:8.05pt;width:75.05pt;height:23.25pt;z-index:251653632" o:allowincell="f" filled="f" stroked="f" strokecolor="lime" strokeweight=".25pt">
            <v:textbox inset="0,0,0,0">
              <w:txbxContent>
                <w:p w:rsidR="003E13C4" w:rsidRDefault="003E13C4" w:rsidP="00AA6BC8">
                  <w:pPr>
                    <w:spacing w:line="160" w:lineRule="exact"/>
                    <w:jc w:val="left"/>
                    <w:rPr>
                      <w:rFonts w:cs="Miriam"/>
                      <w:noProof/>
                      <w:sz w:val="18"/>
                      <w:szCs w:val="18"/>
                      <w:rtl/>
                    </w:rPr>
                  </w:pPr>
                  <w:r>
                    <w:rPr>
                      <w:rFonts w:cs="Miriam"/>
                      <w:sz w:val="18"/>
                      <w:szCs w:val="18"/>
                      <w:rtl/>
                    </w:rPr>
                    <w:t>פט</w:t>
                  </w:r>
                  <w:r>
                    <w:rPr>
                      <w:rFonts w:cs="Miriam" w:hint="cs"/>
                      <w:sz w:val="18"/>
                      <w:szCs w:val="18"/>
                      <w:rtl/>
                    </w:rPr>
                    <w:t>ור מחובה</w:t>
                  </w:r>
                  <w:r w:rsidR="00AA6BC8">
                    <w:rPr>
                      <w:rFonts w:cs="Miriam" w:hint="cs"/>
                      <w:sz w:val="18"/>
                      <w:szCs w:val="18"/>
                      <w:rtl/>
                    </w:rPr>
                    <w:t xml:space="preserve"> </w:t>
                  </w:r>
                  <w:r>
                    <w:rPr>
                      <w:rFonts w:cs="Miriam"/>
                      <w:sz w:val="18"/>
                      <w:szCs w:val="18"/>
                      <w:rtl/>
                    </w:rPr>
                    <w:t>לפ</w:t>
                  </w:r>
                  <w:r>
                    <w:rPr>
                      <w:rFonts w:cs="Miriam" w:hint="cs"/>
                      <w:sz w:val="18"/>
                      <w:szCs w:val="18"/>
                      <w:rtl/>
                    </w:rPr>
                    <w:t>י תקנה 8</w:t>
                  </w:r>
                </w:p>
              </w:txbxContent>
            </v:textbox>
            <w10:anchorlock/>
          </v:rect>
        </w:pict>
      </w:r>
      <w:r>
        <w:rPr>
          <w:rStyle w:val="big-number"/>
          <w:rFonts w:cs="Miriam"/>
          <w:rtl/>
        </w:rPr>
        <w:t>9.</w:t>
      </w:r>
      <w:r>
        <w:rPr>
          <w:rStyle w:val="big-number"/>
          <w:rFonts w:cs="Miriam"/>
          <w:rtl/>
        </w:rPr>
        <w:tab/>
      </w:r>
      <w:r>
        <w:rPr>
          <w:rStyle w:val="default"/>
          <w:rFonts w:cs="FrankRuehl"/>
          <w:rtl/>
        </w:rPr>
        <w:t>הח</w:t>
      </w:r>
      <w:r>
        <w:rPr>
          <w:rStyle w:val="default"/>
          <w:rFonts w:cs="FrankRuehl" w:hint="cs"/>
          <w:rtl/>
        </w:rPr>
        <w:t xml:space="preserve">ובה שבתקנה 8 אינה חלה אם במרחק של </w:t>
      </w:r>
      <w:smartTag w:uri="urn:schemas-microsoft-com:office:smarttags" w:element="metricconverter">
        <w:smartTagPr>
          <w:attr w:name="ProductID" w:val="2 קילומטרים"/>
        </w:smartTagPr>
        <w:r>
          <w:rPr>
            <w:rStyle w:val="default"/>
            <w:rFonts w:cs="FrankRuehl" w:hint="cs"/>
            <w:rtl/>
          </w:rPr>
          <w:t>2 קילומטרים</w:t>
        </w:r>
      </w:smartTag>
      <w:r>
        <w:rPr>
          <w:rStyle w:val="default"/>
          <w:rFonts w:cs="FrankRuehl" w:hint="cs"/>
          <w:rtl/>
        </w:rPr>
        <w:t xml:space="preserve"> מהבאר אין נקודת קבע ממשלתית.</w:t>
      </w:r>
    </w:p>
    <w:p w:rsidR="003E13C4" w:rsidRDefault="003E13C4" w:rsidP="00AA6BC8">
      <w:pPr>
        <w:pStyle w:val="P00"/>
        <w:spacing w:before="72"/>
        <w:ind w:left="0" w:right="1134"/>
        <w:rPr>
          <w:rStyle w:val="default"/>
          <w:rFonts w:cs="FrankRuehl" w:hint="cs"/>
          <w:rtl/>
        </w:rPr>
      </w:pPr>
      <w:bookmarkStart w:id="12" w:name="Seif9"/>
      <w:bookmarkEnd w:id="12"/>
      <w:r>
        <w:rPr>
          <w:lang w:val="he-IL"/>
        </w:rPr>
        <w:pict>
          <v:rect id="_x0000_s1035" style="position:absolute;left:0;text-align:left;margin-left:464.5pt;margin-top:8.05pt;width:75.05pt;height:29.55pt;z-index:251654656" o:allowincell="f" filled="f" stroked="f" strokecolor="lime" strokeweight=".25pt">
            <v:textbox inset="0,0,0,0">
              <w:txbxContent>
                <w:p w:rsidR="003E13C4" w:rsidRDefault="003E13C4" w:rsidP="00AA6BC8">
                  <w:pPr>
                    <w:spacing w:line="160" w:lineRule="exact"/>
                    <w:jc w:val="left"/>
                    <w:rPr>
                      <w:rFonts w:cs="Miriam"/>
                      <w:noProof/>
                      <w:sz w:val="18"/>
                      <w:szCs w:val="18"/>
                      <w:rtl/>
                    </w:rPr>
                  </w:pPr>
                  <w:r>
                    <w:rPr>
                      <w:rFonts w:cs="Miriam"/>
                      <w:sz w:val="18"/>
                      <w:szCs w:val="18"/>
                      <w:rtl/>
                    </w:rPr>
                    <w:t>קש</w:t>
                  </w:r>
                  <w:r>
                    <w:rPr>
                      <w:rFonts w:cs="Miriam" w:hint="cs"/>
                      <w:sz w:val="18"/>
                      <w:szCs w:val="18"/>
                      <w:rtl/>
                    </w:rPr>
                    <w:t>ר לנקודת</w:t>
                  </w:r>
                  <w:r w:rsidR="00AA6BC8">
                    <w:rPr>
                      <w:rFonts w:cs="Miriam" w:hint="cs"/>
                      <w:sz w:val="18"/>
                      <w:szCs w:val="18"/>
                      <w:rtl/>
                    </w:rPr>
                    <w:t xml:space="preserve"> </w:t>
                  </w:r>
                  <w:r>
                    <w:rPr>
                      <w:rFonts w:cs="Miriam"/>
                      <w:sz w:val="18"/>
                      <w:szCs w:val="18"/>
                      <w:rtl/>
                    </w:rPr>
                    <w:t>הש</w:t>
                  </w:r>
                  <w:r>
                    <w:rPr>
                      <w:rFonts w:cs="Miriam" w:hint="cs"/>
                      <w:sz w:val="18"/>
                      <w:szCs w:val="18"/>
                      <w:rtl/>
                    </w:rPr>
                    <w:t>ירות</w:t>
                  </w:r>
                  <w:r w:rsidR="00AA6BC8">
                    <w:rPr>
                      <w:rFonts w:cs="Miriam" w:hint="cs"/>
                      <w:sz w:val="18"/>
                      <w:szCs w:val="18"/>
                      <w:rtl/>
                    </w:rPr>
                    <w:t xml:space="preserve"> </w:t>
                  </w:r>
                  <w:r>
                    <w:rPr>
                      <w:rFonts w:cs="Miriam"/>
                      <w:sz w:val="18"/>
                      <w:szCs w:val="18"/>
                      <w:rtl/>
                    </w:rPr>
                    <w:t>הה</w:t>
                  </w:r>
                  <w:r>
                    <w:rPr>
                      <w:rFonts w:cs="Miriam" w:hint="cs"/>
                      <w:sz w:val="18"/>
                      <w:szCs w:val="18"/>
                      <w:rtl/>
                    </w:rPr>
                    <w:t>ידרולוגי</w:t>
                  </w:r>
                  <w:r w:rsidR="00AA6BC8">
                    <w:rPr>
                      <w:rFonts w:cs="Miriam" w:hint="cs"/>
                      <w:sz w:val="18"/>
                      <w:szCs w:val="18"/>
                      <w:rtl/>
                    </w:rPr>
                    <w:t xml:space="preserve"> </w:t>
                  </w:r>
                  <w:r>
                    <w:rPr>
                      <w:rFonts w:cs="Miriam"/>
                      <w:sz w:val="18"/>
                      <w:szCs w:val="18"/>
                      <w:rtl/>
                    </w:rPr>
                    <w:t>ות</w:t>
                  </w:r>
                  <w:r>
                    <w:rPr>
                      <w:rFonts w:cs="Miriam" w:hint="cs"/>
                      <w:sz w:val="18"/>
                      <w:szCs w:val="18"/>
                      <w:rtl/>
                    </w:rPr>
                    <w:t>ה"ל</w:t>
                  </w:r>
                </w:p>
                <w:p w:rsidR="003E13C4" w:rsidRDefault="003E13C4">
                  <w:pPr>
                    <w:spacing w:line="160" w:lineRule="exact"/>
                    <w:jc w:val="left"/>
                    <w:rPr>
                      <w:rFonts w:cs="Miriam"/>
                      <w:noProof/>
                      <w:sz w:val="18"/>
                      <w:szCs w:val="18"/>
                      <w:rtl/>
                    </w:rPr>
                  </w:pPr>
                  <w:r>
                    <w:rPr>
                      <w:rFonts w:cs="Miriam"/>
                      <w:sz w:val="18"/>
                      <w:szCs w:val="18"/>
                      <w:rtl/>
                    </w:rPr>
                    <w:t>תק</w:t>
                  </w:r>
                  <w:r>
                    <w:rPr>
                      <w:rFonts w:cs="Miriam" w:hint="cs"/>
                      <w:sz w:val="18"/>
                      <w:szCs w:val="18"/>
                      <w:rtl/>
                    </w:rPr>
                    <w:t>' תש"ך</w:t>
                  </w:r>
                  <w:r w:rsidR="00AA6BC8">
                    <w:rPr>
                      <w:rFonts w:cs="Miriam" w:hint="cs"/>
                      <w:sz w:val="18"/>
                      <w:szCs w:val="18"/>
                      <w:rtl/>
                    </w:rPr>
                    <w:t>-</w:t>
                  </w:r>
                  <w:r>
                    <w:rPr>
                      <w:rFonts w:cs="Miriam"/>
                      <w:sz w:val="18"/>
                      <w:szCs w:val="18"/>
                      <w:rtl/>
                    </w:rPr>
                    <w:t>1960</w:t>
                  </w:r>
                </w:p>
              </w:txbxContent>
            </v:textbox>
            <w10:anchorlock/>
          </v:rect>
        </w:pict>
      </w:r>
      <w:r>
        <w:rPr>
          <w:rStyle w:val="big-number"/>
          <w:rFonts w:cs="Miriam"/>
          <w:rtl/>
        </w:rPr>
        <w:t>10.</w:t>
      </w:r>
      <w:r>
        <w:rPr>
          <w:rStyle w:val="big-number"/>
          <w:rFonts w:cs="Miriam"/>
          <w:rtl/>
        </w:rPr>
        <w:tab/>
      </w:r>
      <w:r>
        <w:rPr>
          <w:rStyle w:val="default"/>
          <w:rFonts w:cs="FrankRuehl"/>
          <w:rtl/>
        </w:rPr>
        <w:t>בא</w:t>
      </w:r>
      <w:r>
        <w:rPr>
          <w:rStyle w:val="default"/>
          <w:rFonts w:cs="FrankRuehl" w:hint="cs"/>
          <w:rtl/>
        </w:rPr>
        <w:t>ין אפשרות של קשר אלטימטרי לנקודת קבע ממשלתית בעלת</w:t>
      </w:r>
      <w:r>
        <w:rPr>
          <w:rStyle w:val="default"/>
          <w:rFonts w:cs="FrankRuehl"/>
          <w:rtl/>
        </w:rPr>
        <w:t xml:space="preserve"> ג</w:t>
      </w:r>
      <w:r>
        <w:rPr>
          <w:rStyle w:val="default"/>
          <w:rFonts w:cs="FrankRuehl" w:hint="cs"/>
          <w:rtl/>
        </w:rPr>
        <w:t xml:space="preserve">ובה, יקושר האיזון לנקודת קבע שנקבעה על ידי השירות ההידרולוגי שבנציבות המים או של חברת תכנון המים לישראל בע"מ (להלן </w:t>
      </w:r>
      <w:r w:rsidR="00AA6BC8">
        <w:rPr>
          <w:rStyle w:val="default"/>
          <w:rFonts w:cs="FrankRuehl" w:hint="cs"/>
          <w:rtl/>
        </w:rPr>
        <w:t>-</w:t>
      </w:r>
      <w:r>
        <w:rPr>
          <w:rStyle w:val="default"/>
          <w:rFonts w:cs="FrankRuehl"/>
          <w:rtl/>
        </w:rPr>
        <w:t xml:space="preserve"> </w:t>
      </w:r>
      <w:r>
        <w:rPr>
          <w:rStyle w:val="default"/>
          <w:rFonts w:cs="FrankRuehl" w:hint="cs"/>
          <w:rtl/>
        </w:rPr>
        <w:t>תה"ל); באין אפשרות כזאת, ייקבע גובה היסוד לאיזון לפי גובה השטח כמסומן במפה טופוגרפית בקנה המידה הגדול ביותר שהוצאה על ידי מחלקת  המדידות</w:t>
      </w:r>
      <w:r>
        <w:rPr>
          <w:rStyle w:val="default"/>
          <w:rFonts w:cs="FrankRuehl"/>
          <w:rtl/>
        </w:rPr>
        <w:t>.</w:t>
      </w:r>
    </w:p>
    <w:p w:rsidR="00C148BF" w:rsidRPr="002D1D78" w:rsidRDefault="00C148BF" w:rsidP="00C148BF">
      <w:pPr>
        <w:pStyle w:val="P00"/>
        <w:tabs>
          <w:tab w:val="clear" w:pos="6259"/>
        </w:tabs>
        <w:spacing w:before="0"/>
        <w:ind w:left="0" w:right="1134"/>
        <w:rPr>
          <w:rFonts w:cs="FrankRuehl" w:hint="cs"/>
          <w:vanish/>
          <w:szCs w:val="20"/>
          <w:shd w:val="clear" w:color="auto" w:fill="FFFF99"/>
          <w:rtl/>
        </w:rPr>
      </w:pPr>
      <w:bookmarkStart w:id="13" w:name="Rov26"/>
      <w:r w:rsidRPr="002D1D78">
        <w:rPr>
          <w:rFonts w:cs="FrankRuehl" w:hint="cs"/>
          <w:vanish/>
          <w:color w:val="FF0000"/>
          <w:szCs w:val="20"/>
          <w:shd w:val="clear" w:color="auto" w:fill="FFFF99"/>
          <w:rtl/>
        </w:rPr>
        <w:t>מיום 21.9.1960</w:t>
      </w:r>
    </w:p>
    <w:p w:rsidR="00C148BF" w:rsidRPr="002D1D78" w:rsidRDefault="00C148BF" w:rsidP="00C148BF">
      <w:pPr>
        <w:pStyle w:val="P00"/>
        <w:spacing w:before="0"/>
        <w:ind w:left="0" w:right="1134"/>
        <w:rPr>
          <w:rFonts w:cs="FrankRuehl" w:hint="cs"/>
          <w:b/>
          <w:bCs/>
          <w:vanish/>
          <w:szCs w:val="20"/>
          <w:shd w:val="clear" w:color="auto" w:fill="FFFF99"/>
          <w:rtl/>
        </w:rPr>
      </w:pPr>
      <w:r w:rsidRPr="002D1D78">
        <w:rPr>
          <w:rFonts w:cs="FrankRuehl" w:hint="cs"/>
          <w:b/>
          <w:bCs/>
          <w:vanish/>
          <w:szCs w:val="20"/>
          <w:shd w:val="clear" w:color="auto" w:fill="FFFF99"/>
          <w:rtl/>
        </w:rPr>
        <w:t>תק' תש"ך-1960</w:t>
      </w:r>
    </w:p>
    <w:p w:rsidR="00C148BF" w:rsidRPr="002D1D78" w:rsidRDefault="00C148BF" w:rsidP="00C148BF">
      <w:pPr>
        <w:pStyle w:val="P00"/>
        <w:spacing w:before="0"/>
        <w:ind w:left="0" w:right="1134"/>
        <w:rPr>
          <w:rFonts w:cs="FrankRuehl" w:hint="cs"/>
          <w:vanish/>
          <w:szCs w:val="20"/>
          <w:shd w:val="clear" w:color="auto" w:fill="FFFF99"/>
          <w:rtl/>
        </w:rPr>
      </w:pPr>
      <w:hyperlink r:id="rId9" w:history="1">
        <w:r w:rsidRPr="002D1D78">
          <w:rPr>
            <w:rStyle w:val="Hyperlink"/>
            <w:rFonts w:cs="FrankRuehl" w:hint="cs"/>
            <w:vanish/>
            <w:szCs w:val="20"/>
            <w:shd w:val="clear" w:color="auto" w:fill="FFFF99"/>
            <w:rtl/>
          </w:rPr>
          <w:t>ק"ת תש"ך מס' 1052</w:t>
        </w:r>
      </w:hyperlink>
      <w:r w:rsidRPr="002D1D78">
        <w:rPr>
          <w:rFonts w:cs="FrankRuehl" w:hint="cs"/>
          <w:vanish/>
          <w:szCs w:val="20"/>
          <w:shd w:val="clear" w:color="auto" w:fill="FFFF99"/>
          <w:rtl/>
        </w:rPr>
        <w:t xml:space="preserve"> מיום 21.9.1960 עמ' 1958</w:t>
      </w:r>
    </w:p>
    <w:p w:rsidR="00C148BF" w:rsidRPr="00C148BF" w:rsidRDefault="00C148BF" w:rsidP="00AA6BC8">
      <w:pPr>
        <w:pStyle w:val="P00"/>
        <w:ind w:left="0" w:right="1134"/>
        <w:rPr>
          <w:rStyle w:val="default"/>
          <w:rFonts w:cs="FrankRuehl" w:hint="cs"/>
          <w:sz w:val="2"/>
          <w:szCs w:val="2"/>
          <w:rtl/>
        </w:rPr>
      </w:pPr>
      <w:r w:rsidRPr="002D1D78">
        <w:rPr>
          <w:rStyle w:val="big-number"/>
          <w:rFonts w:cs="FrankRuehl"/>
          <w:vanish/>
          <w:sz w:val="22"/>
          <w:szCs w:val="22"/>
          <w:shd w:val="clear" w:color="auto" w:fill="FFFF99"/>
          <w:rtl/>
        </w:rPr>
        <w:t>10.</w:t>
      </w:r>
      <w:r w:rsidRPr="002D1D78">
        <w:rPr>
          <w:rStyle w:val="big-number"/>
          <w:rFonts w:cs="FrankRuehl"/>
          <w:vanish/>
          <w:sz w:val="22"/>
          <w:szCs w:val="22"/>
          <w:shd w:val="clear" w:color="auto" w:fill="FFFF99"/>
          <w:rtl/>
        </w:rPr>
        <w:tab/>
      </w:r>
      <w:r w:rsidRPr="002D1D78">
        <w:rPr>
          <w:rStyle w:val="default"/>
          <w:rFonts w:cs="FrankRuehl"/>
          <w:vanish/>
          <w:sz w:val="22"/>
          <w:szCs w:val="22"/>
          <w:shd w:val="clear" w:color="auto" w:fill="FFFF99"/>
          <w:rtl/>
        </w:rPr>
        <w:t>בא</w:t>
      </w:r>
      <w:r w:rsidRPr="002D1D78">
        <w:rPr>
          <w:rStyle w:val="default"/>
          <w:rFonts w:cs="FrankRuehl" w:hint="cs"/>
          <w:vanish/>
          <w:sz w:val="22"/>
          <w:szCs w:val="22"/>
          <w:shd w:val="clear" w:color="auto" w:fill="FFFF99"/>
          <w:rtl/>
        </w:rPr>
        <w:t>ין אפשרות של קשר אלטימטרי לנקודת קבע ממשלתית בעלת</w:t>
      </w:r>
      <w:r w:rsidRPr="002D1D78">
        <w:rPr>
          <w:rStyle w:val="default"/>
          <w:rFonts w:cs="FrankRuehl"/>
          <w:vanish/>
          <w:sz w:val="22"/>
          <w:szCs w:val="22"/>
          <w:shd w:val="clear" w:color="auto" w:fill="FFFF99"/>
          <w:rtl/>
        </w:rPr>
        <w:t xml:space="preserve"> ג</w:t>
      </w:r>
      <w:r w:rsidRPr="002D1D78">
        <w:rPr>
          <w:rStyle w:val="default"/>
          <w:rFonts w:cs="FrankRuehl" w:hint="cs"/>
          <w:vanish/>
          <w:sz w:val="22"/>
          <w:szCs w:val="22"/>
          <w:shd w:val="clear" w:color="auto" w:fill="FFFF99"/>
          <w:rtl/>
        </w:rPr>
        <w:t xml:space="preserve">ובה, יקושר האיזון לנקודת קבע שנקבעה על ידי השירות ההידרולוגי </w:t>
      </w:r>
      <w:r w:rsidRPr="002D1D78">
        <w:rPr>
          <w:rStyle w:val="default"/>
          <w:rFonts w:cs="FrankRuehl" w:hint="cs"/>
          <w:strike/>
          <w:vanish/>
          <w:sz w:val="22"/>
          <w:szCs w:val="22"/>
          <w:shd w:val="clear" w:color="auto" w:fill="FFFF99"/>
          <w:rtl/>
        </w:rPr>
        <w:t>שבמינהל המים</w:t>
      </w:r>
      <w:r w:rsidRPr="002D1D78">
        <w:rPr>
          <w:rStyle w:val="default"/>
          <w:rFonts w:cs="FrankRuehl" w:hint="cs"/>
          <w:vanish/>
          <w:sz w:val="22"/>
          <w:szCs w:val="22"/>
          <w:shd w:val="clear" w:color="auto" w:fill="FFFF99"/>
          <w:rtl/>
        </w:rPr>
        <w:t xml:space="preserve"> </w:t>
      </w:r>
      <w:r w:rsidRPr="002D1D78">
        <w:rPr>
          <w:rStyle w:val="default"/>
          <w:rFonts w:cs="FrankRuehl" w:hint="cs"/>
          <w:vanish/>
          <w:sz w:val="22"/>
          <w:szCs w:val="22"/>
          <w:u w:val="single"/>
          <w:shd w:val="clear" w:color="auto" w:fill="FFFF99"/>
          <w:rtl/>
        </w:rPr>
        <w:t>שבנציבות המים</w:t>
      </w:r>
      <w:r w:rsidRPr="002D1D78">
        <w:rPr>
          <w:rStyle w:val="default"/>
          <w:rFonts w:cs="FrankRuehl" w:hint="cs"/>
          <w:vanish/>
          <w:sz w:val="22"/>
          <w:szCs w:val="22"/>
          <w:shd w:val="clear" w:color="auto" w:fill="FFFF99"/>
          <w:rtl/>
        </w:rPr>
        <w:t xml:space="preserve"> או של חברת תכנון המים לישראל בע"מ (להלן </w:t>
      </w:r>
      <w:r w:rsidR="00AA6BC8" w:rsidRPr="002D1D78">
        <w:rPr>
          <w:rStyle w:val="default"/>
          <w:rFonts w:cs="FrankRuehl" w:hint="cs"/>
          <w:vanish/>
          <w:sz w:val="22"/>
          <w:szCs w:val="22"/>
          <w:shd w:val="clear" w:color="auto" w:fill="FFFF99"/>
          <w:rtl/>
        </w:rPr>
        <w:t>-</w:t>
      </w:r>
      <w:r w:rsidRPr="002D1D78">
        <w:rPr>
          <w:rStyle w:val="default"/>
          <w:rFonts w:cs="FrankRuehl"/>
          <w:vanish/>
          <w:sz w:val="22"/>
          <w:szCs w:val="22"/>
          <w:shd w:val="clear" w:color="auto" w:fill="FFFF99"/>
          <w:rtl/>
        </w:rPr>
        <w:t xml:space="preserve"> </w:t>
      </w:r>
      <w:r w:rsidRPr="002D1D78">
        <w:rPr>
          <w:rStyle w:val="default"/>
          <w:rFonts w:cs="FrankRuehl" w:hint="cs"/>
          <w:vanish/>
          <w:sz w:val="22"/>
          <w:szCs w:val="22"/>
          <w:shd w:val="clear" w:color="auto" w:fill="FFFF99"/>
          <w:rtl/>
        </w:rPr>
        <w:t>תה"ל); באין אפשרות כזאת, ייקבע גובה היסוד לאיזון לפי גובה השטח כמסומן במפה טופוגרפית בקנה המידה הגדול ביותר שהוצאה על ידי מחלקת  המדידות</w:t>
      </w:r>
      <w:r w:rsidRPr="002D1D78">
        <w:rPr>
          <w:rStyle w:val="default"/>
          <w:rFonts w:cs="FrankRuehl"/>
          <w:vanish/>
          <w:sz w:val="22"/>
          <w:szCs w:val="22"/>
          <w:shd w:val="clear" w:color="auto" w:fill="FFFF99"/>
          <w:rtl/>
        </w:rPr>
        <w:t>.</w:t>
      </w:r>
      <w:bookmarkEnd w:id="13"/>
    </w:p>
    <w:p w:rsidR="003E13C4" w:rsidRDefault="003E13C4">
      <w:pPr>
        <w:pStyle w:val="P00"/>
        <w:spacing w:before="72"/>
        <w:ind w:left="0" w:right="1134"/>
        <w:rPr>
          <w:rStyle w:val="default"/>
          <w:rFonts w:cs="FrankRuehl"/>
          <w:rtl/>
        </w:rPr>
      </w:pPr>
      <w:bookmarkStart w:id="14" w:name="Seif10"/>
      <w:bookmarkEnd w:id="14"/>
      <w:r>
        <w:rPr>
          <w:lang w:val="he-IL"/>
        </w:rPr>
        <w:pict>
          <v:rect id="_x0000_s1036" style="position:absolute;left:0;text-align:left;margin-left:464.5pt;margin-top:8.05pt;width:75.05pt;height:24.45pt;z-index:251655680" o:allowincell="f" filled="f" stroked="f" strokecolor="lime" strokeweight=".25pt">
            <v:textbox inset="0,0,0,0">
              <w:txbxContent>
                <w:p w:rsidR="003E13C4" w:rsidRDefault="003E13C4">
                  <w:pPr>
                    <w:spacing w:line="160" w:lineRule="exact"/>
                    <w:jc w:val="left"/>
                    <w:rPr>
                      <w:rFonts w:cs="Miriam"/>
                      <w:noProof/>
                      <w:sz w:val="18"/>
                      <w:szCs w:val="18"/>
                      <w:rtl/>
                    </w:rPr>
                  </w:pPr>
                  <w:r>
                    <w:rPr>
                      <w:rFonts w:cs="Miriam"/>
                      <w:sz w:val="18"/>
                      <w:szCs w:val="18"/>
                      <w:rtl/>
                    </w:rPr>
                    <w:t>קש</w:t>
                  </w:r>
                  <w:r>
                    <w:rPr>
                      <w:rFonts w:cs="Miriam" w:hint="cs"/>
                      <w:sz w:val="18"/>
                      <w:szCs w:val="18"/>
                      <w:rtl/>
                    </w:rPr>
                    <w:t>ר לנקודת טרי</w:t>
                  </w:r>
                  <w:r>
                    <w:rPr>
                      <w:rFonts w:cs="Miriam"/>
                      <w:sz w:val="18"/>
                      <w:szCs w:val="18"/>
                      <w:rtl/>
                    </w:rPr>
                    <w:t>א</w:t>
                  </w:r>
                  <w:r>
                    <w:rPr>
                      <w:rFonts w:cs="Miriam" w:hint="cs"/>
                      <w:sz w:val="18"/>
                      <w:szCs w:val="18"/>
                      <w:rtl/>
                    </w:rPr>
                    <w:t>נגולציה</w:t>
                  </w:r>
                </w:p>
              </w:txbxContent>
            </v:textbox>
            <w10:anchorlock/>
          </v:rect>
        </w:pict>
      </w:r>
      <w:r>
        <w:rPr>
          <w:rStyle w:val="big-number"/>
          <w:rFonts w:cs="Miriam"/>
          <w:rtl/>
        </w:rPr>
        <w:t>11.</w:t>
      </w:r>
      <w:r>
        <w:rPr>
          <w:rStyle w:val="big-number"/>
          <w:rFonts w:cs="Miriam"/>
          <w:rtl/>
        </w:rPr>
        <w:tab/>
      </w:r>
      <w:r>
        <w:rPr>
          <w:rStyle w:val="default"/>
          <w:rFonts w:cs="FrankRuehl"/>
          <w:rtl/>
        </w:rPr>
        <w:t>לא</w:t>
      </w:r>
      <w:r>
        <w:rPr>
          <w:rStyle w:val="default"/>
          <w:rFonts w:cs="FrankRuehl" w:hint="cs"/>
          <w:rtl/>
        </w:rPr>
        <w:t xml:space="preserve"> נקשרה המדידה האלטימטרית לרשת האיזון הארצית בהתאם לתקנה 8 או לנקודת קבע של השירות ההידרולוגי או של תה"ל, תקושר המדידה לגובה טריגונומטרי של נקודת טריאנגולציה, אם נקודה כזאת מצויה במרחק שאינו עולה על שני קילומטרים מהבאר.</w:t>
      </w:r>
    </w:p>
    <w:p w:rsidR="003E13C4" w:rsidRDefault="003E13C4">
      <w:pPr>
        <w:pStyle w:val="P00"/>
        <w:spacing w:before="72"/>
        <w:ind w:left="0" w:right="1134"/>
        <w:rPr>
          <w:rStyle w:val="default"/>
          <w:rFonts w:cs="FrankRuehl"/>
          <w:rtl/>
        </w:rPr>
      </w:pPr>
      <w:bookmarkStart w:id="15" w:name="Seif11"/>
      <w:bookmarkEnd w:id="15"/>
      <w:r>
        <w:rPr>
          <w:lang w:val="he-IL"/>
        </w:rPr>
        <w:pict>
          <v:rect id="_x0000_s1037" style="position:absolute;left:0;text-align:left;margin-left:464.5pt;margin-top:8.05pt;width:75.05pt;height:23.35pt;z-index:251656704" o:allowincell="f" filled="f" stroked="f" strokecolor="lime" strokeweight=".25pt">
            <v:textbox inset="0,0,0,0">
              <w:txbxContent>
                <w:p w:rsidR="003E13C4" w:rsidRDefault="003E13C4" w:rsidP="00AA6BC8">
                  <w:pPr>
                    <w:spacing w:line="160" w:lineRule="exact"/>
                    <w:jc w:val="left"/>
                    <w:rPr>
                      <w:rFonts w:cs="Miriam"/>
                      <w:noProof/>
                      <w:sz w:val="18"/>
                      <w:szCs w:val="18"/>
                      <w:rtl/>
                    </w:rPr>
                  </w:pPr>
                  <w:r>
                    <w:rPr>
                      <w:rFonts w:cs="Miriam"/>
                      <w:sz w:val="18"/>
                      <w:szCs w:val="18"/>
                      <w:rtl/>
                    </w:rPr>
                    <w:t>הפ</w:t>
                  </w:r>
                  <w:r>
                    <w:rPr>
                      <w:rFonts w:cs="Miriam" w:hint="cs"/>
                      <w:sz w:val="18"/>
                      <w:szCs w:val="18"/>
                      <w:rtl/>
                    </w:rPr>
                    <w:t>רשים בין</w:t>
                  </w:r>
                  <w:r w:rsidR="00AA6BC8">
                    <w:rPr>
                      <w:rFonts w:cs="Miriam" w:hint="cs"/>
                      <w:sz w:val="18"/>
                      <w:szCs w:val="18"/>
                      <w:rtl/>
                    </w:rPr>
                    <w:t xml:space="preserve"> </w:t>
                  </w:r>
                  <w:r>
                    <w:rPr>
                      <w:rFonts w:cs="Miriam"/>
                      <w:sz w:val="18"/>
                      <w:szCs w:val="18"/>
                      <w:rtl/>
                    </w:rPr>
                    <w:t>מד</w:t>
                  </w:r>
                  <w:r>
                    <w:rPr>
                      <w:rFonts w:cs="Miriam" w:hint="cs"/>
                      <w:sz w:val="18"/>
                      <w:szCs w:val="18"/>
                      <w:rtl/>
                    </w:rPr>
                    <w:t>ידות א</w:t>
                  </w:r>
                  <w:r>
                    <w:rPr>
                      <w:rFonts w:cs="Miriam"/>
                      <w:sz w:val="18"/>
                      <w:szCs w:val="18"/>
                      <w:rtl/>
                    </w:rPr>
                    <w:t>י</w:t>
                  </w:r>
                  <w:r>
                    <w:rPr>
                      <w:rFonts w:cs="Miriam" w:hint="cs"/>
                      <w:sz w:val="18"/>
                      <w:szCs w:val="18"/>
                      <w:rtl/>
                    </w:rPr>
                    <w:t>זון</w:t>
                  </w:r>
                </w:p>
              </w:txbxContent>
            </v:textbox>
            <w10:anchorlock/>
          </v:rect>
        </w:pict>
      </w:r>
      <w:r>
        <w:rPr>
          <w:rStyle w:val="big-number"/>
          <w:rFonts w:cs="Miriam"/>
          <w:rtl/>
        </w:rPr>
        <w:t>12.</w:t>
      </w:r>
      <w:r>
        <w:rPr>
          <w:rStyle w:val="big-number"/>
          <w:rFonts w:cs="Miriam"/>
          <w:rtl/>
        </w:rPr>
        <w:tab/>
      </w:r>
      <w:r>
        <w:rPr>
          <w:rStyle w:val="default"/>
          <w:rFonts w:cs="FrankRuehl"/>
          <w:rtl/>
        </w:rPr>
        <w:t>הה</w:t>
      </w:r>
      <w:r>
        <w:rPr>
          <w:rStyle w:val="default"/>
          <w:rFonts w:cs="FrankRuehl" w:hint="cs"/>
          <w:rtl/>
        </w:rPr>
        <w:t xml:space="preserve">פרש בין שתי מדידות איזון שבין סימני הקבע שנקבעו לפי תקנה 7(1)(א) או 7(2)(א) ובין הבאר לא יעלה על </w:t>
      </w:r>
      <w:smartTag w:uri="urn:schemas-microsoft-com:office:smarttags" w:element="metricconverter">
        <w:smartTagPr>
          <w:attr w:name="ProductID" w:val="0,002 מטר"/>
        </w:smartTagPr>
        <w:r>
          <w:rPr>
            <w:rStyle w:val="default"/>
            <w:rFonts w:cs="FrankRuehl" w:hint="cs"/>
            <w:rtl/>
          </w:rPr>
          <w:t>0,002 מטר</w:t>
        </w:r>
      </w:smartTag>
      <w:r>
        <w:rPr>
          <w:rStyle w:val="default"/>
          <w:rFonts w:cs="FrankRuehl" w:hint="cs"/>
          <w:rtl/>
        </w:rPr>
        <w:t>.</w:t>
      </w:r>
    </w:p>
    <w:p w:rsidR="003E13C4" w:rsidRDefault="00B16CB1" w:rsidP="00B16CB1">
      <w:pPr>
        <w:pStyle w:val="P00"/>
        <w:spacing w:before="72"/>
        <w:ind w:left="0" w:right="1134"/>
        <w:rPr>
          <w:rStyle w:val="default"/>
          <w:rFonts w:cs="FrankRuehl" w:hint="cs"/>
          <w:rtl/>
        </w:rPr>
      </w:pPr>
      <w:bookmarkStart w:id="16" w:name="Seif12"/>
      <w:bookmarkEnd w:id="16"/>
      <w:r>
        <w:rPr>
          <w:lang w:eastAsia="en-US"/>
        </w:rPr>
        <w:pict>
          <v:line id="_x0000_s1067" style="position:absolute;left:0;text-align:left;z-index:251670016" from="74.25pt,19.05pt" to="90.75pt,19.05pt" strokeweight=".5pt"/>
        </w:pict>
      </w:r>
      <w:r w:rsidR="003E13C4">
        <w:rPr>
          <w:lang w:val="he-IL"/>
        </w:rPr>
        <w:pict>
          <v:rect id="_x0000_s1038" style="position:absolute;left:0;text-align:left;margin-left:464.5pt;margin-top:8.05pt;width:75.05pt;height:39pt;z-index:251657728" o:allowincell="f" filled="f" stroked="f" strokecolor="lime" strokeweight=".25pt">
            <v:textbox style="mso-next-textbox:#_x0000_s1038" inset="0,0,0,0">
              <w:txbxContent>
                <w:p w:rsidR="003E13C4" w:rsidRDefault="003E13C4" w:rsidP="00AA6BC8">
                  <w:pPr>
                    <w:spacing w:line="160" w:lineRule="exact"/>
                    <w:jc w:val="left"/>
                    <w:rPr>
                      <w:rFonts w:cs="Miriam" w:hint="cs"/>
                      <w:noProof/>
                      <w:sz w:val="18"/>
                      <w:szCs w:val="18"/>
                      <w:rtl/>
                    </w:rPr>
                  </w:pPr>
                  <w:r>
                    <w:rPr>
                      <w:rFonts w:cs="Miriam"/>
                      <w:sz w:val="18"/>
                      <w:szCs w:val="18"/>
                      <w:rtl/>
                    </w:rPr>
                    <w:t>הד</w:t>
                  </w:r>
                  <w:r>
                    <w:rPr>
                      <w:rFonts w:cs="Miriam" w:hint="cs"/>
                      <w:sz w:val="18"/>
                      <w:szCs w:val="18"/>
                      <w:rtl/>
                    </w:rPr>
                    <w:t>יוק בקביעת</w:t>
                  </w:r>
                  <w:r w:rsidR="00AA6BC8">
                    <w:rPr>
                      <w:rFonts w:cs="Miriam" w:hint="cs"/>
                      <w:sz w:val="18"/>
                      <w:szCs w:val="18"/>
                      <w:rtl/>
                    </w:rPr>
                    <w:t xml:space="preserve"> </w:t>
                  </w:r>
                  <w:r>
                    <w:rPr>
                      <w:rFonts w:cs="Miriam"/>
                      <w:sz w:val="18"/>
                      <w:szCs w:val="18"/>
                      <w:rtl/>
                    </w:rPr>
                    <w:t>גב</w:t>
                  </w:r>
                  <w:r>
                    <w:rPr>
                      <w:rFonts w:cs="Miriam" w:hint="cs"/>
                      <w:sz w:val="18"/>
                      <w:szCs w:val="18"/>
                      <w:rtl/>
                    </w:rPr>
                    <w:t>הי סימני</w:t>
                  </w:r>
                  <w:r w:rsidR="00AA6BC8">
                    <w:rPr>
                      <w:rFonts w:cs="Miriam" w:hint="cs"/>
                      <w:noProof/>
                      <w:sz w:val="18"/>
                      <w:szCs w:val="18"/>
                      <w:rtl/>
                    </w:rPr>
                    <w:t xml:space="preserve"> </w:t>
                  </w:r>
                  <w:r>
                    <w:rPr>
                      <w:rFonts w:cs="Miriam"/>
                      <w:sz w:val="18"/>
                      <w:szCs w:val="18"/>
                      <w:rtl/>
                    </w:rPr>
                    <w:t>הק</w:t>
                  </w:r>
                  <w:r>
                    <w:rPr>
                      <w:rFonts w:cs="Miriam" w:hint="cs"/>
                      <w:sz w:val="18"/>
                      <w:szCs w:val="18"/>
                      <w:rtl/>
                    </w:rPr>
                    <w:t>בע</w:t>
                  </w:r>
                </w:p>
                <w:p w:rsidR="00D27A4A" w:rsidRDefault="00D27A4A" w:rsidP="00D27A4A">
                  <w:pPr>
                    <w:spacing w:line="160" w:lineRule="exact"/>
                    <w:jc w:val="left"/>
                    <w:rPr>
                      <w:rFonts w:cs="Miriam" w:hint="cs"/>
                      <w:noProof/>
                      <w:sz w:val="18"/>
                      <w:szCs w:val="18"/>
                      <w:rtl/>
                    </w:rPr>
                  </w:pPr>
                  <w:r>
                    <w:rPr>
                      <w:rFonts w:cs="Miriam" w:hint="cs"/>
                      <w:sz w:val="18"/>
                      <w:szCs w:val="18"/>
                      <w:rtl/>
                    </w:rPr>
                    <w:t xml:space="preserve">ת"ט (מס' 2) </w:t>
                  </w:r>
                  <w:r>
                    <w:rPr>
                      <w:rFonts w:cs="Miriam"/>
                      <w:sz w:val="18"/>
                      <w:szCs w:val="18"/>
                      <w:rtl/>
                    </w:rPr>
                    <w:br/>
                  </w:r>
                  <w:r>
                    <w:rPr>
                      <w:rFonts w:cs="Miriam" w:hint="cs"/>
                      <w:sz w:val="18"/>
                      <w:szCs w:val="18"/>
                      <w:rtl/>
                    </w:rPr>
                    <w:t>תשי"ח-1958</w:t>
                  </w:r>
                </w:p>
              </w:txbxContent>
            </v:textbox>
            <w10:anchorlock/>
          </v:rect>
        </w:pict>
      </w:r>
      <w:r w:rsidR="003E13C4">
        <w:rPr>
          <w:rStyle w:val="big-number"/>
          <w:rFonts w:cs="Miriam"/>
          <w:rtl/>
        </w:rPr>
        <w:t>13.</w:t>
      </w:r>
      <w:r w:rsidR="003E13C4">
        <w:rPr>
          <w:rStyle w:val="big-number"/>
          <w:rFonts w:cs="Miriam"/>
          <w:rtl/>
        </w:rPr>
        <w:tab/>
      </w:r>
      <w:r w:rsidR="003E13C4">
        <w:rPr>
          <w:rStyle w:val="default"/>
          <w:rFonts w:cs="FrankRuehl"/>
          <w:rtl/>
        </w:rPr>
        <w:t>הה</w:t>
      </w:r>
      <w:r w:rsidR="003E13C4">
        <w:rPr>
          <w:rStyle w:val="default"/>
          <w:rFonts w:cs="FrankRuehl" w:hint="cs"/>
          <w:rtl/>
        </w:rPr>
        <w:t>פרש בין שתי מדידות איזון של הקו שבו נקשר סימן הקבע שנקבע לפי תקנה 7, לנקודה ממשלתית בעלת גובה או</w:t>
      </w:r>
      <w:r w:rsidR="003E13C4">
        <w:rPr>
          <w:rStyle w:val="default"/>
          <w:rFonts w:cs="FrankRuehl"/>
          <w:rtl/>
        </w:rPr>
        <w:t xml:space="preserve"> </w:t>
      </w:r>
      <w:r w:rsidR="003E13C4">
        <w:rPr>
          <w:rStyle w:val="default"/>
          <w:rFonts w:cs="FrankRuehl" w:hint="cs"/>
          <w:rtl/>
        </w:rPr>
        <w:t>לנקודת קבע של השירות ההידרולוגי או של ת</w:t>
      </w:r>
      <w:r w:rsidR="003E13C4">
        <w:rPr>
          <w:rStyle w:val="default"/>
          <w:rFonts w:cs="FrankRuehl"/>
          <w:rtl/>
        </w:rPr>
        <w:t>ה"</w:t>
      </w:r>
      <w:r w:rsidR="003E13C4">
        <w:rPr>
          <w:rStyle w:val="default"/>
          <w:rFonts w:cs="FrankRuehl" w:hint="cs"/>
          <w:rtl/>
        </w:rPr>
        <w:t>ל, לא יעלה על</w:t>
      </w:r>
      <w:r>
        <w:rPr>
          <w:rStyle w:val="default"/>
          <w:rFonts w:cs="FrankRuehl" w:hint="cs"/>
          <w:rtl/>
        </w:rPr>
        <w:t xml:space="preserve"> </w:t>
      </w:r>
      <w:r w:rsidRPr="00B16CB1">
        <w:rPr>
          <w:rStyle w:val="default"/>
          <w:rFonts w:cs="FrankRuehl"/>
          <w:sz w:val="20"/>
        </w:rPr>
        <w:t>m</w:t>
      </w:r>
      <w:r w:rsidRPr="00B16CB1">
        <w:rPr>
          <w:rStyle w:val="default"/>
          <w:rFonts w:cs="FrankRuehl" w:hint="cs"/>
          <w:sz w:val="20"/>
          <w:rtl/>
        </w:rPr>
        <w:t xml:space="preserve">  </w:t>
      </w:r>
      <w:r w:rsidRPr="00B16CB1">
        <w:rPr>
          <w:rStyle w:val="default"/>
          <w:sz w:val="20"/>
          <w:rtl/>
        </w:rPr>
        <w:t>√</w:t>
      </w:r>
      <w:r w:rsidRPr="00B16CB1">
        <w:rPr>
          <w:rStyle w:val="default"/>
          <w:rFonts w:cs="FrankRuehl" w:hint="cs"/>
          <w:sz w:val="20"/>
          <w:rtl/>
        </w:rPr>
        <w:t>10</w:t>
      </w:r>
      <w:r w:rsidR="00AA6BC8">
        <w:rPr>
          <w:rStyle w:val="default"/>
          <w:rFonts w:cs="FrankRuehl" w:hint="cs"/>
          <w:rtl/>
        </w:rPr>
        <w:t xml:space="preserve"> </w:t>
      </w:r>
      <w:r w:rsidR="003E13C4">
        <w:rPr>
          <w:rStyle w:val="default"/>
          <w:rFonts w:cs="FrankRuehl"/>
          <w:rtl/>
        </w:rPr>
        <w:t>מ</w:t>
      </w:r>
      <w:r w:rsidR="003E13C4">
        <w:rPr>
          <w:rStyle w:val="default"/>
          <w:rFonts w:cs="FrankRuehl" w:hint="cs"/>
          <w:rtl/>
        </w:rPr>
        <w:t>"מ. "</w:t>
      </w:r>
      <w:r w:rsidR="003E13C4">
        <w:rPr>
          <w:rStyle w:val="default"/>
          <w:rFonts w:cs="FrankRuehl"/>
          <w:sz w:val="20"/>
        </w:rPr>
        <w:t>m</w:t>
      </w:r>
      <w:r w:rsidR="003E13C4">
        <w:rPr>
          <w:rStyle w:val="default"/>
          <w:rFonts w:cs="FrankRuehl"/>
          <w:rtl/>
        </w:rPr>
        <w:t>" פ</w:t>
      </w:r>
      <w:r w:rsidR="003E13C4">
        <w:rPr>
          <w:rStyle w:val="default"/>
          <w:rFonts w:cs="FrankRuehl" w:hint="cs"/>
          <w:rtl/>
        </w:rPr>
        <w:t xml:space="preserve">ירושו </w:t>
      </w:r>
      <w:r w:rsidR="00671C22">
        <w:rPr>
          <w:rStyle w:val="default"/>
          <w:rFonts w:cs="FrankRuehl"/>
          <w:rtl/>
        </w:rPr>
        <w:t>–</w:t>
      </w:r>
      <w:r w:rsidR="003E13C4">
        <w:rPr>
          <w:rStyle w:val="default"/>
          <w:rFonts w:cs="FrankRuehl"/>
          <w:rtl/>
        </w:rPr>
        <w:t xml:space="preserve"> </w:t>
      </w:r>
      <w:r w:rsidR="003E13C4">
        <w:rPr>
          <w:rStyle w:val="default"/>
          <w:rFonts w:cs="FrankRuehl" w:hint="cs"/>
          <w:rtl/>
        </w:rPr>
        <w:t>מספר הקילומטרים של הקו שבין סימן הקבע ובין הנקודה שאליה הוא נקשר.</w:t>
      </w:r>
    </w:p>
    <w:p w:rsidR="00D27A4A" w:rsidRPr="002D1D78" w:rsidRDefault="00D27A4A" w:rsidP="00D27A4A">
      <w:pPr>
        <w:pStyle w:val="P00"/>
        <w:tabs>
          <w:tab w:val="clear" w:pos="6259"/>
        </w:tabs>
        <w:spacing w:before="0"/>
        <w:ind w:left="0" w:right="1134"/>
        <w:rPr>
          <w:rFonts w:cs="FrankRuehl" w:hint="cs"/>
          <w:vanish/>
          <w:szCs w:val="20"/>
          <w:shd w:val="clear" w:color="auto" w:fill="FFFF99"/>
          <w:rtl/>
        </w:rPr>
      </w:pPr>
      <w:bookmarkStart w:id="17" w:name="Rov31"/>
      <w:r w:rsidRPr="002D1D78">
        <w:rPr>
          <w:rFonts w:cs="FrankRuehl" w:hint="cs"/>
          <w:vanish/>
          <w:color w:val="FF0000"/>
          <w:szCs w:val="20"/>
          <w:shd w:val="clear" w:color="auto" w:fill="FFFF99"/>
          <w:rtl/>
        </w:rPr>
        <w:t>מיום 6.7.1958</w:t>
      </w:r>
    </w:p>
    <w:p w:rsidR="00D27A4A" w:rsidRPr="002D1D78" w:rsidRDefault="00D27A4A" w:rsidP="00D27A4A">
      <w:pPr>
        <w:pStyle w:val="P00"/>
        <w:spacing w:before="0"/>
        <w:ind w:left="0" w:right="1134"/>
        <w:rPr>
          <w:rFonts w:cs="FrankRuehl" w:hint="cs"/>
          <w:b/>
          <w:bCs/>
          <w:vanish/>
          <w:szCs w:val="20"/>
          <w:shd w:val="clear" w:color="auto" w:fill="FFFF99"/>
          <w:rtl/>
        </w:rPr>
      </w:pPr>
      <w:r w:rsidRPr="002D1D78">
        <w:rPr>
          <w:rFonts w:cs="FrankRuehl" w:hint="cs"/>
          <w:b/>
          <w:bCs/>
          <w:vanish/>
          <w:szCs w:val="20"/>
          <w:shd w:val="clear" w:color="auto" w:fill="FFFF99"/>
          <w:rtl/>
        </w:rPr>
        <w:t>ת"ט (מס' 2) תשי"ח-1958</w:t>
      </w:r>
    </w:p>
    <w:p w:rsidR="00D27A4A" w:rsidRPr="002D1D78" w:rsidRDefault="00D27A4A" w:rsidP="00D27A4A">
      <w:pPr>
        <w:pStyle w:val="P00"/>
        <w:spacing w:before="0"/>
        <w:ind w:left="0" w:right="1134"/>
        <w:rPr>
          <w:rFonts w:cs="FrankRuehl" w:hint="cs"/>
          <w:vanish/>
          <w:szCs w:val="20"/>
          <w:shd w:val="clear" w:color="auto" w:fill="FFFF99"/>
          <w:rtl/>
        </w:rPr>
      </w:pPr>
      <w:hyperlink r:id="rId10" w:history="1">
        <w:r w:rsidRPr="002D1D78">
          <w:rPr>
            <w:rStyle w:val="Hyperlink"/>
            <w:rFonts w:cs="FrankRuehl" w:hint="cs"/>
            <w:vanish/>
            <w:szCs w:val="20"/>
            <w:shd w:val="clear" w:color="auto" w:fill="FFFF99"/>
            <w:rtl/>
          </w:rPr>
          <w:t>ק"ת תשי"ח מס' 807</w:t>
        </w:r>
      </w:hyperlink>
      <w:r w:rsidRPr="002D1D78">
        <w:rPr>
          <w:rFonts w:cs="FrankRuehl" w:hint="cs"/>
          <w:vanish/>
          <w:szCs w:val="20"/>
          <w:shd w:val="clear" w:color="auto" w:fill="FFFF99"/>
          <w:rtl/>
        </w:rPr>
        <w:t xml:space="preserve"> מיום 6.7.1958 עמ' 1590</w:t>
      </w:r>
    </w:p>
    <w:p w:rsidR="00D27A4A" w:rsidRPr="00B16CB1" w:rsidRDefault="008B06F3" w:rsidP="00B16CB1">
      <w:pPr>
        <w:pStyle w:val="P00"/>
        <w:ind w:left="0" w:right="1134"/>
        <w:rPr>
          <w:rStyle w:val="default"/>
          <w:rFonts w:cs="FrankRuehl" w:hint="cs"/>
          <w:sz w:val="2"/>
          <w:szCs w:val="2"/>
          <w:rtl/>
        </w:rPr>
      </w:pPr>
      <w:r w:rsidRPr="002D1D78">
        <w:rPr>
          <w:rFonts w:cs="FrankRuehl"/>
          <w:vanish/>
          <w:sz w:val="18"/>
          <w:szCs w:val="22"/>
          <w:shd w:val="clear" w:color="auto" w:fill="FFFF99"/>
          <w:rtl/>
          <w:lang w:eastAsia="en-US"/>
        </w:rPr>
        <w:pict>
          <v:line id="_x0000_s1055" style="position:absolute;left:0;text-align:left;z-index:251668992" from="140.25pt,15.95pt" to="148.5pt,15.95pt" strokeweight=".5pt"/>
        </w:pict>
      </w:r>
      <w:r w:rsidRPr="002D1D78">
        <w:rPr>
          <w:rFonts w:cs="FrankRuehl"/>
          <w:vanish/>
          <w:sz w:val="18"/>
          <w:szCs w:val="22"/>
          <w:shd w:val="clear" w:color="auto" w:fill="FFFF99"/>
          <w:rtl/>
          <w:lang w:eastAsia="en-US"/>
        </w:rPr>
        <w:pict>
          <v:line id="_x0000_s1054" style="position:absolute;left:0;text-align:left;z-index:251667968" from="140.25pt,15.95pt" to="148.5pt,15.95pt" stroked="f"/>
        </w:pict>
      </w:r>
      <w:r w:rsidR="00D27A4A" w:rsidRPr="002D1D78">
        <w:rPr>
          <w:rStyle w:val="big-number"/>
          <w:rFonts w:cs="FrankRuehl"/>
          <w:vanish/>
          <w:sz w:val="18"/>
          <w:szCs w:val="22"/>
          <w:shd w:val="clear" w:color="auto" w:fill="FFFF99"/>
          <w:rtl/>
        </w:rPr>
        <w:t>13.</w:t>
      </w:r>
      <w:r w:rsidR="00D27A4A" w:rsidRPr="002D1D78">
        <w:rPr>
          <w:rStyle w:val="big-number"/>
          <w:rFonts w:cs="FrankRuehl"/>
          <w:vanish/>
          <w:sz w:val="18"/>
          <w:szCs w:val="22"/>
          <w:shd w:val="clear" w:color="auto" w:fill="FFFF99"/>
          <w:rtl/>
        </w:rPr>
        <w:tab/>
      </w:r>
      <w:r w:rsidR="00D27A4A" w:rsidRPr="002D1D78">
        <w:rPr>
          <w:rStyle w:val="default"/>
          <w:rFonts w:cs="FrankRuehl"/>
          <w:vanish/>
          <w:sz w:val="18"/>
          <w:szCs w:val="22"/>
          <w:shd w:val="clear" w:color="auto" w:fill="FFFF99"/>
          <w:rtl/>
        </w:rPr>
        <w:t>הה</w:t>
      </w:r>
      <w:r w:rsidR="00D27A4A" w:rsidRPr="002D1D78">
        <w:rPr>
          <w:rStyle w:val="default"/>
          <w:rFonts w:cs="FrankRuehl" w:hint="cs"/>
          <w:vanish/>
          <w:sz w:val="18"/>
          <w:szCs w:val="22"/>
          <w:shd w:val="clear" w:color="auto" w:fill="FFFF99"/>
          <w:rtl/>
        </w:rPr>
        <w:t>פרש בין שתי מדידות איזון של הקו שבו נקשר סימן הקבע שנקבע לפי תקנה 7, לנקודה ממשלתית בעלת גובה או</w:t>
      </w:r>
      <w:r w:rsidR="00D27A4A" w:rsidRPr="002D1D78">
        <w:rPr>
          <w:rStyle w:val="default"/>
          <w:rFonts w:cs="FrankRuehl"/>
          <w:vanish/>
          <w:sz w:val="18"/>
          <w:szCs w:val="22"/>
          <w:shd w:val="clear" w:color="auto" w:fill="FFFF99"/>
          <w:rtl/>
        </w:rPr>
        <w:t xml:space="preserve"> </w:t>
      </w:r>
      <w:r w:rsidR="00D27A4A" w:rsidRPr="002D1D78">
        <w:rPr>
          <w:rStyle w:val="default"/>
          <w:rFonts w:cs="FrankRuehl" w:hint="cs"/>
          <w:vanish/>
          <w:sz w:val="18"/>
          <w:szCs w:val="22"/>
          <w:shd w:val="clear" w:color="auto" w:fill="FFFF99"/>
          <w:rtl/>
        </w:rPr>
        <w:t>לנקודת קבע של השירות ההידרולוגי או של ת</w:t>
      </w:r>
      <w:r w:rsidR="00D27A4A" w:rsidRPr="002D1D78">
        <w:rPr>
          <w:rStyle w:val="default"/>
          <w:rFonts w:cs="FrankRuehl"/>
          <w:vanish/>
          <w:sz w:val="18"/>
          <w:szCs w:val="22"/>
          <w:shd w:val="clear" w:color="auto" w:fill="FFFF99"/>
          <w:rtl/>
        </w:rPr>
        <w:t>ה"</w:t>
      </w:r>
      <w:r w:rsidR="00D27A4A" w:rsidRPr="002D1D78">
        <w:rPr>
          <w:rStyle w:val="default"/>
          <w:rFonts w:cs="FrankRuehl" w:hint="cs"/>
          <w:vanish/>
          <w:sz w:val="18"/>
          <w:szCs w:val="22"/>
          <w:shd w:val="clear" w:color="auto" w:fill="FFFF99"/>
          <w:rtl/>
        </w:rPr>
        <w:t xml:space="preserve">ל, לא יעלה על </w:t>
      </w:r>
      <w:r w:rsidR="00D27A4A" w:rsidRPr="002D1D78">
        <w:rPr>
          <w:rStyle w:val="default"/>
          <w:rFonts w:cs="FrankRuehl"/>
          <w:strike/>
          <w:vanish/>
          <w:sz w:val="18"/>
          <w:szCs w:val="22"/>
          <w:shd w:val="clear" w:color="auto" w:fill="FFFF99"/>
        </w:rPr>
        <w:t>m</w:t>
      </w:r>
      <w:r w:rsidR="00D27A4A" w:rsidRPr="002D1D78">
        <w:rPr>
          <w:rStyle w:val="default"/>
          <w:rFonts w:cs="FrankRuehl" w:hint="cs"/>
          <w:strike/>
          <w:vanish/>
          <w:sz w:val="18"/>
          <w:szCs w:val="22"/>
          <w:shd w:val="clear" w:color="auto" w:fill="FFFF99"/>
          <w:rtl/>
        </w:rPr>
        <w:t xml:space="preserve"> </w:t>
      </w:r>
      <w:r w:rsidR="00D27A4A" w:rsidRPr="002D1D78">
        <w:rPr>
          <w:rStyle w:val="default"/>
          <w:strike/>
          <w:vanish/>
          <w:sz w:val="18"/>
          <w:szCs w:val="22"/>
          <w:shd w:val="clear" w:color="auto" w:fill="FFFF99"/>
          <w:rtl/>
        </w:rPr>
        <w:t>√</w:t>
      </w:r>
      <w:r w:rsidR="00D27A4A" w:rsidRPr="002D1D78">
        <w:rPr>
          <w:rStyle w:val="default"/>
          <w:rFonts w:cs="FrankRuehl" w:hint="cs"/>
          <w:strike/>
          <w:vanish/>
          <w:sz w:val="18"/>
          <w:szCs w:val="22"/>
          <w:shd w:val="clear" w:color="auto" w:fill="FFFF99"/>
          <w:rtl/>
        </w:rPr>
        <w:t xml:space="preserve"> 10</w:t>
      </w:r>
      <w:r w:rsidRPr="002D1D78">
        <w:rPr>
          <w:rStyle w:val="default"/>
          <w:rFonts w:cs="FrankRuehl" w:hint="cs"/>
          <w:vanish/>
          <w:sz w:val="18"/>
          <w:szCs w:val="22"/>
          <w:shd w:val="clear" w:color="auto" w:fill="FFFF99"/>
          <w:rtl/>
        </w:rPr>
        <w:t xml:space="preserve"> </w:t>
      </w:r>
      <w:r w:rsidRPr="002D1D78">
        <w:rPr>
          <w:rStyle w:val="default"/>
          <w:rFonts w:cs="FrankRuehl"/>
          <w:vanish/>
          <w:sz w:val="18"/>
          <w:szCs w:val="22"/>
          <w:u w:val="single"/>
          <w:shd w:val="clear" w:color="auto" w:fill="FFFF99"/>
        </w:rPr>
        <w:t>m</w:t>
      </w:r>
      <w:r w:rsidRPr="002D1D78">
        <w:rPr>
          <w:rStyle w:val="default"/>
          <w:rFonts w:cs="FrankRuehl" w:hint="cs"/>
          <w:vanish/>
          <w:sz w:val="18"/>
          <w:szCs w:val="22"/>
          <w:u w:val="single"/>
          <w:shd w:val="clear" w:color="auto" w:fill="FFFF99"/>
          <w:rtl/>
        </w:rPr>
        <w:t xml:space="preserve"> </w:t>
      </w:r>
      <w:r w:rsidRPr="002D1D78">
        <w:rPr>
          <w:rStyle w:val="default"/>
          <w:rFonts w:hint="cs"/>
          <w:vanish/>
          <w:sz w:val="18"/>
          <w:szCs w:val="22"/>
          <w:u w:val="single"/>
          <w:shd w:val="clear" w:color="auto" w:fill="FFFF99"/>
          <w:rtl/>
        </w:rPr>
        <w:t xml:space="preserve"> </w:t>
      </w:r>
      <w:r w:rsidRPr="002D1D78">
        <w:rPr>
          <w:rStyle w:val="default"/>
          <w:vanish/>
          <w:sz w:val="18"/>
          <w:szCs w:val="22"/>
          <w:u w:val="single"/>
          <w:shd w:val="clear" w:color="auto" w:fill="FFFF99"/>
          <w:rtl/>
        </w:rPr>
        <w:t>√</w:t>
      </w:r>
      <w:r w:rsidRPr="002D1D78">
        <w:rPr>
          <w:rStyle w:val="default"/>
          <w:rFonts w:cs="FrankRuehl" w:hint="cs"/>
          <w:vanish/>
          <w:sz w:val="18"/>
          <w:szCs w:val="22"/>
          <w:u w:val="single"/>
          <w:shd w:val="clear" w:color="auto" w:fill="FFFF99"/>
          <w:rtl/>
        </w:rPr>
        <w:t>10</w:t>
      </w:r>
      <w:r w:rsidR="00D27A4A" w:rsidRPr="002D1D78">
        <w:rPr>
          <w:rStyle w:val="default"/>
          <w:rFonts w:cs="FrankRuehl" w:hint="cs"/>
          <w:vanish/>
          <w:sz w:val="18"/>
          <w:szCs w:val="22"/>
          <w:shd w:val="clear" w:color="auto" w:fill="FFFF99"/>
          <w:rtl/>
        </w:rPr>
        <w:t xml:space="preserve"> </w:t>
      </w:r>
      <w:r w:rsidR="00D27A4A" w:rsidRPr="002D1D78">
        <w:rPr>
          <w:rStyle w:val="default"/>
          <w:rFonts w:cs="FrankRuehl"/>
          <w:vanish/>
          <w:sz w:val="18"/>
          <w:szCs w:val="22"/>
          <w:shd w:val="clear" w:color="auto" w:fill="FFFF99"/>
          <w:rtl/>
        </w:rPr>
        <w:t>מ</w:t>
      </w:r>
      <w:r w:rsidR="00D27A4A" w:rsidRPr="002D1D78">
        <w:rPr>
          <w:rStyle w:val="default"/>
          <w:rFonts w:cs="FrankRuehl" w:hint="cs"/>
          <w:vanish/>
          <w:sz w:val="18"/>
          <w:szCs w:val="22"/>
          <w:shd w:val="clear" w:color="auto" w:fill="FFFF99"/>
          <w:rtl/>
        </w:rPr>
        <w:t>"מ. "</w:t>
      </w:r>
      <w:r w:rsidR="00D27A4A" w:rsidRPr="002D1D78">
        <w:rPr>
          <w:rStyle w:val="default"/>
          <w:rFonts w:cs="FrankRuehl"/>
          <w:vanish/>
          <w:sz w:val="18"/>
          <w:szCs w:val="22"/>
          <w:shd w:val="clear" w:color="auto" w:fill="FFFF99"/>
        </w:rPr>
        <w:t>m</w:t>
      </w:r>
      <w:r w:rsidR="00D27A4A" w:rsidRPr="002D1D78">
        <w:rPr>
          <w:rStyle w:val="default"/>
          <w:rFonts w:cs="FrankRuehl"/>
          <w:vanish/>
          <w:sz w:val="18"/>
          <w:szCs w:val="22"/>
          <w:shd w:val="clear" w:color="auto" w:fill="FFFF99"/>
          <w:rtl/>
        </w:rPr>
        <w:t>" פ</w:t>
      </w:r>
      <w:r w:rsidR="00D27A4A" w:rsidRPr="002D1D78">
        <w:rPr>
          <w:rStyle w:val="default"/>
          <w:rFonts w:cs="FrankRuehl" w:hint="cs"/>
          <w:vanish/>
          <w:sz w:val="18"/>
          <w:szCs w:val="22"/>
          <w:shd w:val="clear" w:color="auto" w:fill="FFFF99"/>
          <w:rtl/>
        </w:rPr>
        <w:t>ירושו -</w:t>
      </w:r>
      <w:r w:rsidR="00D27A4A" w:rsidRPr="002D1D78">
        <w:rPr>
          <w:rStyle w:val="default"/>
          <w:rFonts w:cs="FrankRuehl"/>
          <w:vanish/>
          <w:sz w:val="18"/>
          <w:szCs w:val="22"/>
          <w:shd w:val="clear" w:color="auto" w:fill="FFFF99"/>
          <w:rtl/>
        </w:rPr>
        <w:t xml:space="preserve"> </w:t>
      </w:r>
      <w:r w:rsidR="00D27A4A" w:rsidRPr="002D1D78">
        <w:rPr>
          <w:rStyle w:val="default"/>
          <w:rFonts w:cs="FrankRuehl" w:hint="cs"/>
          <w:vanish/>
          <w:sz w:val="18"/>
          <w:szCs w:val="22"/>
          <w:shd w:val="clear" w:color="auto" w:fill="FFFF99"/>
          <w:rtl/>
        </w:rPr>
        <w:t>מספר הקילומטרים של הקו שבין סימן הקבע ובין הנקודה שאליה הוא נקשר.</w:t>
      </w:r>
      <w:bookmarkEnd w:id="17"/>
    </w:p>
    <w:p w:rsidR="003E13C4" w:rsidRDefault="003E13C4" w:rsidP="00AA6BC8">
      <w:pPr>
        <w:pStyle w:val="P00"/>
        <w:spacing w:before="72"/>
        <w:ind w:left="0" w:right="1134"/>
        <w:rPr>
          <w:rStyle w:val="default"/>
          <w:rFonts w:cs="FrankRuehl"/>
          <w:rtl/>
        </w:rPr>
      </w:pPr>
      <w:bookmarkStart w:id="18" w:name="Seif13"/>
      <w:bookmarkEnd w:id="18"/>
      <w:r>
        <w:rPr>
          <w:lang w:val="he-IL"/>
        </w:rPr>
        <w:pict>
          <v:rect id="_x0000_s1039" style="position:absolute;left:0;text-align:left;margin-left:464.5pt;margin-top:8.05pt;width:75.05pt;height:13.55pt;z-index:251658752" o:allowincell="f" filled="f" stroked="f" strokecolor="lime" strokeweight=".25pt">
            <v:textbox style="mso-next-textbox:#_x0000_s1039" inset="0,0,0,0">
              <w:txbxContent>
                <w:p w:rsidR="003E13C4" w:rsidRDefault="003E13C4">
                  <w:pPr>
                    <w:spacing w:line="160" w:lineRule="exact"/>
                    <w:jc w:val="left"/>
                    <w:rPr>
                      <w:rFonts w:cs="Miriam"/>
                      <w:noProof/>
                      <w:sz w:val="18"/>
                      <w:szCs w:val="18"/>
                      <w:rtl/>
                    </w:rPr>
                  </w:pPr>
                  <w:r>
                    <w:rPr>
                      <w:rFonts w:cs="Miriam"/>
                      <w:sz w:val="18"/>
                      <w:szCs w:val="18"/>
                      <w:rtl/>
                    </w:rPr>
                    <w:t>פר</w:t>
                  </w:r>
                  <w:r>
                    <w:rPr>
                      <w:rFonts w:cs="Miriam" w:hint="cs"/>
                      <w:sz w:val="18"/>
                      <w:szCs w:val="18"/>
                      <w:rtl/>
                    </w:rPr>
                    <w:t>טי התשריט</w:t>
                  </w:r>
                </w:p>
              </w:txbxContent>
            </v:textbox>
            <w10:anchorlock/>
          </v:rect>
        </w:pict>
      </w:r>
      <w:r>
        <w:rPr>
          <w:rStyle w:val="big-number"/>
          <w:rFonts w:cs="Miriam"/>
          <w:rtl/>
        </w:rPr>
        <w:t>14.</w:t>
      </w:r>
      <w:r>
        <w:rPr>
          <w:rStyle w:val="big-number"/>
          <w:rFonts w:cs="Miriam"/>
          <w:rtl/>
        </w:rPr>
        <w:tab/>
      </w:r>
      <w:r>
        <w:rPr>
          <w:rStyle w:val="default"/>
          <w:rFonts w:cs="FrankRuehl"/>
          <w:rtl/>
        </w:rPr>
        <w:t>הת</w:t>
      </w:r>
      <w:r>
        <w:rPr>
          <w:rStyle w:val="default"/>
          <w:rFonts w:cs="FrankRuehl" w:hint="cs"/>
          <w:rtl/>
        </w:rPr>
        <w:t>שריט שיוגש למנהל בהתאם לתקנות פיקוח על קידוחי מים, תשט"ז</w:t>
      </w:r>
      <w:r w:rsidR="00AA6BC8">
        <w:rPr>
          <w:rStyle w:val="default"/>
          <w:rFonts w:cs="FrankRuehl" w:hint="cs"/>
          <w:rtl/>
        </w:rPr>
        <w:t>-</w:t>
      </w:r>
      <w:r>
        <w:rPr>
          <w:rStyle w:val="default"/>
          <w:rFonts w:cs="FrankRuehl"/>
          <w:rtl/>
        </w:rPr>
        <w:t xml:space="preserve">1955, </w:t>
      </w:r>
      <w:r>
        <w:rPr>
          <w:rStyle w:val="default"/>
          <w:rFonts w:cs="FrankRuehl" w:hint="cs"/>
          <w:rtl/>
        </w:rPr>
        <w:t>יכלול:</w:t>
      </w:r>
    </w:p>
    <w:p w:rsidR="003E13C4" w:rsidRDefault="003E13C4" w:rsidP="00671C22">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פת הסביבה של הבאר בקנה מידה 1:20,000 ובה סימון המקום המקורב של ה</w:t>
      </w:r>
      <w:r>
        <w:rPr>
          <w:rStyle w:val="default"/>
          <w:rFonts w:cs="FrankRuehl"/>
          <w:rtl/>
        </w:rPr>
        <w:t>בא</w:t>
      </w:r>
      <w:r>
        <w:rPr>
          <w:rStyle w:val="default"/>
          <w:rFonts w:cs="FrankRuehl" w:hint="cs"/>
          <w:rtl/>
        </w:rPr>
        <w:t>ר. אם אינה קיימת מפת הסביבה בקנה מידה 1:20,000, תוגש מפת הסביבה בקנה מידה הגדול ביותר שהוצאה על ידי מחלקת המדידות;</w:t>
      </w:r>
    </w:p>
    <w:p w:rsidR="003E13C4" w:rsidRDefault="003E13C4" w:rsidP="00671C22">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פת הסביבה הקרובה של הקידוח בקנה מידה 1:2,500 בציון גושים וחלקות;</w:t>
      </w:r>
    </w:p>
    <w:p w:rsidR="003E13C4" w:rsidRDefault="003E13C4" w:rsidP="00671C22">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 xml:space="preserve">תך הקידוח </w:t>
      </w:r>
      <w:r>
        <w:rPr>
          <w:rStyle w:val="default"/>
          <w:rFonts w:cs="FrankRuehl"/>
          <w:rtl/>
        </w:rPr>
        <w:t>ל</w:t>
      </w:r>
      <w:r>
        <w:rPr>
          <w:rStyle w:val="default"/>
          <w:rFonts w:cs="FrankRuehl" w:hint="cs"/>
          <w:rtl/>
        </w:rPr>
        <w:t>לא קנה מידה יחד עם ציון סימני הקבע המאוזנים ורום מפלס</w:t>
      </w:r>
      <w:r>
        <w:rPr>
          <w:rStyle w:val="default"/>
          <w:rFonts w:cs="FrankRuehl"/>
          <w:rtl/>
        </w:rPr>
        <w:t xml:space="preserve"> ה</w:t>
      </w:r>
      <w:r>
        <w:rPr>
          <w:rStyle w:val="default"/>
          <w:rFonts w:cs="FrankRuehl" w:hint="cs"/>
          <w:rtl/>
        </w:rPr>
        <w:t>מים בבאר;</w:t>
      </w:r>
    </w:p>
    <w:p w:rsidR="003E13C4" w:rsidRDefault="003E13C4" w:rsidP="00671C22">
      <w:pPr>
        <w:pStyle w:val="P22"/>
        <w:tabs>
          <w:tab w:val="left" w:pos="624"/>
          <w:tab w:val="left" w:pos="1021"/>
        </w:tabs>
        <w:spacing w:before="72"/>
        <w:ind w:left="624" w:right="1134"/>
        <w:rPr>
          <w:rStyle w:val="default"/>
          <w:rFonts w:cs="FrankRuehl" w:hint="cs"/>
          <w:rtl/>
        </w:rPr>
      </w:pPr>
      <w:r>
        <w:rPr>
          <w:rStyle w:val="default"/>
          <w:rFonts w:cs="FrankRuehl" w:hint="cs"/>
          <w:rtl/>
        </w:rPr>
        <w:t>(4)</w:t>
      </w:r>
      <w:r>
        <w:rPr>
          <w:rStyle w:val="default"/>
          <w:rFonts w:cs="FrankRuehl"/>
          <w:rtl/>
        </w:rPr>
        <w:tab/>
        <w:t>ת</w:t>
      </w:r>
      <w:r>
        <w:rPr>
          <w:rStyle w:val="default"/>
          <w:rFonts w:cs="FrankRuehl" w:hint="cs"/>
          <w:rtl/>
        </w:rPr>
        <w:t xml:space="preserve">רשים מצבי ללא קנה מידה לגבי </w:t>
      </w:r>
      <w:r w:rsidR="00AA6BC8">
        <w:rPr>
          <w:rStyle w:val="default"/>
          <w:rFonts w:cs="FrankRuehl"/>
          <w:rtl/>
        </w:rPr>
        <w:t>–</w:t>
      </w:r>
    </w:p>
    <w:p w:rsidR="003E13C4" w:rsidRDefault="003E13C4" w:rsidP="00671C22">
      <w:pPr>
        <w:pStyle w:val="P33"/>
        <w:tabs>
          <w:tab w:val="left" w:pos="624"/>
          <w:tab w:val="left" w:pos="1021"/>
          <w:tab w:val="left" w:pos="1474"/>
        </w:tabs>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הנקודות שאליהן נקשרה המדידה האלטימטרית;</w:t>
      </w:r>
    </w:p>
    <w:p w:rsidR="003E13C4" w:rsidRDefault="003E13C4" w:rsidP="00671C22">
      <w:pPr>
        <w:pStyle w:val="P33"/>
        <w:tabs>
          <w:tab w:val="left" w:pos="624"/>
          <w:tab w:val="left" w:pos="1021"/>
          <w:tab w:val="left" w:pos="1474"/>
        </w:tabs>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נקודה שאליה נקשרה המדידה האלטימטרית;</w:t>
      </w:r>
    </w:p>
    <w:p w:rsidR="003E13C4" w:rsidRDefault="003E13C4" w:rsidP="00671C22">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t>ה</w:t>
      </w:r>
      <w:r>
        <w:rPr>
          <w:rStyle w:val="default"/>
          <w:rFonts w:cs="FrankRuehl" w:hint="cs"/>
          <w:rtl/>
        </w:rPr>
        <w:t>מחוז, הנפה, הישוב, השכונה, הגוש והחלקה שבה נמצאת הבאר;</w:t>
      </w:r>
    </w:p>
    <w:p w:rsidR="003E13C4" w:rsidRDefault="003E13C4" w:rsidP="00671C22">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כ</w:t>
      </w:r>
      <w:r>
        <w:rPr>
          <w:rStyle w:val="default"/>
          <w:rFonts w:cs="FrankRuehl" w:hint="cs"/>
          <w:rtl/>
        </w:rPr>
        <w:t>י</w:t>
      </w:r>
      <w:r>
        <w:rPr>
          <w:rStyle w:val="default"/>
          <w:rFonts w:cs="FrankRuehl"/>
          <w:rtl/>
        </w:rPr>
        <w:t>ו</w:t>
      </w:r>
      <w:r>
        <w:rPr>
          <w:rStyle w:val="default"/>
          <w:rFonts w:cs="FrankRuehl" w:hint="cs"/>
          <w:rtl/>
        </w:rPr>
        <w:t>ון הצפון;</w:t>
      </w:r>
    </w:p>
    <w:p w:rsidR="003E13C4" w:rsidRDefault="003E13C4" w:rsidP="00671C22">
      <w:pPr>
        <w:pStyle w:val="P22"/>
        <w:tabs>
          <w:tab w:val="left" w:pos="624"/>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ק</w:t>
      </w:r>
      <w:r>
        <w:rPr>
          <w:rStyle w:val="default"/>
          <w:rFonts w:cs="FrankRuehl" w:hint="cs"/>
          <w:rtl/>
        </w:rPr>
        <w:t>ואורדינטות של הבאר במטרים שלמים;</w:t>
      </w:r>
    </w:p>
    <w:p w:rsidR="003E13C4" w:rsidRDefault="003E13C4" w:rsidP="00671C22">
      <w:pPr>
        <w:pStyle w:val="P22"/>
        <w:tabs>
          <w:tab w:val="left" w:pos="624"/>
          <w:tab w:val="left" w:pos="1021"/>
        </w:tabs>
        <w:spacing w:before="72"/>
        <w:ind w:left="624" w:right="1134"/>
        <w:rPr>
          <w:rStyle w:val="default"/>
          <w:rFonts w:cs="FrankRuehl"/>
          <w:rtl/>
        </w:rPr>
      </w:pPr>
      <w:r>
        <w:rPr>
          <w:rStyle w:val="default"/>
          <w:rFonts w:cs="FrankRuehl" w:hint="cs"/>
          <w:rtl/>
        </w:rPr>
        <w:t>(8)</w:t>
      </w:r>
      <w:r>
        <w:rPr>
          <w:rStyle w:val="default"/>
          <w:rFonts w:cs="FrankRuehl"/>
          <w:rtl/>
        </w:rPr>
        <w:tab/>
        <w:t>גוב</w:t>
      </w:r>
      <w:r>
        <w:rPr>
          <w:rStyle w:val="default"/>
          <w:rFonts w:cs="FrankRuehl" w:hint="cs"/>
          <w:rtl/>
        </w:rPr>
        <w:t>ה מפלס המים בבאר עד לדיוק של שני מילימטרים והתאריך בו נמדד גובה מפלס המים.</w:t>
      </w:r>
    </w:p>
    <w:p w:rsidR="003E13C4" w:rsidRDefault="003E13C4">
      <w:pPr>
        <w:pStyle w:val="P00"/>
        <w:spacing w:before="72"/>
        <w:ind w:left="0" w:right="1134"/>
        <w:rPr>
          <w:rStyle w:val="default"/>
          <w:rFonts w:cs="FrankRuehl"/>
          <w:rtl/>
        </w:rPr>
      </w:pPr>
      <w:bookmarkStart w:id="19" w:name="Seif14"/>
      <w:bookmarkEnd w:id="19"/>
      <w:r>
        <w:rPr>
          <w:lang w:val="he-IL"/>
        </w:rPr>
        <w:pict>
          <v:rect id="_x0000_s1040" style="position:absolute;left:0;text-align:left;margin-left:464.5pt;margin-top:8.05pt;width:75.05pt;height:14pt;z-index:251659776" o:allowincell="f" filled="f" stroked="f" strokecolor="lime" strokeweight=".25pt">
            <v:textbox inset="0,0,0,0">
              <w:txbxContent>
                <w:p w:rsidR="003E13C4" w:rsidRDefault="003E13C4">
                  <w:pPr>
                    <w:spacing w:line="160" w:lineRule="exact"/>
                    <w:jc w:val="left"/>
                    <w:rPr>
                      <w:rFonts w:cs="Miriam"/>
                      <w:noProof/>
                      <w:sz w:val="18"/>
                      <w:szCs w:val="18"/>
                      <w:rtl/>
                    </w:rPr>
                  </w:pPr>
                  <w:r>
                    <w:rPr>
                      <w:rFonts w:cs="Miriam"/>
                      <w:sz w:val="18"/>
                      <w:szCs w:val="18"/>
                      <w:rtl/>
                    </w:rPr>
                    <w:t>הצ</w:t>
                  </w:r>
                  <w:r>
                    <w:rPr>
                      <w:rFonts w:cs="Miriam" w:hint="cs"/>
                      <w:sz w:val="18"/>
                      <w:szCs w:val="18"/>
                      <w:rtl/>
                    </w:rPr>
                    <w:t>הרת המודד</w:t>
                  </w:r>
                </w:p>
              </w:txbxContent>
            </v:textbox>
            <w10:anchorlock/>
          </v:rect>
        </w:pict>
      </w:r>
      <w:r>
        <w:rPr>
          <w:rStyle w:val="big-number"/>
          <w:rFonts w:cs="Miriam"/>
          <w:rtl/>
        </w:rPr>
        <w:t>15.</w:t>
      </w:r>
      <w:r>
        <w:rPr>
          <w:rStyle w:val="big-number"/>
          <w:rFonts w:cs="Miriam"/>
          <w:rtl/>
        </w:rPr>
        <w:tab/>
      </w:r>
      <w:r>
        <w:rPr>
          <w:rStyle w:val="default"/>
          <w:rFonts w:cs="FrankRuehl"/>
          <w:rtl/>
        </w:rPr>
        <w:t>על</w:t>
      </w:r>
      <w:r>
        <w:rPr>
          <w:rStyle w:val="default"/>
          <w:rFonts w:cs="FrankRuehl" w:hint="cs"/>
          <w:rtl/>
        </w:rPr>
        <w:t xml:space="preserve"> התשריט המוגש לפי תקנה 14 יצהיר המודד בחתימת ידו בזו הלשון:</w:t>
      </w:r>
    </w:p>
    <w:p w:rsidR="003E13C4" w:rsidRDefault="003E13C4" w:rsidP="00AA6BC8">
      <w:pPr>
        <w:pStyle w:val="P00"/>
        <w:spacing w:before="72"/>
        <w:ind w:left="624" w:right="1134"/>
        <w:rPr>
          <w:rStyle w:val="default"/>
          <w:rFonts w:cs="FrankRuehl" w:hint="cs"/>
          <w:rtl/>
        </w:rPr>
      </w:pPr>
      <w:r>
        <w:rPr>
          <w:rFonts w:cs="FrankRuehl"/>
          <w:sz w:val="26"/>
          <w:rtl/>
        </w:rPr>
        <w:tab/>
      </w:r>
      <w:r>
        <w:rPr>
          <w:rStyle w:val="default"/>
          <w:rFonts w:cs="FrankRuehl"/>
          <w:rtl/>
        </w:rPr>
        <w:t>הנ</w:t>
      </w:r>
      <w:r>
        <w:rPr>
          <w:rStyle w:val="default"/>
          <w:rFonts w:cs="FrankRuehl" w:hint="cs"/>
          <w:rtl/>
        </w:rPr>
        <w:t>ני מצהיר בזה שביום</w:t>
      </w:r>
      <w:r w:rsidR="00AA6BC8">
        <w:rPr>
          <w:rStyle w:val="default"/>
          <w:rFonts w:cs="FrankRuehl" w:hint="cs"/>
          <w:rtl/>
        </w:rPr>
        <w:t xml:space="preserve"> </w:t>
      </w:r>
      <w:r w:rsidR="00AA6BC8">
        <w:rPr>
          <w:rStyle w:val="default"/>
          <w:rFonts w:cs="FrankRuehl"/>
          <w:rtl/>
        </w:rPr>
        <w:fldChar w:fldCharType="begin">
          <w:ffData>
            <w:name w:val="Text1"/>
            <w:enabled/>
            <w:calcOnExit w:val="0"/>
            <w:textInput/>
          </w:ffData>
        </w:fldChar>
      </w:r>
      <w:bookmarkStart w:id="20" w:name="Text1"/>
      <w:r w:rsidR="00AA6BC8">
        <w:rPr>
          <w:rStyle w:val="default"/>
          <w:rFonts w:cs="FrankRuehl"/>
          <w:rtl/>
        </w:rPr>
        <w:instrText xml:space="preserve"> </w:instrText>
      </w:r>
      <w:r w:rsidR="00AA6BC8">
        <w:rPr>
          <w:rStyle w:val="default"/>
          <w:rFonts w:cs="FrankRuehl" w:hint="cs"/>
        </w:rPr>
        <w:instrText>FORMTEXT</w:instrText>
      </w:r>
      <w:r w:rsidR="00AA6BC8">
        <w:rPr>
          <w:rStyle w:val="default"/>
          <w:rFonts w:cs="FrankRuehl"/>
          <w:rtl/>
        </w:rPr>
        <w:instrText xml:space="preserve"> </w:instrText>
      </w:r>
      <w:r w:rsidR="00397D71" w:rsidRPr="00AA6BC8">
        <w:rPr>
          <w:rFonts w:cs="FrankRuehl"/>
          <w:sz w:val="26"/>
        </w:rPr>
      </w:r>
      <w:r w:rsidR="00AA6BC8">
        <w:rPr>
          <w:rStyle w:val="default"/>
          <w:rFonts w:cs="FrankRuehl"/>
          <w:rtl/>
        </w:rPr>
        <w:fldChar w:fldCharType="separate"/>
      </w:r>
      <w:r w:rsidR="00AA6BC8">
        <w:rPr>
          <w:rStyle w:val="default"/>
          <w:rFonts w:cs="FrankRuehl"/>
          <w:rtl/>
        </w:rPr>
        <w:t> </w:t>
      </w:r>
      <w:r w:rsidR="00AA6BC8">
        <w:rPr>
          <w:rStyle w:val="default"/>
          <w:rFonts w:cs="FrankRuehl"/>
          <w:rtl/>
        </w:rPr>
        <w:t> </w:t>
      </w:r>
      <w:r w:rsidR="00AA6BC8">
        <w:rPr>
          <w:rStyle w:val="default"/>
          <w:rFonts w:cs="FrankRuehl"/>
          <w:rtl/>
        </w:rPr>
        <w:t> </w:t>
      </w:r>
      <w:r w:rsidR="00AA6BC8">
        <w:rPr>
          <w:rStyle w:val="default"/>
          <w:rFonts w:cs="FrankRuehl"/>
          <w:rtl/>
        </w:rPr>
        <w:t> </w:t>
      </w:r>
      <w:r w:rsidR="00AA6BC8">
        <w:rPr>
          <w:rStyle w:val="default"/>
          <w:rFonts w:cs="FrankRuehl"/>
          <w:rtl/>
        </w:rPr>
        <w:t> </w:t>
      </w:r>
      <w:r w:rsidR="00AA6BC8">
        <w:rPr>
          <w:rStyle w:val="default"/>
          <w:rFonts w:cs="FrankRuehl"/>
          <w:rtl/>
        </w:rPr>
        <w:fldChar w:fldCharType="end"/>
      </w:r>
      <w:bookmarkEnd w:id="20"/>
      <w:r>
        <w:rPr>
          <w:rStyle w:val="default"/>
          <w:rFonts w:cs="FrankRuehl" w:hint="cs"/>
          <w:rtl/>
        </w:rPr>
        <w:t xml:space="preserve"> ביצעתי את המדידות הדרושות לאיתור הבאר בהתאם לתקנות המדידות (אית</w:t>
      </w:r>
      <w:r>
        <w:rPr>
          <w:rStyle w:val="default"/>
          <w:rFonts w:cs="FrankRuehl"/>
          <w:rtl/>
        </w:rPr>
        <w:t>ור</w:t>
      </w:r>
      <w:r>
        <w:rPr>
          <w:rStyle w:val="default"/>
          <w:rFonts w:cs="FrankRuehl" w:hint="cs"/>
          <w:rtl/>
        </w:rPr>
        <w:t xml:space="preserve"> בארות), תשי"ח</w:t>
      </w:r>
      <w:r w:rsidR="00AA6BC8">
        <w:rPr>
          <w:rStyle w:val="default"/>
          <w:rFonts w:cs="FrankRuehl" w:hint="cs"/>
          <w:rtl/>
        </w:rPr>
        <w:t>-</w:t>
      </w:r>
      <w:r>
        <w:rPr>
          <w:rStyle w:val="default"/>
          <w:rFonts w:cs="FrankRuehl"/>
          <w:rtl/>
        </w:rPr>
        <w:t>1958.</w:t>
      </w:r>
    </w:p>
    <w:p w:rsidR="00AA6BC8" w:rsidRDefault="00AA6BC8" w:rsidP="00AA6BC8">
      <w:pPr>
        <w:pStyle w:val="P00"/>
        <w:spacing w:before="72"/>
        <w:ind w:left="624" w:right="1134"/>
        <w:rPr>
          <w:rStyle w:val="default"/>
          <w:rFonts w:cs="FrankRuehl" w:hint="cs"/>
          <w:rtl/>
        </w:rPr>
      </w:pPr>
    </w:p>
    <w:p w:rsidR="00AA6BC8" w:rsidRDefault="00AA6BC8" w:rsidP="00AA6BC8">
      <w:pPr>
        <w:pStyle w:val="P00"/>
        <w:tabs>
          <w:tab w:val="clear" w:pos="624"/>
          <w:tab w:val="clear" w:pos="1021"/>
          <w:tab w:val="clear" w:pos="1474"/>
          <w:tab w:val="clear" w:pos="1928"/>
          <w:tab w:val="clear" w:pos="2381"/>
          <w:tab w:val="clear" w:pos="2835"/>
          <w:tab w:val="clear" w:pos="6259"/>
          <w:tab w:val="center" w:pos="5670"/>
        </w:tabs>
        <w:spacing w:before="72"/>
        <w:ind w:left="624" w:right="1134"/>
        <w:rPr>
          <w:rStyle w:val="default"/>
          <w:rFonts w:cs="FrankRuehl" w:hint="cs"/>
          <w:rtl/>
        </w:rPr>
      </w:pPr>
      <w:r>
        <w:rPr>
          <w:rStyle w:val="default"/>
          <w:rFonts w:cs="FrankRuehl" w:hint="cs"/>
          <w:rtl/>
        </w:rPr>
        <w:tab/>
        <w:t>___________</w:t>
      </w:r>
    </w:p>
    <w:p w:rsidR="00AA6BC8" w:rsidRPr="00AA6BC8" w:rsidRDefault="00AA6BC8" w:rsidP="00AA6BC8">
      <w:pPr>
        <w:pStyle w:val="P00"/>
        <w:tabs>
          <w:tab w:val="clear" w:pos="624"/>
          <w:tab w:val="clear" w:pos="1021"/>
          <w:tab w:val="clear" w:pos="1474"/>
          <w:tab w:val="clear" w:pos="1928"/>
          <w:tab w:val="clear" w:pos="2381"/>
          <w:tab w:val="clear" w:pos="2835"/>
          <w:tab w:val="clear" w:pos="6259"/>
          <w:tab w:val="center" w:pos="5670"/>
        </w:tabs>
        <w:spacing w:before="72"/>
        <w:ind w:left="624" w:right="1134"/>
        <w:rPr>
          <w:rStyle w:val="default"/>
          <w:rFonts w:cs="FrankRuehl" w:hint="cs"/>
          <w:sz w:val="22"/>
          <w:szCs w:val="22"/>
          <w:rtl/>
        </w:rPr>
      </w:pPr>
      <w:r w:rsidRPr="00AA6BC8">
        <w:rPr>
          <w:rStyle w:val="default"/>
          <w:rFonts w:cs="FrankRuehl" w:hint="cs"/>
          <w:sz w:val="22"/>
          <w:szCs w:val="22"/>
          <w:rtl/>
        </w:rPr>
        <w:tab/>
        <w:t>חתימת המודד</w:t>
      </w:r>
    </w:p>
    <w:p w:rsidR="003E13C4" w:rsidRDefault="003E13C4">
      <w:pPr>
        <w:pStyle w:val="P00"/>
        <w:spacing w:before="72"/>
        <w:ind w:left="0" w:right="1134"/>
        <w:rPr>
          <w:rStyle w:val="default"/>
          <w:rFonts w:cs="FrankRuehl"/>
          <w:rtl/>
        </w:rPr>
      </w:pPr>
      <w:bookmarkStart w:id="21" w:name="Seif15"/>
      <w:bookmarkEnd w:id="21"/>
      <w:r>
        <w:rPr>
          <w:lang w:val="he-IL"/>
        </w:rPr>
        <w:pict>
          <v:rect id="_x0000_s1041" style="position:absolute;left:0;text-align:left;margin-left:464.5pt;margin-top:8.05pt;width:75.05pt;height:16pt;z-index:251660800" o:allowincell="f" filled="f" stroked="f" strokecolor="lime" strokeweight=".25pt">
            <v:textbox inset="0,0,0,0">
              <w:txbxContent>
                <w:p w:rsidR="003E13C4" w:rsidRDefault="003E13C4" w:rsidP="00AA6BC8">
                  <w:pPr>
                    <w:spacing w:line="160" w:lineRule="exact"/>
                    <w:jc w:val="left"/>
                    <w:rPr>
                      <w:rFonts w:cs="Miriam"/>
                      <w:noProof/>
                      <w:sz w:val="18"/>
                      <w:szCs w:val="18"/>
                      <w:rtl/>
                    </w:rPr>
                  </w:pPr>
                  <w:r>
                    <w:rPr>
                      <w:rFonts w:cs="Miriam"/>
                      <w:sz w:val="18"/>
                      <w:szCs w:val="18"/>
                      <w:rtl/>
                    </w:rPr>
                    <w:t>פר</w:t>
                  </w:r>
                  <w:r>
                    <w:rPr>
                      <w:rFonts w:cs="Miriam" w:hint="cs"/>
                      <w:sz w:val="18"/>
                      <w:szCs w:val="18"/>
                      <w:rtl/>
                    </w:rPr>
                    <w:t>טי מפת</w:t>
                  </w:r>
                  <w:r w:rsidR="00AA6BC8">
                    <w:rPr>
                      <w:rFonts w:cs="Miriam" w:hint="cs"/>
                      <w:sz w:val="18"/>
                      <w:szCs w:val="18"/>
                      <w:rtl/>
                    </w:rPr>
                    <w:t xml:space="preserve"> </w:t>
                  </w:r>
                  <w:r>
                    <w:rPr>
                      <w:rFonts w:cs="Miriam"/>
                      <w:sz w:val="18"/>
                      <w:szCs w:val="18"/>
                      <w:rtl/>
                    </w:rPr>
                    <w:t>הס</w:t>
                  </w:r>
                  <w:r>
                    <w:rPr>
                      <w:rFonts w:cs="Miriam" w:hint="cs"/>
                      <w:sz w:val="18"/>
                      <w:szCs w:val="18"/>
                      <w:rtl/>
                    </w:rPr>
                    <w:t>ביבה</w:t>
                  </w:r>
                </w:p>
              </w:txbxContent>
            </v:textbox>
            <w10:anchorlock/>
          </v:rect>
        </w:pict>
      </w:r>
      <w:r>
        <w:rPr>
          <w:rStyle w:val="big-number"/>
          <w:rFonts w:cs="Miriam"/>
          <w:rtl/>
        </w:rPr>
        <w:t>1</w:t>
      </w:r>
      <w:r>
        <w:rPr>
          <w:rStyle w:val="big-number"/>
          <w:rFonts w:cs="Miriam" w:hint="cs"/>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פת סביבת הקידוח ותשריט הסביבה הקרובה של הבאר ישאו רשת קואורדינטות ארצית.</w:t>
      </w:r>
    </w:p>
    <w:p w:rsidR="003E13C4" w:rsidRDefault="003E13C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ם המדידה לא נקשרה לרשת הקואורדינטות הארצית, ישאו מפת סביבת הקידוח ומפת הסביבה הקרובה רשת ארצית מקורבת שתיקבע באמצעות מפה בקנה מי</w:t>
      </w:r>
      <w:r>
        <w:rPr>
          <w:rStyle w:val="default"/>
          <w:rFonts w:cs="FrankRuehl"/>
          <w:rtl/>
        </w:rPr>
        <w:t>דה</w:t>
      </w:r>
      <w:r>
        <w:rPr>
          <w:rStyle w:val="default"/>
          <w:rFonts w:cs="FrankRuehl" w:hint="cs"/>
          <w:rtl/>
        </w:rPr>
        <w:t xml:space="preserve"> הגדול ביותר של סביבת הבאר שהוצאה על ידי מחלקת המדידות, ויסומנו בתשריט שני האסימותים המגנטיים שנמדדו ויצויינו בהן המילים "רשת ארצית מקורבת".</w:t>
      </w:r>
    </w:p>
    <w:p w:rsidR="003E13C4" w:rsidRDefault="003E13C4">
      <w:pPr>
        <w:pStyle w:val="P00"/>
        <w:spacing w:before="72"/>
        <w:ind w:left="0" w:right="1134"/>
        <w:rPr>
          <w:rStyle w:val="default"/>
          <w:rFonts w:cs="FrankRuehl"/>
          <w:rtl/>
        </w:rPr>
      </w:pPr>
      <w:bookmarkStart w:id="22" w:name="Seif16"/>
      <w:bookmarkEnd w:id="22"/>
      <w:r>
        <w:rPr>
          <w:lang w:val="he-IL"/>
        </w:rPr>
        <w:pict>
          <v:rect id="_x0000_s1042" style="position:absolute;left:0;text-align:left;margin-left:464.5pt;margin-top:8.05pt;width:75.05pt;height:16pt;z-index:251661824" o:allowincell="f" filled="f" stroked="f" strokecolor="lime" strokeweight=".25pt">
            <v:textbox inset="0,0,0,0">
              <w:txbxContent>
                <w:p w:rsidR="003E13C4" w:rsidRDefault="003E13C4" w:rsidP="00AA6BC8">
                  <w:pPr>
                    <w:spacing w:line="160" w:lineRule="exact"/>
                    <w:jc w:val="left"/>
                    <w:rPr>
                      <w:rFonts w:cs="Miriam"/>
                      <w:noProof/>
                      <w:sz w:val="18"/>
                      <w:szCs w:val="18"/>
                      <w:rtl/>
                    </w:rPr>
                  </w:pPr>
                  <w:r>
                    <w:rPr>
                      <w:rFonts w:cs="Miriam"/>
                      <w:sz w:val="18"/>
                      <w:szCs w:val="18"/>
                      <w:rtl/>
                    </w:rPr>
                    <w:t>סי</w:t>
                  </w:r>
                  <w:r>
                    <w:rPr>
                      <w:rFonts w:cs="Miriam" w:hint="cs"/>
                      <w:sz w:val="18"/>
                      <w:szCs w:val="18"/>
                      <w:rtl/>
                    </w:rPr>
                    <w:t>מון הבאר</w:t>
                  </w:r>
                  <w:r w:rsidR="00AA6BC8">
                    <w:rPr>
                      <w:rFonts w:cs="Miriam" w:hint="cs"/>
                      <w:sz w:val="18"/>
                      <w:szCs w:val="18"/>
                      <w:rtl/>
                    </w:rPr>
                    <w:t xml:space="preserve"> </w:t>
                  </w:r>
                  <w:r>
                    <w:rPr>
                      <w:rFonts w:cs="Miriam"/>
                      <w:sz w:val="18"/>
                      <w:szCs w:val="18"/>
                      <w:rtl/>
                    </w:rPr>
                    <w:t>בת</w:t>
                  </w:r>
                  <w:r>
                    <w:rPr>
                      <w:rFonts w:cs="Miriam" w:hint="cs"/>
                      <w:sz w:val="18"/>
                      <w:szCs w:val="18"/>
                      <w:rtl/>
                    </w:rPr>
                    <w:t>שריט</w:t>
                  </w:r>
                </w:p>
              </w:txbxContent>
            </v:textbox>
            <w10:anchorlock/>
          </v:rect>
        </w:pict>
      </w:r>
      <w:r>
        <w:rPr>
          <w:rStyle w:val="big-number"/>
          <w:rFonts w:cs="Miriam"/>
          <w:rtl/>
        </w:rPr>
        <w:t>17.</w:t>
      </w:r>
      <w:r>
        <w:rPr>
          <w:rStyle w:val="big-number"/>
          <w:rFonts w:cs="Miriam"/>
          <w:rtl/>
        </w:rPr>
        <w:tab/>
      </w:r>
      <w:r>
        <w:rPr>
          <w:rStyle w:val="default"/>
          <w:rFonts w:cs="FrankRuehl"/>
          <w:rtl/>
        </w:rPr>
        <w:t>הבא</w:t>
      </w:r>
      <w:r>
        <w:rPr>
          <w:rStyle w:val="default"/>
          <w:rFonts w:cs="FrankRuehl" w:hint="cs"/>
          <w:rtl/>
        </w:rPr>
        <w:t>ר תסומן בתשריט בדייקנות המקובלת בהכנת מפות מדידה ותסומן על ידי שני עיגולים קונצנטריים בקוטר 3 ו-</w:t>
      </w:r>
      <w:smartTag w:uri="urn:schemas-microsoft-com:office:smarttags" w:element="metricconverter">
        <w:smartTagPr>
          <w:attr w:name="ProductID" w:val="1 מ&quot;מ"/>
        </w:smartTagPr>
        <w:r>
          <w:rPr>
            <w:rStyle w:val="default"/>
            <w:rFonts w:cs="FrankRuehl" w:hint="cs"/>
            <w:rtl/>
          </w:rPr>
          <w:t>1 מ"מ</w:t>
        </w:r>
      </w:smartTag>
      <w:r>
        <w:rPr>
          <w:rStyle w:val="default"/>
          <w:rFonts w:cs="FrankRuehl" w:hint="cs"/>
          <w:rtl/>
        </w:rPr>
        <w:t xml:space="preserve"> ולצ</w:t>
      </w:r>
      <w:r>
        <w:rPr>
          <w:rStyle w:val="default"/>
          <w:rFonts w:cs="FrankRuehl"/>
          <w:rtl/>
        </w:rPr>
        <w:t>דם</w:t>
      </w:r>
      <w:r>
        <w:rPr>
          <w:rStyle w:val="default"/>
          <w:rFonts w:cs="FrankRuehl" w:hint="cs"/>
          <w:rtl/>
        </w:rPr>
        <w:t xml:space="preserve"> המלה "באר".</w:t>
      </w:r>
    </w:p>
    <w:p w:rsidR="003E13C4" w:rsidRDefault="003E13C4">
      <w:pPr>
        <w:pStyle w:val="P00"/>
        <w:spacing w:before="72"/>
        <w:ind w:left="0" w:right="1134"/>
        <w:rPr>
          <w:rStyle w:val="default"/>
          <w:rFonts w:cs="FrankRuehl" w:hint="cs"/>
          <w:rtl/>
        </w:rPr>
      </w:pPr>
      <w:bookmarkStart w:id="23" w:name="Seif17"/>
      <w:bookmarkEnd w:id="23"/>
      <w:r>
        <w:rPr>
          <w:lang w:val="he-IL"/>
        </w:rPr>
        <w:pict>
          <v:rect id="_x0000_s1043" style="position:absolute;left:0;text-align:left;margin-left:464.5pt;margin-top:8.05pt;width:75.05pt;height:24pt;z-index:251662848" o:allowincell="f" filled="f" stroked="f" strokecolor="lime" strokeweight=".25pt">
            <v:textbox inset="0,0,0,0">
              <w:txbxContent>
                <w:p w:rsidR="003E13C4" w:rsidRDefault="003E13C4" w:rsidP="00AA6BC8">
                  <w:pPr>
                    <w:spacing w:line="160" w:lineRule="exact"/>
                    <w:jc w:val="left"/>
                    <w:rPr>
                      <w:rFonts w:cs="Miriam"/>
                      <w:noProof/>
                      <w:sz w:val="18"/>
                      <w:szCs w:val="18"/>
                      <w:rtl/>
                    </w:rPr>
                  </w:pPr>
                  <w:r>
                    <w:rPr>
                      <w:rFonts w:cs="Miriam"/>
                      <w:sz w:val="18"/>
                      <w:szCs w:val="18"/>
                      <w:rtl/>
                    </w:rPr>
                    <w:t>או</w:t>
                  </w:r>
                  <w:r>
                    <w:rPr>
                      <w:rFonts w:cs="Miriam" w:hint="cs"/>
                      <w:sz w:val="18"/>
                      <w:szCs w:val="18"/>
                      <w:rtl/>
                    </w:rPr>
                    <w:t>פן הכנת</w:t>
                  </w:r>
                  <w:r w:rsidR="00AA6BC8">
                    <w:rPr>
                      <w:rFonts w:cs="Miriam" w:hint="cs"/>
                      <w:sz w:val="18"/>
                      <w:szCs w:val="18"/>
                      <w:rtl/>
                    </w:rPr>
                    <w:t xml:space="preserve"> </w:t>
                  </w:r>
                  <w:r>
                    <w:rPr>
                      <w:rFonts w:cs="Miriam"/>
                      <w:sz w:val="18"/>
                      <w:szCs w:val="18"/>
                      <w:rtl/>
                    </w:rPr>
                    <w:t>הת</w:t>
                  </w:r>
                  <w:r>
                    <w:rPr>
                      <w:rFonts w:cs="Miriam" w:hint="cs"/>
                      <w:sz w:val="18"/>
                      <w:szCs w:val="18"/>
                      <w:rtl/>
                    </w:rPr>
                    <w:t>שריט</w:t>
                  </w:r>
                </w:p>
                <w:p w:rsidR="003E13C4" w:rsidRDefault="003E13C4" w:rsidP="00AA6BC8">
                  <w:pPr>
                    <w:spacing w:line="160" w:lineRule="exact"/>
                    <w:jc w:val="left"/>
                    <w:rPr>
                      <w:rFonts w:cs="Miriam"/>
                      <w:noProof/>
                      <w:sz w:val="18"/>
                      <w:szCs w:val="18"/>
                      <w:rtl/>
                    </w:rPr>
                  </w:pPr>
                  <w:r>
                    <w:rPr>
                      <w:rFonts w:cs="Miriam"/>
                      <w:sz w:val="18"/>
                      <w:szCs w:val="18"/>
                      <w:rtl/>
                    </w:rPr>
                    <w:t>תק</w:t>
                  </w:r>
                  <w:r>
                    <w:rPr>
                      <w:rFonts w:cs="Miriam" w:hint="cs"/>
                      <w:sz w:val="18"/>
                      <w:szCs w:val="18"/>
                      <w:rtl/>
                    </w:rPr>
                    <w:t>' תש"ך</w:t>
                  </w:r>
                  <w:r w:rsidR="00AA6BC8">
                    <w:rPr>
                      <w:rFonts w:cs="Miriam" w:hint="cs"/>
                      <w:sz w:val="18"/>
                      <w:szCs w:val="18"/>
                      <w:rtl/>
                    </w:rPr>
                    <w:t>-</w:t>
                  </w:r>
                  <w:r>
                    <w:rPr>
                      <w:rFonts w:cs="Miriam"/>
                      <w:sz w:val="18"/>
                      <w:szCs w:val="18"/>
                      <w:rtl/>
                    </w:rPr>
                    <w:t>1960</w:t>
                  </w:r>
                </w:p>
              </w:txbxContent>
            </v:textbox>
            <w10:anchorlock/>
          </v:rect>
        </w:pict>
      </w:r>
      <w:r>
        <w:rPr>
          <w:rStyle w:val="big-number"/>
          <w:rFonts w:cs="Miriam"/>
          <w:rtl/>
        </w:rPr>
        <w:t>18.</w:t>
      </w:r>
      <w:r>
        <w:rPr>
          <w:rStyle w:val="big-number"/>
          <w:rFonts w:cs="Miriam"/>
          <w:rtl/>
        </w:rPr>
        <w:tab/>
      </w:r>
      <w:r>
        <w:rPr>
          <w:rStyle w:val="default"/>
          <w:rFonts w:cs="FrankRuehl"/>
          <w:rtl/>
        </w:rPr>
        <w:t>הת</w:t>
      </w:r>
      <w:r>
        <w:rPr>
          <w:rStyle w:val="default"/>
          <w:rFonts w:cs="FrankRuehl" w:hint="cs"/>
          <w:rtl/>
        </w:rPr>
        <w:t>שריט ישורטט על בד בקווים ברורים ובדייקנות כפי שמקובל בעריכת תכנית מדידה, וימציאו ממנו העתקי אור לנציבות המים, משרד החקלאות, הקריה, תל-אביב-יפו.</w:t>
      </w:r>
    </w:p>
    <w:p w:rsidR="00C148BF" w:rsidRPr="002D1D78" w:rsidRDefault="00C148BF" w:rsidP="00C148BF">
      <w:pPr>
        <w:pStyle w:val="P00"/>
        <w:tabs>
          <w:tab w:val="clear" w:pos="6259"/>
        </w:tabs>
        <w:spacing w:before="0"/>
        <w:ind w:left="0" w:right="1134"/>
        <w:rPr>
          <w:rFonts w:cs="FrankRuehl" w:hint="cs"/>
          <w:vanish/>
          <w:szCs w:val="20"/>
          <w:shd w:val="clear" w:color="auto" w:fill="FFFF99"/>
          <w:rtl/>
        </w:rPr>
      </w:pPr>
      <w:bookmarkStart w:id="24" w:name="Rov25"/>
      <w:r w:rsidRPr="002D1D78">
        <w:rPr>
          <w:rFonts w:cs="FrankRuehl" w:hint="cs"/>
          <w:vanish/>
          <w:color w:val="FF0000"/>
          <w:szCs w:val="20"/>
          <w:shd w:val="clear" w:color="auto" w:fill="FFFF99"/>
          <w:rtl/>
        </w:rPr>
        <w:t>מיום 21.9.1960</w:t>
      </w:r>
    </w:p>
    <w:p w:rsidR="00C148BF" w:rsidRPr="002D1D78" w:rsidRDefault="00C148BF" w:rsidP="00C148BF">
      <w:pPr>
        <w:pStyle w:val="P00"/>
        <w:spacing w:before="0"/>
        <w:ind w:left="0" w:right="1134"/>
        <w:rPr>
          <w:rFonts w:cs="FrankRuehl" w:hint="cs"/>
          <w:b/>
          <w:bCs/>
          <w:vanish/>
          <w:szCs w:val="20"/>
          <w:shd w:val="clear" w:color="auto" w:fill="FFFF99"/>
          <w:rtl/>
        </w:rPr>
      </w:pPr>
      <w:r w:rsidRPr="002D1D78">
        <w:rPr>
          <w:rFonts w:cs="FrankRuehl" w:hint="cs"/>
          <w:b/>
          <w:bCs/>
          <w:vanish/>
          <w:szCs w:val="20"/>
          <w:shd w:val="clear" w:color="auto" w:fill="FFFF99"/>
          <w:rtl/>
        </w:rPr>
        <w:t>תק' תש"ך-1960</w:t>
      </w:r>
    </w:p>
    <w:p w:rsidR="00C148BF" w:rsidRPr="002D1D78" w:rsidRDefault="00C148BF" w:rsidP="00C148BF">
      <w:pPr>
        <w:pStyle w:val="P00"/>
        <w:spacing w:before="0"/>
        <w:ind w:left="0" w:right="1134"/>
        <w:rPr>
          <w:rFonts w:cs="FrankRuehl" w:hint="cs"/>
          <w:vanish/>
          <w:szCs w:val="20"/>
          <w:shd w:val="clear" w:color="auto" w:fill="FFFF99"/>
          <w:rtl/>
        </w:rPr>
      </w:pPr>
      <w:hyperlink r:id="rId11" w:history="1">
        <w:r w:rsidRPr="002D1D78">
          <w:rPr>
            <w:rStyle w:val="Hyperlink"/>
            <w:rFonts w:cs="FrankRuehl" w:hint="cs"/>
            <w:vanish/>
            <w:szCs w:val="20"/>
            <w:shd w:val="clear" w:color="auto" w:fill="FFFF99"/>
            <w:rtl/>
          </w:rPr>
          <w:t>ק"ת תש"ך מס' 1052</w:t>
        </w:r>
      </w:hyperlink>
      <w:r w:rsidRPr="002D1D78">
        <w:rPr>
          <w:rFonts w:cs="FrankRuehl" w:hint="cs"/>
          <w:vanish/>
          <w:szCs w:val="20"/>
          <w:shd w:val="clear" w:color="auto" w:fill="FFFF99"/>
          <w:rtl/>
        </w:rPr>
        <w:t xml:space="preserve"> מיום 21.9.1960 עמ' 1958</w:t>
      </w:r>
    </w:p>
    <w:p w:rsidR="00C148BF" w:rsidRPr="00C148BF" w:rsidRDefault="00C148BF" w:rsidP="00C148BF">
      <w:pPr>
        <w:pStyle w:val="P00"/>
        <w:ind w:left="0" w:right="1134"/>
        <w:rPr>
          <w:rStyle w:val="default"/>
          <w:rFonts w:cs="FrankRuehl" w:hint="cs"/>
          <w:sz w:val="2"/>
          <w:szCs w:val="2"/>
          <w:rtl/>
        </w:rPr>
      </w:pPr>
      <w:r w:rsidRPr="002D1D78">
        <w:rPr>
          <w:rStyle w:val="big-number"/>
          <w:rFonts w:cs="FrankRuehl"/>
          <w:vanish/>
          <w:sz w:val="22"/>
          <w:szCs w:val="22"/>
          <w:shd w:val="clear" w:color="auto" w:fill="FFFF99"/>
          <w:rtl/>
        </w:rPr>
        <w:t>18.</w:t>
      </w:r>
      <w:r w:rsidRPr="002D1D78">
        <w:rPr>
          <w:rStyle w:val="big-number"/>
          <w:rFonts w:cs="FrankRuehl"/>
          <w:vanish/>
          <w:sz w:val="22"/>
          <w:szCs w:val="22"/>
          <w:shd w:val="clear" w:color="auto" w:fill="FFFF99"/>
          <w:rtl/>
        </w:rPr>
        <w:tab/>
      </w:r>
      <w:r w:rsidRPr="002D1D78">
        <w:rPr>
          <w:rStyle w:val="default"/>
          <w:rFonts w:cs="FrankRuehl"/>
          <w:vanish/>
          <w:sz w:val="22"/>
          <w:szCs w:val="22"/>
          <w:shd w:val="clear" w:color="auto" w:fill="FFFF99"/>
          <w:rtl/>
        </w:rPr>
        <w:t>הת</w:t>
      </w:r>
      <w:r w:rsidRPr="002D1D78">
        <w:rPr>
          <w:rStyle w:val="default"/>
          <w:rFonts w:cs="FrankRuehl" w:hint="cs"/>
          <w:vanish/>
          <w:sz w:val="22"/>
          <w:szCs w:val="22"/>
          <w:shd w:val="clear" w:color="auto" w:fill="FFFF99"/>
          <w:rtl/>
        </w:rPr>
        <w:t xml:space="preserve">שריט ישורטט על בד בקווים ברורים ובדייקנות כפי שמקובל בעריכת תכנית מדידה, וימציאו ממנו העתקי אור </w:t>
      </w:r>
      <w:r w:rsidRPr="002D1D78">
        <w:rPr>
          <w:rStyle w:val="default"/>
          <w:rFonts w:cs="FrankRuehl" w:hint="cs"/>
          <w:strike/>
          <w:vanish/>
          <w:sz w:val="22"/>
          <w:szCs w:val="22"/>
          <w:shd w:val="clear" w:color="auto" w:fill="FFFF99"/>
          <w:rtl/>
        </w:rPr>
        <w:t>למינהל המים</w:t>
      </w:r>
      <w:r w:rsidRPr="002D1D78">
        <w:rPr>
          <w:rStyle w:val="default"/>
          <w:rFonts w:cs="FrankRuehl" w:hint="cs"/>
          <w:vanish/>
          <w:sz w:val="22"/>
          <w:szCs w:val="22"/>
          <w:shd w:val="clear" w:color="auto" w:fill="FFFF99"/>
          <w:rtl/>
        </w:rPr>
        <w:t xml:space="preserve"> </w:t>
      </w:r>
      <w:r w:rsidRPr="002D1D78">
        <w:rPr>
          <w:rStyle w:val="default"/>
          <w:rFonts w:cs="FrankRuehl" w:hint="cs"/>
          <w:vanish/>
          <w:sz w:val="22"/>
          <w:szCs w:val="22"/>
          <w:u w:val="single"/>
          <w:shd w:val="clear" w:color="auto" w:fill="FFFF99"/>
          <w:rtl/>
        </w:rPr>
        <w:t>לנציבות המים</w:t>
      </w:r>
      <w:r w:rsidRPr="002D1D78">
        <w:rPr>
          <w:rStyle w:val="default"/>
          <w:rFonts w:cs="FrankRuehl" w:hint="cs"/>
          <w:vanish/>
          <w:sz w:val="22"/>
          <w:szCs w:val="22"/>
          <w:shd w:val="clear" w:color="auto" w:fill="FFFF99"/>
          <w:rtl/>
        </w:rPr>
        <w:t>, משרד החקלאות, הקריה, תל-אביב-יפו.</w:t>
      </w:r>
      <w:bookmarkEnd w:id="24"/>
    </w:p>
    <w:p w:rsidR="003E13C4" w:rsidRDefault="003E13C4">
      <w:pPr>
        <w:pStyle w:val="P00"/>
        <w:spacing w:before="72"/>
        <w:ind w:left="0" w:right="1134"/>
        <w:rPr>
          <w:rStyle w:val="default"/>
          <w:rFonts w:cs="FrankRuehl"/>
          <w:rtl/>
        </w:rPr>
      </w:pPr>
      <w:bookmarkStart w:id="25" w:name="Seif18"/>
      <w:bookmarkEnd w:id="25"/>
      <w:r>
        <w:rPr>
          <w:lang w:val="he-IL"/>
        </w:rPr>
        <w:pict>
          <v:rect id="_x0000_s1044" style="position:absolute;left:0;text-align:left;margin-left:464.5pt;margin-top:8.05pt;width:75.05pt;height:12.9pt;z-index:251663872" o:allowincell="f" filled="f" stroked="f" strokecolor="lime" strokeweight=".25pt">
            <v:textbox inset="0,0,0,0">
              <w:txbxContent>
                <w:p w:rsidR="003E13C4" w:rsidRDefault="003E13C4">
                  <w:pPr>
                    <w:spacing w:line="160" w:lineRule="exact"/>
                    <w:jc w:val="left"/>
                    <w:rPr>
                      <w:rFonts w:cs="Miriam"/>
                      <w:noProof/>
                      <w:sz w:val="18"/>
                      <w:szCs w:val="18"/>
                      <w:rtl/>
                    </w:rPr>
                  </w:pPr>
                  <w:r>
                    <w:rPr>
                      <w:rFonts w:cs="Miriam"/>
                      <w:sz w:val="18"/>
                      <w:szCs w:val="18"/>
                      <w:rtl/>
                    </w:rPr>
                    <w:t>שמ</w:t>
                  </w:r>
                  <w:r>
                    <w:rPr>
                      <w:rFonts w:cs="Miriam" w:hint="cs"/>
                      <w:sz w:val="18"/>
                      <w:szCs w:val="18"/>
                      <w:rtl/>
                    </w:rPr>
                    <w:t>ירת מסמכים</w:t>
                  </w:r>
                </w:p>
              </w:txbxContent>
            </v:textbox>
            <w10:anchorlock/>
          </v:rect>
        </w:pict>
      </w:r>
      <w:r>
        <w:rPr>
          <w:rStyle w:val="big-number"/>
          <w:rFonts w:cs="Miriam"/>
          <w:rtl/>
        </w:rPr>
        <w:t>19.</w:t>
      </w:r>
      <w:r>
        <w:rPr>
          <w:rStyle w:val="big-number"/>
          <w:rFonts w:cs="Miriam"/>
          <w:rtl/>
        </w:rPr>
        <w:tab/>
      </w:r>
      <w:r>
        <w:rPr>
          <w:rStyle w:val="default"/>
          <w:rFonts w:cs="FrankRuehl"/>
          <w:rtl/>
        </w:rPr>
        <w:t>פנ</w:t>
      </w:r>
      <w:r>
        <w:rPr>
          <w:rStyle w:val="default"/>
          <w:rFonts w:cs="FrankRuehl" w:hint="cs"/>
          <w:rtl/>
        </w:rPr>
        <w:t>קסי השדה, וכל מסמך מדידה הקשור, במדידה לאיתור באר יישמרו חמש שנים מתאריך גמר המדידה</w:t>
      </w:r>
      <w:r>
        <w:rPr>
          <w:rStyle w:val="default"/>
          <w:rFonts w:cs="FrankRuehl"/>
          <w:rtl/>
        </w:rPr>
        <w:t>.</w:t>
      </w:r>
    </w:p>
    <w:p w:rsidR="003E13C4" w:rsidRDefault="003E13C4">
      <w:pPr>
        <w:pStyle w:val="P00"/>
        <w:spacing w:before="72"/>
        <w:ind w:left="0" w:right="1134"/>
        <w:rPr>
          <w:rStyle w:val="default"/>
          <w:rFonts w:cs="FrankRuehl" w:hint="cs"/>
          <w:rtl/>
        </w:rPr>
      </w:pPr>
      <w:bookmarkStart w:id="26" w:name="Seif19"/>
      <w:bookmarkEnd w:id="26"/>
      <w:r>
        <w:rPr>
          <w:lang w:val="he-IL"/>
        </w:rPr>
        <w:pict>
          <v:rect id="_x0000_s1045" style="position:absolute;left:0;text-align:left;margin-left:464.5pt;margin-top:8.05pt;width:75.05pt;height:47.2pt;z-index:251664896" o:allowincell="f" filled="f" stroked="f" strokecolor="lime" strokeweight=".25pt">
            <v:textbox inset="0,0,0,0">
              <w:txbxContent>
                <w:p w:rsidR="003E13C4" w:rsidRDefault="003E13C4" w:rsidP="00AA6BC8">
                  <w:pPr>
                    <w:spacing w:line="160" w:lineRule="exact"/>
                    <w:jc w:val="left"/>
                    <w:rPr>
                      <w:rFonts w:cs="Miriam"/>
                      <w:noProof/>
                      <w:sz w:val="18"/>
                      <w:szCs w:val="18"/>
                      <w:rtl/>
                    </w:rPr>
                  </w:pPr>
                  <w:r>
                    <w:rPr>
                      <w:rFonts w:cs="Miriam"/>
                      <w:sz w:val="18"/>
                      <w:szCs w:val="18"/>
                      <w:rtl/>
                    </w:rPr>
                    <w:t>מס</w:t>
                  </w:r>
                  <w:r>
                    <w:rPr>
                      <w:rFonts w:cs="Miriam" w:hint="cs"/>
                      <w:sz w:val="18"/>
                      <w:szCs w:val="18"/>
                      <w:rtl/>
                    </w:rPr>
                    <w:t>ירת פרטים</w:t>
                  </w:r>
                  <w:r w:rsidR="00AA6BC8">
                    <w:rPr>
                      <w:rFonts w:cs="Miriam" w:hint="cs"/>
                      <w:sz w:val="18"/>
                      <w:szCs w:val="18"/>
                      <w:rtl/>
                    </w:rPr>
                    <w:t xml:space="preserve"> </w:t>
                  </w:r>
                  <w:r>
                    <w:rPr>
                      <w:rFonts w:cs="Miriam"/>
                      <w:sz w:val="18"/>
                      <w:szCs w:val="18"/>
                      <w:rtl/>
                    </w:rPr>
                    <w:t>בק</w:t>
                  </w:r>
                  <w:r>
                    <w:rPr>
                      <w:rFonts w:cs="Miriam" w:hint="cs"/>
                      <w:sz w:val="18"/>
                      <w:szCs w:val="18"/>
                      <w:rtl/>
                    </w:rPr>
                    <w:t>שר לנקודות</w:t>
                  </w:r>
                  <w:r w:rsidR="00AA6BC8">
                    <w:rPr>
                      <w:rFonts w:cs="Miriam" w:hint="cs"/>
                      <w:noProof/>
                      <w:sz w:val="18"/>
                      <w:szCs w:val="18"/>
                      <w:rtl/>
                    </w:rPr>
                    <w:t xml:space="preserve"> </w:t>
                  </w:r>
                  <w:r>
                    <w:rPr>
                      <w:rFonts w:cs="Miriam"/>
                      <w:sz w:val="18"/>
                      <w:szCs w:val="18"/>
                      <w:rtl/>
                    </w:rPr>
                    <w:t>קב</w:t>
                  </w:r>
                  <w:r>
                    <w:rPr>
                      <w:rFonts w:cs="Miriam" w:hint="cs"/>
                      <w:sz w:val="18"/>
                      <w:szCs w:val="18"/>
                      <w:rtl/>
                    </w:rPr>
                    <w:t>ע של השירות</w:t>
                  </w:r>
                  <w:r w:rsidR="00AA6BC8">
                    <w:rPr>
                      <w:rFonts w:cs="Miriam" w:hint="cs"/>
                      <w:noProof/>
                      <w:sz w:val="18"/>
                      <w:szCs w:val="18"/>
                      <w:rtl/>
                    </w:rPr>
                    <w:t xml:space="preserve"> </w:t>
                  </w:r>
                  <w:r>
                    <w:rPr>
                      <w:rFonts w:cs="Miriam"/>
                      <w:sz w:val="18"/>
                      <w:szCs w:val="18"/>
                      <w:rtl/>
                    </w:rPr>
                    <w:t>הה</w:t>
                  </w:r>
                  <w:r>
                    <w:rPr>
                      <w:rFonts w:cs="Miriam" w:hint="cs"/>
                      <w:sz w:val="18"/>
                      <w:szCs w:val="18"/>
                      <w:rtl/>
                    </w:rPr>
                    <w:t>ידרולוגי</w:t>
                  </w:r>
                  <w:r w:rsidR="00AA6BC8">
                    <w:rPr>
                      <w:rFonts w:cs="Miriam" w:hint="cs"/>
                      <w:sz w:val="18"/>
                      <w:szCs w:val="18"/>
                      <w:rtl/>
                    </w:rPr>
                    <w:t xml:space="preserve"> </w:t>
                  </w:r>
                  <w:r>
                    <w:rPr>
                      <w:rFonts w:cs="Miriam"/>
                      <w:sz w:val="18"/>
                      <w:szCs w:val="18"/>
                      <w:rtl/>
                    </w:rPr>
                    <w:t>ות</w:t>
                  </w:r>
                  <w:r>
                    <w:rPr>
                      <w:rFonts w:cs="Miriam" w:hint="cs"/>
                      <w:sz w:val="18"/>
                      <w:szCs w:val="18"/>
                      <w:rtl/>
                    </w:rPr>
                    <w:t>ה"ל</w:t>
                  </w:r>
                </w:p>
                <w:p w:rsidR="003E13C4" w:rsidRDefault="003E13C4">
                  <w:pPr>
                    <w:spacing w:line="160" w:lineRule="exact"/>
                    <w:jc w:val="left"/>
                    <w:rPr>
                      <w:rFonts w:cs="Miriam"/>
                      <w:noProof/>
                      <w:sz w:val="18"/>
                      <w:szCs w:val="18"/>
                      <w:rtl/>
                    </w:rPr>
                  </w:pPr>
                  <w:r>
                    <w:rPr>
                      <w:rFonts w:cs="Miriam"/>
                      <w:sz w:val="18"/>
                      <w:szCs w:val="18"/>
                      <w:rtl/>
                    </w:rPr>
                    <w:t>תק</w:t>
                  </w:r>
                  <w:r>
                    <w:rPr>
                      <w:rFonts w:cs="Miriam" w:hint="cs"/>
                      <w:sz w:val="18"/>
                      <w:szCs w:val="18"/>
                      <w:rtl/>
                    </w:rPr>
                    <w:t>' תש"ך</w:t>
                  </w:r>
                  <w:r w:rsidR="00AA6BC8">
                    <w:rPr>
                      <w:rFonts w:cs="Miriam" w:hint="cs"/>
                      <w:sz w:val="18"/>
                      <w:szCs w:val="18"/>
                      <w:rtl/>
                    </w:rPr>
                    <w:t>-</w:t>
                  </w:r>
                  <w:r>
                    <w:rPr>
                      <w:rFonts w:cs="Miriam"/>
                      <w:sz w:val="18"/>
                      <w:szCs w:val="18"/>
                      <w:rtl/>
                    </w:rPr>
                    <w:t>1960</w:t>
                  </w:r>
                </w:p>
              </w:txbxContent>
            </v:textbox>
            <w10:anchorlock/>
          </v:rect>
        </w:pict>
      </w:r>
      <w:r>
        <w:rPr>
          <w:rStyle w:val="big-number"/>
          <w:rFonts w:cs="Miriam"/>
          <w:rtl/>
        </w:rPr>
        <w:t>20.</w:t>
      </w:r>
      <w:r>
        <w:rPr>
          <w:rStyle w:val="big-number"/>
          <w:rFonts w:cs="Miriam"/>
          <w:rtl/>
        </w:rPr>
        <w:tab/>
      </w:r>
      <w:r>
        <w:rPr>
          <w:rStyle w:val="default"/>
          <w:rFonts w:cs="FrankRuehl"/>
          <w:rtl/>
        </w:rPr>
        <w:t>הפ</w:t>
      </w:r>
      <w:r>
        <w:rPr>
          <w:rStyle w:val="default"/>
          <w:rFonts w:cs="FrankRuehl" w:hint="cs"/>
          <w:rtl/>
        </w:rPr>
        <w:t>רטים בקשר לנקודות הקבע של השירות ההידרולוגי של נציבות המים ושל תה"ל יימסרו למודד במשרד השירות ההידרולוגי בירושלים ובכל מקום אחר שיורה המנהל.</w:t>
      </w:r>
    </w:p>
    <w:p w:rsidR="002D1D78" w:rsidRPr="002D1D78" w:rsidRDefault="002D1D78" w:rsidP="002D1D78">
      <w:pPr>
        <w:pStyle w:val="P00"/>
        <w:tabs>
          <w:tab w:val="clear" w:pos="6259"/>
        </w:tabs>
        <w:spacing w:before="0"/>
        <w:ind w:left="0" w:right="1134"/>
        <w:rPr>
          <w:rFonts w:cs="FrankRuehl" w:hint="cs"/>
          <w:vanish/>
          <w:szCs w:val="20"/>
          <w:shd w:val="clear" w:color="auto" w:fill="FFFF99"/>
          <w:rtl/>
        </w:rPr>
      </w:pPr>
      <w:bookmarkStart w:id="27" w:name="Rov24"/>
      <w:r w:rsidRPr="002D1D78">
        <w:rPr>
          <w:rFonts w:cs="FrankRuehl" w:hint="cs"/>
          <w:vanish/>
          <w:color w:val="FF0000"/>
          <w:szCs w:val="20"/>
          <w:shd w:val="clear" w:color="auto" w:fill="FFFF99"/>
          <w:rtl/>
        </w:rPr>
        <w:t>מיום 21.9.1960</w:t>
      </w:r>
    </w:p>
    <w:p w:rsidR="002D1D78" w:rsidRPr="002D1D78" w:rsidRDefault="002D1D78" w:rsidP="002D1D78">
      <w:pPr>
        <w:pStyle w:val="P00"/>
        <w:spacing w:before="0"/>
        <w:ind w:left="0" w:right="1134"/>
        <w:rPr>
          <w:rFonts w:cs="FrankRuehl" w:hint="cs"/>
          <w:b/>
          <w:bCs/>
          <w:vanish/>
          <w:szCs w:val="20"/>
          <w:shd w:val="clear" w:color="auto" w:fill="FFFF99"/>
          <w:rtl/>
        </w:rPr>
      </w:pPr>
      <w:r w:rsidRPr="002D1D78">
        <w:rPr>
          <w:rFonts w:cs="FrankRuehl" w:hint="cs"/>
          <w:b/>
          <w:bCs/>
          <w:vanish/>
          <w:szCs w:val="20"/>
          <w:shd w:val="clear" w:color="auto" w:fill="FFFF99"/>
          <w:rtl/>
        </w:rPr>
        <w:t>תק' תש"ך-1960</w:t>
      </w:r>
    </w:p>
    <w:p w:rsidR="002D1D78" w:rsidRPr="002D1D78" w:rsidRDefault="002D1D78" w:rsidP="002D1D78">
      <w:pPr>
        <w:pStyle w:val="P00"/>
        <w:spacing w:before="0"/>
        <w:ind w:left="0" w:right="1134"/>
        <w:rPr>
          <w:rFonts w:cs="FrankRuehl" w:hint="cs"/>
          <w:vanish/>
          <w:szCs w:val="20"/>
          <w:shd w:val="clear" w:color="auto" w:fill="FFFF99"/>
          <w:rtl/>
        </w:rPr>
      </w:pPr>
      <w:hyperlink r:id="rId12" w:history="1">
        <w:r w:rsidRPr="002D1D78">
          <w:rPr>
            <w:rStyle w:val="Hyperlink"/>
            <w:rFonts w:cs="FrankRuehl" w:hint="cs"/>
            <w:vanish/>
            <w:szCs w:val="20"/>
            <w:shd w:val="clear" w:color="auto" w:fill="FFFF99"/>
            <w:rtl/>
          </w:rPr>
          <w:t>ק"ת תש"ך מס' 1052</w:t>
        </w:r>
      </w:hyperlink>
      <w:r w:rsidRPr="002D1D78">
        <w:rPr>
          <w:rFonts w:cs="FrankRuehl" w:hint="cs"/>
          <w:vanish/>
          <w:szCs w:val="20"/>
          <w:shd w:val="clear" w:color="auto" w:fill="FFFF99"/>
          <w:rtl/>
        </w:rPr>
        <w:t xml:space="preserve"> מיום 21.9.1960 עמ' 1958</w:t>
      </w:r>
    </w:p>
    <w:p w:rsidR="002D1D78" w:rsidRPr="00C148BF" w:rsidRDefault="002D1D78" w:rsidP="002D1D78">
      <w:pPr>
        <w:pStyle w:val="P00"/>
        <w:ind w:left="0" w:right="1134"/>
        <w:rPr>
          <w:rStyle w:val="default"/>
          <w:rFonts w:cs="FrankRuehl" w:hint="cs"/>
          <w:sz w:val="2"/>
          <w:szCs w:val="2"/>
          <w:rtl/>
        </w:rPr>
      </w:pPr>
      <w:r w:rsidRPr="002D1D78">
        <w:rPr>
          <w:rStyle w:val="big-number"/>
          <w:rFonts w:cs="FrankRuehl"/>
          <w:vanish/>
          <w:sz w:val="22"/>
          <w:szCs w:val="22"/>
          <w:shd w:val="clear" w:color="auto" w:fill="FFFF99"/>
          <w:rtl/>
        </w:rPr>
        <w:t>20.</w:t>
      </w:r>
      <w:r w:rsidRPr="002D1D78">
        <w:rPr>
          <w:rStyle w:val="big-number"/>
          <w:rFonts w:cs="FrankRuehl"/>
          <w:vanish/>
          <w:sz w:val="22"/>
          <w:szCs w:val="22"/>
          <w:shd w:val="clear" w:color="auto" w:fill="FFFF99"/>
          <w:rtl/>
        </w:rPr>
        <w:tab/>
      </w:r>
      <w:r w:rsidRPr="002D1D78">
        <w:rPr>
          <w:rStyle w:val="default"/>
          <w:rFonts w:cs="FrankRuehl"/>
          <w:vanish/>
          <w:sz w:val="22"/>
          <w:szCs w:val="22"/>
          <w:shd w:val="clear" w:color="auto" w:fill="FFFF99"/>
          <w:rtl/>
        </w:rPr>
        <w:t>הפ</w:t>
      </w:r>
      <w:r w:rsidRPr="002D1D78">
        <w:rPr>
          <w:rStyle w:val="default"/>
          <w:rFonts w:cs="FrankRuehl" w:hint="cs"/>
          <w:vanish/>
          <w:sz w:val="22"/>
          <w:szCs w:val="22"/>
          <w:shd w:val="clear" w:color="auto" w:fill="FFFF99"/>
          <w:rtl/>
        </w:rPr>
        <w:t xml:space="preserve">רטים בקשר לנקודות הקבע של השירות ההידרולוגי של </w:t>
      </w:r>
      <w:r w:rsidRPr="002D1D78">
        <w:rPr>
          <w:rStyle w:val="default"/>
          <w:rFonts w:cs="FrankRuehl" w:hint="cs"/>
          <w:strike/>
          <w:vanish/>
          <w:sz w:val="22"/>
          <w:szCs w:val="22"/>
          <w:shd w:val="clear" w:color="auto" w:fill="FFFF99"/>
          <w:rtl/>
        </w:rPr>
        <w:t>מינהל המים</w:t>
      </w:r>
      <w:r w:rsidRPr="002D1D78">
        <w:rPr>
          <w:rStyle w:val="default"/>
          <w:rFonts w:cs="FrankRuehl" w:hint="cs"/>
          <w:vanish/>
          <w:sz w:val="22"/>
          <w:szCs w:val="22"/>
          <w:shd w:val="clear" w:color="auto" w:fill="FFFF99"/>
          <w:rtl/>
        </w:rPr>
        <w:t xml:space="preserve"> </w:t>
      </w:r>
      <w:r w:rsidRPr="002D1D78">
        <w:rPr>
          <w:rStyle w:val="default"/>
          <w:rFonts w:cs="FrankRuehl" w:hint="cs"/>
          <w:vanish/>
          <w:sz w:val="22"/>
          <w:szCs w:val="22"/>
          <w:u w:val="single"/>
          <w:shd w:val="clear" w:color="auto" w:fill="FFFF99"/>
          <w:rtl/>
        </w:rPr>
        <w:t>נציבות המים</w:t>
      </w:r>
      <w:r w:rsidRPr="002D1D78">
        <w:rPr>
          <w:rStyle w:val="default"/>
          <w:rFonts w:cs="FrankRuehl" w:hint="cs"/>
          <w:vanish/>
          <w:sz w:val="22"/>
          <w:szCs w:val="22"/>
          <w:shd w:val="clear" w:color="auto" w:fill="FFFF99"/>
          <w:rtl/>
        </w:rPr>
        <w:t xml:space="preserve"> ושל תה"ל יימסרו למודד במשרד השירות ההידרולוגי בירושלים ובכל מקום אחר שיורה המנהל.</w:t>
      </w:r>
      <w:bookmarkEnd w:id="27"/>
    </w:p>
    <w:p w:rsidR="002D1D78" w:rsidRDefault="002D1D78">
      <w:pPr>
        <w:pStyle w:val="P00"/>
        <w:spacing w:before="72"/>
        <w:ind w:left="0" w:right="1134"/>
        <w:rPr>
          <w:rStyle w:val="default"/>
          <w:rFonts w:cs="FrankRuehl" w:hint="cs"/>
          <w:rtl/>
        </w:rPr>
      </w:pPr>
    </w:p>
    <w:p w:rsidR="003E13C4" w:rsidRDefault="003E13C4" w:rsidP="00D27A4A">
      <w:pPr>
        <w:pStyle w:val="P00"/>
        <w:spacing w:before="72"/>
        <w:ind w:left="0" w:right="1134"/>
        <w:rPr>
          <w:rStyle w:val="default"/>
          <w:rFonts w:cs="FrankRuehl" w:hint="cs"/>
          <w:rtl/>
        </w:rPr>
      </w:pPr>
      <w:bookmarkStart w:id="28" w:name="Seif20"/>
      <w:bookmarkEnd w:id="28"/>
      <w:r>
        <w:rPr>
          <w:lang w:val="he-IL"/>
        </w:rPr>
        <w:pict>
          <v:rect id="_x0000_s1046" style="position:absolute;left:0;text-align:left;margin-left:464.5pt;margin-top:8.05pt;width:75.05pt;height:15.3pt;z-index:251665920" o:allowincell="f" filled="f" stroked="f" strokecolor="lime" strokeweight=".25pt">
            <v:textbox inset="0,0,0,0">
              <w:txbxContent>
                <w:p w:rsidR="003E13C4" w:rsidRDefault="003E13C4">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21.</w:t>
      </w:r>
      <w:r>
        <w:rPr>
          <w:rStyle w:val="big-number"/>
          <w:rFonts w:cs="Miriam"/>
          <w:rtl/>
        </w:rPr>
        <w:tab/>
      </w:r>
      <w:r>
        <w:rPr>
          <w:rStyle w:val="default"/>
          <w:rFonts w:cs="FrankRuehl"/>
          <w:rtl/>
        </w:rPr>
        <w:t>לת</w:t>
      </w:r>
      <w:r>
        <w:rPr>
          <w:rStyle w:val="default"/>
          <w:rFonts w:cs="FrankRuehl" w:hint="cs"/>
          <w:rtl/>
        </w:rPr>
        <w:t>קנות אלה ייקרא "תקנות המדידות (איתור בארות),  תשי"ח</w:t>
      </w:r>
      <w:r w:rsidR="00D27A4A">
        <w:rPr>
          <w:rStyle w:val="default"/>
          <w:rFonts w:cs="FrankRuehl" w:hint="cs"/>
          <w:rtl/>
        </w:rPr>
        <w:t>-</w:t>
      </w:r>
      <w:r>
        <w:rPr>
          <w:rStyle w:val="default"/>
          <w:rFonts w:cs="FrankRuehl"/>
          <w:rtl/>
        </w:rPr>
        <w:t>1958".</w:t>
      </w:r>
    </w:p>
    <w:p w:rsidR="00AA6BC8" w:rsidRDefault="00AA6BC8">
      <w:pPr>
        <w:pStyle w:val="P00"/>
        <w:spacing w:before="72"/>
        <w:ind w:left="0" w:right="1134"/>
        <w:rPr>
          <w:rStyle w:val="default"/>
          <w:rFonts w:cs="FrankRuehl" w:hint="cs"/>
          <w:rtl/>
        </w:rPr>
      </w:pPr>
    </w:p>
    <w:p w:rsidR="00AA6BC8" w:rsidRDefault="00AA6BC8">
      <w:pPr>
        <w:pStyle w:val="P00"/>
        <w:spacing w:before="72"/>
        <w:ind w:left="0" w:right="1134"/>
        <w:rPr>
          <w:rStyle w:val="default"/>
          <w:rFonts w:cs="FrankRuehl" w:hint="cs"/>
          <w:rtl/>
        </w:rPr>
      </w:pPr>
    </w:p>
    <w:p w:rsidR="003E13C4" w:rsidRPr="00671C22" w:rsidRDefault="003E13C4" w:rsidP="00671C22">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Fonts w:cs="FrankRuehl"/>
          <w:rtl/>
        </w:rPr>
      </w:pPr>
      <w:r w:rsidRPr="00671C22">
        <w:rPr>
          <w:rFonts w:cs="FrankRuehl"/>
          <w:rtl/>
        </w:rPr>
        <w:t>י"</w:t>
      </w:r>
      <w:r w:rsidRPr="00671C22">
        <w:rPr>
          <w:rFonts w:cs="FrankRuehl" w:hint="cs"/>
          <w:rtl/>
        </w:rPr>
        <w:t>ד בסיון תשי"ח (2 ביוני 1958)</w:t>
      </w:r>
      <w:r w:rsidR="00671C22" w:rsidRPr="00671C22">
        <w:rPr>
          <w:rFonts w:cs="FrankRuehl" w:hint="cs"/>
          <w:rtl/>
        </w:rPr>
        <w:tab/>
      </w:r>
      <w:r w:rsidRPr="00671C22">
        <w:rPr>
          <w:rFonts w:cs="FrankRuehl"/>
          <w:rtl/>
        </w:rPr>
        <w:t>ק</w:t>
      </w:r>
      <w:r w:rsidRPr="00671C22">
        <w:rPr>
          <w:rFonts w:cs="FrankRuehl" w:hint="cs"/>
          <w:rtl/>
        </w:rPr>
        <w:t>דיש ל</w:t>
      </w:r>
      <w:r w:rsidRPr="00671C22">
        <w:rPr>
          <w:rFonts w:cs="FrankRuehl"/>
          <w:rtl/>
        </w:rPr>
        <w:t>וז</w:t>
      </w:r>
      <w:r w:rsidRPr="00671C22">
        <w:rPr>
          <w:rFonts w:cs="FrankRuehl"/>
          <w:rtl/>
        </w:rPr>
        <w:tab/>
        <w:t>מ</w:t>
      </w:r>
      <w:r w:rsidRPr="00671C22">
        <w:rPr>
          <w:rFonts w:cs="FrankRuehl" w:hint="cs"/>
          <w:rtl/>
        </w:rPr>
        <w:t>רדכי נמיר</w:t>
      </w:r>
    </w:p>
    <w:p w:rsidR="003E13C4" w:rsidRDefault="003E13C4" w:rsidP="00671C22">
      <w:pPr>
        <w:pStyle w:val="sig-1"/>
        <w:widowControl/>
        <w:tabs>
          <w:tab w:val="clear" w:pos="851"/>
          <w:tab w:val="clear" w:pos="2835"/>
          <w:tab w:val="clear" w:pos="4820"/>
          <w:tab w:val="center" w:pos="3969"/>
          <w:tab w:val="center" w:pos="6237"/>
        </w:tabs>
        <w:ind w:left="0" w:right="1134"/>
        <w:rPr>
          <w:rFonts w:cs="FrankRuehl" w:hint="cs"/>
          <w:sz w:val="22"/>
          <w:rtl/>
        </w:rPr>
      </w:pPr>
      <w:r>
        <w:rPr>
          <w:rFonts w:cs="FrankRuehl"/>
          <w:sz w:val="22"/>
          <w:rtl/>
        </w:rPr>
        <w:tab/>
        <w:t>ש</w:t>
      </w:r>
      <w:r>
        <w:rPr>
          <w:rFonts w:cs="FrankRuehl" w:hint="cs"/>
          <w:sz w:val="22"/>
          <w:rtl/>
        </w:rPr>
        <w:t>ר החקלא</w:t>
      </w:r>
      <w:r>
        <w:rPr>
          <w:rFonts w:cs="FrankRuehl"/>
          <w:sz w:val="22"/>
          <w:rtl/>
        </w:rPr>
        <w:t>ו</w:t>
      </w:r>
      <w:r>
        <w:rPr>
          <w:rFonts w:cs="FrankRuehl" w:hint="cs"/>
          <w:sz w:val="22"/>
          <w:rtl/>
        </w:rPr>
        <w:t>ת</w:t>
      </w:r>
      <w:r>
        <w:rPr>
          <w:rFonts w:cs="FrankRuehl"/>
          <w:sz w:val="22"/>
          <w:rtl/>
        </w:rPr>
        <w:tab/>
        <w:t>ש</w:t>
      </w:r>
      <w:r>
        <w:rPr>
          <w:rFonts w:cs="FrankRuehl" w:hint="cs"/>
          <w:sz w:val="22"/>
          <w:rtl/>
        </w:rPr>
        <w:t>ר העבודה</w:t>
      </w:r>
    </w:p>
    <w:p w:rsidR="00AA6BC8" w:rsidRPr="00AA6BC8" w:rsidRDefault="00AA6BC8" w:rsidP="00AA6BC8">
      <w:pPr>
        <w:pStyle w:val="P00"/>
        <w:spacing w:before="72"/>
        <w:ind w:left="0" w:right="1134"/>
        <w:rPr>
          <w:rStyle w:val="default"/>
          <w:rFonts w:cs="FrankRuehl" w:hint="cs"/>
          <w:rtl/>
        </w:rPr>
      </w:pPr>
    </w:p>
    <w:p w:rsidR="00AA6BC8" w:rsidRPr="00AA6BC8" w:rsidRDefault="00AA6BC8" w:rsidP="00AA6BC8">
      <w:pPr>
        <w:pStyle w:val="P00"/>
        <w:spacing w:before="72"/>
        <w:ind w:left="0" w:right="1134"/>
        <w:rPr>
          <w:rStyle w:val="default"/>
          <w:rFonts w:cs="FrankRuehl"/>
          <w:rtl/>
        </w:rPr>
      </w:pPr>
    </w:p>
    <w:p w:rsidR="003E13C4" w:rsidRPr="00AA6BC8" w:rsidRDefault="003E13C4" w:rsidP="00AA6BC8">
      <w:pPr>
        <w:pStyle w:val="P00"/>
        <w:spacing w:before="72"/>
        <w:ind w:left="0" w:right="1134"/>
        <w:rPr>
          <w:rStyle w:val="default"/>
          <w:rFonts w:cs="FrankRuehl"/>
          <w:rtl/>
        </w:rPr>
      </w:pPr>
      <w:bookmarkStart w:id="29" w:name="LawPartEnd"/>
    </w:p>
    <w:bookmarkEnd w:id="29"/>
    <w:p w:rsidR="003E13C4" w:rsidRPr="00AA6BC8" w:rsidRDefault="003E13C4" w:rsidP="00AA6BC8">
      <w:pPr>
        <w:pStyle w:val="P00"/>
        <w:spacing w:before="72"/>
        <w:ind w:left="0" w:right="1134"/>
        <w:rPr>
          <w:rStyle w:val="default"/>
          <w:rFonts w:cs="FrankRuehl"/>
          <w:rtl/>
        </w:rPr>
      </w:pPr>
    </w:p>
    <w:sectPr w:rsidR="003E13C4" w:rsidRPr="00AA6BC8">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80233" w:rsidRDefault="00C80233">
      <w:r>
        <w:separator/>
      </w:r>
    </w:p>
  </w:endnote>
  <w:endnote w:type="continuationSeparator" w:id="0">
    <w:p w:rsidR="00C80233" w:rsidRDefault="00C80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13C4" w:rsidRDefault="003E13C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E13C4" w:rsidRDefault="003E13C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E13C4" w:rsidRDefault="003E13C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B6905">
      <w:rPr>
        <w:rFonts w:cs="TopType Jerushalmi"/>
        <w:noProof/>
        <w:color w:val="000000"/>
        <w:sz w:val="14"/>
        <w:szCs w:val="14"/>
      </w:rPr>
      <w:t>D:\Yael\hakika\Revadim\198_002.doc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13C4" w:rsidRDefault="003E13C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71C22">
      <w:rPr>
        <w:rFonts w:hAnsi="FrankRuehl" w:cs="FrankRuehl"/>
        <w:noProof/>
        <w:sz w:val="24"/>
        <w:szCs w:val="24"/>
        <w:rtl/>
      </w:rPr>
      <w:t>2</w:t>
    </w:r>
    <w:r>
      <w:rPr>
        <w:rFonts w:hAnsi="FrankRuehl" w:cs="FrankRuehl"/>
        <w:sz w:val="24"/>
        <w:szCs w:val="24"/>
        <w:rtl/>
      </w:rPr>
      <w:fldChar w:fldCharType="end"/>
    </w:r>
  </w:p>
  <w:p w:rsidR="003E13C4" w:rsidRDefault="003E13C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E13C4" w:rsidRDefault="003E13C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B6905">
      <w:rPr>
        <w:rFonts w:cs="TopType Jerushalmi"/>
        <w:noProof/>
        <w:color w:val="000000"/>
        <w:sz w:val="14"/>
        <w:szCs w:val="14"/>
      </w:rPr>
      <w:t>D:\Yael\hakika\Revadim\198_002.doc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80233" w:rsidRDefault="00C80233" w:rsidP="008B6905">
      <w:pPr>
        <w:spacing w:before="60" w:line="240" w:lineRule="auto"/>
        <w:ind w:right="1134"/>
      </w:pPr>
      <w:r>
        <w:separator/>
      </w:r>
    </w:p>
  </w:footnote>
  <w:footnote w:type="continuationSeparator" w:id="0">
    <w:p w:rsidR="00C80233" w:rsidRDefault="00C80233">
      <w:r>
        <w:continuationSeparator/>
      </w:r>
    </w:p>
  </w:footnote>
  <w:footnote w:id="1">
    <w:p w:rsidR="008B6905" w:rsidRDefault="008B6905" w:rsidP="008B690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8B6905">
        <w:rPr>
          <w:rFonts w:cs="FrankRuehl"/>
          <w:rtl/>
        </w:rPr>
        <w:t xml:space="preserve">* </w:t>
      </w:r>
      <w:r>
        <w:rPr>
          <w:rFonts w:cs="FrankRuehl"/>
          <w:rtl/>
        </w:rPr>
        <w:t>פו</w:t>
      </w:r>
      <w:r>
        <w:rPr>
          <w:rFonts w:cs="FrankRuehl" w:hint="cs"/>
          <w:rtl/>
        </w:rPr>
        <w:t xml:space="preserve">רסמו </w:t>
      </w:r>
      <w:hyperlink r:id="rId1" w:history="1">
        <w:r w:rsidRPr="00486838">
          <w:rPr>
            <w:rStyle w:val="Hyperlink"/>
            <w:rFonts w:cs="FrankRuehl" w:hint="cs"/>
            <w:rtl/>
          </w:rPr>
          <w:t>ק"ת ת</w:t>
        </w:r>
        <w:r w:rsidRPr="00486838">
          <w:rPr>
            <w:rStyle w:val="Hyperlink"/>
            <w:rFonts w:cs="FrankRuehl" w:hint="cs"/>
            <w:rtl/>
          </w:rPr>
          <w:t>שי"ח מס' 800</w:t>
        </w:r>
      </w:hyperlink>
      <w:r>
        <w:rPr>
          <w:rFonts w:cs="FrankRuehl" w:hint="cs"/>
          <w:rtl/>
        </w:rPr>
        <w:t xml:space="preserve"> מיום 12.6.1958 עמ' 1440.</w:t>
      </w:r>
    </w:p>
    <w:p w:rsidR="008B6905" w:rsidRDefault="008B6905" w:rsidP="00671C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2" w:history="1">
        <w:r w:rsidRPr="00486838">
          <w:rPr>
            <w:rStyle w:val="Hyperlink"/>
            <w:rFonts w:cs="FrankRuehl" w:hint="cs"/>
            <w:rtl/>
          </w:rPr>
          <w:t>ק"ת תשי</w:t>
        </w:r>
        <w:r w:rsidRPr="00486838">
          <w:rPr>
            <w:rStyle w:val="Hyperlink"/>
            <w:rFonts w:cs="FrankRuehl" w:hint="cs"/>
            <w:rtl/>
          </w:rPr>
          <w:t>"ח מ</w:t>
        </w:r>
        <w:r w:rsidRPr="00486838">
          <w:rPr>
            <w:rStyle w:val="Hyperlink"/>
            <w:rFonts w:cs="FrankRuehl"/>
            <w:rtl/>
          </w:rPr>
          <w:t>ס' 802</w:t>
        </w:r>
      </w:hyperlink>
      <w:r>
        <w:rPr>
          <w:rFonts w:cs="FrankRuehl"/>
          <w:rtl/>
        </w:rPr>
        <w:t xml:space="preserve"> </w:t>
      </w:r>
      <w:r>
        <w:rPr>
          <w:rFonts w:cs="FrankRuehl" w:hint="cs"/>
          <w:rtl/>
        </w:rPr>
        <w:t xml:space="preserve">מיום 19.6.1958 עמ' 1508. </w:t>
      </w:r>
      <w:hyperlink r:id="rId3" w:history="1">
        <w:r w:rsidR="00671C22">
          <w:rPr>
            <w:rStyle w:val="Hyperlink"/>
            <w:rFonts w:cs="FrankRuehl" w:hint="cs"/>
            <w:rtl/>
          </w:rPr>
          <w:t>ק"ת תשי"ח מ</w:t>
        </w:r>
        <w:r w:rsidRPr="00C148BF">
          <w:rPr>
            <w:rStyle w:val="Hyperlink"/>
            <w:rFonts w:cs="FrankRuehl" w:hint="cs"/>
            <w:rtl/>
          </w:rPr>
          <w:t>ס</w:t>
        </w:r>
        <w:r w:rsidRPr="00C148BF">
          <w:rPr>
            <w:rStyle w:val="Hyperlink"/>
            <w:rFonts w:cs="FrankRuehl" w:hint="cs"/>
            <w:rtl/>
          </w:rPr>
          <w:t xml:space="preserve">' </w:t>
        </w:r>
        <w:r w:rsidRPr="00C148BF">
          <w:rPr>
            <w:rStyle w:val="Hyperlink"/>
            <w:rFonts w:cs="FrankRuehl" w:hint="cs"/>
            <w:rtl/>
          </w:rPr>
          <w:t>807</w:t>
        </w:r>
      </w:hyperlink>
      <w:r>
        <w:rPr>
          <w:rFonts w:cs="FrankRuehl" w:hint="cs"/>
          <w:rtl/>
        </w:rPr>
        <w:t xml:space="preserve"> מיום 6.7.1958 עמ' 1590.</w:t>
      </w:r>
    </w:p>
    <w:p w:rsidR="008B6905" w:rsidRPr="008B6905" w:rsidRDefault="008B6905" w:rsidP="008B690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w:t>
      </w:r>
      <w:r>
        <w:rPr>
          <w:rFonts w:cs="FrankRuehl"/>
          <w:rtl/>
        </w:rPr>
        <w:t>ו</w:t>
      </w:r>
      <w:r>
        <w:rPr>
          <w:rFonts w:cs="FrankRuehl" w:hint="cs"/>
          <w:rtl/>
        </w:rPr>
        <w:t xml:space="preserve">קנו </w:t>
      </w:r>
      <w:hyperlink r:id="rId4" w:history="1">
        <w:r w:rsidRPr="00486838">
          <w:rPr>
            <w:rStyle w:val="Hyperlink"/>
            <w:rFonts w:cs="FrankRuehl" w:hint="cs"/>
            <w:rtl/>
          </w:rPr>
          <w:t>ק</w:t>
        </w:r>
        <w:r w:rsidRPr="00486838">
          <w:rPr>
            <w:rStyle w:val="Hyperlink"/>
            <w:rFonts w:cs="FrankRuehl" w:hint="cs"/>
            <w:rtl/>
          </w:rPr>
          <w:t>"ת תש"ך מס' 1052</w:t>
        </w:r>
      </w:hyperlink>
      <w:r>
        <w:rPr>
          <w:rFonts w:cs="FrankRuehl" w:hint="cs"/>
          <w:rtl/>
        </w:rPr>
        <w:t xml:space="preserve"> מיום 21.9.1960 עמ' 1958 </w:t>
      </w:r>
      <w:r>
        <w:rPr>
          <w:rFonts w:cs="FrankRuehl"/>
          <w:rtl/>
        </w:rPr>
        <w:t>–</w:t>
      </w:r>
      <w:r>
        <w:rPr>
          <w:rFonts w:cs="FrankRuehl" w:hint="cs"/>
          <w:rtl/>
        </w:rPr>
        <w:t xml:space="preserve"> תק' תש"ך-1960.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13C4" w:rsidRDefault="003E13C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המדידות (איתור בארות), תשי"ח–1958</w:t>
    </w:r>
  </w:p>
  <w:p w:rsidR="003E13C4" w:rsidRDefault="003E13C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E13C4" w:rsidRDefault="003E13C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13C4" w:rsidRDefault="003E13C4" w:rsidP="008B690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המדידות (איתור בארות), תשי"ח</w:t>
    </w:r>
    <w:r w:rsidR="008B6905">
      <w:rPr>
        <w:rFonts w:hAnsi="FrankRuehl" w:cs="FrankRuehl" w:hint="cs"/>
        <w:color w:val="000000"/>
        <w:sz w:val="28"/>
        <w:szCs w:val="28"/>
        <w:rtl/>
      </w:rPr>
      <w:t>-</w:t>
    </w:r>
    <w:r>
      <w:rPr>
        <w:rFonts w:hAnsi="FrankRuehl" w:cs="FrankRuehl"/>
        <w:color w:val="000000"/>
        <w:sz w:val="28"/>
        <w:szCs w:val="28"/>
        <w:rtl/>
      </w:rPr>
      <w:t>1958</w:t>
    </w:r>
  </w:p>
  <w:p w:rsidR="003E13C4" w:rsidRDefault="003E13C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E13C4" w:rsidRDefault="003E13C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86838"/>
    <w:rsid w:val="0014328E"/>
    <w:rsid w:val="002D1D78"/>
    <w:rsid w:val="00335637"/>
    <w:rsid w:val="00397D71"/>
    <w:rsid w:val="003E13C4"/>
    <w:rsid w:val="00486838"/>
    <w:rsid w:val="00671C22"/>
    <w:rsid w:val="008B06F3"/>
    <w:rsid w:val="008B6905"/>
    <w:rsid w:val="00AA6BC8"/>
    <w:rsid w:val="00B16CB1"/>
    <w:rsid w:val="00C148BF"/>
    <w:rsid w:val="00C80233"/>
    <w:rsid w:val="00D27A4A"/>
    <w:rsid w:val="00D94423"/>
    <w:rsid w:val="00E06111"/>
    <w:rsid w:val="00F14D0F"/>
    <w:rsid w:val="00F86B7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1FA6742-ADCC-4138-96D5-B13D05EBE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486838"/>
    <w:rPr>
      <w:color w:val="800080"/>
      <w:u w:val="single"/>
    </w:rPr>
  </w:style>
  <w:style w:type="paragraph" w:styleId="a5">
    <w:name w:val="footnote text"/>
    <w:basedOn w:val="a"/>
    <w:semiHidden/>
    <w:rsid w:val="008B6905"/>
    <w:rPr>
      <w:sz w:val="20"/>
      <w:szCs w:val="20"/>
    </w:rPr>
  </w:style>
  <w:style w:type="character" w:styleId="a6">
    <w:name w:val="footnote reference"/>
    <w:basedOn w:val="a0"/>
    <w:semiHidden/>
    <w:rsid w:val="008B69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0807.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0807.pdf" TargetMode="External"/><Relationship Id="rId12" Type="http://schemas.openxmlformats.org/officeDocument/2006/relationships/hyperlink" Target="http://www.nevo.co.il/Law_word/law06/TAK-1052.pd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0802.pdf" TargetMode="External"/><Relationship Id="rId11" Type="http://schemas.openxmlformats.org/officeDocument/2006/relationships/hyperlink" Target="http://www.nevo.co.il/Law_word/law06/TAK-1052.pdf"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_word/law06/TAK-0807.pdf" TargetMode="External"/><Relationship Id="rId4" Type="http://schemas.openxmlformats.org/officeDocument/2006/relationships/footnotes" Target="footnotes.xml"/><Relationship Id="rId9" Type="http://schemas.openxmlformats.org/officeDocument/2006/relationships/hyperlink" Target="http://www.nevo.co.il/Law_word/law06/TAK-1052.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0807.pdf" TargetMode="External"/><Relationship Id="rId2" Type="http://schemas.openxmlformats.org/officeDocument/2006/relationships/hyperlink" Target="http://www.nevo.co.il/Law_word/law06/tak-0802.pdf" TargetMode="External"/><Relationship Id="rId1" Type="http://schemas.openxmlformats.org/officeDocument/2006/relationships/hyperlink" Target="http://www.nevo.co.il/Law_word/law06/tak-0800.pdf" TargetMode="External"/><Relationship Id="rId4" Type="http://schemas.openxmlformats.org/officeDocument/2006/relationships/hyperlink" Target="http://www.nevo.co.il/Law_word/law06/TAK-105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פרק 198</vt:lpstr>
    </vt:vector>
  </TitlesOfParts>
  <Company/>
  <LinksUpToDate>false</LinksUpToDate>
  <CharactersWithSpaces>9826</CharactersWithSpaces>
  <SharedDoc>false</SharedDoc>
  <HLinks>
    <vt:vector size="192" baseType="variant">
      <vt:variant>
        <vt:i4>8192010</vt:i4>
      </vt:variant>
      <vt:variant>
        <vt:i4>147</vt:i4>
      </vt:variant>
      <vt:variant>
        <vt:i4>0</vt:i4>
      </vt:variant>
      <vt:variant>
        <vt:i4>5</vt:i4>
      </vt:variant>
      <vt:variant>
        <vt:lpwstr>http://www.nevo.co.il/Law_word/law06/TAK-1052.pdf</vt:lpwstr>
      </vt:variant>
      <vt:variant>
        <vt:lpwstr/>
      </vt:variant>
      <vt:variant>
        <vt:i4>8192010</vt:i4>
      </vt:variant>
      <vt:variant>
        <vt:i4>144</vt:i4>
      </vt:variant>
      <vt:variant>
        <vt:i4>0</vt:i4>
      </vt:variant>
      <vt:variant>
        <vt:i4>5</vt:i4>
      </vt:variant>
      <vt:variant>
        <vt:lpwstr>http://www.nevo.co.il/Law_word/law06/TAK-1052.pdf</vt:lpwstr>
      </vt:variant>
      <vt:variant>
        <vt:lpwstr/>
      </vt:variant>
      <vt:variant>
        <vt:i4>7929863</vt:i4>
      </vt:variant>
      <vt:variant>
        <vt:i4>138</vt:i4>
      </vt:variant>
      <vt:variant>
        <vt:i4>0</vt:i4>
      </vt:variant>
      <vt:variant>
        <vt:i4>5</vt:i4>
      </vt:variant>
      <vt:variant>
        <vt:lpwstr>http://www.nevo.co.il/Law_word/law06/TAK-0807.pdf</vt:lpwstr>
      </vt:variant>
      <vt:variant>
        <vt:lpwstr/>
      </vt:variant>
      <vt:variant>
        <vt:i4>8192010</vt:i4>
      </vt:variant>
      <vt:variant>
        <vt:i4>135</vt:i4>
      </vt:variant>
      <vt:variant>
        <vt:i4>0</vt:i4>
      </vt:variant>
      <vt:variant>
        <vt:i4>5</vt:i4>
      </vt:variant>
      <vt:variant>
        <vt:lpwstr>http://www.nevo.co.il/Law_word/law06/TAK-1052.pdf</vt:lpwstr>
      </vt:variant>
      <vt:variant>
        <vt:lpwstr/>
      </vt:variant>
      <vt:variant>
        <vt:i4>7929863</vt:i4>
      </vt:variant>
      <vt:variant>
        <vt:i4>132</vt:i4>
      </vt:variant>
      <vt:variant>
        <vt:i4>0</vt:i4>
      </vt:variant>
      <vt:variant>
        <vt:i4>5</vt:i4>
      </vt:variant>
      <vt:variant>
        <vt:lpwstr>http://www.nevo.co.il/Law_word/law06/TAK-0807.pdf</vt:lpwstr>
      </vt:variant>
      <vt:variant>
        <vt:lpwstr/>
      </vt:variant>
      <vt:variant>
        <vt:i4>7929863</vt:i4>
      </vt:variant>
      <vt:variant>
        <vt:i4>129</vt:i4>
      </vt:variant>
      <vt:variant>
        <vt:i4>0</vt:i4>
      </vt:variant>
      <vt:variant>
        <vt:i4>5</vt:i4>
      </vt:variant>
      <vt:variant>
        <vt:lpwstr>http://www.nevo.co.il/Law_word/law06/TAK-0807.pdf</vt:lpwstr>
      </vt:variant>
      <vt:variant>
        <vt:lpwstr/>
      </vt:variant>
      <vt:variant>
        <vt:i4>7929858</vt:i4>
      </vt:variant>
      <vt:variant>
        <vt:i4>126</vt:i4>
      </vt:variant>
      <vt:variant>
        <vt:i4>0</vt:i4>
      </vt:variant>
      <vt:variant>
        <vt:i4>5</vt:i4>
      </vt:variant>
      <vt:variant>
        <vt:lpwstr>http://www.nevo.co.il/Law_word/law06/TAK-0802.pdf</vt:lpwstr>
      </vt:variant>
      <vt:variant>
        <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8192010</vt:i4>
      </vt:variant>
      <vt:variant>
        <vt:i4>9</vt:i4>
      </vt:variant>
      <vt:variant>
        <vt:i4>0</vt:i4>
      </vt:variant>
      <vt:variant>
        <vt:i4>5</vt:i4>
      </vt:variant>
      <vt:variant>
        <vt:lpwstr>http://www.nevo.co.il/Law_word/law06/TAK-1052.pdf</vt:lpwstr>
      </vt:variant>
      <vt:variant>
        <vt:lpwstr/>
      </vt:variant>
      <vt:variant>
        <vt:i4>7929863</vt:i4>
      </vt:variant>
      <vt:variant>
        <vt:i4>6</vt:i4>
      </vt:variant>
      <vt:variant>
        <vt:i4>0</vt:i4>
      </vt:variant>
      <vt:variant>
        <vt:i4>5</vt:i4>
      </vt:variant>
      <vt:variant>
        <vt:lpwstr>http://www.nevo.co.il/Law_word/law06/TAK-0807.pdf</vt:lpwstr>
      </vt:variant>
      <vt:variant>
        <vt:lpwstr/>
      </vt:variant>
      <vt:variant>
        <vt:i4>7929858</vt:i4>
      </vt:variant>
      <vt:variant>
        <vt:i4>3</vt:i4>
      </vt:variant>
      <vt:variant>
        <vt:i4>0</vt:i4>
      </vt:variant>
      <vt:variant>
        <vt:i4>5</vt:i4>
      </vt:variant>
      <vt:variant>
        <vt:lpwstr>http://www.nevo.co.il/Law_word/law06/tak-0802.pdf</vt:lpwstr>
      </vt:variant>
      <vt:variant>
        <vt:lpwstr/>
      </vt:variant>
      <vt:variant>
        <vt:i4>7929856</vt:i4>
      </vt:variant>
      <vt:variant>
        <vt:i4>0</vt:i4>
      </vt:variant>
      <vt:variant>
        <vt:i4>0</vt:i4>
      </vt:variant>
      <vt:variant>
        <vt:i4>5</vt:i4>
      </vt:variant>
      <vt:variant>
        <vt:lpwstr>http://www.nevo.co.il/Law_word/law06/tak-0800.pdf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198</dc:title>
  <dc:subject/>
  <dc:creator>eli</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0198</vt:lpwstr>
  </property>
  <property fmtid="{D5CDD505-2E9C-101B-9397-08002B2CF9AE}" pid="3" name="CHNAME">
    <vt:lpwstr>מדידות</vt:lpwstr>
  </property>
  <property fmtid="{D5CDD505-2E9C-101B-9397-08002B2CF9AE}" pid="4" name="LAWNAME">
    <vt:lpwstr>תקנות המדידות (איתור בארות), תשי"ח-1958</vt:lpwstr>
  </property>
  <property fmtid="{D5CDD505-2E9C-101B-9397-08002B2CF9AE}" pid="5" name="LAWNUMBER">
    <vt:lpwstr>0002</vt:lpwstr>
  </property>
  <property fmtid="{D5CDD505-2E9C-101B-9397-08002B2CF9AE}" pid="6" name="TYPE">
    <vt:lpwstr>01</vt:lpwstr>
  </property>
  <property fmtid="{D5CDD505-2E9C-101B-9397-08002B2CF9AE}" pid="7" name="MEKOR_NAME1">
    <vt:lpwstr>פקודת המדידות</vt:lpwstr>
  </property>
  <property fmtid="{D5CDD505-2E9C-101B-9397-08002B2CF9AE}" pid="8" name="MEKOR_SAIF1">
    <vt:lpwstr>7X</vt:lpwstr>
  </property>
  <property fmtid="{D5CDD505-2E9C-101B-9397-08002B2CF9AE}" pid="9" name="MEKOR_NAME2">
    <vt:lpwstr>פקודת סדרי השלטון והמשפט</vt:lpwstr>
  </property>
  <property fmtid="{D5CDD505-2E9C-101B-9397-08002B2CF9AE}" pid="10" name="MEKOR_SAIF2">
    <vt:lpwstr>14XאX;2XדX</vt:lpwstr>
  </property>
  <property fmtid="{D5CDD505-2E9C-101B-9397-08002B2CF9AE}" pid="11" name="MEKOR_NAME3">
    <vt:lpwstr>חוק הפיקוח על קידוחי מים</vt:lpwstr>
  </property>
  <property fmtid="{D5CDD505-2E9C-101B-9397-08002B2CF9AE}" pid="12" name="MEKOR_SAIF3">
    <vt:lpwstr>16X</vt:lpwstr>
  </property>
  <property fmtid="{D5CDD505-2E9C-101B-9397-08002B2CF9AE}" pid="13" name="NOSE11">
    <vt:lpwstr>משפט פרטי וכלכלה</vt:lpwstr>
  </property>
  <property fmtid="{D5CDD505-2E9C-101B-9397-08002B2CF9AE}" pid="14" name="NOSE21">
    <vt:lpwstr>קניין</vt:lpwstr>
  </property>
  <property fmtid="{D5CDD505-2E9C-101B-9397-08002B2CF9AE}" pid="15" name="NOSE31">
    <vt:lpwstr>מקרקעין</vt:lpwstr>
  </property>
  <property fmtid="{D5CDD505-2E9C-101B-9397-08002B2CF9AE}" pid="16" name="NOSE41">
    <vt:lpwstr>מודדים ומדידות</vt:lpwstr>
  </property>
  <property fmtid="{D5CDD505-2E9C-101B-9397-08002B2CF9AE}" pid="17" name="NOSE12">
    <vt:lpwstr>משפט פרטי וכלכלה</vt:lpwstr>
  </property>
  <property fmtid="{D5CDD505-2E9C-101B-9397-08002B2CF9AE}" pid="18" name="NOSE22">
    <vt:lpwstr>הסדרת עיסוק</vt:lpwstr>
  </property>
  <property fmtid="{D5CDD505-2E9C-101B-9397-08002B2CF9AE}" pid="19" name="NOSE32">
    <vt:lpwstr>מודדים</vt:lpwstr>
  </property>
  <property fmtid="{D5CDD505-2E9C-101B-9397-08002B2CF9AE}" pid="20" name="NOSE42">
    <vt:lpwstr/>
  </property>
  <property fmtid="{D5CDD505-2E9C-101B-9397-08002B2CF9AE}" pid="21" name="NOSE13">
    <vt:lpwstr>רשויות ומשפט מנהלי</vt:lpwstr>
  </property>
  <property fmtid="{D5CDD505-2E9C-101B-9397-08002B2CF9AE}" pid="22" name="NOSE23">
    <vt:lpwstr>הסדרת עיסוק</vt:lpwstr>
  </property>
  <property fmtid="{D5CDD505-2E9C-101B-9397-08002B2CF9AE}" pid="23" name="NOSE33">
    <vt:lpwstr>מודדים</vt:lpwstr>
  </property>
  <property fmtid="{D5CDD505-2E9C-101B-9397-08002B2CF9AE}" pid="24" name="NOSE43">
    <vt:lpwstr/>
  </property>
  <property fmtid="{D5CDD505-2E9C-101B-9397-08002B2CF9AE}" pid="25" name="NOSE14">
    <vt:lpwstr>רשויות ומשפט מנהלי</vt:lpwstr>
  </property>
  <property fmtid="{D5CDD505-2E9C-101B-9397-08002B2CF9AE}" pid="26" name="NOSE24">
    <vt:lpwstr>רישוי</vt:lpwstr>
  </property>
  <property fmtid="{D5CDD505-2E9C-101B-9397-08002B2CF9AE}" pid="27" name="NOSE34">
    <vt:lpwstr>רישוי בעלי מקצוע</vt:lpwstr>
  </property>
  <property fmtid="{D5CDD505-2E9C-101B-9397-08002B2CF9AE}" pid="28" name="NOSE44">
    <vt:lpwstr>מודדים</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ies>
</file>