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E84D" w14:textId="77777777" w:rsidR="00ED60BC" w:rsidRDefault="00ED60BC" w:rsidP="00ED60BC">
      <w:pPr>
        <w:pStyle w:val="big-header"/>
        <w:ind w:left="0" w:right="1134"/>
        <w:rPr>
          <w:rFonts w:cs="FrankRuehl"/>
          <w:sz w:val="32"/>
          <w:rtl/>
        </w:rPr>
      </w:pPr>
      <w:r>
        <w:rPr>
          <w:rFonts w:cs="FrankRuehl"/>
          <w:sz w:val="32"/>
          <w:rtl/>
        </w:rPr>
        <w:t>תקנות המועצה לביקורת סרטים ומחזות, תש"ם</w:t>
      </w:r>
      <w:r>
        <w:rPr>
          <w:rFonts w:cs="FrankRuehl" w:hint="cs"/>
          <w:sz w:val="32"/>
          <w:rtl/>
        </w:rPr>
        <w:t>-</w:t>
      </w:r>
      <w:r>
        <w:rPr>
          <w:rFonts w:cs="FrankRuehl"/>
          <w:sz w:val="32"/>
          <w:rtl/>
        </w:rPr>
        <w:t>1979</w:t>
      </w:r>
    </w:p>
    <w:p w14:paraId="78E19E3F" w14:textId="77777777" w:rsidR="00807C47" w:rsidRDefault="00807C47" w:rsidP="00807C47">
      <w:pPr>
        <w:spacing w:line="320" w:lineRule="auto"/>
        <w:jc w:val="left"/>
        <w:rPr>
          <w:rFonts w:hint="cs"/>
          <w:rtl/>
        </w:rPr>
      </w:pPr>
    </w:p>
    <w:p w14:paraId="0280D3A5" w14:textId="77777777" w:rsidR="004B2810" w:rsidRDefault="004B2810" w:rsidP="00807C47">
      <w:pPr>
        <w:spacing w:line="320" w:lineRule="auto"/>
        <w:jc w:val="left"/>
        <w:rPr>
          <w:rFonts w:hint="cs"/>
          <w:rtl/>
        </w:rPr>
      </w:pPr>
    </w:p>
    <w:p w14:paraId="2344250E" w14:textId="77777777" w:rsidR="00807C47" w:rsidRPr="00807C47" w:rsidRDefault="00807C47" w:rsidP="00807C47">
      <w:pPr>
        <w:spacing w:line="320" w:lineRule="auto"/>
        <w:jc w:val="left"/>
        <w:rPr>
          <w:rFonts w:cs="Miriam"/>
          <w:szCs w:val="22"/>
          <w:rtl/>
        </w:rPr>
      </w:pPr>
      <w:r w:rsidRPr="00807C47">
        <w:rPr>
          <w:rFonts w:cs="Miriam"/>
          <w:szCs w:val="22"/>
          <w:rtl/>
        </w:rPr>
        <w:t>רשויות ומשפט מנהלי</w:t>
      </w:r>
      <w:r w:rsidRPr="00807C47">
        <w:rPr>
          <w:rFonts w:cs="FrankRuehl"/>
          <w:szCs w:val="26"/>
          <w:rtl/>
        </w:rPr>
        <w:t xml:space="preserve"> – תרבות, פנאי ומועדים – ספרים סרטים ומחזות</w:t>
      </w:r>
    </w:p>
    <w:p w14:paraId="084E41D7" w14:textId="77777777" w:rsidR="00D55E60" w:rsidRDefault="00D55E6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1842" w:rsidRPr="00291842" w14:paraId="7C87DF43" w14:textId="77777777">
        <w:tblPrEx>
          <w:tblCellMar>
            <w:top w:w="0" w:type="dxa"/>
            <w:bottom w:w="0" w:type="dxa"/>
          </w:tblCellMar>
        </w:tblPrEx>
        <w:tc>
          <w:tcPr>
            <w:tcW w:w="1247" w:type="dxa"/>
          </w:tcPr>
          <w:p w14:paraId="3D407E9E" w14:textId="77777777" w:rsidR="00291842" w:rsidRPr="00291842" w:rsidRDefault="00291842" w:rsidP="00291842">
            <w:pPr>
              <w:spacing w:line="240" w:lineRule="auto"/>
              <w:jc w:val="left"/>
              <w:rPr>
                <w:rFonts w:cs="Frankruhel"/>
                <w:sz w:val="24"/>
                <w:rtl/>
              </w:rPr>
            </w:pPr>
          </w:p>
        </w:tc>
        <w:tc>
          <w:tcPr>
            <w:tcW w:w="5669" w:type="dxa"/>
          </w:tcPr>
          <w:p w14:paraId="6E463F00" w14:textId="77777777" w:rsidR="00291842" w:rsidRPr="00291842" w:rsidRDefault="00291842" w:rsidP="00291842">
            <w:pPr>
              <w:spacing w:line="240" w:lineRule="auto"/>
              <w:jc w:val="left"/>
              <w:rPr>
                <w:rFonts w:cs="Frankruhel"/>
                <w:sz w:val="24"/>
                <w:rtl/>
              </w:rPr>
            </w:pPr>
            <w:r>
              <w:rPr>
                <w:sz w:val="24"/>
                <w:rtl/>
              </w:rPr>
              <w:t>פרק א': המועצה והרכבה</w:t>
            </w:r>
          </w:p>
        </w:tc>
        <w:tc>
          <w:tcPr>
            <w:tcW w:w="567" w:type="dxa"/>
          </w:tcPr>
          <w:p w14:paraId="17EBC768" w14:textId="77777777" w:rsidR="00291842" w:rsidRPr="00291842" w:rsidRDefault="00291842" w:rsidP="00291842">
            <w:pPr>
              <w:spacing w:line="240" w:lineRule="auto"/>
              <w:jc w:val="left"/>
              <w:rPr>
                <w:rStyle w:val="Hyperlink"/>
                <w:rtl/>
              </w:rPr>
            </w:pPr>
            <w:hyperlink w:anchor="med0" w:tooltip="פרק א: המועצה והרכבה" w:history="1">
              <w:r w:rsidRPr="00291842">
                <w:rPr>
                  <w:rStyle w:val="Hyperlink"/>
                </w:rPr>
                <w:t>Go</w:t>
              </w:r>
            </w:hyperlink>
          </w:p>
        </w:tc>
        <w:tc>
          <w:tcPr>
            <w:tcW w:w="850" w:type="dxa"/>
          </w:tcPr>
          <w:p w14:paraId="4B4DA38B"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44FB927A" w14:textId="77777777">
        <w:tblPrEx>
          <w:tblCellMar>
            <w:top w:w="0" w:type="dxa"/>
            <w:bottom w:w="0" w:type="dxa"/>
          </w:tblCellMar>
        </w:tblPrEx>
        <w:tc>
          <w:tcPr>
            <w:tcW w:w="1247" w:type="dxa"/>
          </w:tcPr>
          <w:p w14:paraId="038D1065" w14:textId="77777777" w:rsidR="00291842" w:rsidRPr="00291842" w:rsidRDefault="00291842" w:rsidP="00291842">
            <w:pPr>
              <w:spacing w:line="240" w:lineRule="auto"/>
              <w:jc w:val="left"/>
              <w:rPr>
                <w:rFonts w:cs="Frankruhel"/>
                <w:sz w:val="24"/>
                <w:rtl/>
              </w:rPr>
            </w:pPr>
            <w:r>
              <w:rPr>
                <w:sz w:val="24"/>
                <w:rtl/>
              </w:rPr>
              <w:t xml:space="preserve">סעיף 1 </w:t>
            </w:r>
          </w:p>
        </w:tc>
        <w:tc>
          <w:tcPr>
            <w:tcW w:w="5669" w:type="dxa"/>
          </w:tcPr>
          <w:p w14:paraId="55BA9A54" w14:textId="77777777" w:rsidR="00291842" w:rsidRPr="00291842" w:rsidRDefault="00291842" w:rsidP="00291842">
            <w:pPr>
              <w:spacing w:line="240" w:lineRule="auto"/>
              <w:jc w:val="left"/>
              <w:rPr>
                <w:rFonts w:cs="Frankruhel"/>
                <w:sz w:val="24"/>
                <w:rtl/>
              </w:rPr>
            </w:pPr>
            <w:r>
              <w:rPr>
                <w:sz w:val="24"/>
                <w:rtl/>
              </w:rPr>
              <w:t>הגדרות</w:t>
            </w:r>
          </w:p>
        </w:tc>
        <w:tc>
          <w:tcPr>
            <w:tcW w:w="567" w:type="dxa"/>
          </w:tcPr>
          <w:p w14:paraId="72BF65B9" w14:textId="77777777" w:rsidR="00291842" w:rsidRPr="00291842" w:rsidRDefault="00291842" w:rsidP="00291842">
            <w:pPr>
              <w:spacing w:line="240" w:lineRule="auto"/>
              <w:jc w:val="left"/>
              <w:rPr>
                <w:rStyle w:val="Hyperlink"/>
                <w:rtl/>
              </w:rPr>
            </w:pPr>
            <w:hyperlink w:anchor="Seif1" w:tooltip="הגדרות" w:history="1">
              <w:r w:rsidRPr="00291842">
                <w:rPr>
                  <w:rStyle w:val="Hyperlink"/>
                </w:rPr>
                <w:t>Go</w:t>
              </w:r>
            </w:hyperlink>
          </w:p>
        </w:tc>
        <w:tc>
          <w:tcPr>
            <w:tcW w:w="850" w:type="dxa"/>
          </w:tcPr>
          <w:p w14:paraId="33AE68E9"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1117749E" w14:textId="77777777">
        <w:tblPrEx>
          <w:tblCellMar>
            <w:top w:w="0" w:type="dxa"/>
            <w:bottom w:w="0" w:type="dxa"/>
          </w:tblCellMar>
        </w:tblPrEx>
        <w:tc>
          <w:tcPr>
            <w:tcW w:w="1247" w:type="dxa"/>
          </w:tcPr>
          <w:p w14:paraId="022F3860" w14:textId="77777777" w:rsidR="00291842" w:rsidRPr="00291842" w:rsidRDefault="00291842" w:rsidP="00291842">
            <w:pPr>
              <w:spacing w:line="240" w:lineRule="auto"/>
              <w:jc w:val="left"/>
              <w:rPr>
                <w:rFonts w:cs="Frankruhel"/>
                <w:sz w:val="24"/>
                <w:rtl/>
              </w:rPr>
            </w:pPr>
            <w:r>
              <w:rPr>
                <w:sz w:val="24"/>
                <w:rtl/>
              </w:rPr>
              <w:t xml:space="preserve">סעיף 2 </w:t>
            </w:r>
          </w:p>
        </w:tc>
        <w:tc>
          <w:tcPr>
            <w:tcW w:w="5669" w:type="dxa"/>
          </w:tcPr>
          <w:p w14:paraId="68927D7C" w14:textId="77777777" w:rsidR="00291842" w:rsidRPr="00291842" w:rsidRDefault="00291842" w:rsidP="00291842">
            <w:pPr>
              <w:spacing w:line="240" w:lineRule="auto"/>
              <w:jc w:val="left"/>
              <w:rPr>
                <w:rFonts w:cs="Frankruhel"/>
                <w:sz w:val="24"/>
                <w:rtl/>
              </w:rPr>
            </w:pPr>
            <w:r>
              <w:rPr>
                <w:sz w:val="24"/>
                <w:rtl/>
              </w:rPr>
              <w:t>תקופת כהונתם של חברי מועצה</w:t>
            </w:r>
          </w:p>
        </w:tc>
        <w:tc>
          <w:tcPr>
            <w:tcW w:w="567" w:type="dxa"/>
          </w:tcPr>
          <w:p w14:paraId="56E4EA3F" w14:textId="77777777" w:rsidR="00291842" w:rsidRPr="00291842" w:rsidRDefault="00291842" w:rsidP="00291842">
            <w:pPr>
              <w:spacing w:line="240" w:lineRule="auto"/>
              <w:jc w:val="left"/>
              <w:rPr>
                <w:rStyle w:val="Hyperlink"/>
                <w:rtl/>
              </w:rPr>
            </w:pPr>
            <w:hyperlink w:anchor="Seif2" w:tooltip="תקופת כהונתם של חברי מועצה" w:history="1">
              <w:r w:rsidRPr="00291842">
                <w:rPr>
                  <w:rStyle w:val="Hyperlink"/>
                </w:rPr>
                <w:t>Go</w:t>
              </w:r>
            </w:hyperlink>
          </w:p>
        </w:tc>
        <w:tc>
          <w:tcPr>
            <w:tcW w:w="850" w:type="dxa"/>
          </w:tcPr>
          <w:p w14:paraId="26FB4875"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55B7DDAE" w14:textId="77777777">
        <w:tblPrEx>
          <w:tblCellMar>
            <w:top w:w="0" w:type="dxa"/>
            <w:bottom w:w="0" w:type="dxa"/>
          </w:tblCellMar>
        </w:tblPrEx>
        <w:tc>
          <w:tcPr>
            <w:tcW w:w="1247" w:type="dxa"/>
          </w:tcPr>
          <w:p w14:paraId="4BE18925" w14:textId="77777777" w:rsidR="00291842" w:rsidRPr="00291842" w:rsidRDefault="00291842" w:rsidP="00291842">
            <w:pPr>
              <w:spacing w:line="240" w:lineRule="auto"/>
              <w:jc w:val="left"/>
              <w:rPr>
                <w:rFonts w:cs="Frankruhel"/>
                <w:sz w:val="24"/>
                <w:rtl/>
              </w:rPr>
            </w:pPr>
            <w:r>
              <w:rPr>
                <w:sz w:val="24"/>
                <w:rtl/>
              </w:rPr>
              <w:t xml:space="preserve">סעיף 3 </w:t>
            </w:r>
          </w:p>
        </w:tc>
        <w:tc>
          <w:tcPr>
            <w:tcW w:w="5669" w:type="dxa"/>
          </w:tcPr>
          <w:p w14:paraId="26572FAD" w14:textId="77777777" w:rsidR="00291842" w:rsidRPr="00291842" w:rsidRDefault="00291842" w:rsidP="00291842">
            <w:pPr>
              <w:spacing w:line="240" w:lineRule="auto"/>
              <w:jc w:val="left"/>
              <w:rPr>
                <w:rFonts w:cs="Frankruhel"/>
                <w:sz w:val="24"/>
                <w:rtl/>
              </w:rPr>
            </w:pPr>
            <w:r>
              <w:rPr>
                <w:sz w:val="24"/>
                <w:rtl/>
              </w:rPr>
              <w:t>ביטול מינויו של נציג</w:t>
            </w:r>
          </w:p>
        </w:tc>
        <w:tc>
          <w:tcPr>
            <w:tcW w:w="567" w:type="dxa"/>
          </w:tcPr>
          <w:p w14:paraId="79CCD483" w14:textId="77777777" w:rsidR="00291842" w:rsidRPr="00291842" w:rsidRDefault="00291842" w:rsidP="00291842">
            <w:pPr>
              <w:spacing w:line="240" w:lineRule="auto"/>
              <w:jc w:val="left"/>
              <w:rPr>
                <w:rStyle w:val="Hyperlink"/>
                <w:rtl/>
              </w:rPr>
            </w:pPr>
            <w:hyperlink w:anchor="Seif3" w:tooltip="ביטול מינויו של נציג" w:history="1">
              <w:r w:rsidRPr="00291842">
                <w:rPr>
                  <w:rStyle w:val="Hyperlink"/>
                </w:rPr>
                <w:t>Go</w:t>
              </w:r>
            </w:hyperlink>
          </w:p>
        </w:tc>
        <w:tc>
          <w:tcPr>
            <w:tcW w:w="850" w:type="dxa"/>
          </w:tcPr>
          <w:p w14:paraId="4201AF88"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2418000F" w14:textId="77777777">
        <w:tblPrEx>
          <w:tblCellMar>
            <w:top w:w="0" w:type="dxa"/>
            <w:bottom w:w="0" w:type="dxa"/>
          </w:tblCellMar>
        </w:tblPrEx>
        <w:tc>
          <w:tcPr>
            <w:tcW w:w="1247" w:type="dxa"/>
          </w:tcPr>
          <w:p w14:paraId="09C03DEC" w14:textId="77777777" w:rsidR="00291842" w:rsidRPr="00291842" w:rsidRDefault="00291842" w:rsidP="00291842">
            <w:pPr>
              <w:spacing w:line="240" w:lineRule="auto"/>
              <w:jc w:val="left"/>
              <w:rPr>
                <w:rFonts w:cs="Frankruhel"/>
                <w:sz w:val="24"/>
                <w:rtl/>
              </w:rPr>
            </w:pPr>
            <w:r>
              <w:rPr>
                <w:sz w:val="24"/>
                <w:rtl/>
              </w:rPr>
              <w:t xml:space="preserve">סעיף 4 </w:t>
            </w:r>
          </w:p>
        </w:tc>
        <w:tc>
          <w:tcPr>
            <w:tcW w:w="5669" w:type="dxa"/>
          </w:tcPr>
          <w:p w14:paraId="2F1434D1" w14:textId="77777777" w:rsidR="00291842" w:rsidRPr="00291842" w:rsidRDefault="00291842" w:rsidP="00291842">
            <w:pPr>
              <w:spacing w:line="240" w:lineRule="auto"/>
              <w:jc w:val="left"/>
              <w:rPr>
                <w:rFonts w:cs="Frankruhel"/>
                <w:sz w:val="24"/>
                <w:rtl/>
              </w:rPr>
            </w:pPr>
            <w:r>
              <w:rPr>
                <w:sz w:val="24"/>
                <w:rtl/>
              </w:rPr>
              <w:t>מינוי חבר במקום חבר שתוקף מינויו פקע</w:t>
            </w:r>
          </w:p>
        </w:tc>
        <w:tc>
          <w:tcPr>
            <w:tcW w:w="567" w:type="dxa"/>
          </w:tcPr>
          <w:p w14:paraId="353B049A" w14:textId="77777777" w:rsidR="00291842" w:rsidRPr="00291842" w:rsidRDefault="00291842" w:rsidP="00291842">
            <w:pPr>
              <w:spacing w:line="240" w:lineRule="auto"/>
              <w:jc w:val="left"/>
              <w:rPr>
                <w:rStyle w:val="Hyperlink"/>
                <w:rtl/>
              </w:rPr>
            </w:pPr>
            <w:hyperlink w:anchor="Seif4" w:tooltip="מינוי חבר במקום חבר שתוקף מינויו פקע" w:history="1">
              <w:r w:rsidRPr="00291842">
                <w:rPr>
                  <w:rStyle w:val="Hyperlink"/>
                </w:rPr>
                <w:t>Go</w:t>
              </w:r>
            </w:hyperlink>
          </w:p>
        </w:tc>
        <w:tc>
          <w:tcPr>
            <w:tcW w:w="850" w:type="dxa"/>
          </w:tcPr>
          <w:p w14:paraId="342C5725"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07864EF2" w14:textId="77777777">
        <w:tblPrEx>
          <w:tblCellMar>
            <w:top w:w="0" w:type="dxa"/>
            <w:bottom w:w="0" w:type="dxa"/>
          </w:tblCellMar>
        </w:tblPrEx>
        <w:tc>
          <w:tcPr>
            <w:tcW w:w="1247" w:type="dxa"/>
          </w:tcPr>
          <w:p w14:paraId="47C6FC37" w14:textId="77777777" w:rsidR="00291842" w:rsidRPr="00291842" w:rsidRDefault="00291842" w:rsidP="00291842">
            <w:pPr>
              <w:spacing w:line="240" w:lineRule="auto"/>
              <w:jc w:val="left"/>
              <w:rPr>
                <w:rFonts w:cs="Frankruhel"/>
                <w:sz w:val="24"/>
                <w:rtl/>
              </w:rPr>
            </w:pPr>
            <w:r>
              <w:rPr>
                <w:sz w:val="24"/>
                <w:rtl/>
              </w:rPr>
              <w:t xml:space="preserve">סעיף 5 </w:t>
            </w:r>
          </w:p>
        </w:tc>
        <w:tc>
          <w:tcPr>
            <w:tcW w:w="5669" w:type="dxa"/>
          </w:tcPr>
          <w:p w14:paraId="37C6AFBC" w14:textId="77777777" w:rsidR="00291842" w:rsidRPr="00291842" w:rsidRDefault="00291842" w:rsidP="00291842">
            <w:pPr>
              <w:spacing w:line="240" w:lineRule="auto"/>
              <w:jc w:val="left"/>
              <w:rPr>
                <w:rFonts w:cs="Frankruhel"/>
                <w:sz w:val="24"/>
                <w:rtl/>
              </w:rPr>
            </w:pPr>
            <w:r>
              <w:rPr>
                <w:sz w:val="24"/>
                <w:rtl/>
              </w:rPr>
              <w:t>גמול</w:t>
            </w:r>
          </w:p>
        </w:tc>
        <w:tc>
          <w:tcPr>
            <w:tcW w:w="567" w:type="dxa"/>
          </w:tcPr>
          <w:p w14:paraId="5C508C66" w14:textId="77777777" w:rsidR="00291842" w:rsidRPr="00291842" w:rsidRDefault="00291842" w:rsidP="00291842">
            <w:pPr>
              <w:spacing w:line="240" w:lineRule="auto"/>
              <w:jc w:val="left"/>
              <w:rPr>
                <w:rStyle w:val="Hyperlink"/>
                <w:rtl/>
              </w:rPr>
            </w:pPr>
            <w:hyperlink w:anchor="Seif5" w:tooltip="גמול" w:history="1">
              <w:r w:rsidRPr="00291842">
                <w:rPr>
                  <w:rStyle w:val="Hyperlink"/>
                </w:rPr>
                <w:t>Go</w:t>
              </w:r>
            </w:hyperlink>
          </w:p>
        </w:tc>
        <w:tc>
          <w:tcPr>
            <w:tcW w:w="850" w:type="dxa"/>
          </w:tcPr>
          <w:p w14:paraId="1926FB60"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1FE5CC5B" w14:textId="77777777">
        <w:tblPrEx>
          <w:tblCellMar>
            <w:top w:w="0" w:type="dxa"/>
            <w:bottom w:w="0" w:type="dxa"/>
          </w:tblCellMar>
        </w:tblPrEx>
        <w:tc>
          <w:tcPr>
            <w:tcW w:w="1247" w:type="dxa"/>
          </w:tcPr>
          <w:p w14:paraId="468F4ED0" w14:textId="77777777" w:rsidR="00291842" w:rsidRPr="00291842" w:rsidRDefault="00291842" w:rsidP="00291842">
            <w:pPr>
              <w:spacing w:line="240" w:lineRule="auto"/>
              <w:jc w:val="left"/>
              <w:rPr>
                <w:rFonts w:cs="Frankruhel"/>
                <w:sz w:val="24"/>
                <w:rtl/>
              </w:rPr>
            </w:pPr>
            <w:r>
              <w:rPr>
                <w:sz w:val="24"/>
                <w:rtl/>
              </w:rPr>
              <w:t xml:space="preserve">סעיף 6 </w:t>
            </w:r>
          </w:p>
        </w:tc>
        <w:tc>
          <w:tcPr>
            <w:tcW w:w="5669" w:type="dxa"/>
          </w:tcPr>
          <w:p w14:paraId="02CF648C" w14:textId="77777777" w:rsidR="00291842" w:rsidRPr="00291842" w:rsidRDefault="00291842" w:rsidP="00291842">
            <w:pPr>
              <w:spacing w:line="240" w:lineRule="auto"/>
              <w:jc w:val="left"/>
              <w:rPr>
                <w:rFonts w:cs="Frankruhel"/>
                <w:sz w:val="24"/>
                <w:rtl/>
              </w:rPr>
            </w:pPr>
            <w:r>
              <w:rPr>
                <w:sz w:val="24"/>
                <w:rtl/>
              </w:rPr>
              <w:t>הודעה על הרכב המועצה</w:t>
            </w:r>
          </w:p>
        </w:tc>
        <w:tc>
          <w:tcPr>
            <w:tcW w:w="567" w:type="dxa"/>
          </w:tcPr>
          <w:p w14:paraId="6951004F" w14:textId="77777777" w:rsidR="00291842" w:rsidRPr="00291842" w:rsidRDefault="00291842" w:rsidP="00291842">
            <w:pPr>
              <w:spacing w:line="240" w:lineRule="auto"/>
              <w:jc w:val="left"/>
              <w:rPr>
                <w:rStyle w:val="Hyperlink"/>
                <w:rtl/>
              </w:rPr>
            </w:pPr>
            <w:hyperlink w:anchor="Seif6" w:tooltip="הודעה על הרכב המועצה" w:history="1">
              <w:r w:rsidRPr="00291842">
                <w:rPr>
                  <w:rStyle w:val="Hyperlink"/>
                </w:rPr>
                <w:t>Go</w:t>
              </w:r>
            </w:hyperlink>
          </w:p>
        </w:tc>
        <w:tc>
          <w:tcPr>
            <w:tcW w:w="850" w:type="dxa"/>
          </w:tcPr>
          <w:p w14:paraId="6385D268"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5648E7D0" w14:textId="77777777">
        <w:tblPrEx>
          <w:tblCellMar>
            <w:top w:w="0" w:type="dxa"/>
            <w:bottom w:w="0" w:type="dxa"/>
          </w:tblCellMar>
        </w:tblPrEx>
        <w:tc>
          <w:tcPr>
            <w:tcW w:w="1247" w:type="dxa"/>
          </w:tcPr>
          <w:p w14:paraId="4DDD7A1A" w14:textId="77777777" w:rsidR="00291842" w:rsidRPr="00291842" w:rsidRDefault="00291842" w:rsidP="00291842">
            <w:pPr>
              <w:spacing w:line="240" w:lineRule="auto"/>
              <w:jc w:val="left"/>
              <w:rPr>
                <w:rFonts w:cs="Frankruhel"/>
                <w:sz w:val="24"/>
                <w:rtl/>
              </w:rPr>
            </w:pPr>
          </w:p>
        </w:tc>
        <w:tc>
          <w:tcPr>
            <w:tcW w:w="5669" w:type="dxa"/>
          </w:tcPr>
          <w:p w14:paraId="44A21661" w14:textId="77777777" w:rsidR="00291842" w:rsidRPr="00291842" w:rsidRDefault="00291842" w:rsidP="00291842">
            <w:pPr>
              <w:spacing w:line="240" w:lineRule="auto"/>
              <w:jc w:val="left"/>
              <w:rPr>
                <w:rFonts w:cs="Frankruhel"/>
                <w:sz w:val="24"/>
                <w:rtl/>
              </w:rPr>
            </w:pPr>
            <w:r>
              <w:rPr>
                <w:sz w:val="24"/>
                <w:rtl/>
              </w:rPr>
              <w:t>פרק ב': ישיבות המועצה וועדותיה</w:t>
            </w:r>
          </w:p>
        </w:tc>
        <w:tc>
          <w:tcPr>
            <w:tcW w:w="567" w:type="dxa"/>
          </w:tcPr>
          <w:p w14:paraId="19416666" w14:textId="77777777" w:rsidR="00291842" w:rsidRPr="00291842" w:rsidRDefault="00291842" w:rsidP="00291842">
            <w:pPr>
              <w:spacing w:line="240" w:lineRule="auto"/>
              <w:jc w:val="left"/>
              <w:rPr>
                <w:rStyle w:val="Hyperlink"/>
                <w:rtl/>
              </w:rPr>
            </w:pPr>
            <w:hyperlink w:anchor="med1" w:tooltip="פרק ב: ישיבות המועצה וועדותיה" w:history="1">
              <w:r w:rsidRPr="00291842">
                <w:rPr>
                  <w:rStyle w:val="Hyperlink"/>
                </w:rPr>
                <w:t>Go</w:t>
              </w:r>
            </w:hyperlink>
          </w:p>
        </w:tc>
        <w:tc>
          <w:tcPr>
            <w:tcW w:w="850" w:type="dxa"/>
          </w:tcPr>
          <w:p w14:paraId="7D0224C0"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289E2576" w14:textId="77777777">
        <w:tblPrEx>
          <w:tblCellMar>
            <w:top w:w="0" w:type="dxa"/>
            <w:bottom w:w="0" w:type="dxa"/>
          </w:tblCellMar>
        </w:tblPrEx>
        <w:tc>
          <w:tcPr>
            <w:tcW w:w="1247" w:type="dxa"/>
          </w:tcPr>
          <w:p w14:paraId="45F1FF63" w14:textId="77777777" w:rsidR="00291842" w:rsidRPr="00291842" w:rsidRDefault="00291842" w:rsidP="00291842">
            <w:pPr>
              <w:spacing w:line="240" w:lineRule="auto"/>
              <w:jc w:val="left"/>
              <w:rPr>
                <w:rFonts w:cs="Frankruhel"/>
                <w:sz w:val="24"/>
                <w:rtl/>
              </w:rPr>
            </w:pPr>
            <w:r>
              <w:rPr>
                <w:sz w:val="24"/>
                <w:rtl/>
              </w:rPr>
              <w:t xml:space="preserve">סעיף 7 </w:t>
            </w:r>
          </w:p>
        </w:tc>
        <w:tc>
          <w:tcPr>
            <w:tcW w:w="5669" w:type="dxa"/>
          </w:tcPr>
          <w:p w14:paraId="6FDF5739" w14:textId="77777777" w:rsidR="00291842" w:rsidRPr="00291842" w:rsidRDefault="00291842" w:rsidP="00291842">
            <w:pPr>
              <w:spacing w:line="240" w:lineRule="auto"/>
              <w:jc w:val="left"/>
              <w:rPr>
                <w:rFonts w:cs="Frankruhel"/>
                <w:sz w:val="24"/>
                <w:rtl/>
              </w:rPr>
            </w:pPr>
            <w:r>
              <w:rPr>
                <w:sz w:val="24"/>
                <w:rtl/>
              </w:rPr>
              <w:t>ישיבות המועצה</w:t>
            </w:r>
          </w:p>
        </w:tc>
        <w:tc>
          <w:tcPr>
            <w:tcW w:w="567" w:type="dxa"/>
          </w:tcPr>
          <w:p w14:paraId="662212E0" w14:textId="77777777" w:rsidR="00291842" w:rsidRPr="00291842" w:rsidRDefault="00291842" w:rsidP="00291842">
            <w:pPr>
              <w:spacing w:line="240" w:lineRule="auto"/>
              <w:jc w:val="left"/>
              <w:rPr>
                <w:rStyle w:val="Hyperlink"/>
                <w:rtl/>
              </w:rPr>
            </w:pPr>
            <w:hyperlink w:anchor="Seif7" w:tooltip="ישיבות המועצה" w:history="1">
              <w:r w:rsidRPr="00291842">
                <w:rPr>
                  <w:rStyle w:val="Hyperlink"/>
                </w:rPr>
                <w:t>Go</w:t>
              </w:r>
            </w:hyperlink>
          </w:p>
        </w:tc>
        <w:tc>
          <w:tcPr>
            <w:tcW w:w="850" w:type="dxa"/>
          </w:tcPr>
          <w:p w14:paraId="443B0E3D"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0B775E35" w14:textId="77777777">
        <w:tblPrEx>
          <w:tblCellMar>
            <w:top w:w="0" w:type="dxa"/>
            <w:bottom w:w="0" w:type="dxa"/>
          </w:tblCellMar>
        </w:tblPrEx>
        <w:tc>
          <w:tcPr>
            <w:tcW w:w="1247" w:type="dxa"/>
          </w:tcPr>
          <w:p w14:paraId="560FD78A" w14:textId="77777777" w:rsidR="00291842" w:rsidRPr="00291842" w:rsidRDefault="00291842" w:rsidP="00291842">
            <w:pPr>
              <w:spacing w:line="240" w:lineRule="auto"/>
              <w:jc w:val="left"/>
              <w:rPr>
                <w:rFonts w:cs="Frankruhel"/>
                <w:sz w:val="24"/>
                <w:rtl/>
              </w:rPr>
            </w:pPr>
            <w:r>
              <w:rPr>
                <w:sz w:val="24"/>
                <w:rtl/>
              </w:rPr>
              <w:t xml:space="preserve">סעיף 8 </w:t>
            </w:r>
          </w:p>
        </w:tc>
        <w:tc>
          <w:tcPr>
            <w:tcW w:w="5669" w:type="dxa"/>
          </w:tcPr>
          <w:p w14:paraId="38CCA166" w14:textId="77777777" w:rsidR="00291842" w:rsidRPr="00291842" w:rsidRDefault="00291842" w:rsidP="00291842">
            <w:pPr>
              <w:spacing w:line="240" w:lineRule="auto"/>
              <w:jc w:val="left"/>
              <w:rPr>
                <w:rFonts w:cs="Frankruhel"/>
                <w:sz w:val="24"/>
                <w:rtl/>
              </w:rPr>
            </w:pPr>
            <w:r>
              <w:rPr>
                <w:sz w:val="24"/>
                <w:rtl/>
              </w:rPr>
              <w:t>מספר חברי ועדות משנה</w:t>
            </w:r>
          </w:p>
        </w:tc>
        <w:tc>
          <w:tcPr>
            <w:tcW w:w="567" w:type="dxa"/>
          </w:tcPr>
          <w:p w14:paraId="1D589ED9" w14:textId="77777777" w:rsidR="00291842" w:rsidRPr="00291842" w:rsidRDefault="00291842" w:rsidP="00291842">
            <w:pPr>
              <w:spacing w:line="240" w:lineRule="auto"/>
              <w:jc w:val="left"/>
              <w:rPr>
                <w:rStyle w:val="Hyperlink"/>
                <w:rtl/>
              </w:rPr>
            </w:pPr>
            <w:hyperlink w:anchor="Seif8" w:tooltip="מספר חברי ועדות משנה" w:history="1">
              <w:r w:rsidRPr="00291842">
                <w:rPr>
                  <w:rStyle w:val="Hyperlink"/>
                </w:rPr>
                <w:t>Go</w:t>
              </w:r>
            </w:hyperlink>
          </w:p>
        </w:tc>
        <w:tc>
          <w:tcPr>
            <w:tcW w:w="850" w:type="dxa"/>
          </w:tcPr>
          <w:p w14:paraId="6BD2A7AC"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035F2C6C" w14:textId="77777777">
        <w:tblPrEx>
          <w:tblCellMar>
            <w:top w:w="0" w:type="dxa"/>
            <w:bottom w:w="0" w:type="dxa"/>
          </w:tblCellMar>
        </w:tblPrEx>
        <w:tc>
          <w:tcPr>
            <w:tcW w:w="1247" w:type="dxa"/>
          </w:tcPr>
          <w:p w14:paraId="7D65E04E" w14:textId="77777777" w:rsidR="00291842" w:rsidRPr="00291842" w:rsidRDefault="00291842" w:rsidP="00291842">
            <w:pPr>
              <w:spacing w:line="240" w:lineRule="auto"/>
              <w:jc w:val="left"/>
              <w:rPr>
                <w:rFonts w:cs="Frankruhel"/>
                <w:sz w:val="24"/>
                <w:rtl/>
              </w:rPr>
            </w:pPr>
            <w:r>
              <w:rPr>
                <w:sz w:val="24"/>
                <w:rtl/>
              </w:rPr>
              <w:t xml:space="preserve">סעיף 9 </w:t>
            </w:r>
          </w:p>
        </w:tc>
        <w:tc>
          <w:tcPr>
            <w:tcW w:w="5669" w:type="dxa"/>
          </w:tcPr>
          <w:p w14:paraId="485B145C" w14:textId="77777777" w:rsidR="00291842" w:rsidRPr="00291842" w:rsidRDefault="00291842" w:rsidP="00291842">
            <w:pPr>
              <w:spacing w:line="240" w:lineRule="auto"/>
              <w:jc w:val="left"/>
              <w:rPr>
                <w:rFonts w:cs="Frankruhel"/>
                <w:sz w:val="24"/>
                <w:rtl/>
              </w:rPr>
            </w:pPr>
            <w:r>
              <w:rPr>
                <w:sz w:val="24"/>
                <w:rtl/>
              </w:rPr>
              <w:t>סדרי עבודה</w:t>
            </w:r>
          </w:p>
        </w:tc>
        <w:tc>
          <w:tcPr>
            <w:tcW w:w="567" w:type="dxa"/>
          </w:tcPr>
          <w:p w14:paraId="6928E95B" w14:textId="77777777" w:rsidR="00291842" w:rsidRPr="00291842" w:rsidRDefault="00291842" w:rsidP="00291842">
            <w:pPr>
              <w:spacing w:line="240" w:lineRule="auto"/>
              <w:jc w:val="left"/>
              <w:rPr>
                <w:rStyle w:val="Hyperlink"/>
                <w:rtl/>
              </w:rPr>
            </w:pPr>
            <w:hyperlink w:anchor="Seif9" w:tooltip="סדרי עבודה" w:history="1">
              <w:r w:rsidRPr="00291842">
                <w:rPr>
                  <w:rStyle w:val="Hyperlink"/>
                </w:rPr>
                <w:t>Go</w:t>
              </w:r>
            </w:hyperlink>
          </w:p>
        </w:tc>
        <w:tc>
          <w:tcPr>
            <w:tcW w:w="850" w:type="dxa"/>
          </w:tcPr>
          <w:p w14:paraId="618D4364"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1842" w:rsidRPr="00291842" w14:paraId="1A290683" w14:textId="77777777">
        <w:tblPrEx>
          <w:tblCellMar>
            <w:top w:w="0" w:type="dxa"/>
            <w:bottom w:w="0" w:type="dxa"/>
          </w:tblCellMar>
        </w:tblPrEx>
        <w:tc>
          <w:tcPr>
            <w:tcW w:w="1247" w:type="dxa"/>
          </w:tcPr>
          <w:p w14:paraId="7537DD95" w14:textId="77777777" w:rsidR="00291842" w:rsidRPr="00291842" w:rsidRDefault="00291842" w:rsidP="00291842">
            <w:pPr>
              <w:spacing w:line="240" w:lineRule="auto"/>
              <w:jc w:val="left"/>
              <w:rPr>
                <w:rFonts w:cs="Frankruhel"/>
                <w:sz w:val="24"/>
                <w:rtl/>
              </w:rPr>
            </w:pPr>
            <w:r>
              <w:rPr>
                <w:sz w:val="24"/>
                <w:rtl/>
              </w:rPr>
              <w:t xml:space="preserve">סעיף 10 </w:t>
            </w:r>
          </w:p>
        </w:tc>
        <w:tc>
          <w:tcPr>
            <w:tcW w:w="5669" w:type="dxa"/>
          </w:tcPr>
          <w:p w14:paraId="7B3C9FBA" w14:textId="77777777" w:rsidR="00291842" w:rsidRPr="00291842" w:rsidRDefault="00291842" w:rsidP="00291842">
            <w:pPr>
              <w:spacing w:line="240" w:lineRule="auto"/>
              <w:jc w:val="left"/>
              <w:rPr>
                <w:rFonts w:cs="Frankruhel"/>
                <w:sz w:val="24"/>
                <w:rtl/>
              </w:rPr>
            </w:pPr>
            <w:r>
              <w:rPr>
                <w:sz w:val="24"/>
                <w:rtl/>
              </w:rPr>
              <w:t>סיכומי ישיבות</w:t>
            </w:r>
          </w:p>
        </w:tc>
        <w:tc>
          <w:tcPr>
            <w:tcW w:w="567" w:type="dxa"/>
          </w:tcPr>
          <w:p w14:paraId="5FC8937C" w14:textId="77777777" w:rsidR="00291842" w:rsidRPr="00291842" w:rsidRDefault="00291842" w:rsidP="00291842">
            <w:pPr>
              <w:spacing w:line="240" w:lineRule="auto"/>
              <w:jc w:val="left"/>
              <w:rPr>
                <w:rStyle w:val="Hyperlink"/>
                <w:rtl/>
              </w:rPr>
            </w:pPr>
            <w:hyperlink w:anchor="Seif10" w:tooltip="סיכומי ישיבות" w:history="1">
              <w:r w:rsidRPr="00291842">
                <w:rPr>
                  <w:rStyle w:val="Hyperlink"/>
                </w:rPr>
                <w:t>Go</w:t>
              </w:r>
            </w:hyperlink>
          </w:p>
        </w:tc>
        <w:tc>
          <w:tcPr>
            <w:tcW w:w="850" w:type="dxa"/>
          </w:tcPr>
          <w:p w14:paraId="2CCEF20F"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6337957D" w14:textId="77777777">
        <w:tblPrEx>
          <w:tblCellMar>
            <w:top w:w="0" w:type="dxa"/>
            <w:bottom w:w="0" w:type="dxa"/>
          </w:tblCellMar>
        </w:tblPrEx>
        <w:tc>
          <w:tcPr>
            <w:tcW w:w="1247" w:type="dxa"/>
          </w:tcPr>
          <w:p w14:paraId="32EB99FF" w14:textId="77777777" w:rsidR="00291842" w:rsidRPr="00291842" w:rsidRDefault="00291842" w:rsidP="00291842">
            <w:pPr>
              <w:spacing w:line="240" w:lineRule="auto"/>
              <w:jc w:val="left"/>
              <w:rPr>
                <w:rFonts w:cs="Frankruhel"/>
                <w:sz w:val="24"/>
                <w:rtl/>
              </w:rPr>
            </w:pPr>
          </w:p>
        </w:tc>
        <w:tc>
          <w:tcPr>
            <w:tcW w:w="5669" w:type="dxa"/>
          </w:tcPr>
          <w:p w14:paraId="137F8D47" w14:textId="77777777" w:rsidR="00291842" w:rsidRPr="00291842" w:rsidRDefault="00291842" w:rsidP="00291842">
            <w:pPr>
              <w:spacing w:line="240" w:lineRule="auto"/>
              <w:jc w:val="left"/>
              <w:rPr>
                <w:rFonts w:cs="Frankruhel"/>
                <w:sz w:val="24"/>
                <w:rtl/>
              </w:rPr>
            </w:pPr>
            <w:r>
              <w:rPr>
                <w:sz w:val="24"/>
                <w:rtl/>
              </w:rPr>
              <w:t>פרק ג': בקשות, היתרים ועיון מחדש</w:t>
            </w:r>
          </w:p>
        </w:tc>
        <w:tc>
          <w:tcPr>
            <w:tcW w:w="567" w:type="dxa"/>
          </w:tcPr>
          <w:p w14:paraId="1F5B94C4" w14:textId="77777777" w:rsidR="00291842" w:rsidRPr="00291842" w:rsidRDefault="00291842" w:rsidP="00291842">
            <w:pPr>
              <w:spacing w:line="240" w:lineRule="auto"/>
              <w:jc w:val="left"/>
              <w:rPr>
                <w:rStyle w:val="Hyperlink"/>
                <w:rtl/>
              </w:rPr>
            </w:pPr>
            <w:hyperlink w:anchor="med2" w:tooltip="פרק ג: בקשות, היתרים ועיון מחדש" w:history="1">
              <w:r w:rsidRPr="00291842">
                <w:rPr>
                  <w:rStyle w:val="Hyperlink"/>
                </w:rPr>
                <w:t>Go</w:t>
              </w:r>
            </w:hyperlink>
          </w:p>
        </w:tc>
        <w:tc>
          <w:tcPr>
            <w:tcW w:w="850" w:type="dxa"/>
          </w:tcPr>
          <w:p w14:paraId="1766F0FB"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7524D573" w14:textId="77777777">
        <w:tblPrEx>
          <w:tblCellMar>
            <w:top w:w="0" w:type="dxa"/>
            <w:bottom w:w="0" w:type="dxa"/>
          </w:tblCellMar>
        </w:tblPrEx>
        <w:tc>
          <w:tcPr>
            <w:tcW w:w="1247" w:type="dxa"/>
          </w:tcPr>
          <w:p w14:paraId="666EC11D" w14:textId="77777777" w:rsidR="00291842" w:rsidRPr="00291842" w:rsidRDefault="00291842" w:rsidP="00291842">
            <w:pPr>
              <w:spacing w:line="240" w:lineRule="auto"/>
              <w:jc w:val="left"/>
              <w:rPr>
                <w:rFonts w:cs="Frankruhel"/>
                <w:sz w:val="24"/>
                <w:rtl/>
              </w:rPr>
            </w:pPr>
            <w:r>
              <w:rPr>
                <w:sz w:val="24"/>
                <w:rtl/>
              </w:rPr>
              <w:t xml:space="preserve">סעיף 11 </w:t>
            </w:r>
          </w:p>
        </w:tc>
        <w:tc>
          <w:tcPr>
            <w:tcW w:w="5669" w:type="dxa"/>
          </w:tcPr>
          <w:p w14:paraId="41F3542B" w14:textId="77777777" w:rsidR="00291842" w:rsidRPr="00291842" w:rsidRDefault="00291842" w:rsidP="00291842">
            <w:pPr>
              <w:spacing w:line="240" w:lineRule="auto"/>
              <w:jc w:val="left"/>
              <w:rPr>
                <w:rFonts w:cs="Frankruhel"/>
                <w:sz w:val="24"/>
                <w:rtl/>
              </w:rPr>
            </w:pPr>
            <w:r>
              <w:rPr>
                <w:sz w:val="24"/>
                <w:rtl/>
              </w:rPr>
              <w:t>הגשת בקשה תשלומי אגרה</w:t>
            </w:r>
          </w:p>
        </w:tc>
        <w:tc>
          <w:tcPr>
            <w:tcW w:w="567" w:type="dxa"/>
          </w:tcPr>
          <w:p w14:paraId="2EF0DF45" w14:textId="77777777" w:rsidR="00291842" w:rsidRPr="00291842" w:rsidRDefault="00291842" w:rsidP="00291842">
            <w:pPr>
              <w:spacing w:line="240" w:lineRule="auto"/>
              <w:jc w:val="left"/>
              <w:rPr>
                <w:rStyle w:val="Hyperlink"/>
                <w:rtl/>
              </w:rPr>
            </w:pPr>
            <w:hyperlink w:anchor="Seif11" w:tooltip="הגשת בקשה תשלומי אגרה" w:history="1">
              <w:r w:rsidRPr="00291842">
                <w:rPr>
                  <w:rStyle w:val="Hyperlink"/>
                </w:rPr>
                <w:t>Go</w:t>
              </w:r>
            </w:hyperlink>
          </w:p>
        </w:tc>
        <w:tc>
          <w:tcPr>
            <w:tcW w:w="850" w:type="dxa"/>
          </w:tcPr>
          <w:p w14:paraId="69B23840"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05EE7311" w14:textId="77777777">
        <w:tblPrEx>
          <w:tblCellMar>
            <w:top w:w="0" w:type="dxa"/>
            <w:bottom w:w="0" w:type="dxa"/>
          </w:tblCellMar>
        </w:tblPrEx>
        <w:tc>
          <w:tcPr>
            <w:tcW w:w="1247" w:type="dxa"/>
          </w:tcPr>
          <w:p w14:paraId="211D93B1" w14:textId="77777777" w:rsidR="00291842" w:rsidRPr="00291842" w:rsidRDefault="00291842" w:rsidP="00291842">
            <w:pPr>
              <w:spacing w:line="240" w:lineRule="auto"/>
              <w:jc w:val="left"/>
              <w:rPr>
                <w:rFonts w:cs="Frankruhel"/>
                <w:sz w:val="24"/>
                <w:rtl/>
              </w:rPr>
            </w:pPr>
            <w:r>
              <w:rPr>
                <w:sz w:val="24"/>
                <w:rtl/>
              </w:rPr>
              <w:t xml:space="preserve">סעיף 11א </w:t>
            </w:r>
          </w:p>
        </w:tc>
        <w:tc>
          <w:tcPr>
            <w:tcW w:w="5669" w:type="dxa"/>
          </w:tcPr>
          <w:p w14:paraId="06B7AAF8" w14:textId="77777777" w:rsidR="00291842" w:rsidRPr="00291842" w:rsidRDefault="00291842" w:rsidP="00291842">
            <w:pPr>
              <w:spacing w:line="240" w:lineRule="auto"/>
              <w:jc w:val="left"/>
              <w:rPr>
                <w:rFonts w:cs="Frankruhel"/>
                <w:sz w:val="24"/>
                <w:rtl/>
              </w:rPr>
            </w:pPr>
            <w:r>
              <w:rPr>
                <w:sz w:val="24"/>
                <w:rtl/>
              </w:rPr>
              <w:t>תיקון והשלמת תקציר</w:t>
            </w:r>
          </w:p>
        </w:tc>
        <w:tc>
          <w:tcPr>
            <w:tcW w:w="567" w:type="dxa"/>
          </w:tcPr>
          <w:p w14:paraId="4F26B260" w14:textId="77777777" w:rsidR="00291842" w:rsidRPr="00291842" w:rsidRDefault="00291842" w:rsidP="00291842">
            <w:pPr>
              <w:spacing w:line="240" w:lineRule="auto"/>
              <w:jc w:val="left"/>
              <w:rPr>
                <w:rStyle w:val="Hyperlink"/>
                <w:rtl/>
              </w:rPr>
            </w:pPr>
            <w:hyperlink w:anchor="Seif12" w:tooltip="תיקון והשלמת תקציר" w:history="1">
              <w:r w:rsidRPr="00291842">
                <w:rPr>
                  <w:rStyle w:val="Hyperlink"/>
                </w:rPr>
                <w:t>Go</w:t>
              </w:r>
            </w:hyperlink>
          </w:p>
        </w:tc>
        <w:tc>
          <w:tcPr>
            <w:tcW w:w="850" w:type="dxa"/>
          </w:tcPr>
          <w:p w14:paraId="1A95F541"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06B7DE16" w14:textId="77777777">
        <w:tblPrEx>
          <w:tblCellMar>
            <w:top w:w="0" w:type="dxa"/>
            <w:bottom w:w="0" w:type="dxa"/>
          </w:tblCellMar>
        </w:tblPrEx>
        <w:tc>
          <w:tcPr>
            <w:tcW w:w="1247" w:type="dxa"/>
          </w:tcPr>
          <w:p w14:paraId="27C10C59" w14:textId="77777777" w:rsidR="00291842" w:rsidRPr="00291842" w:rsidRDefault="00291842" w:rsidP="00291842">
            <w:pPr>
              <w:spacing w:line="240" w:lineRule="auto"/>
              <w:jc w:val="left"/>
              <w:rPr>
                <w:rFonts w:cs="Frankruhel"/>
                <w:sz w:val="24"/>
                <w:rtl/>
              </w:rPr>
            </w:pPr>
            <w:r>
              <w:rPr>
                <w:sz w:val="24"/>
                <w:rtl/>
              </w:rPr>
              <w:t xml:space="preserve">סעיף 12 </w:t>
            </w:r>
          </w:p>
        </w:tc>
        <w:tc>
          <w:tcPr>
            <w:tcW w:w="5669" w:type="dxa"/>
          </w:tcPr>
          <w:p w14:paraId="34037C83" w14:textId="77777777" w:rsidR="00291842" w:rsidRPr="00291842" w:rsidRDefault="00291842" w:rsidP="00291842">
            <w:pPr>
              <w:spacing w:line="240" w:lineRule="auto"/>
              <w:jc w:val="left"/>
              <w:rPr>
                <w:rFonts w:cs="Frankruhel"/>
                <w:sz w:val="24"/>
                <w:rtl/>
              </w:rPr>
            </w:pPr>
            <w:r>
              <w:rPr>
                <w:sz w:val="24"/>
                <w:rtl/>
              </w:rPr>
              <w:t>סימון סרטים ותמונות</w:t>
            </w:r>
          </w:p>
        </w:tc>
        <w:tc>
          <w:tcPr>
            <w:tcW w:w="567" w:type="dxa"/>
          </w:tcPr>
          <w:p w14:paraId="04CC80B0" w14:textId="77777777" w:rsidR="00291842" w:rsidRPr="00291842" w:rsidRDefault="00291842" w:rsidP="00291842">
            <w:pPr>
              <w:spacing w:line="240" w:lineRule="auto"/>
              <w:jc w:val="left"/>
              <w:rPr>
                <w:rStyle w:val="Hyperlink"/>
                <w:rtl/>
              </w:rPr>
            </w:pPr>
            <w:hyperlink w:anchor="Seif13" w:tooltip="סימון סרטים ותמונות" w:history="1">
              <w:r w:rsidRPr="00291842">
                <w:rPr>
                  <w:rStyle w:val="Hyperlink"/>
                </w:rPr>
                <w:t>Go</w:t>
              </w:r>
            </w:hyperlink>
          </w:p>
        </w:tc>
        <w:tc>
          <w:tcPr>
            <w:tcW w:w="850" w:type="dxa"/>
          </w:tcPr>
          <w:p w14:paraId="3471A446"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4DFF7059" w14:textId="77777777">
        <w:tblPrEx>
          <w:tblCellMar>
            <w:top w:w="0" w:type="dxa"/>
            <w:bottom w:w="0" w:type="dxa"/>
          </w:tblCellMar>
        </w:tblPrEx>
        <w:tc>
          <w:tcPr>
            <w:tcW w:w="1247" w:type="dxa"/>
          </w:tcPr>
          <w:p w14:paraId="56CF9E80" w14:textId="77777777" w:rsidR="00291842" w:rsidRPr="00291842" w:rsidRDefault="00291842" w:rsidP="00291842">
            <w:pPr>
              <w:spacing w:line="240" w:lineRule="auto"/>
              <w:jc w:val="left"/>
              <w:rPr>
                <w:rFonts w:cs="Frankruhel"/>
                <w:sz w:val="24"/>
                <w:rtl/>
              </w:rPr>
            </w:pPr>
            <w:r>
              <w:rPr>
                <w:sz w:val="24"/>
                <w:rtl/>
              </w:rPr>
              <w:t xml:space="preserve">סעיף 13 </w:t>
            </w:r>
          </w:p>
        </w:tc>
        <w:tc>
          <w:tcPr>
            <w:tcW w:w="5669" w:type="dxa"/>
          </w:tcPr>
          <w:p w14:paraId="76006A4A" w14:textId="77777777" w:rsidR="00291842" w:rsidRPr="00291842" w:rsidRDefault="00291842" w:rsidP="00291842">
            <w:pPr>
              <w:spacing w:line="240" w:lineRule="auto"/>
              <w:jc w:val="left"/>
              <w:rPr>
                <w:rFonts w:cs="Frankruhel"/>
                <w:sz w:val="24"/>
                <w:rtl/>
              </w:rPr>
            </w:pPr>
            <w:r>
              <w:rPr>
                <w:sz w:val="24"/>
                <w:rtl/>
              </w:rPr>
              <w:t>הצגת היתר לראוה</w:t>
            </w:r>
          </w:p>
        </w:tc>
        <w:tc>
          <w:tcPr>
            <w:tcW w:w="567" w:type="dxa"/>
          </w:tcPr>
          <w:p w14:paraId="08FA9844" w14:textId="77777777" w:rsidR="00291842" w:rsidRPr="00291842" w:rsidRDefault="00291842" w:rsidP="00291842">
            <w:pPr>
              <w:spacing w:line="240" w:lineRule="auto"/>
              <w:jc w:val="left"/>
              <w:rPr>
                <w:rStyle w:val="Hyperlink"/>
                <w:rtl/>
              </w:rPr>
            </w:pPr>
            <w:hyperlink w:anchor="Seif14" w:tooltip="הצגת היתר לראוה" w:history="1">
              <w:r w:rsidRPr="00291842">
                <w:rPr>
                  <w:rStyle w:val="Hyperlink"/>
                </w:rPr>
                <w:t>Go</w:t>
              </w:r>
            </w:hyperlink>
          </w:p>
        </w:tc>
        <w:tc>
          <w:tcPr>
            <w:tcW w:w="850" w:type="dxa"/>
          </w:tcPr>
          <w:p w14:paraId="10B01417"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4310180E" w14:textId="77777777">
        <w:tblPrEx>
          <w:tblCellMar>
            <w:top w:w="0" w:type="dxa"/>
            <w:bottom w:w="0" w:type="dxa"/>
          </w:tblCellMar>
        </w:tblPrEx>
        <w:tc>
          <w:tcPr>
            <w:tcW w:w="1247" w:type="dxa"/>
          </w:tcPr>
          <w:p w14:paraId="5B85F6CC" w14:textId="77777777" w:rsidR="00291842" w:rsidRPr="00291842" w:rsidRDefault="00291842" w:rsidP="00291842">
            <w:pPr>
              <w:spacing w:line="240" w:lineRule="auto"/>
              <w:jc w:val="left"/>
              <w:rPr>
                <w:rFonts w:cs="Frankruhel"/>
                <w:sz w:val="24"/>
                <w:rtl/>
              </w:rPr>
            </w:pPr>
            <w:r>
              <w:rPr>
                <w:sz w:val="24"/>
                <w:rtl/>
              </w:rPr>
              <w:t xml:space="preserve">סעיף 13א </w:t>
            </w:r>
          </w:p>
        </w:tc>
        <w:tc>
          <w:tcPr>
            <w:tcW w:w="5669" w:type="dxa"/>
          </w:tcPr>
          <w:p w14:paraId="3D59E29A" w14:textId="77777777" w:rsidR="00291842" w:rsidRPr="00291842" w:rsidRDefault="00291842" w:rsidP="00291842">
            <w:pPr>
              <w:spacing w:line="240" w:lineRule="auto"/>
              <w:jc w:val="left"/>
              <w:rPr>
                <w:rFonts w:cs="Frankruhel"/>
                <w:sz w:val="24"/>
                <w:rtl/>
              </w:rPr>
            </w:pPr>
            <w:r>
              <w:rPr>
                <w:sz w:val="24"/>
                <w:rtl/>
              </w:rPr>
              <w:t>טופס היתר למחזה ושעשוע ציבורי</w:t>
            </w:r>
          </w:p>
        </w:tc>
        <w:tc>
          <w:tcPr>
            <w:tcW w:w="567" w:type="dxa"/>
          </w:tcPr>
          <w:p w14:paraId="3C56F667" w14:textId="77777777" w:rsidR="00291842" w:rsidRPr="00291842" w:rsidRDefault="00291842" w:rsidP="00291842">
            <w:pPr>
              <w:spacing w:line="240" w:lineRule="auto"/>
              <w:jc w:val="left"/>
              <w:rPr>
                <w:rStyle w:val="Hyperlink"/>
                <w:rtl/>
              </w:rPr>
            </w:pPr>
            <w:hyperlink w:anchor="Seif15" w:tooltip="טופס היתר למחזה ושעשוע ציבורי" w:history="1">
              <w:r w:rsidRPr="00291842">
                <w:rPr>
                  <w:rStyle w:val="Hyperlink"/>
                </w:rPr>
                <w:t>Go</w:t>
              </w:r>
            </w:hyperlink>
          </w:p>
        </w:tc>
        <w:tc>
          <w:tcPr>
            <w:tcW w:w="850" w:type="dxa"/>
          </w:tcPr>
          <w:p w14:paraId="6F3799B1"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3E66F91B" w14:textId="77777777">
        <w:tblPrEx>
          <w:tblCellMar>
            <w:top w:w="0" w:type="dxa"/>
            <w:bottom w:w="0" w:type="dxa"/>
          </w:tblCellMar>
        </w:tblPrEx>
        <w:tc>
          <w:tcPr>
            <w:tcW w:w="1247" w:type="dxa"/>
          </w:tcPr>
          <w:p w14:paraId="5B77BB8F" w14:textId="77777777" w:rsidR="00291842" w:rsidRPr="00291842" w:rsidRDefault="00291842" w:rsidP="00291842">
            <w:pPr>
              <w:spacing w:line="240" w:lineRule="auto"/>
              <w:jc w:val="left"/>
              <w:rPr>
                <w:rFonts w:cs="Frankruhel"/>
                <w:sz w:val="24"/>
                <w:rtl/>
              </w:rPr>
            </w:pPr>
            <w:r>
              <w:rPr>
                <w:sz w:val="24"/>
                <w:rtl/>
              </w:rPr>
              <w:t xml:space="preserve">סעיף 14 </w:t>
            </w:r>
          </w:p>
        </w:tc>
        <w:tc>
          <w:tcPr>
            <w:tcW w:w="5669" w:type="dxa"/>
          </w:tcPr>
          <w:p w14:paraId="1B633B10" w14:textId="77777777" w:rsidR="00291842" w:rsidRPr="00291842" w:rsidRDefault="00291842" w:rsidP="00291842">
            <w:pPr>
              <w:spacing w:line="240" w:lineRule="auto"/>
              <w:jc w:val="left"/>
              <w:rPr>
                <w:rFonts w:cs="Frankruhel"/>
                <w:sz w:val="24"/>
                <w:rtl/>
              </w:rPr>
            </w:pPr>
            <w:r>
              <w:rPr>
                <w:sz w:val="24"/>
                <w:rtl/>
              </w:rPr>
              <w:t>סירוב למתן היתר</w:t>
            </w:r>
          </w:p>
        </w:tc>
        <w:tc>
          <w:tcPr>
            <w:tcW w:w="567" w:type="dxa"/>
          </w:tcPr>
          <w:p w14:paraId="48DD8DAF" w14:textId="77777777" w:rsidR="00291842" w:rsidRPr="00291842" w:rsidRDefault="00291842" w:rsidP="00291842">
            <w:pPr>
              <w:spacing w:line="240" w:lineRule="auto"/>
              <w:jc w:val="left"/>
              <w:rPr>
                <w:rStyle w:val="Hyperlink"/>
                <w:rtl/>
              </w:rPr>
            </w:pPr>
            <w:hyperlink w:anchor="Seif16" w:tooltip="סירוב למתן היתר" w:history="1">
              <w:r w:rsidRPr="00291842">
                <w:rPr>
                  <w:rStyle w:val="Hyperlink"/>
                </w:rPr>
                <w:t>Go</w:t>
              </w:r>
            </w:hyperlink>
          </w:p>
        </w:tc>
        <w:tc>
          <w:tcPr>
            <w:tcW w:w="850" w:type="dxa"/>
          </w:tcPr>
          <w:p w14:paraId="7691473D"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5334AB4F" w14:textId="77777777">
        <w:tblPrEx>
          <w:tblCellMar>
            <w:top w:w="0" w:type="dxa"/>
            <w:bottom w:w="0" w:type="dxa"/>
          </w:tblCellMar>
        </w:tblPrEx>
        <w:tc>
          <w:tcPr>
            <w:tcW w:w="1247" w:type="dxa"/>
          </w:tcPr>
          <w:p w14:paraId="0F6F43B9" w14:textId="77777777" w:rsidR="00291842" w:rsidRPr="00291842" w:rsidRDefault="00291842" w:rsidP="00291842">
            <w:pPr>
              <w:spacing w:line="240" w:lineRule="auto"/>
              <w:jc w:val="left"/>
              <w:rPr>
                <w:rFonts w:cs="Frankruhel"/>
                <w:sz w:val="24"/>
                <w:rtl/>
              </w:rPr>
            </w:pPr>
            <w:r>
              <w:rPr>
                <w:sz w:val="24"/>
                <w:rtl/>
              </w:rPr>
              <w:t xml:space="preserve">סעיף 15 </w:t>
            </w:r>
          </w:p>
        </w:tc>
        <w:tc>
          <w:tcPr>
            <w:tcW w:w="5669" w:type="dxa"/>
          </w:tcPr>
          <w:p w14:paraId="3A85CB8D" w14:textId="77777777" w:rsidR="00291842" w:rsidRPr="00291842" w:rsidRDefault="00291842" w:rsidP="00291842">
            <w:pPr>
              <w:spacing w:line="240" w:lineRule="auto"/>
              <w:jc w:val="left"/>
              <w:rPr>
                <w:rFonts w:cs="Frankruhel"/>
                <w:sz w:val="24"/>
                <w:rtl/>
              </w:rPr>
            </w:pPr>
            <w:r>
              <w:rPr>
                <w:sz w:val="24"/>
                <w:rtl/>
              </w:rPr>
              <w:t>שינוי שם סרט</w:t>
            </w:r>
          </w:p>
        </w:tc>
        <w:tc>
          <w:tcPr>
            <w:tcW w:w="567" w:type="dxa"/>
          </w:tcPr>
          <w:p w14:paraId="39DEB4AB" w14:textId="77777777" w:rsidR="00291842" w:rsidRPr="00291842" w:rsidRDefault="00291842" w:rsidP="00291842">
            <w:pPr>
              <w:spacing w:line="240" w:lineRule="auto"/>
              <w:jc w:val="left"/>
              <w:rPr>
                <w:rStyle w:val="Hyperlink"/>
                <w:rtl/>
              </w:rPr>
            </w:pPr>
            <w:hyperlink w:anchor="Seif17" w:tooltip="שינוי שם סרט" w:history="1">
              <w:r w:rsidRPr="00291842">
                <w:rPr>
                  <w:rStyle w:val="Hyperlink"/>
                </w:rPr>
                <w:t>Go</w:t>
              </w:r>
            </w:hyperlink>
          </w:p>
        </w:tc>
        <w:tc>
          <w:tcPr>
            <w:tcW w:w="850" w:type="dxa"/>
          </w:tcPr>
          <w:p w14:paraId="2FC5D2CC"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5037BE41" w14:textId="77777777">
        <w:tblPrEx>
          <w:tblCellMar>
            <w:top w:w="0" w:type="dxa"/>
            <w:bottom w:w="0" w:type="dxa"/>
          </w:tblCellMar>
        </w:tblPrEx>
        <w:tc>
          <w:tcPr>
            <w:tcW w:w="1247" w:type="dxa"/>
          </w:tcPr>
          <w:p w14:paraId="269CCF51" w14:textId="77777777" w:rsidR="00291842" w:rsidRPr="00291842" w:rsidRDefault="00291842" w:rsidP="00291842">
            <w:pPr>
              <w:spacing w:line="240" w:lineRule="auto"/>
              <w:jc w:val="left"/>
              <w:rPr>
                <w:rFonts w:cs="Frankruhel"/>
                <w:sz w:val="24"/>
                <w:rtl/>
              </w:rPr>
            </w:pPr>
            <w:r>
              <w:rPr>
                <w:sz w:val="24"/>
                <w:rtl/>
              </w:rPr>
              <w:t xml:space="preserve">סעיף 16 </w:t>
            </w:r>
          </w:p>
        </w:tc>
        <w:tc>
          <w:tcPr>
            <w:tcW w:w="5669" w:type="dxa"/>
          </w:tcPr>
          <w:p w14:paraId="68CA1331" w14:textId="77777777" w:rsidR="00291842" w:rsidRPr="00291842" w:rsidRDefault="00291842" w:rsidP="00291842">
            <w:pPr>
              <w:spacing w:line="240" w:lineRule="auto"/>
              <w:jc w:val="left"/>
              <w:rPr>
                <w:rFonts w:cs="Frankruhel"/>
                <w:sz w:val="24"/>
                <w:rtl/>
              </w:rPr>
            </w:pPr>
            <w:r>
              <w:rPr>
                <w:sz w:val="24"/>
                <w:rtl/>
              </w:rPr>
              <w:t>עיון מחדש</w:t>
            </w:r>
          </w:p>
        </w:tc>
        <w:tc>
          <w:tcPr>
            <w:tcW w:w="567" w:type="dxa"/>
          </w:tcPr>
          <w:p w14:paraId="2B4F248E" w14:textId="77777777" w:rsidR="00291842" w:rsidRPr="00291842" w:rsidRDefault="00291842" w:rsidP="00291842">
            <w:pPr>
              <w:spacing w:line="240" w:lineRule="auto"/>
              <w:jc w:val="left"/>
              <w:rPr>
                <w:rStyle w:val="Hyperlink"/>
                <w:rtl/>
              </w:rPr>
            </w:pPr>
            <w:hyperlink w:anchor="Seif18" w:tooltip="עיון מחדש" w:history="1">
              <w:r w:rsidRPr="00291842">
                <w:rPr>
                  <w:rStyle w:val="Hyperlink"/>
                </w:rPr>
                <w:t>Go</w:t>
              </w:r>
            </w:hyperlink>
          </w:p>
        </w:tc>
        <w:tc>
          <w:tcPr>
            <w:tcW w:w="850" w:type="dxa"/>
          </w:tcPr>
          <w:p w14:paraId="163A28B1"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04C435A3" w14:textId="77777777">
        <w:tblPrEx>
          <w:tblCellMar>
            <w:top w:w="0" w:type="dxa"/>
            <w:bottom w:w="0" w:type="dxa"/>
          </w:tblCellMar>
        </w:tblPrEx>
        <w:tc>
          <w:tcPr>
            <w:tcW w:w="1247" w:type="dxa"/>
          </w:tcPr>
          <w:p w14:paraId="058AA70C" w14:textId="77777777" w:rsidR="00291842" w:rsidRPr="00291842" w:rsidRDefault="00291842" w:rsidP="00291842">
            <w:pPr>
              <w:spacing w:line="240" w:lineRule="auto"/>
              <w:jc w:val="left"/>
              <w:rPr>
                <w:rFonts w:cs="Frankruhel"/>
                <w:sz w:val="24"/>
                <w:rtl/>
              </w:rPr>
            </w:pPr>
            <w:r>
              <w:rPr>
                <w:sz w:val="24"/>
                <w:rtl/>
              </w:rPr>
              <w:t xml:space="preserve">סעיף 17 </w:t>
            </w:r>
          </w:p>
        </w:tc>
        <w:tc>
          <w:tcPr>
            <w:tcW w:w="5669" w:type="dxa"/>
          </w:tcPr>
          <w:p w14:paraId="33372C43" w14:textId="77777777" w:rsidR="00291842" w:rsidRPr="00291842" w:rsidRDefault="00291842" w:rsidP="00291842">
            <w:pPr>
              <w:spacing w:line="240" w:lineRule="auto"/>
              <w:jc w:val="left"/>
              <w:rPr>
                <w:rFonts w:cs="Frankruhel"/>
                <w:sz w:val="24"/>
                <w:rtl/>
              </w:rPr>
            </w:pPr>
            <w:r>
              <w:rPr>
                <w:sz w:val="24"/>
                <w:rtl/>
              </w:rPr>
              <w:t>ביטול ההיתר</w:t>
            </w:r>
          </w:p>
        </w:tc>
        <w:tc>
          <w:tcPr>
            <w:tcW w:w="567" w:type="dxa"/>
          </w:tcPr>
          <w:p w14:paraId="66A9C2F4" w14:textId="77777777" w:rsidR="00291842" w:rsidRPr="00291842" w:rsidRDefault="00291842" w:rsidP="00291842">
            <w:pPr>
              <w:spacing w:line="240" w:lineRule="auto"/>
              <w:jc w:val="left"/>
              <w:rPr>
                <w:rStyle w:val="Hyperlink"/>
                <w:rtl/>
              </w:rPr>
            </w:pPr>
            <w:hyperlink w:anchor="Seif19" w:tooltip="ביטול ההיתר" w:history="1">
              <w:r w:rsidRPr="00291842">
                <w:rPr>
                  <w:rStyle w:val="Hyperlink"/>
                </w:rPr>
                <w:t>Go</w:t>
              </w:r>
            </w:hyperlink>
          </w:p>
        </w:tc>
        <w:tc>
          <w:tcPr>
            <w:tcW w:w="850" w:type="dxa"/>
          </w:tcPr>
          <w:p w14:paraId="19A908D3"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3B72BD0F" w14:textId="77777777">
        <w:tblPrEx>
          <w:tblCellMar>
            <w:top w:w="0" w:type="dxa"/>
            <w:bottom w:w="0" w:type="dxa"/>
          </w:tblCellMar>
        </w:tblPrEx>
        <w:tc>
          <w:tcPr>
            <w:tcW w:w="1247" w:type="dxa"/>
          </w:tcPr>
          <w:p w14:paraId="764A5D6B" w14:textId="77777777" w:rsidR="00291842" w:rsidRPr="00291842" w:rsidRDefault="00291842" w:rsidP="00291842">
            <w:pPr>
              <w:spacing w:line="240" w:lineRule="auto"/>
              <w:jc w:val="left"/>
              <w:rPr>
                <w:rFonts w:cs="Frankruhel"/>
                <w:sz w:val="24"/>
                <w:rtl/>
              </w:rPr>
            </w:pPr>
          </w:p>
        </w:tc>
        <w:tc>
          <w:tcPr>
            <w:tcW w:w="5669" w:type="dxa"/>
          </w:tcPr>
          <w:p w14:paraId="1DEEBC59" w14:textId="77777777" w:rsidR="00291842" w:rsidRPr="00291842" w:rsidRDefault="00291842" w:rsidP="00291842">
            <w:pPr>
              <w:spacing w:line="240" w:lineRule="auto"/>
              <w:jc w:val="left"/>
              <w:rPr>
                <w:rFonts w:cs="Frankruhel"/>
                <w:sz w:val="24"/>
                <w:rtl/>
              </w:rPr>
            </w:pPr>
            <w:r>
              <w:rPr>
                <w:sz w:val="24"/>
                <w:rtl/>
              </w:rPr>
              <w:t>פרק ד': פיקוח</w:t>
            </w:r>
          </w:p>
        </w:tc>
        <w:tc>
          <w:tcPr>
            <w:tcW w:w="567" w:type="dxa"/>
          </w:tcPr>
          <w:p w14:paraId="6ABC5A27" w14:textId="77777777" w:rsidR="00291842" w:rsidRPr="00291842" w:rsidRDefault="00291842" w:rsidP="00291842">
            <w:pPr>
              <w:spacing w:line="240" w:lineRule="auto"/>
              <w:jc w:val="left"/>
              <w:rPr>
                <w:rStyle w:val="Hyperlink"/>
                <w:rtl/>
              </w:rPr>
            </w:pPr>
            <w:hyperlink w:anchor="med3" w:tooltip="פרק ד: פיקוח" w:history="1">
              <w:r w:rsidRPr="00291842">
                <w:rPr>
                  <w:rStyle w:val="Hyperlink"/>
                </w:rPr>
                <w:t>Go</w:t>
              </w:r>
            </w:hyperlink>
          </w:p>
        </w:tc>
        <w:tc>
          <w:tcPr>
            <w:tcW w:w="850" w:type="dxa"/>
          </w:tcPr>
          <w:p w14:paraId="56DB705E"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49EB45ED" w14:textId="77777777">
        <w:tblPrEx>
          <w:tblCellMar>
            <w:top w:w="0" w:type="dxa"/>
            <w:bottom w:w="0" w:type="dxa"/>
          </w:tblCellMar>
        </w:tblPrEx>
        <w:tc>
          <w:tcPr>
            <w:tcW w:w="1247" w:type="dxa"/>
          </w:tcPr>
          <w:p w14:paraId="3BCBCC67" w14:textId="77777777" w:rsidR="00291842" w:rsidRPr="00291842" w:rsidRDefault="00291842" w:rsidP="00291842">
            <w:pPr>
              <w:spacing w:line="240" w:lineRule="auto"/>
              <w:jc w:val="left"/>
              <w:rPr>
                <w:rFonts w:cs="Frankruhel"/>
                <w:sz w:val="24"/>
                <w:rtl/>
              </w:rPr>
            </w:pPr>
            <w:r>
              <w:rPr>
                <w:sz w:val="24"/>
                <w:rtl/>
              </w:rPr>
              <w:t xml:space="preserve">סעיף 18 </w:t>
            </w:r>
          </w:p>
        </w:tc>
        <w:tc>
          <w:tcPr>
            <w:tcW w:w="5669" w:type="dxa"/>
          </w:tcPr>
          <w:p w14:paraId="146D7119" w14:textId="77777777" w:rsidR="00291842" w:rsidRPr="00291842" w:rsidRDefault="00291842" w:rsidP="00291842">
            <w:pPr>
              <w:spacing w:line="240" w:lineRule="auto"/>
              <w:jc w:val="left"/>
              <w:rPr>
                <w:rFonts w:cs="Frankruhel"/>
                <w:sz w:val="24"/>
                <w:rtl/>
              </w:rPr>
            </w:pPr>
            <w:r>
              <w:rPr>
                <w:sz w:val="24"/>
                <w:rtl/>
              </w:rPr>
              <w:t>פיקוח</w:t>
            </w:r>
          </w:p>
        </w:tc>
        <w:tc>
          <w:tcPr>
            <w:tcW w:w="567" w:type="dxa"/>
          </w:tcPr>
          <w:p w14:paraId="45989237" w14:textId="77777777" w:rsidR="00291842" w:rsidRPr="00291842" w:rsidRDefault="00291842" w:rsidP="00291842">
            <w:pPr>
              <w:spacing w:line="240" w:lineRule="auto"/>
              <w:jc w:val="left"/>
              <w:rPr>
                <w:rStyle w:val="Hyperlink"/>
                <w:rtl/>
              </w:rPr>
            </w:pPr>
            <w:hyperlink w:anchor="Seif20" w:tooltip="פיקוח" w:history="1">
              <w:r w:rsidRPr="00291842">
                <w:rPr>
                  <w:rStyle w:val="Hyperlink"/>
                </w:rPr>
                <w:t>Go</w:t>
              </w:r>
            </w:hyperlink>
          </w:p>
        </w:tc>
        <w:tc>
          <w:tcPr>
            <w:tcW w:w="850" w:type="dxa"/>
          </w:tcPr>
          <w:p w14:paraId="092E226C"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1842" w:rsidRPr="00291842" w14:paraId="4F8EF6FD" w14:textId="77777777">
        <w:tblPrEx>
          <w:tblCellMar>
            <w:top w:w="0" w:type="dxa"/>
            <w:bottom w:w="0" w:type="dxa"/>
          </w:tblCellMar>
        </w:tblPrEx>
        <w:tc>
          <w:tcPr>
            <w:tcW w:w="1247" w:type="dxa"/>
          </w:tcPr>
          <w:p w14:paraId="61E673E1" w14:textId="77777777" w:rsidR="00291842" w:rsidRPr="00291842" w:rsidRDefault="00291842" w:rsidP="00291842">
            <w:pPr>
              <w:spacing w:line="240" w:lineRule="auto"/>
              <w:jc w:val="left"/>
              <w:rPr>
                <w:rFonts w:cs="Frankruhel"/>
                <w:sz w:val="24"/>
                <w:rtl/>
              </w:rPr>
            </w:pPr>
            <w:r>
              <w:rPr>
                <w:sz w:val="24"/>
                <w:rtl/>
              </w:rPr>
              <w:t xml:space="preserve">סעיף 19 </w:t>
            </w:r>
          </w:p>
        </w:tc>
        <w:tc>
          <w:tcPr>
            <w:tcW w:w="5669" w:type="dxa"/>
          </w:tcPr>
          <w:p w14:paraId="60F87652" w14:textId="77777777" w:rsidR="00291842" w:rsidRPr="00291842" w:rsidRDefault="00291842" w:rsidP="00291842">
            <w:pPr>
              <w:spacing w:line="240" w:lineRule="auto"/>
              <w:jc w:val="left"/>
              <w:rPr>
                <w:rFonts w:cs="Frankruhel"/>
                <w:sz w:val="24"/>
                <w:rtl/>
              </w:rPr>
            </w:pPr>
            <w:r>
              <w:rPr>
                <w:sz w:val="24"/>
                <w:rtl/>
              </w:rPr>
              <w:t>ביטול</w:t>
            </w:r>
          </w:p>
        </w:tc>
        <w:tc>
          <w:tcPr>
            <w:tcW w:w="567" w:type="dxa"/>
          </w:tcPr>
          <w:p w14:paraId="36E02419" w14:textId="77777777" w:rsidR="00291842" w:rsidRPr="00291842" w:rsidRDefault="00291842" w:rsidP="00291842">
            <w:pPr>
              <w:spacing w:line="240" w:lineRule="auto"/>
              <w:jc w:val="left"/>
              <w:rPr>
                <w:rStyle w:val="Hyperlink"/>
                <w:rtl/>
              </w:rPr>
            </w:pPr>
            <w:hyperlink w:anchor="Seif21" w:tooltip="ביטול" w:history="1">
              <w:r w:rsidRPr="00291842">
                <w:rPr>
                  <w:rStyle w:val="Hyperlink"/>
                </w:rPr>
                <w:t>Go</w:t>
              </w:r>
            </w:hyperlink>
          </w:p>
        </w:tc>
        <w:tc>
          <w:tcPr>
            <w:tcW w:w="850" w:type="dxa"/>
          </w:tcPr>
          <w:p w14:paraId="4FD593AB"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1842" w:rsidRPr="00291842" w14:paraId="747BB73D" w14:textId="77777777">
        <w:tblPrEx>
          <w:tblCellMar>
            <w:top w:w="0" w:type="dxa"/>
            <w:bottom w:w="0" w:type="dxa"/>
          </w:tblCellMar>
        </w:tblPrEx>
        <w:tc>
          <w:tcPr>
            <w:tcW w:w="1247" w:type="dxa"/>
          </w:tcPr>
          <w:p w14:paraId="3AA62905" w14:textId="77777777" w:rsidR="00291842" w:rsidRPr="00291842" w:rsidRDefault="00291842" w:rsidP="00291842">
            <w:pPr>
              <w:spacing w:line="240" w:lineRule="auto"/>
              <w:jc w:val="left"/>
              <w:rPr>
                <w:rFonts w:cs="Frankruhel"/>
                <w:sz w:val="24"/>
                <w:rtl/>
              </w:rPr>
            </w:pPr>
          </w:p>
        </w:tc>
        <w:tc>
          <w:tcPr>
            <w:tcW w:w="5669" w:type="dxa"/>
          </w:tcPr>
          <w:p w14:paraId="138067E1" w14:textId="77777777" w:rsidR="00291842" w:rsidRPr="00291842" w:rsidRDefault="00291842" w:rsidP="00291842">
            <w:pPr>
              <w:spacing w:line="240" w:lineRule="auto"/>
              <w:jc w:val="left"/>
              <w:rPr>
                <w:rFonts w:cs="Frankruhel"/>
                <w:sz w:val="24"/>
                <w:rtl/>
              </w:rPr>
            </w:pPr>
            <w:r>
              <w:rPr>
                <w:sz w:val="24"/>
                <w:rtl/>
              </w:rPr>
              <w:t>תוספת ראשונה</w:t>
            </w:r>
          </w:p>
        </w:tc>
        <w:tc>
          <w:tcPr>
            <w:tcW w:w="567" w:type="dxa"/>
          </w:tcPr>
          <w:p w14:paraId="401DEC05" w14:textId="77777777" w:rsidR="00291842" w:rsidRPr="00291842" w:rsidRDefault="00291842" w:rsidP="00291842">
            <w:pPr>
              <w:spacing w:line="240" w:lineRule="auto"/>
              <w:jc w:val="left"/>
              <w:rPr>
                <w:rStyle w:val="Hyperlink"/>
                <w:rtl/>
              </w:rPr>
            </w:pPr>
            <w:hyperlink w:anchor="med4" w:tooltip="תוספת ראשונה" w:history="1">
              <w:r w:rsidRPr="00291842">
                <w:rPr>
                  <w:rStyle w:val="Hyperlink"/>
                </w:rPr>
                <w:t>Go</w:t>
              </w:r>
            </w:hyperlink>
          </w:p>
        </w:tc>
        <w:tc>
          <w:tcPr>
            <w:tcW w:w="850" w:type="dxa"/>
          </w:tcPr>
          <w:p w14:paraId="56F44804"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1842" w:rsidRPr="00291842" w14:paraId="121B99D2" w14:textId="77777777">
        <w:tblPrEx>
          <w:tblCellMar>
            <w:top w:w="0" w:type="dxa"/>
            <w:bottom w:w="0" w:type="dxa"/>
          </w:tblCellMar>
        </w:tblPrEx>
        <w:tc>
          <w:tcPr>
            <w:tcW w:w="1247" w:type="dxa"/>
          </w:tcPr>
          <w:p w14:paraId="49318DAE" w14:textId="77777777" w:rsidR="00291842" w:rsidRPr="00291842" w:rsidRDefault="00291842" w:rsidP="00291842">
            <w:pPr>
              <w:spacing w:line="240" w:lineRule="auto"/>
              <w:jc w:val="left"/>
              <w:rPr>
                <w:rFonts w:cs="Frankruhel"/>
                <w:sz w:val="24"/>
                <w:rtl/>
              </w:rPr>
            </w:pPr>
          </w:p>
        </w:tc>
        <w:tc>
          <w:tcPr>
            <w:tcW w:w="5669" w:type="dxa"/>
          </w:tcPr>
          <w:p w14:paraId="0D15230E" w14:textId="77777777" w:rsidR="00291842" w:rsidRPr="00291842" w:rsidRDefault="00291842" w:rsidP="00291842">
            <w:pPr>
              <w:spacing w:line="240" w:lineRule="auto"/>
              <w:jc w:val="left"/>
              <w:rPr>
                <w:rFonts w:cs="Frankruhel"/>
                <w:sz w:val="24"/>
                <w:rtl/>
              </w:rPr>
            </w:pPr>
            <w:r>
              <w:rPr>
                <w:sz w:val="24"/>
                <w:rtl/>
              </w:rPr>
              <w:t>תוספת שניה</w:t>
            </w:r>
          </w:p>
        </w:tc>
        <w:tc>
          <w:tcPr>
            <w:tcW w:w="567" w:type="dxa"/>
          </w:tcPr>
          <w:p w14:paraId="7EEE9790" w14:textId="77777777" w:rsidR="00291842" w:rsidRPr="00291842" w:rsidRDefault="00291842" w:rsidP="00291842">
            <w:pPr>
              <w:spacing w:line="240" w:lineRule="auto"/>
              <w:jc w:val="left"/>
              <w:rPr>
                <w:rStyle w:val="Hyperlink"/>
                <w:rtl/>
              </w:rPr>
            </w:pPr>
            <w:hyperlink w:anchor="med5" w:tooltip="תוספת שניה" w:history="1">
              <w:r w:rsidRPr="00291842">
                <w:rPr>
                  <w:rStyle w:val="Hyperlink"/>
                </w:rPr>
                <w:t>Go</w:t>
              </w:r>
            </w:hyperlink>
          </w:p>
        </w:tc>
        <w:tc>
          <w:tcPr>
            <w:tcW w:w="850" w:type="dxa"/>
          </w:tcPr>
          <w:p w14:paraId="22397A75"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1842" w:rsidRPr="00291842" w14:paraId="47DA0598" w14:textId="77777777">
        <w:tblPrEx>
          <w:tblCellMar>
            <w:top w:w="0" w:type="dxa"/>
            <w:bottom w:w="0" w:type="dxa"/>
          </w:tblCellMar>
        </w:tblPrEx>
        <w:tc>
          <w:tcPr>
            <w:tcW w:w="1247" w:type="dxa"/>
          </w:tcPr>
          <w:p w14:paraId="47E8D36C" w14:textId="77777777" w:rsidR="00291842" w:rsidRPr="00291842" w:rsidRDefault="00291842" w:rsidP="00291842">
            <w:pPr>
              <w:spacing w:line="240" w:lineRule="auto"/>
              <w:jc w:val="left"/>
              <w:rPr>
                <w:rFonts w:cs="Frankruhel"/>
                <w:sz w:val="24"/>
                <w:rtl/>
              </w:rPr>
            </w:pPr>
          </w:p>
        </w:tc>
        <w:tc>
          <w:tcPr>
            <w:tcW w:w="5669" w:type="dxa"/>
          </w:tcPr>
          <w:p w14:paraId="4A03B0AC" w14:textId="77777777" w:rsidR="00291842" w:rsidRPr="00291842" w:rsidRDefault="00291842" w:rsidP="00291842">
            <w:pPr>
              <w:spacing w:line="240" w:lineRule="auto"/>
              <w:jc w:val="left"/>
              <w:rPr>
                <w:rFonts w:cs="Frankruhel"/>
                <w:sz w:val="24"/>
                <w:rtl/>
              </w:rPr>
            </w:pPr>
            <w:r>
              <w:rPr>
                <w:sz w:val="24"/>
                <w:rtl/>
              </w:rPr>
              <w:t>תוספת שלישית</w:t>
            </w:r>
          </w:p>
        </w:tc>
        <w:tc>
          <w:tcPr>
            <w:tcW w:w="567" w:type="dxa"/>
          </w:tcPr>
          <w:p w14:paraId="0A9D998B" w14:textId="77777777" w:rsidR="00291842" w:rsidRPr="00291842" w:rsidRDefault="00291842" w:rsidP="00291842">
            <w:pPr>
              <w:spacing w:line="240" w:lineRule="auto"/>
              <w:jc w:val="left"/>
              <w:rPr>
                <w:rStyle w:val="Hyperlink"/>
                <w:rtl/>
              </w:rPr>
            </w:pPr>
            <w:hyperlink w:anchor="med6" w:tooltip="תוספת שלישית" w:history="1">
              <w:r w:rsidRPr="00291842">
                <w:rPr>
                  <w:rStyle w:val="Hyperlink"/>
                </w:rPr>
                <w:t>Go</w:t>
              </w:r>
            </w:hyperlink>
          </w:p>
        </w:tc>
        <w:tc>
          <w:tcPr>
            <w:tcW w:w="850" w:type="dxa"/>
          </w:tcPr>
          <w:p w14:paraId="5B1821EA" w14:textId="77777777" w:rsidR="00291842" w:rsidRPr="00291842" w:rsidRDefault="00291842" w:rsidP="002918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12156E2A" w14:textId="77777777" w:rsidR="00D55E60" w:rsidRDefault="00D55E60">
      <w:pPr>
        <w:pStyle w:val="big-header"/>
        <w:ind w:left="0" w:right="1134"/>
        <w:rPr>
          <w:rFonts w:cs="FrankRuehl"/>
          <w:sz w:val="32"/>
          <w:rtl/>
        </w:rPr>
      </w:pPr>
    </w:p>
    <w:p w14:paraId="5B3001D8" w14:textId="77777777" w:rsidR="00D55E60" w:rsidRDefault="00D55E60" w:rsidP="00807C4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המועצה לביקורת סרטים ומחזות, תש"ם</w:t>
      </w:r>
      <w:r w:rsidR="00ED60BC">
        <w:rPr>
          <w:rFonts w:cs="FrankRuehl" w:hint="cs"/>
          <w:sz w:val="32"/>
          <w:rtl/>
        </w:rPr>
        <w:t>-</w:t>
      </w:r>
      <w:r>
        <w:rPr>
          <w:rFonts w:cs="FrankRuehl"/>
          <w:sz w:val="32"/>
          <w:rtl/>
        </w:rPr>
        <w:t>1979</w:t>
      </w:r>
      <w:r w:rsidR="00ED60BC">
        <w:rPr>
          <w:rStyle w:val="a6"/>
          <w:rFonts w:cs="FrankRuehl"/>
          <w:sz w:val="32"/>
          <w:rtl/>
        </w:rPr>
        <w:footnoteReference w:customMarkFollows="1" w:id="1"/>
        <w:t>*</w:t>
      </w:r>
    </w:p>
    <w:p w14:paraId="5BC3AB56"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11 לפקודת סרטי הראינוע, וסעיף 8 לפקודת ההצגות הציבוריות (ביקורת), אני מתקין תקנות אלה:</w:t>
      </w:r>
    </w:p>
    <w:p w14:paraId="7C90E359" w14:textId="77777777" w:rsidR="00D55E60" w:rsidRDefault="00D55E60">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המועצה והרכבה</w:t>
      </w:r>
    </w:p>
    <w:p w14:paraId="5D6EB6C1" w14:textId="77777777" w:rsidR="00D55E60" w:rsidRDefault="00D55E60">
      <w:pPr>
        <w:pStyle w:val="P00"/>
        <w:spacing w:before="72"/>
        <w:ind w:left="0" w:right="1134"/>
        <w:rPr>
          <w:rStyle w:val="default"/>
          <w:rFonts w:cs="FrankRuehl" w:hint="cs"/>
          <w:rtl/>
        </w:rPr>
      </w:pPr>
      <w:bookmarkStart w:id="1" w:name="Seif1"/>
      <w:bookmarkEnd w:id="1"/>
      <w:r>
        <w:rPr>
          <w:lang w:val="he-IL"/>
        </w:rPr>
        <w:pict w14:anchorId="217730FA">
          <v:rect id="_x0000_s1026" style="position:absolute;left:0;text-align:left;margin-left:464.5pt;margin-top:8.05pt;width:75.05pt;height:11pt;z-index:251645952" o:allowincell="f" filled="f" stroked="f" strokecolor="lime" strokeweight=".25pt">
            <v:textbox inset="0,0,0,0">
              <w:txbxContent>
                <w:p w14:paraId="3E0DF498" w14:textId="77777777" w:rsidR="00D55E60" w:rsidRDefault="00D55E6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0A1DAB">
        <w:rPr>
          <w:rStyle w:val="default"/>
          <w:rFonts w:cs="FrankRuehl"/>
          <w:rtl/>
        </w:rPr>
        <w:t>–</w:t>
      </w:r>
    </w:p>
    <w:p w14:paraId="7B65F9D4" w14:textId="77777777" w:rsidR="00D55E60" w:rsidRDefault="00D55E60" w:rsidP="000A1DA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4B2810">
        <w:rPr>
          <w:rStyle w:val="default"/>
          <w:rFonts w:cs="FrankRuehl"/>
          <w:rtl/>
        </w:rPr>
        <w:t>–</w:t>
      </w:r>
      <w:r>
        <w:rPr>
          <w:rStyle w:val="default"/>
          <w:rFonts w:cs="FrankRuehl"/>
          <w:rtl/>
        </w:rPr>
        <w:t xml:space="preserve"> </w:t>
      </w:r>
      <w:r>
        <w:rPr>
          <w:rStyle w:val="default"/>
          <w:rFonts w:cs="FrankRuehl" w:hint="cs"/>
          <w:rtl/>
        </w:rPr>
        <w:t>המועצה לביקורת סרטים ומחזו</w:t>
      </w:r>
      <w:r>
        <w:rPr>
          <w:rStyle w:val="default"/>
          <w:rFonts w:cs="FrankRuehl"/>
          <w:rtl/>
        </w:rPr>
        <w:t>ת;</w:t>
      </w:r>
    </w:p>
    <w:p w14:paraId="122E338D" w14:textId="77777777" w:rsidR="00D55E60" w:rsidRDefault="00D55E60" w:rsidP="000A1DA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4B2810">
        <w:rPr>
          <w:rStyle w:val="default"/>
          <w:rFonts w:cs="FrankRuehl"/>
          <w:rtl/>
        </w:rPr>
        <w:t>–</w:t>
      </w:r>
      <w:r>
        <w:rPr>
          <w:rStyle w:val="default"/>
          <w:rFonts w:cs="FrankRuehl"/>
          <w:rtl/>
        </w:rPr>
        <w:t xml:space="preserve"> </w:t>
      </w:r>
      <w:r>
        <w:rPr>
          <w:rStyle w:val="default"/>
          <w:rFonts w:cs="FrankRuehl" w:hint="cs"/>
          <w:rtl/>
        </w:rPr>
        <w:t>שר הפנים;</w:t>
      </w:r>
    </w:p>
    <w:p w14:paraId="117C73AE" w14:textId="77777777" w:rsidR="00D55E60" w:rsidRDefault="00D55E60" w:rsidP="000A1DAB">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ושב ראש המועצה" </w:t>
      </w:r>
      <w:r w:rsidR="004B2810">
        <w:rPr>
          <w:rStyle w:val="default"/>
          <w:rFonts w:cs="FrankRuehl"/>
          <w:rtl/>
        </w:rPr>
        <w:t>–</w:t>
      </w:r>
      <w:r>
        <w:rPr>
          <w:rStyle w:val="default"/>
          <w:rFonts w:cs="FrankRuehl"/>
          <w:rtl/>
        </w:rPr>
        <w:t xml:space="preserve"> </w:t>
      </w:r>
      <w:r>
        <w:rPr>
          <w:rStyle w:val="default"/>
          <w:rFonts w:cs="FrankRuehl" w:hint="cs"/>
          <w:rtl/>
        </w:rPr>
        <w:t>יושב ראש המועצה לביקורת סרטים ומחזות או ממלא מקומו;</w:t>
      </w:r>
    </w:p>
    <w:p w14:paraId="6E6E8A50" w14:textId="77777777" w:rsidR="00D55E60" w:rsidRDefault="00D55E60" w:rsidP="000A1DA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חזה או שעשוע ציבורי" </w:t>
      </w:r>
      <w:r w:rsidR="004B2810">
        <w:rPr>
          <w:rStyle w:val="default"/>
          <w:rFonts w:cs="FrankRuehl"/>
          <w:rtl/>
        </w:rPr>
        <w:t>–</w:t>
      </w:r>
      <w:r>
        <w:rPr>
          <w:rStyle w:val="default"/>
          <w:rFonts w:cs="FrankRuehl"/>
          <w:rtl/>
        </w:rPr>
        <w:t xml:space="preserve"> </w:t>
      </w:r>
      <w:r>
        <w:rPr>
          <w:rStyle w:val="default"/>
          <w:rFonts w:cs="FrankRuehl" w:hint="cs"/>
          <w:rtl/>
        </w:rPr>
        <w:t>כמשמעותו בפקודת ההצגות הציבוריות (ביקורת).</w:t>
      </w:r>
    </w:p>
    <w:p w14:paraId="21BD106E" w14:textId="77777777" w:rsidR="00D55E60" w:rsidRDefault="00D55E60">
      <w:pPr>
        <w:pStyle w:val="P00"/>
        <w:spacing w:before="72"/>
        <w:ind w:left="0" w:right="1134"/>
        <w:rPr>
          <w:rStyle w:val="default"/>
          <w:rFonts w:cs="FrankRuehl"/>
          <w:rtl/>
        </w:rPr>
      </w:pPr>
      <w:bookmarkStart w:id="2" w:name="Seif2"/>
      <w:bookmarkEnd w:id="2"/>
      <w:r>
        <w:rPr>
          <w:lang w:val="he-IL"/>
        </w:rPr>
        <w:pict w14:anchorId="749EA3E2">
          <v:rect id="_x0000_s1027" style="position:absolute;left:0;text-align:left;margin-left:464.5pt;margin-top:8.05pt;width:75.05pt;height:17.75pt;z-index:251646976" o:allowincell="f" filled="f" stroked="f" strokecolor="lime" strokeweight=".25pt">
            <v:textbox inset="0,0,0,0">
              <w:txbxContent>
                <w:p w14:paraId="523BAAEA" w14:textId="77777777" w:rsidR="00D55E60" w:rsidRDefault="00D55E60" w:rsidP="00ED60BC">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כהונתם</w:t>
                  </w:r>
                  <w:r w:rsidR="00ED60BC">
                    <w:rPr>
                      <w:rFonts w:cs="Miriam" w:hint="cs"/>
                      <w:sz w:val="18"/>
                      <w:szCs w:val="18"/>
                      <w:rtl/>
                    </w:rPr>
                    <w:t xml:space="preserve"> </w:t>
                  </w:r>
                  <w:r>
                    <w:rPr>
                      <w:rFonts w:cs="Miriam"/>
                      <w:sz w:val="18"/>
                      <w:szCs w:val="18"/>
                      <w:rtl/>
                    </w:rPr>
                    <w:t>של</w:t>
                  </w:r>
                  <w:r>
                    <w:rPr>
                      <w:rFonts w:cs="Miriam" w:hint="cs"/>
                      <w:sz w:val="18"/>
                      <w:szCs w:val="18"/>
                      <w:rtl/>
                    </w:rPr>
                    <w:t xml:space="preserve"> חברי מועצה</w:t>
                  </w:r>
                </w:p>
              </w:txbxContent>
            </v:textbox>
            <w10:anchorlock/>
          </v:rect>
        </w:pict>
      </w:r>
      <w:r>
        <w:rPr>
          <w:rStyle w:val="big-number"/>
          <w:rFonts w:cs="Miriam"/>
          <w:rtl/>
        </w:rPr>
        <w:t>2.</w:t>
      </w:r>
      <w:r>
        <w:rPr>
          <w:rStyle w:val="big-number"/>
          <w:rFonts w:cs="Miriam"/>
          <w:rtl/>
        </w:rPr>
        <w:tab/>
      </w:r>
      <w:r>
        <w:rPr>
          <w:rStyle w:val="default"/>
          <w:rFonts w:cs="FrankRuehl"/>
          <w:rtl/>
        </w:rPr>
        <w:t>חב</w:t>
      </w:r>
      <w:r>
        <w:rPr>
          <w:rStyle w:val="default"/>
          <w:rFonts w:cs="FrankRuehl" w:hint="cs"/>
          <w:rtl/>
        </w:rPr>
        <w:t>רי מועצה, למעט יושב ראש המועצה, יתמנו לתקופת חברות קצובה.</w:t>
      </w:r>
    </w:p>
    <w:p w14:paraId="6D2C1F0E" w14:textId="77777777" w:rsidR="00D55E60" w:rsidRDefault="00D55E60">
      <w:pPr>
        <w:pStyle w:val="P00"/>
        <w:spacing w:before="72"/>
        <w:ind w:left="0" w:right="1134"/>
        <w:rPr>
          <w:rStyle w:val="default"/>
          <w:rFonts w:cs="FrankRuehl"/>
          <w:rtl/>
        </w:rPr>
      </w:pPr>
      <w:bookmarkStart w:id="3" w:name="Seif3"/>
      <w:bookmarkEnd w:id="3"/>
      <w:r>
        <w:rPr>
          <w:lang w:val="he-IL"/>
        </w:rPr>
        <w:pict w14:anchorId="050216BB">
          <v:rect id="_x0000_s1028" style="position:absolute;left:0;text-align:left;margin-left:464.5pt;margin-top:8.05pt;width:75.05pt;height:16pt;z-index:251648000" o:allowincell="f" filled="f" stroked="f" strokecolor="lime" strokeweight=".25pt">
            <v:textbox inset="0,0,0,0">
              <w:txbxContent>
                <w:p w14:paraId="0D5AFF1C" w14:textId="77777777" w:rsidR="00D55E60" w:rsidRDefault="00D55E60" w:rsidP="00ED60BC">
                  <w:pPr>
                    <w:spacing w:line="160" w:lineRule="exact"/>
                    <w:jc w:val="left"/>
                    <w:rPr>
                      <w:rFonts w:cs="Miriam"/>
                      <w:noProof/>
                      <w:sz w:val="18"/>
                      <w:szCs w:val="18"/>
                      <w:rtl/>
                    </w:rPr>
                  </w:pPr>
                  <w:r>
                    <w:rPr>
                      <w:rFonts w:cs="Miriam"/>
                      <w:sz w:val="18"/>
                      <w:szCs w:val="18"/>
                      <w:rtl/>
                    </w:rPr>
                    <w:t>בי</w:t>
                  </w:r>
                  <w:r>
                    <w:rPr>
                      <w:rFonts w:cs="Miriam" w:hint="cs"/>
                      <w:sz w:val="18"/>
                      <w:szCs w:val="18"/>
                      <w:rtl/>
                    </w:rPr>
                    <w:t>טול מינויו</w:t>
                  </w:r>
                  <w:r w:rsidR="00ED60BC">
                    <w:rPr>
                      <w:rFonts w:cs="Miriam" w:hint="cs"/>
                      <w:sz w:val="18"/>
                      <w:szCs w:val="18"/>
                      <w:rtl/>
                    </w:rPr>
                    <w:t xml:space="preserve"> </w:t>
                  </w:r>
                  <w:r>
                    <w:rPr>
                      <w:rFonts w:cs="Miriam"/>
                      <w:sz w:val="18"/>
                      <w:szCs w:val="18"/>
                      <w:rtl/>
                    </w:rPr>
                    <w:t>של</w:t>
                  </w:r>
                  <w:r>
                    <w:rPr>
                      <w:rFonts w:cs="Miriam" w:hint="cs"/>
                      <w:sz w:val="18"/>
                      <w:szCs w:val="18"/>
                      <w:rtl/>
                    </w:rPr>
                    <w:t xml:space="preserve"> נציג</w:t>
                  </w:r>
                </w:p>
              </w:txbxContent>
            </v:textbox>
            <w10:anchorlock/>
          </v:rect>
        </w:pict>
      </w:r>
      <w:r>
        <w:rPr>
          <w:rStyle w:val="big-number"/>
          <w:rFonts w:cs="Miriam"/>
          <w:rtl/>
        </w:rPr>
        <w:t>3.</w:t>
      </w:r>
      <w:r>
        <w:rPr>
          <w:rStyle w:val="big-number"/>
          <w:rFonts w:cs="Miriam"/>
          <w:rtl/>
        </w:rPr>
        <w:tab/>
      </w:r>
      <w:r>
        <w:rPr>
          <w:rStyle w:val="default"/>
          <w:rFonts w:cs="FrankRuehl"/>
          <w:rtl/>
        </w:rPr>
        <w:t>הש</w:t>
      </w:r>
      <w:r>
        <w:rPr>
          <w:rStyle w:val="default"/>
          <w:rFonts w:cs="FrankRuehl" w:hint="cs"/>
          <w:rtl/>
        </w:rPr>
        <w:t xml:space="preserve">ר רשאי לבטל מינויו של </w:t>
      </w:r>
      <w:r>
        <w:rPr>
          <w:rStyle w:val="default"/>
          <w:rFonts w:cs="FrankRuehl"/>
          <w:rtl/>
        </w:rPr>
        <w:t>חב</w:t>
      </w:r>
      <w:r>
        <w:rPr>
          <w:rStyle w:val="default"/>
          <w:rFonts w:cs="FrankRuehl" w:hint="cs"/>
          <w:rtl/>
        </w:rPr>
        <w:t>ר מועצה אם נתקיימה בו אחת מאלה:</w:t>
      </w:r>
    </w:p>
    <w:p w14:paraId="50B046C8" w14:textId="77777777" w:rsidR="00D55E60" w:rsidRDefault="00D55E6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נעדר, ללא סיבה מספקת, מישיבות המועצה או מישיבות ועדותיה, שאליהן זומן, במשך שלושה חדשים רצופים;</w:t>
      </w:r>
    </w:p>
    <w:p w14:paraId="159859AD" w14:textId="77777777" w:rsidR="00D55E60" w:rsidRDefault="00D55E6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פשט את הרגל או מונה כונס לנכסיו מטעם בית המשפט;</w:t>
      </w:r>
    </w:p>
    <w:p w14:paraId="10B4EE5C" w14:textId="77777777" w:rsidR="00D55E60" w:rsidRDefault="00D55E6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הורשע בפסק דין סופי על עבירה שיש עמה קלון;</w:t>
      </w:r>
    </w:p>
    <w:p w14:paraId="0828EEDB" w14:textId="77777777" w:rsidR="00D55E60" w:rsidRDefault="00D55E6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הוכר</w:t>
      </w:r>
      <w:r>
        <w:rPr>
          <w:rStyle w:val="default"/>
          <w:rFonts w:cs="FrankRuehl"/>
          <w:rtl/>
        </w:rPr>
        <w:t xml:space="preserve">ז </w:t>
      </w:r>
      <w:r>
        <w:rPr>
          <w:rStyle w:val="default"/>
          <w:rFonts w:cs="FrankRuehl" w:hint="cs"/>
          <w:rtl/>
        </w:rPr>
        <w:t>פסול דין או שנבצר ממנו דרך קבע למלא את תפקידיו מסיבה אחרת.</w:t>
      </w:r>
    </w:p>
    <w:p w14:paraId="255FFA36" w14:textId="77777777" w:rsidR="00D55E60" w:rsidRDefault="00D55E60">
      <w:pPr>
        <w:pStyle w:val="P00"/>
        <w:spacing w:before="72"/>
        <w:ind w:left="0" w:right="1134"/>
        <w:rPr>
          <w:rStyle w:val="default"/>
          <w:rFonts w:cs="FrankRuehl"/>
          <w:rtl/>
        </w:rPr>
      </w:pPr>
      <w:bookmarkStart w:id="4" w:name="Seif4"/>
      <w:bookmarkEnd w:id="4"/>
      <w:r>
        <w:rPr>
          <w:lang w:val="he-IL"/>
        </w:rPr>
        <w:pict w14:anchorId="3C2EC0B3">
          <v:rect id="_x0000_s1029" style="position:absolute;left:0;text-align:left;margin-left:464.5pt;margin-top:8.05pt;width:75.05pt;height:24pt;z-index:251649024" o:allowincell="f" filled="f" stroked="f" strokecolor="lime" strokeweight=".25pt">
            <v:textbox inset="0,0,0,0">
              <w:txbxContent>
                <w:p w14:paraId="5D442240" w14:textId="77777777" w:rsidR="00D55E60" w:rsidRDefault="00D55E60" w:rsidP="00ED60BC">
                  <w:pPr>
                    <w:spacing w:line="160" w:lineRule="exact"/>
                    <w:jc w:val="left"/>
                    <w:rPr>
                      <w:rFonts w:cs="Miriam"/>
                      <w:noProof/>
                      <w:sz w:val="18"/>
                      <w:szCs w:val="18"/>
                      <w:rtl/>
                    </w:rPr>
                  </w:pPr>
                  <w:r>
                    <w:rPr>
                      <w:rFonts w:cs="Miriam"/>
                      <w:sz w:val="18"/>
                      <w:szCs w:val="18"/>
                      <w:rtl/>
                    </w:rPr>
                    <w:t>מי</w:t>
                  </w:r>
                  <w:r>
                    <w:rPr>
                      <w:rFonts w:cs="Miriam" w:hint="cs"/>
                      <w:sz w:val="18"/>
                      <w:szCs w:val="18"/>
                      <w:rtl/>
                    </w:rPr>
                    <w:t>נוי חבר במקום</w:t>
                  </w:r>
                  <w:r w:rsidR="00ED60BC">
                    <w:rPr>
                      <w:rFonts w:cs="Miriam" w:hint="cs"/>
                      <w:sz w:val="18"/>
                      <w:szCs w:val="18"/>
                      <w:rtl/>
                    </w:rPr>
                    <w:t xml:space="preserve"> </w:t>
                  </w:r>
                  <w:r>
                    <w:rPr>
                      <w:rFonts w:cs="Miriam"/>
                      <w:sz w:val="18"/>
                      <w:szCs w:val="18"/>
                      <w:rtl/>
                    </w:rPr>
                    <w:t>חב</w:t>
                  </w:r>
                  <w:r>
                    <w:rPr>
                      <w:rFonts w:cs="Miriam" w:hint="cs"/>
                      <w:sz w:val="18"/>
                      <w:szCs w:val="18"/>
                      <w:rtl/>
                    </w:rPr>
                    <w:t>ר שתוקף</w:t>
                  </w:r>
                  <w:r w:rsidR="00ED60BC">
                    <w:rPr>
                      <w:rFonts w:cs="Miriam" w:hint="cs"/>
                      <w:noProof/>
                      <w:sz w:val="18"/>
                      <w:szCs w:val="18"/>
                      <w:rtl/>
                    </w:rPr>
                    <w:t xml:space="preserve"> </w:t>
                  </w:r>
                  <w:r>
                    <w:rPr>
                      <w:rFonts w:cs="Miriam"/>
                      <w:sz w:val="18"/>
                      <w:szCs w:val="18"/>
                      <w:rtl/>
                    </w:rPr>
                    <w:t>מי</w:t>
                  </w:r>
                  <w:r>
                    <w:rPr>
                      <w:rFonts w:cs="Miriam" w:hint="cs"/>
                      <w:sz w:val="18"/>
                      <w:szCs w:val="18"/>
                      <w:rtl/>
                    </w:rPr>
                    <w:t>נויו פקע</w:t>
                  </w:r>
                </w:p>
              </w:txbxContent>
            </v:textbox>
            <w10:anchorlock/>
          </v:rect>
        </w:pict>
      </w:r>
      <w:r>
        <w:rPr>
          <w:rStyle w:val="big-number"/>
          <w:rFonts w:cs="Miriam"/>
          <w:rtl/>
        </w:rPr>
        <w:t>4.</w:t>
      </w:r>
      <w:r>
        <w:rPr>
          <w:rStyle w:val="big-number"/>
          <w:rFonts w:cs="Miriam"/>
          <w:rtl/>
        </w:rPr>
        <w:tab/>
      </w:r>
      <w:r>
        <w:rPr>
          <w:rStyle w:val="default"/>
          <w:rFonts w:cs="FrankRuehl"/>
          <w:rtl/>
        </w:rPr>
        <w:t>חב</w:t>
      </w:r>
      <w:r>
        <w:rPr>
          <w:rStyle w:val="default"/>
          <w:rFonts w:cs="FrankRuehl" w:hint="cs"/>
          <w:rtl/>
        </w:rPr>
        <w:t>ר מועצה שנפטר, התפטר או שמינויו בוטל, ימנה השר חבר אחר תחתיו, אשר יכהן עד תום תקופת הכהונה של החבר שבמקומו נתמנה.</w:t>
      </w:r>
    </w:p>
    <w:p w14:paraId="6E0EBB5D" w14:textId="77777777" w:rsidR="00D55E60" w:rsidRDefault="00D55E60">
      <w:pPr>
        <w:pStyle w:val="P00"/>
        <w:spacing w:before="72"/>
        <w:ind w:left="0" w:right="1134"/>
        <w:rPr>
          <w:rStyle w:val="default"/>
          <w:rFonts w:cs="FrankRuehl"/>
          <w:rtl/>
        </w:rPr>
      </w:pPr>
      <w:bookmarkStart w:id="5" w:name="Seif5"/>
      <w:bookmarkEnd w:id="5"/>
      <w:r>
        <w:rPr>
          <w:lang w:val="he-IL"/>
        </w:rPr>
        <w:pict w14:anchorId="68A378C7">
          <v:rect id="_x0000_s1030" style="position:absolute;left:0;text-align:left;margin-left:464.5pt;margin-top:8.05pt;width:75.05pt;height:11.15pt;z-index:251650048" o:allowincell="f" filled="f" stroked="f" strokecolor="lime" strokeweight=".25pt">
            <v:textbox inset="0,0,0,0">
              <w:txbxContent>
                <w:p w14:paraId="3192499C" w14:textId="77777777" w:rsidR="00D55E60" w:rsidRDefault="00D55E60">
                  <w:pPr>
                    <w:spacing w:line="160" w:lineRule="exact"/>
                    <w:jc w:val="left"/>
                    <w:rPr>
                      <w:rFonts w:cs="Miriam"/>
                      <w:noProof/>
                      <w:sz w:val="18"/>
                      <w:szCs w:val="18"/>
                      <w:rtl/>
                    </w:rPr>
                  </w:pPr>
                  <w:r>
                    <w:rPr>
                      <w:rFonts w:cs="Miriam"/>
                      <w:sz w:val="18"/>
                      <w:szCs w:val="18"/>
                      <w:rtl/>
                    </w:rPr>
                    <w:t>גמ</w:t>
                  </w:r>
                  <w:r>
                    <w:rPr>
                      <w:rFonts w:cs="Miriam" w:hint="cs"/>
                      <w:sz w:val="18"/>
                      <w:szCs w:val="18"/>
                      <w:rtl/>
                    </w:rPr>
                    <w:t>ול</w:t>
                  </w:r>
                </w:p>
              </w:txbxContent>
            </v:textbox>
            <w10:anchorlock/>
          </v:rect>
        </w:pict>
      </w:r>
      <w:r>
        <w:rPr>
          <w:rStyle w:val="big-number"/>
          <w:rFonts w:cs="Miriam"/>
          <w:rtl/>
        </w:rPr>
        <w:t>5.</w:t>
      </w:r>
      <w:r>
        <w:rPr>
          <w:rStyle w:val="big-number"/>
          <w:rFonts w:cs="Miriam"/>
          <w:rtl/>
        </w:rPr>
        <w:tab/>
      </w:r>
      <w:r>
        <w:rPr>
          <w:rStyle w:val="default"/>
          <w:rFonts w:cs="FrankRuehl"/>
          <w:rtl/>
        </w:rPr>
        <w:t>חב</w:t>
      </w:r>
      <w:r>
        <w:rPr>
          <w:rStyle w:val="default"/>
          <w:rFonts w:cs="FrankRuehl" w:hint="cs"/>
          <w:rtl/>
        </w:rPr>
        <w:t xml:space="preserve">ר המועצה יהא </w:t>
      </w:r>
      <w:r>
        <w:rPr>
          <w:rStyle w:val="default"/>
          <w:rFonts w:cs="FrankRuehl"/>
          <w:rtl/>
        </w:rPr>
        <w:t>ז</w:t>
      </w:r>
      <w:r>
        <w:rPr>
          <w:rStyle w:val="default"/>
          <w:rFonts w:cs="FrankRuehl" w:hint="cs"/>
          <w:rtl/>
        </w:rPr>
        <w:t>כאי לקבל תשלום והחזר הוצאות בעד השתתפות בישיבות בשיעור כפי שייקבע.</w:t>
      </w:r>
    </w:p>
    <w:p w14:paraId="4636BF25" w14:textId="77777777" w:rsidR="00D55E60" w:rsidRDefault="00D55E60">
      <w:pPr>
        <w:pStyle w:val="P00"/>
        <w:spacing w:before="72"/>
        <w:ind w:left="0" w:right="1134"/>
        <w:rPr>
          <w:rStyle w:val="default"/>
          <w:rFonts w:cs="FrankRuehl"/>
          <w:rtl/>
        </w:rPr>
      </w:pPr>
      <w:bookmarkStart w:id="6" w:name="Seif6"/>
      <w:bookmarkEnd w:id="6"/>
      <w:r>
        <w:rPr>
          <w:lang w:val="he-IL"/>
        </w:rPr>
        <w:pict w14:anchorId="625D5DC1">
          <v:rect id="_x0000_s1031" style="position:absolute;left:0;text-align:left;margin-left:464.5pt;margin-top:8.05pt;width:75.05pt;height:23.05pt;z-index:251651072" o:allowincell="f" filled="f" stroked="f" strokecolor="lime" strokeweight=".25pt">
            <v:textbox inset="0,0,0,0">
              <w:txbxContent>
                <w:p w14:paraId="36954514" w14:textId="77777777" w:rsidR="00D55E60" w:rsidRDefault="00D55E60" w:rsidP="00ED60BC">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ED60BC">
                    <w:rPr>
                      <w:rFonts w:cs="Miriam" w:hint="cs"/>
                      <w:sz w:val="18"/>
                      <w:szCs w:val="18"/>
                      <w:rtl/>
                    </w:rPr>
                    <w:t xml:space="preserve"> </w:t>
                  </w:r>
                  <w:r>
                    <w:rPr>
                      <w:rFonts w:cs="Miriam"/>
                      <w:sz w:val="18"/>
                      <w:szCs w:val="18"/>
                      <w:rtl/>
                    </w:rPr>
                    <w:t>הר</w:t>
                  </w:r>
                  <w:r>
                    <w:rPr>
                      <w:rFonts w:cs="Miriam" w:hint="cs"/>
                      <w:sz w:val="18"/>
                      <w:szCs w:val="18"/>
                      <w:rtl/>
                    </w:rPr>
                    <w:t>כב המועצה</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 xml:space="preserve">דעה על הרכב </w:t>
      </w:r>
      <w:r>
        <w:rPr>
          <w:rStyle w:val="default"/>
          <w:rFonts w:cs="FrankRuehl"/>
          <w:rtl/>
        </w:rPr>
        <w:t>המ</w:t>
      </w:r>
      <w:r>
        <w:rPr>
          <w:rStyle w:val="default"/>
          <w:rFonts w:cs="FrankRuehl" w:hint="cs"/>
          <w:rtl/>
        </w:rPr>
        <w:t>ועצה תפורסם ברשומות.</w:t>
      </w:r>
    </w:p>
    <w:p w14:paraId="3D4FB8B2" w14:textId="77777777" w:rsidR="00D55E60" w:rsidRDefault="00D55E60">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ב': ישיבות המועצה וועדותיה</w:t>
      </w:r>
    </w:p>
    <w:p w14:paraId="366D5EBB" w14:textId="77777777" w:rsidR="00D55E60" w:rsidRDefault="00D55E60">
      <w:pPr>
        <w:pStyle w:val="P00"/>
        <w:spacing w:before="72"/>
        <w:ind w:left="0" w:right="1134"/>
        <w:rPr>
          <w:rStyle w:val="default"/>
          <w:rFonts w:cs="FrankRuehl"/>
          <w:rtl/>
        </w:rPr>
      </w:pPr>
      <w:bookmarkStart w:id="8" w:name="Seif7"/>
      <w:bookmarkEnd w:id="8"/>
      <w:r>
        <w:rPr>
          <w:lang w:val="he-IL"/>
        </w:rPr>
        <w:pict w14:anchorId="32E2B1CC">
          <v:rect id="_x0000_s1032" style="position:absolute;left:0;text-align:left;margin-left:464.5pt;margin-top:8.05pt;width:75.05pt;height:9.95pt;z-index:251652096" o:allowincell="f" filled="f" stroked="f" strokecolor="lime" strokeweight=".25pt">
            <v:textbox inset="0,0,0,0">
              <w:txbxContent>
                <w:p w14:paraId="5374E7C2" w14:textId="77777777" w:rsidR="00D55E60" w:rsidRDefault="00D55E60">
                  <w:pPr>
                    <w:spacing w:line="160" w:lineRule="exact"/>
                    <w:jc w:val="left"/>
                    <w:rPr>
                      <w:rFonts w:cs="Miriam"/>
                      <w:noProof/>
                      <w:sz w:val="18"/>
                      <w:szCs w:val="18"/>
                      <w:rtl/>
                    </w:rPr>
                  </w:pPr>
                  <w:r>
                    <w:rPr>
                      <w:rFonts w:cs="Miriam"/>
                      <w:sz w:val="18"/>
                      <w:szCs w:val="18"/>
                      <w:rtl/>
                    </w:rPr>
                    <w:t>יש</w:t>
                  </w:r>
                  <w:r>
                    <w:rPr>
                      <w:rFonts w:cs="Miriam" w:hint="cs"/>
                      <w:sz w:val="18"/>
                      <w:szCs w:val="18"/>
                      <w:rtl/>
                    </w:rPr>
                    <w:t>יבות המועצה</w:t>
                  </w:r>
                </w:p>
              </w:txbxContent>
            </v:textbox>
            <w10:anchorlock/>
          </v:rect>
        </w:pict>
      </w:r>
      <w:r>
        <w:rPr>
          <w:rStyle w:val="big-number"/>
          <w:rFonts w:cs="Miriam"/>
          <w:rtl/>
        </w:rPr>
        <w:t>7.</w:t>
      </w:r>
      <w:r>
        <w:rPr>
          <w:rStyle w:val="big-number"/>
          <w:rFonts w:cs="Miriam"/>
          <w:rtl/>
        </w:rPr>
        <w:tab/>
      </w:r>
      <w:r>
        <w:rPr>
          <w:rStyle w:val="default"/>
          <w:rFonts w:cs="FrankRuehl"/>
          <w:rtl/>
        </w:rPr>
        <w:t>יש</w:t>
      </w:r>
      <w:r>
        <w:rPr>
          <w:rStyle w:val="default"/>
          <w:rFonts w:cs="FrankRuehl" w:hint="cs"/>
          <w:rtl/>
        </w:rPr>
        <w:t>יבות המועצה הן סגורות.</w:t>
      </w:r>
    </w:p>
    <w:p w14:paraId="1CD7EC26" w14:textId="77777777" w:rsidR="00D55E60" w:rsidRDefault="00D55E60">
      <w:pPr>
        <w:pStyle w:val="P00"/>
        <w:spacing w:before="72"/>
        <w:ind w:left="0" w:right="1134"/>
        <w:rPr>
          <w:rStyle w:val="default"/>
          <w:rFonts w:cs="FrankRuehl"/>
          <w:rtl/>
        </w:rPr>
      </w:pPr>
      <w:bookmarkStart w:id="9" w:name="Seif8"/>
      <w:bookmarkEnd w:id="9"/>
      <w:r>
        <w:rPr>
          <w:lang w:val="he-IL"/>
        </w:rPr>
        <w:pict w14:anchorId="3DCB9C2D">
          <v:rect id="_x0000_s1033" style="position:absolute;left:0;text-align:left;margin-left:464.5pt;margin-top:8.05pt;width:75.05pt;height:18pt;z-index:251653120" o:allowincell="f" filled="f" stroked="f" strokecolor="lime" strokeweight=".25pt">
            <v:textbox inset="0,0,0,0">
              <w:txbxContent>
                <w:p w14:paraId="5FE6D926" w14:textId="77777777" w:rsidR="00D55E60" w:rsidRDefault="00D55E60" w:rsidP="00ED60BC">
                  <w:pPr>
                    <w:spacing w:line="160" w:lineRule="exact"/>
                    <w:jc w:val="left"/>
                    <w:rPr>
                      <w:rFonts w:cs="Miriam"/>
                      <w:noProof/>
                      <w:sz w:val="18"/>
                      <w:szCs w:val="18"/>
                      <w:rtl/>
                    </w:rPr>
                  </w:pPr>
                  <w:r>
                    <w:rPr>
                      <w:rFonts w:cs="Miriam"/>
                      <w:sz w:val="18"/>
                      <w:szCs w:val="18"/>
                      <w:rtl/>
                    </w:rPr>
                    <w:t>מס</w:t>
                  </w:r>
                  <w:r>
                    <w:rPr>
                      <w:rFonts w:cs="Miriam" w:hint="cs"/>
                      <w:sz w:val="18"/>
                      <w:szCs w:val="18"/>
                      <w:rtl/>
                    </w:rPr>
                    <w:t>פר חברי</w:t>
                  </w:r>
                  <w:r w:rsidR="00ED60BC">
                    <w:rPr>
                      <w:rFonts w:cs="Miriam" w:hint="cs"/>
                      <w:sz w:val="18"/>
                      <w:szCs w:val="18"/>
                      <w:rtl/>
                    </w:rPr>
                    <w:t xml:space="preserve"> </w:t>
                  </w:r>
                  <w:r>
                    <w:rPr>
                      <w:rFonts w:cs="Miriam"/>
                      <w:sz w:val="18"/>
                      <w:szCs w:val="18"/>
                      <w:rtl/>
                    </w:rPr>
                    <w:t>וע</w:t>
                  </w:r>
                  <w:r>
                    <w:rPr>
                      <w:rFonts w:cs="Miriam" w:hint="cs"/>
                      <w:sz w:val="18"/>
                      <w:szCs w:val="18"/>
                      <w:rtl/>
                    </w:rPr>
                    <w:t>דות משנה</w:t>
                  </w:r>
                </w:p>
              </w:txbxContent>
            </v:textbox>
            <w10:anchorlock/>
          </v:rect>
        </w:pict>
      </w:r>
      <w:r>
        <w:rPr>
          <w:rStyle w:val="big-number"/>
          <w:rFonts w:cs="Miriam"/>
          <w:rtl/>
        </w:rPr>
        <w:t>8.</w:t>
      </w:r>
      <w:r>
        <w:rPr>
          <w:rStyle w:val="big-number"/>
          <w:rFonts w:cs="Miriam"/>
          <w:rtl/>
        </w:rPr>
        <w:tab/>
      </w:r>
      <w:r>
        <w:rPr>
          <w:rStyle w:val="default"/>
          <w:rFonts w:cs="FrankRuehl"/>
          <w:rtl/>
        </w:rPr>
        <w:t>בכ</w:t>
      </w:r>
      <w:r>
        <w:rPr>
          <w:rStyle w:val="default"/>
          <w:rFonts w:cs="FrankRuehl" w:hint="cs"/>
          <w:rtl/>
        </w:rPr>
        <w:t>ל ועדת משנה שתוקם לא יכהנו פחות משני חברים של המועצה.</w:t>
      </w:r>
    </w:p>
    <w:p w14:paraId="228B3AD5" w14:textId="77777777" w:rsidR="00D55E60" w:rsidRDefault="00D55E60">
      <w:pPr>
        <w:pStyle w:val="P00"/>
        <w:spacing w:before="72"/>
        <w:ind w:left="0" w:right="1134"/>
        <w:rPr>
          <w:rStyle w:val="default"/>
          <w:rFonts w:cs="FrankRuehl"/>
          <w:rtl/>
        </w:rPr>
      </w:pPr>
      <w:bookmarkStart w:id="10" w:name="Seif9"/>
      <w:bookmarkEnd w:id="10"/>
      <w:r>
        <w:rPr>
          <w:lang w:val="he-IL"/>
        </w:rPr>
        <w:pict w14:anchorId="4733459C">
          <v:rect id="_x0000_s1034" style="position:absolute;left:0;text-align:left;margin-left:464.5pt;margin-top:8.05pt;width:75.05pt;height:14.9pt;z-index:251654144" o:allowincell="f" filled="f" stroked="f" strokecolor="lime" strokeweight=".25pt">
            <v:textbox inset="0,0,0,0">
              <w:txbxContent>
                <w:p w14:paraId="55E4C9FD" w14:textId="77777777" w:rsidR="00D55E60" w:rsidRDefault="00D55E60">
                  <w:pPr>
                    <w:spacing w:line="160" w:lineRule="exact"/>
                    <w:jc w:val="left"/>
                    <w:rPr>
                      <w:rFonts w:cs="Miriam"/>
                      <w:noProof/>
                      <w:sz w:val="18"/>
                      <w:szCs w:val="18"/>
                      <w:rtl/>
                    </w:rPr>
                  </w:pPr>
                  <w:r>
                    <w:rPr>
                      <w:rFonts w:cs="Miriam"/>
                      <w:sz w:val="18"/>
                      <w:szCs w:val="18"/>
                      <w:rtl/>
                    </w:rPr>
                    <w:t>סד</w:t>
                  </w:r>
                  <w:r>
                    <w:rPr>
                      <w:rFonts w:cs="Miriam" w:hint="cs"/>
                      <w:sz w:val="18"/>
                      <w:szCs w:val="18"/>
                      <w:rtl/>
                    </w:rPr>
                    <w:t>רי עבודה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תקבע את סדרי עבודתה, ככל שלא נקבעו בתקנות.</w:t>
      </w:r>
    </w:p>
    <w:p w14:paraId="525CCCBA"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ועדת משנה תמסור למועצה, בכתב, את דעתה על הבקשות</w:t>
      </w:r>
      <w:r>
        <w:rPr>
          <w:rStyle w:val="default"/>
          <w:rFonts w:cs="FrankRuehl"/>
          <w:rtl/>
        </w:rPr>
        <w:t xml:space="preserve"> ש</w:t>
      </w:r>
      <w:r>
        <w:rPr>
          <w:rStyle w:val="default"/>
          <w:rFonts w:cs="FrankRuehl" w:hint="cs"/>
          <w:rtl/>
        </w:rPr>
        <w:t>עיינה בהן ואת המלצתה לגבי מתן היתר ותנאיו, או איסור הסרט, המחזה, או השעשוע הציבורי.</w:t>
      </w:r>
    </w:p>
    <w:p w14:paraId="4D26E31F"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 חילוקי דעות בועדת המשנה, יוצג הסרט בפני ועדת משנה נוספת או יובא בפני המליאה; התגבשה דעה שיש לאסור הצגתו או להשמיט מתוכו קטעים מסויימים, יובא הסרט לדיון והחלטה בפ</w:t>
      </w:r>
      <w:r>
        <w:rPr>
          <w:rStyle w:val="default"/>
          <w:rFonts w:cs="FrankRuehl"/>
          <w:rtl/>
        </w:rPr>
        <w:t>ני</w:t>
      </w:r>
      <w:r>
        <w:rPr>
          <w:rStyle w:val="default"/>
          <w:rFonts w:cs="FrankRuehl" w:hint="cs"/>
          <w:rtl/>
        </w:rPr>
        <w:t xml:space="preserve"> מליאת המועצה; חבר מועצה רשאי לבקש דיון בסרט במליאת המועצה.</w:t>
      </w:r>
    </w:p>
    <w:p w14:paraId="67E3F726"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המועצה חייבת לראות כל סר</w:t>
      </w:r>
      <w:r>
        <w:rPr>
          <w:rStyle w:val="default"/>
          <w:rFonts w:cs="FrankRuehl"/>
          <w:rtl/>
        </w:rPr>
        <w:t>ט</w:t>
      </w:r>
      <w:r>
        <w:rPr>
          <w:rStyle w:val="default"/>
          <w:rFonts w:cs="FrankRuehl" w:hint="cs"/>
          <w:rtl/>
        </w:rPr>
        <w:t xml:space="preserve">, מחזה או שעשוע ציבורי. ועדת משנה רשאית להמליץ על התרת סרט רק לאחר שהוצג בפניה; לגבי מחזה או שעשוע ציבורי, רשאית היא </w:t>
      </w:r>
      <w:r>
        <w:rPr>
          <w:rStyle w:val="default"/>
          <w:rFonts w:cs="FrankRuehl" w:hint="cs"/>
          <w:rtl/>
        </w:rPr>
        <w:lastRenderedPageBreak/>
        <w:t>להסתפק בקריאת הטקסט בלבד.</w:t>
      </w:r>
    </w:p>
    <w:p w14:paraId="2F8D534F"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מועצה תחליט</w:t>
      </w:r>
      <w:r>
        <w:rPr>
          <w:rStyle w:val="default"/>
          <w:rFonts w:cs="FrankRuehl"/>
          <w:rtl/>
        </w:rPr>
        <w:t xml:space="preserve"> ב</w:t>
      </w:r>
      <w:r>
        <w:rPr>
          <w:rStyle w:val="default"/>
          <w:rFonts w:cs="FrankRuehl" w:hint="cs"/>
          <w:rtl/>
        </w:rPr>
        <w:t>בקשה למתן היתר אשר נידונה בועדת משנה שהובאה לפניה רק לאחר ששמעה חוות דעתה והמלצתה של הועדה.</w:t>
      </w:r>
    </w:p>
    <w:p w14:paraId="5BC1C3C1" w14:textId="77777777" w:rsidR="00D55E60" w:rsidRDefault="00D55E60">
      <w:pPr>
        <w:pStyle w:val="P00"/>
        <w:spacing w:before="72"/>
        <w:ind w:left="0" w:right="1134"/>
        <w:rPr>
          <w:rStyle w:val="default"/>
          <w:rFonts w:cs="FrankRuehl"/>
          <w:rtl/>
        </w:rPr>
      </w:pPr>
      <w:bookmarkStart w:id="11" w:name="Seif10"/>
      <w:bookmarkEnd w:id="11"/>
      <w:r>
        <w:rPr>
          <w:lang w:val="he-IL"/>
        </w:rPr>
        <w:pict w14:anchorId="150254A8">
          <v:rect id="_x0000_s1035" style="position:absolute;left:0;text-align:left;margin-left:464.5pt;margin-top:8.05pt;width:75.05pt;height:12.95pt;z-index:251655168" o:allowincell="f" filled="f" stroked="f" strokecolor="lime" strokeweight=".25pt">
            <v:textbox inset="0,0,0,0">
              <w:txbxContent>
                <w:p w14:paraId="55E97B8B" w14:textId="77777777" w:rsidR="00D55E60" w:rsidRDefault="00D55E60">
                  <w:pPr>
                    <w:spacing w:line="160" w:lineRule="exact"/>
                    <w:jc w:val="left"/>
                    <w:rPr>
                      <w:rFonts w:cs="Miriam"/>
                      <w:noProof/>
                      <w:sz w:val="18"/>
                      <w:szCs w:val="18"/>
                      <w:rtl/>
                    </w:rPr>
                  </w:pPr>
                  <w:r>
                    <w:rPr>
                      <w:rFonts w:cs="Miriam"/>
                      <w:sz w:val="18"/>
                      <w:szCs w:val="18"/>
                      <w:rtl/>
                    </w:rPr>
                    <w:t>סי</w:t>
                  </w:r>
                  <w:r>
                    <w:rPr>
                      <w:rFonts w:cs="Miriam" w:hint="cs"/>
                      <w:sz w:val="18"/>
                      <w:szCs w:val="18"/>
                      <w:rtl/>
                    </w:rPr>
                    <w:t>כומי ישיבות</w:t>
                  </w:r>
                </w:p>
              </w:txbxContent>
            </v:textbox>
            <w10:anchorlock/>
          </v:rect>
        </w:pict>
      </w:r>
      <w:r>
        <w:rPr>
          <w:rStyle w:val="big-number"/>
          <w:rFonts w:cs="Miriam"/>
          <w:rtl/>
        </w:rPr>
        <w:t>10.</w:t>
      </w:r>
      <w:r>
        <w:rPr>
          <w:rStyle w:val="big-number"/>
          <w:rFonts w:cs="Miriam"/>
          <w:rtl/>
        </w:rPr>
        <w:tab/>
      </w:r>
      <w:r>
        <w:rPr>
          <w:rStyle w:val="default"/>
          <w:rFonts w:cs="FrankRuehl"/>
          <w:rtl/>
        </w:rPr>
        <w:t>סי</w:t>
      </w:r>
      <w:r>
        <w:rPr>
          <w:rStyle w:val="default"/>
          <w:rFonts w:cs="FrankRuehl" w:hint="cs"/>
          <w:rtl/>
        </w:rPr>
        <w:t>כומים מישיבות המועצה יירשמו בפרטיכל שייחתם ביד היושב ראש.</w:t>
      </w:r>
    </w:p>
    <w:p w14:paraId="337FBCF3" w14:textId="77777777" w:rsidR="00D55E60" w:rsidRDefault="00D55E60">
      <w:pPr>
        <w:pStyle w:val="medium2-header"/>
        <w:keepLines w:val="0"/>
        <w:spacing w:before="72"/>
        <w:ind w:left="0" w:right="1134"/>
        <w:rPr>
          <w:rFonts w:cs="FrankRuehl"/>
          <w:noProof/>
          <w:rtl/>
        </w:rPr>
      </w:pPr>
      <w:bookmarkStart w:id="12" w:name="med2"/>
      <w:bookmarkEnd w:id="12"/>
      <w:r>
        <w:rPr>
          <w:rFonts w:cs="FrankRuehl"/>
          <w:noProof/>
          <w:rtl/>
        </w:rPr>
        <w:t>פר</w:t>
      </w:r>
      <w:r>
        <w:rPr>
          <w:rFonts w:cs="FrankRuehl" w:hint="cs"/>
          <w:noProof/>
          <w:rtl/>
        </w:rPr>
        <w:t>ק ג': בקשות, היתרים ועיון מחדש</w:t>
      </w:r>
    </w:p>
    <w:p w14:paraId="46807717" w14:textId="77777777" w:rsidR="00D55E60" w:rsidRDefault="00D55E60">
      <w:pPr>
        <w:pStyle w:val="P00"/>
        <w:spacing w:before="72"/>
        <w:ind w:left="0" w:right="1134"/>
        <w:rPr>
          <w:rStyle w:val="default"/>
          <w:rFonts w:cs="FrankRuehl"/>
          <w:rtl/>
        </w:rPr>
      </w:pPr>
      <w:bookmarkStart w:id="13" w:name="Seif11"/>
      <w:bookmarkEnd w:id="13"/>
      <w:r>
        <w:rPr>
          <w:lang w:val="he-IL"/>
        </w:rPr>
        <w:pict w14:anchorId="1576627D">
          <v:rect id="_x0000_s1036" style="position:absolute;left:0;text-align:left;margin-left:464.5pt;margin-top:8.05pt;width:75.05pt;height:22.5pt;z-index:251656192" o:allowincell="f" filled="f" stroked="f" strokecolor="lime" strokeweight=".25pt">
            <v:textbox inset="0,0,0,0">
              <w:txbxContent>
                <w:p w14:paraId="0DF18D70" w14:textId="77777777" w:rsidR="00D55E60" w:rsidRDefault="00D55E60" w:rsidP="00ED60BC">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r w:rsidR="00ED60BC">
                    <w:rPr>
                      <w:rFonts w:cs="Miriam" w:hint="cs"/>
                      <w:sz w:val="18"/>
                      <w:szCs w:val="18"/>
                      <w:rtl/>
                    </w:rPr>
                    <w:t xml:space="preserve"> </w:t>
                  </w:r>
                  <w:r>
                    <w:rPr>
                      <w:rFonts w:cs="Miriam"/>
                      <w:sz w:val="18"/>
                      <w:szCs w:val="18"/>
                      <w:rtl/>
                    </w:rPr>
                    <w:t>תש</w:t>
                  </w:r>
                  <w:r>
                    <w:rPr>
                      <w:rFonts w:cs="Miriam" w:hint="cs"/>
                      <w:sz w:val="18"/>
                      <w:szCs w:val="18"/>
                      <w:rtl/>
                    </w:rPr>
                    <w:t>לומי אגרה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להיתר תוגש למזכירות המו</w:t>
      </w:r>
      <w:r>
        <w:rPr>
          <w:rStyle w:val="default"/>
          <w:rFonts w:cs="FrankRuehl"/>
          <w:rtl/>
        </w:rPr>
        <w:t>עצ</w:t>
      </w:r>
      <w:r>
        <w:rPr>
          <w:rStyle w:val="default"/>
          <w:rFonts w:cs="FrankRuehl" w:hint="cs"/>
          <w:rtl/>
        </w:rPr>
        <w:t>ה על גבי טופס בצירוף עותק אחד של הסרט, תקציר הסרט ומערכת תמונות המיועדות לפרסום, או המחזה או תוכן השעשוע הציבורי בשני עותקים.</w:t>
      </w:r>
    </w:p>
    <w:p w14:paraId="49658BC4"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גרת הבקשה לסרט תשולם בעת הגשת הבקשה.</w:t>
      </w:r>
    </w:p>
    <w:p w14:paraId="57AFB2F2"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זכיר המועצה רשאי להודיע למבקש להעביר את הסרט למקום הקרנה שיקבע ולקחתו ממנו.</w:t>
      </w:r>
    </w:p>
    <w:p w14:paraId="0A70D877"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w:t>
      </w:r>
      <w:r>
        <w:rPr>
          <w:rStyle w:val="default"/>
          <w:rFonts w:cs="FrankRuehl" w:hint="cs"/>
          <w:rtl/>
        </w:rPr>
        <w:t xml:space="preserve">חליטה המועצה שלא להתיר את הקרנת הסרט, יהיה בעל הסרט </w:t>
      </w:r>
      <w:r>
        <w:rPr>
          <w:rStyle w:val="default"/>
          <w:rFonts w:cs="FrankRuehl"/>
          <w:rtl/>
        </w:rPr>
        <w:t>ז</w:t>
      </w:r>
      <w:r>
        <w:rPr>
          <w:rStyle w:val="default"/>
          <w:rFonts w:cs="FrankRuehl" w:hint="cs"/>
          <w:rtl/>
        </w:rPr>
        <w:t>כאי להחזיר תשלומי המכס.</w:t>
      </w:r>
    </w:p>
    <w:p w14:paraId="262D0BF3" w14:textId="77777777" w:rsidR="00D55E60" w:rsidRDefault="00D55E60">
      <w:pPr>
        <w:pStyle w:val="P00"/>
        <w:spacing w:before="72"/>
        <w:ind w:left="0" w:right="1134"/>
        <w:rPr>
          <w:rStyle w:val="default"/>
          <w:rFonts w:cs="FrankRuehl" w:hint="cs"/>
          <w:rtl/>
        </w:rPr>
      </w:pPr>
      <w:bookmarkStart w:id="14" w:name="Seif12"/>
      <w:bookmarkEnd w:id="14"/>
      <w:r>
        <w:rPr>
          <w:lang w:val="he-IL"/>
        </w:rPr>
        <w:pict w14:anchorId="79AD0463">
          <v:rect id="_x0000_s1037" style="position:absolute;left:0;text-align:left;margin-left:464.5pt;margin-top:8.05pt;width:75.05pt;height:24pt;z-index:251657216" o:allowincell="f" filled="f" stroked="f" strokecolor="lime" strokeweight=".25pt">
            <v:textbox inset="0,0,0,0">
              <w:txbxContent>
                <w:p w14:paraId="4F4565B0" w14:textId="77777777" w:rsidR="00D55E60" w:rsidRDefault="00D55E60" w:rsidP="00ED60BC">
                  <w:pPr>
                    <w:spacing w:line="160" w:lineRule="exact"/>
                    <w:jc w:val="left"/>
                    <w:rPr>
                      <w:rFonts w:cs="Miriam"/>
                      <w:noProof/>
                      <w:sz w:val="18"/>
                      <w:szCs w:val="18"/>
                      <w:rtl/>
                    </w:rPr>
                  </w:pPr>
                  <w:r>
                    <w:rPr>
                      <w:rFonts w:cs="Miriam"/>
                      <w:sz w:val="18"/>
                      <w:szCs w:val="18"/>
                      <w:rtl/>
                    </w:rPr>
                    <w:t>תי</w:t>
                  </w:r>
                  <w:r>
                    <w:rPr>
                      <w:rFonts w:cs="Miriam" w:hint="cs"/>
                      <w:sz w:val="18"/>
                      <w:szCs w:val="18"/>
                      <w:rtl/>
                    </w:rPr>
                    <w:t>קון והשלמת</w:t>
                  </w:r>
                  <w:r w:rsidR="00ED60BC">
                    <w:rPr>
                      <w:rFonts w:cs="Miriam" w:hint="cs"/>
                      <w:sz w:val="18"/>
                      <w:szCs w:val="18"/>
                      <w:rtl/>
                    </w:rPr>
                    <w:t xml:space="preserve"> </w:t>
                  </w:r>
                  <w:r>
                    <w:rPr>
                      <w:rFonts w:cs="Miriam"/>
                      <w:sz w:val="18"/>
                      <w:szCs w:val="18"/>
                      <w:rtl/>
                    </w:rPr>
                    <w:t>תק</w:t>
                  </w:r>
                  <w:r>
                    <w:rPr>
                      <w:rFonts w:cs="Miriam" w:hint="cs"/>
                      <w:sz w:val="18"/>
                      <w:szCs w:val="18"/>
                      <w:rtl/>
                    </w:rPr>
                    <w:t>ציר</w:t>
                  </w:r>
                </w:p>
                <w:p w14:paraId="345AFB69" w14:textId="77777777" w:rsidR="00D55E60" w:rsidRDefault="00D55E60">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ED60BC">
                    <w:rPr>
                      <w:rFonts w:cs="Miriam" w:hint="cs"/>
                      <w:sz w:val="18"/>
                      <w:szCs w:val="18"/>
                      <w:rtl/>
                    </w:rPr>
                    <w:t>-</w:t>
                  </w:r>
                  <w:r>
                    <w:rPr>
                      <w:rFonts w:cs="Miriam"/>
                      <w:sz w:val="18"/>
                      <w:szCs w:val="18"/>
                      <w:rtl/>
                    </w:rPr>
                    <w:t>1981</w:t>
                  </w:r>
                </w:p>
              </w:txbxContent>
            </v:textbox>
            <w10:anchorlock/>
          </v:rect>
        </w:pict>
      </w:r>
      <w:r>
        <w:rPr>
          <w:rStyle w:val="big-number"/>
          <w:rFonts w:cs="Miriam"/>
          <w:rtl/>
        </w:rPr>
        <w:t>11</w:t>
      </w:r>
      <w:r>
        <w:rPr>
          <w:rStyle w:val="default"/>
          <w:rFonts w:cs="FrankRuehl"/>
          <w:rtl/>
        </w:rPr>
        <w:t>א.</w:t>
      </w:r>
      <w:r>
        <w:rPr>
          <w:rStyle w:val="default"/>
          <w:rFonts w:cs="FrankRuehl"/>
          <w:rtl/>
        </w:rPr>
        <w:tab/>
        <w:t>ה</w:t>
      </w:r>
      <w:r>
        <w:rPr>
          <w:rStyle w:val="default"/>
          <w:rFonts w:cs="FrankRuehl" w:hint="cs"/>
          <w:rtl/>
        </w:rPr>
        <w:t>יתה המועצה או ועדת משנה סבורה כי תקציר הסרט שהגיש מבקש ההיתר איננו מתאר בצורה נכונה את תכנו של הסרט או שחסרים תקציר פרטים מהותיים, רשאית המועצה או הועדה לדרוש ממבקש ההית</w:t>
      </w:r>
      <w:r>
        <w:rPr>
          <w:rStyle w:val="default"/>
          <w:rFonts w:cs="FrankRuehl"/>
          <w:rtl/>
        </w:rPr>
        <w:t xml:space="preserve">ר </w:t>
      </w:r>
      <w:r>
        <w:rPr>
          <w:rStyle w:val="default"/>
          <w:rFonts w:cs="FrankRuehl" w:hint="cs"/>
          <w:rtl/>
        </w:rPr>
        <w:t>לערוך את התקציר מ</w:t>
      </w:r>
      <w:r>
        <w:rPr>
          <w:rStyle w:val="default"/>
          <w:rFonts w:cs="FrankRuehl"/>
          <w:rtl/>
        </w:rPr>
        <w:t>ח</w:t>
      </w:r>
      <w:r>
        <w:rPr>
          <w:rStyle w:val="default"/>
          <w:rFonts w:cs="FrankRuehl" w:hint="cs"/>
          <w:rtl/>
        </w:rPr>
        <w:t>דש או לתקנו או להשלימו.</w:t>
      </w:r>
    </w:p>
    <w:p w14:paraId="29301E07" w14:textId="77777777" w:rsidR="00B62222" w:rsidRPr="000A1DAB" w:rsidRDefault="00B62222" w:rsidP="009771A6">
      <w:pPr>
        <w:pStyle w:val="P00"/>
        <w:tabs>
          <w:tab w:val="clear" w:pos="6259"/>
        </w:tabs>
        <w:spacing w:before="0"/>
        <w:ind w:left="0" w:right="1134"/>
        <w:rPr>
          <w:rFonts w:cs="FrankRuehl" w:hint="cs"/>
          <w:vanish/>
          <w:szCs w:val="20"/>
          <w:shd w:val="clear" w:color="auto" w:fill="FFFF99"/>
          <w:rtl/>
        </w:rPr>
      </w:pPr>
      <w:bookmarkStart w:id="15" w:name="Rov31"/>
      <w:r w:rsidRPr="000A1DAB">
        <w:rPr>
          <w:rFonts w:cs="FrankRuehl" w:hint="cs"/>
          <w:vanish/>
          <w:color w:val="FF0000"/>
          <w:szCs w:val="20"/>
          <w:shd w:val="clear" w:color="auto" w:fill="FFFF99"/>
          <w:rtl/>
        </w:rPr>
        <w:t xml:space="preserve">מיום </w:t>
      </w:r>
      <w:r w:rsidR="009771A6" w:rsidRPr="000A1DAB">
        <w:rPr>
          <w:rFonts w:cs="FrankRuehl" w:hint="cs"/>
          <w:vanish/>
          <w:color w:val="FF0000"/>
          <w:szCs w:val="20"/>
          <w:shd w:val="clear" w:color="auto" w:fill="FFFF99"/>
          <w:rtl/>
        </w:rPr>
        <w:t>15</w:t>
      </w:r>
      <w:r w:rsidRPr="000A1DAB">
        <w:rPr>
          <w:rFonts w:cs="FrankRuehl" w:hint="cs"/>
          <w:vanish/>
          <w:color w:val="FF0000"/>
          <w:szCs w:val="20"/>
          <w:shd w:val="clear" w:color="auto" w:fill="FFFF99"/>
          <w:rtl/>
        </w:rPr>
        <w:t>.</w:t>
      </w:r>
      <w:r w:rsidR="009771A6" w:rsidRPr="000A1DAB">
        <w:rPr>
          <w:rFonts w:cs="FrankRuehl" w:hint="cs"/>
          <w:vanish/>
          <w:color w:val="FF0000"/>
          <w:szCs w:val="20"/>
          <w:shd w:val="clear" w:color="auto" w:fill="FFFF99"/>
          <w:rtl/>
        </w:rPr>
        <w:t>3</w:t>
      </w:r>
      <w:r w:rsidRPr="000A1DAB">
        <w:rPr>
          <w:rFonts w:cs="FrankRuehl" w:hint="cs"/>
          <w:vanish/>
          <w:color w:val="FF0000"/>
          <w:szCs w:val="20"/>
          <w:shd w:val="clear" w:color="auto" w:fill="FFFF99"/>
          <w:rtl/>
        </w:rPr>
        <w:t>.198</w:t>
      </w:r>
      <w:r w:rsidR="009771A6" w:rsidRPr="000A1DAB">
        <w:rPr>
          <w:rFonts w:cs="FrankRuehl" w:hint="cs"/>
          <w:vanish/>
          <w:color w:val="FF0000"/>
          <w:szCs w:val="20"/>
          <w:shd w:val="clear" w:color="auto" w:fill="FFFF99"/>
          <w:rtl/>
        </w:rPr>
        <w:t>1</w:t>
      </w:r>
    </w:p>
    <w:p w14:paraId="35FCC796" w14:textId="77777777" w:rsidR="00B62222" w:rsidRPr="000A1DAB" w:rsidRDefault="00563C84" w:rsidP="00563C84">
      <w:pPr>
        <w:pStyle w:val="P00"/>
        <w:spacing w:before="0"/>
        <w:ind w:left="0" w:right="1134"/>
        <w:rPr>
          <w:rFonts w:cs="FrankRuehl" w:hint="cs"/>
          <w:b/>
          <w:bCs/>
          <w:vanish/>
          <w:szCs w:val="20"/>
          <w:shd w:val="clear" w:color="auto" w:fill="FFFF99"/>
          <w:rtl/>
        </w:rPr>
      </w:pPr>
      <w:r w:rsidRPr="000A1DAB">
        <w:rPr>
          <w:rFonts w:cs="FrankRuehl" w:hint="cs"/>
          <w:b/>
          <w:bCs/>
          <w:vanish/>
          <w:szCs w:val="20"/>
          <w:shd w:val="clear" w:color="auto" w:fill="FFFF99"/>
          <w:rtl/>
        </w:rPr>
        <w:t>תק' תשמ"א</w:t>
      </w:r>
      <w:r w:rsidR="00B62222" w:rsidRPr="000A1DAB">
        <w:rPr>
          <w:rFonts w:cs="FrankRuehl" w:hint="cs"/>
          <w:b/>
          <w:bCs/>
          <w:vanish/>
          <w:szCs w:val="20"/>
          <w:shd w:val="clear" w:color="auto" w:fill="FFFF99"/>
          <w:rtl/>
        </w:rPr>
        <w:t>-</w:t>
      </w:r>
      <w:r w:rsidRPr="000A1DAB">
        <w:rPr>
          <w:rFonts w:cs="FrankRuehl" w:hint="cs"/>
          <w:b/>
          <w:bCs/>
          <w:vanish/>
          <w:szCs w:val="20"/>
          <w:shd w:val="clear" w:color="auto" w:fill="FFFF99"/>
          <w:rtl/>
        </w:rPr>
        <w:t>1981</w:t>
      </w:r>
    </w:p>
    <w:p w14:paraId="3D81A58D" w14:textId="77777777" w:rsidR="00F657C4" w:rsidRPr="000A1DAB" w:rsidRDefault="003F032E" w:rsidP="00F657C4">
      <w:pPr>
        <w:pStyle w:val="P00"/>
        <w:spacing w:before="0"/>
        <w:ind w:left="0" w:right="1134"/>
        <w:rPr>
          <w:rFonts w:cs="FrankRuehl" w:hint="cs"/>
          <w:vanish/>
          <w:szCs w:val="20"/>
          <w:shd w:val="clear" w:color="auto" w:fill="FFFF99"/>
          <w:rtl/>
        </w:rPr>
      </w:pPr>
      <w:hyperlink r:id="rId6" w:history="1">
        <w:r w:rsidRPr="000A1DAB">
          <w:rPr>
            <w:rStyle w:val="Hyperlink"/>
            <w:rFonts w:cs="FrankRuehl" w:hint="cs"/>
            <w:vanish/>
            <w:szCs w:val="20"/>
            <w:shd w:val="clear" w:color="auto" w:fill="FFFF99"/>
            <w:rtl/>
          </w:rPr>
          <w:t>ק"ת תשמ"א מס' 4214</w:t>
        </w:r>
      </w:hyperlink>
      <w:r w:rsidR="00B62222" w:rsidRPr="000A1DAB">
        <w:rPr>
          <w:rFonts w:cs="FrankRuehl" w:hint="cs"/>
          <w:vanish/>
          <w:szCs w:val="20"/>
          <w:shd w:val="clear" w:color="auto" w:fill="FFFF99"/>
          <w:rtl/>
        </w:rPr>
        <w:t xml:space="preserve"> מיום </w:t>
      </w:r>
      <w:r w:rsidRPr="000A1DAB">
        <w:rPr>
          <w:rFonts w:cs="FrankRuehl" w:hint="cs"/>
          <w:vanish/>
          <w:szCs w:val="20"/>
          <w:shd w:val="clear" w:color="auto" w:fill="FFFF99"/>
          <w:rtl/>
        </w:rPr>
        <w:t>15</w:t>
      </w:r>
      <w:r w:rsidR="00B62222" w:rsidRPr="000A1DAB">
        <w:rPr>
          <w:rFonts w:cs="FrankRuehl" w:hint="cs"/>
          <w:vanish/>
          <w:szCs w:val="20"/>
          <w:shd w:val="clear" w:color="auto" w:fill="FFFF99"/>
          <w:rtl/>
        </w:rPr>
        <w:t>.</w:t>
      </w:r>
      <w:r w:rsidRPr="000A1DAB">
        <w:rPr>
          <w:rFonts w:cs="FrankRuehl" w:hint="cs"/>
          <w:vanish/>
          <w:szCs w:val="20"/>
          <w:shd w:val="clear" w:color="auto" w:fill="FFFF99"/>
          <w:rtl/>
        </w:rPr>
        <w:t>3</w:t>
      </w:r>
      <w:r w:rsidR="00B62222" w:rsidRPr="000A1DAB">
        <w:rPr>
          <w:rFonts w:cs="FrankRuehl" w:hint="cs"/>
          <w:vanish/>
          <w:szCs w:val="20"/>
          <w:shd w:val="clear" w:color="auto" w:fill="FFFF99"/>
          <w:rtl/>
        </w:rPr>
        <w:t>.</w:t>
      </w:r>
      <w:r w:rsidRPr="000A1DAB">
        <w:rPr>
          <w:rFonts w:cs="FrankRuehl" w:hint="cs"/>
          <w:vanish/>
          <w:szCs w:val="20"/>
          <w:shd w:val="clear" w:color="auto" w:fill="FFFF99"/>
          <w:rtl/>
        </w:rPr>
        <w:t>1981</w:t>
      </w:r>
      <w:r w:rsidR="00B62222" w:rsidRPr="000A1DAB">
        <w:rPr>
          <w:rFonts w:cs="FrankRuehl" w:hint="cs"/>
          <w:vanish/>
          <w:szCs w:val="20"/>
          <w:shd w:val="clear" w:color="auto" w:fill="FFFF99"/>
          <w:rtl/>
        </w:rPr>
        <w:t xml:space="preserve"> עמ' </w:t>
      </w:r>
      <w:r w:rsidR="00741F7B" w:rsidRPr="000A1DAB">
        <w:rPr>
          <w:rFonts w:cs="FrankRuehl" w:hint="cs"/>
          <w:vanish/>
          <w:szCs w:val="20"/>
          <w:shd w:val="clear" w:color="auto" w:fill="FFFF99"/>
          <w:rtl/>
        </w:rPr>
        <w:t>712</w:t>
      </w:r>
    </w:p>
    <w:p w14:paraId="31B8E6D1" w14:textId="77777777" w:rsidR="00B62222" w:rsidRPr="0093609A" w:rsidRDefault="00F657C4" w:rsidP="0093609A">
      <w:pPr>
        <w:pStyle w:val="P00"/>
        <w:spacing w:before="0"/>
        <w:ind w:left="0" w:right="1134"/>
        <w:rPr>
          <w:rStyle w:val="default"/>
          <w:rFonts w:cs="FrankRuehl"/>
          <w:sz w:val="2"/>
          <w:szCs w:val="2"/>
          <w:rtl/>
        </w:rPr>
      </w:pPr>
      <w:r w:rsidRPr="000A1DAB">
        <w:rPr>
          <w:rFonts w:cs="FrankRuehl" w:hint="cs"/>
          <w:b/>
          <w:bCs/>
          <w:vanish/>
          <w:szCs w:val="20"/>
          <w:shd w:val="clear" w:color="auto" w:fill="FFFF99"/>
          <w:rtl/>
        </w:rPr>
        <w:t>הוספת תקנה 11א</w:t>
      </w:r>
      <w:bookmarkEnd w:id="15"/>
    </w:p>
    <w:p w14:paraId="1D7BBC8A" w14:textId="77777777" w:rsidR="00D55E60" w:rsidRDefault="00D55E60">
      <w:pPr>
        <w:pStyle w:val="P00"/>
        <w:spacing w:before="72"/>
        <w:ind w:left="0" w:right="1134"/>
        <w:rPr>
          <w:rStyle w:val="default"/>
          <w:rFonts w:cs="FrankRuehl"/>
          <w:rtl/>
        </w:rPr>
      </w:pPr>
      <w:bookmarkStart w:id="16" w:name="Seif13"/>
      <w:bookmarkEnd w:id="16"/>
      <w:r>
        <w:rPr>
          <w:lang w:val="he-IL"/>
        </w:rPr>
        <w:pict w14:anchorId="7D8E45E5">
          <v:rect id="_x0000_s1038" style="position:absolute;left:0;text-align:left;margin-left:464.5pt;margin-top:8.05pt;width:75.05pt;height:32pt;z-index:251658240" o:allowincell="f" filled="f" stroked="f" strokecolor="lime" strokeweight=".25pt">
            <v:textbox inset="0,0,0,0">
              <w:txbxContent>
                <w:p w14:paraId="3F14A1D9" w14:textId="77777777" w:rsidR="00D55E60" w:rsidRDefault="00D55E60" w:rsidP="00ED60BC">
                  <w:pPr>
                    <w:spacing w:line="160" w:lineRule="exact"/>
                    <w:jc w:val="left"/>
                    <w:rPr>
                      <w:rFonts w:cs="Miriam"/>
                      <w:noProof/>
                      <w:sz w:val="18"/>
                      <w:szCs w:val="18"/>
                      <w:rtl/>
                    </w:rPr>
                  </w:pPr>
                  <w:r>
                    <w:rPr>
                      <w:rFonts w:cs="Miriam"/>
                      <w:sz w:val="18"/>
                      <w:szCs w:val="18"/>
                      <w:rtl/>
                    </w:rPr>
                    <w:t>סי</w:t>
                  </w:r>
                  <w:r>
                    <w:rPr>
                      <w:rFonts w:cs="Miriam" w:hint="cs"/>
                      <w:sz w:val="18"/>
                      <w:szCs w:val="18"/>
                      <w:rtl/>
                    </w:rPr>
                    <w:t>מון סרטים</w:t>
                  </w:r>
                  <w:r w:rsidR="00ED60BC">
                    <w:rPr>
                      <w:rFonts w:cs="Miriam" w:hint="cs"/>
                      <w:sz w:val="18"/>
                      <w:szCs w:val="18"/>
                      <w:rtl/>
                    </w:rPr>
                    <w:t xml:space="preserve"> </w:t>
                  </w:r>
                  <w:r>
                    <w:rPr>
                      <w:rFonts w:cs="Miriam"/>
                      <w:sz w:val="18"/>
                      <w:szCs w:val="18"/>
                      <w:rtl/>
                    </w:rPr>
                    <w:t>ות</w:t>
                  </w:r>
                  <w:r>
                    <w:rPr>
                      <w:rFonts w:cs="Miriam" w:hint="cs"/>
                      <w:sz w:val="18"/>
                      <w:szCs w:val="18"/>
                      <w:rtl/>
                    </w:rPr>
                    <w:t>מונות</w:t>
                  </w:r>
                </w:p>
                <w:p w14:paraId="1591D681" w14:textId="77777777" w:rsidR="00D55E60" w:rsidRDefault="00D55E60">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ED60BC">
                    <w:rPr>
                      <w:rFonts w:cs="Miriam" w:hint="cs"/>
                      <w:sz w:val="18"/>
                      <w:szCs w:val="18"/>
                      <w:rtl/>
                    </w:rPr>
                    <w:t>-</w:t>
                  </w:r>
                  <w:r>
                    <w:rPr>
                      <w:rFonts w:cs="Miriam" w:hint="cs"/>
                      <w:sz w:val="18"/>
                      <w:szCs w:val="18"/>
                      <w:rtl/>
                    </w:rPr>
                    <w:t>1981</w:t>
                  </w:r>
                </w:p>
                <w:p w14:paraId="16DED015" w14:textId="77777777" w:rsidR="00D55E60" w:rsidRDefault="00D55E60" w:rsidP="00ED60B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תשמ"ט</w:t>
                  </w:r>
                  <w:r w:rsidR="00ED60BC">
                    <w:rPr>
                      <w:rFonts w:cs="Miriam" w:hint="cs"/>
                      <w:sz w:val="18"/>
                      <w:szCs w:val="18"/>
                      <w:rtl/>
                    </w:rPr>
                    <w:t>-</w:t>
                  </w:r>
                  <w:r w:rsidR="00ED60BC">
                    <w:rPr>
                      <w:rFonts w:cs="Miriam"/>
                      <w:sz w:val="18"/>
                      <w:szCs w:val="18"/>
                      <w:rtl/>
                    </w:rPr>
                    <w:t>1989</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ימונו של סרט כסרט שהצגתו אושרה יהיה במתן היתר על גבי טופס לפי הדוגמה שבתוספת הראשונה וכן על גבי הסרט בסימן כפי שתקבע המועצה.</w:t>
      </w:r>
    </w:p>
    <w:p w14:paraId="2EFCC117" w14:textId="77777777" w:rsidR="00D55E60" w:rsidRDefault="00D55E6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יתר לסרט יינתן בצירוף מערכת אחת של תמונות מתוך הסרט אשר אושרו לפרסום וס</w:t>
      </w:r>
      <w:r>
        <w:rPr>
          <w:rStyle w:val="default"/>
          <w:rFonts w:cs="FrankRuehl"/>
          <w:rtl/>
        </w:rPr>
        <w:t>ומ</w:t>
      </w:r>
      <w:r>
        <w:rPr>
          <w:rStyle w:val="default"/>
          <w:rFonts w:cs="FrankRuehl" w:hint="cs"/>
          <w:rtl/>
        </w:rPr>
        <w:t>נו על ידי המועצה בהטבעת חותמת לפי הדוגמה שבתוספת השניה.</w:t>
      </w:r>
    </w:p>
    <w:p w14:paraId="318869B8" w14:textId="77777777" w:rsidR="00BC1B01" w:rsidRPr="000A1DAB" w:rsidRDefault="00BC1B01" w:rsidP="00BC1B01">
      <w:pPr>
        <w:pStyle w:val="P00"/>
        <w:tabs>
          <w:tab w:val="clear" w:pos="6259"/>
        </w:tabs>
        <w:spacing w:before="0"/>
        <w:ind w:left="0" w:right="1134"/>
        <w:rPr>
          <w:rFonts w:cs="FrankRuehl" w:hint="cs"/>
          <w:vanish/>
          <w:szCs w:val="20"/>
          <w:shd w:val="clear" w:color="auto" w:fill="FFFF99"/>
          <w:rtl/>
        </w:rPr>
      </w:pPr>
      <w:bookmarkStart w:id="17" w:name="Rov32"/>
      <w:r w:rsidRPr="000A1DAB">
        <w:rPr>
          <w:rFonts w:cs="FrankRuehl" w:hint="cs"/>
          <w:vanish/>
          <w:color w:val="FF0000"/>
          <w:szCs w:val="20"/>
          <w:shd w:val="clear" w:color="auto" w:fill="FFFF99"/>
          <w:rtl/>
        </w:rPr>
        <w:t>מיום 15.3.1981</w:t>
      </w:r>
    </w:p>
    <w:p w14:paraId="594C93EE" w14:textId="77777777" w:rsidR="00BC1B01" w:rsidRPr="000A1DAB" w:rsidRDefault="00BC1B01" w:rsidP="00BC1B01">
      <w:pPr>
        <w:pStyle w:val="P00"/>
        <w:spacing w:before="0"/>
        <w:ind w:left="0" w:right="1134"/>
        <w:rPr>
          <w:rFonts w:cs="FrankRuehl" w:hint="cs"/>
          <w:b/>
          <w:bCs/>
          <w:vanish/>
          <w:szCs w:val="20"/>
          <w:shd w:val="clear" w:color="auto" w:fill="FFFF99"/>
          <w:rtl/>
        </w:rPr>
      </w:pPr>
      <w:r w:rsidRPr="000A1DAB">
        <w:rPr>
          <w:rFonts w:cs="FrankRuehl" w:hint="cs"/>
          <w:b/>
          <w:bCs/>
          <w:vanish/>
          <w:szCs w:val="20"/>
          <w:shd w:val="clear" w:color="auto" w:fill="FFFF99"/>
          <w:rtl/>
        </w:rPr>
        <w:t>תק' תשמ"א-1981</w:t>
      </w:r>
    </w:p>
    <w:p w14:paraId="69D3F45D" w14:textId="77777777" w:rsidR="00BC1B01" w:rsidRPr="000A1DAB" w:rsidRDefault="00BC1B01" w:rsidP="00BC1B01">
      <w:pPr>
        <w:pStyle w:val="P00"/>
        <w:spacing w:before="0"/>
        <w:ind w:left="0" w:right="1134"/>
        <w:rPr>
          <w:rFonts w:cs="FrankRuehl" w:hint="cs"/>
          <w:vanish/>
          <w:szCs w:val="20"/>
          <w:shd w:val="clear" w:color="auto" w:fill="FFFF99"/>
          <w:rtl/>
        </w:rPr>
      </w:pPr>
      <w:hyperlink r:id="rId7" w:history="1">
        <w:r w:rsidRPr="000A1DAB">
          <w:rPr>
            <w:rStyle w:val="Hyperlink"/>
            <w:rFonts w:cs="FrankRuehl" w:hint="cs"/>
            <w:vanish/>
            <w:szCs w:val="20"/>
            <w:shd w:val="clear" w:color="auto" w:fill="FFFF99"/>
            <w:rtl/>
          </w:rPr>
          <w:t>ק"ת תשמ"א מס' 4214</w:t>
        </w:r>
      </w:hyperlink>
      <w:r w:rsidRPr="000A1DAB">
        <w:rPr>
          <w:rFonts w:cs="FrankRuehl" w:hint="cs"/>
          <w:vanish/>
          <w:szCs w:val="20"/>
          <w:shd w:val="clear" w:color="auto" w:fill="FFFF99"/>
          <w:rtl/>
        </w:rPr>
        <w:t xml:space="preserve"> מיום 15.3.1981 עמ' 712</w:t>
      </w:r>
    </w:p>
    <w:p w14:paraId="03528B00" w14:textId="77777777" w:rsidR="00BC1B01" w:rsidRPr="000A1DAB" w:rsidRDefault="00BC1B01" w:rsidP="00BC1B01">
      <w:pPr>
        <w:pStyle w:val="P00"/>
        <w:spacing w:before="0"/>
        <w:ind w:left="0" w:right="1134"/>
        <w:rPr>
          <w:rFonts w:cs="FrankRuehl" w:hint="cs"/>
          <w:b/>
          <w:bCs/>
          <w:vanish/>
          <w:szCs w:val="20"/>
          <w:shd w:val="clear" w:color="auto" w:fill="FFFF99"/>
          <w:rtl/>
        </w:rPr>
      </w:pPr>
      <w:r w:rsidRPr="000A1DAB">
        <w:rPr>
          <w:rFonts w:cs="FrankRuehl" w:hint="cs"/>
          <w:b/>
          <w:bCs/>
          <w:vanish/>
          <w:szCs w:val="20"/>
          <w:shd w:val="clear" w:color="auto" w:fill="FFFF99"/>
          <w:rtl/>
        </w:rPr>
        <w:t>החלפת תקנה 12</w:t>
      </w:r>
    </w:p>
    <w:p w14:paraId="10AB321B" w14:textId="77777777" w:rsidR="00BC1B01" w:rsidRPr="000A1DAB" w:rsidRDefault="00BC1B01" w:rsidP="00583F6B">
      <w:pPr>
        <w:pStyle w:val="P00"/>
        <w:ind w:left="0" w:right="1134"/>
        <w:rPr>
          <w:rFonts w:cs="FrankRuehl" w:hint="cs"/>
          <w:vanish/>
          <w:szCs w:val="20"/>
          <w:shd w:val="clear" w:color="auto" w:fill="FFFF99"/>
          <w:rtl/>
        </w:rPr>
      </w:pPr>
      <w:r w:rsidRPr="000A1DAB">
        <w:rPr>
          <w:rFonts w:cs="FrankRuehl" w:hint="cs"/>
          <w:vanish/>
          <w:szCs w:val="20"/>
          <w:shd w:val="clear" w:color="auto" w:fill="FFFF99"/>
          <w:rtl/>
        </w:rPr>
        <w:t>הנוסח הקודם:</w:t>
      </w:r>
    </w:p>
    <w:p w14:paraId="12ADE4A5" w14:textId="77777777" w:rsidR="00BC1B01" w:rsidRPr="000A1DAB" w:rsidRDefault="00BC1B01" w:rsidP="00583F6B">
      <w:pPr>
        <w:pStyle w:val="P00"/>
        <w:spacing w:before="20"/>
        <w:ind w:left="0" w:right="1134"/>
        <w:rPr>
          <w:rFonts w:cs="Miriam" w:hint="cs"/>
          <w:strike/>
          <w:vanish/>
          <w:sz w:val="16"/>
          <w:szCs w:val="16"/>
          <w:shd w:val="clear" w:color="auto" w:fill="FFFF99"/>
          <w:rtl/>
        </w:rPr>
      </w:pPr>
      <w:r w:rsidRPr="000A1DAB">
        <w:rPr>
          <w:rFonts w:cs="Miriam" w:hint="cs"/>
          <w:strike/>
          <w:vanish/>
          <w:sz w:val="16"/>
          <w:szCs w:val="16"/>
          <w:shd w:val="clear" w:color="auto" w:fill="FFFF99"/>
          <w:rtl/>
        </w:rPr>
        <w:t>מתן היתר</w:t>
      </w:r>
    </w:p>
    <w:p w14:paraId="34294637" w14:textId="77777777" w:rsidR="00BC1B01" w:rsidRPr="000A1DAB" w:rsidRDefault="00BC1B01" w:rsidP="00BC1B01">
      <w:pPr>
        <w:pStyle w:val="P00"/>
        <w:spacing w:before="0"/>
        <w:ind w:left="0" w:right="1134"/>
        <w:rPr>
          <w:rFonts w:cs="FrankRuehl" w:hint="cs"/>
          <w:strike/>
          <w:vanish/>
          <w:sz w:val="22"/>
          <w:szCs w:val="22"/>
          <w:shd w:val="clear" w:color="auto" w:fill="FFFF99"/>
          <w:rtl/>
        </w:rPr>
      </w:pPr>
      <w:r w:rsidRPr="000A1DAB">
        <w:rPr>
          <w:rFonts w:cs="FrankRuehl" w:hint="cs"/>
          <w:strike/>
          <w:vanish/>
          <w:sz w:val="22"/>
          <w:szCs w:val="22"/>
          <w:shd w:val="clear" w:color="auto" w:fill="FFFF99"/>
          <w:rtl/>
        </w:rPr>
        <w:t>12.</w:t>
      </w:r>
      <w:r w:rsidRPr="000A1DAB">
        <w:rPr>
          <w:rFonts w:cs="FrankRuehl" w:hint="cs"/>
          <w:strike/>
          <w:vanish/>
          <w:sz w:val="22"/>
          <w:szCs w:val="22"/>
          <w:shd w:val="clear" w:color="auto" w:fill="FFFF99"/>
          <w:rtl/>
        </w:rPr>
        <w:tab/>
      </w:r>
      <w:r w:rsidR="00BB606B" w:rsidRPr="000A1DAB">
        <w:rPr>
          <w:rFonts w:cs="FrankRuehl" w:hint="cs"/>
          <w:strike/>
          <w:vanish/>
          <w:sz w:val="22"/>
          <w:szCs w:val="22"/>
          <w:shd w:val="clear" w:color="auto" w:fill="FFFF99"/>
          <w:rtl/>
        </w:rPr>
        <w:t>(א)</w:t>
      </w:r>
      <w:r w:rsidR="00BB606B" w:rsidRPr="000A1DAB">
        <w:rPr>
          <w:rFonts w:cs="FrankRuehl" w:hint="cs"/>
          <w:strike/>
          <w:vanish/>
          <w:sz w:val="22"/>
          <w:szCs w:val="22"/>
          <w:shd w:val="clear" w:color="auto" w:fill="FFFF99"/>
          <w:rtl/>
        </w:rPr>
        <w:tab/>
      </w:r>
      <w:r w:rsidR="00824587" w:rsidRPr="000A1DAB">
        <w:rPr>
          <w:rFonts w:cs="FrankRuehl" w:hint="cs"/>
          <w:strike/>
          <w:vanish/>
          <w:sz w:val="22"/>
          <w:szCs w:val="22"/>
          <w:shd w:val="clear" w:color="auto" w:fill="FFFF99"/>
          <w:rtl/>
        </w:rPr>
        <w:t>היתר להצגת סרט, מחזה או שעשוע ציבורי יינתן על גבי טופס מתאים לפי הדוגמה שבתוספת הראשונה</w:t>
      </w:r>
      <w:r w:rsidR="00C57DB7" w:rsidRPr="000A1DAB">
        <w:rPr>
          <w:rFonts w:cs="FrankRuehl" w:hint="cs"/>
          <w:strike/>
          <w:vanish/>
          <w:sz w:val="22"/>
          <w:szCs w:val="22"/>
          <w:shd w:val="clear" w:color="auto" w:fill="FFFF99"/>
          <w:rtl/>
        </w:rPr>
        <w:t>; היתר לסרט מוגבל יינתן בצירוף מערכת תמונות אחת שעליה יסומן אלו תמונות מותרות לפרסום.</w:t>
      </w:r>
    </w:p>
    <w:p w14:paraId="2E776F44" w14:textId="77777777" w:rsidR="004A0363" w:rsidRPr="000A1DAB" w:rsidRDefault="004A0363" w:rsidP="00BC1B01">
      <w:pPr>
        <w:pStyle w:val="P00"/>
        <w:spacing w:before="0"/>
        <w:ind w:left="0" w:right="1134"/>
        <w:rPr>
          <w:rFonts w:cs="FrankRuehl" w:hint="cs"/>
          <w:strike/>
          <w:vanish/>
          <w:sz w:val="22"/>
          <w:szCs w:val="22"/>
          <w:shd w:val="clear" w:color="auto" w:fill="FFFF99"/>
          <w:rtl/>
        </w:rPr>
      </w:pPr>
      <w:r w:rsidRPr="000A1DAB">
        <w:rPr>
          <w:rFonts w:cs="FrankRuehl" w:hint="cs"/>
          <w:vanish/>
          <w:sz w:val="22"/>
          <w:szCs w:val="22"/>
          <w:shd w:val="clear" w:color="auto" w:fill="FFFF99"/>
          <w:rtl/>
        </w:rPr>
        <w:tab/>
      </w:r>
      <w:r w:rsidRPr="000A1DAB">
        <w:rPr>
          <w:rFonts w:cs="FrankRuehl" w:hint="cs"/>
          <w:strike/>
          <w:vanish/>
          <w:sz w:val="22"/>
          <w:szCs w:val="22"/>
          <w:shd w:val="clear" w:color="auto" w:fill="FFFF99"/>
          <w:rtl/>
        </w:rPr>
        <w:t>(ב)</w:t>
      </w:r>
      <w:r w:rsidRPr="000A1DAB">
        <w:rPr>
          <w:rFonts w:cs="FrankRuehl" w:hint="cs"/>
          <w:strike/>
          <w:vanish/>
          <w:sz w:val="22"/>
          <w:szCs w:val="22"/>
          <w:shd w:val="clear" w:color="auto" w:fill="FFFF99"/>
          <w:rtl/>
        </w:rPr>
        <w:tab/>
      </w:r>
      <w:r w:rsidR="007B6D2F" w:rsidRPr="000A1DAB">
        <w:rPr>
          <w:rFonts w:cs="FrankRuehl" w:hint="cs"/>
          <w:strike/>
          <w:vanish/>
          <w:sz w:val="22"/>
          <w:szCs w:val="22"/>
          <w:shd w:val="clear" w:color="auto" w:fill="FFFF99"/>
          <w:rtl/>
        </w:rPr>
        <w:t>לא יוצגו תמונות פרסום של סרט, מחזה או שעשוע ציבורי שיש בהן תמונות עירום כלשהן אלא אם המועצה אישרה וסימנה אותן.</w:t>
      </w:r>
    </w:p>
    <w:p w14:paraId="36F461E4" w14:textId="77777777" w:rsidR="00F85DA6" w:rsidRPr="000A1DAB" w:rsidRDefault="00F85DA6" w:rsidP="00BC1B01">
      <w:pPr>
        <w:pStyle w:val="P00"/>
        <w:spacing w:before="0"/>
        <w:ind w:left="0" w:right="1134"/>
        <w:rPr>
          <w:rFonts w:cs="FrankRuehl" w:hint="cs"/>
          <w:vanish/>
          <w:szCs w:val="20"/>
          <w:shd w:val="clear" w:color="auto" w:fill="FFFF99"/>
          <w:rtl/>
        </w:rPr>
      </w:pPr>
    </w:p>
    <w:p w14:paraId="585C27AA" w14:textId="77777777" w:rsidR="00F85DA6" w:rsidRPr="000A1DAB" w:rsidRDefault="00F85DA6" w:rsidP="006E7EE5">
      <w:pPr>
        <w:pStyle w:val="P00"/>
        <w:tabs>
          <w:tab w:val="clear" w:pos="6259"/>
        </w:tabs>
        <w:spacing w:before="0"/>
        <w:ind w:left="0" w:right="1134"/>
        <w:rPr>
          <w:rFonts w:cs="FrankRuehl" w:hint="cs"/>
          <w:vanish/>
          <w:szCs w:val="20"/>
          <w:shd w:val="clear" w:color="auto" w:fill="FFFF99"/>
          <w:rtl/>
        </w:rPr>
      </w:pPr>
      <w:r w:rsidRPr="000A1DAB">
        <w:rPr>
          <w:rFonts w:cs="FrankRuehl" w:hint="cs"/>
          <w:vanish/>
          <w:color w:val="FF0000"/>
          <w:szCs w:val="20"/>
          <w:shd w:val="clear" w:color="auto" w:fill="FFFF99"/>
          <w:rtl/>
        </w:rPr>
        <w:t xml:space="preserve">מיום </w:t>
      </w:r>
      <w:r w:rsidR="006E7EE5" w:rsidRPr="000A1DAB">
        <w:rPr>
          <w:rFonts w:cs="FrankRuehl" w:hint="cs"/>
          <w:vanish/>
          <w:color w:val="FF0000"/>
          <w:szCs w:val="20"/>
          <w:shd w:val="clear" w:color="auto" w:fill="FFFF99"/>
          <w:rtl/>
        </w:rPr>
        <w:t>21</w:t>
      </w:r>
      <w:r w:rsidRPr="000A1DAB">
        <w:rPr>
          <w:rFonts w:cs="FrankRuehl" w:hint="cs"/>
          <w:vanish/>
          <w:color w:val="FF0000"/>
          <w:szCs w:val="20"/>
          <w:shd w:val="clear" w:color="auto" w:fill="FFFF99"/>
          <w:rtl/>
        </w:rPr>
        <w:t>.</w:t>
      </w:r>
      <w:r w:rsidR="006E7EE5" w:rsidRPr="000A1DAB">
        <w:rPr>
          <w:rFonts w:cs="FrankRuehl" w:hint="cs"/>
          <w:vanish/>
          <w:color w:val="FF0000"/>
          <w:szCs w:val="20"/>
          <w:shd w:val="clear" w:color="auto" w:fill="FFFF99"/>
          <w:rtl/>
        </w:rPr>
        <w:t>9</w:t>
      </w:r>
      <w:r w:rsidRPr="000A1DAB">
        <w:rPr>
          <w:rFonts w:cs="FrankRuehl" w:hint="cs"/>
          <w:vanish/>
          <w:color w:val="FF0000"/>
          <w:szCs w:val="20"/>
          <w:shd w:val="clear" w:color="auto" w:fill="FFFF99"/>
          <w:rtl/>
        </w:rPr>
        <w:t>.198</w:t>
      </w:r>
      <w:r w:rsidR="006E7EE5" w:rsidRPr="000A1DAB">
        <w:rPr>
          <w:rFonts w:cs="FrankRuehl" w:hint="cs"/>
          <w:vanish/>
          <w:color w:val="FF0000"/>
          <w:szCs w:val="20"/>
          <w:shd w:val="clear" w:color="auto" w:fill="FFFF99"/>
          <w:rtl/>
        </w:rPr>
        <w:t>9</w:t>
      </w:r>
    </w:p>
    <w:p w14:paraId="626A9BAB" w14:textId="77777777" w:rsidR="00F85DA6" w:rsidRPr="000A1DAB" w:rsidRDefault="00F85DA6" w:rsidP="006E7EE5">
      <w:pPr>
        <w:pStyle w:val="P00"/>
        <w:spacing w:before="0"/>
        <w:ind w:left="0" w:right="1134"/>
        <w:rPr>
          <w:rFonts w:cs="FrankRuehl" w:hint="cs"/>
          <w:b/>
          <w:bCs/>
          <w:vanish/>
          <w:szCs w:val="20"/>
          <w:shd w:val="clear" w:color="auto" w:fill="FFFF99"/>
          <w:rtl/>
        </w:rPr>
      </w:pPr>
      <w:r w:rsidRPr="000A1DAB">
        <w:rPr>
          <w:rFonts w:cs="FrankRuehl" w:hint="cs"/>
          <w:b/>
          <w:bCs/>
          <w:vanish/>
          <w:szCs w:val="20"/>
          <w:shd w:val="clear" w:color="auto" w:fill="FFFF99"/>
          <w:rtl/>
        </w:rPr>
        <w:t>תק' תשמ"</w:t>
      </w:r>
      <w:r w:rsidR="006E7EE5" w:rsidRPr="000A1DAB">
        <w:rPr>
          <w:rFonts w:cs="FrankRuehl" w:hint="cs"/>
          <w:b/>
          <w:bCs/>
          <w:vanish/>
          <w:szCs w:val="20"/>
          <w:shd w:val="clear" w:color="auto" w:fill="FFFF99"/>
          <w:rtl/>
        </w:rPr>
        <w:t>ט</w:t>
      </w:r>
      <w:r w:rsidRPr="000A1DAB">
        <w:rPr>
          <w:rFonts w:cs="FrankRuehl" w:hint="cs"/>
          <w:b/>
          <w:bCs/>
          <w:vanish/>
          <w:szCs w:val="20"/>
          <w:shd w:val="clear" w:color="auto" w:fill="FFFF99"/>
          <w:rtl/>
        </w:rPr>
        <w:t>-</w:t>
      </w:r>
      <w:r w:rsidR="006E7EE5" w:rsidRPr="000A1DAB">
        <w:rPr>
          <w:rFonts w:cs="FrankRuehl" w:hint="cs"/>
          <w:b/>
          <w:bCs/>
          <w:vanish/>
          <w:szCs w:val="20"/>
          <w:shd w:val="clear" w:color="auto" w:fill="FFFF99"/>
          <w:rtl/>
        </w:rPr>
        <w:t>1989</w:t>
      </w:r>
    </w:p>
    <w:p w14:paraId="2EE2D314" w14:textId="77777777" w:rsidR="00F85DA6" w:rsidRPr="000A1DAB" w:rsidRDefault="00CB57DA" w:rsidP="00CB57DA">
      <w:pPr>
        <w:pStyle w:val="P00"/>
        <w:spacing w:before="0"/>
        <w:ind w:left="0" w:right="1134"/>
        <w:rPr>
          <w:rFonts w:cs="FrankRuehl" w:hint="cs"/>
          <w:vanish/>
          <w:szCs w:val="20"/>
          <w:shd w:val="clear" w:color="auto" w:fill="FFFF99"/>
          <w:rtl/>
        </w:rPr>
      </w:pPr>
      <w:hyperlink r:id="rId8" w:history="1">
        <w:r w:rsidRPr="000A1DAB">
          <w:rPr>
            <w:rStyle w:val="Hyperlink"/>
            <w:rFonts w:cs="FrankRuehl" w:hint="cs"/>
            <w:vanish/>
            <w:szCs w:val="20"/>
            <w:shd w:val="clear" w:color="auto" w:fill="FFFF99"/>
            <w:rtl/>
          </w:rPr>
          <w:t>ק</w:t>
        </w:r>
        <w:r w:rsidRPr="000A1DAB">
          <w:rPr>
            <w:rStyle w:val="Hyperlink"/>
            <w:rFonts w:cs="FrankRuehl"/>
            <w:vanish/>
            <w:szCs w:val="20"/>
            <w:shd w:val="clear" w:color="auto" w:fill="FFFF99"/>
            <w:rtl/>
          </w:rPr>
          <w:t>"</w:t>
        </w:r>
        <w:r w:rsidRPr="000A1DAB">
          <w:rPr>
            <w:rStyle w:val="Hyperlink"/>
            <w:rFonts w:cs="FrankRuehl" w:hint="cs"/>
            <w:vanish/>
            <w:szCs w:val="20"/>
            <w:shd w:val="clear" w:color="auto" w:fill="FFFF99"/>
            <w:rtl/>
          </w:rPr>
          <w:t>ת תשמ"ט מס' 5220</w:t>
        </w:r>
      </w:hyperlink>
      <w:r w:rsidR="00F85DA6" w:rsidRPr="000A1DAB">
        <w:rPr>
          <w:rFonts w:cs="FrankRuehl" w:hint="cs"/>
          <w:vanish/>
          <w:szCs w:val="20"/>
          <w:shd w:val="clear" w:color="auto" w:fill="FFFF99"/>
          <w:rtl/>
        </w:rPr>
        <w:t xml:space="preserve"> מיום </w:t>
      </w:r>
      <w:r w:rsidRPr="000A1DAB">
        <w:rPr>
          <w:rFonts w:cs="FrankRuehl" w:hint="cs"/>
          <w:vanish/>
          <w:szCs w:val="20"/>
          <w:shd w:val="clear" w:color="auto" w:fill="FFFF99"/>
          <w:rtl/>
        </w:rPr>
        <w:t>21</w:t>
      </w:r>
      <w:r w:rsidR="00F85DA6" w:rsidRPr="000A1DAB">
        <w:rPr>
          <w:rFonts w:cs="FrankRuehl" w:hint="cs"/>
          <w:vanish/>
          <w:szCs w:val="20"/>
          <w:shd w:val="clear" w:color="auto" w:fill="FFFF99"/>
          <w:rtl/>
        </w:rPr>
        <w:t>.</w:t>
      </w:r>
      <w:r w:rsidRPr="000A1DAB">
        <w:rPr>
          <w:rFonts w:cs="FrankRuehl" w:hint="cs"/>
          <w:vanish/>
          <w:szCs w:val="20"/>
          <w:shd w:val="clear" w:color="auto" w:fill="FFFF99"/>
          <w:rtl/>
        </w:rPr>
        <w:t>9</w:t>
      </w:r>
      <w:r w:rsidR="00F85DA6" w:rsidRPr="000A1DAB">
        <w:rPr>
          <w:rFonts w:cs="FrankRuehl" w:hint="cs"/>
          <w:vanish/>
          <w:szCs w:val="20"/>
          <w:shd w:val="clear" w:color="auto" w:fill="FFFF99"/>
          <w:rtl/>
        </w:rPr>
        <w:t>.198</w:t>
      </w:r>
      <w:r w:rsidRPr="000A1DAB">
        <w:rPr>
          <w:rFonts w:cs="FrankRuehl" w:hint="cs"/>
          <w:vanish/>
          <w:szCs w:val="20"/>
          <w:shd w:val="clear" w:color="auto" w:fill="FFFF99"/>
          <w:rtl/>
        </w:rPr>
        <w:t xml:space="preserve">9 </w:t>
      </w:r>
      <w:r w:rsidR="00F85DA6" w:rsidRPr="000A1DAB">
        <w:rPr>
          <w:rFonts w:cs="FrankRuehl" w:hint="cs"/>
          <w:vanish/>
          <w:szCs w:val="20"/>
          <w:shd w:val="clear" w:color="auto" w:fill="FFFF99"/>
          <w:rtl/>
        </w:rPr>
        <w:t xml:space="preserve">עמ' </w:t>
      </w:r>
      <w:r w:rsidRPr="000A1DAB">
        <w:rPr>
          <w:rFonts w:cs="FrankRuehl" w:hint="cs"/>
          <w:vanish/>
          <w:szCs w:val="20"/>
          <w:shd w:val="clear" w:color="auto" w:fill="FFFF99"/>
          <w:rtl/>
        </w:rPr>
        <w:t>1452</w:t>
      </w:r>
    </w:p>
    <w:p w14:paraId="4EC86594" w14:textId="77777777" w:rsidR="00CB57DA" w:rsidRPr="0093609A" w:rsidRDefault="00CB57DA" w:rsidP="00365C0E">
      <w:pPr>
        <w:pStyle w:val="P00"/>
        <w:ind w:left="0" w:right="1134"/>
        <w:rPr>
          <w:rFonts w:cs="FrankRuehl" w:hint="cs"/>
          <w:sz w:val="2"/>
          <w:szCs w:val="2"/>
          <w:rtl/>
        </w:rPr>
      </w:pPr>
      <w:r w:rsidRPr="000A1DAB">
        <w:rPr>
          <w:rStyle w:val="default"/>
          <w:rFonts w:cs="FrankRuehl" w:hint="cs"/>
          <w:vanish/>
          <w:sz w:val="22"/>
          <w:szCs w:val="22"/>
          <w:shd w:val="clear" w:color="auto" w:fill="FFFF99"/>
          <w:rtl/>
        </w:rPr>
        <w:tab/>
      </w:r>
      <w:r w:rsidRPr="000A1DAB">
        <w:rPr>
          <w:rStyle w:val="default"/>
          <w:rFonts w:cs="FrankRuehl"/>
          <w:vanish/>
          <w:sz w:val="22"/>
          <w:szCs w:val="22"/>
          <w:shd w:val="clear" w:color="auto" w:fill="FFFF99"/>
          <w:rtl/>
        </w:rPr>
        <w:t>(א</w:t>
      </w:r>
      <w:r w:rsidRPr="000A1DAB">
        <w:rPr>
          <w:rStyle w:val="default"/>
          <w:rFonts w:cs="FrankRuehl" w:hint="cs"/>
          <w:vanish/>
          <w:sz w:val="22"/>
          <w:szCs w:val="22"/>
          <w:shd w:val="clear" w:color="auto" w:fill="FFFF99"/>
          <w:rtl/>
        </w:rPr>
        <w:t>)</w:t>
      </w:r>
      <w:r w:rsidRPr="000A1DAB">
        <w:rPr>
          <w:rStyle w:val="default"/>
          <w:rFonts w:cs="FrankRuehl"/>
          <w:vanish/>
          <w:sz w:val="22"/>
          <w:szCs w:val="22"/>
          <w:shd w:val="clear" w:color="auto" w:fill="FFFF99"/>
          <w:rtl/>
        </w:rPr>
        <w:tab/>
        <w:t>ס</w:t>
      </w:r>
      <w:r w:rsidRPr="000A1DAB">
        <w:rPr>
          <w:rStyle w:val="default"/>
          <w:rFonts w:cs="FrankRuehl" w:hint="cs"/>
          <w:vanish/>
          <w:sz w:val="22"/>
          <w:szCs w:val="22"/>
          <w:shd w:val="clear" w:color="auto" w:fill="FFFF99"/>
          <w:rtl/>
        </w:rPr>
        <w:t>ימונו של סרט כסרט שהצגתו אושרה יהיה במתן היתר על גבי טופס לפי הדוגמה שבתוספת הראשונה</w:t>
      </w:r>
      <w:r w:rsidRPr="000A1DAB">
        <w:rPr>
          <w:rStyle w:val="default"/>
          <w:rFonts w:cs="FrankRuehl" w:hint="cs"/>
          <w:vanish/>
          <w:sz w:val="22"/>
          <w:szCs w:val="22"/>
          <w:u w:val="single"/>
          <w:shd w:val="clear" w:color="auto" w:fill="FFFF99"/>
          <w:rtl/>
        </w:rPr>
        <w:t xml:space="preserve"> וכן על גבי הסרט בסימן כפי שתקבע המועצה</w:t>
      </w:r>
      <w:r w:rsidRPr="000A1DAB">
        <w:rPr>
          <w:rStyle w:val="default"/>
          <w:rFonts w:cs="FrankRuehl" w:hint="cs"/>
          <w:vanish/>
          <w:sz w:val="22"/>
          <w:szCs w:val="22"/>
          <w:shd w:val="clear" w:color="auto" w:fill="FFFF99"/>
          <w:rtl/>
        </w:rPr>
        <w:t>.</w:t>
      </w:r>
      <w:bookmarkEnd w:id="17"/>
    </w:p>
    <w:p w14:paraId="78EDCB42" w14:textId="77777777" w:rsidR="00D55E60" w:rsidRDefault="00D55E60">
      <w:pPr>
        <w:pStyle w:val="P00"/>
        <w:spacing w:before="72"/>
        <w:ind w:left="0" w:right="1134"/>
        <w:rPr>
          <w:rStyle w:val="default"/>
          <w:rFonts w:cs="FrankRuehl"/>
          <w:rtl/>
        </w:rPr>
      </w:pPr>
      <w:bookmarkStart w:id="18" w:name="Seif14"/>
      <w:bookmarkEnd w:id="18"/>
      <w:r>
        <w:rPr>
          <w:lang w:val="he-IL"/>
        </w:rPr>
        <w:pict w14:anchorId="561C4CD0">
          <v:rect id="_x0000_s1039" style="position:absolute;left:0;text-align:left;margin-left:464.5pt;margin-top:8.05pt;width:75.05pt;height:16pt;z-index:251659264" o:allowincell="f" filled="f" stroked="f" strokecolor="lime" strokeweight=".25pt">
            <v:textbox inset="0,0,0,0">
              <w:txbxContent>
                <w:p w14:paraId="70D747F7" w14:textId="77777777" w:rsidR="00D55E60" w:rsidRDefault="00D55E60" w:rsidP="00ED60BC">
                  <w:pPr>
                    <w:spacing w:line="160" w:lineRule="exact"/>
                    <w:jc w:val="left"/>
                    <w:rPr>
                      <w:rFonts w:cs="Miriam"/>
                      <w:noProof/>
                      <w:sz w:val="18"/>
                      <w:szCs w:val="18"/>
                      <w:rtl/>
                    </w:rPr>
                  </w:pPr>
                  <w:r>
                    <w:rPr>
                      <w:rFonts w:cs="Miriam"/>
                      <w:sz w:val="18"/>
                      <w:szCs w:val="18"/>
                      <w:rtl/>
                    </w:rPr>
                    <w:t>הצ</w:t>
                  </w:r>
                  <w:r>
                    <w:rPr>
                      <w:rFonts w:cs="Miriam" w:hint="cs"/>
                      <w:sz w:val="18"/>
                      <w:szCs w:val="18"/>
                      <w:rtl/>
                    </w:rPr>
                    <w:t>גת היתר</w:t>
                  </w:r>
                  <w:r w:rsidR="00ED60BC">
                    <w:rPr>
                      <w:rFonts w:cs="Miriam" w:hint="cs"/>
                      <w:sz w:val="18"/>
                      <w:szCs w:val="18"/>
                      <w:rtl/>
                    </w:rPr>
                    <w:t xml:space="preserve"> </w:t>
                  </w:r>
                  <w:r>
                    <w:rPr>
                      <w:rFonts w:cs="Miriam"/>
                      <w:sz w:val="18"/>
                      <w:szCs w:val="18"/>
                      <w:rtl/>
                    </w:rPr>
                    <w:t>לר</w:t>
                  </w:r>
                  <w:r>
                    <w:rPr>
                      <w:rFonts w:cs="Miriam" w:hint="cs"/>
                      <w:sz w:val="18"/>
                      <w:szCs w:val="18"/>
                      <w:rtl/>
                    </w:rPr>
                    <w:t>אוה</w:t>
                  </w:r>
                </w:p>
              </w:txbxContent>
            </v:textbox>
            <w10:anchorlock/>
          </v:rect>
        </w:pict>
      </w:r>
      <w:r>
        <w:rPr>
          <w:rStyle w:val="big-number"/>
          <w:rFonts w:cs="Miriam"/>
          <w:rtl/>
        </w:rPr>
        <w:t>13.</w:t>
      </w:r>
      <w:r>
        <w:rPr>
          <w:rStyle w:val="big-number"/>
          <w:rFonts w:cs="Miriam"/>
          <w:rtl/>
        </w:rPr>
        <w:tab/>
      </w:r>
      <w:r>
        <w:rPr>
          <w:rStyle w:val="default"/>
          <w:rFonts w:cs="FrankRuehl"/>
          <w:rtl/>
        </w:rPr>
        <w:t>הי</w:t>
      </w:r>
      <w:r>
        <w:rPr>
          <w:rStyle w:val="default"/>
          <w:rFonts w:cs="FrankRuehl" w:hint="cs"/>
          <w:rtl/>
        </w:rPr>
        <w:t>תר להצגת סרט יצולם באורך של כחמישה מטרים, יחובר אל ראש הסרט ויוצג לראוה על הבד בכל סרט.</w:t>
      </w:r>
    </w:p>
    <w:p w14:paraId="559BA3C7" w14:textId="77777777" w:rsidR="00D55E60" w:rsidRDefault="00D55E60">
      <w:pPr>
        <w:pStyle w:val="P00"/>
        <w:spacing w:before="72"/>
        <w:ind w:left="0" w:right="1134"/>
        <w:rPr>
          <w:rStyle w:val="default"/>
          <w:rFonts w:cs="FrankRuehl" w:hint="cs"/>
          <w:rtl/>
        </w:rPr>
      </w:pPr>
      <w:bookmarkStart w:id="19" w:name="Seif15"/>
      <w:bookmarkEnd w:id="19"/>
      <w:r>
        <w:rPr>
          <w:lang w:val="he-IL"/>
        </w:rPr>
        <w:pict w14:anchorId="16BBB3B0">
          <v:rect id="_x0000_s1040" style="position:absolute;left:0;text-align:left;margin-left:464.5pt;margin-top:8.05pt;width:75.05pt;height:29.85pt;z-index:251660288" o:allowincell="f" filled="f" stroked="f" strokecolor="lime" strokeweight=".25pt">
            <v:textbox inset="0,0,0,0">
              <w:txbxContent>
                <w:p w14:paraId="6A117AA3" w14:textId="77777777" w:rsidR="00D55E60" w:rsidRDefault="00D55E60" w:rsidP="00ED60BC">
                  <w:pPr>
                    <w:spacing w:line="160" w:lineRule="exact"/>
                    <w:jc w:val="left"/>
                    <w:rPr>
                      <w:rFonts w:cs="Miriam"/>
                      <w:noProof/>
                      <w:sz w:val="18"/>
                      <w:szCs w:val="18"/>
                      <w:rtl/>
                    </w:rPr>
                  </w:pPr>
                  <w:r>
                    <w:rPr>
                      <w:rFonts w:cs="Miriam"/>
                      <w:sz w:val="18"/>
                      <w:szCs w:val="18"/>
                      <w:rtl/>
                    </w:rPr>
                    <w:t>טו</w:t>
                  </w:r>
                  <w:r>
                    <w:rPr>
                      <w:rFonts w:cs="Miriam" w:hint="cs"/>
                      <w:sz w:val="18"/>
                      <w:szCs w:val="18"/>
                      <w:rtl/>
                    </w:rPr>
                    <w:t>פס היתר</w:t>
                  </w:r>
                  <w:r w:rsidR="00ED60BC">
                    <w:rPr>
                      <w:rFonts w:cs="Miriam" w:hint="cs"/>
                      <w:sz w:val="18"/>
                      <w:szCs w:val="18"/>
                      <w:rtl/>
                    </w:rPr>
                    <w:t xml:space="preserve"> </w:t>
                  </w:r>
                  <w:r>
                    <w:rPr>
                      <w:rFonts w:cs="Miriam"/>
                      <w:sz w:val="18"/>
                      <w:szCs w:val="18"/>
                      <w:rtl/>
                    </w:rPr>
                    <w:t>למ</w:t>
                  </w:r>
                  <w:r>
                    <w:rPr>
                      <w:rFonts w:cs="Miriam" w:hint="cs"/>
                      <w:sz w:val="18"/>
                      <w:szCs w:val="18"/>
                      <w:rtl/>
                    </w:rPr>
                    <w:t>חזה ושעשוע</w:t>
                  </w:r>
                  <w:r w:rsidR="00ED60BC">
                    <w:rPr>
                      <w:rFonts w:cs="Miriam" w:hint="cs"/>
                      <w:noProof/>
                      <w:sz w:val="18"/>
                      <w:szCs w:val="18"/>
                      <w:rtl/>
                    </w:rPr>
                    <w:t xml:space="preserve"> </w:t>
                  </w:r>
                  <w:r>
                    <w:rPr>
                      <w:rFonts w:cs="Miriam"/>
                      <w:sz w:val="18"/>
                      <w:szCs w:val="18"/>
                      <w:rtl/>
                    </w:rPr>
                    <w:t>צי</w:t>
                  </w:r>
                  <w:r>
                    <w:rPr>
                      <w:rFonts w:cs="Miriam" w:hint="cs"/>
                      <w:sz w:val="18"/>
                      <w:szCs w:val="18"/>
                      <w:rtl/>
                    </w:rPr>
                    <w:t>בורי</w:t>
                  </w:r>
                </w:p>
                <w:p w14:paraId="3B9ABB26" w14:textId="77777777" w:rsidR="00D55E60" w:rsidRDefault="00D55E60">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ED60BC">
                    <w:rPr>
                      <w:rFonts w:cs="Miriam" w:hint="cs"/>
                      <w:sz w:val="18"/>
                      <w:szCs w:val="18"/>
                      <w:rtl/>
                    </w:rPr>
                    <w:t>-</w:t>
                  </w:r>
                  <w:r>
                    <w:rPr>
                      <w:rFonts w:cs="Miriam"/>
                      <w:sz w:val="18"/>
                      <w:szCs w:val="18"/>
                      <w:rtl/>
                    </w:rPr>
                    <w:t>1981</w:t>
                  </w:r>
                </w:p>
              </w:txbxContent>
            </v:textbox>
            <w10:anchorlock/>
          </v:rect>
        </w:pict>
      </w:r>
      <w:r>
        <w:rPr>
          <w:rStyle w:val="big-number"/>
          <w:rFonts w:cs="Miriam"/>
          <w:rtl/>
        </w:rPr>
        <w:t>13</w:t>
      </w:r>
      <w:r>
        <w:rPr>
          <w:rStyle w:val="default"/>
          <w:rFonts w:cs="FrankRuehl"/>
          <w:rtl/>
        </w:rPr>
        <w:t>א.</w:t>
      </w:r>
      <w:r>
        <w:rPr>
          <w:rStyle w:val="default"/>
          <w:rFonts w:cs="FrankRuehl"/>
          <w:rtl/>
        </w:rPr>
        <w:tab/>
        <w:t>ה</w:t>
      </w:r>
      <w:r>
        <w:rPr>
          <w:rStyle w:val="default"/>
          <w:rFonts w:cs="FrankRuehl" w:hint="cs"/>
          <w:rtl/>
        </w:rPr>
        <w:t>יתר להצגת מחזה או שעשוע ציבורי יינתן על גבי טופס לפי הדוגמה המתאימה שבתוספת השלישית.</w:t>
      </w:r>
    </w:p>
    <w:p w14:paraId="4EE6EC6C" w14:textId="77777777" w:rsidR="00C06F69" w:rsidRPr="000A1DAB" w:rsidRDefault="00C06F69" w:rsidP="00C06F69">
      <w:pPr>
        <w:pStyle w:val="P00"/>
        <w:tabs>
          <w:tab w:val="clear" w:pos="6259"/>
        </w:tabs>
        <w:spacing w:before="0"/>
        <w:ind w:left="0" w:right="1134"/>
        <w:rPr>
          <w:rFonts w:cs="FrankRuehl" w:hint="cs"/>
          <w:vanish/>
          <w:szCs w:val="20"/>
          <w:shd w:val="clear" w:color="auto" w:fill="FFFF99"/>
          <w:rtl/>
        </w:rPr>
      </w:pPr>
      <w:bookmarkStart w:id="20" w:name="Rov33"/>
      <w:r w:rsidRPr="000A1DAB">
        <w:rPr>
          <w:rFonts w:cs="FrankRuehl" w:hint="cs"/>
          <w:vanish/>
          <w:color w:val="FF0000"/>
          <w:szCs w:val="20"/>
          <w:shd w:val="clear" w:color="auto" w:fill="FFFF99"/>
          <w:rtl/>
        </w:rPr>
        <w:t>מיום 15.3.1981</w:t>
      </w:r>
    </w:p>
    <w:p w14:paraId="0C08D0FE" w14:textId="77777777" w:rsidR="00C06F69" w:rsidRPr="000A1DAB" w:rsidRDefault="00C06F69" w:rsidP="00C06F69">
      <w:pPr>
        <w:pStyle w:val="P00"/>
        <w:spacing w:before="0"/>
        <w:ind w:left="0" w:right="1134"/>
        <w:rPr>
          <w:rFonts w:cs="FrankRuehl" w:hint="cs"/>
          <w:b/>
          <w:bCs/>
          <w:vanish/>
          <w:szCs w:val="20"/>
          <w:shd w:val="clear" w:color="auto" w:fill="FFFF99"/>
          <w:rtl/>
        </w:rPr>
      </w:pPr>
      <w:r w:rsidRPr="000A1DAB">
        <w:rPr>
          <w:rFonts w:cs="FrankRuehl" w:hint="cs"/>
          <w:b/>
          <w:bCs/>
          <w:vanish/>
          <w:szCs w:val="20"/>
          <w:shd w:val="clear" w:color="auto" w:fill="FFFF99"/>
          <w:rtl/>
        </w:rPr>
        <w:t>תק' תשמ"א-1981</w:t>
      </w:r>
    </w:p>
    <w:p w14:paraId="49464703" w14:textId="77777777" w:rsidR="00C06F69" w:rsidRPr="000A1DAB" w:rsidRDefault="00C06F69" w:rsidP="00C06F69">
      <w:pPr>
        <w:pStyle w:val="P00"/>
        <w:spacing w:before="0"/>
        <w:ind w:left="0" w:right="1134"/>
        <w:rPr>
          <w:rFonts w:cs="FrankRuehl" w:hint="cs"/>
          <w:vanish/>
          <w:szCs w:val="20"/>
          <w:shd w:val="clear" w:color="auto" w:fill="FFFF99"/>
          <w:rtl/>
        </w:rPr>
      </w:pPr>
      <w:hyperlink r:id="rId9" w:history="1">
        <w:r w:rsidRPr="000A1DAB">
          <w:rPr>
            <w:rStyle w:val="Hyperlink"/>
            <w:rFonts w:cs="FrankRuehl" w:hint="cs"/>
            <w:vanish/>
            <w:szCs w:val="20"/>
            <w:shd w:val="clear" w:color="auto" w:fill="FFFF99"/>
            <w:rtl/>
          </w:rPr>
          <w:t>ק"ת תשמ"א מס' 4214</w:t>
        </w:r>
      </w:hyperlink>
      <w:r w:rsidRPr="000A1DAB">
        <w:rPr>
          <w:rFonts w:cs="FrankRuehl" w:hint="cs"/>
          <w:vanish/>
          <w:szCs w:val="20"/>
          <w:shd w:val="clear" w:color="auto" w:fill="FFFF99"/>
          <w:rtl/>
        </w:rPr>
        <w:t xml:space="preserve"> מיום 15.3.1981 עמ' 712</w:t>
      </w:r>
    </w:p>
    <w:p w14:paraId="281F1469" w14:textId="77777777" w:rsidR="00C06F69" w:rsidRPr="00AA4904" w:rsidRDefault="00C06F69" w:rsidP="00AA4904">
      <w:pPr>
        <w:pStyle w:val="P00"/>
        <w:spacing w:before="0"/>
        <w:ind w:left="0" w:right="1134"/>
        <w:rPr>
          <w:rStyle w:val="default"/>
          <w:rFonts w:cs="FrankRuehl"/>
          <w:sz w:val="2"/>
          <w:szCs w:val="2"/>
          <w:rtl/>
        </w:rPr>
      </w:pPr>
      <w:r w:rsidRPr="000A1DAB">
        <w:rPr>
          <w:rFonts w:cs="FrankRuehl" w:hint="cs"/>
          <w:b/>
          <w:bCs/>
          <w:vanish/>
          <w:szCs w:val="20"/>
          <w:shd w:val="clear" w:color="auto" w:fill="FFFF99"/>
          <w:rtl/>
        </w:rPr>
        <w:t>הוספת תקנה 13א</w:t>
      </w:r>
      <w:bookmarkEnd w:id="20"/>
    </w:p>
    <w:p w14:paraId="4B5EBD36" w14:textId="77777777" w:rsidR="00D55E60" w:rsidRDefault="00D55E60">
      <w:pPr>
        <w:pStyle w:val="P00"/>
        <w:spacing w:before="72"/>
        <w:ind w:left="0" w:right="1134"/>
        <w:rPr>
          <w:rStyle w:val="default"/>
          <w:rFonts w:cs="FrankRuehl"/>
          <w:rtl/>
        </w:rPr>
      </w:pPr>
      <w:bookmarkStart w:id="21" w:name="Seif16"/>
      <w:bookmarkEnd w:id="21"/>
      <w:r>
        <w:rPr>
          <w:lang w:val="he-IL"/>
        </w:rPr>
        <w:pict w14:anchorId="39E91E89">
          <v:rect id="_x0000_s1041" style="position:absolute;left:0;text-align:left;margin-left:464.5pt;margin-top:8.05pt;width:75.05pt;height:16pt;z-index:251661312" o:allowincell="f" filled="f" stroked="f" strokecolor="lime" strokeweight=".25pt">
            <v:textbox inset="0,0,0,0">
              <w:txbxContent>
                <w:p w14:paraId="3BCE431E" w14:textId="77777777" w:rsidR="00D55E60" w:rsidRDefault="00D55E60" w:rsidP="00ED60BC">
                  <w:pPr>
                    <w:spacing w:line="160" w:lineRule="exact"/>
                    <w:jc w:val="left"/>
                    <w:rPr>
                      <w:rFonts w:cs="Miriam"/>
                      <w:noProof/>
                      <w:sz w:val="18"/>
                      <w:szCs w:val="18"/>
                      <w:rtl/>
                    </w:rPr>
                  </w:pPr>
                  <w:r>
                    <w:rPr>
                      <w:rFonts w:cs="Miriam"/>
                      <w:sz w:val="18"/>
                      <w:szCs w:val="18"/>
                      <w:rtl/>
                    </w:rPr>
                    <w:t>סי</w:t>
                  </w:r>
                  <w:r>
                    <w:rPr>
                      <w:rFonts w:cs="Miriam" w:hint="cs"/>
                      <w:sz w:val="18"/>
                      <w:szCs w:val="18"/>
                      <w:rtl/>
                    </w:rPr>
                    <w:t>רוב למתן</w:t>
                  </w:r>
                  <w:r w:rsidR="00ED60BC">
                    <w:rPr>
                      <w:rFonts w:cs="Miriam" w:hint="cs"/>
                      <w:sz w:val="18"/>
                      <w:szCs w:val="18"/>
                      <w:rtl/>
                    </w:rPr>
                    <w:t xml:space="preserve"> </w:t>
                  </w:r>
                  <w:r>
                    <w:rPr>
                      <w:rFonts w:cs="Miriam"/>
                      <w:sz w:val="18"/>
                      <w:szCs w:val="18"/>
                      <w:rtl/>
                    </w:rPr>
                    <w:t>הי</w:t>
                  </w:r>
                  <w:r>
                    <w:rPr>
                      <w:rFonts w:cs="Miriam" w:hint="cs"/>
                      <w:sz w:val="18"/>
                      <w:szCs w:val="18"/>
                      <w:rtl/>
                    </w:rPr>
                    <w:t>תר</w:t>
                  </w:r>
                </w:p>
              </w:txbxContent>
            </v:textbox>
            <w10:anchorlock/>
          </v:rect>
        </w:pict>
      </w:r>
      <w:r>
        <w:rPr>
          <w:rStyle w:val="big-number"/>
          <w:rFonts w:cs="Miriam"/>
          <w:rtl/>
        </w:rPr>
        <w:t>14.</w:t>
      </w:r>
      <w:r>
        <w:rPr>
          <w:rStyle w:val="big-number"/>
          <w:rFonts w:cs="Miriam"/>
          <w:rtl/>
        </w:rPr>
        <w:tab/>
      </w:r>
      <w:r>
        <w:rPr>
          <w:rStyle w:val="default"/>
          <w:rFonts w:cs="FrankRuehl"/>
          <w:rtl/>
        </w:rPr>
        <w:t>הח</w:t>
      </w:r>
      <w:r>
        <w:rPr>
          <w:rStyle w:val="default"/>
          <w:rFonts w:cs="FrankRuehl" w:hint="cs"/>
          <w:rtl/>
        </w:rPr>
        <w:t>ליטה</w:t>
      </w:r>
      <w:r>
        <w:rPr>
          <w:rStyle w:val="default"/>
          <w:rFonts w:cs="FrankRuehl"/>
          <w:rtl/>
        </w:rPr>
        <w:t xml:space="preserve"> ה</w:t>
      </w:r>
      <w:r>
        <w:rPr>
          <w:rStyle w:val="default"/>
          <w:rFonts w:cs="FrankRuehl" w:hint="cs"/>
          <w:rtl/>
        </w:rPr>
        <w:t>מועצה שלא להתיר הצגת סרט, מחזה או שעשוע ציבורי יודיע על כך המזכיר בכתב למבקש ההיתר.</w:t>
      </w:r>
    </w:p>
    <w:p w14:paraId="0C8D9BE2" w14:textId="77777777" w:rsidR="00D55E60" w:rsidRDefault="00D55E60" w:rsidP="000A1DAB">
      <w:pPr>
        <w:pStyle w:val="P00"/>
        <w:spacing w:before="72"/>
        <w:ind w:left="0" w:right="1134"/>
        <w:rPr>
          <w:rStyle w:val="default"/>
          <w:rFonts w:cs="FrankRuehl"/>
          <w:rtl/>
        </w:rPr>
      </w:pPr>
      <w:bookmarkStart w:id="22" w:name="Seif17"/>
      <w:bookmarkEnd w:id="22"/>
      <w:r>
        <w:rPr>
          <w:lang w:val="he-IL"/>
        </w:rPr>
        <w:pict w14:anchorId="3F453F11">
          <v:rect id="_x0000_s1042" style="position:absolute;left:0;text-align:left;margin-left:464.5pt;margin-top:8.05pt;width:75.05pt;height:13.6pt;z-index:251662336" o:allowincell="f" filled="f" stroked="f" strokecolor="lime" strokeweight=".25pt">
            <v:textbox inset="0,0,0,0">
              <w:txbxContent>
                <w:p w14:paraId="3DBEAE05" w14:textId="77777777" w:rsidR="00D55E60" w:rsidRDefault="00D55E60">
                  <w:pPr>
                    <w:spacing w:line="160" w:lineRule="exact"/>
                    <w:jc w:val="left"/>
                    <w:rPr>
                      <w:rFonts w:cs="Miriam"/>
                      <w:noProof/>
                      <w:sz w:val="18"/>
                      <w:szCs w:val="18"/>
                      <w:rtl/>
                    </w:rPr>
                  </w:pPr>
                  <w:r>
                    <w:rPr>
                      <w:rFonts w:cs="Miriam"/>
                      <w:sz w:val="18"/>
                      <w:szCs w:val="18"/>
                      <w:rtl/>
                    </w:rPr>
                    <w:t>שי</w:t>
                  </w:r>
                  <w:r>
                    <w:rPr>
                      <w:rFonts w:cs="Miriam" w:hint="cs"/>
                      <w:sz w:val="18"/>
                      <w:szCs w:val="18"/>
                      <w:rtl/>
                    </w:rPr>
                    <w:t>נוי שם סרט</w:t>
                  </w:r>
                </w:p>
              </w:txbxContent>
            </v:textbox>
            <w10:anchorlock/>
          </v:rect>
        </w:pict>
      </w:r>
      <w:r>
        <w:rPr>
          <w:rStyle w:val="big-number"/>
          <w:rFonts w:cs="Miriam"/>
          <w:rtl/>
        </w:rPr>
        <w:t>15.</w:t>
      </w:r>
      <w:r>
        <w:rPr>
          <w:rStyle w:val="big-number"/>
          <w:rFonts w:cs="Miriam"/>
          <w:rtl/>
        </w:rPr>
        <w:tab/>
      </w:r>
      <w:r>
        <w:rPr>
          <w:rStyle w:val="default"/>
          <w:rFonts w:cs="FrankRuehl"/>
          <w:rtl/>
        </w:rPr>
        <w:t>בק</w:t>
      </w:r>
      <w:r>
        <w:rPr>
          <w:rStyle w:val="default"/>
          <w:rFonts w:cs="FrankRuehl" w:hint="cs"/>
          <w:rtl/>
        </w:rPr>
        <w:t>שה לשינוי השם העברי של סרט לועז</w:t>
      </w:r>
      <w:r>
        <w:rPr>
          <w:rStyle w:val="default"/>
          <w:rFonts w:cs="FrankRuehl"/>
          <w:rtl/>
        </w:rPr>
        <w:t>י</w:t>
      </w:r>
      <w:r>
        <w:rPr>
          <w:rStyle w:val="default"/>
          <w:rFonts w:cs="FrankRuehl" w:hint="cs"/>
          <w:rtl/>
        </w:rPr>
        <w:t xml:space="preserve"> תוגש למזכירות מועצה לפני הוצאת ההיתר; הוצא היתר </w:t>
      </w:r>
      <w:r w:rsidR="004B2810">
        <w:rPr>
          <w:rStyle w:val="default"/>
          <w:rFonts w:cs="FrankRuehl"/>
          <w:rtl/>
        </w:rPr>
        <w:t>–</w:t>
      </w:r>
      <w:r>
        <w:rPr>
          <w:rStyle w:val="default"/>
          <w:rFonts w:cs="FrankRuehl"/>
          <w:rtl/>
        </w:rPr>
        <w:t xml:space="preserve"> </w:t>
      </w:r>
      <w:r>
        <w:rPr>
          <w:rStyle w:val="default"/>
          <w:rFonts w:cs="FrankRuehl" w:hint="cs"/>
          <w:rtl/>
        </w:rPr>
        <w:t>לא ישונה שם הסרט.</w:t>
      </w:r>
    </w:p>
    <w:p w14:paraId="2FA1E9B8" w14:textId="77777777" w:rsidR="00D55E60" w:rsidRDefault="00D55E60">
      <w:pPr>
        <w:pStyle w:val="P00"/>
        <w:spacing w:before="72"/>
        <w:ind w:left="0" w:right="1134"/>
        <w:rPr>
          <w:rStyle w:val="default"/>
          <w:rFonts w:cs="FrankRuehl"/>
          <w:rtl/>
        </w:rPr>
      </w:pPr>
      <w:bookmarkStart w:id="23" w:name="Seif18"/>
      <w:bookmarkEnd w:id="23"/>
      <w:r>
        <w:rPr>
          <w:lang w:val="he-IL"/>
        </w:rPr>
        <w:pict w14:anchorId="5E914C16">
          <v:rect id="_x0000_s1043" style="position:absolute;left:0;text-align:left;margin-left:464.5pt;margin-top:8.05pt;width:75.05pt;height:12.85pt;z-index:251663360" o:allowincell="f" filled="f" stroked="f" strokecolor="lime" strokeweight=".25pt">
            <v:textbox inset="0,0,0,0">
              <w:txbxContent>
                <w:p w14:paraId="0874A0A3" w14:textId="77777777" w:rsidR="00D55E60" w:rsidRDefault="00D55E60">
                  <w:pPr>
                    <w:spacing w:line="160" w:lineRule="exact"/>
                    <w:jc w:val="left"/>
                    <w:rPr>
                      <w:rFonts w:cs="Miriam"/>
                      <w:noProof/>
                      <w:sz w:val="18"/>
                      <w:szCs w:val="18"/>
                      <w:rtl/>
                    </w:rPr>
                  </w:pPr>
                  <w:r>
                    <w:rPr>
                      <w:rFonts w:cs="Miriam"/>
                      <w:sz w:val="18"/>
                      <w:szCs w:val="18"/>
                      <w:rtl/>
                    </w:rPr>
                    <w:t>עי</w:t>
                  </w:r>
                  <w:r>
                    <w:rPr>
                      <w:rFonts w:cs="Miriam" w:hint="cs"/>
                      <w:sz w:val="18"/>
                      <w:szCs w:val="18"/>
                      <w:rtl/>
                    </w:rPr>
                    <w:t>ון מחדש</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בקש היתר רשאי להגיש ליושב ראש המועצה בקשה מנומקת לעיון מחדש בהחלטת המועצה, תוך שנה מיום קבלת ההחלטה.</w:t>
      </w:r>
    </w:p>
    <w:p w14:paraId="71900FA8"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יושב ראש המועצה להביא את הבקשה לעיון מחדש, יודיע על כך למבקש.</w:t>
      </w:r>
    </w:p>
    <w:p w14:paraId="3EB59BBD"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דיון מחדש, רשאית המועצה להחליט</w:t>
      </w:r>
      <w:r>
        <w:rPr>
          <w:rStyle w:val="default"/>
          <w:rFonts w:cs="FrankRuehl"/>
          <w:rtl/>
        </w:rPr>
        <w:t>:</w:t>
      </w:r>
    </w:p>
    <w:p w14:paraId="5824774D" w14:textId="77777777" w:rsidR="00D55E60" w:rsidRDefault="00D55E6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השאיר את החלטתה הקודמת בעינה;</w:t>
      </w:r>
    </w:p>
    <w:p w14:paraId="0A01B66B" w14:textId="77777777" w:rsidR="00D55E60" w:rsidRDefault="00D55E6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הענות לבקשה ולשנות את החלטתה בתנאים או ללא תנאים;</w:t>
      </w:r>
    </w:p>
    <w:p w14:paraId="7EBFDA7E" w14:textId="77777777" w:rsidR="00D55E60" w:rsidRDefault="00D55E60">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הזמין את מבקש ה</w:t>
      </w:r>
      <w:r>
        <w:rPr>
          <w:rStyle w:val="default"/>
          <w:rFonts w:cs="FrankRuehl"/>
          <w:rtl/>
        </w:rPr>
        <w:t>ה</w:t>
      </w:r>
      <w:r>
        <w:rPr>
          <w:rStyle w:val="default"/>
          <w:rFonts w:cs="FrankRuehl" w:hint="cs"/>
          <w:rtl/>
        </w:rPr>
        <w:t>יתר להופיע בפניה ולשמוע טענותיו.</w:t>
      </w:r>
    </w:p>
    <w:p w14:paraId="212E19BF" w14:textId="77777777" w:rsidR="00D55E60" w:rsidRDefault="00D55E60">
      <w:pPr>
        <w:pStyle w:val="P00"/>
        <w:spacing w:before="72"/>
        <w:ind w:left="0" w:right="1134"/>
        <w:rPr>
          <w:rStyle w:val="default"/>
          <w:rFonts w:cs="FrankRuehl"/>
          <w:rtl/>
        </w:rPr>
      </w:pPr>
      <w:bookmarkStart w:id="24" w:name="Seif19"/>
      <w:bookmarkEnd w:id="24"/>
      <w:r>
        <w:rPr>
          <w:lang w:val="he-IL"/>
        </w:rPr>
        <w:pict w14:anchorId="0720CAD4">
          <v:rect id="_x0000_s1044" style="position:absolute;left:0;text-align:left;margin-left:464.5pt;margin-top:8.05pt;width:75.05pt;height:14.55pt;z-index:251664384" o:allowincell="f" filled="f" stroked="f" strokecolor="lime" strokeweight=".25pt">
            <v:textbox inset="0,0,0,0">
              <w:txbxContent>
                <w:p w14:paraId="16FBE4A6" w14:textId="77777777" w:rsidR="00D55E60" w:rsidRDefault="00D55E60">
                  <w:pPr>
                    <w:spacing w:line="160" w:lineRule="exact"/>
                    <w:jc w:val="left"/>
                    <w:rPr>
                      <w:rFonts w:cs="Miriam"/>
                      <w:noProof/>
                      <w:sz w:val="18"/>
                      <w:szCs w:val="18"/>
                      <w:rtl/>
                    </w:rPr>
                  </w:pPr>
                  <w:r>
                    <w:rPr>
                      <w:rFonts w:cs="Miriam"/>
                      <w:sz w:val="18"/>
                      <w:szCs w:val="18"/>
                      <w:rtl/>
                    </w:rPr>
                    <w:t>בי</w:t>
                  </w:r>
                  <w:r>
                    <w:rPr>
                      <w:rFonts w:cs="Miriam" w:hint="cs"/>
                      <w:sz w:val="18"/>
                      <w:szCs w:val="18"/>
                      <w:rtl/>
                    </w:rPr>
                    <w:t>טול ההיתר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יון בבקשה על ביטול היתר שנתנה המועצה ייערך במליאת המועצה בלבד; בעל ההיתר יוזמן כדי להשמיע את טענותיו</w:t>
      </w:r>
      <w:r>
        <w:rPr>
          <w:rStyle w:val="default"/>
          <w:rFonts w:cs="FrankRuehl"/>
          <w:rtl/>
        </w:rPr>
        <w:t>.</w:t>
      </w:r>
    </w:p>
    <w:p w14:paraId="009E858A"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יטלה המועצה היתר שניתן, יודיע על כך יושב ראש המועצה לבעל ההיתר בציון נימוקי ההחלטה.</w:t>
      </w:r>
    </w:p>
    <w:p w14:paraId="5C75A7BE" w14:textId="77777777" w:rsidR="00D55E60" w:rsidRDefault="00D55E60">
      <w:pPr>
        <w:pStyle w:val="medium2-header"/>
        <w:keepLines w:val="0"/>
        <w:spacing w:before="72"/>
        <w:ind w:left="0" w:right="1134"/>
        <w:rPr>
          <w:rFonts w:cs="FrankRuehl"/>
          <w:noProof/>
          <w:rtl/>
        </w:rPr>
      </w:pPr>
      <w:bookmarkStart w:id="25" w:name="med3"/>
      <w:bookmarkEnd w:id="25"/>
      <w:r>
        <w:rPr>
          <w:rFonts w:cs="FrankRuehl"/>
          <w:noProof/>
          <w:rtl/>
        </w:rPr>
        <w:t>פר</w:t>
      </w:r>
      <w:r>
        <w:rPr>
          <w:rFonts w:cs="FrankRuehl" w:hint="cs"/>
          <w:noProof/>
          <w:rtl/>
        </w:rPr>
        <w:t>ק ד': פיקוח</w:t>
      </w:r>
    </w:p>
    <w:p w14:paraId="28B10F19" w14:textId="77777777" w:rsidR="00D55E60" w:rsidRDefault="00D55E60" w:rsidP="000A1DAB">
      <w:pPr>
        <w:pStyle w:val="P00"/>
        <w:spacing w:before="72"/>
        <w:ind w:left="0" w:right="1134"/>
        <w:rPr>
          <w:rStyle w:val="default"/>
          <w:rFonts w:cs="FrankRuehl"/>
          <w:rtl/>
        </w:rPr>
      </w:pPr>
      <w:bookmarkStart w:id="26" w:name="Seif20"/>
      <w:bookmarkEnd w:id="26"/>
      <w:r>
        <w:rPr>
          <w:lang w:val="he-IL"/>
        </w:rPr>
        <w:pict w14:anchorId="1011CA89">
          <v:rect id="_x0000_s1045" style="position:absolute;left:0;text-align:left;margin-left:464.5pt;margin-top:8.05pt;width:75.05pt;height:14.8pt;z-index:251665408" o:allowincell="f" filled="f" stroked="f" strokecolor="lime" strokeweight=".25pt">
            <v:textbox inset="0,0,0,0">
              <w:txbxContent>
                <w:p w14:paraId="2DB41330" w14:textId="77777777" w:rsidR="00D55E60" w:rsidRDefault="00D55E60">
                  <w:pPr>
                    <w:spacing w:line="160" w:lineRule="exact"/>
                    <w:jc w:val="left"/>
                    <w:rPr>
                      <w:rFonts w:cs="Miriam"/>
                      <w:noProof/>
                      <w:sz w:val="18"/>
                      <w:szCs w:val="18"/>
                      <w:rtl/>
                    </w:rPr>
                  </w:pPr>
                  <w:r>
                    <w:rPr>
                      <w:rFonts w:cs="Miriam"/>
                      <w:sz w:val="18"/>
                      <w:szCs w:val="18"/>
                      <w:rtl/>
                    </w:rPr>
                    <w:t>פי</w:t>
                  </w:r>
                  <w:r>
                    <w:rPr>
                      <w:rFonts w:cs="Miriam" w:hint="cs"/>
                      <w:sz w:val="18"/>
                      <w:szCs w:val="18"/>
                      <w:rtl/>
                    </w:rPr>
                    <w:t>קוח</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חבר מחברי המועצה וכן מי שהרשה מזכיר המועצה (להלן </w:t>
      </w:r>
      <w:r w:rsidR="004B2810">
        <w:rPr>
          <w:rStyle w:val="default"/>
          <w:rFonts w:cs="FrankRuehl"/>
          <w:rtl/>
        </w:rPr>
        <w:t>–</w:t>
      </w:r>
      <w:r>
        <w:rPr>
          <w:rStyle w:val="default"/>
          <w:rFonts w:cs="FrankRuehl"/>
          <w:rtl/>
        </w:rPr>
        <w:t xml:space="preserve"> </w:t>
      </w:r>
      <w:r>
        <w:rPr>
          <w:rStyle w:val="default"/>
          <w:rFonts w:cs="FrankRuehl" w:hint="cs"/>
          <w:rtl/>
        </w:rPr>
        <w:t>המבקר) יהא רשאי להיכנס בכל עת למקום ששם מוקרן סרט, מוצג מחזה או מתקיים שעשוע ציבורי. מז</w:t>
      </w:r>
      <w:r>
        <w:rPr>
          <w:rStyle w:val="default"/>
          <w:rFonts w:cs="FrankRuehl"/>
          <w:rtl/>
        </w:rPr>
        <w:t>כי</w:t>
      </w:r>
      <w:r>
        <w:rPr>
          <w:rStyle w:val="default"/>
          <w:rFonts w:cs="FrankRuehl" w:hint="cs"/>
          <w:rtl/>
        </w:rPr>
        <w:t>ר המועצה יוציא את ההרשאה לאחר קבלת אישורו המוקדם של יושב ראש המועצה.</w:t>
      </w:r>
    </w:p>
    <w:p w14:paraId="2B9D06AD" w14:textId="77777777" w:rsidR="00D55E60" w:rsidRDefault="00D55E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יגיש דין וחשבון בכתב על תוצאות ביקורו למזכיר המועצה אשר יפעל לפי המימצאים שנתגלו.</w:t>
      </w:r>
    </w:p>
    <w:p w14:paraId="4215F776" w14:textId="77777777" w:rsidR="00D55E60" w:rsidRDefault="00D55E60" w:rsidP="000A1DAB">
      <w:pPr>
        <w:pStyle w:val="P00"/>
        <w:spacing w:before="72"/>
        <w:ind w:left="0" w:right="1134"/>
        <w:rPr>
          <w:rStyle w:val="default"/>
          <w:rFonts w:cs="FrankRuehl"/>
          <w:rtl/>
        </w:rPr>
      </w:pPr>
      <w:bookmarkStart w:id="27" w:name="Seif21"/>
      <w:bookmarkEnd w:id="27"/>
      <w:r>
        <w:rPr>
          <w:lang w:val="he-IL"/>
        </w:rPr>
        <w:pict w14:anchorId="1593A0FF">
          <v:rect id="_x0000_s1046" style="position:absolute;left:0;text-align:left;margin-left:464.5pt;margin-top:8.05pt;width:75.05pt;height:12.1pt;z-index:251666432" o:allowincell="f" filled="f" stroked="f" strokecolor="lime" strokeweight=".25pt">
            <v:textbox inset="0,0,0,0">
              <w:txbxContent>
                <w:p w14:paraId="6A493809" w14:textId="77777777" w:rsidR="00D55E60" w:rsidRDefault="00D55E6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19.</w:t>
      </w:r>
      <w:r>
        <w:rPr>
          <w:rStyle w:val="big-number"/>
          <w:rFonts w:cs="Miriam"/>
          <w:rtl/>
        </w:rPr>
        <w:tab/>
      </w:r>
      <w:r>
        <w:rPr>
          <w:rStyle w:val="default"/>
          <w:rFonts w:cs="FrankRuehl"/>
          <w:rtl/>
        </w:rPr>
        <w:t>תק</w:t>
      </w:r>
      <w:r>
        <w:rPr>
          <w:rStyle w:val="default"/>
          <w:rFonts w:cs="FrankRuehl" w:hint="cs"/>
          <w:rtl/>
        </w:rPr>
        <w:t>נות המועצה לבקורת סרטים ומחזות, תשל"ט</w:t>
      </w:r>
      <w:r w:rsidR="000A1DAB">
        <w:rPr>
          <w:rStyle w:val="default"/>
          <w:rFonts w:cs="FrankRuehl" w:hint="cs"/>
          <w:rtl/>
        </w:rPr>
        <w:t>-</w:t>
      </w:r>
      <w:r>
        <w:rPr>
          <w:rStyle w:val="default"/>
          <w:rFonts w:cs="FrankRuehl"/>
          <w:rtl/>
        </w:rPr>
        <w:t xml:space="preserve">1979 </w:t>
      </w:r>
      <w:r w:rsidR="004B2810">
        <w:rPr>
          <w:rStyle w:val="default"/>
          <w:rFonts w:cs="FrankRuehl"/>
          <w:rtl/>
        </w:rPr>
        <w:t>–</w:t>
      </w:r>
      <w:r>
        <w:rPr>
          <w:rStyle w:val="default"/>
          <w:rFonts w:cs="FrankRuehl"/>
          <w:rtl/>
        </w:rPr>
        <w:t xml:space="preserve"> </w:t>
      </w:r>
      <w:r>
        <w:rPr>
          <w:rStyle w:val="default"/>
          <w:rFonts w:cs="FrankRuehl" w:hint="cs"/>
          <w:rtl/>
        </w:rPr>
        <w:t>בטלות.</w:t>
      </w:r>
    </w:p>
    <w:p w14:paraId="5FC330D3" w14:textId="77777777" w:rsidR="00D55E60" w:rsidRPr="000A1DAB" w:rsidRDefault="00D55E60" w:rsidP="000A1DAB">
      <w:pPr>
        <w:pStyle w:val="P00"/>
        <w:spacing w:before="72"/>
        <w:ind w:left="0" w:right="1134"/>
        <w:rPr>
          <w:rStyle w:val="default"/>
          <w:rFonts w:cs="FrankRuehl"/>
          <w:rtl/>
        </w:rPr>
      </w:pPr>
    </w:p>
    <w:p w14:paraId="5E34E904" w14:textId="77777777" w:rsidR="00D55E60" w:rsidRPr="000A1DAB" w:rsidRDefault="00D55E60">
      <w:pPr>
        <w:pStyle w:val="medium2-header"/>
        <w:keepLines w:val="0"/>
        <w:spacing w:before="72"/>
        <w:ind w:left="0" w:right="1134"/>
        <w:rPr>
          <w:rFonts w:cs="FrankRuehl"/>
          <w:noProof/>
          <w:sz w:val="26"/>
          <w:szCs w:val="26"/>
          <w:rtl/>
        </w:rPr>
      </w:pPr>
      <w:bookmarkStart w:id="28" w:name="med4"/>
      <w:bookmarkEnd w:id="28"/>
      <w:r w:rsidRPr="000A1DAB">
        <w:rPr>
          <w:noProof/>
          <w:sz w:val="26"/>
          <w:szCs w:val="26"/>
          <w:lang w:val="he-IL"/>
        </w:rPr>
        <w:pict w14:anchorId="5B940517">
          <v:rect id="_x0000_s1047" style="position:absolute;left:0;text-align:left;margin-left:464.5pt;margin-top:8.05pt;width:75.05pt;height:14.8pt;z-index:251667456" o:allowincell="f" filled="f" stroked="f" strokecolor="lime" strokeweight=".25pt">
            <v:textbox inset="0,0,0,0">
              <w:txbxContent>
                <w:p w14:paraId="56EAE876" w14:textId="77777777" w:rsidR="00D55E60" w:rsidRDefault="00D55E60">
                  <w:pPr>
                    <w:spacing w:line="160" w:lineRule="exact"/>
                    <w:jc w:val="left"/>
                    <w:rPr>
                      <w:rFonts w:cs="Miriam" w:hint="cs"/>
                      <w:noProof/>
                      <w:sz w:val="18"/>
                      <w:szCs w:val="18"/>
                      <w:rtl/>
                    </w:rPr>
                  </w:pPr>
                  <w:r w:rsidRPr="000A1DAB">
                    <w:rPr>
                      <w:rFonts w:cs="Miriam"/>
                      <w:b/>
                      <w:sz w:val="18"/>
                      <w:szCs w:val="18"/>
                      <w:rtl/>
                    </w:rPr>
                    <w:t>ת</w:t>
                  </w:r>
                  <w:r>
                    <w:rPr>
                      <w:rFonts w:cs="Miriam"/>
                      <w:sz w:val="18"/>
                      <w:szCs w:val="18"/>
                      <w:rtl/>
                    </w:rPr>
                    <w:t>ק</w:t>
                  </w:r>
                  <w:r>
                    <w:rPr>
                      <w:rFonts w:cs="Miriam" w:hint="cs"/>
                      <w:sz w:val="18"/>
                      <w:szCs w:val="18"/>
                      <w:rtl/>
                    </w:rPr>
                    <w:t>' תשמ"ט</w:t>
                  </w:r>
                  <w:r w:rsidR="000A1DAB">
                    <w:rPr>
                      <w:rFonts w:cs="Miriam" w:hint="cs"/>
                      <w:sz w:val="18"/>
                      <w:szCs w:val="18"/>
                      <w:rtl/>
                    </w:rPr>
                    <w:t>-</w:t>
                  </w:r>
                  <w:r w:rsidR="000A1DAB">
                    <w:rPr>
                      <w:rFonts w:cs="Miriam"/>
                      <w:sz w:val="18"/>
                      <w:szCs w:val="18"/>
                      <w:rtl/>
                    </w:rPr>
                    <w:t>1989</w:t>
                  </w:r>
                </w:p>
              </w:txbxContent>
            </v:textbox>
            <w10:anchorlock/>
          </v:rect>
        </w:pict>
      </w:r>
      <w:r w:rsidRPr="000A1DAB">
        <w:rPr>
          <w:rFonts w:cs="FrankRuehl"/>
          <w:noProof/>
          <w:sz w:val="26"/>
          <w:szCs w:val="26"/>
          <w:rtl/>
        </w:rPr>
        <w:t>תו</w:t>
      </w:r>
      <w:r w:rsidRPr="000A1DAB">
        <w:rPr>
          <w:rFonts w:cs="FrankRuehl" w:hint="cs"/>
          <w:noProof/>
          <w:sz w:val="26"/>
          <w:szCs w:val="26"/>
          <w:rtl/>
        </w:rPr>
        <w:t>ספת</w:t>
      </w:r>
      <w:r w:rsidRPr="000A1DAB">
        <w:rPr>
          <w:rFonts w:cs="FrankRuehl"/>
          <w:noProof/>
          <w:sz w:val="26"/>
          <w:szCs w:val="26"/>
          <w:rtl/>
        </w:rPr>
        <w:t xml:space="preserve"> ר</w:t>
      </w:r>
      <w:r w:rsidRPr="000A1DAB">
        <w:rPr>
          <w:rFonts w:cs="FrankRuehl" w:hint="cs"/>
          <w:noProof/>
          <w:sz w:val="26"/>
          <w:szCs w:val="26"/>
          <w:rtl/>
        </w:rPr>
        <w:t>אשונה</w:t>
      </w:r>
    </w:p>
    <w:p w14:paraId="2EDC1A8B" w14:textId="77777777" w:rsidR="00D55E60" w:rsidRPr="004B2810" w:rsidRDefault="00D55E60" w:rsidP="004B2810">
      <w:pPr>
        <w:pStyle w:val="P00"/>
        <w:spacing w:before="72"/>
        <w:ind w:left="0" w:right="1134"/>
        <w:jc w:val="center"/>
        <w:rPr>
          <w:rStyle w:val="default"/>
          <w:rFonts w:cs="FrankRuehl"/>
          <w:sz w:val="24"/>
          <w:szCs w:val="24"/>
          <w:rtl/>
        </w:rPr>
      </w:pPr>
      <w:r w:rsidRPr="004B2810">
        <w:rPr>
          <w:rStyle w:val="default"/>
          <w:rFonts w:cs="FrankRuehl"/>
          <w:sz w:val="24"/>
          <w:szCs w:val="24"/>
          <w:rtl/>
        </w:rPr>
        <w:t>(ת</w:t>
      </w:r>
      <w:r w:rsidRPr="004B2810">
        <w:rPr>
          <w:rStyle w:val="default"/>
          <w:rFonts w:cs="FrankRuehl" w:hint="cs"/>
          <w:sz w:val="24"/>
          <w:szCs w:val="24"/>
          <w:rtl/>
        </w:rPr>
        <w:t>קנה 12(א))</w:t>
      </w:r>
    </w:p>
    <w:p w14:paraId="4CF3030A" w14:textId="77777777" w:rsidR="00D55E60" w:rsidRDefault="00D55E60">
      <w:pPr>
        <w:pStyle w:val="medium-header"/>
        <w:keepNext w:val="0"/>
        <w:keepLines w:val="0"/>
        <w:ind w:left="0" w:right="1134"/>
        <w:rPr>
          <w:rStyle w:val="default"/>
          <w:rFonts w:cs="FrankRuehl"/>
          <w:rtl/>
        </w:rPr>
      </w:pPr>
      <w:r>
        <w:rPr>
          <w:rFonts w:cs="FrankRuehl" w:hint="cs"/>
          <w:sz w:val="26"/>
          <w:rtl/>
        </w:rPr>
        <w:t>ה</w:t>
      </w:r>
      <w:r>
        <w:rPr>
          <w:rFonts w:cs="FrankRuehl"/>
          <w:sz w:val="26"/>
          <w:rtl/>
        </w:rPr>
        <w:t>י</w:t>
      </w:r>
      <w:r>
        <w:rPr>
          <w:rFonts w:cs="FrankRuehl" w:hint="cs"/>
          <w:sz w:val="26"/>
          <w:rtl/>
        </w:rPr>
        <w:t>תר</w:t>
      </w:r>
      <w:r>
        <w:rPr>
          <w:rFonts w:cs="FrankRuehl"/>
          <w:sz w:val="26"/>
          <w:rtl/>
        </w:rPr>
        <w:tab/>
      </w:r>
      <w:r>
        <w:rPr>
          <w:rFonts w:cs="FrankRuehl"/>
          <w:sz w:val="26"/>
          <w:rtl/>
        </w:rPr>
        <w:tab/>
      </w:r>
      <w:r>
        <w:rPr>
          <w:rFonts w:cs="FrankRuehl"/>
          <w:sz w:val="26"/>
          <w:rtl/>
        </w:rPr>
        <w:tab/>
      </w:r>
      <w:r>
        <w:rPr>
          <w:rStyle w:val="default"/>
          <w:rFonts w:cs="FrankRuehl"/>
          <w:rtl/>
        </w:rPr>
        <w:t>תי</w:t>
      </w:r>
      <w:r>
        <w:rPr>
          <w:rStyle w:val="default"/>
          <w:rFonts w:cs="FrankRuehl" w:hint="cs"/>
          <w:rtl/>
        </w:rPr>
        <w:t>ק</w:t>
      </w:r>
    </w:p>
    <w:p w14:paraId="21C8677C" w14:textId="77777777" w:rsidR="00D55E60" w:rsidRDefault="00D55E60">
      <w:pPr>
        <w:pStyle w:val="medium-header"/>
        <w:keepNext w:val="0"/>
        <w:keepLines w:val="0"/>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ועצה לביקורת סרטים ומחזות</w:t>
      </w:r>
    </w:p>
    <w:p w14:paraId="2036B326" w14:textId="77777777" w:rsidR="00D55E60" w:rsidRDefault="00D55E60">
      <w:pPr>
        <w:pStyle w:val="medium-header"/>
        <w:keepNext w:val="0"/>
        <w:keepLines w:val="0"/>
        <w:ind w:left="0" w:right="1134"/>
        <w:rPr>
          <w:rStyle w:val="default"/>
          <w:rFonts w:cs="FrankRuehl"/>
          <w:rtl/>
        </w:rPr>
      </w:pPr>
      <w:r>
        <w:rPr>
          <w:rStyle w:val="default"/>
          <w:rFonts w:cs="FrankRuehl" w:hint="cs"/>
          <w:rtl/>
        </w:rPr>
        <w:t>(</w:t>
      </w:r>
      <w:r>
        <w:rPr>
          <w:rStyle w:val="default"/>
          <w:rFonts w:cs="FrankRuehl"/>
          <w:rtl/>
        </w:rPr>
        <w:t>פ</w:t>
      </w:r>
      <w:r>
        <w:rPr>
          <w:rStyle w:val="default"/>
          <w:rFonts w:cs="FrankRuehl" w:hint="cs"/>
          <w:rtl/>
        </w:rPr>
        <w:t>קודת סרטי הראינוע)</w:t>
      </w:r>
    </w:p>
    <w:p w14:paraId="6D838DFF" w14:textId="77777777" w:rsidR="00D55E60" w:rsidRDefault="00D55E60">
      <w:pPr>
        <w:pStyle w:val="P00"/>
        <w:spacing w:before="72"/>
        <w:ind w:left="0" w:right="1134"/>
        <w:rPr>
          <w:rStyle w:val="default"/>
          <w:rFonts w:cs="FrankRuehl"/>
          <w:rtl/>
        </w:rPr>
      </w:pPr>
      <w:r>
        <w:rPr>
          <w:rStyle w:val="default"/>
          <w:rFonts w:cs="FrankRuehl"/>
          <w:rtl/>
        </w:rPr>
        <w:t>שם</w:t>
      </w:r>
      <w:r>
        <w:rPr>
          <w:rStyle w:val="default"/>
          <w:rFonts w:cs="FrankRuehl" w:hint="cs"/>
          <w:rtl/>
        </w:rPr>
        <w:t xml:space="preserve"> הסרט </w:t>
      </w:r>
    </w:p>
    <w:p w14:paraId="6AEB5DA1" w14:textId="77777777" w:rsidR="00D55E60" w:rsidRDefault="00D55E60">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(ב</w:t>
      </w:r>
      <w:r>
        <w:rPr>
          <w:rStyle w:val="default"/>
          <w:rFonts w:cs="FrankRuehl" w:hint="cs"/>
          <w:rtl/>
        </w:rPr>
        <w:t>עברית)</w:t>
      </w:r>
    </w:p>
    <w:p w14:paraId="6273DC34" w14:textId="77777777" w:rsidR="00D55E60" w:rsidRDefault="00D55E60">
      <w:pPr>
        <w:pStyle w:val="sig-1"/>
        <w:widowControl/>
        <w:ind w:left="0" w:right="1134"/>
        <w:rPr>
          <w:rStyle w:val="default"/>
          <w:rFonts w:cs="FrankRuehl"/>
          <w:rtl/>
        </w:rPr>
      </w:pPr>
    </w:p>
    <w:p w14:paraId="11D39454" w14:textId="77777777" w:rsidR="00D55E60" w:rsidRDefault="00D55E60">
      <w:pPr>
        <w:pStyle w:val="P00"/>
        <w:spacing w:before="72"/>
        <w:ind w:left="0" w:right="1134"/>
        <w:rPr>
          <w:rFonts w:cs="FrankRuehl"/>
          <w:sz w:val="26"/>
          <w:rtl/>
        </w:rPr>
      </w:pPr>
    </w:p>
    <w:p w14:paraId="7CEE2165" w14:textId="77777777" w:rsidR="00D55E60" w:rsidRDefault="00D55E60">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(ב</w:t>
      </w:r>
      <w:r>
        <w:rPr>
          <w:rStyle w:val="default"/>
          <w:rFonts w:cs="FrankRuehl" w:hint="cs"/>
          <w:rtl/>
        </w:rPr>
        <w:t>לועזית)</w:t>
      </w:r>
    </w:p>
    <w:p w14:paraId="56841973" w14:textId="77777777" w:rsidR="00D55E60" w:rsidRDefault="00D55E60">
      <w:pPr>
        <w:pStyle w:val="sig-1"/>
        <w:widowControl/>
        <w:ind w:left="0" w:right="1134"/>
        <w:rPr>
          <w:rStyle w:val="default"/>
          <w:rFonts w:cs="FrankRuehl"/>
          <w:rtl/>
        </w:rPr>
      </w:pPr>
    </w:p>
    <w:p w14:paraId="24D13110" w14:textId="77777777" w:rsidR="00D55E60" w:rsidRDefault="00D55E60">
      <w:pPr>
        <w:pStyle w:val="P00"/>
        <w:spacing w:before="72"/>
        <w:ind w:left="0" w:right="1134"/>
        <w:rPr>
          <w:rFonts w:cs="FrankRuehl"/>
          <w:sz w:val="26"/>
          <w:rtl/>
        </w:rPr>
      </w:pPr>
      <w:r>
        <w:rPr>
          <w:rFonts w:cs="FrankRuehl"/>
          <w:sz w:val="26"/>
          <w:rtl/>
        </w:rPr>
        <w:t>שם</w:t>
      </w:r>
      <w:r>
        <w:rPr>
          <w:rFonts w:cs="FrankRuehl" w:hint="cs"/>
          <w:sz w:val="26"/>
          <w:rtl/>
        </w:rPr>
        <w:t xml:space="preserve"> הבמאי </w:t>
      </w:r>
    </w:p>
    <w:p w14:paraId="0853F5F4" w14:textId="77777777" w:rsidR="00D55E60" w:rsidRDefault="00D55E60">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השחקנים הראשיים </w:t>
      </w:r>
    </w:p>
    <w:p w14:paraId="180F3B87" w14:textId="77777777" w:rsidR="00D55E60" w:rsidRDefault="00D55E60">
      <w:pPr>
        <w:pStyle w:val="P00"/>
        <w:spacing w:before="72"/>
        <w:ind w:left="0" w:right="1134"/>
        <w:rPr>
          <w:rFonts w:cs="FrankRuehl"/>
          <w:sz w:val="26"/>
          <w:rtl/>
        </w:rPr>
      </w:pPr>
      <w:r>
        <w:rPr>
          <w:rFonts w:cs="FrankRuehl" w:hint="cs"/>
          <w:sz w:val="26"/>
          <w:rtl/>
        </w:rPr>
        <w:t>ב</w:t>
      </w:r>
      <w:r>
        <w:rPr>
          <w:rFonts w:cs="FrankRuehl"/>
          <w:sz w:val="26"/>
          <w:rtl/>
        </w:rPr>
        <w:t xml:space="preserve"> </w:t>
      </w:r>
      <w:r>
        <w:rPr>
          <w:rFonts w:cs="FrankRuehl" w:hint="cs"/>
          <w:sz w:val="26"/>
          <w:rtl/>
        </w:rPr>
        <w:t xml:space="preserve">מערכות, ( דקות), מתוצרת </w:t>
      </w:r>
    </w:p>
    <w:p w14:paraId="1B6B7220" w14:textId="77777777" w:rsidR="00D55E60" w:rsidRDefault="00D55E60">
      <w:pPr>
        <w:pStyle w:val="P00"/>
        <w:spacing w:before="72"/>
        <w:ind w:left="0" w:right="1134"/>
        <w:rPr>
          <w:rFonts w:cs="FrankRuehl"/>
          <w:sz w:val="26"/>
          <w:rtl/>
        </w:rPr>
      </w:pPr>
    </w:p>
    <w:p w14:paraId="0406056D" w14:textId="77777777" w:rsidR="00D55E60" w:rsidRDefault="00D55E60">
      <w:pPr>
        <w:pStyle w:val="sig-1"/>
        <w:widowControl/>
        <w:ind w:left="0" w:right="1134"/>
        <w:rPr>
          <w:rFonts w:cs="FrankRuehl"/>
          <w:sz w:val="22"/>
          <w:rtl/>
        </w:rPr>
      </w:pPr>
      <w:r>
        <w:rPr>
          <w:rFonts w:cs="FrankRuehl"/>
          <w:sz w:val="22"/>
          <w:rtl/>
        </w:rPr>
        <w:tab/>
      </w:r>
      <w:r>
        <w:rPr>
          <w:rFonts w:cs="FrankRuehl"/>
          <w:sz w:val="22"/>
          <w:rtl/>
        </w:rPr>
        <w:tab/>
        <w:t>ה</w:t>
      </w:r>
      <w:r>
        <w:rPr>
          <w:rFonts w:cs="FrankRuehl" w:hint="cs"/>
          <w:sz w:val="22"/>
          <w:rtl/>
        </w:rPr>
        <w:t>ורשה להצגה במדינת ישראל</w:t>
      </w:r>
    </w:p>
    <w:p w14:paraId="760AEB3B" w14:textId="77777777" w:rsidR="00D55E60" w:rsidRDefault="00D55E60">
      <w:pPr>
        <w:pStyle w:val="P00"/>
        <w:spacing w:before="72"/>
        <w:ind w:left="0" w:right="1134"/>
        <w:rPr>
          <w:rFonts w:cs="FrankRuehl"/>
          <w:sz w:val="26"/>
          <w:rtl/>
        </w:rPr>
      </w:pPr>
      <w:r>
        <w:rPr>
          <w:rFonts w:cs="FrankRuehl"/>
          <w:sz w:val="26"/>
          <w:rtl/>
        </w:rPr>
        <w:t>הע</w:t>
      </w:r>
      <w:r>
        <w:rPr>
          <w:rFonts w:cs="FrankRuehl" w:hint="cs"/>
          <w:sz w:val="26"/>
          <w:rtl/>
        </w:rPr>
        <w:t xml:space="preserve">רות </w:t>
      </w:r>
    </w:p>
    <w:p w14:paraId="1BEF1EF6" w14:textId="77777777" w:rsidR="00D55E60" w:rsidRDefault="00D55E60">
      <w:pPr>
        <w:pStyle w:val="P00"/>
        <w:spacing w:before="72"/>
        <w:ind w:left="0" w:right="1134"/>
        <w:rPr>
          <w:rFonts w:cs="FrankRuehl"/>
          <w:sz w:val="26"/>
          <w:rtl/>
        </w:rPr>
      </w:pPr>
      <w:r>
        <w:rPr>
          <w:rFonts w:cs="FrankRuehl" w:hint="cs"/>
          <w:sz w:val="26"/>
          <w:rtl/>
        </w:rPr>
        <w:t>ת</w:t>
      </w:r>
      <w:r>
        <w:rPr>
          <w:rFonts w:cs="FrankRuehl"/>
          <w:sz w:val="26"/>
          <w:rtl/>
        </w:rPr>
        <w:t>ק</w:t>
      </w:r>
      <w:r>
        <w:rPr>
          <w:rFonts w:cs="FrankRuehl" w:hint="cs"/>
          <w:sz w:val="26"/>
          <w:rtl/>
        </w:rPr>
        <w:t>ציר הסרט מצורף להיתר ומהווה חלק בלתי נפרד ממנו</w:t>
      </w:r>
      <w:r>
        <w:rPr>
          <w:rFonts w:cs="FrankRuehl"/>
          <w:sz w:val="26"/>
          <w:rtl/>
        </w:rPr>
        <w:t>.</w:t>
      </w:r>
    </w:p>
    <w:p w14:paraId="3F8385D4" w14:textId="77777777" w:rsidR="00D55E60" w:rsidRDefault="00D55E60">
      <w:pPr>
        <w:pStyle w:val="P00"/>
        <w:spacing w:before="72"/>
        <w:ind w:left="0" w:right="1134"/>
        <w:rPr>
          <w:rFonts w:cs="FrankRuehl"/>
          <w:sz w:val="26"/>
          <w:rtl/>
        </w:rPr>
      </w:pPr>
    </w:p>
    <w:p w14:paraId="33B1F447" w14:textId="77777777" w:rsidR="00D55E60" w:rsidRDefault="00D55E60">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ת</w:t>
      </w:r>
      <w:r>
        <w:rPr>
          <w:rFonts w:cs="FrankRuehl" w:hint="cs"/>
          <w:sz w:val="22"/>
          <w:rtl/>
        </w:rPr>
        <w:t>אריך:</w:t>
      </w:r>
      <w:r>
        <w:rPr>
          <w:rFonts w:cs="FrankRuehl"/>
          <w:sz w:val="22"/>
          <w:rtl/>
        </w:rPr>
        <w:tab/>
      </w:r>
    </w:p>
    <w:p w14:paraId="4CF50E9A" w14:textId="77777777" w:rsidR="00D55E60" w:rsidRDefault="00D55E60">
      <w:pPr>
        <w:pStyle w:val="sig-1"/>
        <w:widowControl/>
        <w:tabs>
          <w:tab w:val="clear" w:pos="851"/>
          <w:tab w:val="clear" w:pos="2835"/>
          <w:tab w:val="clear" w:pos="4820"/>
          <w:tab w:val="center" w:pos="1985"/>
          <w:tab w:val="center" w:pos="4536"/>
        </w:tabs>
        <w:ind w:left="0" w:right="1134"/>
        <w:rPr>
          <w:rStyle w:val="default"/>
          <w:rFonts w:cs="FrankRuehl" w:hint="cs"/>
          <w:rtl/>
        </w:rPr>
      </w:pPr>
      <w:r>
        <w:rPr>
          <w:rFonts w:cs="FrankRuehl"/>
          <w:sz w:val="22"/>
          <w:rtl/>
        </w:rPr>
        <w:tab/>
      </w:r>
      <w:r>
        <w:rPr>
          <w:rFonts w:cs="FrankRuehl"/>
          <w:sz w:val="22"/>
          <w:rtl/>
        </w:rPr>
        <w:tab/>
      </w:r>
      <w:r>
        <w:rPr>
          <w:rStyle w:val="default"/>
          <w:rFonts w:cs="FrankRuehl"/>
          <w:rtl/>
        </w:rPr>
        <w:t>יו</w:t>
      </w:r>
      <w:r>
        <w:rPr>
          <w:rStyle w:val="default"/>
          <w:rFonts w:cs="FrankRuehl" w:hint="cs"/>
          <w:rtl/>
        </w:rPr>
        <w:t>שב ראש המועצה</w:t>
      </w:r>
    </w:p>
    <w:p w14:paraId="703DF65F" w14:textId="77777777" w:rsidR="00D55E60" w:rsidRDefault="00D55E60" w:rsidP="000A1DAB">
      <w:pPr>
        <w:pStyle w:val="P00"/>
        <w:spacing w:before="72"/>
        <w:ind w:left="0" w:right="1134"/>
        <w:rPr>
          <w:rStyle w:val="default"/>
          <w:rFonts w:cs="FrankRuehl"/>
          <w:rtl/>
        </w:rPr>
      </w:pPr>
    </w:p>
    <w:p w14:paraId="14217ED8" w14:textId="77777777" w:rsidR="00D55E60" w:rsidRPr="000A1DAB" w:rsidRDefault="00D55E60">
      <w:pPr>
        <w:pStyle w:val="medium2-header"/>
        <w:keepLines w:val="0"/>
        <w:spacing w:before="72"/>
        <w:ind w:left="0" w:right="1134"/>
        <w:rPr>
          <w:rFonts w:cs="FrankRuehl"/>
          <w:noProof/>
          <w:sz w:val="26"/>
          <w:szCs w:val="26"/>
          <w:rtl/>
        </w:rPr>
      </w:pPr>
      <w:bookmarkStart w:id="29" w:name="med5"/>
      <w:bookmarkEnd w:id="29"/>
      <w:r w:rsidRPr="000A1DAB">
        <w:rPr>
          <w:noProof/>
          <w:sz w:val="26"/>
          <w:szCs w:val="26"/>
          <w:lang w:val="he-IL"/>
        </w:rPr>
        <w:pict w14:anchorId="589434DF">
          <v:rect id="_x0000_s1048" style="position:absolute;left:0;text-align:left;margin-left:464.5pt;margin-top:8.05pt;width:75.05pt;height:10.4pt;z-index:251668480" o:allowincell="f" filled="f" stroked="f" strokecolor="lime" strokeweight=".25pt">
            <v:textbox inset="0,0,0,0">
              <w:txbxContent>
                <w:p w14:paraId="4194BC83" w14:textId="77777777" w:rsidR="00D55E60" w:rsidRDefault="00D55E60" w:rsidP="000A1DAB">
                  <w:pPr>
                    <w:spacing w:line="160" w:lineRule="exact"/>
                    <w:jc w:val="left"/>
                    <w:rPr>
                      <w:rFonts w:cs="Miriam"/>
                      <w:noProof/>
                      <w:sz w:val="18"/>
                      <w:szCs w:val="18"/>
                      <w:rtl/>
                    </w:rPr>
                  </w:pPr>
                  <w:r w:rsidRPr="000A1DAB">
                    <w:rPr>
                      <w:rFonts w:cs="Miriam"/>
                      <w:b/>
                      <w:sz w:val="18"/>
                      <w:szCs w:val="18"/>
                      <w:rtl/>
                    </w:rPr>
                    <w:t>ת</w:t>
                  </w:r>
                  <w:r>
                    <w:rPr>
                      <w:rFonts w:cs="Miriam"/>
                      <w:sz w:val="18"/>
                      <w:szCs w:val="18"/>
                      <w:rtl/>
                    </w:rPr>
                    <w:t>ק</w:t>
                  </w:r>
                  <w:r>
                    <w:rPr>
                      <w:rFonts w:cs="Miriam" w:hint="cs"/>
                      <w:sz w:val="18"/>
                      <w:szCs w:val="18"/>
                      <w:rtl/>
                    </w:rPr>
                    <w:t>' תשמ"א</w:t>
                  </w:r>
                  <w:r w:rsidR="000A1DAB">
                    <w:rPr>
                      <w:rFonts w:cs="Miriam" w:hint="cs"/>
                      <w:sz w:val="18"/>
                      <w:szCs w:val="18"/>
                      <w:rtl/>
                    </w:rPr>
                    <w:t>-</w:t>
                  </w:r>
                  <w:r>
                    <w:rPr>
                      <w:rFonts w:cs="Miriam"/>
                      <w:sz w:val="18"/>
                      <w:szCs w:val="18"/>
                      <w:rtl/>
                    </w:rPr>
                    <w:t>1981</w:t>
                  </w:r>
                </w:p>
              </w:txbxContent>
            </v:textbox>
            <w10:anchorlock/>
          </v:rect>
        </w:pict>
      </w:r>
      <w:r w:rsidRPr="000A1DAB">
        <w:rPr>
          <w:rFonts w:cs="FrankRuehl"/>
          <w:noProof/>
          <w:sz w:val="26"/>
          <w:szCs w:val="26"/>
          <w:rtl/>
        </w:rPr>
        <w:t>תו</w:t>
      </w:r>
      <w:r w:rsidRPr="000A1DAB">
        <w:rPr>
          <w:rFonts w:cs="FrankRuehl" w:hint="cs"/>
          <w:noProof/>
          <w:sz w:val="26"/>
          <w:szCs w:val="26"/>
          <w:rtl/>
        </w:rPr>
        <w:t>ספת שניה</w:t>
      </w:r>
    </w:p>
    <w:p w14:paraId="640BE056" w14:textId="77777777" w:rsidR="00D55E60" w:rsidRPr="004B2810" w:rsidRDefault="00D55E60" w:rsidP="004B2810">
      <w:pPr>
        <w:pStyle w:val="P00"/>
        <w:spacing w:before="72"/>
        <w:ind w:left="0" w:right="1134"/>
        <w:jc w:val="center"/>
        <w:rPr>
          <w:rStyle w:val="default"/>
          <w:rFonts w:cs="FrankRuehl"/>
          <w:sz w:val="24"/>
          <w:szCs w:val="24"/>
          <w:rtl/>
        </w:rPr>
      </w:pPr>
      <w:r w:rsidRPr="004B2810">
        <w:rPr>
          <w:rStyle w:val="default"/>
          <w:rFonts w:cs="FrankRuehl"/>
          <w:sz w:val="24"/>
          <w:szCs w:val="24"/>
          <w:rtl/>
        </w:rPr>
        <w:t>(ת</w:t>
      </w:r>
      <w:r w:rsidRPr="004B2810">
        <w:rPr>
          <w:rStyle w:val="default"/>
          <w:rFonts w:cs="FrankRuehl" w:hint="cs"/>
          <w:sz w:val="24"/>
          <w:szCs w:val="24"/>
          <w:rtl/>
        </w:rPr>
        <w:t>קנה 12(ב))</w:t>
      </w:r>
    </w:p>
    <w:p w14:paraId="36AA221A" w14:textId="77777777" w:rsidR="00D55E60" w:rsidRPr="000A1DAB" w:rsidRDefault="00D55E60">
      <w:pPr>
        <w:pStyle w:val="medium-header"/>
        <w:keepNext w:val="0"/>
        <w:keepLines w:val="0"/>
        <w:ind w:left="0" w:right="1134"/>
        <w:rPr>
          <w:rFonts w:cs="FrankRuehl"/>
          <w:sz w:val="26"/>
          <w:szCs w:val="20"/>
          <w:rtl/>
        </w:rPr>
      </w:pPr>
      <w:r>
        <w:rPr>
          <w:rFonts w:cs="FrankRuehl" w:hint="cs"/>
          <w:sz w:val="26"/>
          <w:rtl/>
        </w:rPr>
        <w:t xml:space="preserve"> </w:t>
      </w:r>
      <w:r w:rsidR="000A1DAB" w:rsidRPr="000A1DAB">
        <w:rPr>
          <w:rFonts w:cs="FrankRuehl"/>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44.1pt">
            <v:imagedata r:id="rId10" o:title=""/>
          </v:shape>
        </w:pict>
      </w:r>
    </w:p>
    <w:p w14:paraId="37EB17A3" w14:textId="77777777" w:rsidR="002027F4" w:rsidRPr="000A1DAB" w:rsidRDefault="002027F4" w:rsidP="002027F4">
      <w:pPr>
        <w:pStyle w:val="P00"/>
        <w:tabs>
          <w:tab w:val="clear" w:pos="6259"/>
        </w:tabs>
        <w:spacing w:before="0"/>
        <w:ind w:left="0" w:right="1134"/>
        <w:rPr>
          <w:rFonts w:cs="FrankRuehl" w:hint="cs"/>
          <w:vanish/>
          <w:szCs w:val="20"/>
          <w:shd w:val="clear" w:color="auto" w:fill="FFFF99"/>
          <w:rtl/>
        </w:rPr>
      </w:pPr>
      <w:bookmarkStart w:id="30" w:name="Rov35"/>
      <w:r w:rsidRPr="000A1DAB">
        <w:rPr>
          <w:rFonts w:cs="FrankRuehl" w:hint="cs"/>
          <w:vanish/>
          <w:color w:val="FF0000"/>
          <w:szCs w:val="20"/>
          <w:shd w:val="clear" w:color="auto" w:fill="FFFF99"/>
          <w:rtl/>
        </w:rPr>
        <w:t>מיום 15.3.1981</w:t>
      </w:r>
    </w:p>
    <w:p w14:paraId="50F69A09" w14:textId="77777777" w:rsidR="002027F4" w:rsidRPr="000A1DAB" w:rsidRDefault="002027F4" w:rsidP="002027F4">
      <w:pPr>
        <w:pStyle w:val="P00"/>
        <w:spacing w:before="0"/>
        <w:ind w:left="0" w:right="1134"/>
        <w:rPr>
          <w:rFonts w:cs="FrankRuehl" w:hint="cs"/>
          <w:b/>
          <w:bCs/>
          <w:vanish/>
          <w:szCs w:val="20"/>
          <w:shd w:val="clear" w:color="auto" w:fill="FFFF99"/>
          <w:rtl/>
        </w:rPr>
      </w:pPr>
      <w:r w:rsidRPr="000A1DAB">
        <w:rPr>
          <w:rFonts w:cs="FrankRuehl" w:hint="cs"/>
          <w:b/>
          <w:bCs/>
          <w:vanish/>
          <w:szCs w:val="20"/>
          <w:shd w:val="clear" w:color="auto" w:fill="FFFF99"/>
          <w:rtl/>
        </w:rPr>
        <w:t>תק' תשמ"א-1981</w:t>
      </w:r>
    </w:p>
    <w:p w14:paraId="1F803299" w14:textId="77777777" w:rsidR="002027F4" w:rsidRPr="000A1DAB" w:rsidRDefault="002027F4" w:rsidP="005704C9">
      <w:pPr>
        <w:pStyle w:val="P00"/>
        <w:spacing w:before="0"/>
        <w:ind w:left="0" w:right="1134"/>
        <w:rPr>
          <w:rFonts w:cs="FrankRuehl" w:hint="cs"/>
          <w:vanish/>
          <w:szCs w:val="20"/>
          <w:shd w:val="clear" w:color="auto" w:fill="FFFF99"/>
          <w:rtl/>
        </w:rPr>
      </w:pPr>
      <w:hyperlink r:id="rId11" w:history="1">
        <w:r w:rsidRPr="000A1DAB">
          <w:rPr>
            <w:rStyle w:val="Hyperlink"/>
            <w:rFonts w:cs="FrankRuehl" w:hint="cs"/>
            <w:vanish/>
            <w:szCs w:val="20"/>
            <w:shd w:val="clear" w:color="auto" w:fill="FFFF99"/>
            <w:rtl/>
          </w:rPr>
          <w:t>ק"ת תשמ"א מס' 4214</w:t>
        </w:r>
      </w:hyperlink>
      <w:r w:rsidRPr="000A1DAB">
        <w:rPr>
          <w:rFonts w:cs="FrankRuehl" w:hint="cs"/>
          <w:vanish/>
          <w:szCs w:val="20"/>
          <w:shd w:val="clear" w:color="auto" w:fill="FFFF99"/>
          <w:rtl/>
        </w:rPr>
        <w:t xml:space="preserve"> מיום 15.3.1981 עמ' </w:t>
      </w:r>
      <w:r w:rsidR="005704C9" w:rsidRPr="000A1DAB">
        <w:rPr>
          <w:rFonts w:cs="FrankRuehl" w:hint="cs"/>
          <w:vanish/>
          <w:szCs w:val="20"/>
          <w:shd w:val="clear" w:color="auto" w:fill="FFFF99"/>
          <w:rtl/>
        </w:rPr>
        <w:t>713</w:t>
      </w:r>
    </w:p>
    <w:p w14:paraId="1421DD91" w14:textId="77777777" w:rsidR="002027F4" w:rsidRPr="002F35A9" w:rsidRDefault="002027F4" w:rsidP="002F35A9">
      <w:pPr>
        <w:pStyle w:val="P00"/>
        <w:spacing w:before="0"/>
        <w:ind w:left="0" w:right="1134"/>
        <w:rPr>
          <w:rFonts w:cs="FrankRuehl" w:hint="cs"/>
          <w:b/>
          <w:bCs/>
          <w:sz w:val="2"/>
          <w:szCs w:val="2"/>
          <w:rtl/>
        </w:rPr>
      </w:pPr>
      <w:r w:rsidRPr="000A1DAB">
        <w:rPr>
          <w:rFonts w:cs="FrankRuehl" w:hint="cs"/>
          <w:b/>
          <w:bCs/>
          <w:vanish/>
          <w:szCs w:val="20"/>
          <w:shd w:val="clear" w:color="auto" w:fill="FFFF99"/>
          <w:rtl/>
        </w:rPr>
        <w:t>הוספת התוספת השנייה</w:t>
      </w:r>
      <w:bookmarkEnd w:id="30"/>
    </w:p>
    <w:p w14:paraId="723DD02D" w14:textId="77777777" w:rsidR="00D55E60" w:rsidRPr="000A1DAB" w:rsidRDefault="00D55E60" w:rsidP="000A1DAB">
      <w:pPr>
        <w:pStyle w:val="P00"/>
        <w:spacing w:before="72"/>
        <w:ind w:left="0" w:right="1134"/>
        <w:rPr>
          <w:rStyle w:val="default"/>
          <w:rFonts w:cs="FrankRuehl"/>
          <w:rtl/>
        </w:rPr>
      </w:pPr>
    </w:p>
    <w:p w14:paraId="486839A5" w14:textId="77777777" w:rsidR="00D55E60" w:rsidRPr="000A1DAB" w:rsidRDefault="00D55E60">
      <w:pPr>
        <w:pStyle w:val="medium2-header"/>
        <w:keepLines w:val="0"/>
        <w:spacing w:before="72"/>
        <w:ind w:left="0" w:right="1134"/>
        <w:rPr>
          <w:rFonts w:cs="FrankRuehl"/>
          <w:noProof/>
          <w:sz w:val="26"/>
          <w:szCs w:val="26"/>
          <w:rtl/>
        </w:rPr>
      </w:pPr>
      <w:bookmarkStart w:id="31" w:name="med6"/>
      <w:bookmarkEnd w:id="31"/>
      <w:r w:rsidRPr="000A1DAB">
        <w:rPr>
          <w:noProof/>
          <w:sz w:val="26"/>
          <w:szCs w:val="26"/>
          <w:lang w:val="he-IL"/>
        </w:rPr>
        <w:pict w14:anchorId="48BD2FF8">
          <v:rect id="_x0000_s1049" style="position:absolute;left:0;text-align:left;margin-left:464.5pt;margin-top:8.05pt;width:75.05pt;height:11.4pt;z-index:251669504" o:allowincell="f" filled="f" stroked="f" strokecolor="lime" strokeweight=".25pt">
            <v:textbox inset="0,0,0,0">
              <w:txbxContent>
                <w:p w14:paraId="58359ED7" w14:textId="77777777" w:rsidR="00D55E60" w:rsidRDefault="00D55E60" w:rsidP="000A1DAB">
                  <w:pPr>
                    <w:spacing w:line="160" w:lineRule="exact"/>
                    <w:jc w:val="left"/>
                    <w:rPr>
                      <w:rFonts w:cs="Miriam"/>
                      <w:noProof/>
                      <w:sz w:val="18"/>
                      <w:szCs w:val="18"/>
                      <w:rtl/>
                    </w:rPr>
                  </w:pPr>
                  <w:r w:rsidRPr="000A1DAB">
                    <w:rPr>
                      <w:rFonts w:cs="Miriam"/>
                      <w:b/>
                      <w:sz w:val="18"/>
                      <w:szCs w:val="18"/>
                      <w:rtl/>
                    </w:rPr>
                    <w:t>ת</w:t>
                  </w:r>
                  <w:r>
                    <w:rPr>
                      <w:rFonts w:cs="Miriam"/>
                      <w:sz w:val="18"/>
                      <w:szCs w:val="18"/>
                      <w:rtl/>
                    </w:rPr>
                    <w:t>ק</w:t>
                  </w:r>
                  <w:r>
                    <w:rPr>
                      <w:rFonts w:cs="Miriam" w:hint="cs"/>
                      <w:sz w:val="18"/>
                      <w:szCs w:val="18"/>
                      <w:rtl/>
                    </w:rPr>
                    <w:t>' תשמ"א</w:t>
                  </w:r>
                  <w:r w:rsidR="000A1DAB">
                    <w:rPr>
                      <w:rFonts w:cs="Miriam" w:hint="cs"/>
                      <w:sz w:val="18"/>
                      <w:szCs w:val="18"/>
                      <w:rtl/>
                    </w:rPr>
                    <w:t>-</w:t>
                  </w:r>
                  <w:r>
                    <w:rPr>
                      <w:rFonts w:cs="Miriam"/>
                      <w:sz w:val="18"/>
                      <w:szCs w:val="18"/>
                      <w:rtl/>
                    </w:rPr>
                    <w:t>1981</w:t>
                  </w:r>
                </w:p>
              </w:txbxContent>
            </v:textbox>
            <w10:anchorlock/>
          </v:rect>
        </w:pict>
      </w:r>
      <w:r w:rsidRPr="000A1DAB">
        <w:rPr>
          <w:rFonts w:cs="FrankRuehl"/>
          <w:noProof/>
          <w:sz w:val="26"/>
          <w:szCs w:val="26"/>
          <w:rtl/>
        </w:rPr>
        <w:t>תו</w:t>
      </w:r>
      <w:r w:rsidRPr="000A1DAB">
        <w:rPr>
          <w:rFonts w:cs="FrankRuehl" w:hint="cs"/>
          <w:noProof/>
          <w:sz w:val="26"/>
          <w:szCs w:val="26"/>
          <w:rtl/>
        </w:rPr>
        <w:t>ספת שלישית</w:t>
      </w:r>
    </w:p>
    <w:p w14:paraId="61784CFA" w14:textId="77777777" w:rsidR="00D55E60" w:rsidRPr="004B2810" w:rsidRDefault="00D55E60" w:rsidP="004B2810">
      <w:pPr>
        <w:pStyle w:val="P00"/>
        <w:spacing w:before="72"/>
        <w:ind w:left="0" w:right="1134"/>
        <w:jc w:val="center"/>
        <w:rPr>
          <w:rStyle w:val="default"/>
          <w:rFonts w:cs="FrankRuehl"/>
          <w:sz w:val="24"/>
          <w:szCs w:val="24"/>
          <w:rtl/>
        </w:rPr>
      </w:pPr>
      <w:r w:rsidRPr="004B2810">
        <w:rPr>
          <w:rStyle w:val="default"/>
          <w:rFonts w:cs="FrankRuehl"/>
          <w:sz w:val="24"/>
          <w:szCs w:val="24"/>
          <w:rtl/>
        </w:rPr>
        <w:t>(ת</w:t>
      </w:r>
      <w:r w:rsidRPr="004B2810">
        <w:rPr>
          <w:rStyle w:val="default"/>
          <w:rFonts w:cs="FrankRuehl" w:hint="cs"/>
          <w:sz w:val="24"/>
          <w:szCs w:val="24"/>
          <w:rtl/>
        </w:rPr>
        <w:t>קנה 13א)</w:t>
      </w:r>
    </w:p>
    <w:p w14:paraId="5F2DEB16" w14:textId="77777777" w:rsidR="00D55E60" w:rsidRPr="004B2810" w:rsidRDefault="00D55E60" w:rsidP="004B2810">
      <w:pPr>
        <w:pStyle w:val="P00"/>
        <w:spacing w:before="72"/>
        <w:ind w:left="0" w:right="1134"/>
        <w:jc w:val="center"/>
        <w:rPr>
          <w:rStyle w:val="default"/>
          <w:rFonts w:cs="FrankRuehl"/>
          <w:rtl/>
        </w:rPr>
      </w:pPr>
      <w:r w:rsidRPr="004B2810">
        <w:rPr>
          <w:rStyle w:val="default"/>
          <w:rFonts w:cs="FrankRuehl" w:hint="cs"/>
          <w:rtl/>
        </w:rPr>
        <w:t>מ</w:t>
      </w:r>
      <w:r w:rsidRPr="004B2810">
        <w:rPr>
          <w:rStyle w:val="default"/>
          <w:rFonts w:cs="FrankRuehl"/>
          <w:rtl/>
        </w:rPr>
        <w:t>ד</w:t>
      </w:r>
      <w:r w:rsidRPr="004B2810">
        <w:rPr>
          <w:rStyle w:val="default"/>
          <w:rFonts w:cs="FrankRuehl" w:hint="cs"/>
          <w:rtl/>
        </w:rPr>
        <w:t>ינת ישראל</w:t>
      </w:r>
    </w:p>
    <w:p w14:paraId="7FA083C7" w14:textId="77777777" w:rsidR="00D55E60" w:rsidRPr="004B2810" w:rsidRDefault="00D55E60" w:rsidP="004B2810">
      <w:pPr>
        <w:pStyle w:val="P00"/>
        <w:spacing w:before="72"/>
        <w:ind w:left="0" w:right="1134"/>
        <w:jc w:val="center"/>
        <w:rPr>
          <w:rStyle w:val="default"/>
          <w:rFonts w:cs="FrankRuehl"/>
          <w:rtl/>
        </w:rPr>
      </w:pPr>
      <w:r w:rsidRPr="004B2810">
        <w:rPr>
          <w:rStyle w:val="default"/>
          <w:rFonts w:cs="FrankRuehl" w:hint="cs"/>
          <w:rtl/>
        </w:rPr>
        <w:t>מ</w:t>
      </w:r>
      <w:r w:rsidRPr="004B2810">
        <w:rPr>
          <w:rStyle w:val="default"/>
          <w:rFonts w:cs="FrankRuehl"/>
          <w:rtl/>
        </w:rPr>
        <w:t>ש</w:t>
      </w:r>
      <w:r w:rsidRPr="004B2810">
        <w:rPr>
          <w:rStyle w:val="default"/>
          <w:rFonts w:cs="FrankRuehl" w:hint="cs"/>
          <w:rtl/>
        </w:rPr>
        <w:t>רד הפנים</w:t>
      </w:r>
    </w:p>
    <w:p w14:paraId="4BEC72DC" w14:textId="77777777" w:rsidR="00D55E60" w:rsidRPr="004B2810" w:rsidRDefault="00D55E60" w:rsidP="004B2810">
      <w:pPr>
        <w:pStyle w:val="P00"/>
        <w:spacing w:before="72"/>
        <w:ind w:left="0" w:right="1134"/>
        <w:jc w:val="center"/>
        <w:rPr>
          <w:rStyle w:val="default"/>
          <w:rFonts w:cs="FrankRuehl"/>
          <w:rtl/>
        </w:rPr>
      </w:pPr>
      <w:r w:rsidRPr="004B2810">
        <w:rPr>
          <w:rStyle w:val="default"/>
          <w:rFonts w:cs="FrankRuehl" w:hint="cs"/>
          <w:rtl/>
        </w:rPr>
        <w:t>ה</w:t>
      </w:r>
      <w:r w:rsidRPr="004B2810">
        <w:rPr>
          <w:rStyle w:val="default"/>
          <w:rFonts w:cs="FrankRuehl"/>
          <w:rtl/>
        </w:rPr>
        <w:t>מ</w:t>
      </w:r>
      <w:r w:rsidRPr="004B2810">
        <w:rPr>
          <w:rStyle w:val="default"/>
          <w:rFonts w:cs="FrankRuehl" w:hint="cs"/>
          <w:rtl/>
        </w:rPr>
        <w:t>ועצה לביקורת סרטים ומחזות</w:t>
      </w:r>
    </w:p>
    <w:p w14:paraId="48FF4EA5" w14:textId="77777777" w:rsidR="00D55E60" w:rsidRDefault="00D55E60">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ל</w:t>
      </w:r>
      <w:r>
        <w:rPr>
          <w:rFonts w:cs="FrankRuehl" w:hint="cs"/>
          <w:sz w:val="22"/>
          <w:rtl/>
        </w:rPr>
        <w:t>כבוד</w:t>
      </w:r>
      <w:r>
        <w:rPr>
          <w:rFonts w:cs="FrankRuehl"/>
          <w:sz w:val="22"/>
          <w:rtl/>
        </w:rPr>
        <w:tab/>
        <w:t>ת</w:t>
      </w:r>
      <w:r>
        <w:rPr>
          <w:rFonts w:cs="FrankRuehl" w:hint="cs"/>
          <w:sz w:val="22"/>
          <w:rtl/>
        </w:rPr>
        <w:t>אריך</w:t>
      </w:r>
    </w:p>
    <w:p w14:paraId="0578D8ED" w14:textId="77777777" w:rsidR="00D55E60" w:rsidRDefault="00D55E60">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ת</w:t>
      </w:r>
      <w:r>
        <w:rPr>
          <w:rFonts w:cs="FrankRuehl" w:hint="cs"/>
          <w:sz w:val="22"/>
          <w:rtl/>
        </w:rPr>
        <w:t>יק מס' מ</w:t>
      </w:r>
      <w:r>
        <w:rPr>
          <w:rFonts w:cs="FrankRuehl"/>
          <w:sz w:val="22"/>
          <w:rtl/>
        </w:rPr>
        <w:t>ב/15/</w:t>
      </w:r>
    </w:p>
    <w:p w14:paraId="0826AC6E" w14:textId="77777777" w:rsidR="00D55E60" w:rsidRDefault="00D55E60">
      <w:pPr>
        <w:pStyle w:val="sig-1"/>
        <w:widowControl/>
        <w:tabs>
          <w:tab w:val="clear" w:pos="851"/>
          <w:tab w:val="clear" w:pos="2835"/>
          <w:tab w:val="clear" w:pos="4820"/>
          <w:tab w:val="center" w:pos="1985"/>
          <w:tab w:val="center" w:pos="4536"/>
        </w:tabs>
        <w:ind w:left="0" w:right="1134"/>
        <w:rPr>
          <w:rFonts w:cs="FrankRuehl"/>
          <w:sz w:val="22"/>
          <w:rtl/>
        </w:rPr>
      </w:pPr>
    </w:p>
    <w:p w14:paraId="4EB1B181" w14:textId="77777777" w:rsidR="00D55E60" w:rsidRDefault="00D55E60">
      <w:pPr>
        <w:pStyle w:val="sig-1"/>
        <w:widowControl/>
        <w:ind w:left="0" w:right="1134"/>
        <w:rPr>
          <w:rFonts w:cs="FrankRuehl"/>
          <w:sz w:val="22"/>
          <w:rtl/>
        </w:rPr>
      </w:pPr>
      <w:r>
        <w:rPr>
          <w:rFonts w:cs="FrankRuehl"/>
          <w:sz w:val="22"/>
          <w:rtl/>
        </w:rPr>
        <w:tab/>
      </w:r>
      <w:r>
        <w:rPr>
          <w:rFonts w:cs="FrankRuehl"/>
          <w:sz w:val="22"/>
          <w:rtl/>
        </w:rPr>
        <w:tab/>
        <w:t>ה</w:t>
      </w:r>
      <w:r>
        <w:rPr>
          <w:rFonts w:cs="FrankRuehl" w:hint="cs"/>
          <w:sz w:val="22"/>
          <w:rtl/>
        </w:rPr>
        <w:t>יתר מס'</w:t>
      </w:r>
    </w:p>
    <w:p w14:paraId="11F38EE3" w14:textId="77777777" w:rsidR="00D55E60" w:rsidRDefault="00D55E60">
      <w:pPr>
        <w:pStyle w:val="sig-1"/>
        <w:widowControl/>
        <w:ind w:left="0" w:right="1134"/>
        <w:rPr>
          <w:rFonts w:cs="FrankRuehl"/>
          <w:sz w:val="22"/>
          <w:rtl/>
        </w:rPr>
      </w:pPr>
    </w:p>
    <w:p w14:paraId="47BD58F4" w14:textId="77777777" w:rsidR="00D55E60" w:rsidRDefault="00D55E60">
      <w:pPr>
        <w:pStyle w:val="P00"/>
        <w:spacing w:before="72"/>
        <w:ind w:left="0" w:right="1134"/>
        <w:rPr>
          <w:rFonts w:cs="FrankRuehl"/>
          <w:sz w:val="26"/>
          <w:rtl/>
        </w:rPr>
      </w:pPr>
      <w:r>
        <w:rPr>
          <w:rFonts w:cs="FrankRuehl"/>
          <w:sz w:val="26"/>
          <w:rtl/>
        </w:rPr>
        <w:t>המ</w:t>
      </w:r>
      <w:r>
        <w:rPr>
          <w:rFonts w:cs="FrankRuehl" w:hint="cs"/>
          <w:sz w:val="26"/>
          <w:rtl/>
        </w:rPr>
        <w:t xml:space="preserve">חזה </w:t>
      </w:r>
    </w:p>
    <w:p w14:paraId="460A7536" w14:textId="77777777" w:rsidR="00D55E60" w:rsidRDefault="00D55E60">
      <w:pPr>
        <w:pStyle w:val="P00"/>
        <w:spacing w:before="72"/>
        <w:ind w:left="0" w:right="1134"/>
        <w:rPr>
          <w:rFonts w:cs="FrankRuehl"/>
          <w:sz w:val="26"/>
          <w:rtl/>
        </w:rPr>
      </w:pPr>
      <w:r>
        <w:rPr>
          <w:rFonts w:cs="FrankRuehl" w:hint="cs"/>
          <w:sz w:val="26"/>
          <w:rtl/>
        </w:rPr>
        <w:t>מ</w:t>
      </w:r>
      <w:r>
        <w:rPr>
          <w:rFonts w:cs="FrankRuehl"/>
          <w:sz w:val="26"/>
          <w:rtl/>
        </w:rPr>
        <w:t>א</w:t>
      </w:r>
      <w:r>
        <w:rPr>
          <w:rFonts w:cs="FrankRuehl" w:hint="cs"/>
          <w:sz w:val="26"/>
          <w:rtl/>
        </w:rPr>
        <w:t xml:space="preserve">ת  המתרגם </w:t>
      </w:r>
    </w:p>
    <w:p w14:paraId="1A3F7A07" w14:textId="77777777" w:rsidR="00D55E60" w:rsidRDefault="00D55E60">
      <w:pPr>
        <w:pStyle w:val="P00"/>
        <w:spacing w:before="72"/>
        <w:ind w:left="0" w:right="1134"/>
        <w:rPr>
          <w:rFonts w:cs="FrankRuehl"/>
          <w:sz w:val="26"/>
          <w:rtl/>
        </w:rPr>
      </w:pPr>
      <w:r>
        <w:rPr>
          <w:rFonts w:cs="FrankRuehl" w:hint="cs"/>
          <w:sz w:val="26"/>
          <w:rtl/>
        </w:rPr>
        <w:t>ש</w:t>
      </w:r>
      <w:r>
        <w:rPr>
          <w:rFonts w:cs="FrankRuehl"/>
          <w:sz w:val="26"/>
          <w:rtl/>
        </w:rPr>
        <w:t>י</w:t>
      </w:r>
      <w:r>
        <w:rPr>
          <w:rFonts w:cs="FrankRuehl" w:hint="cs"/>
          <w:sz w:val="26"/>
          <w:rtl/>
        </w:rPr>
        <w:t xml:space="preserve">וצג ע"י תיאטרון  בשפה </w:t>
      </w:r>
    </w:p>
    <w:p w14:paraId="1039171E" w14:textId="77777777" w:rsidR="00D55E60" w:rsidRDefault="00D55E60">
      <w:pPr>
        <w:pStyle w:val="P00"/>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 xml:space="preserve">תר להצגה במדינת ישראל, בתנאים הבאים: </w:t>
      </w:r>
    </w:p>
    <w:p w14:paraId="793892B1" w14:textId="77777777" w:rsidR="00D55E60" w:rsidRDefault="00D55E60">
      <w:pPr>
        <w:pStyle w:val="P00"/>
        <w:spacing w:before="72"/>
        <w:ind w:left="0" w:right="1134"/>
        <w:rPr>
          <w:rFonts w:cs="FrankRuehl"/>
          <w:sz w:val="26"/>
          <w:rtl/>
        </w:rPr>
      </w:pPr>
    </w:p>
    <w:p w14:paraId="0A60845E" w14:textId="77777777" w:rsidR="00D55E60" w:rsidRDefault="00D55E60">
      <w:pPr>
        <w:pStyle w:val="P00"/>
        <w:spacing w:before="72"/>
        <w:ind w:left="0" w:right="1134"/>
        <w:rPr>
          <w:rFonts w:cs="FrankRuehl"/>
          <w:sz w:val="26"/>
          <w:rtl/>
        </w:rPr>
      </w:pPr>
      <w:r>
        <w:rPr>
          <w:rFonts w:cs="FrankRuehl" w:hint="cs"/>
          <w:sz w:val="26"/>
          <w:rtl/>
        </w:rPr>
        <w:t>ר</w:t>
      </w:r>
      <w:r>
        <w:rPr>
          <w:rFonts w:cs="FrankRuehl"/>
          <w:sz w:val="26"/>
          <w:rtl/>
        </w:rPr>
        <w:t>צ</w:t>
      </w:r>
      <w:r>
        <w:rPr>
          <w:rFonts w:cs="FrankRuehl" w:hint="cs"/>
          <w:sz w:val="26"/>
          <w:rtl/>
        </w:rPr>
        <w:t>"ב הטכסט המאושר.</w:t>
      </w:r>
    </w:p>
    <w:p w14:paraId="33C2CB90" w14:textId="77777777" w:rsidR="00D55E60" w:rsidRDefault="00D55E60">
      <w:pPr>
        <w:pStyle w:val="P00"/>
        <w:spacing w:before="72"/>
        <w:ind w:left="0" w:right="1134"/>
        <w:rPr>
          <w:rFonts w:cs="FrankRuehl"/>
          <w:sz w:val="26"/>
          <w:rtl/>
        </w:rPr>
      </w:pPr>
    </w:p>
    <w:p w14:paraId="53081CBE" w14:textId="77777777" w:rsidR="00D55E60" w:rsidRDefault="00D55E6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79437F29" w14:textId="77777777" w:rsidR="00D55E60" w:rsidRDefault="00D55E60">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יו</w:t>
      </w:r>
      <w:r>
        <w:rPr>
          <w:rStyle w:val="default"/>
          <w:rFonts w:cs="FrankRuehl" w:hint="cs"/>
          <w:rtl/>
        </w:rPr>
        <w:t>"ר המועצה</w:t>
      </w:r>
    </w:p>
    <w:p w14:paraId="2D723571" w14:textId="77777777" w:rsidR="00D55E60" w:rsidRDefault="00D55E60">
      <w:pPr>
        <w:pStyle w:val="medium-header"/>
        <w:keepNext w:val="0"/>
        <w:keepLines w:val="0"/>
        <w:ind w:left="0" w:right="1134"/>
        <w:rPr>
          <w:rFonts w:cs="FrankRuehl"/>
          <w:sz w:val="26"/>
          <w:rtl/>
        </w:rPr>
      </w:pPr>
      <w:r>
        <w:rPr>
          <w:rFonts w:cs="FrankRuehl"/>
          <w:sz w:val="26"/>
          <w:rtl/>
        </w:rPr>
        <w:t>מד</w:t>
      </w:r>
      <w:r>
        <w:rPr>
          <w:rFonts w:cs="FrankRuehl" w:hint="cs"/>
          <w:sz w:val="26"/>
          <w:rtl/>
        </w:rPr>
        <w:t>ינת ישראל</w:t>
      </w:r>
    </w:p>
    <w:p w14:paraId="1178F91C" w14:textId="77777777" w:rsidR="00D55E60" w:rsidRDefault="00D55E60">
      <w:pPr>
        <w:pStyle w:val="medium-header"/>
        <w:keepNext w:val="0"/>
        <w:keepLines w:val="0"/>
        <w:ind w:left="0" w:right="1134"/>
        <w:rPr>
          <w:rFonts w:cs="FrankRuehl"/>
          <w:sz w:val="26"/>
          <w:rtl/>
        </w:rPr>
      </w:pPr>
      <w:r>
        <w:rPr>
          <w:rFonts w:cs="FrankRuehl" w:hint="cs"/>
          <w:sz w:val="26"/>
          <w:rtl/>
        </w:rPr>
        <w:t>מ</w:t>
      </w:r>
      <w:r>
        <w:rPr>
          <w:rFonts w:cs="FrankRuehl"/>
          <w:sz w:val="26"/>
          <w:rtl/>
        </w:rPr>
        <w:t>ש</w:t>
      </w:r>
      <w:r>
        <w:rPr>
          <w:rFonts w:cs="FrankRuehl" w:hint="cs"/>
          <w:sz w:val="26"/>
          <w:rtl/>
        </w:rPr>
        <w:t>רד הפנים</w:t>
      </w:r>
    </w:p>
    <w:p w14:paraId="68F95E77" w14:textId="77777777" w:rsidR="00D55E60" w:rsidRDefault="00D55E60">
      <w:pPr>
        <w:pStyle w:val="medium-header"/>
        <w:keepNext w:val="0"/>
        <w:keepLines w:val="0"/>
        <w:ind w:left="0" w:right="1134"/>
        <w:rPr>
          <w:rFonts w:cs="FrankRuehl"/>
          <w:sz w:val="26"/>
          <w:rtl/>
        </w:rPr>
      </w:pPr>
      <w:r>
        <w:rPr>
          <w:rFonts w:cs="FrankRuehl" w:hint="cs"/>
          <w:sz w:val="26"/>
          <w:rtl/>
        </w:rPr>
        <w:t>ה</w:t>
      </w:r>
      <w:r>
        <w:rPr>
          <w:rFonts w:cs="FrankRuehl"/>
          <w:sz w:val="26"/>
          <w:rtl/>
        </w:rPr>
        <w:t>מ</w:t>
      </w:r>
      <w:r>
        <w:rPr>
          <w:rFonts w:cs="FrankRuehl" w:hint="cs"/>
          <w:sz w:val="26"/>
          <w:rtl/>
        </w:rPr>
        <w:t>ועצה לביקורת סרטים ומחזות</w:t>
      </w:r>
    </w:p>
    <w:p w14:paraId="41A9FD62" w14:textId="77777777" w:rsidR="00D55E60" w:rsidRDefault="00D55E60">
      <w:pPr>
        <w:pStyle w:val="medium-header"/>
        <w:keepNext w:val="0"/>
        <w:keepLines w:val="0"/>
        <w:ind w:left="0" w:right="1134"/>
        <w:rPr>
          <w:rFonts w:cs="FrankRuehl"/>
          <w:sz w:val="26"/>
          <w:rtl/>
        </w:rPr>
      </w:pPr>
    </w:p>
    <w:p w14:paraId="316A5FA3" w14:textId="77777777" w:rsidR="00D55E60" w:rsidRDefault="00D55E60">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ל</w:t>
      </w:r>
      <w:r>
        <w:rPr>
          <w:rFonts w:cs="FrankRuehl" w:hint="cs"/>
          <w:sz w:val="22"/>
          <w:rtl/>
        </w:rPr>
        <w:t>כבוד</w:t>
      </w:r>
      <w:r>
        <w:rPr>
          <w:rFonts w:cs="FrankRuehl"/>
          <w:sz w:val="22"/>
          <w:rtl/>
        </w:rPr>
        <w:tab/>
        <w:t>ת</w:t>
      </w:r>
      <w:r>
        <w:rPr>
          <w:rFonts w:cs="FrankRuehl" w:hint="cs"/>
          <w:sz w:val="22"/>
          <w:rtl/>
        </w:rPr>
        <w:t>אריך</w:t>
      </w:r>
    </w:p>
    <w:p w14:paraId="58E3AB2F" w14:textId="77777777" w:rsidR="00D55E60" w:rsidRDefault="00D55E60">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ת</w:t>
      </w:r>
      <w:r>
        <w:rPr>
          <w:rFonts w:cs="FrankRuehl" w:hint="cs"/>
          <w:sz w:val="22"/>
          <w:rtl/>
        </w:rPr>
        <w:t>יק מס' מב/15/</w:t>
      </w:r>
    </w:p>
    <w:p w14:paraId="312B020B" w14:textId="77777777" w:rsidR="00D55E60" w:rsidRDefault="00D55E60">
      <w:pPr>
        <w:pStyle w:val="sig-1"/>
        <w:widowControl/>
        <w:tabs>
          <w:tab w:val="clear" w:pos="851"/>
          <w:tab w:val="clear" w:pos="2835"/>
          <w:tab w:val="clear" w:pos="4820"/>
          <w:tab w:val="center" w:pos="1985"/>
          <w:tab w:val="center" w:pos="4536"/>
        </w:tabs>
        <w:ind w:left="0" w:right="1134"/>
        <w:rPr>
          <w:rFonts w:cs="FrankRuehl"/>
          <w:sz w:val="22"/>
          <w:rtl/>
        </w:rPr>
      </w:pPr>
    </w:p>
    <w:p w14:paraId="59FA1CE9" w14:textId="77777777" w:rsidR="00D55E60" w:rsidRDefault="00D55E60">
      <w:pPr>
        <w:pStyle w:val="sig-1"/>
        <w:widowControl/>
        <w:ind w:left="0" w:right="1134"/>
        <w:rPr>
          <w:rFonts w:cs="FrankRuehl"/>
          <w:sz w:val="22"/>
          <w:rtl/>
        </w:rPr>
      </w:pPr>
      <w:r>
        <w:rPr>
          <w:rFonts w:cs="FrankRuehl"/>
          <w:sz w:val="22"/>
          <w:rtl/>
        </w:rPr>
        <w:tab/>
      </w:r>
      <w:r>
        <w:rPr>
          <w:rFonts w:cs="FrankRuehl"/>
          <w:sz w:val="22"/>
          <w:rtl/>
        </w:rPr>
        <w:tab/>
        <w:t>ה</w:t>
      </w:r>
      <w:r>
        <w:rPr>
          <w:rFonts w:cs="FrankRuehl" w:hint="cs"/>
          <w:sz w:val="22"/>
          <w:rtl/>
        </w:rPr>
        <w:t>יתר מס'</w:t>
      </w:r>
    </w:p>
    <w:p w14:paraId="6B340A55" w14:textId="77777777" w:rsidR="00D55E60" w:rsidRDefault="00D55E60">
      <w:pPr>
        <w:pStyle w:val="sig-1"/>
        <w:widowControl/>
        <w:ind w:left="0" w:right="1134"/>
        <w:rPr>
          <w:rFonts w:cs="FrankRuehl"/>
          <w:sz w:val="22"/>
          <w:rtl/>
        </w:rPr>
      </w:pPr>
    </w:p>
    <w:p w14:paraId="467D4A1A" w14:textId="77777777" w:rsidR="00D55E60" w:rsidRDefault="00D55E60">
      <w:pPr>
        <w:pStyle w:val="P00"/>
        <w:spacing w:before="72"/>
        <w:ind w:left="0" w:right="1134"/>
        <w:rPr>
          <w:rFonts w:cs="FrankRuehl"/>
          <w:sz w:val="26"/>
          <w:rtl/>
        </w:rPr>
      </w:pPr>
      <w:r>
        <w:rPr>
          <w:rFonts w:cs="FrankRuehl"/>
          <w:sz w:val="26"/>
          <w:rtl/>
        </w:rPr>
        <w:t>הו</w:t>
      </w:r>
      <w:r>
        <w:rPr>
          <w:rFonts w:cs="FrankRuehl" w:hint="cs"/>
          <w:sz w:val="26"/>
          <w:rtl/>
        </w:rPr>
        <w:t xml:space="preserve">פעת האמן(ים) </w:t>
      </w:r>
    </w:p>
    <w:p w14:paraId="4F909E96" w14:textId="77777777" w:rsidR="00D55E60" w:rsidRDefault="00D55E60">
      <w:pPr>
        <w:pStyle w:val="P00"/>
        <w:spacing w:before="72"/>
        <w:ind w:left="0" w:right="1134"/>
        <w:rPr>
          <w:rFonts w:cs="FrankRuehl"/>
          <w:sz w:val="26"/>
          <w:rtl/>
        </w:rPr>
      </w:pPr>
      <w:r>
        <w:rPr>
          <w:rFonts w:cs="FrankRuehl" w:hint="cs"/>
          <w:sz w:val="26"/>
          <w:rtl/>
        </w:rPr>
        <w:t>בת</w:t>
      </w:r>
      <w:r>
        <w:rPr>
          <w:rFonts w:cs="FrankRuehl"/>
          <w:sz w:val="26"/>
          <w:rtl/>
        </w:rPr>
        <w:t>כ</w:t>
      </w:r>
      <w:r>
        <w:rPr>
          <w:rFonts w:cs="FrankRuehl" w:hint="cs"/>
          <w:sz w:val="26"/>
          <w:rtl/>
        </w:rPr>
        <w:t xml:space="preserve">נית: </w:t>
      </w:r>
    </w:p>
    <w:p w14:paraId="7A20C3D8" w14:textId="77777777" w:rsidR="00D55E60" w:rsidRDefault="00D55E60">
      <w:pPr>
        <w:pStyle w:val="P00"/>
        <w:spacing w:before="72"/>
        <w:ind w:left="0" w:right="1134"/>
        <w:rPr>
          <w:rFonts w:cs="FrankRuehl"/>
          <w:sz w:val="26"/>
          <w:rtl/>
        </w:rPr>
      </w:pPr>
      <w:r>
        <w:rPr>
          <w:rFonts w:cs="FrankRuehl" w:hint="cs"/>
          <w:sz w:val="26"/>
          <w:rtl/>
        </w:rPr>
        <w:t>נ</w:t>
      </w:r>
      <w:r>
        <w:rPr>
          <w:rFonts w:cs="FrankRuehl"/>
          <w:sz w:val="26"/>
          <w:rtl/>
        </w:rPr>
        <w:t>ת</w:t>
      </w:r>
      <w:r>
        <w:rPr>
          <w:rFonts w:cs="FrankRuehl" w:hint="cs"/>
          <w:sz w:val="26"/>
          <w:rtl/>
        </w:rPr>
        <w:t xml:space="preserve">אשרה בתנאים הבאים: </w:t>
      </w:r>
      <w:r>
        <w:rPr>
          <w:rFonts w:cs="FrankRuehl"/>
          <w:sz w:val="26"/>
          <w:rtl/>
        </w:rPr>
        <w:tab/>
      </w:r>
      <w:r>
        <w:rPr>
          <w:rFonts w:cs="FrankRuehl"/>
          <w:sz w:val="26"/>
          <w:rtl/>
        </w:rPr>
        <w:tab/>
      </w:r>
      <w:r>
        <w:rPr>
          <w:rFonts w:cs="FrankRuehl"/>
          <w:sz w:val="26"/>
          <w:rtl/>
        </w:rPr>
        <w:tab/>
      </w:r>
    </w:p>
    <w:p w14:paraId="56063020" w14:textId="77777777" w:rsidR="00D55E60" w:rsidRDefault="00D55E60">
      <w:pPr>
        <w:pStyle w:val="sig-1"/>
        <w:widowControl/>
        <w:ind w:left="0" w:right="1134"/>
        <w:rPr>
          <w:rStyle w:val="default"/>
          <w:rFonts w:cs="FrankRuehl" w:hint="cs"/>
          <w:rtl/>
        </w:rPr>
      </w:pPr>
      <w:r>
        <w:rPr>
          <w:rFonts w:cs="FrankRuehl"/>
          <w:sz w:val="22"/>
          <w:rtl/>
        </w:rPr>
        <w:tab/>
      </w:r>
      <w:r>
        <w:rPr>
          <w:rFonts w:cs="FrankRuehl"/>
          <w:sz w:val="22"/>
          <w:rtl/>
        </w:rPr>
        <w:tab/>
      </w:r>
      <w:r>
        <w:rPr>
          <w:rFonts w:cs="FrankRuehl"/>
          <w:sz w:val="22"/>
          <w:rtl/>
        </w:rPr>
        <w:tab/>
      </w:r>
      <w:r>
        <w:rPr>
          <w:rStyle w:val="default"/>
          <w:rFonts w:cs="FrankRuehl"/>
          <w:rtl/>
        </w:rPr>
        <w:t>יו</w:t>
      </w:r>
      <w:r>
        <w:rPr>
          <w:rStyle w:val="default"/>
          <w:rFonts w:cs="FrankRuehl" w:hint="cs"/>
          <w:rtl/>
        </w:rPr>
        <w:t>"ר המועצה</w:t>
      </w:r>
    </w:p>
    <w:p w14:paraId="467122CD" w14:textId="77777777" w:rsidR="009A5797" w:rsidRDefault="009A5797" w:rsidP="000A1DAB">
      <w:pPr>
        <w:pStyle w:val="P00"/>
        <w:spacing w:before="72"/>
        <w:ind w:left="0" w:right="1134"/>
        <w:rPr>
          <w:rStyle w:val="default"/>
          <w:rFonts w:cs="FrankRuehl"/>
          <w:rtl/>
        </w:rPr>
      </w:pPr>
    </w:p>
    <w:p w14:paraId="7D50F0E1" w14:textId="77777777" w:rsidR="00D55E60" w:rsidRDefault="00D55E60" w:rsidP="000A1DAB">
      <w:pPr>
        <w:pStyle w:val="P00"/>
        <w:spacing w:before="72"/>
        <w:ind w:left="0" w:right="1134"/>
        <w:rPr>
          <w:rStyle w:val="default"/>
          <w:rFonts w:cs="FrankRuehl"/>
          <w:rtl/>
        </w:rPr>
      </w:pPr>
    </w:p>
    <w:p w14:paraId="2535E2D9" w14:textId="77777777" w:rsidR="00D55E60" w:rsidRDefault="00D55E60" w:rsidP="004B2810">
      <w:pPr>
        <w:pStyle w:val="sig-0"/>
        <w:tabs>
          <w:tab w:val="clear" w:pos="4820"/>
          <w:tab w:val="center" w:pos="5670"/>
        </w:tabs>
        <w:spacing w:before="72"/>
        <w:ind w:left="0" w:right="1134"/>
        <w:rPr>
          <w:rFonts w:cs="FrankRuehl"/>
          <w:sz w:val="26"/>
          <w:rtl/>
        </w:rPr>
      </w:pPr>
      <w:r>
        <w:rPr>
          <w:rFonts w:cs="FrankRuehl"/>
          <w:sz w:val="26"/>
          <w:rtl/>
        </w:rPr>
        <w:t xml:space="preserve">א' </w:t>
      </w:r>
      <w:r>
        <w:rPr>
          <w:rFonts w:cs="FrankRuehl" w:hint="cs"/>
          <w:sz w:val="26"/>
          <w:rtl/>
        </w:rPr>
        <w:t>בחשון תש"ם (22 באוקטובר 1979)</w:t>
      </w:r>
      <w:r>
        <w:rPr>
          <w:rFonts w:cs="FrankRuehl"/>
          <w:sz w:val="26"/>
          <w:rtl/>
        </w:rPr>
        <w:tab/>
        <w:t>י</w:t>
      </w:r>
      <w:r>
        <w:rPr>
          <w:rFonts w:cs="FrankRuehl" w:hint="cs"/>
          <w:sz w:val="26"/>
          <w:rtl/>
        </w:rPr>
        <w:t>וסף בורג</w:t>
      </w:r>
    </w:p>
    <w:p w14:paraId="1F4C6318" w14:textId="77777777" w:rsidR="00D55E60" w:rsidRDefault="00D55E60" w:rsidP="004B2810">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הפנים</w:t>
      </w:r>
    </w:p>
    <w:p w14:paraId="50825567" w14:textId="77777777" w:rsidR="000A1DAB" w:rsidRPr="000A1DAB" w:rsidRDefault="000A1DAB" w:rsidP="000A1DAB">
      <w:pPr>
        <w:pStyle w:val="P00"/>
        <w:spacing w:before="72"/>
        <w:ind w:left="0" w:right="1134"/>
        <w:rPr>
          <w:rStyle w:val="default"/>
          <w:rFonts w:cs="FrankRuehl" w:hint="cs"/>
          <w:rtl/>
        </w:rPr>
      </w:pPr>
    </w:p>
    <w:p w14:paraId="33132769" w14:textId="77777777" w:rsidR="000A1DAB" w:rsidRPr="000A1DAB" w:rsidRDefault="000A1DAB" w:rsidP="000A1DAB">
      <w:pPr>
        <w:pStyle w:val="P00"/>
        <w:spacing w:before="72"/>
        <w:ind w:left="0" w:right="1134"/>
        <w:rPr>
          <w:rStyle w:val="default"/>
          <w:rFonts w:cs="FrankRuehl"/>
          <w:rtl/>
        </w:rPr>
      </w:pPr>
    </w:p>
    <w:p w14:paraId="00DBBC91" w14:textId="77777777" w:rsidR="00D55E60" w:rsidRPr="000A1DAB" w:rsidRDefault="00D55E60" w:rsidP="000A1DAB">
      <w:pPr>
        <w:pStyle w:val="P00"/>
        <w:spacing w:before="72"/>
        <w:ind w:left="0" w:right="1134"/>
        <w:rPr>
          <w:rStyle w:val="default"/>
          <w:rFonts w:cs="FrankRuehl"/>
          <w:rtl/>
        </w:rPr>
      </w:pPr>
      <w:bookmarkStart w:id="32" w:name="LawPartEnd"/>
    </w:p>
    <w:bookmarkEnd w:id="32"/>
    <w:p w14:paraId="08DDBCDA" w14:textId="77777777" w:rsidR="00F874CF" w:rsidRDefault="00F874CF" w:rsidP="00F874CF">
      <w:pPr>
        <w:pStyle w:val="sig-0"/>
        <w:ind w:left="0" w:right="1134"/>
        <w:rPr>
          <w:rFonts w:cs="FrankRuehl"/>
          <w:sz w:val="16"/>
          <w:szCs w:val="16"/>
        </w:rPr>
      </w:pPr>
      <w:r>
        <w:rPr>
          <w:rFonts w:cs="FrankRuehl" w:hint="cs"/>
          <w:sz w:val="16"/>
          <w:szCs w:val="16"/>
          <w:rtl/>
        </w:rPr>
        <w:t>גפני</w:t>
      </w:r>
    </w:p>
    <w:p w14:paraId="3DA2B730" w14:textId="77777777" w:rsidR="00291842" w:rsidRDefault="00291842" w:rsidP="000A1DAB">
      <w:pPr>
        <w:pStyle w:val="P00"/>
        <w:spacing w:before="72"/>
        <w:ind w:left="0" w:right="1134"/>
        <w:rPr>
          <w:rStyle w:val="default"/>
          <w:rFonts w:cs="FrankRuehl"/>
          <w:rtl/>
        </w:rPr>
      </w:pPr>
    </w:p>
    <w:p w14:paraId="265A7010" w14:textId="77777777" w:rsidR="00291842" w:rsidRDefault="00291842" w:rsidP="00291842">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7689D9D8" w14:textId="77777777" w:rsidR="00D55E60" w:rsidRPr="00291842" w:rsidRDefault="00D55E60" w:rsidP="00291842">
      <w:pPr>
        <w:pStyle w:val="P00"/>
        <w:spacing w:before="72"/>
        <w:ind w:left="0" w:right="1134"/>
        <w:jc w:val="center"/>
        <w:rPr>
          <w:rStyle w:val="default"/>
          <w:rFonts w:cs="David"/>
          <w:color w:val="0000FF"/>
          <w:szCs w:val="24"/>
          <w:u w:val="single"/>
          <w:rtl/>
        </w:rPr>
      </w:pPr>
    </w:p>
    <w:sectPr w:rsidR="00D55E60" w:rsidRPr="00291842">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9B2F0" w14:textId="77777777" w:rsidR="00022B72" w:rsidRDefault="00022B72">
      <w:r>
        <w:separator/>
      </w:r>
    </w:p>
  </w:endnote>
  <w:endnote w:type="continuationSeparator" w:id="0">
    <w:p w14:paraId="62E0F8FB" w14:textId="77777777" w:rsidR="00022B72" w:rsidRDefault="00022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9CBB" w14:textId="77777777" w:rsidR="00D55E60" w:rsidRDefault="00D55E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AA6B8D" w14:textId="77777777" w:rsidR="00D55E60" w:rsidRDefault="00D55E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ECF436" w14:textId="77777777" w:rsidR="00D55E60" w:rsidRDefault="00D55E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1842">
      <w:rPr>
        <w:rFonts w:cs="TopType Jerushalmi"/>
        <w:noProof/>
        <w:color w:val="000000"/>
        <w:sz w:val="14"/>
        <w:szCs w:val="14"/>
      </w:rPr>
      <w:t>Z:\00000000000000000000000=2014------------------------\05-May\2014-05-28\LawsForHofit\02\p173_003.doc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EF46" w14:textId="77777777" w:rsidR="00D55E60" w:rsidRDefault="00D55E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2810">
      <w:rPr>
        <w:rFonts w:hAnsi="FrankRuehl" w:cs="FrankRuehl"/>
        <w:noProof/>
        <w:sz w:val="24"/>
        <w:szCs w:val="24"/>
        <w:rtl/>
      </w:rPr>
      <w:t>2</w:t>
    </w:r>
    <w:r>
      <w:rPr>
        <w:rFonts w:hAnsi="FrankRuehl" w:cs="FrankRuehl"/>
        <w:sz w:val="24"/>
        <w:szCs w:val="24"/>
        <w:rtl/>
      </w:rPr>
      <w:fldChar w:fldCharType="end"/>
    </w:r>
  </w:p>
  <w:p w14:paraId="446354AE" w14:textId="77777777" w:rsidR="00D55E60" w:rsidRDefault="00D55E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B4619E" w14:textId="77777777" w:rsidR="00D55E60" w:rsidRDefault="00D55E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1842">
      <w:rPr>
        <w:rFonts w:cs="TopType Jerushalmi"/>
        <w:noProof/>
        <w:color w:val="000000"/>
        <w:sz w:val="14"/>
        <w:szCs w:val="14"/>
      </w:rPr>
      <w:t>Z:\00000000000000000000000=2014------------------------\05-May\2014-05-28\LawsForHofit\02\p173_003.doc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61895" w14:textId="77777777" w:rsidR="00022B72" w:rsidRDefault="00022B72" w:rsidP="00ED60BC">
      <w:pPr>
        <w:spacing w:before="60" w:line="240" w:lineRule="auto"/>
        <w:ind w:right="1134"/>
      </w:pPr>
      <w:r>
        <w:separator/>
      </w:r>
    </w:p>
  </w:footnote>
  <w:footnote w:type="continuationSeparator" w:id="0">
    <w:p w14:paraId="26C91B1F" w14:textId="77777777" w:rsidR="00022B72" w:rsidRDefault="00022B72">
      <w:r>
        <w:continuationSeparator/>
      </w:r>
    </w:p>
  </w:footnote>
  <w:footnote w:id="1">
    <w:p w14:paraId="69540F28" w14:textId="77777777" w:rsidR="00ED60BC" w:rsidRDefault="00ED60BC" w:rsidP="00ED60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D60BC">
        <w:rPr>
          <w:rFonts w:cs="FrankRuehl"/>
          <w:rtl/>
        </w:rPr>
        <w:t xml:space="preserve">* </w:t>
      </w:r>
      <w:r>
        <w:rPr>
          <w:rFonts w:cs="FrankRuehl"/>
          <w:rtl/>
        </w:rPr>
        <w:t>פו</w:t>
      </w:r>
      <w:r>
        <w:rPr>
          <w:rFonts w:cs="FrankRuehl" w:hint="cs"/>
          <w:rtl/>
        </w:rPr>
        <w:t xml:space="preserve">רסמו </w:t>
      </w:r>
      <w:hyperlink r:id="rId1" w:history="1">
        <w:r w:rsidRPr="004368C0">
          <w:rPr>
            <w:rStyle w:val="Hyperlink"/>
            <w:rFonts w:cs="FrankRuehl" w:hint="cs"/>
            <w:rtl/>
          </w:rPr>
          <w:t xml:space="preserve">ק"ת תש"ם </w:t>
        </w:r>
        <w:r w:rsidRPr="004368C0">
          <w:rPr>
            <w:rStyle w:val="Hyperlink"/>
            <w:rFonts w:cs="FrankRuehl" w:hint="cs"/>
            <w:rtl/>
          </w:rPr>
          <w:t>מ</w:t>
        </w:r>
        <w:r w:rsidRPr="004368C0">
          <w:rPr>
            <w:rStyle w:val="Hyperlink"/>
            <w:rFonts w:cs="FrankRuehl" w:hint="cs"/>
            <w:rtl/>
          </w:rPr>
          <w:t>ס' 4045</w:t>
        </w:r>
      </w:hyperlink>
      <w:r>
        <w:rPr>
          <w:rFonts w:cs="FrankRuehl" w:hint="cs"/>
          <w:rtl/>
        </w:rPr>
        <w:t xml:space="preserve"> מיום 8.11.1979 עמ' 159.</w:t>
      </w:r>
    </w:p>
    <w:p w14:paraId="58D6673E" w14:textId="77777777" w:rsidR="00ED60BC" w:rsidRDefault="00ED60BC" w:rsidP="00ED60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DD0C2C">
          <w:rPr>
            <w:rStyle w:val="Hyperlink"/>
            <w:rFonts w:cs="FrankRuehl" w:hint="cs"/>
            <w:rtl/>
          </w:rPr>
          <w:t>ק"ת תשמ"א מס' 4214</w:t>
        </w:r>
      </w:hyperlink>
      <w:r>
        <w:rPr>
          <w:rFonts w:cs="FrankRuehl" w:hint="cs"/>
          <w:rtl/>
        </w:rPr>
        <w:t xml:space="preserve"> מיום 15.3.1981 עמ' 712 </w:t>
      </w:r>
      <w:r>
        <w:rPr>
          <w:rFonts w:cs="FrankRuehl"/>
          <w:rtl/>
        </w:rPr>
        <w:t>–</w:t>
      </w:r>
      <w:r>
        <w:rPr>
          <w:rFonts w:cs="FrankRuehl" w:hint="cs"/>
          <w:rtl/>
        </w:rPr>
        <w:t xml:space="preserve"> תק' תשמ"א-1981.</w:t>
      </w:r>
    </w:p>
    <w:p w14:paraId="34439D13" w14:textId="77777777" w:rsidR="004B2810" w:rsidRDefault="00ED60BC" w:rsidP="004B28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DD0C2C">
          <w:rPr>
            <w:rStyle w:val="Hyperlink"/>
            <w:rFonts w:cs="FrankRuehl" w:hint="cs"/>
            <w:rtl/>
          </w:rPr>
          <w:t>ק</w:t>
        </w:r>
        <w:r w:rsidRPr="00DD0C2C">
          <w:rPr>
            <w:rStyle w:val="Hyperlink"/>
            <w:rFonts w:cs="FrankRuehl"/>
            <w:rtl/>
          </w:rPr>
          <w:t>"</w:t>
        </w:r>
        <w:r w:rsidRPr="00DD0C2C">
          <w:rPr>
            <w:rStyle w:val="Hyperlink"/>
            <w:rFonts w:cs="FrankRuehl" w:hint="cs"/>
            <w:rtl/>
          </w:rPr>
          <w:t>ת תשמ</w:t>
        </w:r>
        <w:r w:rsidRPr="00DD0C2C">
          <w:rPr>
            <w:rStyle w:val="Hyperlink"/>
            <w:rFonts w:cs="FrankRuehl" w:hint="cs"/>
            <w:rtl/>
          </w:rPr>
          <w:t>"</w:t>
        </w:r>
        <w:r w:rsidRPr="00DD0C2C">
          <w:rPr>
            <w:rStyle w:val="Hyperlink"/>
            <w:rFonts w:cs="FrankRuehl" w:hint="cs"/>
            <w:rtl/>
          </w:rPr>
          <w:t>ט מס' 5220</w:t>
        </w:r>
      </w:hyperlink>
      <w:r>
        <w:rPr>
          <w:rFonts w:cs="FrankRuehl" w:hint="cs"/>
          <w:rtl/>
        </w:rPr>
        <w:t xml:space="preserve"> מיום 21.9.1989 עמ' 1452 </w:t>
      </w:r>
      <w:r>
        <w:rPr>
          <w:rFonts w:cs="FrankRuehl"/>
          <w:rtl/>
        </w:rPr>
        <w:t>–</w:t>
      </w:r>
      <w:r>
        <w:rPr>
          <w:rFonts w:cs="FrankRuehl" w:hint="cs"/>
          <w:rtl/>
        </w:rPr>
        <w:t xml:space="preserve"> </w:t>
      </w:r>
      <w:r>
        <w:rPr>
          <w:rFonts w:cs="FrankRuehl"/>
          <w:rtl/>
        </w:rPr>
        <w:t xml:space="preserve"> </w:t>
      </w:r>
      <w:r>
        <w:rPr>
          <w:rFonts w:cs="FrankRuehl" w:hint="cs"/>
          <w:rtl/>
        </w:rPr>
        <w:t>תק' תשמ"ט-</w:t>
      </w:r>
      <w:r>
        <w:rPr>
          <w:rFonts w:cs="FrankRuehl"/>
          <w:rtl/>
        </w:rPr>
        <w:t>1989</w:t>
      </w:r>
      <w:r>
        <w:rPr>
          <w:rFonts w:cs="FrankRuehl" w:hint="cs"/>
          <w:rtl/>
        </w:rPr>
        <w:t xml:space="preserve">; </w:t>
      </w:r>
      <w:r w:rsidR="004B2810">
        <w:rPr>
          <w:rFonts w:cs="FrankRuehl" w:hint="cs"/>
          <w:rtl/>
        </w:rPr>
        <w:t xml:space="preserve">$$$ </w:t>
      </w:r>
      <w:r>
        <w:rPr>
          <w:rFonts w:cs="FrankRuehl" w:hint="cs"/>
          <w:rtl/>
        </w:rPr>
        <w:t>ר' תקנה 3 לענין הוראת מעבר</w:t>
      </w:r>
      <w:r>
        <w:rPr>
          <w:rFonts w:cs="FrankRuehl"/>
          <w:rtl/>
        </w:rPr>
        <w:t>.</w:t>
      </w:r>
    </w:p>
    <w:p w14:paraId="20EDBCCB" w14:textId="77777777" w:rsidR="004A130B" w:rsidRDefault="00EB68E5" w:rsidP="004B28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w:t>
      </w:r>
      <w:r w:rsidR="004B2810">
        <w:rPr>
          <w:rFonts w:cs="FrankRuehl" w:hint="cs"/>
          <w:rtl/>
        </w:rPr>
        <w:t xml:space="preserve"> </w:t>
      </w:r>
      <w:r w:rsidR="004A130B">
        <w:rPr>
          <w:rFonts w:cs="FrankRuehl" w:hint="cs"/>
          <w:rtl/>
        </w:rPr>
        <w:t xml:space="preserve">(א) היתר לסרט שניתן על ידי המועצה עד מועד תחילתן של תקנות אלה (להלן </w:t>
      </w:r>
      <w:r w:rsidR="004A130B">
        <w:rPr>
          <w:rFonts w:cs="FrankRuehl"/>
          <w:rtl/>
        </w:rPr>
        <w:t>–</w:t>
      </w:r>
      <w:r w:rsidR="004A130B">
        <w:rPr>
          <w:rFonts w:cs="FrankRuehl" w:hint="cs"/>
          <w:rtl/>
        </w:rPr>
        <w:t xml:space="preserve"> יום התחילה) יוחלף בהיתר חדש לפי הטופס שבתוספת הראשונה.</w:t>
      </w:r>
    </w:p>
    <w:p w14:paraId="5B7077E2" w14:textId="77777777" w:rsidR="004A130B" w:rsidRDefault="004B2810" w:rsidP="004B28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4A130B">
        <w:rPr>
          <w:rFonts w:cs="FrankRuehl" w:hint="cs"/>
          <w:rtl/>
        </w:rPr>
        <w:t>(ב) המחזיק בהיתר שהוצא לפני יום התחילה יגיש, תוך 30 ימים מיום התחילה בקשה להיתר חדש ויצרף לבקשה את ההיתר שבידו.</w:t>
      </w:r>
    </w:p>
    <w:p w14:paraId="04B40587" w14:textId="77777777" w:rsidR="004A130B" w:rsidRDefault="004B2810" w:rsidP="004B28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4A130B">
        <w:rPr>
          <w:rFonts w:cs="FrankRuehl" w:hint="cs"/>
          <w:rtl/>
        </w:rPr>
        <w:t>(ג) בקשה להיתר חדש תהא פטורה מאגרה.</w:t>
      </w:r>
    </w:p>
    <w:p w14:paraId="0944B927" w14:textId="77777777" w:rsidR="004A130B" w:rsidRPr="00ED60BC" w:rsidRDefault="004B2810" w:rsidP="004B2810">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w:t>
      </w:r>
      <w:r w:rsidR="004A130B">
        <w:rPr>
          <w:rFonts w:cs="FrankRuehl" w:hint="cs"/>
          <w:rtl/>
        </w:rPr>
        <w:t>(ד) תקפו של היתר שהוצא לפני תחילתן של תקנות אלה יפקע 90 ימים מיום התחילה.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9849" w14:textId="77777777" w:rsidR="00D55E60" w:rsidRDefault="00D55E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המועצה לביקורת סרטים ומחזות, תש"ם–1979</w:t>
    </w:r>
  </w:p>
  <w:p w14:paraId="637E01E8" w14:textId="77777777" w:rsidR="00D55E60" w:rsidRDefault="00D55E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1C15DE" w14:textId="77777777" w:rsidR="00D55E60" w:rsidRDefault="00D55E6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4641" w14:textId="77777777" w:rsidR="00D55E60" w:rsidRDefault="00D55E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המועצה לביקורת סרטים ומחזות, תש"ם–1979</w:t>
    </w:r>
  </w:p>
  <w:p w14:paraId="7EE51389" w14:textId="77777777" w:rsidR="00D55E60" w:rsidRDefault="00D55E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2B6C80" w14:textId="77777777" w:rsidR="00D55E60" w:rsidRDefault="00D55E6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5E60"/>
    <w:rsid w:val="00022B72"/>
    <w:rsid w:val="000A1DAB"/>
    <w:rsid w:val="000A3871"/>
    <w:rsid w:val="000B5458"/>
    <w:rsid w:val="000C160A"/>
    <w:rsid w:val="001125CF"/>
    <w:rsid w:val="00137E51"/>
    <w:rsid w:val="001D5F30"/>
    <w:rsid w:val="002027F4"/>
    <w:rsid w:val="002607C5"/>
    <w:rsid w:val="00291842"/>
    <w:rsid w:val="002F35A9"/>
    <w:rsid w:val="002F6626"/>
    <w:rsid w:val="00356354"/>
    <w:rsid w:val="00365C0E"/>
    <w:rsid w:val="003F032E"/>
    <w:rsid w:val="004368C0"/>
    <w:rsid w:val="004A0363"/>
    <w:rsid w:val="004A130B"/>
    <w:rsid w:val="004B2810"/>
    <w:rsid w:val="005133E6"/>
    <w:rsid w:val="00550B07"/>
    <w:rsid w:val="00563C84"/>
    <w:rsid w:val="005704C9"/>
    <w:rsid w:val="005775FD"/>
    <w:rsid w:val="00583F6B"/>
    <w:rsid w:val="0067369B"/>
    <w:rsid w:val="006C13BC"/>
    <w:rsid w:val="006D375E"/>
    <w:rsid w:val="006E159C"/>
    <w:rsid w:val="006E7EE5"/>
    <w:rsid w:val="00741F7B"/>
    <w:rsid w:val="007B6D2F"/>
    <w:rsid w:val="00807C47"/>
    <w:rsid w:val="00824587"/>
    <w:rsid w:val="00827896"/>
    <w:rsid w:val="0093609A"/>
    <w:rsid w:val="009771A6"/>
    <w:rsid w:val="00983550"/>
    <w:rsid w:val="009A5797"/>
    <w:rsid w:val="00A17DCF"/>
    <w:rsid w:val="00AA4904"/>
    <w:rsid w:val="00AC4963"/>
    <w:rsid w:val="00AD0986"/>
    <w:rsid w:val="00AF72A9"/>
    <w:rsid w:val="00B36127"/>
    <w:rsid w:val="00B62222"/>
    <w:rsid w:val="00BB606B"/>
    <w:rsid w:val="00BC1B01"/>
    <w:rsid w:val="00C06F69"/>
    <w:rsid w:val="00C57DB7"/>
    <w:rsid w:val="00C827BD"/>
    <w:rsid w:val="00CB57DA"/>
    <w:rsid w:val="00D247A1"/>
    <w:rsid w:val="00D55E60"/>
    <w:rsid w:val="00DD0C2C"/>
    <w:rsid w:val="00E97CAA"/>
    <w:rsid w:val="00EB68E5"/>
    <w:rsid w:val="00ED60BC"/>
    <w:rsid w:val="00F32E7F"/>
    <w:rsid w:val="00F657C4"/>
    <w:rsid w:val="00F85DA6"/>
    <w:rsid w:val="00F874CF"/>
    <w:rsid w:val="00FA04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61CEC4"/>
  <w15:chartTrackingRefBased/>
  <w15:docId w15:val="{54D9FC86-CEEF-4453-8600-4F1D631E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B62222"/>
    <w:rPr>
      <w:color w:val="800080"/>
      <w:u w:val="single"/>
    </w:rPr>
  </w:style>
  <w:style w:type="paragraph" w:styleId="a5">
    <w:name w:val="footnote text"/>
    <w:basedOn w:val="a"/>
    <w:semiHidden/>
    <w:rsid w:val="00ED60BC"/>
    <w:rPr>
      <w:sz w:val="20"/>
      <w:szCs w:val="20"/>
    </w:rPr>
  </w:style>
  <w:style w:type="character" w:styleId="a6">
    <w:name w:val="footnote reference"/>
    <w:basedOn w:val="a0"/>
    <w:semiHidden/>
    <w:rsid w:val="00ED60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20.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214.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214.pdf" TargetMode="External"/><Relationship Id="rId11" Type="http://schemas.openxmlformats.org/officeDocument/2006/relationships/hyperlink" Target="http://www.nevo.co.il/Law_word/law06/TAK-4214.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hyperlink" Target="http://www.nevo.co.il/Law_word/law06/TAK-4214.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220.pdf" TargetMode="External"/><Relationship Id="rId2" Type="http://schemas.openxmlformats.org/officeDocument/2006/relationships/hyperlink" Target="http://www.nevo.co.il/Law_word/law06/TAK-4214.pdf" TargetMode="External"/><Relationship Id="rId1" Type="http://schemas.openxmlformats.org/officeDocument/2006/relationships/hyperlink" Target="http://www.nevo.co.il/Law_word/law06/TAK-40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9185</CharactersWithSpaces>
  <SharedDoc>false</SharedDoc>
  <HLinks>
    <vt:vector size="222" baseType="variant">
      <vt:variant>
        <vt:i4>393283</vt:i4>
      </vt:variant>
      <vt:variant>
        <vt:i4>183</vt:i4>
      </vt:variant>
      <vt:variant>
        <vt:i4>0</vt:i4>
      </vt:variant>
      <vt:variant>
        <vt:i4>5</vt:i4>
      </vt:variant>
      <vt:variant>
        <vt:lpwstr>http://www.nevo.co.il/advertisements/nevo-100.doc</vt:lpwstr>
      </vt:variant>
      <vt:variant>
        <vt:lpwstr/>
      </vt:variant>
      <vt:variant>
        <vt:i4>8126478</vt:i4>
      </vt:variant>
      <vt:variant>
        <vt:i4>180</vt:i4>
      </vt:variant>
      <vt:variant>
        <vt:i4>0</vt:i4>
      </vt:variant>
      <vt:variant>
        <vt:i4>5</vt:i4>
      </vt:variant>
      <vt:variant>
        <vt:lpwstr>http://www.nevo.co.il/Law_word/law06/TAK-4214.pdf</vt:lpwstr>
      </vt:variant>
      <vt:variant>
        <vt:lpwstr/>
      </vt:variant>
      <vt:variant>
        <vt:i4>8126478</vt:i4>
      </vt:variant>
      <vt:variant>
        <vt:i4>177</vt:i4>
      </vt:variant>
      <vt:variant>
        <vt:i4>0</vt:i4>
      </vt:variant>
      <vt:variant>
        <vt:i4>5</vt:i4>
      </vt:variant>
      <vt:variant>
        <vt:lpwstr>http://www.nevo.co.il/Law_word/law06/TAK-4214.pdf</vt:lpwstr>
      </vt:variant>
      <vt:variant>
        <vt:lpwstr/>
      </vt:variant>
      <vt:variant>
        <vt:i4>8257546</vt:i4>
      </vt:variant>
      <vt:variant>
        <vt:i4>174</vt:i4>
      </vt:variant>
      <vt:variant>
        <vt:i4>0</vt:i4>
      </vt:variant>
      <vt:variant>
        <vt:i4>5</vt:i4>
      </vt:variant>
      <vt:variant>
        <vt:lpwstr>http://www.nevo.co.il/Law_word/law06/TAK-5220.pdf</vt:lpwstr>
      </vt:variant>
      <vt:variant>
        <vt:lpwstr/>
      </vt:variant>
      <vt:variant>
        <vt:i4>8126478</vt:i4>
      </vt:variant>
      <vt:variant>
        <vt:i4>171</vt:i4>
      </vt:variant>
      <vt:variant>
        <vt:i4>0</vt:i4>
      </vt:variant>
      <vt:variant>
        <vt:i4>5</vt:i4>
      </vt:variant>
      <vt:variant>
        <vt:lpwstr>http://www.nevo.co.il/Law_word/law06/TAK-4214.pdf</vt:lpwstr>
      </vt:variant>
      <vt:variant>
        <vt:lpwstr/>
      </vt:variant>
      <vt:variant>
        <vt:i4>8126478</vt:i4>
      </vt:variant>
      <vt:variant>
        <vt:i4>168</vt:i4>
      </vt:variant>
      <vt:variant>
        <vt:i4>0</vt:i4>
      </vt:variant>
      <vt:variant>
        <vt:i4>5</vt:i4>
      </vt:variant>
      <vt:variant>
        <vt:lpwstr>http://www.nevo.co.il/Law_word/law06/TAK-4214.pdf</vt:lpwstr>
      </vt:variant>
      <vt:variant>
        <vt:lpwstr/>
      </vt:variant>
      <vt:variant>
        <vt:i4>5439497</vt:i4>
      </vt:variant>
      <vt:variant>
        <vt:i4>162</vt:i4>
      </vt:variant>
      <vt:variant>
        <vt:i4>0</vt:i4>
      </vt:variant>
      <vt:variant>
        <vt:i4>5</vt:i4>
      </vt:variant>
      <vt:variant>
        <vt:lpwstr/>
      </vt:variant>
      <vt:variant>
        <vt:lpwstr>med6</vt:lpwstr>
      </vt:variant>
      <vt:variant>
        <vt:i4>5242889</vt:i4>
      </vt:variant>
      <vt:variant>
        <vt:i4>156</vt:i4>
      </vt:variant>
      <vt:variant>
        <vt:i4>0</vt:i4>
      </vt:variant>
      <vt:variant>
        <vt:i4>5</vt:i4>
      </vt:variant>
      <vt:variant>
        <vt:lpwstr/>
      </vt:variant>
      <vt:variant>
        <vt:lpwstr>med5</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8257546</vt:i4>
      </vt:variant>
      <vt:variant>
        <vt:i4>6</vt:i4>
      </vt:variant>
      <vt:variant>
        <vt:i4>0</vt:i4>
      </vt:variant>
      <vt:variant>
        <vt:i4>5</vt:i4>
      </vt:variant>
      <vt:variant>
        <vt:lpwstr>http://www.nevo.co.il/Law_word/law06/TAK-5220.pdf</vt:lpwstr>
      </vt:variant>
      <vt:variant>
        <vt:lpwstr/>
      </vt:variant>
      <vt:variant>
        <vt:i4>8126478</vt:i4>
      </vt:variant>
      <vt:variant>
        <vt:i4>3</vt:i4>
      </vt:variant>
      <vt:variant>
        <vt:i4>0</vt:i4>
      </vt:variant>
      <vt:variant>
        <vt:i4>5</vt:i4>
      </vt:variant>
      <vt:variant>
        <vt:lpwstr>http://www.nevo.co.il/Law_word/law06/TAK-4214.pdf</vt:lpwstr>
      </vt:variant>
      <vt:variant>
        <vt:lpwstr/>
      </vt:variant>
      <vt:variant>
        <vt:i4>7929869</vt:i4>
      </vt:variant>
      <vt:variant>
        <vt:i4>0</vt:i4>
      </vt:variant>
      <vt:variant>
        <vt:i4>0</vt:i4>
      </vt:variant>
      <vt:variant>
        <vt:i4>5</vt:i4>
      </vt:variant>
      <vt:variant>
        <vt:lpwstr>http://www.nevo.co.il/Law_word/law06/TAK-4045.pdf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p173</vt:lpwstr>
  </property>
  <property fmtid="{D5CDD505-2E9C-101B-9397-08002B2CF9AE}" pid="3" name="CHNAME">
    <vt:lpwstr>סרטי ראינוע</vt:lpwstr>
  </property>
  <property fmtid="{D5CDD505-2E9C-101B-9397-08002B2CF9AE}" pid="4" name="LAWNAME">
    <vt:lpwstr>תקנות המועצה לביקורת סרטים ומחזות, תש"ם-1979</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פקודת סרטי הראינוע</vt:lpwstr>
  </property>
  <property fmtid="{D5CDD505-2E9C-101B-9397-08002B2CF9AE}" pid="8" name="MEKOR_SAIF1">
    <vt:lpwstr>11X</vt:lpwstr>
  </property>
  <property fmtid="{D5CDD505-2E9C-101B-9397-08002B2CF9AE}" pid="9" name="MEKOR_NAME2">
    <vt:lpwstr>פקודת ההצגות הציבוריות (ביקורת)</vt:lpwstr>
  </property>
  <property fmtid="{D5CDD505-2E9C-101B-9397-08002B2CF9AE}" pid="10" name="MEKOR_SAIF2">
    <vt:lpwstr>8X</vt:lpwstr>
  </property>
  <property fmtid="{D5CDD505-2E9C-101B-9397-08002B2CF9AE}" pid="11" name="NOSE11">
    <vt:lpwstr>רשויות ומשפט מנהלי</vt:lpwstr>
  </property>
  <property fmtid="{D5CDD505-2E9C-101B-9397-08002B2CF9AE}" pid="12" name="NOSE21">
    <vt:lpwstr>תרבות, פנאי ומועדים</vt:lpwstr>
  </property>
  <property fmtid="{D5CDD505-2E9C-101B-9397-08002B2CF9AE}" pid="13" name="NOSE31">
    <vt:lpwstr>ספרים סרטים ומחזות</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