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6BF3" w:rsidRDefault="00356BF3">
      <w:pPr>
        <w:pStyle w:val="big-header"/>
        <w:ind w:left="0" w:right="1134"/>
        <w:rPr>
          <w:rFonts w:hint="cs"/>
          <w:rtl/>
        </w:rPr>
      </w:pPr>
      <w:r>
        <w:rPr>
          <w:rtl/>
        </w:rPr>
        <w:t>תקנות המזונות (הבטחת תשלום), תשל"ג</w:t>
      </w:r>
      <w:r>
        <w:rPr>
          <w:rFonts w:hint="cs"/>
          <w:rtl/>
        </w:rPr>
        <w:t>-</w:t>
      </w:r>
      <w:r>
        <w:rPr>
          <w:rtl/>
        </w:rPr>
        <w:t>1972</w:t>
      </w:r>
    </w:p>
    <w:p w:rsidR="00525E63" w:rsidRDefault="00525E63" w:rsidP="00525E63">
      <w:pPr>
        <w:spacing w:line="320" w:lineRule="auto"/>
        <w:jc w:val="left"/>
        <w:rPr>
          <w:rFonts w:cs="FrankRuehl" w:hint="cs"/>
          <w:szCs w:val="26"/>
          <w:rtl/>
        </w:rPr>
      </w:pPr>
    </w:p>
    <w:p w:rsidR="004D0CA1" w:rsidRPr="00525E63" w:rsidRDefault="004D0CA1" w:rsidP="00525E63">
      <w:pPr>
        <w:spacing w:line="320" w:lineRule="auto"/>
        <w:jc w:val="left"/>
        <w:rPr>
          <w:rFonts w:cs="FrankRuehl" w:hint="cs"/>
          <w:szCs w:val="26"/>
          <w:rtl/>
        </w:rPr>
      </w:pPr>
    </w:p>
    <w:p w:rsidR="00525E63" w:rsidRDefault="00525E63" w:rsidP="00525E63">
      <w:pPr>
        <w:spacing w:line="320" w:lineRule="auto"/>
        <w:jc w:val="left"/>
        <w:rPr>
          <w:rFonts w:cs="FrankRuehl"/>
          <w:szCs w:val="26"/>
          <w:rtl/>
        </w:rPr>
      </w:pPr>
      <w:r w:rsidRPr="00525E63">
        <w:rPr>
          <w:rFonts w:cs="Miriam"/>
          <w:szCs w:val="22"/>
          <w:rtl/>
        </w:rPr>
        <w:t>מעמד אישי ומשפחה</w:t>
      </w:r>
      <w:r w:rsidRPr="00525E63">
        <w:rPr>
          <w:rFonts w:cs="FrankRuehl"/>
          <w:szCs w:val="26"/>
          <w:rtl/>
        </w:rPr>
        <w:t xml:space="preserve"> – מזונות</w:t>
      </w:r>
    </w:p>
    <w:p w:rsidR="00525E63" w:rsidRDefault="00525E63" w:rsidP="00525E63">
      <w:pPr>
        <w:spacing w:line="320" w:lineRule="auto"/>
        <w:jc w:val="left"/>
        <w:rPr>
          <w:rFonts w:cs="FrankRuehl"/>
          <w:szCs w:val="26"/>
          <w:rtl/>
        </w:rPr>
      </w:pPr>
      <w:r w:rsidRPr="00525E63">
        <w:rPr>
          <w:rFonts w:cs="Miriam"/>
          <w:szCs w:val="22"/>
          <w:rtl/>
        </w:rPr>
        <w:t>מעמד אישי ומשפחה</w:t>
      </w:r>
      <w:r w:rsidRPr="00525E63">
        <w:rPr>
          <w:rFonts w:cs="FrankRuehl"/>
          <w:szCs w:val="26"/>
          <w:rtl/>
        </w:rPr>
        <w:t xml:space="preserve"> – בימ"ש לענייני משפחה</w:t>
      </w:r>
    </w:p>
    <w:p w:rsidR="00525E63" w:rsidRDefault="00525E63" w:rsidP="00525E63">
      <w:pPr>
        <w:spacing w:line="320" w:lineRule="auto"/>
        <w:jc w:val="left"/>
        <w:rPr>
          <w:rFonts w:cs="FrankRuehl"/>
          <w:szCs w:val="26"/>
          <w:rtl/>
        </w:rPr>
      </w:pPr>
      <w:r w:rsidRPr="00525E63">
        <w:rPr>
          <w:rFonts w:cs="Miriam"/>
          <w:szCs w:val="22"/>
          <w:rtl/>
        </w:rPr>
        <w:t>מעמד אישי ומשפחה</w:t>
      </w:r>
      <w:r w:rsidRPr="00525E63">
        <w:rPr>
          <w:rFonts w:cs="FrankRuehl"/>
          <w:szCs w:val="26"/>
          <w:rtl/>
        </w:rPr>
        <w:t xml:space="preserve"> – בתי דין רבניים</w:t>
      </w:r>
    </w:p>
    <w:p w:rsidR="00525E63" w:rsidRDefault="00525E63" w:rsidP="00525E63">
      <w:pPr>
        <w:spacing w:line="320" w:lineRule="auto"/>
        <w:jc w:val="left"/>
        <w:rPr>
          <w:rFonts w:cs="FrankRuehl"/>
          <w:szCs w:val="26"/>
          <w:rtl/>
        </w:rPr>
      </w:pPr>
      <w:r w:rsidRPr="00525E63">
        <w:rPr>
          <w:rFonts w:cs="Miriam"/>
          <w:szCs w:val="22"/>
          <w:rtl/>
        </w:rPr>
        <w:t>בתי משפט וסדרי דין</w:t>
      </w:r>
      <w:r w:rsidRPr="00525E63">
        <w:rPr>
          <w:rFonts w:cs="FrankRuehl"/>
          <w:szCs w:val="26"/>
          <w:rtl/>
        </w:rPr>
        <w:t xml:space="preserve"> – בתי משפט ובתי דין – בימ"ש לענייני משפחה</w:t>
      </w:r>
    </w:p>
    <w:p w:rsidR="00525E63" w:rsidRPr="00525E63" w:rsidRDefault="00525E63" w:rsidP="00525E63">
      <w:pPr>
        <w:spacing w:line="320" w:lineRule="auto"/>
        <w:jc w:val="left"/>
        <w:rPr>
          <w:rFonts w:cs="Miriam"/>
          <w:szCs w:val="22"/>
          <w:rtl/>
        </w:rPr>
      </w:pPr>
      <w:r w:rsidRPr="00525E63">
        <w:rPr>
          <w:rFonts w:cs="Miriam"/>
          <w:szCs w:val="22"/>
          <w:rtl/>
        </w:rPr>
        <w:t>בתי משפט וסדרי דין</w:t>
      </w:r>
      <w:r w:rsidRPr="00525E63">
        <w:rPr>
          <w:rFonts w:cs="FrankRuehl"/>
          <w:szCs w:val="26"/>
          <w:rtl/>
        </w:rPr>
        <w:t xml:space="preserve"> – בתי משפט ובתי דין – בתי דין רבניים </w:t>
      </w:r>
    </w:p>
    <w:p w:rsidR="00356BF3" w:rsidRDefault="00356BF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C6B7B" w:rsidRPr="00EC6B7B">
        <w:tblPrEx>
          <w:tblCellMar>
            <w:top w:w="0" w:type="dxa"/>
            <w:bottom w:w="0" w:type="dxa"/>
          </w:tblCellMar>
        </w:tblPrEx>
        <w:tc>
          <w:tcPr>
            <w:tcW w:w="1247" w:type="dxa"/>
          </w:tcPr>
          <w:p w:rsidR="00EC6B7B" w:rsidRPr="00EC6B7B" w:rsidRDefault="00EC6B7B" w:rsidP="00EC6B7B">
            <w:pPr>
              <w:spacing w:line="240" w:lineRule="auto"/>
              <w:jc w:val="left"/>
              <w:rPr>
                <w:rFonts w:cs="Frankruhel"/>
                <w:sz w:val="24"/>
                <w:rtl/>
              </w:rPr>
            </w:pPr>
            <w:r>
              <w:rPr>
                <w:rFonts w:cs="Times New Roman"/>
                <w:sz w:val="24"/>
                <w:rtl/>
              </w:rPr>
              <w:t xml:space="preserve">סעיף 1 </w:t>
            </w:r>
          </w:p>
        </w:tc>
        <w:tc>
          <w:tcPr>
            <w:tcW w:w="5669" w:type="dxa"/>
          </w:tcPr>
          <w:p w:rsidR="00EC6B7B" w:rsidRPr="00EC6B7B" w:rsidRDefault="00EC6B7B" w:rsidP="00EC6B7B">
            <w:pPr>
              <w:spacing w:line="240" w:lineRule="auto"/>
              <w:jc w:val="left"/>
              <w:rPr>
                <w:rFonts w:cs="Frankruhel"/>
                <w:sz w:val="24"/>
                <w:rtl/>
              </w:rPr>
            </w:pPr>
            <w:r>
              <w:rPr>
                <w:rFonts w:cs="Times New Roman"/>
                <w:sz w:val="24"/>
                <w:rtl/>
              </w:rPr>
              <w:t>הגדרות</w:t>
            </w:r>
          </w:p>
        </w:tc>
        <w:tc>
          <w:tcPr>
            <w:tcW w:w="567" w:type="dxa"/>
          </w:tcPr>
          <w:p w:rsidR="00EC6B7B" w:rsidRPr="00EC6B7B" w:rsidRDefault="00EC6B7B" w:rsidP="00EC6B7B">
            <w:pPr>
              <w:spacing w:line="240" w:lineRule="auto"/>
              <w:jc w:val="left"/>
              <w:rPr>
                <w:rStyle w:val="Hyperlink"/>
                <w:rtl/>
              </w:rPr>
            </w:pPr>
            <w:hyperlink w:anchor="Seif1" w:tooltip="הגדרות" w:history="1">
              <w:r w:rsidRPr="00EC6B7B">
                <w:rPr>
                  <w:rStyle w:val="Hyperlink"/>
                </w:rPr>
                <w:t>Go</w:t>
              </w:r>
            </w:hyperlink>
          </w:p>
        </w:tc>
        <w:tc>
          <w:tcPr>
            <w:tcW w:w="850" w:type="dxa"/>
          </w:tcPr>
          <w:p w:rsidR="00EC6B7B" w:rsidRPr="00EC6B7B" w:rsidRDefault="00EC6B7B" w:rsidP="00EC6B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sidR="004D0CA1">
              <w:rPr>
                <w:rFonts w:cs="Times New Roman"/>
                <w:noProof/>
                <w:sz w:val="24"/>
                <w:rtl/>
              </w:rPr>
              <w:t>2</w:t>
            </w:r>
            <w:r>
              <w:rPr>
                <w:rFonts w:cs="Frankruhel"/>
                <w:sz w:val="24"/>
                <w:rtl/>
              </w:rPr>
              <w:fldChar w:fldCharType="end"/>
            </w:r>
          </w:p>
        </w:tc>
      </w:tr>
      <w:tr w:rsidR="00EC6B7B" w:rsidRPr="00EC6B7B">
        <w:tblPrEx>
          <w:tblCellMar>
            <w:top w:w="0" w:type="dxa"/>
            <w:bottom w:w="0" w:type="dxa"/>
          </w:tblCellMar>
        </w:tblPrEx>
        <w:tc>
          <w:tcPr>
            <w:tcW w:w="1247" w:type="dxa"/>
          </w:tcPr>
          <w:p w:rsidR="00EC6B7B" w:rsidRPr="00EC6B7B" w:rsidRDefault="00EC6B7B" w:rsidP="00EC6B7B">
            <w:pPr>
              <w:spacing w:line="240" w:lineRule="auto"/>
              <w:jc w:val="left"/>
              <w:rPr>
                <w:rFonts w:cs="Frankruhel"/>
                <w:sz w:val="24"/>
                <w:rtl/>
              </w:rPr>
            </w:pPr>
            <w:r>
              <w:rPr>
                <w:rFonts w:cs="Times New Roman"/>
                <w:sz w:val="24"/>
                <w:rtl/>
              </w:rPr>
              <w:t xml:space="preserve">סעיף 2 </w:t>
            </w:r>
          </w:p>
        </w:tc>
        <w:tc>
          <w:tcPr>
            <w:tcW w:w="5669" w:type="dxa"/>
          </w:tcPr>
          <w:p w:rsidR="00EC6B7B" w:rsidRPr="00EC6B7B" w:rsidRDefault="00EC6B7B" w:rsidP="00EC6B7B">
            <w:pPr>
              <w:spacing w:line="240" w:lineRule="auto"/>
              <w:jc w:val="left"/>
              <w:rPr>
                <w:rFonts w:cs="Frankruhel"/>
                <w:sz w:val="24"/>
                <w:rtl/>
              </w:rPr>
            </w:pPr>
            <w:r>
              <w:rPr>
                <w:rFonts w:cs="Times New Roman"/>
                <w:sz w:val="24"/>
                <w:rtl/>
              </w:rPr>
              <w:t>תחולת החוק</w:t>
            </w:r>
          </w:p>
        </w:tc>
        <w:tc>
          <w:tcPr>
            <w:tcW w:w="567" w:type="dxa"/>
          </w:tcPr>
          <w:p w:rsidR="00EC6B7B" w:rsidRPr="00EC6B7B" w:rsidRDefault="00EC6B7B" w:rsidP="00EC6B7B">
            <w:pPr>
              <w:spacing w:line="240" w:lineRule="auto"/>
              <w:jc w:val="left"/>
              <w:rPr>
                <w:rStyle w:val="Hyperlink"/>
                <w:rtl/>
              </w:rPr>
            </w:pPr>
            <w:hyperlink w:anchor="Seif2" w:tooltip="תחולת החוק" w:history="1">
              <w:r w:rsidRPr="00EC6B7B">
                <w:rPr>
                  <w:rStyle w:val="Hyperlink"/>
                </w:rPr>
                <w:t>Go</w:t>
              </w:r>
            </w:hyperlink>
          </w:p>
        </w:tc>
        <w:tc>
          <w:tcPr>
            <w:tcW w:w="850" w:type="dxa"/>
          </w:tcPr>
          <w:p w:rsidR="00EC6B7B" w:rsidRPr="00EC6B7B" w:rsidRDefault="00EC6B7B" w:rsidP="00EC6B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sidR="004D0CA1">
              <w:rPr>
                <w:rFonts w:cs="Times New Roman"/>
                <w:noProof/>
                <w:sz w:val="24"/>
                <w:rtl/>
              </w:rPr>
              <w:t>2</w:t>
            </w:r>
            <w:r>
              <w:rPr>
                <w:rFonts w:cs="Frankruhel"/>
                <w:sz w:val="24"/>
                <w:rtl/>
              </w:rPr>
              <w:fldChar w:fldCharType="end"/>
            </w:r>
          </w:p>
        </w:tc>
      </w:tr>
      <w:tr w:rsidR="00EC6B7B" w:rsidRPr="00EC6B7B">
        <w:tblPrEx>
          <w:tblCellMar>
            <w:top w:w="0" w:type="dxa"/>
            <w:bottom w:w="0" w:type="dxa"/>
          </w:tblCellMar>
        </w:tblPrEx>
        <w:tc>
          <w:tcPr>
            <w:tcW w:w="1247" w:type="dxa"/>
          </w:tcPr>
          <w:p w:rsidR="00EC6B7B" w:rsidRPr="00EC6B7B" w:rsidRDefault="00EC6B7B" w:rsidP="00EC6B7B">
            <w:pPr>
              <w:spacing w:line="240" w:lineRule="auto"/>
              <w:jc w:val="left"/>
              <w:rPr>
                <w:rFonts w:cs="Frankruhel"/>
                <w:sz w:val="24"/>
                <w:rtl/>
              </w:rPr>
            </w:pPr>
            <w:r>
              <w:rPr>
                <w:rFonts w:cs="Times New Roman"/>
                <w:sz w:val="24"/>
                <w:rtl/>
              </w:rPr>
              <w:t xml:space="preserve">סעיף 3 </w:t>
            </w:r>
          </w:p>
        </w:tc>
        <w:tc>
          <w:tcPr>
            <w:tcW w:w="5669" w:type="dxa"/>
          </w:tcPr>
          <w:p w:rsidR="00EC6B7B" w:rsidRPr="00EC6B7B" w:rsidRDefault="00EC6B7B" w:rsidP="00EC6B7B">
            <w:pPr>
              <w:spacing w:line="240" w:lineRule="auto"/>
              <w:jc w:val="left"/>
              <w:rPr>
                <w:rFonts w:cs="Frankruhel"/>
                <w:sz w:val="24"/>
                <w:rtl/>
              </w:rPr>
            </w:pPr>
            <w:r>
              <w:rPr>
                <w:rFonts w:cs="Times New Roman"/>
                <w:sz w:val="24"/>
                <w:rtl/>
              </w:rPr>
              <w:t>הזכאים לתשלום</w:t>
            </w:r>
          </w:p>
        </w:tc>
        <w:tc>
          <w:tcPr>
            <w:tcW w:w="567" w:type="dxa"/>
          </w:tcPr>
          <w:p w:rsidR="00EC6B7B" w:rsidRPr="00EC6B7B" w:rsidRDefault="00EC6B7B" w:rsidP="00EC6B7B">
            <w:pPr>
              <w:spacing w:line="240" w:lineRule="auto"/>
              <w:jc w:val="left"/>
              <w:rPr>
                <w:rStyle w:val="Hyperlink"/>
                <w:rtl/>
              </w:rPr>
            </w:pPr>
            <w:hyperlink w:anchor="Seif3" w:tooltip="הזכאים לתשלום" w:history="1">
              <w:r w:rsidRPr="00EC6B7B">
                <w:rPr>
                  <w:rStyle w:val="Hyperlink"/>
                </w:rPr>
                <w:t>Go</w:t>
              </w:r>
            </w:hyperlink>
          </w:p>
        </w:tc>
        <w:tc>
          <w:tcPr>
            <w:tcW w:w="850" w:type="dxa"/>
          </w:tcPr>
          <w:p w:rsidR="00EC6B7B" w:rsidRPr="00EC6B7B" w:rsidRDefault="00EC6B7B" w:rsidP="00EC6B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sidR="004D0CA1">
              <w:rPr>
                <w:rFonts w:cs="Times New Roman"/>
                <w:noProof/>
                <w:sz w:val="24"/>
                <w:rtl/>
              </w:rPr>
              <w:t>2</w:t>
            </w:r>
            <w:r>
              <w:rPr>
                <w:rFonts w:cs="Frankruhel"/>
                <w:sz w:val="24"/>
                <w:rtl/>
              </w:rPr>
              <w:fldChar w:fldCharType="end"/>
            </w:r>
          </w:p>
        </w:tc>
      </w:tr>
      <w:tr w:rsidR="00EC6B7B" w:rsidRPr="00EC6B7B">
        <w:tblPrEx>
          <w:tblCellMar>
            <w:top w:w="0" w:type="dxa"/>
            <w:bottom w:w="0" w:type="dxa"/>
          </w:tblCellMar>
        </w:tblPrEx>
        <w:tc>
          <w:tcPr>
            <w:tcW w:w="1247" w:type="dxa"/>
          </w:tcPr>
          <w:p w:rsidR="00EC6B7B" w:rsidRPr="00EC6B7B" w:rsidRDefault="00EC6B7B" w:rsidP="00EC6B7B">
            <w:pPr>
              <w:spacing w:line="240" w:lineRule="auto"/>
              <w:jc w:val="left"/>
              <w:rPr>
                <w:rFonts w:cs="Frankruhel"/>
                <w:sz w:val="24"/>
                <w:rtl/>
              </w:rPr>
            </w:pPr>
            <w:r>
              <w:rPr>
                <w:rFonts w:cs="Times New Roman"/>
                <w:sz w:val="24"/>
                <w:rtl/>
              </w:rPr>
              <w:t xml:space="preserve">סעיף 4 </w:t>
            </w:r>
          </w:p>
        </w:tc>
        <w:tc>
          <w:tcPr>
            <w:tcW w:w="5669" w:type="dxa"/>
          </w:tcPr>
          <w:p w:rsidR="00EC6B7B" w:rsidRPr="00EC6B7B" w:rsidRDefault="00EC6B7B" w:rsidP="00EC6B7B">
            <w:pPr>
              <w:spacing w:line="240" w:lineRule="auto"/>
              <w:jc w:val="left"/>
              <w:rPr>
                <w:rFonts w:cs="Frankruhel"/>
                <w:sz w:val="24"/>
                <w:rtl/>
              </w:rPr>
            </w:pPr>
            <w:r>
              <w:rPr>
                <w:rFonts w:cs="Times New Roman"/>
                <w:sz w:val="24"/>
                <w:rtl/>
              </w:rPr>
              <w:t>שיעורי התשלום</w:t>
            </w:r>
          </w:p>
        </w:tc>
        <w:tc>
          <w:tcPr>
            <w:tcW w:w="567" w:type="dxa"/>
          </w:tcPr>
          <w:p w:rsidR="00EC6B7B" w:rsidRPr="00EC6B7B" w:rsidRDefault="00EC6B7B" w:rsidP="00EC6B7B">
            <w:pPr>
              <w:spacing w:line="240" w:lineRule="auto"/>
              <w:jc w:val="left"/>
              <w:rPr>
                <w:rStyle w:val="Hyperlink"/>
                <w:rtl/>
              </w:rPr>
            </w:pPr>
            <w:hyperlink w:anchor="Seif4" w:tooltip="שיעורי התשלום" w:history="1">
              <w:r w:rsidRPr="00EC6B7B">
                <w:rPr>
                  <w:rStyle w:val="Hyperlink"/>
                </w:rPr>
                <w:t>Go</w:t>
              </w:r>
            </w:hyperlink>
          </w:p>
        </w:tc>
        <w:tc>
          <w:tcPr>
            <w:tcW w:w="850" w:type="dxa"/>
          </w:tcPr>
          <w:p w:rsidR="00EC6B7B" w:rsidRPr="00EC6B7B" w:rsidRDefault="00EC6B7B" w:rsidP="00EC6B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sidR="004D0CA1">
              <w:rPr>
                <w:rFonts w:cs="Times New Roman"/>
                <w:noProof/>
                <w:sz w:val="24"/>
                <w:rtl/>
              </w:rPr>
              <w:t>3</w:t>
            </w:r>
            <w:r>
              <w:rPr>
                <w:rFonts w:cs="Frankruhel"/>
                <w:sz w:val="24"/>
                <w:rtl/>
              </w:rPr>
              <w:fldChar w:fldCharType="end"/>
            </w:r>
          </w:p>
        </w:tc>
      </w:tr>
      <w:tr w:rsidR="00EC6B7B" w:rsidRPr="00EC6B7B">
        <w:tblPrEx>
          <w:tblCellMar>
            <w:top w:w="0" w:type="dxa"/>
            <w:bottom w:w="0" w:type="dxa"/>
          </w:tblCellMar>
        </w:tblPrEx>
        <w:tc>
          <w:tcPr>
            <w:tcW w:w="1247" w:type="dxa"/>
          </w:tcPr>
          <w:p w:rsidR="00EC6B7B" w:rsidRPr="00EC6B7B" w:rsidRDefault="00EC6B7B" w:rsidP="00EC6B7B">
            <w:pPr>
              <w:spacing w:line="240" w:lineRule="auto"/>
              <w:jc w:val="left"/>
              <w:rPr>
                <w:rFonts w:cs="Frankruhel"/>
                <w:sz w:val="24"/>
                <w:rtl/>
              </w:rPr>
            </w:pPr>
            <w:r>
              <w:rPr>
                <w:rFonts w:cs="Times New Roman"/>
                <w:sz w:val="24"/>
                <w:rtl/>
              </w:rPr>
              <w:t xml:space="preserve">סעיף 5 </w:t>
            </w:r>
          </w:p>
        </w:tc>
        <w:tc>
          <w:tcPr>
            <w:tcW w:w="5669" w:type="dxa"/>
          </w:tcPr>
          <w:p w:rsidR="00EC6B7B" w:rsidRPr="00EC6B7B" w:rsidRDefault="00EC6B7B" w:rsidP="00EC6B7B">
            <w:pPr>
              <w:spacing w:line="240" w:lineRule="auto"/>
              <w:jc w:val="left"/>
              <w:rPr>
                <w:rFonts w:cs="Frankruhel"/>
                <w:sz w:val="24"/>
                <w:rtl/>
              </w:rPr>
            </w:pPr>
            <w:r>
              <w:rPr>
                <w:rFonts w:cs="Times New Roman"/>
                <w:sz w:val="24"/>
                <w:rtl/>
              </w:rPr>
              <w:t>מניעת תשלומי כפל</w:t>
            </w:r>
          </w:p>
        </w:tc>
        <w:tc>
          <w:tcPr>
            <w:tcW w:w="567" w:type="dxa"/>
          </w:tcPr>
          <w:p w:rsidR="00EC6B7B" w:rsidRPr="00EC6B7B" w:rsidRDefault="00EC6B7B" w:rsidP="00EC6B7B">
            <w:pPr>
              <w:spacing w:line="240" w:lineRule="auto"/>
              <w:jc w:val="left"/>
              <w:rPr>
                <w:rStyle w:val="Hyperlink"/>
                <w:rtl/>
              </w:rPr>
            </w:pPr>
            <w:hyperlink w:anchor="Seif5" w:tooltip="מניעת תשלומי כפל" w:history="1">
              <w:r w:rsidRPr="00EC6B7B">
                <w:rPr>
                  <w:rStyle w:val="Hyperlink"/>
                </w:rPr>
                <w:t>Go</w:t>
              </w:r>
            </w:hyperlink>
          </w:p>
        </w:tc>
        <w:tc>
          <w:tcPr>
            <w:tcW w:w="850" w:type="dxa"/>
          </w:tcPr>
          <w:p w:rsidR="00EC6B7B" w:rsidRPr="00EC6B7B" w:rsidRDefault="00EC6B7B" w:rsidP="00EC6B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sidR="004D0CA1">
              <w:rPr>
                <w:rFonts w:cs="Times New Roman"/>
                <w:noProof/>
                <w:sz w:val="24"/>
                <w:rtl/>
              </w:rPr>
              <w:t>3</w:t>
            </w:r>
            <w:r>
              <w:rPr>
                <w:rFonts w:cs="Frankruhel"/>
                <w:sz w:val="24"/>
                <w:rtl/>
              </w:rPr>
              <w:fldChar w:fldCharType="end"/>
            </w:r>
          </w:p>
        </w:tc>
      </w:tr>
      <w:tr w:rsidR="00EC6B7B" w:rsidRPr="00EC6B7B">
        <w:tblPrEx>
          <w:tblCellMar>
            <w:top w:w="0" w:type="dxa"/>
            <w:bottom w:w="0" w:type="dxa"/>
          </w:tblCellMar>
        </w:tblPrEx>
        <w:tc>
          <w:tcPr>
            <w:tcW w:w="1247" w:type="dxa"/>
          </w:tcPr>
          <w:p w:rsidR="00EC6B7B" w:rsidRPr="00EC6B7B" w:rsidRDefault="00EC6B7B" w:rsidP="00EC6B7B">
            <w:pPr>
              <w:spacing w:line="240" w:lineRule="auto"/>
              <w:jc w:val="left"/>
              <w:rPr>
                <w:rFonts w:cs="Frankruhel"/>
                <w:sz w:val="24"/>
                <w:rtl/>
              </w:rPr>
            </w:pPr>
            <w:r>
              <w:rPr>
                <w:rFonts w:cs="Times New Roman"/>
                <w:sz w:val="24"/>
                <w:rtl/>
              </w:rPr>
              <w:t xml:space="preserve">סעיף 6 </w:t>
            </w:r>
          </w:p>
        </w:tc>
        <w:tc>
          <w:tcPr>
            <w:tcW w:w="5669" w:type="dxa"/>
          </w:tcPr>
          <w:p w:rsidR="00EC6B7B" w:rsidRPr="00EC6B7B" w:rsidRDefault="00EC6B7B" w:rsidP="00EC6B7B">
            <w:pPr>
              <w:spacing w:line="240" w:lineRule="auto"/>
              <w:jc w:val="left"/>
              <w:rPr>
                <w:rFonts w:cs="Frankruhel"/>
                <w:sz w:val="24"/>
                <w:rtl/>
              </w:rPr>
            </w:pPr>
            <w:r>
              <w:rPr>
                <w:rFonts w:cs="Times New Roman"/>
                <w:sz w:val="24"/>
                <w:rtl/>
              </w:rPr>
              <w:t>התשלום לזוכה שיש לו הכנסה</w:t>
            </w:r>
          </w:p>
        </w:tc>
        <w:tc>
          <w:tcPr>
            <w:tcW w:w="567" w:type="dxa"/>
          </w:tcPr>
          <w:p w:rsidR="00EC6B7B" w:rsidRPr="00EC6B7B" w:rsidRDefault="00EC6B7B" w:rsidP="00EC6B7B">
            <w:pPr>
              <w:spacing w:line="240" w:lineRule="auto"/>
              <w:jc w:val="left"/>
              <w:rPr>
                <w:rStyle w:val="Hyperlink"/>
                <w:rtl/>
              </w:rPr>
            </w:pPr>
            <w:hyperlink w:anchor="Seif6" w:tooltip="התשלום לזוכה שיש לו הכנסה" w:history="1">
              <w:r w:rsidRPr="00EC6B7B">
                <w:rPr>
                  <w:rStyle w:val="Hyperlink"/>
                </w:rPr>
                <w:t>Go</w:t>
              </w:r>
            </w:hyperlink>
          </w:p>
        </w:tc>
        <w:tc>
          <w:tcPr>
            <w:tcW w:w="850" w:type="dxa"/>
          </w:tcPr>
          <w:p w:rsidR="00EC6B7B" w:rsidRPr="00EC6B7B" w:rsidRDefault="00EC6B7B" w:rsidP="00EC6B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sidR="004D0CA1">
              <w:rPr>
                <w:rFonts w:cs="Times New Roman"/>
                <w:noProof/>
                <w:sz w:val="24"/>
                <w:rtl/>
              </w:rPr>
              <w:t>4</w:t>
            </w:r>
            <w:r>
              <w:rPr>
                <w:rFonts w:cs="Frankruhel"/>
                <w:sz w:val="24"/>
                <w:rtl/>
              </w:rPr>
              <w:fldChar w:fldCharType="end"/>
            </w:r>
          </w:p>
        </w:tc>
      </w:tr>
      <w:tr w:rsidR="00EC6B7B" w:rsidRPr="00EC6B7B">
        <w:tblPrEx>
          <w:tblCellMar>
            <w:top w:w="0" w:type="dxa"/>
            <w:bottom w:w="0" w:type="dxa"/>
          </w:tblCellMar>
        </w:tblPrEx>
        <w:tc>
          <w:tcPr>
            <w:tcW w:w="1247" w:type="dxa"/>
          </w:tcPr>
          <w:p w:rsidR="00EC6B7B" w:rsidRPr="00EC6B7B" w:rsidRDefault="00EC6B7B" w:rsidP="00EC6B7B">
            <w:pPr>
              <w:spacing w:line="240" w:lineRule="auto"/>
              <w:jc w:val="left"/>
              <w:rPr>
                <w:rFonts w:cs="Frankruhel"/>
                <w:sz w:val="24"/>
                <w:rtl/>
              </w:rPr>
            </w:pPr>
            <w:r>
              <w:rPr>
                <w:rFonts w:cs="Times New Roman"/>
                <w:sz w:val="24"/>
                <w:rtl/>
              </w:rPr>
              <w:t xml:space="preserve">סעיף 7 </w:t>
            </w:r>
          </w:p>
        </w:tc>
        <w:tc>
          <w:tcPr>
            <w:tcW w:w="5669" w:type="dxa"/>
          </w:tcPr>
          <w:p w:rsidR="00EC6B7B" w:rsidRPr="00EC6B7B" w:rsidRDefault="00EC6B7B" w:rsidP="00EC6B7B">
            <w:pPr>
              <w:spacing w:line="240" w:lineRule="auto"/>
              <w:jc w:val="left"/>
              <w:rPr>
                <w:rFonts w:cs="Frankruhel"/>
                <w:sz w:val="24"/>
                <w:rtl/>
              </w:rPr>
            </w:pPr>
            <w:r>
              <w:rPr>
                <w:rFonts w:cs="Times New Roman"/>
                <w:sz w:val="24"/>
                <w:rtl/>
              </w:rPr>
              <w:t>עיגול סכומים</w:t>
            </w:r>
          </w:p>
        </w:tc>
        <w:tc>
          <w:tcPr>
            <w:tcW w:w="567" w:type="dxa"/>
          </w:tcPr>
          <w:p w:rsidR="00EC6B7B" w:rsidRPr="00EC6B7B" w:rsidRDefault="00EC6B7B" w:rsidP="00EC6B7B">
            <w:pPr>
              <w:spacing w:line="240" w:lineRule="auto"/>
              <w:jc w:val="left"/>
              <w:rPr>
                <w:rStyle w:val="Hyperlink"/>
                <w:rtl/>
              </w:rPr>
            </w:pPr>
            <w:hyperlink w:anchor="Seif7" w:tooltip="עיגול סכומים" w:history="1">
              <w:r w:rsidRPr="00EC6B7B">
                <w:rPr>
                  <w:rStyle w:val="Hyperlink"/>
                </w:rPr>
                <w:t>Go</w:t>
              </w:r>
            </w:hyperlink>
          </w:p>
        </w:tc>
        <w:tc>
          <w:tcPr>
            <w:tcW w:w="850" w:type="dxa"/>
          </w:tcPr>
          <w:p w:rsidR="00EC6B7B" w:rsidRPr="00EC6B7B" w:rsidRDefault="00EC6B7B" w:rsidP="00EC6B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sidR="004D0CA1">
              <w:rPr>
                <w:rFonts w:cs="Times New Roman"/>
                <w:noProof/>
                <w:sz w:val="24"/>
                <w:rtl/>
              </w:rPr>
              <w:t>5</w:t>
            </w:r>
            <w:r>
              <w:rPr>
                <w:rFonts w:cs="Frankruhel"/>
                <w:sz w:val="24"/>
                <w:rtl/>
              </w:rPr>
              <w:fldChar w:fldCharType="end"/>
            </w:r>
          </w:p>
        </w:tc>
      </w:tr>
      <w:tr w:rsidR="00EC6B7B" w:rsidRPr="00EC6B7B">
        <w:tblPrEx>
          <w:tblCellMar>
            <w:top w:w="0" w:type="dxa"/>
            <w:bottom w:w="0" w:type="dxa"/>
          </w:tblCellMar>
        </w:tblPrEx>
        <w:tc>
          <w:tcPr>
            <w:tcW w:w="1247" w:type="dxa"/>
          </w:tcPr>
          <w:p w:rsidR="00EC6B7B" w:rsidRPr="00EC6B7B" w:rsidRDefault="00EC6B7B" w:rsidP="00EC6B7B">
            <w:pPr>
              <w:spacing w:line="240" w:lineRule="auto"/>
              <w:jc w:val="left"/>
              <w:rPr>
                <w:rFonts w:cs="Frankruhel"/>
                <w:sz w:val="24"/>
                <w:rtl/>
              </w:rPr>
            </w:pPr>
            <w:r>
              <w:rPr>
                <w:rFonts w:cs="Times New Roman"/>
                <w:sz w:val="24"/>
                <w:rtl/>
              </w:rPr>
              <w:t xml:space="preserve">סעיף 8 </w:t>
            </w:r>
          </w:p>
        </w:tc>
        <w:tc>
          <w:tcPr>
            <w:tcW w:w="5669" w:type="dxa"/>
          </w:tcPr>
          <w:p w:rsidR="00EC6B7B" w:rsidRPr="00EC6B7B" w:rsidRDefault="00EC6B7B" w:rsidP="00EC6B7B">
            <w:pPr>
              <w:spacing w:line="240" w:lineRule="auto"/>
              <w:jc w:val="left"/>
              <w:rPr>
                <w:rFonts w:cs="Frankruhel"/>
                <w:sz w:val="24"/>
                <w:rtl/>
              </w:rPr>
            </w:pPr>
            <w:r>
              <w:rPr>
                <w:rFonts w:cs="Times New Roman"/>
                <w:sz w:val="24"/>
                <w:rtl/>
              </w:rPr>
              <w:t>תובענה נגד המוסד</w:t>
            </w:r>
          </w:p>
        </w:tc>
        <w:tc>
          <w:tcPr>
            <w:tcW w:w="567" w:type="dxa"/>
          </w:tcPr>
          <w:p w:rsidR="00EC6B7B" w:rsidRPr="00EC6B7B" w:rsidRDefault="00EC6B7B" w:rsidP="00EC6B7B">
            <w:pPr>
              <w:spacing w:line="240" w:lineRule="auto"/>
              <w:jc w:val="left"/>
              <w:rPr>
                <w:rStyle w:val="Hyperlink"/>
                <w:rtl/>
              </w:rPr>
            </w:pPr>
            <w:hyperlink w:anchor="Seif8" w:tooltip="תובענה נגד המוסד" w:history="1">
              <w:r w:rsidRPr="00EC6B7B">
                <w:rPr>
                  <w:rStyle w:val="Hyperlink"/>
                </w:rPr>
                <w:t>Go</w:t>
              </w:r>
            </w:hyperlink>
          </w:p>
        </w:tc>
        <w:tc>
          <w:tcPr>
            <w:tcW w:w="850" w:type="dxa"/>
          </w:tcPr>
          <w:p w:rsidR="00EC6B7B" w:rsidRPr="00EC6B7B" w:rsidRDefault="00EC6B7B" w:rsidP="00EC6B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sidR="004D0CA1">
              <w:rPr>
                <w:rFonts w:cs="Times New Roman"/>
                <w:noProof/>
                <w:sz w:val="24"/>
                <w:rtl/>
              </w:rPr>
              <w:t>5</w:t>
            </w:r>
            <w:r>
              <w:rPr>
                <w:rFonts w:cs="Frankruhel"/>
                <w:sz w:val="24"/>
                <w:rtl/>
              </w:rPr>
              <w:fldChar w:fldCharType="end"/>
            </w:r>
          </w:p>
        </w:tc>
      </w:tr>
      <w:tr w:rsidR="00EC6B7B" w:rsidRPr="00EC6B7B">
        <w:tblPrEx>
          <w:tblCellMar>
            <w:top w:w="0" w:type="dxa"/>
            <w:bottom w:w="0" w:type="dxa"/>
          </w:tblCellMar>
        </w:tblPrEx>
        <w:tc>
          <w:tcPr>
            <w:tcW w:w="1247" w:type="dxa"/>
          </w:tcPr>
          <w:p w:rsidR="00EC6B7B" w:rsidRPr="00EC6B7B" w:rsidRDefault="00EC6B7B" w:rsidP="00EC6B7B">
            <w:pPr>
              <w:spacing w:line="240" w:lineRule="auto"/>
              <w:jc w:val="left"/>
              <w:rPr>
                <w:rFonts w:cs="Frankruhel"/>
                <w:sz w:val="24"/>
                <w:rtl/>
              </w:rPr>
            </w:pPr>
            <w:r>
              <w:rPr>
                <w:rFonts w:cs="Times New Roman"/>
                <w:sz w:val="24"/>
                <w:rtl/>
              </w:rPr>
              <w:t xml:space="preserve">סעיף 9 </w:t>
            </w:r>
          </w:p>
        </w:tc>
        <w:tc>
          <w:tcPr>
            <w:tcW w:w="5669" w:type="dxa"/>
          </w:tcPr>
          <w:p w:rsidR="00EC6B7B" w:rsidRPr="00EC6B7B" w:rsidRDefault="00EC6B7B" w:rsidP="00EC6B7B">
            <w:pPr>
              <w:spacing w:line="240" w:lineRule="auto"/>
              <w:jc w:val="left"/>
              <w:rPr>
                <w:rFonts w:cs="Frankruhel"/>
                <w:sz w:val="24"/>
                <w:rtl/>
              </w:rPr>
            </w:pPr>
            <w:r>
              <w:rPr>
                <w:rFonts w:cs="Times New Roman"/>
                <w:sz w:val="24"/>
                <w:rtl/>
              </w:rPr>
              <w:t>זכות הזוכה</w:t>
            </w:r>
          </w:p>
        </w:tc>
        <w:tc>
          <w:tcPr>
            <w:tcW w:w="567" w:type="dxa"/>
          </w:tcPr>
          <w:p w:rsidR="00EC6B7B" w:rsidRPr="00EC6B7B" w:rsidRDefault="00EC6B7B" w:rsidP="00EC6B7B">
            <w:pPr>
              <w:spacing w:line="240" w:lineRule="auto"/>
              <w:jc w:val="left"/>
              <w:rPr>
                <w:rStyle w:val="Hyperlink"/>
                <w:rtl/>
              </w:rPr>
            </w:pPr>
            <w:hyperlink w:anchor="Seif9" w:tooltip="זכות הזוכה" w:history="1">
              <w:r w:rsidRPr="00EC6B7B">
                <w:rPr>
                  <w:rStyle w:val="Hyperlink"/>
                </w:rPr>
                <w:t>Go</w:t>
              </w:r>
            </w:hyperlink>
          </w:p>
        </w:tc>
        <w:tc>
          <w:tcPr>
            <w:tcW w:w="850" w:type="dxa"/>
          </w:tcPr>
          <w:p w:rsidR="00EC6B7B" w:rsidRPr="00EC6B7B" w:rsidRDefault="00EC6B7B" w:rsidP="00EC6B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sidR="004D0CA1">
              <w:rPr>
                <w:rFonts w:cs="Times New Roman"/>
                <w:noProof/>
                <w:sz w:val="24"/>
                <w:rtl/>
              </w:rPr>
              <w:t>6</w:t>
            </w:r>
            <w:r>
              <w:rPr>
                <w:rFonts w:cs="Frankruhel"/>
                <w:sz w:val="24"/>
                <w:rtl/>
              </w:rPr>
              <w:fldChar w:fldCharType="end"/>
            </w:r>
          </w:p>
        </w:tc>
      </w:tr>
      <w:tr w:rsidR="00EC6B7B" w:rsidRPr="00EC6B7B">
        <w:tblPrEx>
          <w:tblCellMar>
            <w:top w:w="0" w:type="dxa"/>
            <w:bottom w:w="0" w:type="dxa"/>
          </w:tblCellMar>
        </w:tblPrEx>
        <w:tc>
          <w:tcPr>
            <w:tcW w:w="1247" w:type="dxa"/>
          </w:tcPr>
          <w:p w:rsidR="00EC6B7B" w:rsidRPr="00EC6B7B" w:rsidRDefault="00EC6B7B" w:rsidP="00EC6B7B">
            <w:pPr>
              <w:spacing w:line="240" w:lineRule="auto"/>
              <w:jc w:val="left"/>
              <w:rPr>
                <w:rFonts w:cs="Frankruhel"/>
                <w:sz w:val="24"/>
                <w:rtl/>
              </w:rPr>
            </w:pPr>
            <w:r>
              <w:rPr>
                <w:rFonts w:cs="Times New Roman"/>
                <w:sz w:val="24"/>
                <w:rtl/>
              </w:rPr>
              <w:t xml:space="preserve">סעיף 10 </w:t>
            </w:r>
          </w:p>
        </w:tc>
        <w:tc>
          <w:tcPr>
            <w:tcW w:w="5669" w:type="dxa"/>
          </w:tcPr>
          <w:p w:rsidR="00EC6B7B" w:rsidRPr="00EC6B7B" w:rsidRDefault="00EC6B7B" w:rsidP="00EC6B7B">
            <w:pPr>
              <w:spacing w:line="240" w:lineRule="auto"/>
              <w:jc w:val="left"/>
              <w:rPr>
                <w:rFonts w:cs="Frankruhel"/>
                <w:sz w:val="24"/>
                <w:rtl/>
              </w:rPr>
            </w:pPr>
            <w:r>
              <w:rPr>
                <w:rFonts w:cs="Times New Roman"/>
                <w:sz w:val="24"/>
                <w:rtl/>
              </w:rPr>
              <w:t>תחילה</w:t>
            </w:r>
          </w:p>
        </w:tc>
        <w:tc>
          <w:tcPr>
            <w:tcW w:w="567" w:type="dxa"/>
          </w:tcPr>
          <w:p w:rsidR="00EC6B7B" w:rsidRPr="00EC6B7B" w:rsidRDefault="00EC6B7B" w:rsidP="00EC6B7B">
            <w:pPr>
              <w:spacing w:line="240" w:lineRule="auto"/>
              <w:jc w:val="left"/>
              <w:rPr>
                <w:rStyle w:val="Hyperlink"/>
                <w:rtl/>
              </w:rPr>
            </w:pPr>
            <w:hyperlink w:anchor="Seif10" w:tooltip="תחילה" w:history="1">
              <w:r w:rsidRPr="00EC6B7B">
                <w:rPr>
                  <w:rStyle w:val="Hyperlink"/>
                </w:rPr>
                <w:t>Go</w:t>
              </w:r>
            </w:hyperlink>
          </w:p>
        </w:tc>
        <w:tc>
          <w:tcPr>
            <w:tcW w:w="850" w:type="dxa"/>
          </w:tcPr>
          <w:p w:rsidR="00EC6B7B" w:rsidRPr="00EC6B7B" w:rsidRDefault="00EC6B7B" w:rsidP="00EC6B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sidR="004D0CA1">
              <w:rPr>
                <w:rFonts w:cs="Times New Roman"/>
                <w:noProof/>
                <w:sz w:val="24"/>
                <w:rtl/>
              </w:rPr>
              <w:t>6</w:t>
            </w:r>
            <w:r>
              <w:rPr>
                <w:rFonts w:cs="Frankruhel"/>
                <w:sz w:val="24"/>
                <w:rtl/>
              </w:rPr>
              <w:fldChar w:fldCharType="end"/>
            </w:r>
          </w:p>
        </w:tc>
      </w:tr>
      <w:tr w:rsidR="00EC6B7B" w:rsidRPr="00EC6B7B">
        <w:tblPrEx>
          <w:tblCellMar>
            <w:top w:w="0" w:type="dxa"/>
            <w:bottom w:w="0" w:type="dxa"/>
          </w:tblCellMar>
        </w:tblPrEx>
        <w:tc>
          <w:tcPr>
            <w:tcW w:w="1247" w:type="dxa"/>
          </w:tcPr>
          <w:p w:rsidR="00EC6B7B" w:rsidRPr="00EC6B7B" w:rsidRDefault="00EC6B7B" w:rsidP="00EC6B7B">
            <w:pPr>
              <w:spacing w:line="240" w:lineRule="auto"/>
              <w:jc w:val="left"/>
              <w:rPr>
                <w:rFonts w:cs="Frankruhel"/>
                <w:sz w:val="24"/>
                <w:rtl/>
              </w:rPr>
            </w:pPr>
            <w:r>
              <w:rPr>
                <w:rFonts w:cs="Times New Roman"/>
                <w:sz w:val="24"/>
                <w:rtl/>
              </w:rPr>
              <w:t xml:space="preserve">סעיף 11 </w:t>
            </w:r>
          </w:p>
        </w:tc>
        <w:tc>
          <w:tcPr>
            <w:tcW w:w="5669" w:type="dxa"/>
          </w:tcPr>
          <w:p w:rsidR="00EC6B7B" w:rsidRPr="00EC6B7B" w:rsidRDefault="00EC6B7B" w:rsidP="00EC6B7B">
            <w:pPr>
              <w:spacing w:line="240" w:lineRule="auto"/>
              <w:jc w:val="left"/>
              <w:rPr>
                <w:rFonts w:cs="Frankruhel"/>
                <w:sz w:val="24"/>
                <w:rtl/>
              </w:rPr>
            </w:pPr>
            <w:r>
              <w:rPr>
                <w:rFonts w:cs="Times New Roman"/>
                <w:sz w:val="24"/>
                <w:rtl/>
              </w:rPr>
              <w:t>השם</w:t>
            </w:r>
          </w:p>
        </w:tc>
        <w:tc>
          <w:tcPr>
            <w:tcW w:w="567" w:type="dxa"/>
          </w:tcPr>
          <w:p w:rsidR="00EC6B7B" w:rsidRPr="00EC6B7B" w:rsidRDefault="00EC6B7B" w:rsidP="00EC6B7B">
            <w:pPr>
              <w:spacing w:line="240" w:lineRule="auto"/>
              <w:jc w:val="left"/>
              <w:rPr>
                <w:rStyle w:val="Hyperlink"/>
                <w:rtl/>
              </w:rPr>
            </w:pPr>
            <w:hyperlink w:anchor="Seif11" w:tooltip="השם" w:history="1">
              <w:r w:rsidRPr="00EC6B7B">
                <w:rPr>
                  <w:rStyle w:val="Hyperlink"/>
                </w:rPr>
                <w:t>Go</w:t>
              </w:r>
            </w:hyperlink>
          </w:p>
        </w:tc>
        <w:tc>
          <w:tcPr>
            <w:tcW w:w="850" w:type="dxa"/>
          </w:tcPr>
          <w:p w:rsidR="00EC6B7B" w:rsidRPr="00EC6B7B" w:rsidRDefault="00EC6B7B" w:rsidP="00EC6B7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sidR="004D0CA1">
              <w:rPr>
                <w:rFonts w:cs="Times New Roman"/>
                <w:noProof/>
                <w:sz w:val="24"/>
                <w:rtl/>
              </w:rPr>
              <w:t>6</w:t>
            </w:r>
            <w:r>
              <w:rPr>
                <w:rFonts w:cs="Frankruhel"/>
                <w:sz w:val="24"/>
                <w:rtl/>
              </w:rPr>
              <w:fldChar w:fldCharType="end"/>
            </w:r>
          </w:p>
        </w:tc>
      </w:tr>
    </w:tbl>
    <w:p w:rsidR="00356BF3" w:rsidRDefault="00356BF3">
      <w:pPr>
        <w:pStyle w:val="big-header"/>
        <w:ind w:left="0" w:right="1134"/>
        <w:rPr>
          <w:rtl/>
        </w:rPr>
      </w:pPr>
    </w:p>
    <w:p w:rsidR="00356BF3" w:rsidRDefault="00356BF3" w:rsidP="00525E63">
      <w:pPr>
        <w:pStyle w:val="big-header"/>
        <w:ind w:left="0" w:right="1134"/>
        <w:rPr>
          <w:rStyle w:val="default"/>
          <w:rFonts w:cs="FrankRuehl" w:hint="cs"/>
          <w:rtl/>
        </w:rPr>
      </w:pPr>
      <w:r>
        <w:rPr>
          <w:rtl/>
        </w:rPr>
        <w:br w:type="page"/>
      </w:r>
      <w:r>
        <w:rPr>
          <w:rtl/>
        </w:rPr>
        <w:lastRenderedPageBreak/>
        <w:t>ת</w:t>
      </w:r>
      <w:r>
        <w:rPr>
          <w:rFonts w:hint="cs"/>
          <w:rtl/>
        </w:rPr>
        <w:t>קנות המזונות (הבטחת תשלום), תשל"ג-1972</w:t>
      </w:r>
      <w:r>
        <w:rPr>
          <w:rStyle w:val="default"/>
          <w:rtl/>
        </w:rPr>
        <w:footnoteReference w:customMarkFollows="1" w:id="1"/>
        <w:t>*</w:t>
      </w:r>
    </w:p>
    <w:p w:rsidR="00356BF3" w:rsidRDefault="00356BF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20 לחוק המזונות (הבטחת תשלום), תשל"ב-1972, ושאר הסמכויות הנתונות לי על פי דין, לאחר התייעצות בשר האוצר ובאישור ועדת העבודה של הכנסת לענין תקנות 1 עד 7, א</w:t>
      </w:r>
      <w:r>
        <w:rPr>
          <w:rStyle w:val="default"/>
          <w:rFonts w:cs="FrankRuehl"/>
          <w:rtl/>
        </w:rPr>
        <w:t>נ</w:t>
      </w:r>
      <w:r>
        <w:rPr>
          <w:rStyle w:val="default"/>
          <w:rFonts w:cs="FrankRuehl" w:hint="cs"/>
          <w:rtl/>
        </w:rPr>
        <w:t>י מתקין תקנות אלה:</w:t>
      </w:r>
    </w:p>
    <w:p w:rsidR="00356BF3" w:rsidRDefault="00356BF3">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9pt;z-index:251650560" o:allowincell="f" filled="f" stroked="f" strokecolor="lime" strokeweight=".25pt">
            <v:textbox inset="0,0,0,0">
              <w:txbxContent>
                <w:p w:rsidR="00356BF3" w:rsidRDefault="00356BF3">
                  <w:pPr>
                    <w:spacing w:line="160" w:lineRule="exact"/>
                    <w:jc w:val="left"/>
                    <w:rPr>
                      <w:rFonts w:cs="Miriam" w:hint="cs"/>
                      <w:szCs w:val="18"/>
                      <w:rtl/>
                    </w:rPr>
                  </w:pPr>
                  <w:r>
                    <w:rPr>
                      <w:rFonts w:cs="Miriam"/>
                      <w:szCs w:val="18"/>
                      <w:rtl/>
                    </w:rPr>
                    <w:t>ה</w:t>
                  </w:r>
                  <w:r>
                    <w:rPr>
                      <w:rFonts w:cs="Miriam" w:hint="cs"/>
                      <w:szCs w:val="18"/>
                      <w:rtl/>
                    </w:rPr>
                    <w:t>גדרות</w:t>
                  </w:r>
                </w:p>
                <w:p w:rsidR="00356BF3" w:rsidRDefault="00356BF3">
                  <w:pPr>
                    <w:spacing w:line="160" w:lineRule="exact"/>
                    <w:jc w:val="left"/>
                    <w:rPr>
                      <w:rFonts w:cs="Miriam"/>
                      <w:noProof/>
                      <w:szCs w:val="18"/>
                      <w:rtl/>
                    </w:rPr>
                  </w:pP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356BF3" w:rsidRDefault="00356BF3">
      <w:pPr>
        <w:pStyle w:val="P00"/>
        <w:spacing w:before="72"/>
        <w:ind w:left="0" w:right="1134"/>
        <w:rPr>
          <w:rStyle w:val="default"/>
          <w:rFonts w:cs="FrankRuehl" w:hint="cs"/>
          <w:rtl/>
        </w:rPr>
      </w:pPr>
      <w:r>
        <w:rPr>
          <w:lang w:val="he-IL"/>
        </w:rPr>
        <w:pict>
          <v:rect id="_x0000_s1027" style="position:absolute;left:0;text-align:left;margin-left:464.5pt;margin-top:8.05pt;width:75.05pt;height:13.4pt;z-index:251651584" o:allowincell="f" filled="f" stroked="f" strokecolor="lime" strokeweight=".25pt">
            <v:textbox inset="0,0,0,0">
              <w:txbxContent>
                <w:p w:rsidR="00356BF3" w:rsidRDefault="00356BF3">
                  <w:pPr>
                    <w:pStyle w:val="a3"/>
                    <w:rPr>
                      <w:noProof/>
                      <w:rtl/>
                    </w:rPr>
                  </w:pPr>
                  <w:r>
                    <w:rPr>
                      <w:rtl/>
                    </w:rPr>
                    <w:t>ת</w:t>
                  </w:r>
                  <w:r>
                    <w:rPr>
                      <w:rFonts w:hint="cs"/>
                      <w:rtl/>
                    </w:rPr>
                    <w:t xml:space="preserve">ק' </w:t>
                  </w:r>
                  <w:r>
                    <w:rPr>
                      <w:rtl/>
                    </w:rPr>
                    <w:t>ת</w:t>
                  </w:r>
                  <w:r>
                    <w:rPr>
                      <w:rFonts w:hint="cs"/>
                      <w:rtl/>
                    </w:rPr>
                    <w:t>של"ז-1977</w:t>
                  </w:r>
                </w:p>
              </w:txbxContent>
            </v:textbox>
            <w10:anchorlock/>
          </v:rect>
        </w:pict>
      </w:r>
      <w:r>
        <w:rPr>
          <w:rtl/>
        </w:rPr>
        <w:tab/>
      </w:r>
      <w:r>
        <w:rPr>
          <w:rStyle w:val="default"/>
          <w:rFonts w:cs="FrankRuehl"/>
          <w:rtl/>
        </w:rPr>
        <w:t xml:space="preserve"> "</w:t>
      </w:r>
      <w:r>
        <w:rPr>
          <w:rStyle w:val="default"/>
          <w:rFonts w:cs="FrankRuehl" w:hint="cs"/>
          <w:rtl/>
        </w:rPr>
        <w:t xml:space="preserve">ילד" </w:t>
      </w:r>
      <w:r>
        <w:rPr>
          <w:rStyle w:val="default"/>
          <w:rFonts w:cs="FrankRuehl"/>
          <w:rtl/>
        </w:rPr>
        <w:t>–</w:t>
      </w:r>
      <w:r>
        <w:rPr>
          <w:rStyle w:val="default"/>
          <w:rFonts w:cs="FrankRuehl" w:hint="cs"/>
          <w:rtl/>
        </w:rPr>
        <w:t xml:space="preserve"> "ילד קטין" כמשמעותו בחוק, למעט ילד שגם אביו וגם אמו אינם חייבים לגביו והנמצא בהחזקת אביו.</w:t>
      </w:r>
    </w:p>
    <w:p w:rsidR="00356BF3" w:rsidRPr="004D0CA1" w:rsidRDefault="00356BF3">
      <w:pPr>
        <w:pStyle w:val="P00"/>
        <w:spacing w:before="0"/>
        <w:ind w:left="0" w:right="1134"/>
        <w:rPr>
          <w:rStyle w:val="default"/>
          <w:rFonts w:cs="FrankRuehl" w:hint="cs"/>
          <w:vanish/>
          <w:color w:val="FF0000"/>
          <w:szCs w:val="20"/>
          <w:shd w:val="clear" w:color="auto" w:fill="FFFF99"/>
          <w:rtl/>
        </w:rPr>
      </w:pPr>
      <w:bookmarkStart w:id="1" w:name="Rov22"/>
      <w:r w:rsidRPr="004D0CA1">
        <w:rPr>
          <w:rStyle w:val="default"/>
          <w:rFonts w:cs="FrankRuehl" w:hint="cs"/>
          <w:vanish/>
          <w:color w:val="FF0000"/>
          <w:szCs w:val="20"/>
          <w:shd w:val="clear" w:color="auto" w:fill="FFFF99"/>
          <w:rtl/>
        </w:rPr>
        <w:t>מיום 24.4.1977</w:t>
      </w:r>
    </w:p>
    <w:p w:rsidR="00356BF3" w:rsidRPr="004D0CA1" w:rsidRDefault="00356BF3">
      <w:pPr>
        <w:pStyle w:val="P00"/>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תק' תשל"ז- 1977</w:t>
      </w:r>
    </w:p>
    <w:p w:rsidR="00356BF3" w:rsidRPr="004D0CA1" w:rsidRDefault="00356BF3">
      <w:pPr>
        <w:pStyle w:val="P00"/>
        <w:spacing w:before="0"/>
        <w:ind w:left="0" w:right="1134"/>
        <w:rPr>
          <w:rStyle w:val="default"/>
          <w:rFonts w:cs="FrankRuehl" w:hint="cs"/>
          <w:vanish/>
          <w:szCs w:val="20"/>
          <w:shd w:val="clear" w:color="auto" w:fill="FFFF99"/>
          <w:rtl/>
        </w:rPr>
      </w:pPr>
      <w:hyperlink r:id="rId6" w:history="1">
        <w:r w:rsidRPr="004D0CA1">
          <w:rPr>
            <w:rStyle w:val="Hyperlink"/>
            <w:rFonts w:hint="cs"/>
            <w:vanish/>
            <w:szCs w:val="20"/>
            <w:shd w:val="clear" w:color="auto" w:fill="FFFF99"/>
            <w:rtl/>
          </w:rPr>
          <w:t>ק"ת תשל"ז מס' 3700</w:t>
        </w:r>
      </w:hyperlink>
      <w:r w:rsidRPr="004D0CA1">
        <w:rPr>
          <w:rStyle w:val="default"/>
          <w:rFonts w:cs="FrankRuehl" w:hint="cs"/>
          <w:vanish/>
          <w:szCs w:val="20"/>
          <w:shd w:val="clear" w:color="auto" w:fill="FFFF99"/>
          <w:rtl/>
        </w:rPr>
        <w:t xml:space="preserve"> מיום 24.4.1977 עמ' 1466</w:t>
      </w:r>
    </w:p>
    <w:p w:rsidR="00356BF3" w:rsidRPr="004D0CA1" w:rsidRDefault="00356BF3">
      <w:pPr>
        <w:pStyle w:val="P00"/>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 xml:space="preserve">החלפת הגדרת "ילד" </w:t>
      </w:r>
    </w:p>
    <w:p w:rsidR="00356BF3" w:rsidRPr="004D0CA1" w:rsidRDefault="00356BF3">
      <w:pPr>
        <w:pStyle w:val="P00"/>
        <w:ind w:left="0" w:right="1134"/>
        <w:rPr>
          <w:rStyle w:val="default"/>
          <w:rFonts w:cs="FrankRuehl" w:hint="cs"/>
          <w:vanish/>
          <w:szCs w:val="20"/>
          <w:shd w:val="clear" w:color="auto" w:fill="FFFF99"/>
          <w:rtl/>
        </w:rPr>
      </w:pPr>
      <w:r w:rsidRPr="004D0CA1">
        <w:rPr>
          <w:rStyle w:val="default"/>
          <w:rFonts w:cs="FrankRuehl" w:hint="cs"/>
          <w:vanish/>
          <w:szCs w:val="20"/>
          <w:shd w:val="clear" w:color="auto" w:fill="FFFF99"/>
          <w:rtl/>
        </w:rPr>
        <w:t>הנוסח הקודם:</w:t>
      </w:r>
    </w:p>
    <w:p w:rsidR="00356BF3" w:rsidRDefault="00356BF3">
      <w:pPr>
        <w:pStyle w:val="P00"/>
        <w:spacing w:before="0"/>
        <w:ind w:left="0" w:right="1134"/>
        <w:rPr>
          <w:rStyle w:val="default"/>
          <w:rFonts w:cs="FrankRuehl" w:hint="cs"/>
          <w:strike/>
          <w:sz w:val="2"/>
          <w:szCs w:val="2"/>
          <w:shd w:val="clear" w:color="auto" w:fill="FFFF99"/>
          <w:rtl/>
        </w:rPr>
      </w:pPr>
      <w:r w:rsidRPr="004D0CA1">
        <w:rPr>
          <w:rStyle w:val="default"/>
          <w:rFonts w:cs="FrankRuehl" w:hint="cs"/>
          <w:vanish/>
          <w:szCs w:val="20"/>
          <w:shd w:val="clear" w:color="auto" w:fill="FFFF99"/>
          <w:rtl/>
        </w:rPr>
        <w:tab/>
      </w:r>
      <w:r w:rsidRPr="004D0CA1">
        <w:rPr>
          <w:rStyle w:val="default"/>
          <w:rFonts w:cs="FrankRuehl" w:hint="cs"/>
          <w:strike/>
          <w:vanish/>
          <w:sz w:val="22"/>
          <w:szCs w:val="22"/>
          <w:shd w:val="clear" w:color="auto" w:fill="FFFF99"/>
          <w:rtl/>
        </w:rPr>
        <w:t>"ילד" - "ילד קטין" כמשמעותו בחוק;</w:t>
      </w:r>
      <w:bookmarkEnd w:id="1"/>
    </w:p>
    <w:p w:rsidR="00356BF3" w:rsidRDefault="00356BF3">
      <w:pPr>
        <w:pStyle w:val="P00"/>
        <w:spacing w:before="72"/>
        <w:ind w:left="0"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1040" type="#_x0000_t202" style="position:absolute;left:0;text-align:left;margin-left:470.25pt;margin-top:7.1pt;width:1in;height:12.75pt;z-index:251662848" filled="f" stroked="f">
            <v:textbox inset="1mm,0,1mm,0">
              <w:txbxContent>
                <w:p w:rsidR="00356BF3" w:rsidRDefault="00356BF3">
                  <w:pPr>
                    <w:spacing w:line="160" w:lineRule="exact"/>
                    <w:jc w:val="left"/>
                    <w:rPr>
                      <w:rFonts w:cs="Miriam" w:hint="cs"/>
                      <w:szCs w:val="18"/>
                      <w:rtl/>
                    </w:rPr>
                  </w:pPr>
                  <w:r>
                    <w:rPr>
                      <w:rFonts w:cs="Miriam" w:hint="cs"/>
                      <w:szCs w:val="18"/>
                      <w:rtl/>
                    </w:rPr>
                    <w:t>תק' תשל"ה-1975</w:t>
                  </w:r>
                </w:p>
              </w:txbxContent>
            </v:textbox>
            <w10:anchorlock/>
          </v:shape>
        </w:pict>
      </w:r>
      <w:r>
        <w:rPr>
          <w:rStyle w:val="default"/>
          <w:rFonts w:cs="FrankRuehl" w:hint="cs"/>
          <w:rtl/>
        </w:rPr>
        <w:tab/>
        <w:t xml:space="preserve">"השכר הממוצע" </w:t>
      </w:r>
      <w:r>
        <w:rPr>
          <w:rStyle w:val="default"/>
          <w:rFonts w:cs="FrankRuehl"/>
          <w:rtl/>
        </w:rPr>
        <w:t>–</w:t>
      </w:r>
      <w:r>
        <w:rPr>
          <w:rStyle w:val="default"/>
          <w:rFonts w:cs="FrankRuehl" w:hint="cs"/>
          <w:rtl/>
        </w:rPr>
        <w:t xml:space="preserve"> (נמחקה).</w:t>
      </w:r>
    </w:p>
    <w:p w:rsidR="00356BF3" w:rsidRPr="004D0CA1" w:rsidRDefault="00356BF3">
      <w:pPr>
        <w:pStyle w:val="P00"/>
        <w:spacing w:before="0"/>
        <w:ind w:left="0" w:right="1134"/>
        <w:rPr>
          <w:rStyle w:val="default"/>
          <w:rFonts w:cs="FrankRuehl" w:hint="cs"/>
          <w:vanish/>
          <w:color w:val="FF0000"/>
          <w:szCs w:val="20"/>
          <w:shd w:val="clear" w:color="auto" w:fill="FFFF99"/>
          <w:rtl/>
        </w:rPr>
      </w:pPr>
      <w:bookmarkStart w:id="2" w:name="Rov23"/>
      <w:r w:rsidRPr="004D0CA1">
        <w:rPr>
          <w:rStyle w:val="default"/>
          <w:rFonts w:cs="FrankRuehl" w:hint="cs"/>
          <w:vanish/>
          <w:color w:val="FF0000"/>
          <w:szCs w:val="20"/>
          <w:shd w:val="clear" w:color="auto" w:fill="FFFF99"/>
          <w:rtl/>
        </w:rPr>
        <w:t>מיום 1.4.1973</w:t>
      </w:r>
    </w:p>
    <w:p w:rsidR="00356BF3" w:rsidRPr="004D0CA1" w:rsidRDefault="00356BF3">
      <w:pPr>
        <w:pStyle w:val="P00"/>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תק' תשל"ג-1973</w:t>
      </w:r>
    </w:p>
    <w:p w:rsidR="00356BF3" w:rsidRPr="004D0CA1" w:rsidRDefault="00356BF3">
      <w:pPr>
        <w:pStyle w:val="P00"/>
        <w:spacing w:before="0"/>
        <w:ind w:left="0" w:right="1134"/>
        <w:rPr>
          <w:rStyle w:val="default"/>
          <w:rFonts w:cs="FrankRuehl" w:hint="cs"/>
          <w:vanish/>
          <w:szCs w:val="20"/>
          <w:shd w:val="clear" w:color="auto" w:fill="FFFF99"/>
          <w:rtl/>
        </w:rPr>
      </w:pPr>
      <w:hyperlink r:id="rId7" w:history="1">
        <w:r w:rsidRPr="004D0CA1">
          <w:rPr>
            <w:rStyle w:val="Hyperlink"/>
            <w:rFonts w:hint="cs"/>
            <w:vanish/>
            <w:szCs w:val="20"/>
            <w:shd w:val="clear" w:color="auto" w:fill="FFFF99"/>
            <w:rtl/>
          </w:rPr>
          <w:t>ק"ת תשל"ג מס' 3043</w:t>
        </w:r>
      </w:hyperlink>
      <w:r w:rsidRPr="004D0CA1">
        <w:rPr>
          <w:rStyle w:val="default"/>
          <w:rFonts w:cs="FrankRuehl" w:hint="cs"/>
          <w:vanish/>
          <w:szCs w:val="20"/>
          <w:shd w:val="clear" w:color="auto" w:fill="FFFF99"/>
          <w:rtl/>
        </w:rPr>
        <w:t xml:space="preserve"> מיום 2.8.1973 עמ' 1734</w:t>
      </w:r>
    </w:p>
    <w:p w:rsidR="00356BF3" w:rsidRPr="004D0CA1" w:rsidRDefault="00356BF3">
      <w:pPr>
        <w:pStyle w:val="P00"/>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החלפת הגדרת "השכר הממוצע"</w:t>
      </w:r>
    </w:p>
    <w:p w:rsidR="00356BF3" w:rsidRPr="004D0CA1" w:rsidRDefault="00356BF3">
      <w:pPr>
        <w:pStyle w:val="P00"/>
        <w:ind w:left="0" w:right="1134"/>
        <w:rPr>
          <w:rStyle w:val="default"/>
          <w:rFonts w:cs="FrankRuehl" w:hint="cs"/>
          <w:vanish/>
          <w:szCs w:val="20"/>
          <w:shd w:val="clear" w:color="auto" w:fill="FFFF99"/>
          <w:rtl/>
        </w:rPr>
      </w:pPr>
      <w:r w:rsidRPr="004D0CA1">
        <w:rPr>
          <w:rStyle w:val="default"/>
          <w:rFonts w:cs="FrankRuehl" w:hint="cs"/>
          <w:vanish/>
          <w:szCs w:val="20"/>
          <w:shd w:val="clear" w:color="auto" w:fill="FFFF99"/>
          <w:rtl/>
        </w:rPr>
        <w:t>הנוסח הקודם:</w:t>
      </w:r>
    </w:p>
    <w:p w:rsidR="00356BF3" w:rsidRPr="004D0CA1" w:rsidRDefault="00356BF3">
      <w:pPr>
        <w:pStyle w:val="P00"/>
        <w:spacing w:before="0"/>
        <w:ind w:left="0" w:right="1134"/>
        <w:rPr>
          <w:rStyle w:val="default"/>
          <w:rFonts w:cs="FrankRuehl" w:hint="cs"/>
          <w:strike/>
          <w:vanish/>
          <w:sz w:val="22"/>
          <w:szCs w:val="22"/>
          <w:shd w:val="clear" w:color="auto" w:fill="FFFF99"/>
          <w:rtl/>
        </w:rPr>
      </w:pPr>
      <w:r w:rsidRPr="004D0CA1">
        <w:rPr>
          <w:rStyle w:val="default"/>
          <w:rFonts w:cs="FrankRuehl" w:hint="cs"/>
          <w:vanish/>
          <w:szCs w:val="20"/>
          <w:shd w:val="clear" w:color="auto" w:fill="FFFF99"/>
          <w:rtl/>
        </w:rPr>
        <w:tab/>
      </w:r>
      <w:r w:rsidRPr="004D0CA1">
        <w:rPr>
          <w:rStyle w:val="default"/>
          <w:rFonts w:cs="FrankRuehl" w:hint="cs"/>
          <w:strike/>
          <w:vanish/>
          <w:sz w:val="22"/>
          <w:szCs w:val="22"/>
          <w:shd w:val="clear" w:color="auto" w:fill="FFFF99"/>
          <w:rtl/>
        </w:rPr>
        <w:t>"השכר הממוצע", לשנת כספים פלונית - השכר החדשי הממוצע לששת החדשים האחרונים, לפי הנתונים שבידי הלשכה המרכזית לסטטיסטיקה ב-1 בפברואר שלפני שנת הכספים ושחושב על פי מדדי השכר והתעסוקה לכלל השכירים במשק על סמך דוחו"ת המעבידים;</w:t>
      </w:r>
    </w:p>
    <w:p w:rsidR="00356BF3" w:rsidRPr="004D0CA1" w:rsidRDefault="00356BF3">
      <w:pPr>
        <w:pStyle w:val="P00"/>
        <w:spacing w:before="0"/>
        <w:ind w:left="0" w:right="1134"/>
        <w:rPr>
          <w:rStyle w:val="default"/>
          <w:rFonts w:cs="FrankRuehl" w:hint="cs"/>
          <w:vanish/>
          <w:szCs w:val="20"/>
          <w:shd w:val="clear" w:color="auto" w:fill="FFFF99"/>
          <w:rtl/>
        </w:rPr>
      </w:pPr>
    </w:p>
    <w:p w:rsidR="00356BF3" w:rsidRPr="004D0CA1" w:rsidRDefault="00356BF3">
      <w:pPr>
        <w:pStyle w:val="P00"/>
        <w:spacing w:before="0"/>
        <w:ind w:left="0" w:right="1134"/>
        <w:rPr>
          <w:rStyle w:val="default"/>
          <w:rFonts w:cs="FrankRuehl" w:hint="cs"/>
          <w:vanish/>
          <w:color w:val="FF0000"/>
          <w:szCs w:val="20"/>
          <w:shd w:val="clear" w:color="auto" w:fill="FFFF99"/>
          <w:rtl/>
        </w:rPr>
      </w:pPr>
      <w:r w:rsidRPr="004D0CA1">
        <w:rPr>
          <w:rStyle w:val="default"/>
          <w:rFonts w:cs="FrankRuehl" w:hint="cs"/>
          <w:vanish/>
          <w:color w:val="FF0000"/>
          <w:szCs w:val="20"/>
          <w:shd w:val="clear" w:color="auto" w:fill="FFFF99"/>
          <w:rtl/>
        </w:rPr>
        <w:t>מיום 17.4.1975</w:t>
      </w:r>
    </w:p>
    <w:p w:rsidR="00356BF3" w:rsidRPr="004D0CA1" w:rsidRDefault="00356BF3">
      <w:pPr>
        <w:pStyle w:val="P00"/>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תק' תשל"ה-1975</w:t>
      </w:r>
    </w:p>
    <w:p w:rsidR="00356BF3" w:rsidRPr="004D0CA1" w:rsidRDefault="00356BF3">
      <w:pPr>
        <w:pStyle w:val="P00"/>
        <w:spacing w:before="0"/>
        <w:ind w:left="0" w:right="1134"/>
        <w:rPr>
          <w:rStyle w:val="default"/>
          <w:rFonts w:cs="FrankRuehl" w:hint="cs"/>
          <w:vanish/>
          <w:szCs w:val="20"/>
          <w:shd w:val="clear" w:color="auto" w:fill="FFFF99"/>
          <w:rtl/>
        </w:rPr>
      </w:pPr>
      <w:hyperlink r:id="rId8" w:history="1">
        <w:r w:rsidRPr="004D0CA1">
          <w:rPr>
            <w:rStyle w:val="Hyperlink"/>
            <w:rFonts w:hint="cs"/>
            <w:vanish/>
            <w:szCs w:val="20"/>
            <w:shd w:val="clear" w:color="auto" w:fill="FFFF99"/>
            <w:rtl/>
          </w:rPr>
          <w:t>ק"ת תשל"ה מס' 3323</w:t>
        </w:r>
      </w:hyperlink>
      <w:r w:rsidRPr="004D0CA1">
        <w:rPr>
          <w:rStyle w:val="default"/>
          <w:rFonts w:cs="FrankRuehl" w:hint="cs"/>
          <w:vanish/>
          <w:szCs w:val="20"/>
          <w:shd w:val="clear" w:color="auto" w:fill="FFFF99"/>
          <w:rtl/>
        </w:rPr>
        <w:t xml:space="preserve"> מיום 17.4.1975 עמ' 1394</w:t>
      </w:r>
    </w:p>
    <w:p w:rsidR="00356BF3" w:rsidRPr="004D0CA1" w:rsidRDefault="00356BF3">
      <w:pPr>
        <w:pStyle w:val="P00"/>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מחיקת הגדרת "השכר הממוצע"</w:t>
      </w:r>
    </w:p>
    <w:p w:rsidR="00356BF3" w:rsidRPr="004D0CA1" w:rsidRDefault="00356BF3">
      <w:pPr>
        <w:pStyle w:val="P00"/>
        <w:ind w:left="0" w:right="1134"/>
        <w:rPr>
          <w:rStyle w:val="default"/>
          <w:rFonts w:cs="FrankRuehl" w:hint="cs"/>
          <w:vanish/>
          <w:szCs w:val="20"/>
          <w:shd w:val="clear" w:color="auto" w:fill="FFFF99"/>
          <w:rtl/>
        </w:rPr>
      </w:pPr>
      <w:r w:rsidRPr="004D0CA1">
        <w:rPr>
          <w:rStyle w:val="default"/>
          <w:rFonts w:cs="FrankRuehl" w:hint="cs"/>
          <w:vanish/>
          <w:szCs w:val="20"/>
          <w:shd w:val="clear" w:color="auto" w:fill="FFFF99"/>
          <w:rtl/>
        </w:rPr>
        <w:t>הנוסח הקודם:</w:t>
      </w:r>
    </w:p>
    <w:p w:rsidR="00356BF3" w:rsidRDefault="00356BF3">
      <w:pPr>
        <w:pStyle w:val="P00"/>
        <w:spacing w:before="0"/>
        <w:ind w:left="0" w:right="1134"/>
        <w:rPr>
          <w:rStyle w:val="default"/>
          <w:rFonts w:cs="FrankRuehl" w:hint="cs"/>
          <w:strike/>
          <w:sz w:val="2"/>
          <w:szCs w:val="2"/>
          <w:shd w:val="clear" w:color="auto" w:fill="FFFF99"/>
          <w:rtl/>
        </w:rPr>
      </w:pPr>
      <w:r w:rsidRPr="004D0CA1">
        <w:rPr>
          <w:rStyle w:val="default"/>
          <w:rFonts w:cs="FrankRuehl" w:hint="cs"/>
          <w:vanish/>
          <w:sz w:val="22"/>
          <w:szCs w:val="22"/>
          <w:shd w:val="clear" w:color="auto" w:fill="FFFF99"/>
          <w:rtl/>
        </w:rPr>
        <w:tab/>
      </w:r>
      <w:r w:rsidRPr="004D0CA1">
        <w:rPr>
          <w:rStyle w:val="default"/>
          <w:rFonts w:cs="FrankRuehl" w:hint="cs"/>
          <w:strike/>
          <w:vanish/>
          <w:sz w:val="22"/>
          <w:szCs w:val="22"/>
          <w:shd w:val="clear" w:color="auto" w:fill="FFFF99"/>
          <w:rtl/>
        </w:rPr>
        <w:t>"השכר הממוצע" - כמשמעותו בסעיף 1 לחוק הביטוח הלאומי [נוסח משולב], תשכ"ח-1968.</w:t>
      </w:r>
      <w:bookmarkEnd w:id="2"/>
    </w:p>
    <w:p w:rsidR="00356BF3" w:rsidRDefault="00356BF3">
      <w:pPr>
        <w:pStyle w:val="P00"/>
        <w:spacing w:before="72"/>
        <w:ind w:left="0" w:right="1134"/>
        <w:rPr>
          <w:rStyle w:val="default"/>
          <w:rFonts w:cs="FrankRuehl" w:hint="cs"/>
          <w:rtl/>
        </w:rPr>
      </w:pPr>
      <w:r>
        <w:rPr>
          <w:rtl/>
        </w:rPr>
        <w:tab/>
      </w:r>
      <w:r>
        <w:rPr>
          <w:rStyle w:val="default"/>
          <w:rFonts w:cs="FrankRuehl"/>
          <w:rtl/>
        </w:rPr>
        <w:t>ש</w:t>
      </w:r>
      <w:r>
        <w:rPr>
          <w:rStyle w:val="default"/>
          <w:rFonts w:cs="FrankRuehl" w:hint="cs"/>
          <w:rtl/>
        </w:rPr>
        <w:t>אר המונחים משמעותם כמשמעות הנודעת להם בחוק, אם אין כוונה אחרת משתמ</w:t>
      </w:r>
      <w:r>
        <w:rPr>
          <w:rStyle w:val="default"/>
          <w:rFonts w:cs="FrankRuehl"/>
          <w:rtl/>
        </w:rPr>
        <w:t>ע</w:t>
      </w:r>
      <w:r>
        <w:rPr>
          <w:rStyle w:val="default"/>
          <w:rFonts w:cs="FrankRuehl" w:hint="cs"/>
          <w:rtl/>
        </w:rPr>
        <w:t>ת.</w:t>
      </w:r>
    </w:p>
    <w:p w:rsidR="00356BF3" w:rsidRDefault="00356BF3">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8pt;z-index:251652608" o:allowincell="f" filled="f" stroked="f" strokecolor="lime" strokeweight=".25pt">
            <v:textbox style="mso-next-textbox:#_x0000_s1028" inset="0,0,0,0">
              <w:txbxContent>
                <w:p w:rsidR="00356BF3" w:rsidRDefault="00356BF3">
                  <w:pPr>
                    <w:spacing w:line="160" w:lineRule="exact"/>
                    <w:jc w:val="left"/>
                    <w:rPr>
                      <w:rFonts w:cs="Miriam"/>
                      <w:noProof/>
                      <w:szCs w:val="18"/>
                      <w:rtl/>
                    </w:rPr>
                  </w:pPr>
                  <w:r>
                    <w:rPr>
                      <w:rFonts w:cs="Miriam"/>
                      <w:szCs w:val="18"/>
                      <w:rtl/>
                    </w:rPr>
                    <w:t>ת</w:t>
                  </w:r>
                  <w:r>
                    <w:rPr>
                      <w:rFonts w:cs="Miriam" w:hint="cs"/>
                      <w:szCs w:val="18"/>
                      <w:rtl/>
                    </w:rPr>
                    <w:t>חו</w:t>
                  </w:r>
                  <w:r>
                    <w:rPr>
                      <w:rFonts w:cs="Miriam"/>
                      <w:szCs w:val="18"/>
                      <w:rtl/>
                    </w:rPr>
                    <w:t>ל</w:t>
                  </w:r>
                  <w:r>
                    <w:rPr>
                      <w:rFonts w:cs="Miriam" w:hint="cs"/>
                      <w:szCs w:val="18"/>
                      <w:rtl/>
                    </w:rPr>
                    <w:t>ת החוק</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חוק יחול על סוגי הזוכים הזכאים לתשלום לפי תקנות אלה.</w:t>
      </w:r>
    </w:p>
    <w:p w:rsidR="00356BF3" w:rsidRDefault="00356BF3">
      <w:pPr>
        <w:pStyle w:val="P00"/>
        <w:spacing w:before="72"/>
        <w:ind w:left="0" w:right="1134"/>
        <w:rPr>
          <w:rStyle w:val="default"/>
          <w:rFonts w:cs="FrankRuehl" w:hint="cs"/>
          <w:rtl/>
        </w:rPr>
      </w:pPr>
      <w:bookmarkStart w:id="4" w:name="Seif3"/>
      <w:bookmarkEnd w:id="4"/>
      <w:r>
        <w:rPr>
          <w:lang w:val="he-IL"/>
        </w:rPr>
        <w:pict>
          <v:rect id="_x0000_s1029" style="position:absolute;left:0;text-align:left;margin-left:464.5pt;margin-top:8.05pt;width:75.05pt;height:7.3pt;z-index:251653632" o:allowincell="f" filled="f" stroked="f" strokecolor="lime" strokeweight=".25pt">
            <v:textbox inset="0,0,0,0">
              <w:txbxContent>
                <w:p w:rsidR="00356BF3" w:rsidRDefault="00356BF3">
                  <w:pPr>
                    <w:spacing w:line="160" w:lineRule="exact"/>
                    <w:jc w:val="left"/>
                    <w:rPr>
                      <w:rFonts w:cs="Miriam"/>
                      <w:noProof/>
                      <w:szCs w:val="18"/>
                      <w:rtl/>
                    </w:rPr>
                  </w:pPr>
                  <w:r>
                    <w:rPr>
                      <w:rFonts w:cs="Miriam"/>
                      <w:szCs w:val="18"/>
                      <w:rtl/>
                    </w:rPr>
                    <w:t>ה</w:t>
                  </w:r>
                  <w:r>
                    <w:rPr>
                      <w:rFonts w:cs="Miriam" w:hint="cs"/>
                      <w:szCs w:val="18"/>
                      <w:rtl/>
                    </w:rPr>
                    <w:t>זכאים לתשלום</w:t>
                  </w:r>
                </w:p>
              </w:txbxContent>
            </v:textbox>
            <w10:anchorlock/>
          </v:rect>
        </w:pict>
      </w:r>
      <w:r>
        <w:rPr>
          <w:rStyle w:val="big-number"/>
          <w:rtl/>
        </w:rPr>
        <w:t>3.</w:t>
      </w:r>
      <w:r>
        <w:rPr>
          <w:rStyle w:val="big-number"/>
          <w:rtl/>
        </w:rPr>
        <w:tab/>
      </w:r>
      <w:r>
        <w:rPr>
          <w:rStyle w:val="default"/>
          <w:rFonts w:cs="FrankRuehl"/>
          <w:rtl/>
        </w:rPr>
        <w:t>ס</w:t>
      </w:r>
      <w:r>
        <w:rPr>
          <w:rStyle w:val="default"/>
          <w:rFonts w:cs="FrankRuehl" w:hint="cs"/>
          <w:rtl/>
        </w:rPr>
        <w:t xml:space="preserve">וגי הזוכים הזכאים לבקש תשלום מאת המוסד הם </w:t>
      </w:r>
      <w:r>
        <w:rPr>
          <w:rStyle w:val="default"/>
          <w:rFonts w:cs="FrankRuehl"/>
          <w:rtl/>
        </w:rPr>
        <w:t>–</w:t>
      </w:r>
    </w:p>
    <w:p w:rsidR="00356BF3" w:rsidRDefault="00356BF3" w:rsidP="004D0CA1">
      <w:pPr>
        <w:pStyle w:val="P22"/>
        <w:tabs>
          <w:tab w:val="left" w:pos="624"/>
          <w:tab w:val="left" w:pos="1021"/>
        </w:tabs>
        <w:spacing w:before="72"/>
        <w:ind w:left="624" w:right="1134"/>
        <w:rPr>
          <w:rStyle w:val="default"/>
          <w:rFonts w:cs="FrankRuehl"/>
          <w:rtl/>
        </w:rPr>
      </w:pPr>
      <w:r>
        <w:rPr>
          <w:rtl/>
          <w:lang w:val="he-IL"/>
        </w:rPr>
        <w:pict>
          <v:shape id="_x0000_s1041" type="#_x0000_t202" style="position:absolute;left:0;text-align:left;margin-left:470.25pt;margin-top:7.1pt;width:1in;height:11.2pt;z-index:251663872" filled="f" stroked="f">
            <v:textbox inset="1mm,0,1mm,0">
              <w:txbxContent>
                <w:p w:rsidR="00356BF3" w:rsidRDefault="00356BF3">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של"ז-1977</w:t>
                  </w:r>
                </w:p>
              </w:txbxContent>
            </v:textbox>
            <w10:anchorlock/>
          </v:shape>
        </w:pict>
      </w:r>
      <w:r>
        <w:rPr>
          <w:rStyle w:val="default"/>
          <w:rFonts w:cs="FrankRuehl"/>
          <w:rtl/>
        </w:rPr>
        <w:t>(1)</w:t>
      </w:r>
      <w:r>
        <w:rPr>
          <w:rStyle w:val="default"/>
          <w:rFonts w:cs="FrankRuehl"/>
          <w:rtl/>
        </w:rPr>
        <w:tab/>
      </w:r>
      <w:r>
        <w:rPr>
          <w:rStyle w:val="default"/>
          <w:rFonts w:cs="FrankRuehl" w:hint="cs"/>
          <w:rtl/>
        </w:rPr>
        <w:t>אשה שמלאו לה 60 שנה וכן אשה שבהחזקתה לפחות ילד אחד, בין אם פסק הדין למזונות ניתן לזכותה</w:t>
      </w:r>
      <w:r>
        <w:rPr>
          <w:rStyle w:val="default"/>
          <w:rFonts w:cs="FrankRuehl"/>
          <w:rtl/>
        </w:rPr>
        <w:t xml:space="preserve">, </w:t>
      </w:r>
      <w:r>
        <w:rPr>
          <w:rStyle w:val="default"/>
          <w:rFonts w:cs="FrankRuehl" w:hint="cs"/>
          <w:rtl/>
        </w:rPr>
        <w:t>בין אם ניתן לזכות הילד בלבד ובין אם ניתן לזכות שניהם;</w:t>
      </w:r>
    </w:p>
    <w:p w:rsidR="00356BF3" w:rsidRDefault="00356BF3" w:rsidP="004D0CA1">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אשה שפסק דין למזונות ניתן לזכותה ואינה מסוגלת לכלכל את עצמה, אף שאין בהחזקתה ילד;</w:t>
      </w:r>
    </w:p>
    <w:p w:rsidR="00356BF3" w:rsidRDefault="00356BF3" w:rsidP="004D0CA1">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ילד שפסק דין למזונות ניתן לזכותו ואינו בהחזקתה של אמו ואף אינו עמה, למעט ילד שעיקר פרנסתו על חשבון אוצר המדינה</w:t>
      </w:r>
      <w:r>
        <w:rPr>
          <w:rStyle w:val="default"/>
          <w:rFonts w:cs="FrankRuehl"/>
          <w:rtl/>
        </w:rPr>
        <w:t xml:space="preserve"> </w:t>
      </w:r>
      <w:r>
        <w:rPr>
          <w:rStyle w:val="default"/>
          <w:rFonts w:cs="FrankRuehl" w:hint="cs"/>
          <w:rtl/>
        </w:rPr>
        <w:t>או רשות מקומית.</w:t>
      </w:r>
    </w:p>
    <w:p w:rsidR="00356BF3" w:rsidRPr="004D0CA1" w:rsidRDefault="00356BF3" w:rsidP="004D0CA1">
      <w:pPr>
        <w:pStyle w:val="P22"/>
        <w:tabs>
          <w:tab w:val="left" w:pos="624"/>
          <w:tab w:val="left" w:pos="1021"/>
        </w:tabs>
        <w:spacing w:before="0"/>
        <w:ind w:left="624" w:right="1134"/>
        <w:rPr>
          <w:rStyle w:val="default"/>
          <w:rFonts w:cs="FrankRuehl" w:hint="cs"/>
          <w:vanish/>
          <w:color w:val="FF0000"/>
          <w:szCs w:val="20"/>
          <w:shd w:val="clear" w:color="auto" w:fill="FFFF99"/>
          <w:rtl/>
        </w:rPr>
      </w:pPr>
      <w:bookmarkStart w:id="5" w:name="Rov16"/>
      <w:r w:rsidRPr="004D0CA1">
        <w:rPr>
          <w:rStyle w:val="default"/>
          <w:rFonts w:cs="FrankRuehl" w:hint="cs"/>
          <w:vanish/>
          <w:color w:val="FF0000"/>
          <w:szCs w:val="20"/>
          <w:shd w:val="clear" w:color="auto" w:fill="FFFF99"/>
          <w:rtl/>
        </w:rPr>
        <w:t>מיום 24.4.1977</w:t>
      </w:r>
    </w:p>
    <w:p w:rsidR="00356BF3" w:rsidRPr="004D0CA1" w:rsidRDefault="00356BF3" w:rsidP="004D0CA1">
      <w:pPr>
        <w:pStyle w:val="P22"/>
        <w:tabs>
          <w:tab w:val="left" w:pos="624"/>
          <w:tab w:val="left" w:pos="1021"/>
        </w:tabs>
        <w:spacing w:before="0"/>
        <w:ind w:left="624"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תק' תשל"ז- 1977</w:t>
      </w:r>
    </w:p>
    <w:p w:rsidR="00356BF3" w:rsidRPr="004D0CA1" w:rsidRDefault="00356BF3" w:rsidP="004D0CA1">
      <w:pPr>
        <w:pStyle w:val="P22"/>
        <w:tabs>
          <w:tab w:val="left" w:pos="624"/>
          <w:tab w:val="left" w:pos="1021"/>
        </w:tabs>
        <w:spacing w:before="0"/>
        <w:ind w:left="624" w:right="1134"/>
        <w:rPr>
          <w:rStyle w:val="default"/>
          <w:rFonts w:cs="FrankRuehl" w:hint="cs"/>
          <w:vanish/>
          <w:shd w:val="clear" w:color="auto" w:fill="FFFF99"/>
          <w:rtl/>
        </w:rPr>
      </w:pPr>
      <w:hyperlink r:id="rId9" w:history="1">
        <w:r w:rsidRPr="004D0CA1">
          <w:rPr>
            <w:rStyle w:val="Hyperlink"/>
            <w:rFonts w:hint="cs"/>
            <w:vanish/>
            <w:szCs w:val="20"/>
            <w:shd w:val="clear" w:color="auto" w:fill="FFFF99"/>
            <w:rtl/>
          </w:rPr>
          <w:t>ק"ת תשל"ז מס' 3700</w:t>
        </w:r>
      </w:hyperlink>
      <w:r w:rsidRPr="004D0CA1">
        <w:rPr>
          <w:rStyle w:val="default"/>
          <w:rFonts w:cs="FrankRuehl" w:hint="cs"/>
          <w:vanish/>
          <w:szCs w:val="20"/>
          <w:shd w:val="clear" w:color="auto" w:fill="FFFF99"/>
          <w:rtl/>
        </w:rPr>
        <w:t xml:space="preserve"> מיום 24.4.1977 עמ' 1467</w:t>
      </w:r>
    </w:p>
    <w:p w:rsidR="00356BF3" w:rsidRDefault="00356BF3" w:rsidP="004D0CA1">
      <w:pPr>
        <w:pStyle w:val="P22"/>
        <w:tabs>
          <w:tab w:val="left" w:pos="624"/>
          <w:tab w:val="left" w:pos="1021"/>
        </w:tabs>
        <w:ind w:left="624" w:right="1134"/>
        <w:rPr>
          <w:rStyle w:val="default"/>
          <w:rFonts w:cs="FrankRuehl" w:hint="cs"/>
          <w:sz w:val="2"/>
          <w:szCs w:val="2"/>
          <w:rtl/>
        </w:rPr>
      </w:pPr>
      <w:r w:rsidRPr="004D0CA1">
        <w:rPr>
          <w:rStyle w:val="default"/>
          <w:rFonts w:cs="FrankRuehl"/>
          <w:vanish/>
          <w:sz w:val="22"/>
          <w:szCs w:val="22"/>
          <w:shd w:val="clear" w:color="auto" w:fill="FFFF99"/>
          <w:rtl/>
        </w:rPr>
        <w:t>(1)</w:t>
      </w:r>
      <w:r w:rsidRPr="004D0CA1">
        <w:rPr>
          <w:rStyle w:val="default"/>
          <w:rFonts w:cs="FrankRuehl"/>
          <w:vanish/>
          <w:sz w:val="22"/>
          <w:szCs w:val="22"/>
          <w:shd w:val="clear" w:color="auto" w:fill="FFFF99"/>
          <w:rtl/>
        </w:rPr>
        <w:tab/>
      </w:r>
      <w:r w:rsidRPr="004D0CA1">
        <w:rPr>
          <w:rStyle w:val="default"/>
          <w:rFonts w:cs="FrankRuehl" w:hint="cs"/>
          <w:vanish/>
          <w:sz w:val="22"/>
          <w:szCs w:val="22"/>
          <w:u w:val="single"/>
          <w:shd w:val="clear" w:color="auto" w:fill="FFFF99"/>
          <w:rtl/>
        </w:rPr>
        <w:t>אשה שמלאו לה 60 שנה וכן</w:t>
      </w:r>
      <w:r w:rsidRPr="004D0CA1">
        <w:rPr>
          <w:rStyle w:val="default"/>
          <w:rFonts w:cs="FrankRuehl" w:hint="cs"/>
          <w:vanish/>
          <w:sz w:val="22"/>
          <w:szCs w:val="22"/>
          <w:shd w:val="clear" w:color="auto" w:fill="FFFF99"/>
          <w:rtl/>
        </w:rPr>
        <w:t xml:space="preserve"> אשה שבהחזקתה לפחות ילד אחד, בין אם פסק הדין למזונות ניתן לזכותה</w:t>
      </w:r>
      <w:r w:rsidRPr="004D0CA1">
        <w:rPr>
          <w:rStyle w:val="default"/>
          <w:rFonts w:cs="FrankRuehl"/>
          <w:vanish/>
          <w:sz w:val="22"/>
          <w:szCs w:val="22"/>
          <w:shd w:val="clear" w:color="auto" w:fill="FFFF99"/>
          <w:rtl/>
        </w:rPr>
        <w:t xml:space="preserve">, </w:t>
      </w:r>
      <w:r w:rsidRPr="004D0CA1">
        <w:rPr>
          <w:rStyle w:val="default"/>
          <w:rFonts w:cs="FrankRuehl" w:hint="cs"/>
          <w:vanish/>
          <w:sz w:val="22"/>
          <w:szCs w:val="22"/>
          <w:shd w:val="clear" w:color="auto" w:fill="FFFF99"/>
          <w:rtl/>
        </w:rPr>
        <w:t>בין אם ניתן לזכות הילד בלבד ובין אם ניתן לזכות שניהם;</w:t>
      </w:r>
      <w:bookmarkEnd w:id="5"/>
    </w:p>
    <w:p w:rsidR="00356BF3" w:rsidRDefault="00356BF3">
      <w:pPr>
        <w:pStyle w:val="P00"/>
        <w:spacing w:before="72"/>
        <w:ind w:left="0" w:right="1134"/>
        <w:rPr>
          <w:rStyle w:val="default"/>
          <w:rFonts w:cs="FrankRuehl"/>
          <w:rtl/>
        </w:rPr>
      </w:pPr>
      <w:bookmarkStart w:id="6" w:name="Seif4"/>
      <w:bookmarkEnd w:id="6"/>
      <w:r>
        <w:rPr>
          <w:lang w:val="he-IL"/>
        </w:rPr>
        <w:pict>
          <v:rect id="_x0000_s1030" style="position:absolute;left:0;text-align:left;margin-left:464.5pt;margin-top:8.05pt;width:75.05pt;height:16pt;z-index:251654656" o:allowincell="f" filled="f" stroked="f" strokecolor="lime" strokeweight=".25pt">
            <v:textbox inset="0,0,0,0">
              <w:txbxContent>
                <w:p w:rsidR="00356BF3" w:rsidRDefault="00356BF3">
                  <w:pPr>
                    <w:spacing w:line="160" w:lineRule="exact"/>
                    <w:jc w:val="left"/>
                    <w:rPr>
                      <w:rFonts w:cs="Miriam"/>
                      <w:noProof/>
                      <w:szCs w:val="18"/>
                      <w:rtl/>
                    </w:rPr>
                  </w:pPr>
                  <w:r>
                    <w:rPr>
                      <w:rFonts w:cs="Miriam"/>
                      <w:szCs w:val="18"/>
                      <w:rtl/>
                    </w:rPr>
                    <w:t>ש</w:t>
                  </w:r>
                  <w:r>
                    <w:rPr>
                      <w:rFonts w:cs="Miriam" w:hint="cs"/>
                      <w:szCs w:val="18"/>
                      <w:rtl/>
                    </w:rPr>
                    <w:t>יעורי התשלום</w:t>
                  </w:r>
                </w:p>
                <w:p w:rsidR="00356BF3" w:rsidRDefault="00356BF3">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בכפוף לתקנה 6, שיעורי התשלום הם כשיעור הסכומים המחושבים לפי השיעור המוגדל שבתוספת לחוק הבטחת הכנסה, התשמ"א-1980 (להלן </w:t>
      </w:r>
      <w:r>
        <w:rPr>
          <w:rStyle w:val="default"/>
          <w:rFonts w:cs="FrankRuehl"/>
          <w:rtl/>
        </w:rPr>
        <w:t>–</w:t>
      </w:r>
      <w:r>
        <w:rPr>
          <w:rStyle w:val="default"/>
          <w:rFonts w:cs="FrankRuehl" w:hint="cs"/>
          <w:rtl/>
        </w:rPr>
        <w:t xml:space="preserve"> התוספת), כדלקמן:</w:t>
      </w:r>
    </w:p>
    <w:p w:rsidR="00356BF3" w:rsidRDefault="00356BF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לאשה שאין בהחזקתה ילד </w:t>
      </w:r>
      <w:r>
        <w:rPr>
          <w:rStyle w:val="default"/>
          <w:rFonts w:cs="FrankRuehl"/>
          <w:rtl/>
        </w:rPr>
        <w:t>–</w:t>
      </w:r>
      <w:r>
        <w:rPr>
          <w:rStyle w:val="default"/>
          <w:rFonts w:cs="FrankRuehl" w:hint="cs"/>
          <w:rtl/>
        </w:rPr>
        <w:t xml:space="preserve"> לפי פרט 1 לתוספת;</w:t>
      </w:r>
    </w:p>
    <w:p w:rsidR="00356BF3" w:rsidRDefault="00356BF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לאשה שבהחזקתה ילד אחד </w:t>
      </w:r>
      <w:r>
        <w:rPr>
          <w:rStyle w:val="default"/>
          <w:rFonts w:cs="FrankRuehl"/>
          <w:rtl/>
        </w:rPr>
        <w:t>–</w:t>
      </w:r>
      <w:r>
        <w:rPr>
          <w:rStyle w:val="default"/>
          <w:rFonts w:cs="FrankRuehl" w:hint="cs"/>
          <w:rtl/>
        </w:rPr>
        <w:t xml:space="preserve"> לפי פרט 7 לתוספת;</w:t>
      </w:r>
    </w:p>
    <w:p w:rsidR="00356BF3" w:rsidRDefault="00356BF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לאשה שבהחזקתה שני ילדים לפחות </w:t>
      </w:r>
      <w:r>
        <w:rPr>
          <w:rStyle w:val="default"/>
          <w:rFonts w:cs="FrankRuehl"/>
          <w:rtl/>
        </w:rPr>
        <w:t>–</w:t>
      </w:r>
      <w:r>
        <w:rPr>
          <w:rStyle w:val="default"/>
          <w:rFonts w:cs="FrankRuehl" w:hint="cs"/>
          <w:rtl/>
        </w:rPr>
        <w:t xml:space="preserve"> לפי פרט </w:t>
      </w:r>
      <w:r>
        <w:rPr>
          <w:rStyle w:val="default"/>
          <w:rFonts w:cs="FrankRuehl"/>
          <w:rtl/>
        </w:rPr>
        <w:t xml:space="preserve">8 </w:t>
      </w:r>
      <w:r>
        <w:rPr>
          <w:rStyle w:val="default"/>
          <w:rFonts w:cs="FrankRuehl" w:hint="cs"/>
          <w:rtl/>
        </w:rPr>
        <w:t>לתוספת;</w:t>
      </w:r>
    </w:p>
    <w:p w:rsidR="00356BF3" w:rsidRDefault="00356BF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לאשה הנשואה למי שאינו החייב ושבהחזקתה ילד אחד </w:t>
      </w:r>
      <w:r>
        <w:rPr>
          <w:rStyle w:val="default"/>
          <w:rFonts w:cs="FrankRuehl"/>
          <w:rtl/>
        </w:rPr>
        <w:t>–</w:t>
      </w:r>
      <w:r>
        <w:rPr>
          <w:rStyle w:val="default"/>
          <w:rFonts w:cs="FrankRuehl" w:hint="cs"/>
          <w:rtl/>
        </w:rPr>
        <w:t xml:space="preserve"> לפי תקנה 8(ב)(1) לתקנות הבטחת הכנסה, התשמ"ב-1982 (להלן </w:t>
      </w:r>
      <w:r>
        <w:rPr>
          <w:rStyle w:val="default"/>
          <w:rFonts w:cs="FrankRuehl"/>
          <w:rtl/>
        </w:rPr>
        <w:t>–</w:t>
      </w:r>
      <w:r>
        <w:rPr>
          <w:rStyle w:val="default"/>
          <w:rFonts w:cs="FrankRuehl" w:hint="cs"/>
          <w:rtl/>
        </w:rPr>
        <w:t xml:space="preserve"> תקנות הבטחת הכנסה);</w:t>
      </w:r>
    </w:p>
    <w:p w:rsidR="00356BF3" w:rsidRDefault="00356BF3">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לאשה הנשואה למי שאינו החייב ושבהחזקתה שני ילדים לפחות </w:t>
      </w:r>
      <w:r>
        <w:rPr>
          <w:rStyle w:val="default"/>
          <w:rFonts w:cs="FrankRuehl"/>
          <w:rtl/>
        </w:rPr>
        <w:t>–</w:t>
      </w:r>
      <w:r>
        <w:rPr>
          <w:rStyle w:val="default"/>
          <w:rFonts w:cs="FrankRuehl" w:hint="cs"/>
          <w:rtl/>
        </w:rPr>
        <w:t xml:space="preserve"> לפי תקנה 8(ב)(2) לתקנות הבטחת הכנסה;</w:t>
      </w:r>
    </w:p>
    <w:p w:rsidR="00356BF3" w:rsidRDefault="00356BF3">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לילד כאמור בתקנה</w:t>
      </w:r>
      <w:r>
        <w:rPr>
          <w:rStyle w:val="default"/>
          <w:rFonts w:cs="FrankRuehl"/>
          <w:rtl/>
        </w:rPr>
        <w:t xml:space="preserve"> 3(3) –</w:t>
      </w:r>
      <w:r>
        <w:rPr>
          <w:rStyle w:val="default"/>
          <w:rFonts w:cs="FrankRuehl" w:hint="cs"/>
          <w:rtl/>
        </w:rPr>
        <w:t xml:space="preserve"> לפי תקנה 8(ב) לתקנות הבטחת הכנסה.</w:t>
      </w:r>
    </w:p>
    <w:p w:rsidR="00356BF3" w:rsidRDefault="00356BF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אשה כאמור בתקנה משנה (א)(4) או (5), שבן זוגה חוייב בפסק דין למזונות, יהיו שיעורי התשלום לגביה כשיעור המשתלם לאשה כאמור בפסקאות (2) או (3) לתקנת המשנה האמורה, לפי הענין.</w:t>
      </w:r>
    </w:p>
    <w:p w:rsidR="00356BF3" w:rsidRPr="004D0CA1" w:rsidRDefault="00356BF3">
      <w:pPr>
        <w:pStyle w:val="P00"/>
        <w:spacing w:before="0"/>
        <w:ind w:left="0" w:right="1134"/>
        <w:rPr>
          <w:rStyle w:val="default"/>
          <w:rFonts w:cs="FrankRuehl" w:hint="cs"/>
          <w:vanish/>
          <w:color w:val="FF0000"/>
          <w:szCs w:val="20"/>
          <w:shd w:val="clear" w:color="auto" w:fill="FFFF99"/>
          <w:rtl/>
        </w:rPr>
      </w:pPr>
      <w:bookmarkStart w:id="7" w:name="Rov17"/>
      <w:r w:rsidRPr="004D0CA1">
        <w:rPr>
          <w:rStyle w:val="default"/>
          <w:rFonts w:cs="FrankRuehl" w:hint="cs"/>
          <w:vanish/>
          <w:color w:val="FF0000"/>
          <w:szCs w:val="20"/>
          <w:shd w:val="clear" w:color="auto" w:fill="FFFF99"/>
          <w:rtl/>
        </w:rPr>
        <w:t>מיום 1.11.1974</w:t>
      </w:r>
    </w:p>
    <w:p w:rsidR="00356BF3" w:rsidRPr="004D0CA1" w:rsidRDefault="00356BF3">
      <w:pPr>
        <w:pStyle w:val="P00"/>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תק' תשל"ה-1975</w:t>
      </w:r>
    </w:p>
    <w:p w:rsidR="00356BF3" w:rsidRPr="004D0CA1" w:rsidRDefault="00356BF3">
      <w:pPr>
        <w:pStyle w:val="P00"/>
        <w:spacing w:before="0"/>
        <w:ind w:left="0" w:right="1134"/>
        <w:rPr>
          <w:rStyle w:val="default"/>
          <w:rFonts w:cs="FrankRuehl" w:hint="cs"/>
          <w:vanish/>
          <w:szCs w:val="20"/>
          <w:shd w:val="clear" w:color="auto" w:fill="FFFF99"/>
          <w:rtl/>
        </w:rPr>
      </w:pPr>
      <w:hyperlink r:id="rId10" w:history="1">
        <w:r w:rsidRPr="004D0CA1">
          <w:rPr>
            <w:rStyle w:val="Hyperlink"/>
            <w:rFonts w:hint="cs"/>
            <w:vanish/>
            <w:szCs w:val="20"/>
            <w:shd w:val="clear" w:color="auto" w:fill="FFFF99"/>
            <w:rtl/>
          </w:rPr>
          <w:t>ק"ת תשל"ה מס' 3323</w:t>
        </w:r>
      </w:hyperlink>
      <w:r w:rsidRPr="004D0CA1">
        <w:rPr>
          <w:rStyle w:val="default"/>
          <w:rFonts w:cs="FrankRuehl" w:hint="cs"/>
          <w:vanish/>
          <w:szCs w:val="20"/>
          <w:shd w:val="clear" w:color="auto" w:fill="FFFF99"/>
          <w:rtl/>
        </w:rPr>
        <w:t xml:space="preserve"> מיום 17.4.1975 עמ' 1394</w:t>
      </w:r>
    </w:p>
    <w:p w:rsidR="00356BF3" w:rsidRPr="004D0CA1" w:rsidRDefault="00356BF3">
      <w:pPr>
        <w:pStyle w:val="P00"/>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החלפת תקנה 4</w:t>
      </w:r>
    </w:p>
    <w:p w:rsidR="00356BF3" w:rsidRPr="004D0CA1" w:rsidRDefault="00356BF3">
      <w:pPr>
        <w:pStyle w:val="P00"/>
        <w:ind w:left="0" w:right="1134"/>
        <w:rPr>
          <w:rStyle w:val="default"/>
          <w:rFonts w:cs="FrankRuehl" w:hint="cs"/>
          <w:vanish/>
          <w:szCs w:val="20"/>
          <w:shd w:val="clear" w:color="auto" w:fill="FFFF99"/>
          <w:rtl/>
        </w:rPr>
      </w:pPr>
      <w:r w:rsidRPr="004D0CA1">
        <w:rPr>
          <w:rStyle w:val="default"/>
          <w:rFonts w:cs="FrankRuehl" w:hint="cs"/>
          <w:vanish/>
          <w:szCs w:val="20"/>
          <w:shd w:val="clear" w:color="auto" w:fill="FFFF99"/>
          <w:rtl/>
        </w:rPr>
        <w:t>הנוסח הקודם:</w:t>
      </w:r>
    </w:p>
    <w:p w:rsidR="00356BF3" w:rsidRPr="004D0CA1" w:rsidRDefault="00356BF3">
      <w:pPr>
        <w:pStyle w:val="P00"/>
        <w:spacing w:before="0"/>
        <w:ind w:left="0" w:right="1134"/>
        <w:rPr>
          <w:rStyle w:val="default"/>
          <w:rFonts w:cs="FrankRuehl" w:hint="cs"/>
          <w:strike/>
          <w:vanish/>
          <w:sz w:val="22"/>
          <w:szCs w:val="22"/>
          <w:shd w:val="clear" w:color="auto" w:fill="FFFF99"/>
          <w:rtl/>
        </w:rPr>
      </w:pPr>
      <w:r w:rsidRPr="004D0CA1">
        <w:rPr>
          <w:rStyle w:val="default"/>
          <w:rFonts w:cs="FrankRuehl" w:hint="cs"/>
          <w:strike/>
          <w:vanish/>
          <w:sz w:val="22"/>
          <w:szCs w:val="22"/>
          <w:shd w:val="clear" w:color="auto" w:fill="FFFF99"/>
          <w:rtl/>
        </w:rPr>
        <w:t>4.</w:t>
      </w:r>
      <w:r w:rsidRPr="004D0CA1">
        <w:rPr>
          <w:rStyle w:val="default"/>
          <w:rFonts w:cs="FrankRuehl" w:hint="cs"/>
          <w:strike/>
          <w:vanish/>
          <w:sz w:val="22"/>
          <w:szCs w:val="22"/>
          <w:shd w:val="clear" w:color="auto" w:fill="FFFF99"/>
          <w:rtl/>
        </w:rPr>
        <w:tab/>
        <w:t>שיעורי התשלום הם כפי שנקבעו בתוספת, בכפוף לאמור בתקנה 6.</w:t>
      </w:r>
    </w:p>
    <w:p w:rsidR="00356BF3" w:rsidRPr="004D0CA1" w:rsidRDefault="00356BF3">
      <w:pPr>
        <w:pStyle w:val="P22"/>
        <w:spacing w:before="0"/>
        <w:ind w:left="0" w:right="1134"/>
        <w:rPr>
          <w:rStyle w:val="default"/>
          <w:rFonts w:cs="FrankRuehl" w:hint="cs"/>
          <w:vanish/>
          <w:color w:val="FF0000"/>
          <w:szCs w:val="20"/>
          <w:shd w:val="clear" w:color="auto" w:fill="FFFF99"/>
          <w:rtl/>
        </w:rPr>
      </w:pPr>
    </w:p>
    <w:p w:rsidR="00356BF3" w:rsidRPr="004D0CA1" w:rsidRDefault="00356BF3">
      <w:pPr>
        <w:pStyle w:val="P22"/>
        <w:spacing w:before="0"/>
        <w:ind w:left="0" w:right="1134"/>
        <w:rPr>
          <w:rStyle w:val="default"/>
          <w:rFonts w:cs="FrankRuehl" w:hint="cs"/>
          <w:vanish/>
          <w:color w:val="FF0000"/>
          <w:szCs w:val="20"/>
          <w:shd w:val="clear" w:color="auto" w:fill="FFFF99"/>
          <w:rtl/>
        </w:rPr>
      </w:pPr>
      <w:r w:rsidRPr="004D0CA1">
        <w:rPr>
          <w:rStyle w:val="default"/>
          <w:rFonts w:cs="FrankRuehl" w:hint="cs"/>
          <w:vanish/>
          <w:color w:val="FF0000"/>
          <w:szCs w:val="20"/>
          <w:shd w:val="clear" w:color="auto" w:fill="FFFF99"/>
          <w:rtl/>
        </w:rPr>
        <w:t>מיום 1.7.1975</w:t>
      </w:r>
    </w:p>
    <w:p w:rsidR="00356BF3" w:rsidRPr="004D0CA1" w:rsidRDefault="00356BF3">
      <w:pPr>
        <w:pStyle w:val="P22"/>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תק' תשל"ז-1977</w:t>
      </w:r>
    </w:p>
    <w:p w:rsidR="00356BF3" w:rsidRPr="004D0CA1" w:rsidRDefault="00356BF3">
      <w:pPr>
        <w:pStyle w:val="P22"/>
        <w:spacing w:before="0"/>
        <w:ind w:left="0" w:right="1134"/>
        <w:rPr>
          <w:rStyle w:val="default"/>
          <w:rFonts w:cs="FrankRuehl" w:hint="cs"/>
          <w:vanish/>
          <w:szCs w:val="20"/>
          <w:shd w:val="clear" w:color="auto" w:fill="FFFF99"/>
          <w:rtl/>
        </w:rPr>
      </w:pPr>
      <w:hyperlink r:id="rId11" w:history="1">
        <w:r w:rsidRPr="004D0CA1">
          <w:rPr>
            <w:rStyle w:val="Hyperlink"/>
            <w:rFonts w:hint="cs"/>
            <w:vanish/>
            <w:szCs w:val="20"/>
            <w:shd w:val="clear" w:color="auto" w:fill="FFFF99"/>
            <w:rtl/>
          </w:rPr>
          <w:t>ק"ת תשל"ז מס' 3700</w:t>
        </w:r>
      </w:hyperlink>
      <w:r w:rsidRPr="004D0CA1">
        <w:rPr>
          <w:rStyle w:val="default"/>
          <w:rFonts w:cs="FrankRuehl" w:hint="cs"/>
          <w:vanish/>
          <w:szCs w:val="20"/>
          <w:shd w:val="clear" w:color="auto" w:fill="FFFF99"/>
          <w:rtl/>
        </w:rPr>
        <w:t xml:space="preserve"> מיום 24.4.1977 עמ' 1467</w:t>
      </w:r>
    </w:p>
    <w:p w:rsidR="00356BF3" w:rsidRPr="004D0CA1" w:rsidRDefault="00356BF3">
      <w:pPr>
        <w:pStyle w:val="P22"/>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החלפת תקנה 4</w:t>
      </w:r>
    </w:p>
    <w:p w:rsidR="00356BF3" w:rsidRPr="004D0CA1" w:rsidRDefault="00356BF3">
      <w:pPr>
        <w:pStyle w:val="P22"/>
        <w:ind w:left="0" w:right="1134"/>
        <w:rPr>
          <w:rStyle w:val="default"/>
          <w:rFonts w:cs="FrankRuehl" w:hint="cs"/>
          <w:vanish/>
          <w:shd w:val="clear" w:color="auto" w:fill="FFFF99"/>
          <w:rtl/>
        </w:rPr>
      </w:pPr>
      <w:r w:rsidRPr="004D0CA1">
        <w:rPr>
          <w:rStyle w:val="default"/>
          <w:rFonts w:cs="FrankRuehl" w:hint="cs"/>
          <w:vanish/>
          <w:szCs w:val="20"/>
          <w:shd w:val="clear" w:color="auto" w:fill="FFFF99"/>
          <w:rtl/>
        </w:rPr>
        <w:t>הנוסח הקודם:</w:t>
      </w:r>
    </w:p>
    <w:p w:rsidR="00356BF3" w:rsidRPr="004D0CA1" w:rsidRDefault="00356BF3">
      <w:pPr>
        <w:pStyle w:val="P00"/>
        <w:spacing w:before="0"/>
        <w:ind w:left="0" w:right="1134"/>
        <w:rPr>
          <w:rStyle w:val="default"/>
          <w:rFonts w:cs="FrankRuehl" w:hint="cs"/>
          <w:strike/>
          <w:vanish/>
          <w:sz w:val="22"/>
          <w:szCs w:val="22"/>
          <w:shd w:val="clear" w:color="auto" w:fill="FFFF99"/>
          <w:rtl/>
        </w:rPr>
      </w:pPr>
      <w:r w:rsidRPr="004D0CA1">
        <w:rPr>
          <w:rStyle w:val="default"/>
          <w:rFonts w:cs="FrankRuehl" w:hint="cs"/>
          <w:strike/>
          <w:vanish/>
          <w:sz w:val="22"/>
          <w:szCs w:val="22"/>
          <w:shd w:val="clear" w:color="auto" w:fill="FFFF99"/>
          <w:rtl/>
        </w:rPr>
        <w:t>4.</w:t>
      </w:r>
      <w:r w:rsidRPr="004D0CA1">
        <w:rPr>
          <w:rStyle w:val="default"/>
          <w:rFonts w:cs="FrankRuehl" w:hint="cs"/>
          <w:strike/>
          <w:vanish/>
          <w:sz w:val="22"/>
          <w:szCs w:val="22"/>
          <w:shd w:val="clear" w:color="auto" w:fill="FFFF99"/>
          <w:rtl/>
        </w:rPr>
        <w:tab/>
        <w:t>בכפוף לאמור בתקנה 6, שיעורי התשלום הם כשיעורי קיצבאות לפי לוח ד' לחוק הביטוח הלאומי [נוסח משולב], תשכ"ח-1968 (להלן - חוק הביטוח), בהתאם למספר הילדים שבהחזקת האשה ובתוספת ההטבות המשתלמות לשאירים מכוח הסכם לפי סעיף 200 לחוק הביטוח, בשינויים המחוייבים.</w:t>
      </w:r>
    </w:p>
    <w:p w:rsidR="00356BF3" w:rsidRPr="004D0CA1" w:rsidRDefault="00356BF3">
      <w:pPr>
        <w:pStyle w:val="P00"/>
        <w:spacing w:before="0"/>
        <w:ind w:left="0" w:right="1134"/>
        <w:rPr>
          <w:rStyle w:val="default"/>
          <w:rFonts w:cs="FrankRuehl" w:hint="cs"/>
          <w:strike/>
          <w:vanish/>
          <w:szCs w:val="20"/>
          <w:shd w:val="clear" w:color="auto" w:fill="FFFF99"/>
          <w:rtl/>
        </w:rPr>
      </w:pPr>
    </w:p>
    <w:p w:rsidR="00356BF3" w:rsidRPr="004D0CA1" w:rsidRDefault="00356BF3">
      <w:pPr>
        <w:pStyle w:val="P00"/>
        <w:spacing w:before="0"/>
        <w:ind w:left="0" w:right="1134"/>
        <w:rPr>
          <w:rStyle w:val="default"/>
          <w:rFonts w:cs="FrankRuehl" w:hint="cs"/>
          <w:vanish/>
          <w:color w:val="FF0000"/>
          <w:szCs w:val="20"/>
          <w:shd w:val="clear" w:color="auto" w:fill="FFFF99"/>
          <w:rtl/>
        </w:rPr>
      </w:pPr>
      <w:r w:rsidRPr="004D0CA1">
        <w:rPr>
          <w:rStyle w:val="default"/>
          <w:rFonts w:cs="FrankRuehl" w:hint="cs"/>
          <w:vanish/>
          <w:color w:val="FF0000"/>
          <w:szCs w:val="20"/>
          <w:shd w:val="clear" w:color="auto" w:fill="FFFF99"/>
          <w:rtl/>
        </w:rPr>
        <w:t>מיום 1.1.1982</w:t>
      </w:r>
    </w:p>
    <w:p w:rsidR="00356BF3" w:rsidRPr="004D0CA1" w:rsidRDefault="00356BF3">
      <w:pPr>
        <w:pStyle w:val="P00"/>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תק' תשמ"ב-1982</w:t>
      </w:r>
    </w:p>
    <w:p w:rsidR="00356BF3" w:rsidRPr="004D0CA1" w:rsidRDefault="00356BF3">
      <w:pPr>
        <w:pStyle w:val="P00"/>
        <w:spacing w:before="0"/>
        <w:ind w:left="0" w:right="1134"/>
        <w:rPr>
          <w:rStyle w:val="default"/>
          <w:rFonts w:cs="FrankRuehl" w:hint="cs"/>
          <w:vanish/>
          <w:szCs w:val="20"/>
          <w:shd w:val="clear" w:color="auto" w:fill="FFFF99"/>
          <w:rtl/>
        </w:rPr>
      </w:pPr>
      <w:hyperlink r:id="rId12" w:history="1">
        <w:r w:rsidRPr="004D0CA1">
          <w:rPr>
            <w:rStyle w:val="Hyperlink"/>
            <w:rFonts w:hint="cs"/>
            <w:vanish/>
            <w:szCs w:val="20"/>
            <w:shd w:val="clear" w:color="auto" w:fill="FFFF99"/>
            <w:rtl/>
          </w:rPr>
          <w:t>ק"ת תשמ"ב מס' 4319</w:t>
        </w:r>
      </w:hyperlink>
      <w:r w:rsidRPr="004D0CA1">
        <w:rPr>
          <w:rStyle w:val="default"/>
          <w:rFonts w:cs="FrankRuehl" w:hint="cs"/>
          <w:vanish/>
          <w:szCs w:val="20"/>
          <w:shd w:val="clear" w:color="auto" w:fill="FFFF99"/>
          <w:rtl/>
        </w:rPr>
        <w:t xml:space="preserve"> מיום 21.2.1982 עמ' 614</w:t>
      </w:r>
    </w:p>
    <w:p w:rsidR="00356BF3" w:rsidRPr="004D0CA1" w:rsidRDefault="00356BF3">
      <w:pPr>
        <w:pStyle w:val="P00"/>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החלפת תקנה 4</w:t>
      </w:r>
    </w:p>
    <w:p w:rsidR="00356BF3" w:rsidRPr="004D0CA1" w:rsidRDefault="00356BF3">
      <w:pPr>
        <w:pStyle w:val="P00"/>
        <w:ind w:left="0" w:right="1134"/>
        <w:rPr>
          <w:rStyle w:val="default"/>
          <w:rFonts w:cs="FrankRuehl" w:hint="cs"/>
          <w:vanish/>
          <w:szCs w:val="20"/>
          <w:shd w:val="clear" w:color="auto" w:fill="FFFF99"/>
          <w:rtl/>
        </w:rPr>
      </w:pPr>
      <w:r w:rsidRPr="004D0CA1">
        <w:rPr>
          <w:rStyle w:val="default"/>
          <w:rFonts w:cs="FrankRuehl" w:hint="cs"/>
          <w:vanish/>
          <w:szCs w:val="20"/>
          <w:shd w:val="clear" w:color="auto" w:fill="FFFF99"/>
          <w:rtl/>
        </w:rPr>
        <w:t>הנוסח הקודם:</w:t>
      </w:r>
    </w:p>
    <w:p w:rsidR="00356BF3" w:rsidRPr="004D0CA1" w:rsidRDefault="00356BF3">
      <w:pPr>
        <w:pStyle w:val="P00"/>
        <w:spacing w:before="0"/>
        <w:ind w:left="0" w:right="1134"/>
        <w:rPr>
          <w:rStyle w:val="default"/>
          <w:rFonts w:cs="FrankRuehl" w:hint="cs"/>
          <w:strike/>
          <w:vanish/>
          <w:sz w:val="22"/>
          <w:szCs w:val="22"/>
          <w:shd w:val="clear" w:color="auto" w:fill="FFFF99"/>
          <w:rtl/>
        </w:rPr>
      </w:pPr>
      <w:r w:rsidRPr="004D0CA1">
        <w:rPr>
          <w:rStyle w:val="default"/>
          <w:rFonts w:cs="FrankRuehl" w:hint="cs"/>
          <w:strike/>
          <w:vanish/>
          <w:sz w:val="22"/>
          <w:szCs w:val="22"/>
          <w:shd w:val="clear" w:color="auto" w:fill="FFFF99"/>
          <w:rtl/>
        </w:rPr>
        <w:t>4.</w:t>
      </w:r>
      <w:r w:rsidRPr="004D0CA1">
        <w:rPr>
          <w:rStyle w:val="default"/>
          <w:rFonts w:cs="FrankRuehl" w:hint="cs"/>
          <w:strike/>
          <w:vanish/>
          <w:sz w:val="22"/>
          <w:szCs w:val="22"/>
          <w:shd w:val="clear" w:color="auto" w:fill="FFFF99"/>
          <w:rtl/>
        </w:rPr>
        <w:tab/>
        <w:t>בכפוף לאמור בתקנה 6, שיעורי התשלום הם כשיעורי קיצבאות השאירים המשתלמות לפי סעיף 21 לחוק הביטוח הלאומי [נוסח משולב], תשכ"ח-1968 (להלן- חוק הביטוח), ובתוספת ההטבות המשתלמות לשאירים מכוח הסכם לפי סעיף 200 לחוק הביטוח כדלקמן:</w:t>
      </w:r>
    </w:p>
    <w:p w:rsidR="00356BF3" w:rsidRPr="004D0CA1" w:rsidRDefault="00356BF3">
      <w:pPr>
        <w:pStyle w:val="P00"/>
        <w:spacing w:before="0"/>
        <w:ind w:left="1021" w:right="1134"/>
        <w:rPr>
          <w:rStyle w:val="default"/>
          <w:rFonts w:cs="FrankRuehl" w:hint="cs"/>
          <w:strike/>
          <w:vanish/>
          <w:sz w:val="22"/>
          <w:szCs w:val="22"/>
          <w:shd w:val="clear" w:color="auto" w:fill="FFFF99"/>
          <w:rtl/>
        </w:rPr>
      </w:pPr>
      <w:r w:rsidRPr="004D0CA1">
        <w:rPr>
          <w:rStyle w:val="default"/>
          <w:rFonts w:cs="FrankRuehl" w:hint="cs"/>
          <w:strike/>
          <w:vanish/>
          <w:sz w:val="22"/>
          <w:szCs w:val="22"/>
          <w:shd w:val="clear" w:color="auto" w:fill="FFFF99"/>
          <w:rtl/>
        </w:rPr>
        <w:t>(1)</w:t>
      </w:r>
      <w:r w:rsidRPr="004D0CA1">
        <w:rPr>
          <w:rStyle w:val="default"/>
          <w:rFonts w:cs="FrankRuehl" w:hint="cs"/>
          <w:strike/>
          <w:vanish/>
          <w:sz w:val="22"/>
          <w:szCs w:val="22"/>
          <w:shd w:val="clear" w:color="auto" w:fill="FFFF99"/>
          <w:rtl/>
        </w:rPr>
        <w:tab/>
        <w:t>לאשה שאין בהחזקתה ילד- לפי סעיף 21(א)(1) לחוק הביטוח;</w:t>
      </w:r>
    </w:p>
    <w:p w:rsidR="00356BF3" w:rsidRPr="004D0CA1" w:rsidRDefault="00356BF3">
      <w:pPr>
        <w:pStyle w:val="P00"/>
        <w:spacing w:before="0"/>
        <w:ind w:left="1021" w:right="1134"/>
        <w:rPr>
          <w:rStyle w:val="default"/>
          <w:rFonts w:cs="FrankRuehl" w:hint="cs"/>
          <w:strike/>
          <w:vanish/>
          <w:sz w:val="22"/>
          <w:szCs w:val="22"/>
          <w:shd w:val="clear" w:color="auto" w:fill="FFFF99"/>
          <w:rtl/>
        </w:rPr>
      </w:pPr>
      <w:r w:rsidRPr="004D0CA1">
        <w:rPr>
          <w:rStyle w:val="default"/>
          <w:rFonts w:cs="FrankRuehl" w:hint="cs"/>
          <w:strike/>
          <w:vanish/>
          <w:sz w:val="22"/>
          <w:szCs w:val="22"/>
          <w:shd w:val="clear" w:color="auto" w:fill="FFFF99"/>
          <w:rtl/>
        </w:rPr>
        <w:t>(2)</w:t>
      </w:r>
      <w:r w:rsidRPr="004D0CA1">
        <w:rPr>
          <w:rStyle w:val="default"/>
          <w:rFonts w:cs="FrankRuehl" w:hint="cs"/>
          <w:strike/>
          <w:vanish/>
          <w:sz w:val="22"/>
          <w:szCs w:val="22"/>
          <w:shd w:val="clear" w:color="auto" w:fill="FFFF99"/>
          <w:rtl/>
        </w:rPr>
        <w:tab/>
        <w:t>לאשה שיש בהחזקתה ילד- לפי סעיף 21(א)(1) ו-(א1) לחוק הביטוח בהתאם למספר ילדיה שבהחזקתה;</w:t>
      </w:r>
    </w:p>
    <w:p w:rsidR="00356BF3" w:rsidRDefault="00356BF3">
      <w:pPr>
        <w:pStyle w:val="P00"/>
        <w:spacing w:before="0"/>
        <w:ind w:left="1021" w:right="1134"/>
        <w:rPr>
          <w:rStyle w:val="default"/>
          <w:rFonts w:cs="FrankRuehl" w:hint="cs"/>
          <w:strike/>
          <w:sz w:val="2"/>
          <w:szCs w:val="2"/>
          <w:rtl/>
        </w:rPr>
      </w:pPr>
      <w:r w:rsidRPr="004D0CA1">
        <w:rPr>
          <w:rStyle w:val="default"/>
          <w:rFonts w:cs="FrankRuehl" w:hint="cs"/>
          <w:strike/>
          <w:vanish/>
          <w:sz w:val="22"/>
          <w:szCs w:val="22"/>
          <w:shd w:val="clear" w:color="auto" w:fill="FFFF99"/>
          <w:rtl/>
        </w:rPr>
        <w:t>(3)</w:t>
      </w:r>
      <w:r w:rsidRPr="004D0CA1">
        <w:rPr>
          <w:rStyle w:val="default"/>
          <w:rFonts w:cs="FrankRuehl" w:hint="cs"/>
          <w:strike/>
          <w:vanish/>
          <w:sz w:val="22"/>
          <w:szCs w:val="22"/>
          <w:shd w:val="clear" w:color="auto" w:fill="FFFF99"/>
          <w:rtl/>
        </w:rPr>
        <w:tab/>
        <w:t>לילד האמור בתקנה 3(3)- לפי סעיף 21(א2)(2) לחוק הביטוח.</w:t>
      </w:r>
      <w:bookmarkEnd w:id="7"/>
    </w:p>
    <w:p w:rsidR="00356BF3" w:rsidRDefault="00356BF3">
      <w:pPr>
        <w:pStyle w:val="P00"/>
        <w:spacing w:before="72"/>
        <w:ind w:left="0" w:right="1134"/>
        <w:rPr>
          <w:rStyle w:val="default"/>
          <w:rFonts w:cs="FrankRuehl" w:hint="cs"/>
          <w:rtl/>
        </w:rPr>
      </w:pPr>
      <w:bookmarkStart w:id="8" w:name="Seif5"/>
      <w:bookmarkEnd w:id="8"/>
      <w:r>
        <w:rPr>
          <w:lang w:val="he-IL"/>
        </w:rPr>
        <w:pict>
          <v:rect id="_x0000_s1031" style="position:absolute;left:0;text-align:left;margin-left:464.5pt;margin-top:8.05pt;width:75.05pt;height:16pt;z-index:251655680" o:allowincell="f" filled="f" stroked="f" strokecolor="lime" strokeweight=".25pt">
            <v:textbox inset="0,0,0,0">
              <w:txbxContent>
                <w:p w:rsidR="00356BF3" w:rsidRDefault="00356BF3">
                  <w:pPr>
                    <w:spacing w:line="160" w:lineRule="exact"/>
                    <w:jc w:val="left"/>
                    <w:rPr>
                      <w:rFonts w:cs="Miriam"/>
                      <w:noProof/>
                      <w:szCs w:val="18"/>
                      <w:rtl/>
                    </w:rPr>
                  </w:pPr>
                  <w:r>
                    <w:rPr>
                      <w:rFonts w:cs="Miriam"/>
                      <w:szCs w:val="18"/>
                      <w:rtl/>
                    </w:rPr>
                    <w:t>מ</w:t>
                  </w:r>
                  <w:r>
                    <w:rPr>
                      <w:rFonts w:cs="Miriam" w:hint="cs"/>
                      <w:szCs w:val="18"/>
                      <w:rtl/>
                    </w:rPr>
                    <w:t>ניעת תשלומי כפל</w:t>
                  </w:r>
                </w:p>
                <w:p w:rsidR="00356BF3" w:rsidRDefault="00356BF3">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Style w:val="big-number"/>
          <w:rtl/>
        </w:rPr>
        <w:t>5.</w:t>
      </w:r>
      <w:r>
        <w:rPr>
          <w:rStyle w:val="big-number"/>
          <w:rtl/>
        </w:rPr>
        <w:tab/>
      </w:r>
      <w:r>
        <w:rPr>
          <w:rStyle w:val="default"/>
          <w:rFonts w:cs="FrankRuehl"/>
          <w:rtl/>
        </w:rPr>
        <w:t>ש</w:t>
      </w:r>
      <w:r>
        <w:rPr>
          <w:rStyle w:val="default"/>
          <w:rFonts w:cs="FrankRuehl" w:hint="cs"/>
          <w:rtl/>
        </w:rPr>
        <w:t>ו</w:t>
      </w:r>
      <w:r>
        <w:rPr>
          <w:rStyle w:val="default"/>
          <w:rFonts w:cs="FrankRuehl"/>
          <w:rtl/>
        </w:rPr>
        <w:t>ל</w:t>
      </w:r>
      <w:r>
        <w:rPr>
          <w:rStyle w:val="default"/>
          <w:rFonts w:cs="FrankRuehl" w:hint="cs"/>
          <w:rtl/>
        </w:rPr>
        <w:t xml:space="preserve">מה לזוכה גימלה להבטחת הכנסה לפי חוק הבטחת הכנסה, התשמ"א-1980, בעד תקופה שבעדה הוא זכאי לתשלום לפי חוק המזונות (הבטחת תשלום), התשל"ב-1972, רשאי </w:t>
      </w:r>
      <w:r>
        <w:rPr>
          <w:rStyle w:val="default"/>
          <w:rFonts w:cs="FrankRuehl" w:hint="cs"/>
          <w:rtl/>
        </w:rPr>
        <w:lastRenderedPageBreak/>
        <w:t>המוסד לנכות מהתשלום את סכום הגימלה, כולו או מקצתו, ובלבד שלא ינוכה יותר מסכום התשלום המגיע בעד אותה תקופה.</w:t>
      </w:r>
    </w:p>
    <w:p w:rsidR="00356BF3" w:rsidRPr="004D0CA1" w:rsidRDefault="00356BF3">
      <w:pPr>
        <w:pStyle w:val="P00"/>
        <w:spacing w:before="0"/>
        <w:ind w:left="0" w:right="1134"/>
        <w:rPr>
          <w:rStyle w:val="default"/>
          <w:rFonts w:cs="FrankRuehl" w:hint="cs"/>
          <w:vanish/>
          <w:color w:val="FF0000"/>
          <w:szCs w:val="20"/>
          <w:shd w:val="clear" w:color="auto" w:fill="FFFF99"/>
          <w:rtl/>
        </w:rPr>
      </w:pPr>
      <w:bookmarkStart w:id="9" w:name="Rov18"/>
      <w:r w:rsidRPr="004D0CA1">
        <w:rPr>
          <w:rStyle w:val="default"/>
          <w:rFonts w:cs="FrankRuehl" w:hint="cs"/>
          <w:vanish/>
          <w:color w:val="FF0000"/>
          <w:szCs w:val="20"/>
          <w:shd w:val="clear" w:color="auto" w:fill="FFFF99"/>
          <w:rtl/>
        </w:rPr>
        <w:t>מיום 1.4.1974</w:t>
      </w:r>
    </w:p>
    <w:p w:rsidR="00356BF3" w:rsidRPr="004D0CA1" w:rsidRDefault="00356BF3">
      <w:pPr>
        <w:pStyle w:val="P00"/>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תק' תשל"ד-1974</w:t>
      </w:r>
    </w:p>
    <w:p w:rsidR="00356BF3" w:rsidRPr="004D0CA1" w:rsidRDefault="00356BF3">
      <w:pPr>
        <w:pStyle w:val="P00"/>
        <w:spacing w:before="0"/>
        <w:ind w:left="0" w:right="1134"/>
        <w:rPr>
          <w:rStyle w:val="default"/>
          <w:rFonts w:cs="FrankRuehl" w:hint="cs"/>
          <w:vanish/>
          <w:szCs w:val="20"/>
          <w:shd w:val="clear" w:color="auto" w:fill="FFFF99"/>
          <w:rtl/>
        </w:rPr>
      </w:pPr>
      <w:hyperlink r:id="rId13" w:history="1">
        <w:r w:rsidRPr="004D0CA1">
          <w:rPr>
            <w:rStyle w:val="Hyperlink"/>
            <w:rFonts w:hint="cs"/>
            <w:vanish/>
            <w:szCs w:val="20"/>
            <w:shd w:val="clear" w:color="auto" w:fill="FFFF99"/>
            <w:rtl/>
          </w:rPr>
          <w:t>ק"ת תשל"ד מס' 3163</w:t>
        </w:r>
      </w:hyperlink>
      <w:r w:rsidRPr="004D0CA1">
        <w:rPr>
          <w:rStyle w:val="default"/>
          <w:rFonts w:cs="FrankRuehl" w:hint="cs"/>
          <w:vanish/>
          <w:szCs w:val="20"/>
          <w:shd w:val="clear" w:color="auto" w:fill="FFFF99"/>
          <w:rtl/>
        </w:rPr>
        <w:t xml:space="preserve"> מיום 28.4.1974 עמ' 1020</w:t>
      </w:r>
    </w:p>
    <w:p w:rsidR="00356BF3" w:rsidRPr="004D0CA1" w:rsidRDefault="00356BF3">
      <w:pPr>
        <w:pStyle w:val="P00"/>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החלפת תקנה 5</w:t>
      </w:r>
    </w:p>
    <w:p w:rsidR="00356BF3" w:rsidRPr="004D0CA1" w:rsidRDefault="00356BF3">
      <w:pPr>
        <w:pStyle w:val="P00"/>
        <w:ind w:left="0" w:right="1134"/>
        <w:rPr>
          <w:rStyle w:val="default"/>
          <w:rFonts w:cs="FrankRuehl" w:hint="cs"/>
          <w:vanish/>
          <w:szCs w:val="20"/>
          <w:shd w:val="clear" w:color="auto" w:fill="FFFF99"/>
          <w:rtl/>
        </w:rPr>
      </w:pPr>
      <w:r w:rsidRPr="004D0CA1">
        <w:rPr>
          <w:rStyle w:val="default"/>
          <w:rFonts w:cs="FrankRuehl" w:hint="cs"/>
          <w:vanish/>
          <w:szCs w:val="20"/>
          <w:shd w:val="clear" w:color="auto" w:fill="FFFF99"/>
          <w:rtl/>
        </w:rPr>
        <w:t>הנוסח הקודם:</w:t>
      </w:r>
    </w:p>
    <w:p w:rsidR="00356BF3" w:rsidRPr="004D0CA1" w:rsidRDefault="00356BF3">
      <w:pPr>
        <w:pStyle w:val="P00"/>
        <w:spacing w:before="0"/>
        <w:ind w:left="0" w:right="1134"/>
        <w:rPr>
          <w:rStyle w:val="default"/>
          <w:rFonts w:cs="FrankRuehl" w:hint="cs"/>
          <w:strike/>
          <w:vanish/>
          <w:sz w:val="22"/>
          <w:szCs w:val="22"/>
          <w:shd w:val="clear" w:color="auto" w:fill="FFFF99"/>
          <w:rtl/>
        </w:rPr>
      </w:pPr>
      <w:r w:rsidRPr="004D0CA1">
        <w:rPr>
          <w:rStyle w:val="default"/>
          <w:rFonts w:cs="FrankRuehl" w:hint="cs"/>
          <w:strike/>
          <w:vanish/>
          <w:sz w:val="22"/>
          <w:szCs w:val="22"/>
          <w:shd w:val="clear" w:color="auto" w:fill="FFFF99"/>
          <w:rtl/>
        </w:rPr>
        <w:t>5.</w:t>
      </w:r>
      <w:r w:rsidRPr="004D0CA1">
        <w:rPr>
          <w:rStyle w:val="default"/>
          <w:rFonts w:cs="FrankRuehl" w:hint="cs"/>
          <w:strike/>
          <w:vanish/>
          <w:sz w:val="22"/>
          <w:szCs w:val="22"/>
          <w:shd w:val="clear" w:color="auto" w:fill="FFFF99"/>
          <w:rtl/>
        </w:rPr>
        <w:tab/>
        <w:t>שיעורי התשלום שבתוספת ישתנו בתחילת כל שנת כספים לפי שיעור התנודות של השכר הממוצע; תנודה בשכר הממוצע שאינה עולה על אחוז אחד למאה, לא תובא בחשבון לענין זה.</w:t>
      </w:r>
    </w:p>
    <w:p w:rsidR="00356BF3" w:rsidRPr="004D0CA1" w:rsidRDefault="00356BF3">
      <w:pPr>
        <w:pStyle w:val="P00"/>
        <w:spacing w:before="0"/>
        <w:ind w:left="0" w:right="1134"/>
        <w:rPr>
          <w:rStyle w:val="default"/>
          <w:rFonts w:cs="FrankRuehl" w:hint="cs"/>
          <w:vanish/>
          <w:color w:val="FF0000"/>
          <w:szCs w:val="20"/>
          <w:shd w:val="clear" w:color="auto" w:fill="FFFF99"/>
          <w:rtl/>
        </w:rPr>
      </w:pPr>
    </w:p>
    <w:p w:rsidR="00356BF3" w:rsidRPr="004D0CA1" w:rsidRDefault="00356BF3">
      <w:pPr>
        <w:pStyle w:val="P00"/>
        <w:spacing w:before="0"/>
        <w:ind w:left="0" w:right="1134"/>
        <w:rPr>
          <w:rStyle w:val="default"/>
          <w:rFonts w:cs="FrankRuehl" w:hint="cs"/>
          <w:vanish/>
          <w:color w:val="FF0000"/>
          <w:szCs w:val="20"/>
          <w:shd w:val="clear" w:color="auto" w:fill="FFFF99"/>
          <w:rtl/>
        </w:rPr>
      </w:pPr>
      <w:r w:rsidRPr="004D0CA1">
        <w:rPr>
          <w:rStyle w:val="default"/>
          <w:rFonts w:cs="FrankRuehl" w:hint="cs"/>
          <w:vanish/>
          <w:color w:val="FF0000"/>
          <w:szCs w:val="20"/>
          <w:shd w:val="clear" w:color="auto" w:fill="FFFF99"/>
          <w:rtl/>
        </w:rPr>
        <w:t>מיום 17.4.1975</w:t>
      </w:r>
    </w:p>
    <w:p w:rsidR="00356BF3" w:rsidRPr="004D0CA1" w:rsidRDefault="00356BF3">
      <w:pPr>
        <w:pStyle w:val="P00"/>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תק' תשל"ה-1975</w:t>
      </w:r>
    </w:p>
    <w:p w:rsidR="00356BF3" w:rsidRPr="004D0CA1" w:rsidRDefault="00356BF3">
      <w:pPr>
        <w:pStyle w:val="P00"/>
        <w:spacing w:before="0"/>
        <w:ind w:left="0" w:right="1134"/>
        <w:rPr>
          <w:rStyle w:val="default"/>
          <w:rFonts w:cs="FrankRuehl" w:hint="cs"/>
          <w:vanish/>
          <w:szCs w:val="20"/>
          <w:shd w:val="clear" w:color="auto" w:fill="FFFF99"/>
          <w:rtl/>
        </w:rPr>
      </w:pPr>
      <w:hyperlink r:id="rId14" w:history="1">
        <w:r w:rsidRPr="004D0CA1">
          <w:rPr>
            <w:rStyle w:val="Hyperlink"/>
            <w:rFonts w:hint="cs"/>
            <w:vanish/>
            <w:szCs w:val="20"/>
            <w:shd w:val="clear" w:color="auto" w:fill="FFFF99"/>
            <w:rtl/>
          </w:rPr>
          <w:t>ק"ת תשל"ה מס' 3323</w:t>
        </w:r>
      </w:hyperlink>
      <w:r w:rsidRPr="004D0CA1">
        <w:rPr>
          <w:rStyle w:val="default"/>
          <w:rFonts w:cs="FrankRuehl" w:hint="cs"/>
          <w:vanish/>
          <w:szCs w:val="20"/>
          <w:shd w:val="clear" w:color="auto" w:fill="FFFF99"/>
          <w:rtl/>
        </w:rPr>
        <w:t xml:space="preserve"> מיום 17.4.1975 עמ' 1394</w:t>
      </w:r>
    </w:p>
    <w:p w:rsidR="00356BF3" w:rsidRPr="004D0CA1" w:rsidRDefault="00356BF3">
      <w:pPr>
        <w:pStyle w:val="P00"/>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ביטול תקנה 5</w:t>
      </w:r>
    </w:p>
    <w:p w:rsidR="00356BF3" w:rsidRPr="004D0CA1" w:rsidRDefault="00356BF3">
      <w:pPr>
        <w:pStyle w:val="P00"/>
        <w:ind w:left="0" w:right="1134"/>
        <w:rPr>
          <w:rStyle w:val="default"/>
          <w:rFonts w:cs="FrankRuehl" w:hint="cs"/>
          <w:vanish/>
          <w:szCs w:val="20"/>
          <w:shd w:val="clear" w:color="auto" w:fill="FFFF99"/>
          <w:rtl/>
        </w:rPr>
      </w:pPr>
      <w:r w:rsidRPr="004D0CA1">
        <w:rPr>
          <w:rStyle w:val="default"/>
          <w:rFonts w:cs="FrankRuehl" w:hint="cs"/>
          <w:vanish/>
          <w:szCs w:val="20"/>
          <w:shd w:val="clear" w:color="auto" w:fill="FFFF99"/>
          <w:rtl/>
        </w:rPr>
        <w:t>הנוסח הקודם:</w:t>
      </w:r>
    </w:p>
    <w:p w:rsidR="00356BF3" w:rsidRPr="004D0CA1" w:rsidRDefault="00356BF3">
      <w:pPr>
        <w:pStyle w:val="P00"/>
        <w:spacing w:before="20"/>
        <w:ind w:left="0" w:right="1134"/>
        <w:rPr>
          <w:rStyle w:val="default"/>
          <w:rFonts w:cs="Miriam" w:hint="cs"/>
          <w:strike/>
          <w:vanish/>
          <w:sz w:val="16"/>
          <w:szCs w:val="16"/>
          <w:shd w:val="clear" w:color="auto" w:fill="FFFF99"/>
          <w:rtl/>
        </w:rPr>
      </w:pPr>
      <w:r w:rsidRPr="004D0CA1">
        <w:rPr>
          <w:rStyle w:val="default"/>
          <w:rFonts w:cs="Miriam" w:hint="cs"/>
          <w:strike/>
          <w:vanish/>
          <w:sz w:val="16"/>
          <w:szCs w:val="16"/>
          <w:shd w:val="clear" w:color="auto" w:fill="FFFF99"/>
          <w:rtl/>
        </w:rPr>
        <w:t>הצמדה לשכר הממוצע</w:t>
      </w:r>
    </w:p>
    <w:p w:rsidR="00356BF3" w:rsidRPr="004D0CA1" w:rsidRDefault="00356BF3">
      <w:pPr>
        <w:pStyle w:val="P00"/>
        <w:spacing w:before="0"/>
        <w:ind w:left="0" w:right="1134"/>
        <w:rPr>
          <w:rStyle w:val="default"/>
          <w:rFonts w:cs="FrankRuehl" w:hint="cs"/>
          <w:strike/>
          <w:vanish/>
          <w:sz w:val="22"/>
          <w:szCs w:val="22"/>
          <w:shd w:val="clear" w:color="auto" w:fill="FFFF99"/>
          <w:rtl/>
        </w:rPr>
      </w:pPr>
      <w:r w:rsidRPr="004D0CA1">
        <w:rPr>
          <w:rStyle w:val="default"/>
          <w:rFonts w:cs="FrankRuehl" w:hint="cs"/>
          <w:strike/>
          <w:vanish/>
          <w:sz w:val="22"/>
          <w:szCs w:val="22"/>
          <w:shd w:val="clear" w:color="auto" w:fill="FFFF99"/>
          <w:rtl/>
        </w:rPr>
        <w:t>5.</w:t>
      </w:r>
      <w:r w:rsidRPr="004D0CA1">
        <w:rPr>
          <w:rStyle w:val="default"/>
          <w:rFonts w:cs="FrankRuehl" w:hint="cs"/>
          <w:strike/>
          <w:vanish/>
          <w:sz w:val="22"/>
          <w:szCs w:val="22"/>
          <w:shd w:val="clear" w:color="auto" w:fill="FFFF99"/>
          <w:rtl/>
        </w:rPr>
        <w:tab/>
        <w:t>(א)</w:t>
      </w:r>
      <w:r w:rsidRPr="004D0CA1">
        <w:rPr>
          <w:rStyle w:val="default"/>
          <w:rFonts w:cs="FrankRuehl" w:hint="cs"/>
          <w:strike/>
          <w:vanish/>
          <w:sz w:val="22"/>
          <w:szCs w:val="22"/>
          <w:shd w:val="clear" w:color="auto" w:fill="FFFF99"/>
          <w:rtl/>
        </w:rPr>
        <w:tab/>
        <w:t>שיעורי התשלום שבתוספת ישתנו כל שנה ב-1 באפריל לפי שיעור התנודות של השכר הממוצע.</w:t>
      </w:r>
    </w:p>
    <w:p w:rsidR="00356BF3" w:rsidRPr="004D0CA1" w:rsidRDefault="00356BF3">
      <w:pPr>
        <w:pStyle w:val="P00"/>
        <w:spacing w:before="0"/>
        <w:ind w:left="0" w:right="1134"/>
        <w:rPr>
          <w:rStyle w:val="default"/>
          <w:rFonts w:cs="FrankRuehl" w:hint="cs"/>
          <w:strike/>
          <w:vanish/>
          <w:sz w:val="22"/>
          <w:szCs w:val="22"/>
          <w:shd w:val="clear" w:color="auto" w:fill="FFFF99"/>
          <w:rtl/>
        </w:rPr>
      </w:pPr>
      <w:r w:rsidRPr="004D0CA1">
        <w:rPr>
          <w:rStyle w:val="default"/>
          <w:rFonts w:cs="FrankRuehl" w:hint="cs"/>
          <w:vanish/>
          <w:sz w:val="22"/>
          <w:szCs w:val="22"/>
          <w:shd w:val="clear" w:color="auto" w:fill="FFFF99"/>
          <w:rtl/>
        </w:rPr>
        <w:tab/>
      </w:r>
      <w:r w:rsidRPr="004D0CA1">
        <w:rPr>
          <w:rStyle w:val="default"/>
          <w:rFonts w:cs="FrankRuehl" w:hint="cs"/>
          <w:strike/>
          <w:vanish/>
          <w:sz w:val="22"/>
          <w:szCs w:val="22"/>
          <w:shd w:val="clear" w:color="auto" w:fill="FFFF99"/>
          <w:rtl/>
        </w:rPr>
        <w:t>(ב)</w:t>
      </w:r>
      <w:r w:rsidRPr="004D0CA1">
        <w:rPr>
          <w:rStyle w:val="default"/>
          <w:rFonts w:cs="FrankRuehl" w:hint="cs"/>
          <w:strike/>
          <w:vanish/>
          <w:sz w:val="22"/>
          <w:szCs w:val="22"/>
          <w:shd w:val="clear" w:color="auto" w:fill="FFFF99"/>
          <w:rtl/>
        </w:rPr>
        <w:tab/>
        <w:t>אם לאחר תחילתה של שנת כספים חלה העלאה בתוספת יוקר כתוצאה משינוי המדד, או הושג פיצוי בעד התייקרות לפי כל הסדר אחר שנערך בין ארגון העובדים המייצג את המספר הגדול ביותר של עובדים במדינה לבין ארגון מעבידים שלדעת שר העבודה הינו ארגון יציג ונוגע בדבר, או לפי הסכם מכוח סעיף 200 לחוק הביטוח הלאומי [נוסח משולב], תשכ"ח-1968, בין ממשלת ישראל לבין המוסד (להעלאה או לפיצוי כאמור ייקרא בתקנה זו להלן "פיצוי"), יוגדלו שיעורי התשלום שבתוספת, מיום תחילת הפיצוי, בשיעור השווה לשיעור הגדלת שכר העבודה כתוצאה מתשלום הפיצוי.</w:t>
      </w:r>
    </w:p>
    <w:p w:rsidR="00356BF3" w:rsidRPr="004D0CA1" w:rsidRDefault="00356BF3">
      <w:pPr>
        <w:pStyle w:val="P00"/>
        <w:spacing w:before="0"/>
        <w:ind w:left="0" w:right="1134"/>
        <w:rPr>
          <w:rStyle w:val="default"/>
          <w:rFonts w:cs="FrankRuehl" w:hint="cs"/>
          <w:strike/>
          <w:vanish/>
          <w:sz w:val="22"/>
          <w:szCs w:val="22"/>
          <w:shd w:val="clear" w:color="auto" w:fill="FFFF99"/>
          <w:rtl/>
        </w:rPr>
      </w:pPr>
      <w:r w:rsidRPr="004D0CA1">
        <w:rPr>
          <w:rStyle w:val="default"/>
          <w:rFonts w:cs="FrankRuehl" w:hint="cs"/>
          <w:vanish/>
          <w:sz w:val="22"/>
          <w:szCs w:val="22"/>
          <w:shd w:val="clear" w:color="auto" w:fill="FFFF99"/>
          <w:rtl/>
        </w:rPr>
        <w:tab/>
      </w:r>
      <w:r w:rsidRPr="004D0CA1">
        <w:rPr>
          <w:rStyle w:val="default"/>
          <w:rFonts w:cs="FrankRuehl" w:hint="cs"/>
          <w:strike/>
          <w:vanish/>
          <w:sz w:val="22"/>
          <w:szCs w:val="22"/>
          <w:shd w:val="clear" w:color="auto" w:fill="FFFF99"/>
          <w:rtl/>
        </w:rPr>
        <w:t>(ג)</w:t>
      </w:r>
      <w:r w:rsidRPr="004D0CA1">
        <w:rPr>
          <w:rStyle w:val="default"/>
          <w:rFonts w:cs="FrankRuehl" w:hint="cs"/>
          <w:strike/>
          <w:vanish/>
          <w:sz w:val="22"/>
          <w:szCs w:val="22"/>
          <w:shd w:val="clear" w:color="auto" w:fill="FFFF99"/>
          <w:rtl/>
        </w:rPr>
        <w:tab/>
        <w:t>ההעלאה מכוח תקנת משנה (ב) תעמוד בתקפה עד 31 במרס שלאחריה.</w:t>
      </w:r>
    </w:p>
    <w:p w:rsidR="00356BF3" w:rsidRPr="004D0CA1" w:rsidRDefault="00356BF3">
      <w:pPr>
        <w:pStyle w:val="P22"/>
        <w:spacing w:before="0"/>
        <w:ind w:left="0" w:right="1134"/>
        <w:rPr>
          <w:rStyle w:val="default"/>
          <w:rFonts w:cs="FrankRuehl" w:hint="cs"/>
          <w:vanish/>
          <w:color w:val="FF0000"/>
          <w:szCs w:val="20"/>
          <w:shd w:val="clear" w:color="auto" w:fill="FFFF99"/>
          <w:rtl/>
        </w:rPr>
      </w:pPr>
    </w:p>
    <w:p w:rsidR="00356BF3" w:rsidRPr="004D0CA1" w:rsidRDefault="00356BF3">
      <w:pPr>
        <w:pStyle w:val="P22"/>
        <w:spacing w:before="0"/>
        <w:ind w:left="0" w:right="1134"/>
        <w:rPr>
          <w:rStyle w:val="default"/>
          <w:rFonts w:cs="FrankRuehl" w:hint="cs"/>
          <w:vanish/>
          <w:color w:val="FF0000"/>
          <w:szCs w:val="20"/>
          <w:shd w:val="clear" w:color="auto" w:fill="FFFF99"/>
          <w:rtl/>
        </w:rPr>
      </w:pPr>
      <w:r w:rsidRPr="004D0CA1">
        <w:rPr>
          <w:rStyle w:val="default"/>
          <w:rFonts w:cs="FrankRuehl" w:hint="cs"/>
          <w:vanish/>
          <w:color w:val="FF0000"/>
          <w:szCs w:val="20"/>
          <w:shd w:val="clear" w:color="auto" w:fill="FFFF99"/>
          <w:rtl/>
        </w:rPr>
        <w:t>מיום 24.4.1977</w:t>
      </w:r>
    </w:p>
    <w:p w:rsidR="00356BF3" w:rsidRPr="004D0CA1" w:rsidRDefault="00356BF3">
      <w:pPr>
        <w:pStyle w:val="P22"/>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תק' תשל"ז-1977</w:t>
      </w:r>
    </w:p>
    <w:p w:rsidR="00356BF3" w:rsidRPr="004D0CA1" w:rsidRDefault="00356BF3">
      <w:pPr>
        <w:pStyle w:val="P22"/>
        <w:spacing w:before="0"/>
        <w:ind w:left="0" w:right="1134"/>
        <w:rPr>
          <w:rStyle w:val="default"/>
          <w:rFonts w:cs="FrankRuehl" w:hint="cs"/>
          <w:vanish/>
          <w:szCs w:val="20"/>
          <w:shd w:val="clear" w:color="auto" w:fill="FFFF99"/>
          <w:rtl/>
        </w:rPr>
      </w:pPr>
      <w:hyperlink r:id="rId15" w:history="1">
        <w:r w:rsidRPr="004D0CA1">
          <w:rPr>
            <w:rStyle w:val="Hyperlink"/>
            <w:rFonts w:hint="cs"/>
            <w:vanish/>
            <w:szCs w:val="20"/>
            <w:shd w:val="clear" w:color="auto" w:fill="FFFF99"/>
            <w:rtl/>
          </w:rPr>
          <w:t>ק"ת תשל"ז מס' 3700</w:t>
        </w:r>
      </w:hyperlink>
      <w:r w:rsidRPr="004D0CA1">
        <w:rPr>
          <w:rStyle w:val="default"/>
          <w:rFonts w:cs="FrankRuehl" w:hint="cs"/>
          <w:vanish/>
          <w:szCs w:val="20"/>
          <w:shd w:val="clear" w:color="auto" w:fill="FFFF99"/>
          <w:rtl/>
        </w:rPr>
        <w:t xml:space="preserve"> מיום 24.4.1977 עמ' 1467</w:t>
      </w:r>
    </w:p>
    <w:p w:rsidR="00356BF3" w:rsidRPr="004D0CA1" w:rsidRDefault="00356BF3">
      <w:pPr>
        <w:pStyle w:val="P22"/>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הוספת תקנה 5</w:t>
      </w:r>
    </w:p>
    <w:p w:rsidR="00356BF3" w:rsidRPr="004D0CA1" w:rsidRDefault="00356BF3">
      <w:pPr>
        <w:pStyle w:val="P00"/>
        <w:spacing w:before="0"/>
        <w:ind w:left="0" w:right="1134"/>
        <w:rPr>
          <w:rStyle w:val="default"/>
          <w:rFonts w:cs="FrankRuehl" w:hint="cs"/>
          <w:vanish/>
          <w:color w:val="FF0000"/>
          <w:szCs w:val="20"/>
          <w:shd w:val="clear" w:color="auto" w:fill="FFFF99"/>
          <w:rtl/>
        </w:rPr>
      </w:pPr>
    </w:p>
    <w:p w:rsidR="00356BF3" w:rsidRPr="004D0CA1" w:rsidRDefault="00356BF3">
      <w:pPr>
        <w:pStyle w:val="P00"/>
        <w:spacing w:before="0"/>
        <w:ind w:left="0" w:right="1134"/>
        <w:rPr>
          <w:rStyle w:val="default"/>
          <w:rFonts w:cs="FrankRuehl" w:hint="cs"/>
          <w:vanish/>
          <w:color w:val="FF0000"/>
          <w:szCs w:val="20"/>
          <w:shd w:val="clear" w:color="auto" w:fill="FFFF99"/>
          <w:rtl/>
        </w:rPr>
      </w:pPr>
      <w:r w:rsidRPr="004D0CA1">
        <w:rPr>
          <w:rStyle w:val="default"/>
          <w:rFonts w:cs="FrankRuehl" w:hint="cs"/>
          <w:vanish/>
          <w:color w:val="FF0000"/>
          <w:szCs w:val="20"/>
          <w:shd w:val="clear" w:color="auto" w:fill="FFFF99"/>
          <w:rtl/>
        </w:rPr>
        <w:t>מיום 1.1.1982</w:t>
      </w:r>
    </w:p>
    <w:p w:rsidR="00356BF3" w:rsidRPr="004D0CA1" w:rsidRDefault="00356BF3">
      <w:pPr>
        <w:pStyle w:val="P00"/>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תק' תשמ"ב-1982</w:t>
      </w:r>
    </w:p>
    <w:p w:rsidR="00356BF3" w:rsidRPr="004D0CA1" w:rsidRDefault="00356BF3">
      <w:pPr>
        <w:pStyle w:val="P00"/>
        <w:spacing w:before="0"/>
        <w:ind w:left="0" w:right="1134"/>
        <w:rPr>
          <w:rStyle w:val="default"/>
          <w:rFonts w:cs="FrankRuehl" w:hint="cs"/>
          <w:vanish/>
          <w:szCs w:val="20"/>
          <w:shd w:val="clear" w:color="auto" w:fill="FFFF99"/>
          <w:rtl/>
        </w:rPr>
      </w:pPr>
      <w:hyperlink r:id="rId16" w:history="1">
        <w:r w:rsidRPr="004D0CA1">
          <w:rPr>
            <w:rStyle w:val="Hyperlink"/>
            <w:rFonts w:hint="cs"/>
            <w:vanish/>
            <w:szCs w:val="20"/>
            <w:shd w:val="clear" w:color="auto" w:fill="FFFF99"/>
            <w:rtl/>
          </w:rPr>
          <w:t>ק"ת תשמ"ב מס' 4319</w:t>
        </w:r>
      </w:hyperlink>
      <w:r w:rsidRPr="004D0CA1">
        <w:rPr>
          <w:rStyle w:val="default"/>
          <w:rFonts w:cs="FrankRuehl" w:hint="cs"/>
          <w:vanish/>
          <w:szCs w:val="20"/>
          <w:shd w:val="clear" w:color="auto" w:fill="FFFF99"/>
          <w:rtl/>
        </w:rPr>
        <w:t xml:space="preserve"> מיום 21.2.1982 עמ' 614</w:t>
      </w:r>
    </w:p>
    <w:p w:rsidR="00356BF3" w:rsidRPr="004D0CA1" w:rsidRDefault="00356BF3">
      <w:pPr>
        <w:pStyle w:val="P00"/>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החלפת תקנה 5</w:t>
      </w:r>
    </w:p>
    <w:p w:rsidR="00356BF3" w:rsidRPr="004D0CA1" w:rsidRDefault="00356BF3">
      <w:pPr>
        <w:pStyle w:val="P00"/>
        <w:ind w:left="0" w:right="1134"/>
        <w:rPr>
          <w:rStyle w:val="default"/>
          <w:rFonts w:cs="FrankRuehl" w:hint="cs"/>
          <w:vanish/>
          <w:szCs w:val="20"/>
          <w:shd w:val="clear" w:color="auto" w:fill="FFFF99"/>
          <w:rtl/>
        </w:rPr>
      </w:pPr>
      <w:r w:rsidRPr="004D0CA1">
        <w:rPr>
          <w:rStyle w:val="default"/>
          <w:rFonts w:cs="FrankRuehl" w:hint="cs"/>
          <w:vanish/>
          <w:szCs w:val="20"/>
          <w:shd w:val="clear" w:color="auto" w:fill="FFFF99"/>
          <w:rtl/>
        </w:rPr>
        <w:t>הנוסח הקודם:</w:t>
      </w:r>
    </w:p>
    <w:p w:rsidR="00356BF3" w:rsidRDefault="00356BF3">
      <w:pPr>
        <w:pStyle w:val="P00"/>
        <w:spacing w:before="0"/>
        <w:ind w:left="0" w:right="1134"/>
        <w:rPr>
          <w:rStyle w:val="default"/>
          <w:rFonts w:cs="FrankRuehl" w:hint="cs"/>
          <w:strike/>
          <w:sz w:val="2"/>
          <w:szCs w:val="2"/>
          <w:rtl/>
        </w:rPr>
      </w:pPr>
      <w:r w:rsidRPr="004D0CA1">
        <w:rPr>
          <w:rStyle w:val="default"/>
          <w:rFonts w:cs="FrankRuehl" w:hint="cs"/>
          <w:strike/>
          <w:vanish/>
          <w:sz w:val="22"/>
          <w:szCs w:val="22"/>
          <w:shd w:val="clear" w:color="auto" w:fill="FFFF99"/>
          <w:rtl/>
        </w:rPr>
        <w:t>5.</w:t>
      </w:r>
      <w:r w:rsidRPr="004D0CA1">
        <w:rPr>
          <w:rStyle w:val="default"/>
          <w:rFonts w:cs="FrankRuehl" w:hint="cs"/>
          <w:strike/>
          <w:vanish/>
          <w:sz w:val="22"/>
          <w:szCs w:val="22"/>
          <w:shd w:val="clear" w:color="auto" w:fill="FFFF99"/>
          <w:rtl/>
        </w:rPr>
        <w:tab/>
        <w:t xml:space="preserve">שולמה לזוכה, שלא באמצעות המוסד, לפני שפנה לראשונה למוסד לפי התקנות, תמיכה חדשית לצרכי מחייתו מאת אוצר המדינה או מאת רשות מקומית (להלן </w:t>
      </w:r>
      <w:r w:rsidRPr="004D0CA1">
        <w:rPr>
          <w:rStyle w:val="default"/>
          <w:rFonts w:cs="FrankRuehl"/>
          <w:strike/>
          <w:vanish/>
          <w:sz w:val="22"/>
          <w:szCs w:val="22"/>
          <w:shd w:val="clear" w:color="auto" w:fill="FFFF99"/>
          <w:rtl/>
        </w:rPr>
        <w:t>–</w:t>
      </w:r>
      <w:r w:rsidRPr="004D0CA1">
        <w:rPr>
          <w:rStyle w:val="default"/>
          <w:rFonts w:cs="FrankRuehl" w:hint="cs"/>
          <w:strike/>
          <w:vanish/>
          <w:sz w:val="22"/>
          <w:szCs w:val="22"/>
          <w:shd w:val="clear" w:color="auto" w:fill="FFFF99"/>
          <w:rtl/>
        </w:rPr>
        <w:t xml:space="preserve"> התמיכה) בעד תקופה שבעדה הוא זכאי לתשלום לפי תקנות אלה, רשאי המוסד לנכות מהתשלום את סכום התמיכה, כולו או מקצתו, ובלבד שלא ינוכה יותר מסכום התשלום המגיע בעד אותה תקופה.</w:t>
      </w:r>
      <w:bookmarkEnd w:id="9"/>
    </w:p>
    <w:p w:rsidR="00356BF3" w:rsidRDefault="00356BF3">
      <w:pPr>
        <w:pStyle w:val="P00"/>
        <w:spacing w:before="72"/>
        <w:ind w:left="0" w:right="1134"/>
        <w:rPr>
          <w:rStyle w:val="default"/>
          <w:rFonts w:cs="FrankRuehl"/>
          <w:rtl/>
        </w:rPr>
      </w:pPr>
      <w:bookmarkStart w:id="10" w:name="Seif6"/>
      <w:bookmarkEnd w:id="10"/>
      <w:r>
        <w:rPr>
          <w:lang w:val="he-IL"/>
        </w:rPr>
        <w:pict>
          <v:rect id="_x0000_s1032" style="position:absolute;left:0;text-align:left;margin-left:464.5pt;margin-top:8.05pt;width:75.05pt;height:24pt;z-index:251656704" o:allowincell="f" filled="f" stroked="f" strokecolor="lime" strokeweight=".25pt">
            <v:textbox style="mso-next-textbox:#_x0000_s1032" inset="0,0,0,0">
              <w:txbxContent>
                <w:p w:rsidR="00356BF3" w:rsidRDefault="00356BF3">
                  <w:pPr>
                    <w:spacing w:line="160" w:lineRule="exact"/>
                    <w:jc w:val="left"/>
                    <w:rPr>
                      <w:rFonts w:cs="Miriam"/>
                      <w:noProof/>
                      <w:szCs w:val="18"/>
                      <w:rtl/>
                    </w:rPr>
                  </w:pPr>
                  <w:r>
                    <w:rPr>
                      <w:rFonts w:cs="Miriam"/>
                      <w:szCs w:val="18"/>
                      <w:rtl/>
                    </w:rPr>
                    <w:t>ה</w:t>
                  </w:r>
                  <w:r>
                    <w:rPr>
                      <w:rFonts w:cs="Miriam" w:hint="cs"/>
                      <w:szCs w:val="18"/>
                      <w:rtl/>
                    </w:rPr>
                    <w:t>תשל</w:t>
                  </w:r>
                  <w:r>
                    <w:rPr>
                      <w:rFonts w:cs="Miriam"/>
                      <w:szCs w:val="18"/>
                      <w:rtl/>
                    </w:rPr>
                    <w:t>ו</w:t>
                  </w:r>
                  <w:r>
                    <w:rPr>
                      <w:rFonts w:cs="Miriam" w:hint="cs"/>
                      <w:szCs w:val="18"/>
                      <w:rtl/>
                    </w:rPr>
                    <w:t xml:space="preserve">ם </w:t>
                  </w:r>
                  <w:r>
                    <w:rPr>
                      <w:rFonts w:cs="Miriam"/>
                      <w:szCs w:val="18"/>
                      <w:rtl/>
                    </w:rPr>
                    <w:t>ל</w:t>
                  </w:r>
                  <w:r>
                    <w:rPr>
                      <w:rFonts w:cs="Miriam" w:hint="cs"/>
                      <w:szCs w:val="18"/>
                      <w:rtl/>
                    </w:rPr>
                    <w:t>זוכה שיש לו הכנסה</w:t>
                  </w:r>
                </w:p>
                <w:p w:rsidR="00356BF3" w:rsidRDefault="00356BF3">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בתקנה זו, "הכנסה" </w:t>
      </w:r>
      <w:r>
        <w:rPr>
          <w:rStyle w:val="default"/>
          <w:rFonts w:cs="FrankRuehl"/>
          <w:rtl/>
        </w:rPr>
        <w:t>–</w:t>
      </w:r>
      <w:r>
        <w:rPr>
          <w:rStyle w:val="default"/>
          <w:rFonts w:cs="FrankRuehl" w:hint="cs"/>
          <w:rtl/>
        </w:rPr>
        <w:t xml:space="preserve"> הכנסה המחושבת לפי סעיפים 9, 10 ו-12 לחוק הבטחת הכנסה, התשמ"א-1980.</w:t>
      </w:r>
    </w:p>
    <w:p w:rsidR="00356BF3" w:rsidRDefault="00356B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התשלום לזוכה שיש לו הכנסה יהיה בסכום השווה להפרש שבין שיעור התשלום החל לגביו לפי תקנה 4 לולא ההכנסה, לבין ההכנסה.</w:t>
      </w:r>
    </w:p>
    <w:p w:rsidR="00356BF3" w:rsidRDefault="00356BF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w:t>
      </w:r>
      <w:r>
        <w:rPr>
          <w:rStyle w:val="default"/>
          <w:rFonts w:cs="FrankRuehl"/>
          <w:rtl/>
        </w:rPr>
        <w:t>ה</w:t>
      </w:r>
      <w:r>
        <w:rPr>
          <w:rStyle w:val="default"/>
          <w:rFonts w:cs="FrankRuehl" w:hint="cs"/>
          <w:rtl/>
        </w:rPr>
        <w:t xml:space="preserve"> סכום התשלום המגיע לזוכה לפי תקנת משנה (ב) פחות מעשרה שקלים, לא ישולם לו כל תשלום לפי תקנות אלה.</w:t>
      </w:r>
    </w:p>
    <w:p w:rsidR="00356BF3" w:rsidRPr="004D0CA1" w:rsidRDefault="00356BF3">
      <w:pPr>
        <w:pStyle w:val="P00"/>
        <w:spacing w:before="0"/>
        <w:ind w:left="0" w:right="1134"/>
        <w:rPr>
          <w:rStyle w:val="default"/>
          <w:rFonts w:cs="FrankRuehl" w:hint="cs"/>
          <w:vanish/>
          <w:color w:val="FF0000"/>
          <w:szCs w:val="20"/>
          <w:shd w:val="clear" w:color="auto" w:fill="FFFF99"/>
          <w:rtl/>
        </w:rPr>
      </w:pPr>
      <w:bookmarkStart w:id="11" w:name="Rov19"/>
      <w:r w:rsidRPr="004D0CA1">
        <w:rPr>
          <w:rStyle w:val="default"/>
          <w:rFonts w:cs="FrankRuehl" w:hint="cs"/>
          <w:vanish/>
          <w:color w:val="FF0000"/>
          <w:szCs w:val="20"/>
          <w:shd w:val="clear" w:color="auto" w:fill="FFFF99"/>
          <w:rtl/>
        </w:rPr>
        <w:t>מיום 17.4.1975</w:t>
      </w:r>
    </w:p>
    <w:p w:rsidR="00356BF3" w:rsidRPr="004D0CA1" w:rsidRDefault="00356BF3">
      <w:pPr>
        <w:pStyle w:val="P00"/>
        <w:spacing w:before="0"/>
        <w:ind w:left="0" w:right="1134"/>
        <w:rPr>
          <w:rStyle w:val="default"/>
          <w:rFonts w:cs="FrankRuehl" w:hint="cs"/>
          <w:vanish/>
          <w:color w:val="FF0000"/>
          <w:szCs w:val="20"/>
          <w:shd w:val="clear" w:color="auto" w:fill="FFFF99"/>
          <w:rtl/>
        </w:rPr>
      </w:pPr>
      <w:r w:rsidRPr="004D0CA1">
        <w:rPr>
          <w:rStyle w:val="default"/>
          <w:rFonts w:cs="FrankRuehl" w:hint="cs"/>
          <w:vanish/>
          <w:color w:val="FF0000"/>
          <w:szCs w:val="20"/>
          <w:shd w:val="clear" w:color="auto" w:fill="FFFF99"/>
          <w:rtl/>
        </w:rPr>
        <w:t>תקנת משנה 6(א) מיום 1.4.1975</w:t>
      </w:r>
    </w:p>
    <w:p w:rsidR="00356BF3" w:rsidRPr="004D0CA1" w:rsidRDefault="00356BF3">
      <w:pPr>
        <w:pStyle w:val="P00"/>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תק' תשל"ה-1975</w:t>
      </w:r>
    </w:p>
    <w:p w:rsidR="00356BF3" w:rsidRPr="004D0CA1" w:rsidRDefault="00356BF3">
      <w:pPr>
        <w:pStyle w:val="P00"/>
        <w:spacing w:before="0"/>
        <w:ind w:left="0" w:right="1134"/>
        <w:rPr>
          <w:rStyle w:val="default"/>
          <w:rFonts w:cs="FrankRuehl" w:hint="cs"/>
          <w:vanish/>
          <w:szCs w:val="20"/>
          <w:shd w:val="clear" w:color="auto" w:fill="FFFF99"/>
          <w:rtl/>
        </w:rPr>
      </w:pPr>
      <w:hyperlink r:id="rId17" w:history="1">
        <w:r w:rsidRPr="004D0CA1">
          <w:rPr>
            <w:rStyle w:val="Hyperlink"/>
            <w:rFonts w:hint="cs"/>
            <w:vanish/>
            <w:szCs w:val="20"/>
            <w:shd w:val="clear" w:color="auto" w:fill="FFFF99"/>
            <w:rtl/>
          </w:rPr>
          <w:t>ק"ת תשל"ה מס' 3323</w:t>
        </w:r>
      </w:hyperlink>
      <w:r w:rsidRPr="004D0CA1">
        <w:rPr>
          <w:rStyle w:val="default"/>
          <w:rFonts w:cs="FrankRuehl" w:hint="cs"/>
          <w:vanish/>
          <w:szCs w:val="20"/>
          <w:shd w:val="clear" w:color="auto" w:fill="FFFF99"/>
          <w:rtl/>
        </w:rPr>
        <w:t xml:space="preserve"> מיום 17.4.1975 עמ' 1394</w:t>
      </w:r>
    </w:p>
    <w:p w:rsidR="00356BF3" w:rsidRPr="004D0CA1" w:rsidRDefault="00356BF3">
      <w:pPr>
        <w:pStyle w:val="P00"/>
        <w:ind w:left="0" w:right="1134"/>
        <w:rPr>
          <w:rStyle w:val="default"/>
          <w:rFonts w:cs="FrankRuehl" w:hint="cs"/>
          <w:vanish/>
          <w:sz w:val="22"/>
          <w:szCs w:val="22"/>
          <w:shd w:val="clear" w:color="auto" w:fill="FFFF99"/>
          <w:rtl/>
        </w:rPr>
      </w:pPr>
      <w:r w:rsidRPr="004D0CA1">
        <w:rPr>
          <w:rStyle w:val="default"/>
          <w:rFonts w:cs="FrankRuehl" w:hint="cs"/>
          <w:vanish/>
          <w:sz w:val="22"/>
          <w:szCs w:val="22"/>
          <w:shd w:val="clear" w:color="auto" w:fill="FFFF99"/>
          <w:rtl/>
        </w:rPr>
        <w:t>6.</w:t>
      </w:r>
      <w:r w:rsidRPr="004D0CA1">
        <w:rPr>
          <w:rStyle w:val="default"/>
          <w:rFonts w:cs="FrankRuehl" w:hint="cs"/>
          <w:vanish/>
          <w:sz w:val="22"/>
          <w:szCs w:val="22"/>
          <w:shd w:val="clear" w:color="auto" w:fill="FFFF99"/>
          <w:rtl/>
        </w:rPr>
        <w:tab/>
        <w:t>(א)</w:t>
      </w:r>
      <w:r w:rsidRPr="004D0CA1">
        <w:rPr>
          <w:rStyle w:val="default"/>
          <w:rFonts w:cs="FrankRuehl" w:hint="cs"/>
          <w:vanish/>
          <w:sz w:val="22"/>
          <w:szCs w:val="22"/>
          <w:shd w:val="clear" w:color="auto" w:fill="FFFF99"/>
          <w:rtl/>
        </w:rPr>
        <w:tab/>
        <w:t>בתקנה זו -</w:t>
      </w:r>
    </w:p>
    <w:p w:rsidR="00356BF3" w:rsidRPr="004D0CA1" w:rsidRDefault="00356BF3">
      <w:pPr>
        <w:pStyle w:val="P00"/>
        <w:spacing w:before="0"/>
        <w:ind w:left="0" w:right="1134"/>
        <w:rPr>
          <w:rStyle w:val="default"/>
          <w:rFonts w:cs="FrankRuehl" w:hint="cs"/>
          <w:vanish/>
          <w:sz w:val="22"/>
          <w:szCs w:val="22"/>
          <w:shd w:val="clear" w:color="auto" w:fill="FFFF99"/>
          <w:rtl/>
        </w:rPr>
      </w:pPr>
      <w:r w:rsidRPr="004D0CA1">
        <w:rPr>
          <w:rStyle w:val="default"/>
          <w:rFonts w:cs="FrankRuehl" w:hint="cs"/>
          <w:vanish/>
          <w:sz w:val="22"/>
          <w:szCs w:val="22"/>
          <w:shd w:val="clear" w:color="auto" w:fill="FFFF99"/>
          <w:rtl/>
        </w:rPr>
        <w:tab/>
      </w:r>
      <w:r w:rsidRPr="004D0CA1">
        <w:rPr>
          <w:rStyle w:val="default"/>
          <w:rFonts w:cs="FrankRuehl" w:hint="cs"/>
          <w:strike/>
          <w:vanish/>
          <w:sz w:val="22"/>
          <w:szCs w:val="22"/>
          <w:shd w:val="clear" w:color="auto" w:fill="FFFF99"/>
          <w:rtl/>
        </w:rPr>
        <w:t>"הכנסת עבודה"</w:t>
      </w:r>
      <w:r w:rsidR="004D0CA1" w:rsidRPr="004D0CA1">
        <w:rPr>
          <w:rStyle w:val="default"/>
          <w:rFonts w:cs="FrankRuehl" w:hint="cs"/>
          <w:strike/>
          <w:vanish/>
          <w:sz w:val="22"/>
          <w:szCs w:val="22"/>
          <w:shd w:val="clear" w:color="auto" w:fill="FFFF99"/>
          <w:rtl/>
        </w:rPr>
        <w:t xml:space="preserve"> </w:t>
      </w:r>
      <w:r w:rsidR="004D0CA1" w:rsidRPr="004D0CA1">
        <w:rPr>
          <w:rStyle w:val="default"/>
          <w:rFonts w:cs="FrankRuehl"/>
          <w:strike/>
          <w:vanish/>
          <w:sz w:val="22"/>
          <w:szCs w:val="22"/>
          <w:shd w:val="clear" w:color="auto" w:fill="FFFF99"/>
          <w:rtl/>
        </w:rPr>
        <w:t>–</w:t>
      </w:r>
      <w:r w:rsidRPr="004D0CA1">
        <w:rPr>
          <w:rStyle w:val="default"/>
          <w:rFonts w:cs="FrankRuehl" w:hint="cs"/>
          <w:strike/>
          <w:vanish/>
          <w:sz w:val="22"/>
          <w:szCs w:val="22"/>
          <w:shd w:val="clear" w:color="auto" w:fill="FFFF99"/>
          <w:rtl/>
        </w:rPr>
        <w:t xml:space="preserve"> הכנסה ממקורות המפורטים בסעיף 2(1) ו-(2) לפקודת מס הכנסה, בניכוי מחצית הסכום האמור בפרט 1 של התוספת</w:t>
      </w:r>
      <w:r w:rsidRPr="004D0CA1">
        <w:rPr>
          <w:rStyle w:val="default"/>
          <w:rFonts w:cs="FrankRuehl" w:hint="cs"/>
          <w:vanish/>
          <w:sz w:val="22"/>
          <w:szCs w:val="22"/>
          <w:shd w:val="clear" w:color="auto" w:fill="FFFF99"/>
          <w:rtl/>
        </w:rPr>
        <w:t>;</w:t>
      </w:r>
    </w:p>
    <w:p w:rsidR="00356BF3" w:rsidRPr="004D0CA1" w:rsidRDefault="00356BF3">
      <w:pPr>
        <w:pStyle w:val="P00"/>
        <w:spacing w:before="0"/>
        <w:ind w:left="0" w:right="1134"/>
        <w:rPr>
          <w:rStyle w:val="default"/>
          <w:rFonts w:cs="FrankRuehl" w:hint="cs"/>
          <w:vanish/>
          <w:sz w:val="22"/>
          <w:szCs w:val="22"/>
          <w:u w:val="single"/>
          <w:shd w:val="clear" w:color="auto" w:fill="FFFF99"/>
          <w:rtl/>
        </w:rPr>
      </w:pPr>
      <w:r w:rsidRPr="004D0CA1">
        <w:rPr>
          <w:rStyle w:val="default"/>
          <w:rFonts w:cs="FrankRuehl" w:hint="cs"/>
          <w:vanish/>
          <w:sz w:val="22"/>
          <w:szCs w:val="22"/>
          <w:shd w:val="clear" w:color="auto" w:fill="FFFF99"/>
          <w:rtl/>
        </w:rPr>
        <w:tab/>
      </w:r>
      <w:r w:rsidRPr="004D0CA1">
        <w:rPr>
          <w:rStyle w:val="default"/>
          <w:rFonts w:cs="FrankRuehl" w:hint="cs"/>
          <w:vanish/>
          <w:sz w:val="22"/>
          <w:szCs w:val="22"/>
          <w:u w:val="single"/>
          <w:shd w:val="clear" w:color="auto" w:fill="FFFF99"/>
          <w:rtl/>
        </w:rPr>
        <w:t>"הכנסת עבודה"</w:t>
      </w:r>
      <w:r w:rsidR="004D0CA1" w:rsidRPr="004D0CA1">
        <w:rPr>
          <w:rStyle w:val="default"/>
          <w:rFonts w:cs="FrankRuehl" w:hint="cs"/>
          <w:vanish/>
          <w:sz w:val="22"/>
          <w:szCs w:val="22"/>
          <w:u w:val="single"/>
          <w:shd w:val="clear" w:color="auto" w:fill="FFFF99"/>
          <w:rtl/>
        </w:rPr>
        <w:t xml:space="preserve"> </w:t>
      </w:r>
      <w:r w:rsidR="004D0CA1" w:rsidRPr="004D0CA1">
        <w:rPr>
          <w:rStyle w:val="default"/>
          <w:rFonts w:cs="FrankRuehl"/>
          <w:vanish/>
          <w:sz w:val="22"/>
          <w:szCs w:val="22"/>
          <w:u w:val="single"/>
          <w:shd w:val="clear" w:color="auto" w:fill="FFFF99"/>
          <w:rtl/>
        </w:rPr>
        <w:t>–</w:t>
      </w:r>
      <w:r w:rsidRPr="004D0CA1">
        <w:rPr>
          <w:rStyle w:val="default"/>
          <w:rFonts w:cs="FrankRuehl" w:hint="cs"/>
          <w:vanish/>
          <w:sz w:val="22"/>
          <w:szCs w:val="22"/>
          <w:u w:val="single"/>
          <w:shd w:val="clear" w:color="auto" w:fill="FFFF99"/>
          <w:rtl/>
        </w:rPr>
        <w:t xml:space="preserve"> הכנסה ממקורות המפורטים בסעיף 2(1) ו-(2) לפקודת מס הכנסה, בניכוי סכום הקיצבה המגיעה לאלמנה שיש עמה ילד לפי לוח ד' לחוק הביטוח.</w:t>
      </w:r>
    </w:p>
    <w:p w:rsidR="00356BF3" w:rsidRPr="004D0CA1" w:rsidRDefault="00356BF3">
      <w:pPr>
        <w:pStyle w:val="P00"/>
        <w:spacing w:before="0"/>
        <w:ind w:left="0" w:right="1134"/>
        <w:rPr>
          <w:rStyle w:val="default"/>
          <w:rFonts w:cs="FrankRuehl" w:hint="cs"/>
          <w:vanish/>
          <w:sz w:val="22"/>
          <w:szCs w:val="22"/>
          <w:shd w:val="clear" w:color="auto" w:fill="FFFF99"/>
          <w:rtl/>
        </w:rPr>
      </w:pPr>
      <w:r w:rsidRPr="004D0CA1">
        <w:rPr>
          <w:rStyle w:val="default"/>
          <w:rFonts w:cs="FrankRuehl" w:hint="cs"/>
          <w:vanish/>
          <w:sz w:val="22"/>
          <w:szCs w:val="22"/>
          <w:shd w:val="clear" w:color="auto" w:fill="FFFF99"/>
          <w:rtl/>
        </w:rPr>
        <w:tab/>
        <w:t xml:space="preserve">"הכנסה אחרת" </w:t>
      </w:r>
      <w:r w:rsidR="004D0CA1" w:rsidRPr="004D0CA1">
        <w:rPr>
          <w:rStyle w:val="default"/>
          <w:rFonts w:cs="FrankRuehl"/>
          <w:vanish/>
          <w:sz w:val="22"/>
          <w:szCs w:val="22"/>
          <w:shd w:val="clear" w:color="auto" w:fill="FFFF99"/>
          <w:rtl/>
        </w:rPr>
        <w:t>–</w:t>
      </w:r>
      <w:r w:rsidRPr="004D0CA1">
        <w:rPr>
          <w:rStyle w:val="default"/>
          <w:rFonts w:cs="FrankRuehl" w:hint="cs"/>
          <w:vanish/>
          <w:sz w:val="22"/>
          <w:szCs w:val="22"/>
          <w:shd w:val="clear" w:color="auto" w:fill="FFFF99"/>
          <w:rtl/>
        </w:rPr>
        <w:t xml:space="preserve"> הכנסה ממקורות המפורטים בסעיף 2(4) עד (10) לפקודת מס הכנסה.</w:t>
      </w:r>
    </w:p>
    <w:p w:rsidR="00356BF3" w:rsidRPr="004D0CA1" w:rsidRDefault="00356BF3" w:rsidP="004D0CA1">
      <w:pPr>
        <w:pStyle w:val="P00"/>
        <w:spacing w:before="0"/>
        <w:ind w:left="0" w:right="1134"/>
        <w:rPr>
          <w:rStyle w:val="default"/>
          <w:rFonts w:cs="FrankRuehl" w:hint="cs"/>
          <w:vanish/>
          <w:sz w:val="22"/>
          <w:szCs w:val="22"/>
          <w:shd w:val="clear" w:color="auto" w:fill="FFFF99"/>
          <w:rtl/>
        </w:rPr>
      </w:pPr>
      <w:r w:rsidRPr="004D0CA1">
        <w:rPr>
          <w:rStyle w:val="default"/>
          <w:rFonts w:cs="FrankRuehl" w:hint="cs"/>
          <w:vanish/>
          <w:sz w:val="22"/>
          <w:szCs w:val="22"/>
          <w:shd w:val="clear" w:color="auto" w:fill="FFFF99"/>
          <w:rtl/>
        </w:rPr>
        <w:tab/>
        <w:t>(ב)</w:t>
      </w:r>
      <w:r w:rsidRPr="004D0CA1">
        <w:rPr>
          <w:rStyle w:val="default"/>
          <w:rFonts w:cs="FrankRuehl" w:hint="cs"/>
          <w:vanish/>
          <w:sz w:val="22"/>
          <w:szCs w:val="22"/>
          <w:shd w:val="clear" w:color="auto" w:fill="FFFF99"/>
          <w:rtl/>
        </w:rPr>
        <w:tab/>
        <w:t>מהתשלום המגיע בעד חודש פלוני לאשה לפי תקנה 3(1), יופחתו</w:t>
      </w:r>
      <w:r w:rsidR="004D0CA1" w:rsidRPr="004D0CA1">
        <w:rPr>
          <w:rStyle w:val="default"/>
          <w:rFonts w:cs="FrankRuehl" w:hint="cs"/>
          <w:vanish/>
          <w:sz w:val="22"/>
          <w:szCs w:val="22"/>
          <w:shd w:val="clear" w:color="auto" w:fill="FFFF99"/>
          <w:rtl/>
        </w:rPr>
        <w:t xml:space="preserve"> </w:t>
      </w:r>
      <w:r w:rsidR="004D0CA1" w:rsidRPr="004D0CA1">
        <w:rPr>
          <w:rStyle w:val="default"/>
          <w:rFonts w:cs="FrankRuehl"/>
          <w:vanish/>
          <w:sz w:val="22"/>
          <w:szCs w:val="22"/>
          <w:shd w:val="clear" w:color="auto" w:fill="FFFF99"/>
          <w:rtl/>
        </w:rPr>
        <w:t>–</w:t>
      </w:r>
    </w:p>
    <w:p w:rsidR="00356BF3" w:rsidRPr="004D0CA1" w:rsidRDefault="00356BF3">
      <w:pPr>
        <w:pStyle w:val="P00"/>
        <w:spacing w:before="0"/>
        <w:ind w:left="1021" w:right="1134"/>
        <w:rPr>
          <w:rStyle w:val="default"/>
          <w:rFonts w:cs="FrankRuehl" w:hint="cs"/>
          <w:vanish/>
          <w:sz w:val="22"/>
          <w:szCs w:val="22"/>
          <w:shd w:val="clear" w:color="auto" w:fill="FFFF99"/>
          <w:rtl/>
        </w:rPr>
      </w:pPr>
      <w:r w:rsidRPr="004D0CA1">
        <w:rPr>
          <w:rStyle w:val="default"/>
          <w:rFonts w:cs="FrankRuehl" w:hint="cs"/>
          <w:vanish/>
          <w:sz w:val="22"/>
          <w:szCs w:val="22"/>
          <w:shd w:val="clear" w:color="auto" w:fill="FFFF99"/>
          <w:rtl/>
        </w:rPr>
        <w:t>(1)</w:t>
      </w:r>
      <w:r w:rsidRPr="004D0CA1">
        <w:rPr>
          <w:rStyle w:val="default"/>
          <w:rFonts w:cs="FrankRuehl" w:hint="cs"/>
          <w:vanish/>
          <w:sz w:val="22"/>
          <w:szCs w:val="22"/>
          <w:shd w:val="clear" w:color="auto" w:fill="FFFF99"/>
          <w:rtl/>
        </w:rPr>
        <w:tab/>
        <w:t>ששים אחוז מהכנסת עבודה שהיתה לזכאית באותו חודש זולת אם חזרה ונישאה למי שאינו מסוגל לכלכל את עצמו ואין לו הכנסה כדי מחייתו;</w:t>
      </w:r>
    </w:p>
    <w:p w:rsidR="00356BF3" w:rsidRPr="004D0CA1" w:rsidRDefault="00356BF3">
      <w:pPr>
        <w:pStyle w:val="P00"/>
        <w:spacing w:before="0"/>
        <w:ind w:left="1021" w:right="1134"/>
        <w:rPr>
          <w:rStyle w:val="default"/>
          <w:rFonts w:cs="FrankRuehl" w:hint="cs"/>
          <w:vanish/>
          <w:sz w:val="22"/>
          <w:szCs w:val="22"/>
          <w:shd w:val="clear" w:color="auto" w:fill="FFFF99"/>
          <w:rtl/>
        </w:rPr>
      </w:pPr>
      <w:r w:rsidRPr="004D0CA1">
        <w:rPr>
          <w:rStyle w:val="default"/>
          <w:rFonts w:cs="FrankRuehl" w:hint="cs"/>
          <w:vanish/>
          <w:sz w:val="22"/>
          <w:szCs w:val="22"/>
          <w:shd w:val="clear" w:color="auto" w:fill="FFFF99"/>
          <w:rtl/>
        </w:rPr>
        <w:t>(2)</w:t>
      </w:r>
      <w:r w:rsidRPr="004D0CA1">
        <w:rPr>
          <w:rStyle w:val="default"/>
          <w:rFonts w:cs="FrankRuehl" w:hint="cs"/>
          <w:vanish/>
          <w:sz w:val="22"/>
          <w:szCs w:val="22"/>
          <w:shd w:val="clear" w:color="auto" w:fill="FFFF99"/>
          <w:rtl/>
        </w:rPr>
        <w:tab/>
        <w:t>כל הכנסה אחרת שהיתה לזכאית באותו חודש.</w:t>
      </w:r>
    </w:p>
    <w:p w:rsidR="00356BF3" w:rsidRPr="004D0CA1" w:rsidRDefault="00356BF3">
      <w:pPr>
        <w:pStyle w:val="P00"/>
        <w:spacing w:before="0"/>
        <w:ind w:left="0" w:right="1134"/>
        <w:rPr>
          <w:rStyle w:val="default"/>
          <w:rFonts w:cs="FrankRuehl" w:hint="cs"/>
          <w:vanish/>
          <w:sz w:val="22"/>
          <w:szCs w:val="22"/>
          <w:shd w:val="clear" w:color="auto" w:fill="FFFF99"/>
          <w:rtl/>
        </w:rPr>
      </w:pPr>
      <w:r w:rsidRPr="004D0CA1">
        <w:rPr>
          <w:rStyle w:val="default"/>
          <w:rFonts w:cs="FrankRuehl" w:hint="cs"/>
          <w:vanish/>
          <w:sz w:val="22"/>
          <w:szCs w:val="22"/>
          <w:shd w:val="clear" w:color="auto" w:fill="FFFF99"/>
          <w:rtl/>
        </w:rPr>
        <w:tab/>
        <w:t>(ג)</w:t>
      </w:r>
      <w:r w:rsidRPr="004D0CA1">
        <w:rPr>
          <w:rStyle w:val="default"/>
          <w:rFonts w:cs="FrankRuehl" w:hint="cs"/>
          <w:vanish/>
          <w:sz w:val="22"/>
          <w:szCs w:val="22"/>
          <w:shd w:val="clear" w:color="auto" w:fill="FFFF99"/>
          <w:rtl/>
        </w:rPr>
        <w:tab/>
        <w:t>היה סכום התשלום המגיע לזוכה, לאחר ההפחתות האמורות בתקנת משנה (ב), פחות מעשר לירות, לא ישולם לו כל תשלום לפי תקנות אלה.</w:t>
      </w:r>
    </w:p>
    <w:p w:rsidR="00356BF3" w:rsidRPr="004D0CA1" w:rsidRDefault="00356BF3">
      <w:pPr>
        <w:pStyle w:val="P00"/>
        <w:spacing w:before="0"/>
        <w:ind w:left="0" w:right="1134"/>
        <w:rPr>
          <w:rStyle w:val="default"/>
          <w:rFonts w:cs="FrankRuehl" w:hint="cs"/>
          <w:vanish/>
          <w:sz w:val="22"/>
          <w:szCs w:val="22"/>
          <w:u w:val="single"/>
          <w:shd w:val="clear" w:color="auto" w:fill="FFFF99"/>
          <w:rtl/>
        </w:rPr>
      </w:pPr>
      <w:r w:rsidRPr="004D0CA1">
        <w:rPr>
          <w:rStyle w:val="default"/>
          <w:rFonts w:cs="FrankRuehl" w:hint="cs"/>
          <w:vanish/>
          <w:sz w:val="22"/>
          <w:szCs w:val="22"/>
          <w:shd w:val="clear" w:color="auto" w:fill="FFFF99"/>
          <w:rtl/>
        </w:rPr>
        <w:tab/>
        <w:t>(ד)</w:t>
      </w:r>
      <w:r w:rsidRPr="004D0CA1">
        <w:rPr>
          <w:rStyle w:val="default"/>
          <w:rFonts w:cs="FrankRuehl" w:hint="cs"/>
          <w:vanish/>
          <w:sz w:val="22"/>
          <w:szCs w:val="22"/>
          <w:shd w:val="clear" w:color="auto" w:fill="FFFF99"/>
          <w:rtl/>
        </w:rPr>
        <w:tab/>
      </w:r>
      <w:r w:rsidRPr="004D0CA1">
        <w:rPr>
          <w:rStyle w:val="default"/>
          <w:rFonts w:cs="FrankRuehl" w:hint="cs"/>
          <w:strike/>
          <w:vanish/>
          <w:sz w:val="22"/>
          <w:szCs w:val="22"/>
          <w:shd w:val="clear" w:color="auto" w:fill="FFFF99"/>
          <w:rtl/>
        </w:rPr>
        <w:t>לענין תקנה זו</w:t>
      </w:r>
      <w:r w:rsidRPr="004D0CA1">
        <w:rPr>
          <w:rStyle w:val="default"/>
          <w:rFonts w:cs="FrankRuehl" w:hint="cs"/>
          <w:vanish/>
          <w:sz w:val="22"/>
          <w:szCs w:val="22"/>
          <w:shd w:val="clear" w:color="auto" w:fill="FFFF99"/>
          <w:rtl/>
        </w:rPr>
        <w:t xml:space="preserve"> </w:t>
      </w:r>
      <w:r w:rsidRPr="004D0CA1">
        <w:rPr>
          <w:rStyle w:val="default"/>
          <w:rFonts w:cs="FrankRuehl" w:hint="cs"/>
          <w:vanish/>
          <w:sz w:val="22"/>
          <w:szCs w:val="22"/>
          <w:u w:val="single"/>
          <w:shd w:val="clear" w:color="auto" w:fill="FFFF99"/>
          <w:rtl/>
        </w:rPr>
        <w:t>לענין תקנה זו</w:t>
      </w:r>
      <w:r w:rsidR="004D0CA1" w:rsidRPr="004D0CA1">
        <w:rPr>
          <w:rStyle w:val="default"/>
          <w:rFonts w:cs="FrankRuehl" w:hint="cs"/>
          <w:vanish/>
          <w:sz w:val="22"/>
          <w:szCs w:val="22"/>
          <w:u w:val="single"/>
          <w:shd w:val="clear" w:color="auto" w:fill="FFFF99"/>
          <w:rtl/>
        </w:rPr>
        <w:t xml:space="preserve"> </w:t>
      </w:r>
      <w:r w:rsidR="004D0CA1" w:rsidRPr="004D0CA1">
        <w:rPr>
          <w:rStyle w:val="default"/>
          <w:rFonts w:cs="FrankRuehl"/>
          <w:vanish/>
          <w:sz w:val="22"/>
          <w:szCs w:val="22"/>
          <w:u w:val="single"/>
          <w:shd w:val="clear" w:color="auto" w:fill="FFFF99"/>
          <w:rtl/>
        </w:rPr>
        <w:t>–</w:t>
      </w:r>
    </w:p>
    <w:p w:rsidR="00356BF3" w:rsidRPr="004D0CA1" w:rsidRDefault="00356BF3">
      <w:pPr>
        <w:pStyle w:val="P00"/>
        <w:spacing w:before="0"/>
        <w:ind w:left="1021" w:right="1134"/>
        <w:rPr>
          <w:rStyle w:val="default"/>
          <w:rFonts w:cs="FrankRuehl" w:hint="cs"/>
          <w:vanish/>
          <w:sz w:val="22"/>
          <w:szCs w:val="22"/>
          <w:shd w:val="clear" w:color="auto" w:fill="FFFF99"/>
          <w:rtl/>
        </w:rPr>
      </w:pPr>
      <w:r w:rsidRPr="004D0CA1">
        <w:rPr>
          <w:rStyle w:val="default"/>
          <w:rFonts w:cs="FrankRuehl" w:hint="cs"/>
          <w:vanish/>
          <w:sz w:val="22"/>
          <w:szCs w:val="22"/>
          <w:u w:val="single"/>
          <w:shd w:val="clear" w:color="auto" w:fill="FFFF99"/>
          <w:rtl/>
        </w:rPr>
        <w:t>(1)</w:t>
      </w:r>
      <w:r w:rsidRPr="004D0CA1">
        <w:rPr>
          <w:rStyle w:val="default"/>
          <w:rFonts w:cs="FrankRuehl" w:hint="cs"/>
          <w:vanish/>
          <w:sz w:val="22"/>
          <w:szCs w:val="22"/>
          <w:shd w:val="clear" w:color="auto" w:fill="FFFF99"/>
          <w:rtl/>
        </w:rPr>
        <w:tab/>
        <w:t xml:space="preserve">יראו כהכנסתו החדשית של זכאי שאינו עובד שכיר, את החלק השנים עשר של הכנסתו השנתית בשנת הכספים שבה חל מועד התשלום. </w:t>
      </w:r>
    </w:p>
    <w:p w:rsidR="00356BF3" w:rsidRPr="004D0CA1" w:rsidRDefault="00356BF3">
      <w:pPr>
        <w:pStyle w:val="P00"/>
        <w:spacing w:before="0"/>
        <w:ind w:left="1021" w:right="1134"/>
        <w:rPr>
          <w:rStyle w:val="default"/>
          <w:rFonts w:cs="FrankRuehl" w:hint="cs"/>
          <w:vanish/>
          <w:sz w:val="22"/>
          <w:szCs w:val="22"/>
          <w:u w:val="single"/>
          <w:shd w:val="clear" w:color="auto" w:fill="FFFF99"/>
          <w:rtl/>
        </w:rPr>
      </w:pPr>
      <w:r w:rsidRPr="004D0CA1">
        <w:rPr>
          <w:rStyle w:val="default"/>
          <w:rFonts w:cs="FrankRuehl" w:hint="cs"/>
          <w:vanish/>
          <w:sz w:val="22"/>
          <w:szCs w:val="22"/>
          <w:u w:val="single"/>
          <w:shd w:val="clear" w:color="auto" w:fill="FFFF99"/>
          <w:rtl/>
        </w:rPr>
        <w:t>(2)</w:t>
      </w:r>
      <w:r w:rsidRPr="004D0CA1">
        <w:rPr>
          <w:rStyle w:val="default"/>
          <w:rFonts w:cs="FrankRuehl" w:hint="cs"/>
          <w:vanish/>
          <w:sz w:val="22"/>
          <w:szCs w:val="22"/>
          <w:u w:val="single"/>
          <w:shd w:val="clear" w:color="auto" w:fill="FFFF99"/>
          <w:rtl/>
        </w:rPr>
        <w:tab/>
        <w:t>לא יראו כהכנסה קיצבת משפחה המשתלמת לפי פרק ה' לחוק הביטוח או הענקות לפי סעיף 40 (ב1) לחוק החיילים המשוחררים (החזרה לעבודה), תש"ט-1949.</w:t>
      </w:r>
    </w:p>
    <w:p w:rsidR="00356BF3" w:rsidRPr="004D0CA1" w:rsidRDefault="00356BF3">
      <w:pPr>
        <w:pStyle w:val="P22"/>
        <w:spacing w:before="0"/>
        <w:ind w:left="0" w:right="1134"/>
        <w:rPr>
          <w:rStyle w:val="default"/>
          <w:rFonts w:cs="FrankRuehl" w:hint="cs"/>
          <w:vanish/>
          <w:color w:val="FF0000"/>
          <w:szCs w:val="20"/>
          <w:shd w:val="clear" w:color="auto" w:fill="FFFF99"/>
          <w:rtl/>
        </w:rPr>
      </w:pPr>
    </w:p>
    <w:p w:rsidR="00356BF3" w:rsidRPr="004D0CA1" w:rsidRDefault="00356BF3">
      <w:pPr>
        <w:pStyle w:val="P22"/>
        <w:spacing w:before="0"/>
        <w:ind w:left="0" w:right="1134"/>
        <w:rPr>
          <w:rStyle w:val="default"/>
          <w:rFonts w:cs="FrankRuehl" w:hint="cs"/>
          <w:vanish/>
          <w:color w:val="FF0000"/>
          <w:szCs w:val="20"/>
          <w:shd w:val="clear" w:color="auto" w:fill="FFFF99"/>
          <w:rtl/>
        </w:rPr>
      </w:pPr>
      <w:r w:rsidRPr="004D0CA1">
        <w:rPr>
          <w:rStyle w:val="default"/>
          <w:rFonts w:cs="FrankRuehl" w:hint="cs"/>
          <w:vanish/>
          <w:color w:val="FF0000"/>
          <w:szCs w:val="20"/>
          <w:shd w:val="clear" w:color="auto" w:fill="FFFF99"/>
          <w:rtl/>
        </w:rPr>
        <w:t>מיום 1.7.1975</w:t>
      </w:r>
    </w:p>
    <w:p w:rsidR="00356BF3" w:rsidRPr="004D0CA1" w:rsidRDefault="00356BF3">
      <w:pPr>
        <w:pStyle w:val="P22"/>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תק' תשל"ז-1977</w:t>
      </w:r>
    </w:p>
    <w:p w:rsidR="00356BF3" w:rsidRPr="004D0CA1" w:rsidRDefault="00356BF3">
      <w:pPr>
        <w:pStyle w:val="P22"/>
        <w:spacing w:before="0"/>
        <w:ind w:left="0" w:right="1134"/>
        <w:rPr>
          <w:rStyle w:val="default"/>
          <w:rFonts w:cs="FrankRuehl" w:hint="cs"/>
          <w:vanish/>
          <w:szCs w:val="20"/>
          <w:shd w:val="clear" w:color="auto" w:fill="FFFF99"/>
          <w:rtl/>
        </w:rPr>
      </w:pPr>
      <w:hyperlink r:id="rId18" w:history="1">
        <w:r w:rsidRPr="004D0CA1">
          <w:rPr>
            <w:rStyle w:val="Hyperlink"/>
            <w:rFonts w:hint="cs"/>
            <w:vanish/>
            <w:szCs w:val="20"/>
            <w:shd w:val="clear" w:color="auto" w:fill="FFFF99"/>
            <w:rtl/>
          </w:rPr>
          <w:t>ק"ת תשל"ז מס' 3700</w:t>
        </w:r>
      </w:hyperlink>
      <w:r w:rsidRPr="004D0CA1">
        <w:rPr>
          <w:rStyle w:val="default"/>
          <w:rFonts w:cs="FrankRuehl" w:hint="cs"/>
          <w:vanish/>
          <w:szCs w:val="20"/>
          <w:shd w:val="clear" w:color="auto" w:fill="FFFF99"/>
          <w:rtl/>
        </w:rPr>
        <w:t xml:space="preserve"> מיום 24.4.1977 עמ' 1467</w:t>
      </w:r>
    </w:p>
    <w:p w:rsidR="00356BF3" w:rsidRPr="004D0CA1" w:rsidRDefault="00356BF3">
      <w:pPr>
        <w:pStyle w:val="P00"/>
        <w:ind w:left="0" w:right="1134"/>
        <w:rPr>
          <w:rStyle w:val="default"/>
          <w:rFonts w:cs="FrankRuehl" w:hint="cs"/>
          <w:vanish/>
          <w:sz w:val="22"/>
          <w:szCs w:val="22"/>
          <w:shd w:val="clear" w:color="auto" w:fill="FFFF99"/>
          <w:rtl/>
        </w:rPr>
      </w:pPr>
      <w:r w:rsidRPr="004D0CA1">
        <w:rPr>
          <w:rStyle w:val="default"/>
          <w:rFonts w:cs="FrankRuehl" w:hint="cs"/>
          <w:vanish/>
          <w:sz w:val="22"/>
          <w:szCs w:val="22"/>
          <w:shd w:val="clear" w:color="auto" w:fill="FFFF99"/>
          <w:rtl/>
        </w:rPr>
        <w:t>6.</w:t>
      </w:r>
      <w:r w:rsidRPr="004D0CA1">
        <w:rPr>
          <w:rStyle w:val="default"/>
          <w:rFonts w:cs="FrankRuehl" w:hint="cs"/>
          <w:vanish/>
          <w:sz w:val="22"/>
          <w:szCs w:val="22"/>
          <w:shd w:val="clear" w:color="auto" w:fill="FFFF99"/>
          <w:rtl/>
        </w:rPr>
        <w:tab/>
        <w:t>(א)</w:t>
      </w:r>
      <w:r w:rsidRPr="004D0CA1">
        <w:rPr>
          <w:rStyle w:val="default"/>
          <w:rFonts w:cs="FrankRuehl" w:hint="cs"/>
          <w:vanish/>
          <w:sz w:val="22"/>
          <w:szCs w:val="22"/>
          <w:shd w:val="clear" w:color="auto" w:fill="FFFF99"/>
          <w:rtl/>
        </w:rPr>
        <w:tab/>
        <w:t>בתקנה זו</w:t>
      </w:r>
      <w:r w:rsidR="004D0CA1" w:rsidRPr="004D0CA1">
        <w:rPr>
          <w:rStyle w:val="default"/>
          <w:rFonts w:cs="FrankRuehl" w:hint="cs"/>
          <w:vanish/>
          <w:sz w:val="22"/>
          <w:szCs w:val="22"/>
          <w:shd w:val="clear" w:color="auto" w:fill="FFFF99"/>
          <w:rtl/>
        </w:rPr>
        <w:t xml:space="preserve"> </w:t>
      </w:r>
      <w:r w:rsidR="004D0CA1" w:rsidRPr="004D0CA1">
        <w:rPr>
          <w:rStyle w:val="default"/>
          <w:rFonts w:cs="FrankRuehl"/>
          <w:vanish/>
          <w:sz w:val="22"/>
          <w:szCs w:val="22"/>
          <w:shd w:val="clear" w:color="auto" w:fill="FFFF99"/>
          <w:rtl/>
        </w:rPr>
        <w:t>–</w:t>
      </w:r>
    </w:p>
    <w:p w:rsidR="00356BF3" w:rsidRPr="004D0CA1" w:rsidRDefault="00356BF3">
      <w:pPr>
        <w:pStyle w:val="P00"/>
        <w:spacing w:before="0"/>
        <w:ind w:left="0" w:right="1134"/>
        <w:rPr>
          <w:rStyle w:val="default"/>
          <w:rFonts w:cs="FrankRuehl" w:hint="cs"/>
          <w:strike/>
          <w:vanish/>
          <w:sz w:val="22"/>
          <w:szCs w:val="22"/>
          <w:shd w:val="clear" w:color="auto" w:fill="FFFF99"/>
          <w:rtl/>
        </w:rPr>
      </w:pPr>
      <w:r w:rsidRPr="004D0CA1">
        <w:rPr>
          <w:rStyle w:val="default"/>
          <w:rFonts w:cs="FrankRuehl" w:hint="cs"/>
          <w:vanish/>
          <w:sz w:val="22"/>
          <w:szCs w:val="22"/>
          <w:shd w:val="clear" w:color="auto" w:fill="FFFF99"/>
          <w:rtl/>
        </w:rPr>
        <w:tab/>
      </w:r>
      <w:r w:rsidRPr="004D0CA1">
        <w:rPr>
          <w:rStyle w:val="default"/>
          <w:rFonts w:cs="FrankRuehl" w:hint="cs"/>
          <w:strike/>
          <w:vanish/>
          <w:sz w:val="22"/>
          <w:szCs w:val="22"/>
          <w:shd w:val="clear" w:color="auto" w:fill="FFFF99"/>
          <w:rtl/>
        </w:rPr>
        <w:t>"הכנסת עבודה"- הכנסה ממקורות המפורטים בסעיף 2(1) ו-(2) לפקודת מס הכנסה, בניכוי סכום הקיצבה המגיעה לאלמנה שיש עמה ילד לפי לוח ד' לחוק הביטוח.</w:t>
      </w:r>
    </w:p>
    <w:p w:rsidR="00356BF3" w:rsidRPr="004D0CA1" w:rsidRDefault="00356BF3">
      <w:pPr>
        <w:pStyle w:val="P00"/>
        <w:spacing w:before="0"/>
        <w:ind w:left="0" w:right="1134"/>
        <w:rPr>
          <w:rStyle w:val="default"/>
          <w:rFonts w:cs="FrankRuehl" w:hint="cs"/>
          <w:vanish/>
          <w:sz w:val="22"/>
          <w:szCs w:val="22"/>
          <w:u w:val="single"/>
          <w:shd w:val="clear" w:color="auto" w:fill="FFFF99"/>
          <w:rtl/>
        </w:rPr>
      </w:pPr>
      <w:r w:rsidRPr="004D0CA1">
        <w:rPr>
          <w:rStyle w:val="default"/>
          <w:rFonts w:cs="FrankRuehl" w:hint="cs"/>
          <w:vanish/>
          <w:sz w:val="22"/>
          <w:szCs w:val="22"/>
          <w:shd w:val="clear" w:color="auto" w:fill="FFFF99"/>
          <w:rtl/>
        </w:rPr>
        <w:tab/>
      </w:r>
      <w:r w:rsidRPr="004D0CA1">
        <w:rPr>
          <w:rStyle w:val="default"/>
          <w:rFonts w:cs="FrankRuehl" w:hint="cs"/>
          <w:vanish/>
          <w:sz w:val="22"/>
          <w:szCs w:val="22"/>
          <w:u w:val="single"/>
          <w:shd w:val="clear" w:color="auto" w:fill="FFFF99"/>
          <w:rtl/>
        </w:rPr>
        <w:t>"הכנסת עבודה"</w:t>
      </w:r>
      <w:r w:rsidR="004D0CA1" w:rsidRPr="004D0CA1">
        <w:rPr>
          <w:rStyle w:val="default"/>
          <w:rFonts w:cs="FrankRuehl" w:hint="cs"/>
          <w:vanish/>
          <w:sz w:val="22"/>
          <w:szCs w:val="22"/>
          <w:u w:val="single"/>
          <w:shd w:val="clear" w:color="auto" w:fill="FFFF99"/>
          <w:rtl/>
        </w:rPr>
        <w:t xml:space="preserve"> </w:t>
      </w:r>
      <w:r w:rsidR="004D0CA1" w:rsidRPr="004D0CA1">
        <w:rPr>
          <w:rStyle w:val="default"/>
          <w:rFonts w:cs="FrankRuehl"/>
          <w:vanish/>
          <w:sz w:val="22"/>
          <w:szCs w:val="22"/>
          <w:u w:val="single"/>
          <w:shd w:val="clear" w:color="auto" w:fill="FFFF99"/>
          <w:rtl/>
        </w:rPr>
        <w:t>–</w:t>
      </w:r>
      <w:r w:rsidRPr="004D0CA1">
        <w:rPr>
          <w:rStyle w:val="default"/>
          <w:rFonts w:cs="FrankRuehl" w:hint="cs"/>
          <w:vanish/>
          <w:sz w:val="22"/>
          <w:szCs w:val="22"/>
          <w:u w:val="single"/>
          <w:shd w:val="clear" w:color="auto" w:fill="FFFF99"/>
          <w:rtl/>
        </w:rPr>
        <w:t xml:space="preserve"> הכנסה מהמקורות המפורטים בסעיף 2(1) ו-(2) לפקודת מס הכנסה, החייבת בתשלום דמי ביטוח לפי חוק הביטוח והתקנות לפיו, בניכוי סכום השווה לשיעור הקיצבה המשתלמת לפי סעיף 11(א1)(1) לחוק הביטוח </w:t>
      </w:r>
      <w:r w:rsidR="004D0CA1" w:rsidRPr="004D0CA1">
        <w:rPr>
          <w:rStyle w:val="default"/>
          <w:rFonts w:cs="FrankRuehl"/>
          <w:vanish/>
          <w:sz w:val="22"/>
          <w:szCs w:val="22"/>
          <w:u w:val="single"/>
          <w:shd w:val="clear" w:color="auto" w:fill="FFFF99"/>
          <w:rtl/>
        </w:rPr>
        <w:t>–</w:t>
      </w:r>
      <w:r w:rsidRPr="004D0CA1">
        <w:rPr>
          <w:rStyle w:val="default"/>
          <w:rFonts w:cs="FrankRuehl" w:hint="cs"/>
          <w:vanish/>
          <w:sz w:val="22"/>
          <w:szCs w:val="22"/>
          <w:u w:val="single"/>
          <w:shd w:val="clear" w:color="auto" w:fill="FFFF99"/>
          <w:rtl/>
        </w:rPr>
        <w:t xml:space="preserve"> לגבי אשה שבהחזקתה ילד, או לפי סעיף 11(א) לחוק הביטוח </w:t>
      </w:r>
      <w:r w:rsidR="004D0CA1" w:rsidRPr="004D0CA1">
        <w:rPr>
          <w:rStyle w:val="default"/>
          <w:rFonts w:cs="FrankRuehl"/>
          <w:vanish/>
          <w:sz w:val="22"/>
          <w:szCs w:val="22"/>
          <w:u w:val="single"/>
          <w:shd w:val="clear" w:color="auto" w:fill="FFFF99"/>
          <w:rtl/>
        </w:rPr>
        <w:t>–</w:t>
      </w:r>
      <w:r w:rsidRPr="004D0CA1">
        <w:rPr>
          <w:rStyle w:val="default"/>
          <w:rFonts w:cs="FrankRuehl" w:hint="cs"/>
          <w:vanish/>
          <w:sz w:val="22"/>
          <w:szCs w:val="22"/>
          <w:u w:val="single"/>
          <w:shd w:val="clear" w:color="auto" w:fill="FFFF99"/>
          <w:rtl/>
        </w:rPr>
        <w:t xml:space="preserve"> לגבי אשה שאין בהחזקתה ילד. </w:t>
      </w:r>
    </w:p>
    <w:p w:rsidR="00356BF3" w:rsidRPr="004D0CA1" w:rsidRDefault="00356BF3">
      <w:pPr>
        <w:pStyle w:val="P00"/>
        <w:spacing w:before="0"/>
        <w:ind w:left="0" w:right="1134"/>
        <w:rPr>
          <w:rStyle w:val="default"/>
          <w:rFonts w:cs="FrankRuehl" w:hint="cs"/>
          <w:vanish/>
          <w:sz w:val="22"/>
          <w:szCs w:val="22"/>
          <w:shd w:val="clear" w:color="auto" w:fill="FFFF99"/>
          <w:rtl/>
        </w:rPr>
      </w:pPr>
      <w:r w:rsidRPr="004D0CA1">
        <w:rPr>
          <w:rStyle w:val="default"/>
          <w:rFonts w:cs="FrankRuehl" w:hint="cs"/>
          <w:vanish/>
          <w:sz w:val="22"/>
          <w:szCs w:val="22"/>
          <w:shd w:val="clear" w:color="auto" w:fill="FFFF99"/>
          <w:rtl/>
        </w:rPr>
        <w:tab/>
        <w:t xml:space="preserve">"הכנסה אחרת" </w:t>
      </w:r>
      <w:r w:rsidR="004D0CA1" w:rsidRPr="004D0CA1">
        <w:rPr>
          <w:rStyle w:val="default"/>
          <w:rFonts w:cs="FrankRuehl"/>
          <w:vanish/>
          <w:sz w:val="22"/>
          <w:szCs w:val="22"/>
          <w:shd w:val="clear" w:color="auto" w:fill="FFFF99"/>
          <w:rtl/>
        </w:rPr>
        <w:t>–</w:t>
      </w:r>
      <w:r w:rsidRPr="004D0CA1">
        <w:rPr>
          <w:rStyle w:val="default"/>
          <w:rFonts w:cs="FrankRuehl" w:hint="cs"/>
          <w:vanish/>
          <w:sz w:val="22"/>
          <w:szCs w:val="22"/>
          <w:shd w:val="clear" w:color="auto" w:fill="FFFF99"/>
          <w:rtl/>
        </w:rPr>
        <w:t xml:space="preserve"> הכנסה ממקורות המפורטים בסעיף 2(4) עד (10) לפקודת מס הכנסה.</w:t>
      </w:r>
    </w:p>
    <w:p w:rsidR="00356BF3" w:rsidRPr="004D0CA1" w:rsidRDefault="00356BF3">
      <w:pPr>
        <w:pStyle w:val="P00"/>
        <w:spacing w:before="0"/>
        <w:ind w:left="0" w:right="1134"/>
        <w:rPr>
          <w:rStyle w:val="default"/>
          <w:rFonts w:cs="FrankRuehl" w:hint="cs"/>
          <w:vanish/>
          <w:sz w:val="22"/>
          <w:szCs w:val="22"/>
          <w:shd w:val="clear" w:color="auto" w:fill="FFFF99"/>
          <w:rtl/>
        </w:rPr>
      </w:pPr>
      <w:r w:rsidRPr="004D0CA1">
        <w:rPr>
          <w:rStyle w:val="default"/>
          <w:rFonts w:cs="FrankRuehl" w:hint="cs"/>
          <w:vanish/>
          <w:sz w:val="22"/>
          <w:szCs w:val="22"/>
          <w:shd w:val="clear" w:color="auto" w:fill="FFFF99"/>
          <w:rtl/>
        </w:rPr>
        <w:tab/>
        <w:t>(ב)</w:t>
      </w:r>
      <w:r w:rsidRPr="004D0CA1">
        <w:rPr>
          <w:rStyle w:val="default"/>
          <w:rFonts w:cs="FrankRuehl" w:hint="cs"/>
          <w:vanish/>
          <w:sz w:val="22"/>
          <w:szCs w:val="22"/>
          <w:shd w:val="clear" w:color="auto" w:fill="FFFF99"/>
          <w:rtl/>
        </w:rPr>
        <w:tab/>
        <w:t xml:space="preserve"> מהתשלום המגיע בעד חודש פלוני לאשה לפי תקנה 3(1), יופחתו</w:t>
      </w:r>
      <w:r w:rsidR="004D0CA1" w:rsidRPr="004D0CA1">
        <w:rPr>
          <w:rStyle w:val="default"/>
          <w:rFonts w:cs="FrankRuehl" w:hint="cs"/>
          <w:vanish/>
          <w:sz w:val="22"/>
          <w:szCs w:val="22"/>
          <w:shd w:val="clear" w:color="auto" w:fill="FFFF99"/>
          <w:rtl/>
        </w:rPr>
        <w:t xml:space="preserve"> </w:t>
      </w:r>
      <w:r w:rsidR="004D0CA1" w:rsidRPr="004D0CA1">
        <w:rPr>
          <w:rStyle w:val="default"/>
          <w:rFonts w:cs="FrankRuehl"/>
          <w:vanish/>
          <w:sz w:val="22"/>
          <w:szCs w:val="22"/>
          <w:shd w:val="clear" w:color="auto" w:fill="FFFF99"/>
          <w:rtl/>
        </w:rPr>
        <w:t>–</w:t>
      </w:r>
    </w:p>
    <w:p w:rsidR="00356BF3" w:rsidRPr="004D0CA1" w:rsidRDefault="00356BF3">
      <w:pPr>
        <w:pStyle w:val="P00"/>
        <w:spacing w:before="0"/>
        <w:ind w:left="1021" w:right="1134"/>
        <w:rPr>
          <w:rStyle w:val="default"/>
          <w:rFonts w:cs="FrankRuehl" w:hint="cs"/>
          <w:vanish/>
          <w:sz w:val="22"/>
          <w:szCs w:val="22"/>
          <w:shd w:val="clear" w:color="auto" w:fill="FFFF99"/>
          <w:rtl/>
        </w:rPr>
      </w:pPr>
      <w:r w:rsidRPr="004D0CA1">
        <w:rPr>
          <w:rStyle w:val="default"/>
          <w:rFonts w:cs="FrankRuehl" w:hint="cs"/>
          <w:vanish/>
          <w:sz w:val="22"/>
          <w:szCs w:val="22"/>
          <w:shd w:val="clear" w:color="auto" w:fill="FFFF99"/>
          <w:rtl/>
        </w:rPr>
        <w:t xml:space="preserve"> (1)</w:t>
      </w:r>
      <w:r w:rsidRPr="004D0CA1">
        <w:rPr>
          <w:rStyle w:val="default"/>
          <w:rFonts w:cs="FrankRuehl" w:hint="cs"/>
          <w:vanish/>
          <w:sz w:val="22"/>
          <w:szCs w:val="22"/>
          <w:shd w:val="clear" w:color="auto" w:fill="FFFF99"/>
          <w:rtl/>
        </w:rPr>
        <w:tab/>
        <w:t>ששים אחוז מהכנסת עבודה שהיתה לזכאית באותו חודש זולת אם חזרה ונישאה למי שאינו מסוגל לכלכל את עצמו ואין לו הכנסה כדי מחייתו;</w:t>
      </w:r>
    </w:p>
    <w:p w:rsidR="00356BF3" w:rsidRPr="004D0CA1" w:rsidRDefault="00356BF3">
      <w:pPr>
        <w:pStyle w:val="P00"/>
        <w:spacing w:before="0"/>
        <w:ind w:left="1021" w:right="1134"/>
        <w:rPr>
          <w:rStyle w:val="default"/>
          <w:rFonts w:cs="FrankRuehl" w:hint="cs"/>
          <w:vanish/>
          <w:sz w:val="22"/>
          <w:szCs w:val="22"/>
          <w:shd w:val="clear" w:color="auto" w:fill="FFFF99"/>
          <w:rtl/>
        </w:rPr>
      </w:pPr>
      <w:r w:rsidRPr="004D0CA1">
        <w:rPr>
          <w:rStyle w:val="default"/>
          <w:rFonts w:cs="FrankRuehl" w:hint="cs"/>
          <w:vanish/>
          <w:sz w:val="22"/>
          <w:szCs w:val="22"/>
          <w:shd w:val="clear" w:color="auto" w:fill="FFFF99"/>
          <w:rtl/>
        </w:rPr>
        <w:t>(2)</w:t>
      </w:r>
      <w:r w:rsidRPr="004D0CA1">
        <w:rPr>
          <w:rStyle w:val="default"/>
          <w:rFonts w:cs="FrankRuehl" w:hint="cs"/>
          <w:vanish/>
          <w:sz w:val="22"/>
          <w:szCs w:val="22"/>
          <w:shd w:val="clear" w:color="auto" w:fill="FFFF99"/>
          <w:rtl/>
        </w:rPr>
        <w:tab/>
        <w:t>כל הכנסה אחרת שהיתה לזכאית באותו חודש.</w:t>
      </w:r>
    </w:p>
    <w:p w:rsidR="00356BF3" w:rsidRPr="004D0CA1" w:rsidRDefault="00356BF3">
      <w:pPr>
        <w:pStyle w:val="P00"/>
        <w:spacing w:before="0"/>
        <w:ind w:left="0" w:right="1134"/>
        <w:rPr>
          <w:rStyle w:val="default"/>
          <w:rFonts w:cs="FrankRuehl" w:hint="cs"/>
          <w:vanish/>
          <w:sz w:val="22"/>
          <w:szCs w:val="22"/>
          <w:shd w:val="clear" w:color="auto" w:fill="FFFF99"/>
          <w:rtl/>
        </w:rPr>
      </w:pPr>
      <w:r w:rsidRPr="004D0CA1">
        <w:rPr>
          <w:rStyle w:val="default"/>
          <w:rFonts w:cs="FrankRuehl" w:hint="cs"/>
          <w:vanish/>
          <w:sz w:val="22"/>
          <w:szCs w:val="22"/>
          <w:shd w:val="clear" w:color="auto" w:fill="FFFF99"/>
          <w:rtl/>
        </w:rPr>
        <w:tab/>
        <w:t>(ג)</w:t>
      </w:r>
      <w:r w:rsidRPr="004D0CA1">
        <w:rPr>
          <w:rStyle w:val="default"/>
          <w:rFonts w:cs="FrankRuehl" w:hint="cs"/>
          <w:vanish/>
          <w:sz w:val="22"/>
          <w:szCs w:val="22"/>
          <w:shd w:val="clear" w:color="auto" w:fill="FFFF99"/>
          <w:rtl/>
        </w:rPr>
        <w:tab/>
        <w:t>היה סכום התשלום המגיע לזוכה, לאחר ההפחתות האמורות בתקנת משנה (ב), פחות מעשר לירות, לא ישולם לו כל תשלום לפי תקנות אלה.</w:t>
      </w:r>
    </w:p>
    <w:p w:rsidR="00356BF3" w:rsidRPr="004D0CA1" w:rsidRDefault="00356BF3">
      <w:pPr>
        <w:pStyle w:val="P00"/>
        <w:spacing w:before="0"/>
        <w:ind w:left="0" w:right="1134"/>
        <w:rPr>
          <w:rStyle w:val="default"/>
          <w:rFonts w:cs="FrankRuehl" w:hint="cs"/>
          <w:vanish/>
          <w:sz w:val="22"/>
          <w:szCs w:val="22"/>
          <w:shd w:val="clear" w:color="auto" w:fill="FFFF99"/>
          <w:rtl/>
        </w:rPr>
      </w:pPr>
      <w:r w:rsidRPr="004D0CA1">
        <w:rPr>
          <w:rStyle w:val="default"/>
          <w:rFonts w:cs="FrankRuehl" w:hint="cs"/>
          <w:vanish/>
          <w:sz w:val="22"/>
          <w:szCs w:val="22"/>
          <w:shd w:val="clear" w:color="auto" w:fill="FFFF99"/>
          <w:rtl/>
        </w:rPr>
        <w:tab/>
        <w:t>(ד)</w:t>
      </w:r>
      <w:r w:rsidRPr="004D0CA1">
        <w:rPr>
          <w:rStyle w:val="default"/>
          <w:rFonts w:cs="FrankRuehl" w:hint="cs"/>
          <w:vanish/>
          <w:sz w:val="22"/>
          <w:szCs w:val="22"/>
          <w:shd w:val="clear" w:color="auto" w:fill="FFFF99"/>
          <w:rtl/>
        </w:rPr>
        <w:tab/>
        <w:t>לענין תקנה זו</w:t>
      </w:r>
      <w:r w:rsidR="004D0CA1" w:rsidRPr="004D0CA1">
        <w:rPr>
          <w:rStyle w:val="default"/>
          <w:rFonts w:cs="FrankRuehl" w:hint="cs"/>
          <w:vanish/>
          <w:sz w:val="22"/>
          <w:szCs w:val="22"/>
          <w:shd w:val="clear" w:color="auto" w:fill="FFFF99"/>
          <w:rtl/>
        </w:rPr>
        <w:t xml:space="preserve"> </w:t>
      </w:r>
      <w:r w:rsidR="004D0CA1" w:rsidRPr="004D0CA1">
        <w:rPr>
          <w:rStyle w:val="default"/>
          <w:rFonts w:cs="FrankRuehl"/>
          <w:vanish/>
          <w:sz w:val="22"/>
          <w:szCs w:val="22"/>
          <w:shd w:val="clear" w:color="auto" w:fill="FFFF99"/>
          <w:rtl/>
        </w:rPr>
        <w:t>–</w:t>
      </w:r>
    </w:p>
    <w:p w:rsidR="00356BF3" w:rsidRPr="004D0CA1" w:rsidRDefault="00356BF3">
      <w:pPr>
        <w:pStyle w:val="P00"/>
        <w:spacing w:before="0"/>
        <w:ind w:left="1021" w:right="1134"/>
        <w:rPr>
          <w:rStyle w:val="default"/>
          <w:rFonts w:cs="FrankRuehl" w:hint="cs"/>
          <w:vanish/>
          <w:sz w:val="22"/>
          <w:szCs w:val="22"/>
          <w:shd w:val="clear" w:color="auto" w:fill="FFFF99"/>
          <w:rtl/>
        </w:rPr>
      </w:pPr>
      <w:r w:rsidRPr="004D0CA1">
        <w:rPr>
          <w:rStyle w:val="default"/>
          <w:rFonts w:cs="FrankRuehl" w:hint="cs"/>
          <w:vanish/>
          <w:sz w:val="22"/>
          <w:szCs w:val="22"/>
          <w:shd w:val="clear" w:color="auto" w:fill="FFFF99"/>
          <w:rtl/>
        </w:rPr>
        <w:t>(1)</w:t>
      </w:r>
      <w:r w:rsidRPr="004D0CA1">
        <w:rPr>
          <w:rStyle w:val="default"/>
          <w:rFonts w:cs="FrankRuehl" w:hint="cs"/>
          <w:vanish/>
          <w:sz w:val="22"/>
          <w:szCs w:val="22"/>
          <w:shd w:val="clear" w:color="auto" w:fill="FFFF99"/>
          <w:rtl/>
        </w:rPr>
        <w:tab/>
        <w:t xml:space="preserve">יראו כהכנסתו החדשית של זכאי שאינו עובד שכיר, את החלק השנים עשר של הכנסתו השנתית בשנת הכספים שבה חל מועד התשלום. </w:t>
      </w:r>
    </w:p>
    <w:p w:rsidR="00356BF3" w:rsidRPr="004D0CA1" w:rsidRDefault="00356BF3">
      <w:pPr>
        <w:pStyle w:val="P00"/>
        <w:spacing w:before="0"/>
        <w:ind w:left="1021" w:right="1134"/>
        <w:rPr>
          <w:rStyle w:val="default"/>
          <w:rFonts w:cs="FrankRuehl" w:hint="cs"/>
          <w:vanish/>
          <w:sz w:val="22"/>
          <w:szCs w:val="22"/>
          <w:shd w:val="clear" w:color="auto" w:fill="FFFF99"/>
          <w:rtl/>
        </w:rPr>
      </w:pPr>
      <w:r w:rsidRPr="004D0CA1">
        <w:rPr>
          <w:rStyle w:val="default"/>
          <w:rFonts w:cs="FrankRuehl" w:hint="cs"/>
          <w:vanish/>
          <w:sz w:val="22"/>
          <w:szCs w:val="22"/>
          <w:shd w:val="clear" w:color="auto" w:fill="FFFF99"/>
          <w:rtl/>
        </w:rPr>
        <w:t>(2)</w:t>
      </w:r>
      <w:r w:rsidRPr="004D0CA1">
        <w:rPr>
          <w:rStyle w:val="default"/>
          <w:rFonts w:cs="FrankRuehl" w:hint="cs"/>
          <w:vanish/>
          <w:sz w:val="22"/>
          <w:szCs w:val="22"/>
          <w:shd w:val="clear" w:color="auto" w:fill="FFFF99"/>
          <w:rtl/>
        </w:rPr>
        <w:tab/>
        <w:t xml:space="preserve">לא יראו כהכנסה </w:t>
      </w:r>
      <w:r w:rsidRPr="004D0CA1">
        <w:rPr>
          <w:rStyle w:val="default"/>
          <w:rFonts w:cs="FrankRuehl" w:hint="cs"/>
          <w:strike/>
          <w:vanish/>
          <w:sz w:val="22"/>
          <w:szCs w:val="22"/>
          <w:shd w:val="clear" w:color="auto" w:fill="FFFF99"/>
          <w:rtl/>
        </w:rPr>
        <w:t>קיצבת משפחה</w:t>
      </w:r>
      <w:r w:rsidRPr="004D0CA1">
        <w:rPr>
          <w:rStyle w:val="default"/>
          <w:rFonts w:cs="FrankRuehl" w:hint="cs"/>
          <w:vanish/>
          <w:sz w:val="22"/>
          <w:szCs w:val="22"/>
          <w:shd w:val="clear" w:color="auto" w:fill="FFFF99"/>
          <w:rtl/>
        </w:rPr>
        <w:t xml:space="preserve"> </w:t>
      </w:r>
      <w:r w:rsidRPr="004D0CA1">
        <w:rPr>
          <w:rStyle w:val="default"/>
          <w:rFonts w:cs="FrankRuehl" w:hint="cs"/>
          <w:vanish/>
          <w:sz w:val="22"/>
          <w:szCs w:val="22"/>
          <w:u w:val="single"/>
          <w:shd w:val="clear" w:color="auto" w:fill="FFFF99"/>
          <w:rtl/>
        </w:rPr>
        <w:t>קיצבת ילדים</w:t>
      </w:r>
      <w:r w:rsidRPr="004D0CA1">
        <w:rPr>
          <w:rStyle w:val="default"/>
          <w:rFonts w:cs="FrankRuehl" w:hint="cs"/>
          <w:vanish/>
          <w:sz w:val="22"/>
          <w:szCs w:val="22"/>
          <w:shd w:val="clear" w:color="auto" w:fill="FFFF99"/>
          <w:rtl/>
        </w:rPr>
        <w:t xml:space="preserve"> המשתלמת לפי פרק ה' לחוק הביטוח או הענקות לפי סעיף 40 (ב1) לחוק החיילים המשוחררים (החזרה לעבודה), תש"ט-1949.</w:t>
      </w:r>
    </w:p>
    <w:p w:rsidR="00356BF3" w:rsidRPr="004D0CA1" w:rsidRDefault="00356BF3">
      <w:pPr>
        <w:pStyle w:val="P00"/>
        <w:spacing w:before="0"/>
        <w:ind w:left="0" w:right="1134"/>
        <w:rPr>
          <w:rStyle w:val="default"/>
          <w:rFonts w:cs="FrankRuehl" w:hint="cs"/>
          <w:vanish/>
          <w:color w:val="FF0000"/>
          <w:szCs w:val="20"/>
          <w:shd w:val="clear" w:color="auto" w:fill="FFFF99"/>
          <w:rtl/>
        </w:rPr>
      </w:pPr>
    </w:p>
    <w:p w:rsidR="00356BF3" w:rsidRPr="004D0CA1" w:rsidRDefault="00356BF3">
      <w:pPr>
        <w:pStyle w:val="P00"/>
        <w:spacing w:before="0"/>
        <w:ind w:left="0" w:right="1134"/>
        <w:rPr>
          <w:rStyle w:val="default"/>
          <w:rFonts w:cs="FrankRuehl" w:hint="cs"/>
          <w:vanish/>
          <w:color w:val="FF0000"/>
          <w:szCs w:val="20"/>
          <w:shd w:val="clear" w:color="auto" w:fill="FFFF99"/>
          <w:rtl/>
        </w:rPr>
      </w:pPr>
      <w:r w:rsidRPr="004D0CA1">
        <w:rPr>
          <w:rStyle w:val="default"/>
          <w:rFonts w:cs="FrankRuehl" w:hint="cs"/>
          <w:vanish/>
          <w:color w:val="FF0000"/>
          <w:szCs w:val="20"/>
          <w:shd w:val="clear" w:color="auto" w:fill="FFFF99"/>
          <w:rtl/>
        </w:rPr>
        <w:t>מיום 1.1.1982</w:t>
      </w:r>
    </w:p>
    <w:p w:rsidR="00356BF3" w:rsidRPr="004D0CA1" w:rsidRDefault="00356BF3">
      <w:pPr>
        <w:pStyle w:val="P00"/>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תק' תשמ"ב-1982</w:t>
      </w:r>
    </w:p>
    <w:p w:rsidR="00356BF3" w:rsidRPr="004D0CA1" w:rsidRDefault="00356BF3">
      <w:pPr>
        <w:pStyle w:val="P00"/>
        <w:spacing w:before="0"/>
        <w:ind w:left="0" w:right="1134"/>
        <w:rPr>
          <w:rStyle w:val="default"/>
          <w:rFonts w:cs="FrankRuehl" w:hint="cs"/>
          <w:vanish/>
          <w:szCs w:val="20"/>
          <w:shd w:val="clear" w:color="auto" w:fill="FFFF99"/>
          <w:rtl/>
        </w:rPr>
      </w:pPr>
      <w:hyperlink r:id="rId19" w:history="1">
        <w:r w:rsidRPr="004D0CA1">
          <w:rPr>
            <w:rStyle w:val="Hyperlink"/>
            <w:rFonts w:hint="cs"/>
            <w:vanish/>
            <w:szCs w:val="20"/>
            <w:shd w:val="clear" w:color="auto" w:fill="FFFF99"/>
            <w:rtl/>
          </w:rPr>
          <w:t>ק"ת תשמ"ב מס' 4319</w:t>
        </w:r>
      </w:hyperlink>
      <w:r w:rsidRPr="004D0CA1">
        <w:rPr>
          <w:rStyle w:val="default"/>
          <w:rFonts w:cs="FrankRuehl" w:hint="cs"/>
          <w:vanish/>
          <w:szCs w:val="20"/>
          <w:shd w:val="clear" w:color="auto" w:fill="FFFF99"/>
          <w:rtl/>
        </w:rPr>
        <w:t xml:space="preserve"> מיום 21.2.1982 עמ' 614</w:t>
      </w:r>
    </w:p>
    <w:p w:rsidR="00356BF3" w:rsidRPr="004D0CA1" w:rsidRDefault="00356BF3">
      <w:pPr>
        <w:pStyle w:val="P00"/>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החלפת תקנה 6</w:t>
      </w:r>
    </w:p>
    <w:p w:rsidR="00356BF3" w:rsidRPr="004D0CA1" w:rsidRDefault="00356BF3">
      <w:pPr>
        <w:pStyle w:val="P00"/>
        <w:ind w:left="0" w:right="1134"/>
        <w:rPr>
          <w:rStyle w:val="default"/>
          <w:rFonts w:cs="FrankRuehl" w:hint="cs"/>
          <w:vanish/>
          <w:szCs w:val="20"/>
          <w:shd w:val="clear" w:color="auto" w:fill="FFFF99"/>
          <w:rtl/>
        </w:rPr>
      </w:pPr>
      <w:r w:rsidRPr="004D0CA1">
        <w:rPr>
          <w:rStyle w:val="default"/>
          <w:rFonts w:cs="FrankRuehl" w:hint="cs"/>
          <w:vanish/>
          <w:szCs w:val="20"/>
          <w:shd w:val="clear" w:color="auto" w:fill="FFFF99"/>
          <w:rtl/>
        </w:rPr>
        <w:t>הנוסח הקודם:</w:t>
      </w:r>
    </w:p>
    <w:p w:rsidR="00356BF3" w:rsidRPr="004D0CA1" w:rsidRDefault="00356BF3">
      <w:pPr>
        <w:pStyle w:val="P00"/>
        <w:spacing w:before="20"/>
        <w:ind w:left="0" w:right="1134"/>
        <w:rPr>
          <w:rStyle w:val="default"/>
          <w:rFonts w:cs="Miriam" w:hint="cs"/>
          <w:strike/>
          <w:vanish/>
          <w:sz w:val="16"/>
          <w:szCs w:val="16"/>
          <w:shd w:val="clear" w:color="auto" w:fill="FFFF99"/>
          <w:rtl/>
        </w:rPr>
      </w:pPr>
      <w:r w:rsidRPr="004D0CA1">
        <w:rPr>
          <w:rStyle w:val="default"/>
          <w:rFonts w:cs="Miriam" w:hint="cs"/>
          <w:strike/>
          <w:vanish/>
          <w:sz w:val="16"/>
          <w:szCs w:val="16"/>
          <w:shd w:val="clear" w:color="auto" w:fill="FFFF99"/>
          <w:rtl/>
        </w:rPr>
        <w:t>דין הכנסת אשה שיש עמה ילד</w:t>
      </w:r>
    </w:p>
    <w:p w:rsidR="00356BF3" w:rsidRPr="004D0CA1" w:rsidRDefault="00356BF3">
      <w:pPr>
        <w:pStyle w:val="P00"/>
        <w:spacing w:before="0"/>
        <w:ind w:left="0" w:right="1134"/>
        <w:rPr>
          <w:rStyle w:val="default"/>
          <w:rFonts w:cs="FrankRuehl" w:hint="cs"/>
          <w:strike/>
          <w:vanish/>
          <w:sz w:val="22"/>
          <w:szCs w:val="22"/>
          <w:shd w:val="clear" w:color="auto" w:fill="FFFF99"/>
          <w:rtl/>
        </w:rPr>
      </w:pPr>
      <w:r w:rsidRPr="004D0CA1">
        <w:rPr>
          <w:rStyle w:val="default"/>
          <w:rFonts w:cs="FrankRuehl" w:hint="cs"/>
          <w:strike/>
          <w:vanish/>
          <w:sz w:val="22"/>
          <w:szCs w:val="22"/>
          <w:shd w:val="clear" w:color="auto" w:fill="FFFF99"/>
          <w:rtl/>
        </w:rPr>
        <w:t>6.</w:t>
      </w:r>
      <w:r w:rsidRPr="004D0CA1">
        <w:rPr>
          <w:rStyle w:val="default"/>
          <w:rFonts w:cs="FrankRuehl" w:hint="cs"/>
          <w:strike/>
          <w:vanish/>
          <w:sz w:val="22"/>
          <w:szCs w:val="22"/>
          <w:shd w:val="clear" w:color="auto" w:fill="FFFF99"/>
          <w:rtl/>
        </w:rPr>
        <w:tab/>
        <w:t>(א)</w:t>
      </w:r>
      <w:r w:rsidRPr="004D0CA1">
        <w:rPr>
          <w:rStyle w:val="default"/>
          <w:rFonts w:cs="FrankRuehl" w:hint="cs"/>
          <w:strike/>
          <w:vanish/>
          <w:sz w:val="22"/>
          <w:szCs w:val="22"/>
          <w:shd w:val="clear" w:color="auto" w:fill="FFFF99"/>
          <w:rtl/>
        </w:rPr>
        <w:tab/>
        <w:t>בתקנה זו-</w:t>
      </w:r>
    </w:p>
    <w:p w:rsidR="00356BF3" w:rsidRPr="004D0CA1" w:rsidRDefault="00356BF3">
      <w:pPr>
        <w:pStyle w:val="P00"/>
        <w:spacing w:before="0"/>
        <w:ind w:left="0" w:right="1134"/>
        <w:rPr>
          <w:rStyle w:val="default"/>
          <w:rFonts w:cs="FrankRuehl" w:hint="cs"/>
          <w:strike/>
          <w:vanish/>
          <w:sz w:val="22"/>
          <w:szCs w:val="22"/>
          <w:shd w:val="clear" w:color="auto" w:fill="FFFF99"/>
          <w:rtl/>
        </w:rPr>
      </w:pPr>
      <w:r w:rsidRPr="004D0CA1">
        <w:rPr>
          <w:rStyle w:val="default"/>
          <w:rFonts w:cs="FrankRuehl" w:hint="cs"/>
          <w:vanish/>
          <w:sz w:val="22"/>
          <w:szCs w:val="22"/>
          <w:shd w:val="clear" w:color="auto" w:fill="FFFF99"/>
          <w:rtl/>
        </w:rPr>
        <w:tab/>
      </w:r>
      <w:r w:rsidRPr="004D0CA1">
        <w:rPr>
          <w:rStyle w:val="default"/>
          <w:rFonts w:cs="FrankRuehl" w:hint="cs"/>
          <w:strike/>
          <w:vanish/>
          <w:sz w:val="22"/>
          <w:szCs w:val="22"/>
          <w:shd w:val="clear" w:color="auto" w:fill="FFFF99"/>
          <w:rtl/>
        </w:rPr>
        <w:t>"הכנסת עבודה"</w:t>
      </w:r>
      <w:r w:rsidR="004D0CA1" w:rsidRPr="004D0CA1">
        <w:rPr>
          <w:rStyle w:val="default"/>
          <w:rFonts w:cs="FrankRuehl" w:hint="cs"/>
          <w:strike/>
          <w:vanish/>
          <w:sz w:val="22"/>
          <w:szCs w:val="22"/>
          <w:shd w:val="clear" w:color="auto" w:fill="FFFF99"/>
          <w:rtl/>
        </w:rPr>
        <w:t xml:space="preserve"> </w:t>
      </w:r>
      <w:r w:rsidR="004D0CA1" w:rsidRPr="004D0CA1">
        <w:rPr>
          <w:rStyle w:val="default"/>
          <w:rFonts w:cs="FrankRuehl"/>
          <w:strike/>
          <w:vanish/>
          <w:sz w:val="22"/>
          <w:szCs w:val="22"/>
          <w:shd w:val="clear" w:color="auto" w:fill="FFFF99"/>
          <w:rtl/>
        </w:rPr>
        <w:t>–</w:t>
      </w:r>
      <w:r w:rsidRPr="004D0CA1">
        <w:rPr>
          <w:rStyle w:val="default"/>
          <w:rFonts w:cs="FrankRuehl" w:hint="cs"/>
          <w:strike/>
          <w:vanish/>
          <w:sz w:val="22"/>
          <w:szCs w:val="22"/>
          <w:shd w:val="clear" w:color="auto" w:fill="FFFF99"/>
          <w:rtl/>
        </w:rPr>
        <w:t xml:space="preserve"> הכנסה מהמקורות המפורטים בסעיף 2(1) ו- (2) לפקודת מס הכנסה, החייבת בתשלום דמי ביטוח לפי חוק הביטוח והתקנות לפיו, בניכוי סכום השווה לשיעור הקיצבה המשתלמת לפי סעיף 11(א1)(1) לחוק הביטוח- לגבי אשה שבהחזקתה ילד, או לפי סעיף 11(א) לחוק הביטוח- לגבי אשה שאין בהחזקתה ילד. </w:t>
      </w:r>
    </w:p>
    <w:p w:rsidR="00356BF3" w:rsidRPr="004D0CA1" w:rsidRDefault="00356BF3">
      <w:pPr>
        <w:pStyle w:val="P00"/>
        <w:spacing w:before="0"/>
        <w:ind w:left="0" w:right="1134"/>
        <w:rPr>
          <w:rStyle w:val="default"/>
          <w:rFonts w:cs="FrankRuehl" w:hint="cs"/>
          <w:strike/>
          <w:vanish/>
          <w:sz w:val="22"/>
          <w:szCs w:val="22"/>
          <w:shd w:val="clear" w:color="auto" w:fill="FFFF99"/>
          <w:rtl/>
        </w:rPr>
      </w:pPr>
      <w:r w:rsidRPr="004D0CA1">
        <w:rPr>
          <w:rStyle w:val="default"/>
          <w:rFonts w:cs="FrankRuehl" w:hint="cs"/>
          <w:vanish/>
          <w:sz w:val="22"/>
          <w:szCs w:val="22"/>
          <w:shd w:val="clear" w:color="auto" w:fill="FFFF99"/>
          <w:rtl/>
        </w:rPr>
        <w:tab/>
      </w:r>
      <w:r w:rsidRPr="004D0CA1">
        <w:rPr>
          <w:rStyle w:val="default"/>
          <w:rFonts w:cs="FrankRuehl" w:hint="cs"/>
          <w:strike/>
          <w:vanish/>
          <w:sz w:val="22"/>
          <w:szCs w:val="22"/>
          <w:shd w:val="clear" w:color="auto" w:fill="FFFF99"/>
          <w:rtl/>
        </w:rPr>
        <w:t>"הכנסה אחרת"</w:t>
      </w:r>
      <w:r w:rsidR="004D0CA1" w:rsidRPr="004D0CA1">
        <w:rPr>
          <w:rStyle w:val="default"/>
          <w:rFonts w:cs="FrankRuehl" w:hint="cs"/>
          <w:strike/>
          <w:vanish/>
          <w:sz w:val="22"/>
          <w:szCs w:val="22"/>
          <w:shd w:val="clear" w:color="auto" w:fill="FFFF99"/>
          <w:rtl/>
        </w:rPr>
        <w:t xml:space="preserve"> </w:t>
      </w:r>
      <w:r w:rsidR="004D0CA1" w:rsidRPr="004D0CA1">
        <w:rPr>
          <w:rStyle w:val="default"/>
          <w:rFonts w:cs="FrankRuehl"/>
          <w:strike/>
          <w:vanish/>
          <w:sz w:val="22"/>
          <w:szCs w:val="22"/>
          <w:shd w:val="clear" w:color="auto" w:fill="FFFF99"/>
          <w:rtl/>
        </w:rPr>
        <w:t>–</w:t>
      </w:r>
      <w:r w:rsidRPr="004D0CA1">
        <w:rPr>
          <w:rStyle w:val="default"/>
          <w:rFonts w:cs="FrankRuehl" w:hint="cs"/>
          <w:strike/>
          <w:vanish/>
          <w:sz w:val="22"/>
          <w:szCs w:val="22"/>
          <w:shd w:val="clear" w:color="auto" w:fill="FFFF99"/>
          <w:rtl/>
        </w:rPr>
        <w:t xml:space="preserve"> הכנסה ממקורות המפורטים בסעיף 2(4) עד (10) לפקודת מס הכנסה.</w:t>
      </w:r>
    </w:p>
    <w:p w:rsidR="00356BF3" w:rsidRPr="004D0CA1" w:rsidRDefault="00356BF3">
      <w:pPr>
        <w:pStyle w:val="P00"/>
        <w:spacing w:before="0"/>
        <w:ind w:left="0" w:right="1134"/>
        <w:rPr>
          <w:rStyle w:val="default"/>
          <w:rFonts w:cs="FrankRuehl" w:hint="cs"/>
          <w:strike/>
          <w:vanish/>
          <w:sz w:val="22"/>
          <w:szCs w:val="22"/>
          <w:shd w:val="clear" w:color="auto" w:fill="FFFF99"/>
          <w:rtl/>
        </w:rPr>
      </w:pPr>
      <w:r w:rsidRPr="004D0CA1">
        <w:rPr>
          <w:rStyle w:val="default"/>
          <w:rFonts w:cs="FrankRuehl" w:hint="cs"/>
          <w:vanish/>
          <w:sz w:val="22"/>
          <w:szCs w:val="22"/>
          <w:shd w:val="clear" w:color="auto" w:fill="FFFF99"/>
          <w:rtl/>
        </w:rPr>
        <w:tab/>
      </w:r>
      <w:r w:rsidRPr="004D0CA1">
        <w:rPr>
          <w:rStyle w:val="default"/>
          <w:rFonts w:cs="FrankRuehl" w:hint="cs"/>
          <w:strike/>
          <w:vanish/>
          <w:sz w:val="22"/>
          <w:szCs w:val="22"/>
          <w:shd w:val="clear" w:color="auto" w:fill="FFFF99"/>
          <w:rtl/>
        </w:rPr>
        <w:t>(ב)</w:t>
      </w:r>
      <w:r w:rsidRPr="004D0CA1">
        <w:rPr>
          <w:rStyle w:val="default"/>
          <w:rFonts w:cs="FrankRuehl" w:hint="cs"/>
          <w:strike/>
          <w:vanish/>
          <w:sz w:val="22"/>
          <w:szCs w:val="22"/>
          <w:shd w:val="clear" w:color="auto" w:fill="FFFF99"/>
          <w:rtl/>
        </w:rPr>
        <w:tab/>
        <w:t xml:space="preserve"> מהתשלום המגיע בעד חודש פלוני לאשה לפי תקנה 3(1), יופחתו</w:t>
      </w:r>
      <w:r w:rsidR="004D0CA1" w:rsidRPr="004D0CA1">
        <w:rPr>
          <w:rStyle w:val="default"/>
          <w:rFonts w:cs="FrankRuehl" w:hint="cs"/>
          <w:strike/>
          <w:vanish/>
          <w:sz w:val="22"/>
          <w:szCs w:val="22"/>
          <w:shd w:val="clear" w:color="auto" w:fill="FFFF99"/>
          <w:rtl/>
        </w:rPr>
        <w:t xml:space="preserve"> </w:t>
      </w:r>
      <w:r w:rsidR="004D0CA1" w:rsidRPr="004D0CA1">
        <w:rPr>
          <w:rStyle w:val="default"/>
          <w:rFonts w:cs="FrankRuehl"/>
          <w:strike/>
          <w:vanish/>
          <w:sz w:val="22"/>
          <w:szCs w:val="22"/>
          <w:shd w:val="clear" w:color="auto" w:fill="FFFF99"/>
          <w:rtl/>
        </w:rPr>
        <w:t>–</w:t>
      </w:r>
    </w:p>
    <w:p w:rsidR="00356BF3" w:rsidRPr="004D0CA1" w:rsidRDefault="00356BF3">
      <w:pPr>
        <w:pStyle w:val="P00"/>
        <w:spacing w:before="0"/>
        <w:ind w:left="1021" w:right="1134"/>
        <w:rPr>
          <w:rStyle w:val="default"/>
          <w:rFonts w:cs="FrankRuehl" w:hint="cs"/>
          <w:strike/>
          <w:vanish/>
          <w:sz w:val="22"/>
          <w:szCs w:val="22"/>
          <w:shd w:val="clear" w:color="auto" w:fill="FFFF99"/>
          <w:rtl/>
        </w:rPr>
      </w:pPr>
      <w:r w:rsidRPr="004D0CA1">
        <w:rPr>
          <w:rStyle w:val="default"/>
          <w:rFonts w:cs="FrankRuehl" w:hint="cs"/>
          <w:strike/>
          <w:vanish/>
          <w:sz w:val="22"/>
          <w:szCs w:val="22"/>
          <w:shd w:val="clear" w:color="auto" w:fill="FFFF99"/>
          <w:rtl/>
        </w:rPr>
        <w:t xml:space="preserve"> (1)</w:t>
      </w:r>
      <w:r w:rsidRPr="004D0CA1">
        <w:rPr>
          <w:rStyle w:val="default"/>
          <w:rFonts w:cs="FrankRuehl" w:hint="cs"/>
          <w:strike/>
          <w:vanish/>
          <w:sz w:val="22"/>
          <w:szCs w:val="22"/>
          <w:shd w:val="clear" w:color="auto" w:fill="FFFF99"/>
          <w:rtl/>
        </w:rPr>
        <w:tab/>
        <w:t>ששים אחוז מהכנסת עבודה שהיתה לזכאית באותו חודש זולת אם חזרה ונישאה למי שאינו מסוגל לכלכל את עצמו ואין לו הכנסה כדי מחייתו;</w:t>
      </w:r>
    </w:p>
    <w:p w:rsidR="00356BF3" w:rsidRPr="004D0CA1" w:rsidRDefault="00356BF3">
      <w:pPr>
        <w:pStyle w:val="P00"/>
        <w:spacing w:before="0"/>
        <w:ind w:left="1021" w:right="1134"/>
        <w:rPr>
          <w:rStyle w:val="default"/>
          <w:rFonts w:cs="FrankRuehl" w:hint="cs"/>
          <w:strike/>
          <w:vanish/>
          <w:sz w:val="22"/>
          <w:szCs w:val="22"/>
          <w:shd w:val="clear" w:color="auto" w:fill="FFFF99"/>
          <w:rtl/>
        </w:rPr>
      </w:pPr>
      <w:r w:rsidRPr="004D0CA1">
        <w:rPr>
          <w:rStyle w:val="default"/>
          <w:rFonts w:cs="FrankRuehl" w:hint="cs"/>
          <w:strike/>
          <w:vanish/>
          <w:sz w:val="22"/>
          <w:szCs w:val="22"/>
          <w:shd w:val="clear" w:color="auto" w:fill="FFFF99"/>
          <w:rtl/>
        </w:rPr>
        <w:t>(2)</w:t>
      </w:r>
      <w:r w:rsidRPr="004D0CA1">
        <w:rPr>
          <w:rStyle w:val="default"/>
          <w:rFonts w:cs="FrankRuehl" w:hint="cs"/>
          <w:strike/>
          <w:vanish/>
          <w:sz w:val="22"/>
          <w:szCs w:val="22"/>
          <w:shd w:val="clear" w:color="auto" w:fill="FFFF99"/>
          <w:rtl/>
        </w:rPr>
        <w:tab/>
        <w:t>כל הכנסה אחרת שהיתה לזכאית באותו חודש.</w:t>
      </w:r>
    </w:p>
    <w:p w:rsidR="00356BF3" w:rsidRPr="004D0CA1" w:rsidRDefault="00356BF3">
      <w:pPr>
        <w:pStyle w:val="P00"/>
        <w:spacing w:before="0"/>
        <w:ind w:left="0" w:right="1134"/>
        <w:rPr>
          <w:rStyle w:val="default"/>
          <w:rFonts w:cs="FrankRuehl" w:hint="cs"/>
          <w:strike/>
          <w:vanish/>
          <w:sz w:val="22"/>
          <w:szCs w:val="22"/>
          <w:shd w:val="clear" w:color="auto" w:fill="FFFF99"/>
          <w:rtl/>
        </w:rPr>
      </w:pPr>
      <w:r w:rsidRPr="004D0CA1">
        <w:rPr>
          <w:rStyle w:val="default"/>
          <w:rFonts w:cs="FrankRuehl" w:hint="cs"/>
          <w:vanish/>
          <w:sz w:val="22"/>
          <w:szCs w:val="22"/>
          <w:shd w:val="clear" w:color="auto" w:fill="FFFF99"/>
          <w:rtl/>
        </w:rPr>
        <w:tab/>
      </w:r>
      <w:r w:rsidRPr="004D0CA1">
        <w:rPr>
          <w:rStyle w:val="default"/>
          <w:rFonts w:cs="FrankRuehl" w:hint="cs"/>
          <w:strike/>
          <w:vanish/>
          <w:sz w:val="22"/>
          <w:szCs w:val="22"/>
          <w:shd w:val="clear" w:color="auto" w:fill="FFFF99"/>
          <w:rtl/>
        </w:rPr>
        <w:t>(ג)</w:t>
      </w:r>
      <w:r w:rsidRPr="004D0CA1">
        <w:rPr>
          <w:rStyle w:val="default"/>
          <w:rFonts w:cs="FrankRuehl" w:hint="cs"/>
          <w:strike/>
          <w:vanish/>
          <w:sz w:val="22"/>
          <w:szCs w:val="22"/>
          <w:shd w:val="clear" w:color="auto" w:fill="FFFF99"/>
          <w:rtl/>
        </w:rPr>
        <w:tab/>
        <w:t>היה סכום התשלום המגיע לזוכה, לאחר ההפחתות האמורות בתקנת משנה (ב), פחות מעשר לירות, לא ישולם לו כל תשלום לפי תקנות אלה.</w:t>
      </w:r>
    </w:p>
    <w:p w:rsidR="00356BF3" w:rsidRPr="004D0CA1" w:rsidRDefault="00356BF3">
      <w:pPr>
        <w:pStyle w:val="P00"/>
        <w:spacing w:before="0"/>
        <w:ind w:left="0" w:right="1134"/>
        <w:rPr>
          <w:rStyle w:val="default"/>
          <w:rFonts w:cs="FrankRuehl" w:hint="cs"/>
          <w:strike/>
          <w:vanish/>
          <w:sz w:val="22"/>
          <w:szCs w:val="22"/>
          <w:shd w:val="clear" w:color="auto" w:fill="FFFF99"/>
          <w:rtl/>
        </w:rPr>
      </w:pPr>
      <w:r w:rsidRPr="004D0CA1">
        <w:rPr>
          <w:rStyle w:val="default"/>
          <w:rFonts w:cs="FrankRuehl" w:hint="cs"/>
          <w:vanish/>
          <w:sz w:val="22"/>
          <w:szCs w:val="22"/>
          <w:shd w:val="clear" w:color="auto" w:fill="FFFF99"/>
          <w:rtl/>
        </w:rPr>
        <w:tab/>
      </w:r>
      <w:r w:rsidRPr="004D0CA1">
        <w:rPr>
          <w:rStyle w:val="default"/>
          <w:rFonts w:cs="FrankRuehl" w:hint="cs"/>
          <w:strike/>
          <w:vanish/>
          <w:sz w:val="22"/>
          <w:szCs w:val="22"/>
          <w:shd w:val="clear" w:color="auto" w:fill="FFFF99"/>
          <w:rtl/>
        </w:rPr>
        <w:t>(ד)</w:t>
      </w:r>
      <w:r w:rsidRPr="004D0CA1">
        <w:rPr>
          <w:rStyle w:val="default"/>
          <w:rFonts w:cs="FrankRuehl" w:hint="cs"/>
          <w:strike/>
          <w:vanish/>
          <w:sz w:val="22"/>
          <w:szCs w:val="22"/>
          <w:shd w:val="clear" w:color="auto" w:fill="FFFF99"/>
          <w:rtl/>
        </w:rPr>
        <w:tab/>
        <w:t>לענין תקנה זו</w:t>
      </w:r>
      <w:r w:rsidR="004D0CA1" w:rsidRPr="004D0CA1">
        <w:rPr>
          <w:rStyle w:val="default"/>
          <w:rFonts w:cs="FrankRuehl" w:hint="cs"/>
          <w:strike/>
          <w:vanish/>
          <w:sz w:val="22"/>
          <w:szCs w:val="22"/>
          <w:shd w:val="clear" w:color="auto" w:fill="FFFF99"/>
          <w:rtl/>
        </w:rPr>
        <w:t xml:space="preserve"> </w:t>
      </w:r>
      <w:r w:rsidR="004D0CA1" w:rsidRPr="004D0CA1">
        <w:rPr>
          <w:rStyle w:val="default"/>
          <w:rFonts w:cs="FrankRuehl"/>
          <w:strike/>
          <w:vanish/>
          <w:sz w:val="22"/>
          <w:szCs w:val="22"/>
          <w:shd w:val="clear" w:color="auto" w:fill="FFFF99"/>
          <w:rtl/>
        </w:rPr>
        <w:t>–</w:t>
      </w:r>
    </w:p>
    <w:p w:rsidR="00356BF3" w:rsidRPr="004D0CA1" w:rsidRDefault="00356BF3">
      <w:pPr>
        <w:pStyle w:val="P00"/>
        <w:spacing w:before="0"/>
        <w:ind w:left="1021" w:right="1134"/>
        <w:rPr>
          <w:rStyle w:val="default"/>
          <w:rFonts w:cs="FrankRuehl" w:hint="cs"/>
          <w:strike/>
          <w:vanish/>
          <w:sz w:val="22"/>
          <w:szCs w:val="22"/>
          <w:shd w:val="clear" w:color="auto" w:fill="FFFF99"/>
          <w:rtl/>
        </w:rPr>
      </w:pPr>
      <w:r w:rsidRPr="004D0CA1">
        <w:rPr>
          <w:rStyle w:val="default"/>
          <w:rFonts w:cs="FrankRuehl" w:hint="cs"/>
          <w:strike/>
          <w:vanish/>
          <w:sz w:val="22"/>
          <w:szCs w:val="22"/>
          <w:shd w:val="clear" w:color="auto" w:fill="FFFF99"/>
          <w:rtl/>
        </w:rPr>
        <w:t>(1)</w:t>
      </w:r>
      <w:r w:rsidRPr="004D0CA1">
        <w:rPr>
          <w:rStyle w:val="default"/>
          <w:rFonts w:cs="FrankRuehl" w:hint="cs"/>
          <w:strike/>
          <w:vanish/>
          <w:sz w:val="22"/>
          <w:szCs w:val="22"/>
          <w:shd w:val="clear" w:color="auto" w:fill="FFFF99"/>
          <w:rtl/>
        </w:rPr>
        <w:tab/>
        <w:t xml:space="preserve">יראו כהכנסתו החדשית של זכאי שאינו עובד שכיר, את החלק השנים עשר של הכנסתו השנתית בשנת הכספים שבה חל מועד התשלום. </w:t>
      </w:r>
    </w:p>
    <w:p w:rsidR="00356BF3" w:rsidRDefault="00356BF3">
      <w:pPr>
        <w:pStyle w:val="P00"/>
        <w:spacing w:before="0"/>
        <w:ind w:left="1021" w:right="1134"/>
        <w:rPr>
          <w:rStyle w:val="default"/>
          <w:rFonts w:cs="FrankRuehl" w:hint="cs"/>
          <w:strike/>
          <w:sz w:val="2"/>
          <w:szCs w:val="2"/>
          <w:rtl/>
        </w:rPr>
      </w:pPr>
      <w:r w:rsidRPr="004D0CA1">
        <w:rPr>
          <w:rStyle w:val="default"/>
          <w:rFonts w:cs="FrankRuehl" w:hint="cs"/>
          <w:strike/>
          <w:vanish/>
          <w:sz w:val="22"/>
          <w:szCs w:val="22"/>
          <w:shd w:val="clear" w:color="auto" w:fill="FFFF99"/>
          <w:rtl/>
        </w:rPr>
        <w:t>(2)</w:t>
      </w:r>
      <w:r w:rsidRPr="004D0CA1">
        <w:rPr>
          <w:rStyle w:val="default"/>
          <w:rFonts w:cs="FrankRuehl" w:hint="cs"/>
          <w:strike/>
          <w:vanish/>
          <w:sz w:val="22"/>
          <w:szCs w:val="22"/>
          <w:shd w:val="clear" w:color="auto" w:fill="FFFF99"/>
          <w:rtl/>
        </w:rPr>
        <w:tab/>
        <w:t>לא יראו כהכנסה קיצבת ילדים המשתלמת לפי פרק ה' לחוק הביטוח או הענקות לפי סעיף 40 (ב1) לחוק החיילים המשוחררים (החזרה לעבודה), תש"ט-1949.</w:t>
      </w:r>
      <w:bookmarkEnd w:id="11"/>
    </w:p>
    <w:p w:rsidR="00356BF3" w:rsidRDefault="00356BF3">
      <w:pPr>
        <w:pStyle w:val="P00"/>
        <w:spacing w:before="72"/>
        <w:ind w:left="0" w:right="1134"/>
        <w:rPr>
          <w:rStyle w:val="default"/>
          <w:rFonts w:cs="FrankRuehl" w:hint="cs"/>
          <w:rtl/>
        </w:rPr>
      </w:pPr>
      <w:bookmarkStart w:id="12" w:name="Seif7"/>
      <w:bookmarkEnd w:id="12"/>
      <w:r>
        <w:rPr>
          <w:lang w:val="he-IL"/>
        </w:rPr>
        <w:pict>
          <v:rect id="_x0000_s1033" style="position:absolute;left:0;text-align:left;margin-left:464.5pt;margin-top:8.05pt;width:75.05pt;height:16pt;z-index:251657728" o:allowincell="f" filled="f" stroked="f" strokecolor="lime" strokeweight=".25pt">
            <v:textbox style="mso-next-textbox:#_x0000_s1033" inset="0,0,0,0">
              <w:txbxContent>
                <w:p w:rsidR="00356BF3" w:rsidRDefault="00356BF3">
                  <w:pPr>
                    <w:spacing w:line="160" w:lineRule="exact"/>
                    <w:jc w:val="left"/>
                    <w:rPr>
                      <w:rFonts w:cs="Miriam"/>
                      <w:noProof/>
                      <w:szCs w:val="18"/>
                      <w:rtl/>
                    </w:rPr>
                  </w:pPr>
                  <w:r>
                    <w:rPr>
                      <w:rFonts w:cs="Miriam"/>
                      <w:szCs w:val="18"/>
                      <w:rtl/>
                    </w:rPr>
                    <w:t>ע</w:t>
                  </w:r>
                  <w:r>
                    <w:rPr>
                      <w:rFonts w:cs="Miriam" w:hint="cs"/>
                      <w:szCs w:val="18"/>
                      <w:rtl/>
                    </w:rPr>
                    <w:t>יגול סכומים</w:t>
                  </w:r>
                </w:p>
                <w:p w:rsidR="00356BF3" w:rsidRDefault="00356BF3">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Style w:val="big-number"/>
          <w:rtl/>
        </w:rPr>
        <w:t>7.</w:t>
      </w:r>
      <w:r>
        <w:rPr>
          <w:rStyle w:val="big-number"/>
          <w:rtl/>
        </w:rPr>
        <w:tab/>
      </w:r>
      <w:r>
        <w:rPr>
          <w:rStyle w:val="default"/>
          <w:rFonts w:cs="FrankRuehl"/>
          <w:rtl/>
        </w:rPr>
        <w:t>ס</w:t>
      </w:r>
      <w:r>
        <w:rPr>
          <w:rStyle w:val="default"/>
          <w:rFonts w:cs="FrankRuehl" w:hint="cs"/>
          <w:rtl/>
        </w:rPr>
        <w:t>כום התשלום המגיע לזוכה יעוגל כדי השקל הקרוב.</w:t>
      </w:r>
    </w:p>
    <w:p w:rsidR="00356BF3" w:rsidRPr="004D0CA1" w:rsidRDefault="00356BF3">
      <w:pPr>
        <w:pStyle w:val="P22"/>
        <w:spacing w:before="0"/>
        <w:ind w:left="0" w:right="1134"/>
        <w:rPr>
          <w:rStyle w:val="default"/>
          <w:rFonts w:cs="FrankRuehl" w:hint="cs"/>
          <w:vanish/>
          <w:color w:val="FF0000"/>
          <w:szCs w:val="20"/>
          <w:shd w:val="clear" w:color="auto" w:fill="FFFF99"/>
          <w:rtl/>
        </w:rPr>
      </w:pPr>
      <w:bookmarkStart w:id="13" w:name="Rov20"/>
      <w:r w:rsidRPr="004D0CA1">
        <w:rPr>
          <w:rStyle w:val="default"/>
          <w:rFonts w:cs="FrankRuehl" w:hint="cs"/>
          <w:vanish/>
          <w:color w:val="FF0000"/>
          <w:szCs w:val="20"/>
          <w:shd w:val="clear" w:color="auto" w:fill="FFFF99"/>
          <w:rtl/>
        </w:rPr>
        <w:t>מיום 1.7.1975</w:t>
      </w:r>
    </w:p>
    <w:p w:rsidR="00356BF3" w:rsidRPr="004D0CA1" w:rsidRDefault="00356BF3">
      <w:pPr>
        <w:pStyle w:val="P22"/>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תק' תשל"ז-1977</w:t>
      </w:r>
    </w:p>
    <w:p w:rsidR="00356BF3" w:rsidRPr="004D0CA1" w:rsidRDefault="00356BF3">
      <w:pPr>
        <w:pStyle w:val="P22"/>
        <w:spacing w:before="0"/>
        <w:ind w:left="0" w:right="1134"/>
        <w:rPr>
          <w:rStyle w:val="default"/>
          <w:rFonts w:cs="FrankRuehl" w:hint="cs"/>
          <w:vanish/>
          <w:szCs w:val="20"/>
          <w:shd w:val="clear" w:color="auto" w:fill="FFFF99"/>
          <w:rtl/>
        </w:rPr>
      </w:pPr>
      <w:hyperlink r:id="rId20" w:history="1">
        <w:r w:rsidRPr="004D0CA1">
          <w:rPr>
            <w:rStyle w:val="Hyperlink"/>
            <w:rFonts w:hint="cs"/>
            <w:vanish/>
            <w:szCs w:val="20"/>
            <w:shd w:val="clear" w:color="auto" w:fill="FFFF99"/>
            <w:rtl/>
          </w:rPr>
          <w:t>ק"ת תשל"ז מס' 3700</w:t>
        </w:r>
      </w:hyperlink>
      <w:r w:rsidRPr="004D0CA1">
        <w:rPr>
          <w:rStyle w:val="default"/>
          <w:rFonts w:cs="FrankRuehl" w:hint="cs"/>
          <w:vanish/>
          <w:szCs w:val="20"/>
          <w:shd w:val="clear" w:color="auto" w:fill="FFFF99"/>
          <w:rtl/>
        </w:rPr>
        <w:t xml:space="preserve"> מיום 24.4.1977 עמ' 1467</w:t>
      </w:r>
    </w:p>
    <w:p w:rsidR="00356BF3" w:rsidRPr="004D0CA1" w:rsidRDefault="00356BF3">
      <w:pPr>
        <w:pStyle w:val="P22"/>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החלפת תקנה 7</w:t>
      </w:r>
    </w:p>
    <w:p w:rsidR="00356BF3" w:rsidRPr="004D0CA1" w:rsidRDefault="00356BF3">
      <w:pPr>
        <w:pStyle w:val="P22"/>
        <w:ind w:left="0" w:right="1134"/>
        <w:rPr>
          <w:rStyle w:val="default"/>
          <w:rFonts w:cs="FrankRuehl" w:hint="cs"/>
          <w:vanish/>
          <w:szCs w:val="20"/>
          <w:shd w:val="clear" w:color="auto" w:fill="FFFF99"/>
          <w:rtl/>
        </w:rPr>
      </w:pPr>
      <w:r w:rsidRPr="004D0CA1">
        <w:rPr>
          <w:rStyle w:val="default"/>
          <w:rFonts w:cs="FrankRuehl" w:hint="cs"/>
          <w:vanish/>
          <w:szCs w:val="20"/>
          <w:shd w:val="clear" w:color="auto" w:fill="FFFF99"/>
          <w:rtl/>
        </w:rPr>
        <w:t>הנוסח הקודם:</w:t>
      </w:r>
    </w:p>
    <w:p w:rsidR="00356BF3" w:rsidRPr="004D0CA1" w:rsidRDefault="00356BF3">
      <w:pPr>
        <w:pStyle w:val="P00"/>
        <w:spacing w:before="0"/>
        <w:ind w:left="0" w:right="1134"/>
        <w:rPr>
          <w:rStyle w:val="default"/>
          <w:rFonts w:cs="FrankRuehl" w:hint="cs"/>
          <w:strike/>
          <w:vanish/>
          <w:sz w:val="22"/>
          <w:szCs w:val="22"/>
          <w:shd w:val="clear" w:color="auto" w:fill="FFFF99"/>
          <w:rtl/>
        </w:rPr>
      </w:pPr>
      <w:r w:rsidRPr="004D0CA1">
        <w:rPr>
          <w:rStyle w:val="default"/>
          <w:rFonts w:cs="FrankRuehl" w:hint="cs"/>
          <w:strike/>
          <w:vanish/>
          <w:sz w:val="22"/>
          <w:szCs w:val="22"/>
          <w:shd w:val="clear" w:color="auto" w:fill="FFFF99"/>
          <w:rtl/>
        </w:rPr>
        <w:t>7.</w:t>
      </w:r>
      <w:r w:rsidRPr="004D0CA1">
        <w:rPr>
          <w:rStyle w:val="default"/>
          <w:rFonts w:cs="FrankRuehl" w:hint="cs"/>
          <w:strike/>
          <w:vanish/>
          <w:sz w:val="22"/>
          <w:szCs w:val="22"/>
          <w:shd w:val="clear" w:color="auto" w:fill="FFFF99"/>
          <w:rtl/>
        </w:rPr>
        <w:tab/>
        <w:t xml:space="preserve">פרוטרוט של עשור </w:t>
      </w:r>
      <w:r w:rsidRPr="004D0CA1">
        <w:rPr>
          <w:rStyle w:val="default"/>
          <w:rFonts w:cs="FrankRuehl"/>
          <w:strike/>
          <w:vanish/>
          <w:sz w:val="22"/>
          <w:szCs w:val="22"/>
          <w:shd w:val="clear" w:color="auto" w:fill="FFFF99"/>
          <w:rtl/>
        </w:rPr>
        <w:t>–</w:t>
      </w:r>
    </w:p>
    <w:p w:rsidR="00356BF3" w:rsidRPr="004D0CA1" w:rsidRDefault="00356BF3">
      <w:pPr>
        <w:pStyle w:val="P00"/>
        <w:spacing w:before="0"/>
        <w:ind w:left="1021" w:right="1134"/>
        <w:rPr>
          <w:rStyle w:val="default"/>
          <w:rFonts w:cs="FrankRuehl" w:hint="cs"/>
          <w:strike/>
          <w:vanish/>
          <w:sz w:val="22"/>
          <w:szCs w:val="22"/>
          <w:shd w:val="clear" w:color="auto" w:fill="FFFF99"/>
          <w:rtl/>
        </w:rPr>
      </w:pPr>
      <w:r w:rsidRPr="004D0CA1">
        <w:rPr>
          <w:rStyle w:val="default"/>
          <w:rFonts w:cs="FrankRuehl" w:hint="cs"/>
          <w:strike/>
          <w:vanish/>
          <w:sz w:val="22"/>
          <w:szCs w:val="22"/>
          <w:shd w:val="clear" w:color="auto" w:fill="FFFF99"/>
          <w:rtl/>
        </w:rPr>
        <w:t>(1)</w:t>
      </w:r>
      <w:r w:rsidRPr="004D0CA1">
        <w:rPr>
          <w:rStyle w:val="default"/>
          <w:rFonts w:cs="FrankRuehl" w:hint="cs"/>
          <w:strike/>
          <w:vanish/>
          <w:sz w:val="22"/>
          <w:szCs w:val="22"/>
          <w:shd w:val="clear" w:color="auto" w:fill="FFFF99"/>
          <w:rtl/>
        </w:rPr>
        <w:tab/>
        <w:t>עד חמש אגורות, יחושב כחמש אגורות;</w:t>
      </w:r>
    </w:p>
    <w:p w:rsidR="00356BF3" w:rsidRPr="004D0CA1" w:rsidRDefault="00356BF3">
      <w:pPr>
        <w:pStyle w:val="P00"/>
        <w:spacing w:before="0"/>
        <w:ind w:left="1021" w:right="1134"/>
        <w:rPr>
          <w:rStyle w:val="default"/>
          <w:rFonts w:cs="FrankRuehl" w:hint="cs"/>
          <w:strike/>
          <w:vanish/>
          <w:sz w:val="22"/>
          <w:szCs w:val="22"/>
          <w:shd w:val="clear" w:color="auto" w:fill="FFFF99"/>
          <w:rtl/>
        </w:rPr>
      </w:pPr>
      <w:r w:rsidRPr="004D0CA1">
        <w:rPr>
          <w:rStyle w:val="default"/>
          <w:rFonts w:cs="FrankRuehl" w:hint="cs"/>
          <w:strike/>
          <w:vanish/>
          <w:sz w:val="22"/>
          <w:szCs w:val="22"/>
          <w:shd w:val="clear" w:color="auto" w:fill="FFFF99"/>
          <w:rtl/>
        </w:rPr>
        <w:t>(2)</w:t>
      </w:r>
      <w:r w:rsidRPr="004D0CA1">
        <w:rPr>
          <w:rStyle w:val="default"/>
          <w:rFonts w:cs="FrankRuehl" w:hint="cs"/>
          <w:strike/>
          <w:vanish/>
          <w:sz w:val="22"/>
          <w:szCs w:val="22"/>
          <w:shd w:val="clear" w:color="auto" w:fill="FFFF99"/>
          <w:rtl/>
        </w:rPr>
        <w:tab/>
        <w:t>למעלה מ- 5 אגורות, יחשוב כעשר אגורות.</w:t>
      </w:r>
    </w:p>
    <w:p w:rsidR="00356BF3" w:rsidRPr="004D0CA1" w:rsidRDefault="00356BF3">
      <w:pPr>
        <w:pStyle w:val="P00"/>
        <w:spacing w:before="0"/>
        <w:ind w:left="0" w:right="1134"/>
        <w:rPr>
          <w:rStyle w:val="default"/>
          <w:rFonts w:cs="FrankRuehl" w:hint="cs"/>
          <w:vanish/>
          <w:color w:val="FF0000"/>
          <w:szCs w:val="20"/>
          <w:shd w:val="clear" w:color="auto" w:fill="FFFF99"/>
          <w:rtl/>
        </w:rPr>
      </w:pPr>
    </w:p>
    <w:p w:rsidR="00356BF3" w:rsidRPr="004D0CA1" w:rsidRDefault="00356BF3">
      <w:pPr>
        <w:pStyle w:val="P00"/>
        <w:spacing w:before="0"/>
        <w:ind w:left="0" w:right="1134"/>
        <w:rPr>
          <w:rStyle w:val="default"/>
          <w:rFonts w:cs="FrankRuehl" w:hint="cs"/>
          <w:vanish/>
          <w:color w:val="FF0000"/>
          <w:szCs w:val="20"/>
          <w:shd w:val="clear" w:color="auto" w:fill="FFFF99"/>
          <w:rtl/>
        </w:rPr>
      </w:pPr>
      <w:r w:rsidRPr="004D0CA1">
        <w:rPr>
          <w:rStyle w:val="default"/>
          <w:rFonts w:cs="FrankRuehl" w:hint="cs"/>
          <w:vanish/>
          <w:color w:val="FF0000"/>
          <w:szCs w:val="20"/>
          <w:shd w:val="clear" w:color="auto" w:fill="FFFF99"/>
          <w:rtl/>
        </w:rPr>
        <w:t>מיום 1.1.1982</w:t>
      </w:r>
    </w:p>
    <w:p w:rsidR="00356BF3" w:rsidRPr="004D0CA1" w:rsidRDefault="00356BF3">
      <w:pPr>
        <w:pStyle w:val="P00"/>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תק' תשמ"ב-1982</w:t>
      </w:r>
    </w:p>
    <w:p w:rsidR="00356BF3" w:rsidRPr="004D0CA1" w:rsidRDefault="00356BF3">
      <w:pPr>
        <w:pStyle w:val="P00"/>
        <w:spacing w:before="0"/>
        <w:ind w:left="0" w:right="1134"/>
        <w:rPr>
          <w:rStyle w:val="default"/>
          <w:rFonts w:cs="FrankRuehl" w:hint="cs"/>
          <w:vanish/>
          <w:szCs w:val="20"/>
          <w:shd w:val="clear" w:color="auto" w:fill="FFFF99"/>
          <w:rtl/>
        </w:rPr>
      </w:pPr>
      <w:hyperlink r:id="rId21" w:history="1">
        <w:r w:rsidRPr="004D0CA1">
          <w:rPr>
            <w:rStyle w:val="Hyperlink"/>
            <w:rFonts w:hint="cs"/>
            <w:vanish/>
            <w:szCs w:val="20"/>
            <w:shd w:val="clear" w:color="auto" w:fill="FFFF99"/>
            <w:rtl/>
          </w:rPr>
          <w:t>ק"ת תשמ"ב מס' 4319</w:t>
        </w:r>
      </w:hyperlink>
      <w:r w:rsidRPr="004D0CA1">
        <w:rPr>
          <w:rStyle w:val="default"/>
          <w:rFonts w:cs="FrankRuehl" w:hint="cs"/>
          <w:vanish/>
          <w:szCs w:val="20"/>
          <w:shd w:val="clear" w:color="auto" w:fill="FFFF99"/>
          <w:rtl/>
        </w:rPr>
        <w:t xml:space="preserve"> מיום 21.2.1982 עמ' 615</w:t>
      </w:r>
    </w:p>
    <w:p w:rsidR="00356BF3" w:rsidRPr="004D0CA1" w:rsidRDefault="00356BF3">
      <w:pPr>
        <w:pStyle w:val="P00"/>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החלפת תקנה 7</w:t>
      </w:r>
    </w:p>
    <w:p w:rsidR="00356BF3" w:rsidRPr="004D0CA1" w:rsidRDefault="00356BF3">
      <w:pPr>
        <w:pStyle w:val="P00"/>
        <w:ind w:left="0" w:right="1134"/>
        <w:rPr>
          <w:rStyle w:val="default"/>
          <w:rFonts w:cs="FrankRuehl" w:hint="cs"/>
          <w:vanish/>
          <w:szCs w:val="20"/>
          <w:shd w:val="clear" w:color="auto" w:fill="FFFF99"/>
          <w:rtl/>
        </w:rPr>
      </w:pPr>
      <w:r w:rsidRPr="004D0CA1">
        <w:rPr>
          <w:rStyle w:val="default"/>
          <w:rFonts w:cs="FrankRuehl" w:hint="cs"/>
          <w:vanish/>
          <w:szCs w:val="20"/>
          <w:shd w:val="clear" w:color="auto" w:fill="FFFF99"/>
          <w:rtl/>
        </w:rPr>
        <w:t>הנוסח הקודם:</w:t>
      </w:r>
    </w:p>
    <w:p w:rsidR="00356BF3" w:rsidRDefault="00356BF3">
      <w:pPr>
        <w:pStyle w:val="P00"/>
        <w:spacing w:before="0"/>
        <w:ind w:left="0" w:right="1134"/>
        <w:rPr>
          <w:rStyle w:val="default"/>
          <w:rFonts w:cs="FrankRuehl" w:hint="cs"/>
          <w:strike/>
          <w:sz w:val="2"/>
          <w:szCs w:val="2"/>
          <w:rtl/>
        </w:rPr>
      </w:pPr>
      <w:r w:rsidRPr="004D0CA1">
        <w:rPr>
          <w:rStyle w:val="default"/>
          <w:rFonts w:cs="FrankRuehl" w:hint="cs"/>
          <w:strike/>
          <w:vanish/>
          <w:sz w:val="22"/>
          <w:szCs w:val="22"/>
          <w:shd w:val="clear" w:color="auto" w:fill="FFFF99"/>
          <w:rtl/>
        </w:rPr>
        <w:t>7.</w:t>
      </w:r>
      <w:r w:rsidRPr="004D0CA1">
        <w:rPr>
          <w:rStyle w:val="default"/>
          <w:rFonts w:cs="FrankRuehl" w:hint="cs"/>
          <w:strike/>
          <w:vanish/>
          <w:sz w:val="22"/>
          <w:szCs w:val="22"/>
          <w:shd w:val="clear" w:color="auto" w:fill="FFFF99"/>
          <w:rtl/>
        </w:rPr>
        <w:tab/>
        <w:t>סכום התשלום המגיע לזוכה לפי תקנות אלה יעוגל כדי הלירה הקרובה כלפי מעלה.</w:t>
      </w:r>
      <w:bookmarkEnd w:id="13"/>
    </w:p>
    <w:p w:rsidR="00356BF3" w:rsidRDefault="00356BF3">
      <w:pPr>
        <w:pStyle w:val="P00"/>
        <w:spacing w:before="72"/>
        <w:ind w:left="0" w:right="1134"/>
        <w:rPr>
          <w:rStyle w:val="default"/>
          <w:rFonts w:cs="FrankRuehl"/>
          <w:rtl/>
        </w:rPr>
      </w:pPr>
      <w:bookmarkStart w:id="14" w:name="Seif8"/>
      <w:bookmarkEnd w:id="14"/>
      <w:r>
        <w:rPr>
          <w:lang w:val="he-IL"/>
        </w:rPr>
        <w:pict>
          <v:rect id="_x0000_s1034" style="position:absolute;left:0;text-align:left;margin-left:464.5pt;margin-top:8.05pt;width:75.05pt;height:13.4pt;z-index:251658752" o:allowincell="f" filled="f" stroked="f" strokecolor="lime" strokeweight=".25pt">
            <v:textbox style="mso-next-textbox:#_x0000_s1034" inset="0,0,0,0">
              <w:txbxContent>
                <w:p w:rsidR="00356BF3" w:rsidRDefault="00356BF3">
                  <w:pPr>
                    <w:spacing w:line="160" w:lineRule="exact"/>
                    <w:jc w:val="left"/>
                    <w:rPr>
                      <w:rFonts w:cs="Miriam"/>
                      <w:noProof/>
                      <w:szCs w:val="18"/>
                      <w:rtl/>
                    </w:rPr>
                  </w:pPr>
                  <w:r>
                    <w:rPr>
                      <w:rFonts w:cs="Miriam"/>
                      <w:szCs w:val="18"/>
                      <w:rtl/>
                    </w:rPr>
                    <w:t>ת</w:t>
                  </w:r>
                  <w:r>
                    <w:rPr>
                      <w:rFonts w:cs="Miriam" w:hint="cs"/>
                      <w:szCs w:val="18"/>
                      <w:rtl/>
                    </w:rPr>
                    <w:t>ובע</w:t>
                  </w:r>
                  <w:r>
                    <w:rPr>
                      <w:rFonts w:cs="Miriam"/>
                      <w:szCs w:val="18"/>
                      <w:rtl/>
                    </w:rPr>
                    <w:t>נ</w:t>
                  </w:r>
                  <w:r>
                    <w:rPr>
                      <w:rFonts w:cs="Miriam" w:hint="cs"/>
                      <w:szCs w:val="18"/>
                      <w:rtl/>
                    </w:rPr>
                    <w:t>ה נגד המוסד</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תובענה לפי סעיפים 13 ו-14(ג) לחוק תוגש לבית דין אזו</w:t>
      </w:r>
      <w:r>
        <w:rPr>
          <w:rStyle w:val="default"/>
          <w:rFonts w:cs="FrankRuehl"/>
          <w:rtl/>
        </w:rPr>
        <w:t>ר</w:t>
      </w:r>
      <w:r>
        <w:rPr>
          <w:rStyle w:val="default"/>
          <w:rFonts w:cs="FrankRuehl" w:hint="cs"/>
          <w:rtl/>
        </w:rPr>
        <w:t>י לעבודה לכל המוקדם בתום שלושים יום מהיום שהוגשה למוסד בקשה שהיא נושא התובענה, זולת אם הזוכה קיבל לפני כן את החלטת המוסד לענין הבקשה.</w:t>
      </w:r>
    </w:p>
    <w:p w:rsidR="00356BF3" w:rsidRDefault="00356B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החליט המוסד בבקשה ונמסרה למבקש הודעה על כך, תוגש התובענה תוך ששה חדשים מיום מסירת ההודעה למבקש.</w:t>
      </w:r>
    </w:p>
    <w:p w:rsidR="00356BF3" w:rsidRDefault="00356BF3">
      <w:pPr>
        <w:pStyle w:val="P00"/>
        <w:spacing w:before="72"/>
        <w:ind w:left="0" w:right="1134"/>
        <w:rPr>
          <w:rStyle w:val="default"/>
          <w:rFonts w:cs="FrankRuehl" w:hint="cs"/>
          <w:rtl/>
        </w:rPr>
      </w:pPr>
      <w:bookmarkStart w:id="15" w:name="Seif9"/>
      <w:bookmarkEnd w:id="15"/>
      <w:r>
        <w:rPr>
          <w:lang w:val="he-IL"/>
        </w:rPr>
        <w:pict>
          <v:rect id="_x0000_s1035" style="position:absolute;left:0;text-align:left;margin-left:464.5pt;margin-top:8.05pt;width:75.05pt;height:22.3pt;z-index:251659776" o:allowincell="f" filled="f" stroked="f" strokecolor="lime" strokeweight=".25pt">
            <v:textbox inset="0,0,0,0">
              <w:txbxContent>
                <w:p w:rsidR="00356BF3" w:rsidRDefault="00356BF3">
                  <w:pPr>
                    <w:spacing w:line="160" w:lineRule="exact"/>
                    <w:jc w:val="left"/>
                    <w:rPr>
                      <w:rFonts w:cs="Miriam" w:hint="cs"/>
                      <w:szCs w:val="18"/>
                      <w:rtl/>
                    </w:rPr>
                  </w:pPr>
                  <w:r>
                    <w:rPr>
                      <w:rFonts w:cs="Miriam"/>
                      <w:szCs w:val="18"/>
                      <w:rtl/>
                    </w:rPr>
                    <w:t>ז</w:t>
                  </w:r>
                  <w:r>
                    <w:rPr>
                      <w:rFonts w:cs="Miriam" w:hint="cs"/>
                      <w:szCs w:val="18"/>
                      <w:rtl/>
                    </w:rPr>
                    <w:t>כות הזוכה</w:t>
                  </w:r>
                </w:p>
                <w:p w:rsidR="00356BF3" w:rsidRDefault="00356BF3">
                  <w:pPr>
                    <w:spacing w:line="160" w:lineRule="exact"/>
                    <w:jc w:val="left"/>
                    <w:rPr>
                      <w:rFonts w:cs="Miriam"/>
                      <w:noProof/>
                      <w:szCs w:val="18"/>
                      <w:rtl/>
                    </w:rPr>
                  </w:pPr>
                  <w:r>
                    <w:rPr>
                      <w:rFonts w:cs="Miriam" w:hint="cs"/>
                      <w:szCs w:val="18"/>
                      <w:rtl/>
                    </w:rPr>
                    <w:t>תק' תשס"ו-2006</w:t>
                  </w:r>
                </w:p>
              </w:txbxContent>
            </v:textbox>
            <w10:anchorlock/>
          </v:rect>
        </w:pict>
      </w:r>
      <w:r>
        <w:rPr>
          <w:rStyle w:val="big-number"/>
          <w:rtl/>
        </w:rPr>
        <w:t>9.</w:t>
      </w:r>
      <w:r>
        <w:rPr>
          <w:rStyle w:val="big-number"/>
          <w:rtl/>
        </w:rPr>
        <w:tab/>
      </w:r>
      <w:r>
        <w:rPr>
          <w:rStyle w:val="default"/>
          <w:rFonts w:cs="FrankRuehl" w:hint="cs"/>
          <w:rtl/>
        </w:rPr>
        <w:t>זוכה שהגיש בקשה לתשלום לפי סעיף 4 לחוק, רשאי להודיע למוסד, בכתב, על כוונתו לנקוט</w:t>
      </w:r>
      <w:r>
        <w:rPr>
          <w:rStyle w:val="default"/>
          <w:rFonts w:cs="FrankRuehl"/>
          <w:rtl/>
        </w:rPr>
        <w:t xml:space="preserve"> </w:t>
      </w:r>
      <w:r>
        <w:rPr>
          <w:rStyle w:val="default"/>
          <w:rFonts w:cs="FrankRuehl" w:hint="cs"/>
          <w:rtl/>
        </w:rPr>
        <w:t>הליכי ביצוע בשל ההפרש שבין שיעורי התשלום כפי שנקבע בפסק הדין למזונות לבין הסכום המשתלם מאת המוסד, וכעבור שלושים יום מיום מסירת ההודעה למוסד רשאי הזוכה לנקוט הליכי ביצוע כאמור; נקט הזוכה בהליכי ביצוע, יפסיק המוסד את הליכי הביצוע שנקט בהם בשל אותו הפרש, וי</w:t>
      </w:r>
      <w:r>
        <w:rPr>
          <w:rStyle w:val="default"/>
          <w:rFonts w:cs="FrankRuehl"/>
          <w:rtl/>
        </w:rPr>
        <w:t>וד</w:t>
      </w:r>
      <w:r>
        <w:rPr>
          <w:rStyle w:val="default"/>
          <w:rFonts w:cs="FrankRuehl" w:hint="cs"/>
          <w:rtl/>
        </w:rPr>
        <w:t>יע על כך ללשכת ההוצאה לפועל.</w:t>
      </w:r>
    </w:p>
    <w:p w:rsidR="00356BF3" w:rsidRPr="004D0CA1" w:rsidRDefault="00356BF3">
      <w:pPr>
        <w:pStyle w:val="P00"/>
        <w:spacing w:before="0"/>
        <w:ind w:left="0" w:right="1134"/>
        <w:rPr>
          <w:rStyle w:val="default"/>
          <w:rFonts w:cs="FrankRuehl" w:hint="cs"/>
          <w:vanish/>
          <w:color w:val="FF0000"/>
          <w:szCs w:val="20"/>
          <w:shd w:val="clear" w:color="auto" w:fill="FFFF99"/>
          <w:rtl/>
        </w:rPr>
      </w:pPr>
      <w:bookmarkStart w:id="16" w:name="Rov14"/>
      <w:r w:rsidRPr="004D0CA1">
        <w:rPr>
          <w:rStyle w:val="default"/>
          <w:rFonts w:cs="FrankRuehl" w:hint="cs"/>
          <w:vanish/>
          <w:color w:val="FF0000"/>
          <w:szCs w:val="20"/>
          <w:shd w:val="clear" w:color="auto" w:fill="FFFF99"/>
          <w:rtl/>
        </w:rPr>
        <w:t>מיום 1.3.2006</w:t>
      </w:r>
    </w:p>
    <w:p w:rsidR="00356BF3" w:rsidRPr="004D0CA1" w:rsidRDefault="00356BF3">
      <w:pPr>
        <w:pStyle w:val="P00"/>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תק' תשס"ו-2006</w:t>
      </w:r>
    </w:p>
    <w:p w:rsidR="00356BF3" w:rsidRPr="004D0CA1" w:rsidRDefault="00356BF3">
      <w:pPr>
        <w:pStyle w:val="P00"/>
        <w:spacing w:before="0"/>
        <w:ind w:left="0" w:right="1134"/>
        <w:rPr>
          <w:rStyle w:val="default"/>
          <w:rFonts w:cs="FrankRuehl" w:hint="cs"/>
          <w:vanish/>
          <w:szCs w:val="20"/>
          <w:shd w:val="clear" w:color="auto" w:fill="FFFF99"/>
          <w:rtl/>
        </w:rPr>
      </w:pPr>
      <w:hyperlink r:id="rId22" w:history="1">
        <w:r w:rsidRPr="004D0CA1">
          <w:rPr>
            <w:rStyle w:val="Hyperlink"/>
            <w:rFonts w:hint="cs"/>
            <w:vanish/>
            <w:szCs w:val="20"/>
            <w:shd w:val="clear" w:color="auto" w:fill="FFFF99"/>
            <w:rtl/>
          </w:rPr>
          <w:t>ק"ת תשס"ו מס' 6461</w:t>
        </w:r>
      </w:hyperlink>
      <w:r w:rsidRPr="004D0CA1">
        <w:rPr>
          <w:rStyle w:val="default"/>
          <w:rFonts w:cs="FrankRuehl" w:hint="cs"/>
          <w:vanish/>
          <w:szCs w:val="20"/>
          <w:shd w:val="clear" w:color="auto" w:fill="FFFF99"/>
          <w:rtl/>
        </w:rPr>
        <w:t xml:space="preserve"> מיום 15.2.2006 עמ' 458</w:t>
      </w:r>
    </w:p>
    <w:p w:rsidR="00356BF3" w:rsidRDefault="00356BF3">
      <w:pPr>
        <w:pStyle w:val="P00"/>
        <w:ind w:left="0" w:right="1134"/>
        <w:rPr>
          <w:rStyle w:val="default"/>
          <w:rFonts w:cs="FrankRuehl" w:hint="cs"/>
          <w:sz w:val="2"/>
          <w:szCs w:val="2"/>
          <w:rtl/>
        </w:rPr>
      </w:pPr>
      <w:r w:rsidRPr="004D0CA1">
        <w:rPr>
          <w:rStyle w:val="big-number"/>
          <w:rFonts w:cs="FrankRuehl"/>
          <w:vanish/>
          <w:sz w:val="22"/>
          <w:szCs w:val="22"/>
          <w:shd w:val="clear" w:color="auto" w:fill="FFFF99"/>
          <w:rtl/>
        </w:rPr>
        <w:t>9.</w:t>
      </w:r>
      <w:r w:rsidRPr="004D0CA1">
        <w:rPr>
          <w:rStyle w:val="big-number"/>
          <w:rFonts w:cs="FrankRuehl"/>
          <w:vanish/>
          <w:sz w:val="22"/>
          <w:szCs w:val="22"/>
          <w:shd w:val="clear" w:color="auto" w:fill="FFFF99"/>
          <w:rtl/>
        </w:rPr>
        <w:tab/>
      </w:r>
      <w:r w:rsidRPr="004D0CA1">
        <w:rPr>
          <w:rStyle w:val="default"/>
          <w:rFonts w:cs="FrankRuehl"/>
          <w:strike/>
          <w:vanish/>
          <w:sz w:val="22"/>
          <w:szCs w:val="22"/>
          <w:shd w:val="clear" w:color="auto" w:fill="FFFF99"/>
          <w:rtl/>
        </w:rPr>
        <w:t>מ</w:t>
      </w:r>
      <w:r w:rsidRPr="004D0CA1">
        <w:rPr>
          <w:rStyle w:val="default"/>
          <w:rFonts w:cs="FrankRuehl" w:hint="cs"/>
          <w:strike/>
          <w:vanish/>
          <w:sz w:val="22"/>
          <w:szCs w:val="22"/>
          <w:shd w:val="clear" w:color="auto" w:fill="FFFF99"/>
          <w:rtl/>
        </w:rPr>
        <w:t>קום שהמוסד לא גבה את השיעור המלא לפי פסק הדין למזונות, תוך שנה אחת מיום שהזוכה הגיש בקשה לתשלום לפי סעיף 4 לחוק, רשאי הזוכה להודיע</w:t>
      </w:r>
      <w:r w:rsidRPr="004D0CA1">
        <w:rPr>
          <w:rStyle w:val="default"/>
          <w:rFonts w:cs="FrankRuehl" w:hint="cs"/>
          <w:vanish/>
          <w:sz w:val="22"/>
          <w:szCs w:val="22"/>
          <w:shd w:val="clear" w:color="auto" w:fill="FFFF99"/>
          <w:rtl/>
        </w:rPr>
        <w:t xml:space="preserve"> </w:t>
      </w:r>
      <w:r w:rsidRPr="004D0CA1">
        <w:rPr>
          <w:rStyle w:val="default"/>
          <w:rFonts w:cs="FrankRuehl" w:hint="cs"/>
          <w:vanish/>
          <w:sz w:val="22"/>
          <w:szCs w:val="22"/>
          <w:u w:val="single"/>
          <w:shd w:val="clear" w:color="auto" w:fill="FFFF99"/>
          <w:rtl/>
        </w:rPr>
        <w:t>זוכה שהגיש בקשה לתשלום לפי סעיף 4 לחוק, רשאי להודיע</w:t>
      </w:r>
      <w:r w:rsidRPr="004D0CA1">
        <w:rPr>
          <w:rStyle w:val="default"/>
          <w:rFonts w:cs="FrankRuehl" w:hint="cs"/>
          <w:vanish/>
          <w:sz w:val="22"/>
          <w:szCs w:val="22"/>
          <w:shd w:val="clear" w:color="auto" w:fill="FFFF99"/>
          <w:rtl/>
        </w:rPr>
        <w:t xml:space="preserve"> למוסד, בכתב, על כוונתו לנקוט</w:t>
      </w:r>
      <w:r w:rsidRPr="004D0CA1">
        <w:rPr>
          <w:rStyle w:val="default"/>
          <w:rFonts w:cs="FrankRuehl"/>
          <w:vanish/>
          <w:sz w:val="22"/>
          <w:szCs w:val="22"/>
          <w:shd w:val="clear" w:color="auto" w:fill="FFFF99"/>
          <w:rtl/>
        </w:rPr>
        <w:t xml:space="preserve"> </w:t>
      </w:r>
      <w:r w:rsidRPr="004D0CA1">
        <w:rPr>
          <w:rStyle w:val="default"/>
          <w:rFonts w:cs="FrankRuehl" w:hint="cs"/>
          <w:vanish/>
          <w:sz w:val="22"/>
          <w:szCs w:val="22"/>
          <w:shd w:val="clear" w:color="auto" w:fill="FFFF99"/>
          <w:rtl/>
        </w:rPr>
        <w:t>הליכי ביצוע בשל ההפרש שבין שיעורי התשלום כפי שנקבע בפסק הדין למזונות לבין הסכום המשתלם מאת המוסד, וכעבור שלושים יום מיום מסירת ההודעה למוסד רשאי הזוכה לנקוט הליכי ביצוע כאמור; נקט הזוכה בהליכי ביצוע, יפסיק המוסד את הליכי הביצוע שנקט בהם בשל אותו הפרש, וי</w:t>
      </w:r>
      <w:r w:rsidRPr="004D0CA1">
        <w:rPr>
          <w:rStyle w:val="default"/>
          <w:rFonts w:cs="FrankRuehl"/>
          <w:vanish/>
          <w:sz w:val="22"/>
          <w:szCs w:val="22"/>
          <w:shd w:val="clear" w:color="auto" w:fill="FFFF99"/>
          <w:rtl/>
        </w:rPr>
        <w:t>וד</w:t>
      </w:r>
      <w:r w:rsidRPr="004D0CA1">
        <w:rPr>
          <w:rStyle w:val="default"/>
          <w:rFonts w:cs="FrankRuehl" w:hint="cs"/>
          <w:vanish/>
          <w:sz w:val="22"/>
          <w:szCs w:val="22"/>
          <w:shd w:val="clear" w:color="auto" w:fill="FFFF99"/>
          <w:rtl/>
        </w:rPr>
        <w:t>יע על כך ללשכת ההוצאה לפועל.</w:t>
      </w:r>
      <w:bookmarkEnd w:id="16"/>
    </w:p>
    <w:p w:rsidR="00356BF3" w:rsidRDefault="00356BF3">
      <w:pPr>
        <w:pStyle w:val="P00"/>
        <w:spacing w:before="72"/>
        <w:ind w:left="0" w:right="1134"/>
        <w:rPr>
          <w:rStyle w:val="default"/>
          <w:rFonts w:cs="FrankRuehl" w:hint="cs"/>
          <w:rtl/>
        </w:rPr>
      </w:pPr>
      <w:bookmarkStart w:id="17" w:name="Seif10"/>
      <w:bookmarkEnd w:id="17"/>
      <w:r>
        <w:rPr>
          <w:lang w:val="he-IL"/>
        </w:rPr>
        <w:pict>
          <v:rect id="_x0000_s1036" style="position:absolute;left:0;text-align:left;margin-left:464.5pt;margin-top:8.05pt;width:75.05pt;height:16pt;z-index:251660800" o:allowincell="f" filled="f" stroked="f" strokecolor="lime" strokeweight=".25pt">
            <v:textbox inset="0,0,0,0">
              <w:txbxContent>
                <w:p w:rsidR="00356BF3" w:rsidRDefault="00356BF3">
                  <w:pPr>
                    <w:spacing w:line="160" w:lineRule="exact"/>
                    <w:jc w:val="left"/>
                    <w:rPr>
                      <w:rFonts w:cs="Miriam"/>
                      <w:noProof/>
                      <w:szCs w:val="18"/>
                      <w:rtl/>
                    </w:rPr>
                  </w:pPr>
                  <w:r>
                    <w:rPr>
                      <w:rFonts w:cs="Miriam"/>
                      <w:szCs w:val="18"/>
                      <w:rtl/>
                    </w:rPr>
                    <w:t>ת</w:t>
                  </w:r>
                  <w:r>
                    <w:rPr>
                      <w:rFonts w:cs="Miriam" w:hint="cs"/>
                      <w:szCs w:val="18"/>
                      <w:rtl/>
                    </w:rPr>
                    <w:t>חילה</w:t>
                  </w:r>
                </w:p>
                <w:p w:rsidR="00356BF3" w:rsidRDefault="00356BF3">
                  <w:pPr>
                    <w:spacing w:line="160" w:lineRule="exact"/>
                    <w:jc w:val="left"/>
                    <w:rPr>
                      <w:rFonts w:cs="Miriam"/>
                      <w:noProof/>
                      <w:szCs w:val="18"/>
                      <w:rtl/>
                    </w:rPr>
                  </w:pPr>
                  <w:r>
                    <w:rPr>
                      <w:rFonts w:cs="Miriam"/>
                      <w:szCs w:val="18"/>
                      <w:rtl/>
                    </w:rPr>
                    <w:t>ת</w:t>
                  </w:r>
                  <w:r>
                    <w:rPr>
                      <w:rFonts w:cs="Miriam" w:hint="cs"/>
                      <w:szCs w:val="18"/>
                      <w:rtl/>
                    </w:rPr>
                    <w:t>ק' תשל"ג-1973</w:t>
                  </w:r>
                </w:p>
              </w:txbxContent>
            </v:textbox>
            <w10:anchorlock/>
          </v:rect>
        </w:pict>
      </w:r>
      <w:r>
        <w:rPr>
          <w:rStyle w:val="big-number"/>
          <w:rtl/>
        </w:rPr>
        <w:t>10.</w:t>
      </w:r>
      <w:r>
        <w:rPr>
          <w:rStyle w:val="big-number"/>
          <w:rtl/>
        </w:rPr>
        <w:tab/>
      </w:r>
      <w:r>
        <w:rPr>
          <w:rStyle w:val="default"/>
          <w:rFonts w:cs="FrankRuehl"/>
          <w:rtl/>
        </w:rPr>
        <w:t>ת</w:t>
      </w:r>
      <w:r>
        <w:rPr>
          <w:rStyle w:val="default"/>
          <w:rFonts w:cs="FrankRuehl" w:hint="cs"/>
          <w:rtl/>
        </w:rPr>
        <w:t>חילתן של תקנות אלה ביום כ"ג בתשרי תשל"ג (1 באוקטובר 1972), למעט תקנה 5 שתחילתה ביום ט' בניסן תשל"ד (1 באפריל 1974).</w:t>
      </w:r>
    </w:p>
    <w:p w:rsidR="00356BF3" w:rsidRPr="004D0CA1" w:rsidRDefault="00356BF3">
      <w:pPr>
        <w:pStyle w:val="P00"/>
        <w:spacing w:before="0"/>
        <w:ind w:left="0" w:right="1134"/>
        <w:rPr>
          <w:rStyle w:val="default"/>
          <w:rFonts w:cs="FrankRuehl" w:hint="cs"/>
          <w:vanish/>
          <w:color w:val="FF0000"/>
          <w:szCs w:val="20"/>
          <w:shd w:val="clear" w:color="auto" w:fill="FFFF99"/>
          <w:rtl/>
        </w:rPr>
      </w:pPr>
      <w:bookmarkStart w:id="18" w:name="Rov21"/>
      <w:r w:rsidRPr="004D0CA1">
        <w:rPr>
          <w:rStyle w:val="default"/>
          <w:rFonts w:cs="FrankRuehl" w:hint="cs"/>
          <w:vanish/>
          <w:color w:val="FF0000"/>
          <w:szCs w:val="20"/>
          <w:shd w:val="clear" w:color="auto" w:fill="FFFF99"/>
          <w:rtl/>
        </w:rPr>
        <w:t>מיום 1.4.1973</w:t>
      </w:r>
    </w:p>
    <w:p w:rsidR="00356BF3" w:rsidRPr="004D0CA1" w:rsidRDefault="00356BF3">
      <w:pPr>
        <w:pStyle w:val="P00"/>
        <w:spacing w:before="0"/>
        <w:ind w:left="0" w:right="1134"/>
        <w:rPr>
          <w:rStyle w:val="default"/>
          <w:rFonts w:cs="FrankRuehl" w:hint="cs"/>
          <w:b/>
          <w:bCs/>
          <w:vanish/>
          <w:szCs w:val="20"/>
          <w:shd w:val="clear" w:color="auto" w:fill="FFFF99"/>
          <w:rtl/>
        </w:rPr>
      </w:pPr>
      <w:r w:rsidRPr="004D0CA1">
        <w:rPr>
          <w:rStyle w:val="default"/>
          <w:rFonts w:cs="FrankRuehl" w:hint="cs"/>
          <w:b/>
          <w:bCs/>
          <w:vanish/>
          <w:szCs w:val="20"/>
          <w:shd w:val="clear" w:color="auto" w:fill="FFFF99"/>
          <w:rtl/>
        </w:rPr>
        <w:t>תק' תשל"ג-1973</w:t>
      </w:r>
    </w:p>
    <w:p w:rsidR="00356BF3" w:rsidRPr="004D0CA1" w:rsidRDefault="00356BF3">
      <w:pPr>
        <w:pStyle w:val="P00"/>
        <w:spacing w:before="0"/>
        <w:ind w:left="0" w:right="1134"/>
        <w:rPr>
          <w:rStyle w:val="default"/>
          <w:rFonts w:cs="FrankRuehl" w:hint="cs"/>
          <w:vanish/>
          <w:szCs w:val="20"/>
          <w:shd w:val="clear" w:color="auto" w:fill="FFFF99"/>
          <w:rtl/>
        </w:rPr>
      </w:pPr>
      <w:hyperlink r:id="rId23" w:history="1">
        <w:r w:rsidRPr="004D0CA1">
          <w:rPr>
            <w:rStyle w:val="Hyperlink"/>
            <w:rFonts w:hint="cs"/>
            <w:vanish/>
            <w:szCs w:val="20"/>
            <w:shd w:val="clear" w:color="auto" w:fill="FFFF99"/>
            <w:rtl/>
          </w:rPr>
          <w:t>ק"ת תשל"ג מס' 3043</w:t>
        </w:r>
      </w:hyperlink>
      <w:r w:rsidRPr="004D0CA1">
        <w:rPr>
          <w:rStyle w:val="default"/>
          <w:rFonts w:cs="FrankRuehl" w:hint="cs"/>
          <w:vanish/>
          <w:szCs w:val="20"/>
          <w:shd w:val="clear" w:color="auto" w:fill="FFFF99"/>
          <w:rtl/>
        </w:rPr>
        <w:t xml:space="preserve"> מיום 2.8.1973 עמ' 1734</w:t>
      </w:r>
    </w:p>
    <w:p w:rsidR="00356BF3" w:rsidRDefault="00356BF3">
      <w:pPr>
        <w:pStyle w:val="P00"/>
        <w:ind w:left="0" w:right="1134"/>
        <w:rPr>
          <w:rStyle w:val="default"/>
          <w:rFonts w:cs="FrankRuehl" w:hint="cs"/>
          <w:sz w:val="2"/>
          <w:szCs w:val="2"/>
          <w:rtl/>
        </w:rPr>
      </w:pPr>
      <w:r w:rsidRPr="004D0CA1">
        <w:rPr>
          <w:rStyle w:val="big-number"/>
          <w:rFonts w:cs="FrankRuehl"/>
          <w:vanish/>
          <w:sz w:val="22"/>
          <w:szCs w:val="22"/>
          <w:shd w:val="clear" w:color="auto" w:fill="FFFF99"/>
          <w:rtl/>
        </w:rPr>
        <w:t>10.</w:t>
      </w:r>
      <w:r w:rsidRPr="004D0CA1">
        <w:rPr>
          <w:rStyle w:val="big-number"/>
          <w:rFonts w:cs="FrankRuehl"/>
          <w:vanish/>
          <w:sz w:val="22"/>
          <w:szCs w:val="22"/>
          <w:shd w:val="clear" w:color="auto" w:fill="FFFF99"/>
          <w:rtl/>
        </w:rPr>
        <w:tab/>
      </w:r>
      <w:r w:rsidRPr="004D0CA1">
        <w:rPr>
          <w:rStyle w:val="default"/>
          <w:rFonts w:cs="FrankRuehl"/>
          <w:vanish/>
          <w:sz w:val="22"/>
          <w:szCs w:val="22"/>
          <w:shd w:val="clear" w:color="auto" w:fill="FFFF99"/>
          <w:rtl/>
        </w:rPr>
        <w:t>ת</w:t>
      </w:r>
      <w:r w:rsidRPr="004D0CA1">
        <w:rPr>
          <w:rStyle w:val="default"/>
          <w:rFonts w:cs="FrankRuehl" w:hint="cs"/>
          <w:vanish/>
          <w:sz w:val="22"/>
          <w:szCs w:val="22"/>
          <w:shd w:val="clear" w:color="auto" w:fill="FFFF99"/>
          <w:rtl/>
        </w:rPr>
        <w:t>חילתן של תקנות אלה ביום כ"ג בתשרי תשל"ג (1 באוקטובר 1972)</w:t>
      </w:r>
      <w:r w:rsidRPr="004D0CA1">
        <w:rPr>
          <w:rStyle w:val="default"/>
          <w:rFonts w:cs="FrankRuehl" w:hint="cs"/>
          <w:vanish/>
          <w:sz w:val="22"/>
          <w:szCs w:val="22"/>
          <w:u w:val="single"/>
          <w:shd w:val="clear" w:color="auto" w:fill="FFFF99"/>
          <w:rtl/>
        </w:rPr>
        <w:t>, למעט תקנה 5 שתחילתה ביום ט' בניסן תשל"ד (1 באפריל 1974)</w:t>
      </w:r>
      <w:r w:rsidRPr="004D0CA1">
        <w:rPr>
          <w:rStyle w:val="default"/>
          <w:rFonts w:cs="FrankRuehl" w:hint="cs"/>
          <w:vanish/>
          <w:sz w:val="22"/>
          <w:szCs w:val="22"/>
          <w:shd w:val="clear" w:color="auto" w:fill="FFFF99"/>
          <w:rtl/>
        </w:rPr>
        <w:t>.</w:t>
      </w:r>
      <w:bookmarkEnd w:id="18"/>
    </w:p>
    <w:p w:rsidR="00356BF3" w:rsidRDefault="00356BF3">
      <w:pPr>
        <w:pStyle w:val="P00"/>
        <w:spacing w:before="72"/>
        <w:ind w:left="0" w:right="1134"/>
        <w:rPr>
          <w:rStyle w:val="default"/>
          <w:rFonts w:cs="FrankRuehl" w:hint="cs"/>
          <w:rtl/>
        </w:rPr>
      </w:pPr>
      <w:bookmarkStart w:id="19" w:name="Seif11"/>
      <w:bookmarkEnd w:id="19"/>
      <w:r>
        <w:rPr>
          <w:lang w:val="he-IL"/>
        </w:rPr>
        <w:pict>
          <v:rect id="_x0000_s1037" style="position:absolute;left:0;text-align:left;margin-left:464.5pt;margin-top:8.05pt;width:75.05pt;height:8pt;z-index:251661824" o:allowincell="f" filled="f" stroked="f" strokecolor="lime" strokeweight=".25pt">
            <v:textbox inset="0,0,0,0">
              <w:txbxContent>
                <w:p w:rsidR="00356BF3" w:rsidRDefault="00356BF3">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11.</w:t>
      </w:r>
      <w:r>
        <w:rPr>
          <w:rStyle w:val="big-number"/>
          <w:rtl/>
        </w:rPr>
        <w:tab/>
      </w:r>
      <w:r>
        <w:rPr>
          <w:rStyle w:val="default"/>
          <w:rFonts w:cs="FrankRuehl"/>
          <w:rtl/>
        </w:rPr>
        <w:t>ל</w:t>
      </w:r>
      <w:r>
        <w:rPr>
          <w:rStyle w:val="default"/>
          <w:rFonts w:cs="FrankRuehl" w:hint="cs"/>
          <w:rtl/>
        </w:rPr>
        <w:t>תקנות אלה ייקרא "תקנות המזונות (הבטחת תשלום), תשל"ג-1972".</w:t>
      </w:r>
    </w:p>
    <w:p w:rsidR="00356BF3" w:rsidRDefault="00356BF3">
      <w:pPr>
        <w:pStyle w:val="P00"/>
        <w:spacing w:before="72"/>
        <w:ind w:left="0" w:right="1134"/>
        <w:rPr>
          <w:rStyle w:val="default"/>
          <w:rFonts w:cs="FrankRuehl" w:hint="cs"/>
          <w:rtl/>
        </w:rPr>
      </w:pPr>
    </w:p>
    <w:p w:rsidR="00356BF3" w:rsidRPr="004D0CA1" w:rsidRDefault="00356BF3" w:rsidP="004D0CA1">
      <w:pPr>
        <w:pStyle w:val="medium2-header"/>
        <w:keepLines w:val="0"/>
        <w:spacing w:before="72"/>
        <w:ind w:left="0" w:right="1134"/>
        <w:rPr>
          <w:rFonts w:hint="cs"/>
          <w:noProof/>
          <w:rtl/>
        </w:rPr>
      </w:pPr>
      <w:r w:rsidRPr="004D0CA1">
        <w:rPr>
          <w:noProof/>
          <w:rtl/>
        </w:rPr>
        <w:pict>
          <v:shape id="_x0000_s1042" type="#_x0000_t202" style="position:absolute;left:0;text-align:left;margin-left:470.25pt;margin-top:7.1pt;width:1in;height:11.2pt;z-index:251664896" filled="f" stroked="f">
            <v:textbox inset="1mm,0,1mm,0">
              <w:txbxContent>
                <w:p w:rsidR="00356BF3" w:rsidRDefault="00356BF3">
                  <w:pPr>
                    <w:spacing w:line="160" w:lineRule="exact"/>
                    <w:jc w:val="left"/>
                    <w:rPr>
                      <w:rFonts w:cs="Miriam" w:hint="cs"/>
                      <w:szCs w:val="18"/>
                      <w:rtl/>
                    </w:rPr>
                  </w:pPr>
                  <w:r>
                    <w:rPr>
                      <w:rFonts w:cs="Miriam" w:hint="cs"/>
                      <w:szCs w:val="18"/>
                      <w:rtl/>
                    </w:rPr>
                    <w:t>תק' תשל"ה-1975</w:t>
                  </w:r>
                </w:p>
              </w:txbxContent>
            </v:textbox>
            <w10:anchorlock/>
          </v:shape>
        </w:pict>
      </w:r>
      <w:r w:rsidRPr="004D0CA1">
        <w:rPr>
          <w:rFonts w:hint="cs"/>
          <w:noProof/>
          <w:rtl/>
        </w:rPr>
        <w:t>תוספת</w:t>
      </w:r>
    </w:p>
    <w:p w:rsidR="00356BF3" w:rsidRDefault="00356BF3" w:rsidP="004D0CA1">
      <w:pPr>
        <w:pStyle w:val="P00"/>
        <w:spacing w:before="72"/>
        <w:ind w:left="0" w:right="1134"/>
        <w:jc w:val="center"/>
        <w:rPr>
          <w:rStyle w:val="default"/>
          <w:rFonts w:cs="FrankRuehl" w:hint="cs"/>
          <w:sz w:val="24"/>
          <w:szCs w:val="24"/>
          <w:rtl/>
        </w:rPr>
      </w:pPr>
      <w:r>
        <w:rPr>
          <w:rStyle w:val="default"/>
          <w:rFonts w:cs="FrankRuehl" w:hint="cs"/>
          <w:sz w:val="24"/>
          <w:szCs w:val="24"/>
          <w:rtl/>
        </w:rPr>
        <w:t>(תקנה 4)</w:t>
      </w:r>
    </w:p>
    <w:p w:rsidR="00356BF3" w:rsidRDefault="00356BF3" w:rsidP="004D0CA1">
      <w:pPr>
        <w:pStyle w:val="P00"/>
        <w:spacing w:before="72"/>
        <w:ind w:left="0" w:right="1134"/>
        <w:jc w:val="center"/>
        <w:rPr>
          <w:rStyle w:val="default"/>
          <w:rFonts w:cs="FrankRuehl"/>
          <w:sz w:val="24"/>
          <w:szCs w:val="24"/>
          <w:rtl/>
        </w:rPr>
      </w:pPr>
      <w:r>
        <w:rPr>
          <w:rStyle w:val="default"/>
          <w:rFonts w:cs="FrankRuehl" w:hint="cs"/>
          <w:sz w:val="24"/>
          <w:szCs w:val="24"/>
          <w:rtl/>
        </w:rPr>
        <w:t>(בוטלה)</w:t>
      </w:r>
    </w:p>
    <w:p w:rsidR="00356BF3" w:rsidRDefault="00356BF3">
      <w:pPr>
        <w:pStyle w:val="P00"/>
        <w:spacing w:before="72"/>
        <w:ind w:left="0" w:right="1134"/>
        <w:rPr>
          <w:rStyle w:val="default"/>
          <w:rFonts w:cs="FrankRuehl" w:hint="cs"/>
          <w:rtl/>
        </w:rPr>
      </w:pPr>
    </w:p>
    <w:p w:rsidR="00356BF3" w:rsidRDefault="00356BF3">
      <w:pPr>
        <w:pStyle w:val="P00"/>
        <w:spacing w:before="72"/>
        <w:ind w:left="0" w:right="1134"/>
        <w:rPr>
          <w:rStyle w:val="default"/>
          <w:rFonts w:cs="FrankRuehl" w:hint="cs"/>
          <w:rtl/>
        </w:rPr>
      </w:pPr>
    </w:p>
    <w:p w:rsidR="00356BF3" w:rsidRDefault="00356BF3" w:rsidP="004D0CA1">
      <w:pPr>
        <w:pStyle w:val="sig-0"/>
        <w:tabs>
          <w:tab w:val="clear" w:pos="4820"/>
          <w:tab w:val="center" w:pos="5670"/>
        </w:tabs>
        <w:spacing w:before="72"/>
        <w:ind w:left="0" w:right="1134"/>
        <w:rPr>
          <w:rtl/>
        </w:rPr>
      </w:pPr>
      <w:r>
        <w:rPr>
          <w:rtl/>
        </w:rPr>
        <w:t>י</w:t>
      </w:r>
      <w:r>
        <w:rPr>
          <w:rFonts w:hint="cs"/>
          <w:rtl/>
        </w:rPr>
        <w:t>"א בתשר</w:t>
      </w:r>
      <w:r>
        <w:rPr>
          <w:rtl/>
        </w:rPr>
        <w:t>י</w:t>
      </w:r>
      <w:r>
        <w:rPr>
          <w:rFonts w:hint="cs"/>
          <w:rtl/>
        </w:rPr>
        <w:t xml:space="preserve"> תשל"ג (19 בספטמבר 1972)</w:t>
      </w:r>
      <w:r>
        <w:rPr>
          <w:rtl/>
        </w:rPr>
        <w:tab/>
      </w:r>
      <w:r>
        <w:rPr>
          <w:rFonts w:hint="cs"/>
          <w:rtl/>
        </w:rPr>
        <w:t>יעקב ש' שפירא</w:t>
      </w:r>
    </w:p>
    <w:p w:rsidR="00356BF3" w:rsidRDefault="00356BF3" w:rsidP="004D0CA1">
      <w:pPr>
        <w:pStyle w:val="sig-1"/>
        <w:widowControl/>
        <w:tabs>
          <w:tab w:val="clear" w:pos="851"/>
          <w:tab w:val="clear" w:pos="2835"/>
          <w:tab w:val="clear" w:pos="4820"/>
          <w:tab w:val="center" w:pos="5670"/>
        </w:tabs>
        <w:ind w:left="0" w:right="1134"/>
        <w:rPr>
          <w:rFonts w:hint="cs"/>
          <w:rtl/>
        </w:rPr>
      </w:pPr>
      <w:r>
        <w:rPr>
          <w:rtl/>
        </w:rPr>
        <w:tab/>
      </w:r>
      <w:r>
        <w:rPr>
          <w:rFonts w:hint="cs"/>
          <w:rtl/>
        </w:rPr>
        <w:t>שר המשפטים</w:t>
      </w:r>
    </w:p>
    <w:p w:rsidR="004D0CA1" w:rsidRPr="004D0CA1" w:rsidRDefault="004D0CA1" w:rsidP="004D0CA1">
      <w:pPr>
        <w:pStyle w:val="P00"/>
        <w:spacing w:before="72"/>
        <w:ind w:left="0" w:right="1134"/>
        <w:rPr>
          <w:rStyle w:val="default"/>
          <w:rFonts w:cs="FrankRuehl" w:hint="cs"/>
          <w:rtl/>
        </w:rPr>
      </w:pPr>
    </w:p>
    <w:p w:rsidR="004D0CA1" w:rsidRPr="004D0CA1" w:rsidRDefault="004D0CA1" w:rsidP="004D0CA1">
      <w:pPr>
        <w:pStyle w:val="P00"/>
        <w:spacing w:before="72"/>
        <w:ind w:left="0" w:right="1134"/>
        <w:rPr>
          <w:rStyle w:val="default"/>
          <w:rFonts w:cs="FrankRuehl"/>
          <w:rtl/>
        </w:rPr>
      </w:pPr>
    </w:p>
    <w:p w:rsidR="00356BF3" w:rsidRPr="004D0CA1" w:rsidRDefault="00356BF3" w:rsidP="004D0CA1">
      <w:pPr>
        <w:pStyle w:val="P00"/>
        <w:spacing w:before="72"/>
        <w:ind w:left="0" w:right="1134"/>
        <w:rPr>
          <w:rStyle w:val="default"/>
          <w:rFonts w:cs="FrankRuehl"/>
          <w:rtl/>
        </w:rPr>
      </w:pPr>
      <w:bookmarkStart w:id="20" w:name="LawPartEnd"/>
    </w:p>
    <w:bookmarkEnd w:id="20"/>
    <w:p w:rsidR="008D066E" w:rsidRPr="004D0CA1" w:rsidRDefault="008D066E" w:rsidP="004D0CA1">
      <w:pPr>
        <w:pStyle w:val="P00"/>
        <w:spacing w:before="72"/>
        <w:ind w:left="0" w:right="1134"/>
        <w:rPr>
          <w:rStyle w:val="default"/>
          <w:rFonts w:cs="FrankRuehl"/>
          <w:rtl/>
        </w:rPr>
      </w:pPr>
    </w:p>
    <w:p w:rsidR="008D066E" w:rsidRDefault="008D066E" w:rsidP="008D066E">
      <w:pPr>
        <w:ind w:right="1134"/>
        <w:jc w:val="center"/>
        <w:rPr>
          <w:color w:val="0000FF"/>
          <w:u w:val="single"/>
          <w:rtl/>
        </w:rPr>
      </w:pPr>
      <w:hyperlink r:id="rId24" w:history="1">
        <w:r>
          <w:rPr>
            <w:rStyle w:val="Hyperlink"/>
            <w:rtl/>
          </w:rPr>
          <w:t>הודעה למנויים על עריכה ושינויים במסמכי פסיקה, חקיקה ועוד באתר נבו - הקש כאן</w:t>
        </w:r>
      </w:hyperlink>
    </w:p>
    <w:p w:rsidR="00EC6B7B" w:rsidRDefault="00EC6B7B" w:rsidP="008D066E">
      <w:pPr>
        <w:ind w:right="1134"/>
        <w:jc w:val="center"/>
        <w:rPr>
          <w:color w:val="0000FF"/>
          <w:u w:val="single"/>
          <w:rtl/>
        </w:rPr>
      </w:pPr>
    </w:p>
    <w:sectPr w:rsidR="00EC6B7B">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1C9F" w:rsidRDefault="00251C9F">
      <w:r>
        <w:separator/>
      </w:r>
    </w:p>
  </w:endnote>
  <w:endnote w:type="continuationSeparator" w:id="0">
    <w:p w:rsidR="00251C9F" w:rsidRDefault="00251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6BF3" w:rsidRDefault="00356BF3">
    <w:pPr>
      <w:pStyle w:val="a5"/>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56BF3" w:rsidRDefault="00356BF3">
    <w:pPr>
      <w:pStyle w:val="a5"/>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56BF3" w:rsidRDefault="00356BF3">
    <w:pPr>
      <w:pStyle w:val="a5"/>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D0CA1">
      <w:rPr>
        <w:rFonts w:cs="TopType Jerushalmi"/>
        <w:noProof/>
        <w:color w:val="000000"/>
        <w:sz w:val="14"/>
        <w:szCs w:val="14"/>
      </w:rPr>
      <w:t>C:\Yael\hakika</w:t>
    </w:r>
    <w:r w:rsidR="004D0CA1">
      <w:rPr>
        <w:rFonts w:cs="TopType Jerushalmi"/>
        <w:noProof/>
        <w:color w:val="000000"/>
        <w:sz w:val="14"/>
        <w:szCs w:val="14"/>
        <w:rtl/>
      </w:rPr>
      <w:t>\תיקון מאפיינים8\072_003.</w:t>
    </w:r>
    <w:r w:rsidR="004D0CA1">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6BF3" w:rsidRDefault="00356BF3">
    <w:pPr>
      <w:pStyle w:val="a5"/>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D0CA1">
      <w:rPr>
        <w:rFonts w:hAnsi="FrankRuehl" w:cs="FrankRuehl"/>
        <w:noProof/>
        <w:sz w:val="24"/>
        <w:szCs w:val="24"/>
        <w:rtl/>
      </w:rPr>
      <w:t>2</w:t>
    </w:r>
    <w:r>
      <w:rPr>
        <w:rFonts w:hAnsi="FrankRuehl" w:cs="FrankRuehl"/>
        <w:sz w:val="24"/>
        <w:szCs w:val="24"/>
        <w:rtl/>
      </w:rPr>
      <w:fldChar w:fldCharType="end"/>
    </w:r>
  </w:p>
  <w:p w:rsidR="00356BF3" w:rsidRDefault="00356BF3">
    <w:pPr>
      <w:pStyle w:val="a5"/>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56BF3" w:rsidRDefault="00356BF3">
    <w:pPr>
      <w:pStyle w:val="a5"/>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D0CA1">
      <w:rPr>
        <w:rFonts w:cs="TopType Jerushalmi"/>
        <w:noProof/>
        <w:color w:val="000000"/>
        <w:sz w:val="14"/>
        <w:szCs w:val="14"/>
      </w:rPr>
      <w:t>C:\Yael\hakika</w:t>
    </w:r>
    <w:r w:rsidR="004D0CA1">
      <w:rPr>
        <w:rFonts w:cs="TopType Jerushalmi"/>
        <w:noProof/>
        <w:color w:val="000000"/>
        <w:sz w:val="14"/>
        <w:szCs w:val="14"/>
        <w:rtl/>
      </w:rPr>
      <w:t>\תיקון מאפיינים8\072_003.</w:t>
    </w:r>
    <w:r w:rsidR="004D0CA1">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1C9F" w:rsidRDefault="00251C9F" w:rsidP="004D0CA1">
      <w:pPr>
        <w:spacing w:before="60" w:line="240" w:lineRule="auto"/>
        <w:ind w:right="1134"/>
      </w:pPr>
      <w:r>
        <w:separator/>
      </w:r>
    </w:p>
  </w:footnote>
  <w:footnote w:type="continuationSeparator" w:id="0">
    <w:p w:rsidR="00251C9F" w:rsidRDefault="00251C9F">
      <w:r>
        <w:continuationSeparator/>
      </w:r>
    </w:p>
  </w:footnote>
  <w:footnote w:id="1">
    <w:p w:rsidR="00356BF3" w:rsidRDefault="00356BF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תשל"ג מס' 2915</w:t>
        </w:r>
      </w:hyperlink>
      <w:r>
        <w:rPr>
          <w:rFonts w:hint="cs"/>
          <w:sz w:val="20"/>
          <w:rtl/>
        </w:rPr>
        <w:t xml:space="preserve"> מיום 1.10.1972 עמ' 82.</w:t>
      </w:r>
    </w:p>
    <w:p w:rsidR="00356BF3" w:rsidRDefault="00356BF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תשל"ג מס' 3043</w:t>
        </w:r>
      </w:hyperlink>
      <w:r>
        <w:rPr>
          <w:rFonts w:hint="cs"/>
          <w:sz w:val="20"/>
          <w:rtl/>
        </w:rPr>
        <w:t xml:space="preserve"> מיום 2.8.1973 עמ' 1734 </w:t>
      </w:r>
      <w:r>
        <w:rPr>
          <w:sz w:val="20"/>
          <w:rtl/>
        </w:rPr>
        <w:t>–</w:t>
      </w:r>
      <w:r>
        <w:rPr>
          <w:rFonts w:hint="cs"/>
          <w:sz w:val="20"/>
          <w:rtl/>
        </w:rPr>
        <w:t xml:space="preserve"> תק' תשל"ג-1973.</w:t>
      </w:r>
    </w:p>
    <w:p w:rsidR="00356BF3" w:rsidRDefault="00356BF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תשל"ד מס' 3163</w:t>
        </w:r>
      </w:hyperlink>
      <w:r>
        <w:rPr>
          <w:rFonts w:hint="cs"/>
          <w:sz w:val="20"/>
          <w:rtl/>
        </w:rPr>
        <w:t xml:space="preserve"> מיום 28.4.1974 עמ' 1020 </w:t>
      </w:r>
      <w:r>
        <w:rPr>
          <w:sz w:val="20"/>
          <w:rtl/>
        </w:rPr>
        <w:t>–</w:t>
      </w:r>
      <w:r>
        <w:rPr>
          <w:rFonts w:hint="cs"/>
          <w:sz w:val="20"/>
          <w:rtl/>
        </w:rPr>
        <w:t xml:space="preserve"> תק' תשל"ד-1974.</w:t>
      </w:r>
    </w:p>
    <w:p w:rsidR="00356BF3" w:rsidRDefault="00356BF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תשל"ה מס' 3323</w:t>
        </w:r>
      </w:hyperlink>
      <w:r>
        <w:rPr>
          <w:rFonts w:hint="cs"/>
          <w:sz w:val="20"/>
          <w:rtl/>
        </w:rPr>
        <w:t xml:space="preserve"> מיום 17.4.1975 עמ' 1394 </w:t>
      </w:r>
      <w:r>
        <w:rPr>
          <w:sz w:val="20"/>
          <w:rtl/>
        </w:rPr>
        <w:t>–</w:t>
      </w:r>
      <w:r>
        <w:rPr>
          <w:rFonts w:hint="cs"/>
          <w:sz w:val="20"/>
          <w:rtl/>
        </w:rPr>
        <w:t xml:space="preserve"> תק' תשל"ה-1975; ר' תקנה 6 לענין תחילה.</w:t>
      </w:r>
    </w:p>
    <w:p w:rsidR="00356BF3" w:rsidRDefault="00356BF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תשל"ז מס' 3700</w:t>
        </w:r>
      </w:hyperlink>
      <w:r>
        <w:rPr>
          <w:rFonts w:hint="cs"/>
          <w:sz w:val="20"/>
          <w:rtl/>
        </w:rPr>
        <w:t xml:space="preserve"> מיום 24.</w:t>
      </w:r>
      <w:r>
        <w:rPr>
          <w:sz w:val="20"/>
          <w:rtl/>
        </w:rPr>
        <w:t xml:space="preserve">4.1977 </w:t>
      </w:r>
      <w:r>
        <w:rPr>
          <w:rFonts w:hint="cs"/>
          <w:sz w:val="20"/>
          <w:rtl/>
        </w:rPr>
        <w:t xml:space="preserve">עמ' 1466 </w:t>
      </w:r>
      <w:r>
        <w:rPr>
          <w:sz w:val="20"/>
          <w:rtl/>
        </w:rPr>
        <w:t>–</w:t>
      </w:r>
      <w:r>
        <w:rPr>
          <w:rFonts w:hint="cs"/>
          <w:sz w:val="20"/>
          <w:rtl/>
        </w:rPr>
        <w:t xml:space="preserve"> תק' תשל"ז-1977; ר' תקנה 7 לענין תחילה.</w:t>
      </w:r>
    </w:p>
    <w:p w:rsidR="00356BF3" w:rsidRDefault="00356BF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w:t>
        </w:r>
        <w:r>
          <w:rPr>
            <w:rStyle w:val="Hyperlink"/>
            <w:rFonts w:hint="cs"/>
            <w:sz w:val="20"/>
            <w:rtl/>
          </w:rPr>
          <w:t>"ת תשמ"ב מס' 4319</w:t>
        </w:r>
      </w:hyperlink>
      <w:r>
        <w:rPr>
          <w:rFonts w:hint="cs"/>
          <w:sz w:val="20"/>
          <w:rtl/>
        </w:rPr>
        <w:t xml:space="preserve"> מיום 21.2.1982 עמ' 614 </w:t>
      </w:r>
      <w:r>
        <w:rPr>
          <w:sz w:val="20"/>
          <w:rtl/>
        </w:rPr>
        <w:t>–</w:t>
      </w:r>
      <w:r>
        <w:rPr>
          <w:rFonts w:hint="cs"/>
          <w:sz w:val="20"/>
          <w:rtl/>
        </w:rPr>
        <w:t xml:space="preserve"> תק' תשמ"ב-1982; תחילתן ביום 1.1.1982 ור' תקנה 3 לענין הוראות מעבר.</w:t>
      </w:r>
    </w:p>
    <w:p w:rsidR="00356BF3" w:rsidRDefault="00356BF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rFonts w:hint="cs"/>
            <w:sz w:val="20"/>
            <w:rtl/>
          </w:rPr>
          <w:t>ק"ת תשס"ו מס' 6461</w:t>
        </w:r>
      </w:hyperlink>
      <w:r>
        <w:rPr>
          <w:rFonts w:hint="cs"/>
          <w:sz w:val="20"/>
          <w:rtl/>
        </w:rPr>
        <w:t xml:space="preserve"> מיום 15.2.2006 עמ' 458 </w:t>
      </w:r>
      <w:r>
        <w:rPr>
          <w:sz w:val="20"/>
          <w:rtl/>
        </w:rPr>
        <w:t>–</w:t>
      </w:r>
      <w:r>
        <w:rPr>
          <w:rFonts w:hint="cs"/>
          <w:sz w:val="20"/>
          <w:rtl/>
        </w:rPr>
        <w:t xml:space="preserve"> תק' תשס"ו-2006; תחילתן ביום 1.3.2006 ור' תקנה 2 לענין 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6BF3" w:rsidRDefault="00356BF3">
    <w:pPr>
      <w:pStyle w:val="a4"/>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המזונות (הבטחת תשלום), תשל"ג–1972</w:t>
    </w:r>
  </w:p>
  <w:p w:rsidR="00356BF3" w:rsidRDefault="00356BF3">
    <w:pPr>
      <w:pStyle w:val="a4"/>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56BF3" w:rsidRDefault="00356BF3">
    <w:pPr>
      <w:pStyle w:val="a4"/>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6BF3" w:rsidRDefault="00356BF3">
    <w:pPr>
      <w:pStyle w:val="a4"/>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המזונות (הבטחת תשלום), תשל"ג</w:t>
    </w:r>
    <w:r>
      <w:rPr>
        <w:rFonts w:hAnsi="FrankRuehl" w:cs="FrankRuehl" w:hint="cs"/>
        <w:color w:val="000000"/>
        <w:sz w:val="28"/>
        <w:szCs w:val="28"/>
        <w:rtl/>
      </w:rPr>
      <w:t>-</w:t>
    </w:r>
    <w:r>
      <w:rPr>
        <w:rFonts w:hAnsi="FrankRuehl" w:cs="FrankRuehl"/>
        <w:color w:val="000000"/>
        <w:sz w:val="28"/>
        <w:szCs w:val="28"/>
        <w:rtl/>
      </w:rPr>
      <w:t>1972</w:t>
    </w:r>
  </w:p>
  <w:p w:rsidR="00356BF3" w:rsidRDefault="00356BF3">
    <w:pPr>
      <w:pStyle w:val="a4"/>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56BF3" w:rsidRDefault="00356BF3">
    <w:pPr>
      <w:pStyle w:val="a4"/>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6BF3"/>
    <w:rsid w:val="00081A17"/>
    <w:rsid w:val="00251C9F"/>
    <w:rsid w:val="00305AED"/>
    <w:rsid w:val="00356BF3"/>
    <w:rsid w:val="00433B03"/>
    <w:rsid w:val="004D0CA1"/>
    <w:rsid w:val="00525E63"/>
    <w:rsid w:val="008D066E"/>
    <w:rsid w:val="00E77E46"/>
    <w:rsid w:val="00EC6B7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C2567A2-93B8-4AA9-A038-5E2BADADA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Body Text"/>
    <w:basedOn w:val="a"/>
    <w:pPr>
      <w:spacing w:line="160" w:lineRule="exact"/>
      <w:jc w:val="left"/>
    </w:pPr>
    <w:rPr>
      <w:rFonts w:cs="Miriam"/>
      <w:sz w:val="20"/>
      <w:szCs w:val="18"/>
    </w:rPr>
  </w:style>
  <w:style w:type="paragraph" w:styleId="a4">
    <w:name w:val="header"/>
    <w:basedOn w:val="a"/>
    <w:pPr>
      <w:tabs>
        <w:tab w:val="center" w:pos="4153"/>
        <w:tab w:val="right" w:pos="8306"/>
      </w:tabs>
    </w:pPr>
    <w:rPr>
      <w:szCs w:val="22"/>
    </w:rPr>
  </w:style>
  <w:style w:type="paragraph" w:styleId="a5">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paragraph" w:customStyle="1" w:styleId="medium2-header">
    <w:name w:val="medium2-header"/>
    <w:basedOn w:val="a"/>
    <w:rsid w:val="004D0CA1"/>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3323.pdf" TargetMode="External"/><Relationship Id="rId13" Type="http://schemas.openxmlformats.org/officeDocument/2006/relationships/hyperlink" Target="http://www.nevo.co.il/Law_word/law06/TAK-3163.pdf" TargetMode="External"/><Relationship Id="rId18" Type="http://schemas.openxmlformats.org/officeDocument/2006/relationships/hyperlink" Target="http://www.nevo.co.il/Law_word/law06/TAK-3700.pdf"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_word/law06/TAK-4319.pdf" TargetMode="External"/><Relationship Id="rId7" Type="http://schemas.openxmlformats.org/officeDocument/2006/relationships/hyperlink" Target="http://www.nevo.co.il/Law_word/law06/TAK-3043.pdf" TargetMode="External"/><Relationship Id="rId12" Type="http://schemas.openxmlformats.org/officeDocument/2006/relationships/hyperlink" Target="http://www.nevo.co.il/Law_word/law06/TAK-4319.pdf" TargetMode="External"/><Relationship Id="rId17" Type="http://schemas.openxmlformats.org/officeDocument/2006/relationships/hyperlink" Target="http://www.nevo.co.il/Law_word/law06/TAK-3323.pd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06/TAK-4319.pdf" TargetMode="External"/><Relationship Id="rId20" Type="http://schemas.openxmlformats.org/officeDocument/2006/relationships/hyperlink" Target="http://www.nevo.co.il/Law_word/law06/TAK-3700.pd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3700.pdf" TargetMode="External"/><Relationship Id="rId11" Type="http://schemas.openxmlformats.org/officeDocument/2006/relationships/hyperlink" Target="http://www.nevo.co.il/Law_word/law06/TAK-3700.pdf"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_word/law06/TAK-3700.pdf" TargetMode="External"/><Relationship Id="rId23" Type="http://schemas.openxmlformats.org/officeDocument/2006/relationships/hyperlink" Target="http://www.nevo.co.il/Law_word/law06/TAK-3043.pdf" TargetMode="External"/><Relationship Id="rId28" Type="http://schemas.openxmlformats.org/officeDocument/2006/relationships/footer" Target="footer2.xml"/><Relationship Id="rId10" Type="http://schemas.openxmlformats.org/officeDocument/2006/relationships/hyperlink" Target="http://www.nevo.co.il/Law_word/law06/TAK-3323.pdf" TargetMode="External"/><Relationship Id="rId19" Type="http://schemas.openxmlformats.org/officeDocument/2006/relationships/hyperlink" Target="http://www.nevo.co.il/Law_word/law06/TAK-4319.pdf" TargetMode="External"/><Relationship Id="rId4" Type="http://schemas.openxmlformats.org/officeDocument/2006/relationships/footnotes" Target="footnotes.xml"/><Relationship Id="rId9" Type="http://schemas.openxmlformats.org/officeDocument/2006/relationships/hyperlink" Target="http://www.nevo.co.il/Law_word/law06/TAK-3700.pdf" TargetMode="External"/><Relationship Id="rId14" Type="http://schemas.openxmlformats.org/officeDocument/2006/relationships/hyperlink" Target="http://www.nevo.co.il/Law_word/law06/TAK-3323.pdf" TargetMode="External"/><Relationship Id="rId22" Type="http://schemas.openxmlformats.org/officeDocument/2006/relationships/hyperlink" Target="http://www.nevo.co.il/Law_word/law06/tak-6461.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163.pdf" TargetMode="External"/><Relationship Id="rId7" Type="http://schemas.openxmlformats.org/officeDocument/2006/relationships/hyperlink" Target="http://www.nevo.co.il/Law_word/law06/tak-6461.pdf" TargetMode="External"/><Relationship Id="rId2" Type="http://schemas.openxmlformats.org/officeDocument/2006/relationships/hyperlink" Target="http://www.nevo.co.il/Law_word/law06/TAK-3043.pdf" TargetMode="External"/><Relationship Id="rId1" Type="http://schemas.openxmlformats.org/officeDocument/2006/relationships/hyperlink" Target="http://www.nevo.co.il/Law_word/law06/TAK-2915.pdf" TargetMode="External"/><Relationship Id="rId6" Type="http://schemas.openxmlformats.org/officeDocument/2006/relationships/hyperlink" Target="http://www.nevo.co.il/Law_word/law06/TAK-4319.pdf" TargetMode="External"/><Relationship Id="rId5" Type="http://schemas.openxmlformats.org/officeDocument/2006/relationships/hyperlink" Target="http://www.nevo.co.il/Law_word/law06/TAK-3700.pdf" TargetMode="External"/><Relationship Id="rId4" Type="http://schemas.openxmlformats.org/officeDocument/2006/relationships/hyperlink" Target="http://www.nevo.co.il/Law_word/law06/TAK-33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13900</CharactersWithSpaces>
  <SharedDoc>false</SharedDoc>
  <HLinks>
    <vt:vector size="222" baseType="variant">
      <vt:variant>
        <vt:i4>393283</vt:i4>
      </vt:variant>
      <vt:variant>
        <vt:i4>120</vt:i4>
      </vt:variant>
      <vt:variant>
        <vt:i4>0</vt:i4>
      </vt:variant>
      <vt:variant>
        <vt:i4>5</vt:i4>
      </vt:variant>
      <vt:variant>
        <vt:lpwstr>http://www.nevo.co.il/advertisements/nevo-100.doc</vt:lpwstr>
      </vt:variant>
      <vt:variant>
        <vt:lpwstr/>
      </vt:variant>
      <vt:variant>
        <vt:i4>8257547</vt:i4>
      </vt:variant>
      <vt:variant>
        <vt:i4>117</vt:i4>
      </vt:variant>
      <vt:variant>
        <vt:i4>0</vt:i4>
      </vt:variant>
      <vt:variant>
        <vt:i4>5</vt:i4>
      </vt:variant>
      <vt:variant>
        <vt:lpwstr>http://www.nevo.co.il/Law_word/law06/TAK-3043.pdf</vt:lpwstr>
      </vt:variant>
      <vt:variant>
        <vt:lpwstr/>
      </vt:variant>
      <vt:variant>
        <vt:i4>7929869</vt:i4>
      </vt:variant>
      <vt:variant>
        <vt:i4>114</vt:i4>
      </vt:variant>
      <vt:variant>
        <vt:i4>0</vt:i4>
      </vt:variant>
      <vt:variant>
        <vt:i4>5</vt:i4>
      </vt:variant>
      <vt:variant>
        <vt:lpwstr>http://www.nevo.co.il/Law_word/law06/tak-6461.pdf</vt:lpwstr>
      </vt:variant>
      <vt:variant>
        <vt:lpwstr/>
      </vt:variant>
      <vt:variant>
        <vt:i4>8126466</vt:i4>
      </vt:variant>
      <vt:variant>
        <vt:i4>111</vt:i4>
      </vt:variant>
      <vt:variant>
        <vt:i4>0</vt:i4>
      </vt:variant>
      <vt:variant>
        <vt:i4>5</vt:i4>
      </vt:variant>
      <vt:variant>
        <vt:lpwstr>http://www.nevo.co.il/Law_word/law06/TAK-4319.pdf</vt:lpwstr>
      </vt:variant>
      <vt:variant>
        <vt:lpwstr/>
      </vt:variant>
      <vt:variant>
        <vt:i4>7995407</vt:i4>
      </vt:variant>
      <vt:variant>
        <vt:i4>108</vt:i4>
      </vt:variant>
      <vt:variant>
        <vt:i4>0</vt:i4>
      </vt:variant>
      <vt:variant>
        <vt:i4>5</vt:i4>
      </vt:variant>
      <vt:variant>
        <vt:lpwstr>http://www.nevo.co.il/Law_word/law06/TAK-3700.pdf</vt:lpwstr>
      </vt:variant>
      <vt:variant>
        <vt:lpwstr/>
      </vt:variant>
      <vt:variant>
        <vt:i4>8126466</vt:i4>
      </vt:variant>
      <vt:variant>
        <vt:i4>105</vt:i4>
      </vt:variant>
      <vt:variant>
        <vt:i4>0</vt:i4>
      </vt:variant>
      <vt:variant>
        <vt:i4>5</vt:i4>
      </vt:variant>
      <vt:variant>
        <vt:lpwstr>http://www.nevo.co.il/Law_word/law06/TAK-4319.pdf</vt:lpwstr>
      </vt:variant>
      <vt:variant>
        <vt:lpwstr/>
      </vt:variant>
      <vt:variant>
        <vt:i4>7995407</vt:i4>
      </vt:variant>
      <vt:variant>
        <vt:i4>102</vt:i4>
      </vt:variant>
      <vt:variant>
        <vt:i4>0</vt:i4>
      </vt:variant>
      <vt:variant>
        <vt:i4>5</vt:i4>
      </vt:variant>
      <vt:variant>
        <vt:lpwstr>http://www.nevo.co.il/Law_word/law06/TAK-3700.pdf</vt:lpwstr>
      </vt:variant>
      <vt:variant>
        <vt:lpwstr/>
      </vt:variant>
      <vt:variant>
        <vt:i4>7864328</vt:i4>
      </vt:variant>
      <vt:variant>
        <vt:i4>99</vt:i4>
      </vt:variant>
      <vt:variant>
        <vt:i4>0</vt:i4>
      </vt:variant>
      <vt:variant>
        <vt:i4>5</vt:i4>
      </vt:variant>
      <vt:variant>
        <vt:lpwstr>http://www.nevo.co.il/Law_word/law06/TAK-3323.pdf</vt:lpwstr>
      </vt:variant>
      <vt:variant>
        <vt:lpwstr/>
      </vt:variant>
      <vt:variant>
        <vt:i4>8126466</vt:i4>
      </vt:variant>
      <vt:variant>
        <vt:i4>96</vt:i4>
      </vt:variant>
      <vt:variant>
        <vt:i4>0</vt:i4>
      </vt:variant>
      <vt:variant>
        <vt:i4>5</vt:i4>
      </vt:variant>
      <vt:variant>
        <vt:lpwstr>http://www.nevo.co.il/Law_word/law06/TAK-4319.pdf</vt:lpwstr>
      </vt:variant>
      <vt:variant>
        <vt:lpwstr/>
      </vt:variant>
      <vt:variant>
        <vt:i4>7995407</vt:i4>
      </vt:variant>
      <vt:variant>
        <vt:i4>93</vt:i4>
      </vt:variant>
      <vt:variant>
        <vt:i4>0</vt:i4>
      </vt:variant>
      <vt:variant>
        <vt:i4>5</vt:i4>
      </vt:variant>
      <vt:variant>
        <vt:lpwstr>http://www.nevo.co.il/Law_word/law06/TAK-3700.pdf</vt:lpwstr>
      </vt:variant>
      <vt:variant>
        <vt:lpwstr/>
      </vt:variant>
      <vt:variant>
        <vt:i4>7864328</vt:i4>
      </vt:variant>
      <vt:variant>
        <vt:i4>90</vt:i4>
      </vt:variant>
      <vt:variant>
        <vt:i4>0</vt:i4>
      </vt:variant>
      <vt:variant>
        <vt:i4>5</vt:i4>
      </vt:variant>
      <vt:variant>
        <vt:lpwstr>http://www.nevo.co.il/Law_word/law06/TAK-3323.pdf</vt:lpwstr>
      </vt:variant>
      <vt:variant>
        <vt:lpwstr/>
      </vt:variant>
      <vt:variant>
        <vt:i4>8126474</vt:i4>
      </vt:variant>
      <vt:variant>
        <vt:i4>87</vt:i4>
      </vt:variant>
      <vt:variant>
        <vt:i4>0</vt:i4>
      </vt:variant>
      <vt:variant>
        <vt:i4>5</vt:i4>
      </vt:variant>
      <vt:variant>
        <vt:lpwstr>http://www.nevo.co.il/Law_word/law06/TAK-3163.pdf</vt:lpwstr>
      </vt:variant>
      <vt:variant>
        <vt:lpwstr/>
      </vt:variant>
      <vt:variant>
        <vt:i4>8126466</vt:i4>
      </vt:variant>
      <vt:variant>
        <vt:i4>84</vt:i4>
      </vt:variant>
      <vt:variant>
        <vt:i4>0</vt:i4>
      </vt:variant>
      <vt:variant>
        <vt:i4>5</vt:i4>
      </vt:variant>
      <vt:variant>
        <vt:lpwstr>http://www.nevo.co.il/Law_word/law06/TAK-4319.pdf</vt:lpwstr>
      </vt:variant>
      <vt:variant>
        <vt:lpwstr/>
      </vt:variant>
      <vt:variant>
        <vt:i4>7995407</vt:i4>
      </vt:variant>
      <vt:variant>
        <vt:i4>81</vt:i4>
      </vt:variant>
      <vt:variant>
        <vt:i4>0</vt:i4>
      </vt:variant>
      <vt:variant>
        <vt:i4>5</vt:i4>
      </vt:variant>
      <vt:variant>
        <vt:lpwstr>http://www.nevo.co.il/Law_word/law06/TAK-3700.pdf</vt:lpwstr>
      </vt:variant>
      <vt:variant>
        <vt:lpwstr/>
      </vt:variant>
      <vt:variant>
        <vt:i4>7864328</vt:i4>
      </vt:variant>
      <vt:variant>
        <vt:i4>78</vt:i4>
      </vt:variant>
      <vt:variant>
        <vt:i4>0</vt:i4>
      </vt:variant>
      <vt:variant>
        <vt:i4>5</vt:i4>
      </vt:variant>
      <vt:variant>
        <vt:lpwstr>http://www.nevo.co.il/Law_word/law06/TAK-3323.pdf</vt:lpwstr>
      </vt:variant>
      <vt:variant>
        <vt:lpwstr/>
      </vt:variant>
      <vt:variant>
        <vt:i4>7995407</vt:i4>
      </vt:variant>
      <vt:variant>
        <vt:i4>75</vt:i4>
      </vt:variant>
      <vt:variant>
        <vt:i4>0</vt:i4>
      </vt:variant>
      <vt:variant>
        <vt:i4>5</vt:i4>
      </vt:variant>
      <vt:variant>
        <vt:lpwstr>http://www.nevo.co.il/Law_word/law06/TAK-3700.pdf</vt:lpwstr>
      </vt:variant>
      <vt:variant>
        <vt:lpwstr/>
      </vt:variant>
      <vt:variant>
        <vt:i4>7864328</vt:i4>
      </vt:variant>
      <vt:variant>
        <vt:i4>72</vt:i4>
      </vt:variant>
      <vt:variant>
        <vt:i4>0</vt:i4>
      </vt:variant>
      <vt:variant>
        <vt:i4>5</vt:i4>
      </vt:variant>
      <vt:variant>
        <vt:lpwstr>http://www.nevo.co.il/Law_word/law06/TAK-3323.pdf</vt:lpwstr>
      </vt:variant>
      <vt:variant>
        <vt:lpwstr/>
      </vt:variant>
      <vt:variant>
        <vt:i4>8257547</vt:i4>
      </vt:variant>
      <vt:variant>
        <vt:i4>69</vt:i4>
      </vt:variant>
      <vt:variant>
        <vt:i4>0</vt:i4>
      </vt:variant>
      <vt:variant>
        <vt:i4>5</vt:i4>
      </vt:variant>
      <vt:variant>
        <vt:lpwstr>http://www.nevo.co.il/Law_word/law06/TAK-3043.pdf</vt:lpwstr>
      </vt:variant>
      <vt:variant>
        <vt:lpwstr/>
      </vt:variant>
      <vt:variant>
        <vt:i4>7995407</vt:i4>
      </vt:variant>
      <vt:variant>
        <vt:i4>66</vt:i4>
      </vt:variant>
      <vt:variant>
        <vt:i4>0</vt:i4>
      </vt:variant>
      <vt:variant>
        <vt:i4>5</vt:i4>
      </vt:variant>
      <vt:variant>
        <vt:lpwstr>http://www.nevo.co.il/Law_word/law06/TAK-3700.pdf</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7929869</vt:i4>
      </vt:variant>
      <vt:variant>
        <vt:i4>18</vt:i4>
      </vt:variant>
      <vt:variant>
        <vt:i4>0</vt:i4>
      </vt:variant>
      <vt:variant>
        <vt:i4>5</vt:i4>
      </vt:variant>
      <vt:variant>
        <vt:lpwstr>http://www.nevo.co.il/Law_word/law06/tak-6461.pdf</vt:lpwstr>
      </vt:variant>
      <vt:variant>
        <vt:lpwstr/>
      </vt:variant>
      <vt:variant>
        <vt:i4>8126466</vt:i4>
      </vt:variant>
      <vt:variant>
        <vt:i4>15</vt:i4>
      </vt:variant>
      <vt:variant>
        <vt:i4>0</vt:i4>
      </vt:variant>
      <vt:variant>
        <vt:i4>5</vt:i4>
      </vt:variant>
      <vt:variant>
        <vt:lpwstr>http://www.nevo.co.il/Law_word/law06/TAK-4319.pdf</vt:lpwstr>
      </vt:variant>
      <vt:variant>
        <vt:lpwstr/>
      </vt:variant>
      <vt:variant>
        <vt:i4>7995407</vt:i4>
      </vt:variant>
      <vt:variant>
        <vt:i4>12</vt:i4>
      </vt:variant>
      <vt:variant>
        <vt:i4>0</vt:i4>
      </vt:variant>
      <vt:variant>
        <vt:i4>5</vt:i4>
      </vt:variant>
      <vt:variant>
        <vt:lpwstr>http://www.nevo.co.il/Law_word/law06/TAK-3700.pdf</vt:lpwstr>
      </vt:variant>
      <vt:variant>
        <vt:lpwstr/>
      </vt:variant>
      <vt:variant>
        <vt:i4>7864328</vt:i4>
      </vt:variant>
      <vt:variant>
        <vt:i4>9</vt:i4>
      </vt:variant>
      <vt:variant>
        <vt:i4>0</vt:i4>
      </vt:variant>
      <vt:variant>
        <vt:i4>5</vt:i4>
      </vt:variant>
      <vt:variant>
        <vt:lpwstr>http://www.nevo.co.il/Law_word/law06/TAK-3323.pdf</vt:lpwstr>
      </vt:variant>
      <vt:variant>
        <vt:lpwstr/>
      </vt:variant>
      <vt:variant>
        <vt:i4>8126474</vt:i4>
      </vt:variant>
      <vt:variant>
        <vt:i4>6</vt:i4>
      </vt:variant>
      <vt:variant>
        <vt:i4>0</vt:i4>
      </vt:variant>
      <vt:variant>
        <vt:i4>5</vt:i4>
      </vt:variant>
      <vt:variant>
        <vt:lpwstr>http://www.nevo.co.il/Law_word/law06/TAK-3163.pdf</vt:lpwstr>
      </vt:variant>
      <vt:variant>
        <vt:lpwstr/>
      </vt:variant>
      <vt:variant>
        <vt:i4>8257547</vt:i4>
      </vt:variant>
      <vt:variant>
        <vt:i4>3</vt:i4>
      </vt:variant>
      <vt:variant>
        <vt:i4>0</vt:i4>
      </vt:variant>
      <vt:variant>
        <vt:i4>5</vt:i4>
      </vt:variant>
      <vt:variant>
        <vt:lpwstr>http://www.nevo.co.il/Law_word/law06/TAK-3043.pdf</vt:lpwstr>
      </vt:variant>
      <vt:variant>
        <vt:lpwstr/>
      </vt:variant>
      <vt:variant>
        <vt:i4>7995396</vt:i4>
      </vt:variant>
      <vt:variant>
        <vt:i4>0</vt:i4>
      </vt:variant>
      <vt:variant>
        <vt:i4>0</vt:i4>
      </vt:variant>
      <vt:variant>
        <vt:i4>5</vt:i4>
      </vt:variant>
      <vt:variant>
        <vt:lpwstr>http://www.nevo.co.il/Law_word/law06/TAK-2915.pdf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0072</vt:lpwstr>
  </property>
  <property fmtid="{D5CDD505-2E9C-101B-9397-08002B2CF9AE}" pid="3" name="CHNAME">
    <vt:lpwstr>דיני משפחה</vt:lpwstr>
  </property>
  <property fmtid="{D5CDD505-2E9C-101B-9397-08002B2CF9AE}" pid="4" name="LAWNAME">
    <vt:lpwstr>תקנות המזונות (הבטחת תשלום), תשל"ג-1972</vt:lpwstr>
  </property>
  <property fmtid="{D5CDD505-2E9C-101B-9397-08002B2CF9AE}" pid="5" name="LAWNUMBER">
    <vt:lpwstr>0003</vt:lpwstr>
  </property>
  <property fmtid="{D5CDD505-2E9C-101B-9397-08002B2CF9AE}" pid="6" name="TYPE">
    <vt:lpwstr>01</vt:lpwstr>
  </property>
  <property fmtid="{D5CDD505-2E9C-101B-9397-08002B2CF9AE}" pid="7" name="LINKK1">
    <vt:lpwstr>http://www.nevo.co.il/Law_word/law06/tak-6461.pdf;רשומות - תקנות כלליות#ק"ת תשס"ו מס' 6461 #מיום 15.2.2006 #עמ' 458 #תק' תשס"ו-2006#תחילתן ביום 1.3.2006 ור' תקנה 2 לענין תחולה</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המזונות (הבטחת תשלום)</vt:lpwstr>
  </property>
  <property fmtid="{D5CDD505-2E9C-101B-9397-08002B2CF9AE}" pid="23" name="MEKOR_SAIF1">
    <vt:lpwstr>20X</vt:lpwstr>
  </property>
  <property fmtid="{D5CDD505-2E9C-101B-9397-08002B2CF9AE}" pid="24" name="NOSE11">
    <vt:lpwstr>מעמד אישי ומשפחה</vt:lpwstr>
  </property>
  <property fmtid="{D5CDD505-2E9C-101B-9397-08002B2CF9AE}" pid="25" name="NOSE21">
    <vt:lpwstr>מזונות</vt:lpwstr>
  </property>
  <property fmtid="{D5CDD505-2E9C-101B-9397-08002B2CF9AE}" pid="26" name="NOSE31">
    <vt:lpwstr/>
  </property>
  <property fmtid="{D5CDD505-2E9C-101B-9397-08002B2CF9AE}" pid="27" name="NOSE41">
    <vt:lpwstr/>
  </property>
  <property fmtid="{D5CDD505-2E9C-101B-9397-08002B2CF9AE}" pid="28" name="NOSE12">
    <vt:lpwstr>מעמד אישי ומשפחה</vt:lpwstr>
  </property>
  <property fmtid="{D5CDD505-2E9C-101B-9397-08002B2CF9AE}" pid="29" name="NOSE22">
    <vt:lpwstr>בימ"ש לענייני משפחה</vt:lpwstr>
  </property>
  <property fmtid="{D5CDD505-2E9C-101B-9397-08002B2CF9AE}" pid="30" name="NOSE32">
    <vt:lpwstr/>
  </property>
  <property fmtid="{D5CDD505-2E9C-101B-9397-08002B2CF9AE}" pid="31" name="NOSE42">
    <vt:lpwstr/>
  </property>
  <property fmtid="{D5CDD505-2E9C-101B-9397-08002B2CF9AE}" pid="32" name="NOSE13">
    <vt:lpwstr>מעמד אישי ומשפחה</vt:lpwstr>
  </property>
  <property fmtid="{D5CDD505-2E9C-101B-9397-08002B2CF9AE}" pid="33" name="NOSE23">
    <vt:lpwstr>בתי דין רבניים</vt:lpwstr>
  </property>
  <property fmtid="{D5CDD505-2E9C-101B-9397-08002B2CF9AE}" pid="34" name="NOSE33">
    <vt:lpwstr/>
  </property>
  <property fmtid="{D5CDD505-2E9C-101B-9397-08002B2CF9AE}" pid="35" name="NOSE43">
    <vt:lpwstr/>
  </property>
  <property fmtid="{D5CDD505-2E9C-101B-9397-08002B2CF9AE}" pid="36" name="NOSE14">
    <vt:lpwstr>בתי משפט וסדרי דין</vt:lpwstr>
  </property>
  <property fmtid="{D5CDD505-2E9C-101B-9397-08002B2CF9AE}" pid="37" name="NOSE24">
    <vt:lpwstr>בתי משפט ובתי דין</vt:lpwstr>
  </property>
  <property fmtid="{D5CDD505-2E9C-101B-9397-08002B2CF9AE}" pid="38" name="NOSE34">
    <vt:lpwstr>בימ"ש לענייני משפחה</vt:lpwstr>
  </property>
  <property fmtid="{D5CDD505-2E9C-101B-9397-08002B2CF9AE}" pid="39" name="NOSE44">
    <vt:lpwstr/>
  </property>
  <property fmtid="{D5CDD505-2E9C-101B-9397-08002B2CF9AE}" pid="40" name="NOSE15">
    <vt:lpwstr>בתי משפט וסדרי דין</vt:lpwstr>
  </property>
  <property fmtid="{D5CDD505-2E9C-101B-9397-08002B2CF9AE}" pid="41" name="NOSE25">
    <vt:lpwstr>בתי משפט ובתי דין</vt:lpwstr>
  </property>
  <property fmtid="{D5CDD505-2E9C-101B-9397-08002B2CF9AE}" pid="42" name="NOSE35">
    <vt:lpwstr>בתי דין רבניים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