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5ED" w:rsidRDefault="008215ED" w:rsidP="00F24B5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המילווה (חברות ביטוח) (קביעת שיעור ריבית), תשמ"ח</w:t>
      </w:r>
      <w:r w:rsidR="00F24B5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</w:p>
    <w:p w:rsidR="00BE2923" w:rsidRDefault="00BE2923" w:rsidP="00BE2923">
      <w:pPr>
        <w:spacing w:line="320" w:lineRule="auto"/>
        <w:jc w:val="left"/>
        <w:rPr>
          <w:rFonts w:hint="cs"/>
          <w:rtl/>
        </w:rPr>
      </w:pPr>
    </w:p>
    <w:p w:rsidR="00447592" w:rsidRDefault="00447592" w:rsidP="00BE2923">
      <w:pPr>
        <w:spacing w:line="320" w:lineRule="auto"/>
        <w:jc w:val="left"/>
        <w:rPr>
          <w:rFonts w:hint="cs"/>
          <w:rtl/>
        </w:rPr>
      </w:pPr>
    </w:p>
    <w:p w:rsidR="00BE2923" w:rsidRDefault="00BE2923" w:rsidP="00BE2923">
      <w:pPr>
        <w:spacing w:line="320" w:lineRule="auto"/>
        <w:jc w:val="left"/>
        <w:rPr>
          <w:rFonts w:cs="FrankRuehl"/>
          <w:szCs w:val="26"/>
          <w:rtl/>
        </w:rPr>
      </w:pPr>
      <w:r w:rsidRPr="00BE2923">
        <w:rPr>
          <w:rFonts w:cs="Miriam"/>
          <w:szCs w:val="22"/>
          <w:rtl/>
        </w:rPr>
        <w:t>משפט פרטי וכלכלה</w:t>
      </w:r>
      <w:r w:rsidRPr="00BE2923">
        <w:rPr>
          <w:rFonts w:cs="FrankRuehl"/>
          <w:szCs w:val="26"/>
          <w:rtl/>
        </w:rPr>
        <w:t xml:space="preserve"> – כספים – מילווים – ביטוח</w:t>
      </w:r>
    </w:p>
    <w:p w:rsidR="00BE2923" w:rsidRDefault="00BE2923" w:rsidP="00BE2923">
      <w:pPr>
        <w:spacing w:line="320" w:lineRule="auto"/>
        <w:jc w:val="left"/>
        <w:rPr>
          <w:rFonts w:cs="FrankRuehl"/>
          <w:szCs w:val="26"/>
          <w:rtl/>
        </w:rPr>
      </w:pPr>
      <w:r w:rsidRPr="00BE2923">
        <w:rPr>
          <w:rFonts w:cs="Miriam"/>
          <w:szCs w:val="22"/>
          <w:rtl/>
        </w:rPr>
        <w:t>ביטוח</w:t>
      </w:r>
      <w:r w:rsidRPr="00BE2923">
        <w:rPr>
          <w:rFonts w:cs="FrankRuehl"/>
          <w:szCs w:val="26"/>
          <w:rtl/>
        </w:rPr>
        <w:t xml:space="preserve"> – עסקי ביטוח – מילווים</w:t>
      </w:r>
    </w:p>
    <w:p w:rsidR="00BE2923" w:rsidRDefault="00BE2923" w:rsidP="00BE2923">
      <w:pPr>
        <w:spacing w:line="320" w:lineRule="auto"/>
        <w:jc w:val="left"/>
        <w:rPr>
          <w:rFonts w:cs="FrankRuehl"/>
          <w:szCs w:val="26"/>
          <w:rtl/>
        </w:rPr>
      </w:pPr>
      <w:r w:rsidRPr="00BE2923">
        <w:rPr>
          <w:rFonts w:cs="Miriam"/>
          <w:szCs w:val="22"/>
          <w:rtl/>
        </w:rPr>
        <w:t>משפט פרטי וכלכלה</w:t>
      </w:r>
      <w:r w:rsidRPr="00BE2923">
        <w:rPr>
          <w:rFonts w:cs="FrankRuehl"/>
          <w:szCs w:val="26"/>
          <w:rtl/>
        </w:rPr>
        <w:t xml:space="preserve"> – כספים – ריבית – שיעורים והצמדה</w:t>
      </w:r>
    </w:p>
    <w:p w:rsidR="00E77826" w:rsidRPr="00BE2923" w:rsidRDefault="00BE2923" w:rsidP="00BE2923">
      <w:pPr>
        <w:spacing w:line="320" w:lineRule="auto"/>
        <w:jc w:val="left"/>
        <w:rPr>
          <w:rFonts w:cs="Miriam" w:hint="cs"/>
          <w:szCs w:val="22"/>
          <w:rtl/>
        </w:rPr>
      </w:pPr>
      <w:r w:rsidRPr="00BE2923">
        <w:rPr>
          <w:rFonts w:cs="Miriam"/>
          <w:szCs w:val="22"/>
          <w:rtl/>
        </w:rPr>
        <w:t>משפט פרטי וכלכלה</w:t>
      </w:r>
      <w:r w:rsidRPr="00BE2923">
        <w:rPr>
          <w:rFonts w:cs="FrankRuehl"/>
          <w:szCs w:val="26"/>
          <w:rtl/>
        </w:rPr>
        <w:t xml:space="preserve"> – תאגידים וניירות ערך – חברות</w:t>
      </w:r>
    </w:p>
    <w:p w:rsidR="008215ED" w:rsidRDefault="008215E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215E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215ED" w:rsidRDefault="008215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4B5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215ED" w:rsidRDefault="008215ED">
            <w:pPr>
              <w:spacing w:line="240" w:lineRule="auto"/>
              <w:rPr>
                <w:sz w:val="24"/>
              </w:rPr>
            </w:pPr>
            <w:hyperlink w:anchor="Seif0" w:tooltip="קביעת שיעור הריב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215ED" w:rsidRDefault="008215E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שיעור הריבית</w:t>
            </w:r>
          </w:p>
        </w:tc>
        <w:tc>
          <w:tcPr>
            <w:tcW w:w="1247" w:type="dxa"/>
          </w:tcPr>
          <w:p w:rsidR="008215ED" w:rsidRDefault="008215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8215ED" w:rsidRDefault="008215ED">
      <w:pPr>
        <w:pStyle w:val="big-header"/>
        <w:ind w:left="0" w:right="1134"/>
        <w:rPr>
          <w:rFonts w:cs="FrankRuehl"/>
          <w:sz w:val="32"/>
          <w:rtl/>
        </w:rPr>
      </w:pPr>
    </w:p>
    <w:p w:rsidR="008215ED" w:rsidRDefault="008215ED" w:rsidP="00F24B5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המילווה (חברות ביטוח) (קביעת שיעור ריבית), תשמ"ח</w:t>
      </w:r>
      <w:r w:rsidR="00F24B5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  <w:r w:rsidR="00F24B5D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8215ED" w:rsidRDefault="008215ED" w:rsidP="00F24B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5(א) ו-16 לחוק המילווה (חברות ביטוח), תשכ"ג</w:t>
      </w:r>
      <w:r w:rsidR="00F24B5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</w:t>
      </w:r>
      <w:r>
        <w:rPr>
          <w:rStyle w:val="default"/>
          <w:rFonts w:cs="FrankRuehl" w:hint="cs"/>
          <w:rtl/>
        </w:rPr>
        <w:t>2, ובאישור ועדת הכספים של הכנסת, אני מתקין תקנות אלה:</w:t>
      </w:r>
    </w:p>
    <w:p w:rsidR="008215ED" w:rsidRDefault="008215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.4pt;z-index:251657216" o:allowincell="f" filled="f" stroked="f" strokecolor="lime" strokeweight=".25pt">
            <v:textbox inset="0,0,0,0">
              <w:txbxContent>
                <w:p w:rsidR="008215ED" w:rsidRDefault="008215ED" w:rsidP="00F24B5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שיעו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 w:rsidR="00F24B5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יבית</w:t>
                  </w:r>
                </w:p>
                <w:p w:rsidR="00F24B5D" w:rsidRDefault="00F24B5D" w:rsidP="00F24B5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יגרות חוב שיוצאו תמורת כספים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מקורם בפרמיות ששולמו על פי חוזים לביטוח חיים המבטיחים הצמדה ותשואה קבועה הנקבעת על סמך השקעה הנושאת ריבית של 4% לשנה, ואשר נקשרו ביום י"ב באדר תשמ"ח (1 במרס 1988) או לאחריו, ישאו ריבית של 4% לשנה.</w:t>
      </w:r>
    </w:p>
    <w:p w:rsidR="008215ED" w:rsidRDefault="008215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4.7pt;z-index:251658240" o:allowincell="f" filled="f" stroked="f" strokecolor="lime" strokeweight=".25pt">
            <v:textbox inset="0,0,0,0">
              <w:txbxContent>
                <w:p w:rsidR="008215ED" w:rsidRDefault="008215ED" w:rsidP="00F24B5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</w:t>
                  </w:r>
                  <w:r w:rsidR="00F24B5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יגרות חוב שיוצאו תמורת כספים שמקורם בפרמיות ששולמו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ל פי חוזים לביטוח חיים המבטיחים השתתפות ברווחי השקעות, שנקשרו מיום ט"ו באדר תשנ"א (1 במרס 1991) עד ליום כ"ד בטבת תשנ"ב (31 בדצמבר 1991) ישאו ריבית של 4% לשנה.</w:t>
      </w:r>
    </w:p>
    <w:p w:rsidR="005106BE" w:rsidRPr="00447592" w:rsidRDefault="005106BE" w:rsidP="005106B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2"/>
      <w:r w:rsidRPr="0044759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25.2.1993</w:t>
      </w:r>
    </w:p>
    <w:p w:rsidR="005106BE" w:rsidRPr="00447592" w:rsidRDefault="005106BE" w:rsidP="005106B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4759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5106BE" w:rsidRPr="00447592" w:rsidRDefault="005106BE" w:rsidP="005106B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4759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5503</w:t>
        </w:r>
      </w:hyperlink>
      <w:r w:rsidRPr="00447592">
        <w:rPr>
          <w:rFonts w:cs="FrankRuehl" w:hint="cs"/>
          <w:vanish/>
          <w:szCs w:val="20"/>
          <w:shd w:val="clear" w:color="auto" w:fill="FFFF99"/>
          <w:rtl/>
        </w:rPr>
        <w:t xml:space="preserve"> מיום 25.2.1993 עמ' 418</w:t>
      </w:r>
    </w:p>
    <w:p w:rsidR="005106BE" w:rsidRPr="00447592" w:rsidRDefault="005106BE" w:rsidP="005106B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4759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4759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4759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4475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44759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475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יגרות חוב שיוצאו תמורת כספים</w:t>
      </w:r>
      <w:r w:rsidRPr="0044759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44759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מקורם בפרמיות ששולמו על פי חוזים לביטוח חיים המבטיחים הצמדה ותשואה קבועה הנקבעת על סמך השקעה הנושאת ריבית של 4% לשנה, ואשר נקשרו ביום י"ב באדר תשמ"ח (1 במרס 1988) או לאחריו, ישאו ריבית של 4% לשנה.</w:t>
      </w:r>
    </w:p>
    <w:p w:rsidR="005106BE" w:rsidRPr="00D80416" w:rsidRDefault="005106BE" w:rsidP="00D8041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44759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4759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4475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44759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א</w:t>
      </w:r>
      <w:r w:rsidRPr="004475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יגרות חוב שיוצאו תמורת כספים שמקורם בפרמיות ששולמו</w:t>
      </w:r>
      <w:r w:rsidRPr="0044759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ע</w:t>
      </w:r>
      <w:r w:rsidRPr="0044759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 פי חוזים לביטוח חיים המבטיחים השתתפות ברווחי השקעות, שנקשרו מיום ט"ו באדר תשנ"א (1 במרס 1991) עד ליום כ"ד בטבת תשנ"ב (31 בדצמבר 1991) ישאו ריבית של 4% לשנה.</w:t>
      </w:r>
      <w:bookmarkEnd w:id="1"/>
    </w:p>
    <w:p w:rsidR="008215ED" w:rsidRDefault="008215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24B5D" w:rsidRDefault="00F24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215ED" w:rsidRDefault="008215ED" w:rsidP="0044759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באדר תשמ"ח (18 במרס 1988</w:t>
      </w:r>
      <w:r>
        <w:rPr>
          <w:rFonts w:cs="FrankRuehl"/>
          <w:sz w:val="26"/>
          <w:rtl/>
        </w:rPr>
        <w:t>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נסים</w:t>
      </w:r>
    </w:p>
    <w:p w:rsidR="008215ED" w:rsidRDefault="008215ED" w:rsidP="0044759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8215ED" w:rsidRDefault="008215ED" w:rsidP="00F24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24B5D" w:rsidRPr="00F24B5D" w:rsidRDefault="00F24B5D" w:rsidP="00F24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215ED" w:rsidRPr="00F24B5D" w:rsidRDefault="008215ED" w:rsidP="00F24B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215ED" w:rsidRPr="00F24B5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5AB7" w:rsidRDefault="00705AB7">
      <w:r>
        <w:separator/>
      </w:r>
    </w:p>
  </w:endnote>
  <w:endnote w:type="continuationSeparator" w:id="0">
    <w:p w:rsidR="00705AB7" w:rsidRDefault="00705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5ED" w:rsidRDefault="008215E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215ED" w:rsidRDefault="008215E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215ED" w:rsidRDefault="008215E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4B5D">
      <w:rPr>
        <w:rFonts w:cs="TopType Jerushalmi"/>
        <w:noProof/>
        <w:color w:val="000000"/>
        <w:sz w:val="14"/>
        <w:szCs w:val="14"/>
      </w:rPr>
      <w:t>D:\Yael\hakika\Revadim\220_008.doc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5ED" w:rsidRDefault="008215E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4759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215ED" w:rsidRDefault="008215E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215ED" w:rsidRDefault="008215E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4B5D">
      <w:rPr>
        <w:rFonts w:cs="TopType Jerushalmi"/>
        <w:noProof/>
        <w:color w:val="000000"/>
        <w:sz w:val="14"/>
        <w:szCs w:val="14"/>
      </w:rPr>
      <w:t>D:\Yael\hakika\Revadim\220_008.doc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5AB7" w:rsidRDefault="00705AB7" w:rsidP="00F24B5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05AB7" w:rsidRDefault="00705AB7">
      <w:r>
        <w:continuationSeparator/>
      </w:r>
    </w:p>
  </w:footnote>
  <w:footnote w:id="1">
    <w:p w:rsidR="00F24B5D" w:rsidRDefault="00F24B5D" w:rsidP="00F24B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F24B5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</w:t>
      </w:r>
      <w:r>
        <w:rPr>
          <w:rFonts w:cs="FrankRuehl"/>
          <w:rtl/>
        </w:rPr>
        <w:t>סמ</w:t>
      </w:r>
      <w:r>
        <w:rPr>
          <w:rFonts w:cs="FrankRuehl" w:hint="cs"/>
          <w:rtl/>
        </w:rPr>
        <w:t xml:space="preserve">ו </w:t>
      </w:r>
      <w:hyperlink r:id="rId1" w:history="1">
        <w:r w:rsidRPr="005106BE">
          <w:rPr>
            <w:rStyle w:val="Hyperlink"/>
            <w:rFonts w:cs="FrankRuehl" w:hint="cs"/>
            <w:rtl/>
          </w:rPr>
          <w:t>ק"ת תשמ"ח מס' 5103</w:t>
        </w:r>
      </w:hyperlink>
      <w:r>
        <w:rPr>
          <w:rFonts w:cs="FrankRuehl" w:hint="cs"/>
          <w:rtl/>
        </w:rPr>
        <w:t xml:space="preserve"> מיום 25.4.1988 עמ' 750.</w:t>
      </w:r>
    </w:p>
    <w:p w:rsidR="00F24B5D" w:rsidRPr="00F24B5D" w:rsidRDefault="00F24B5D" w:rsidP="00F24B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5106BE">
          <w:rPr>
            <w:rStyle w:val="Hyperlink"/>
            <w:rFonts w:cs="FrankRuehl" w:hint="cs"/>
            <w:rtl/>
          </w:rPr>
          <w:t>ק</w:t>
        </w:r>
        <w:r w:rsidRPr="005106BE">
          <w:rPr>
            <w:rStyle w:val="Hyperlink"/>
            <w:rFonts w:cs="FrankRuehl" w:hint="cs"/>
            <w:rtl/>
          </w:rPr>
          <w:t>"ת תשנ"ג מס' 5503</w:t>
        </w:r>
      </w:hyperlink>
      <w:r>
        <w:rPr>
          <w:rFonts w:cs="FrankRuehl" w:hint="cs"/>
          <w:rtl/>
        </w:rPr>
        <w:t xml:space="preserve"> מיום 25.2.1993 עמ' 418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תשנ"ג-1993.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5ED" w:rsidRDefault="008215E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המילווה (חברות ביטוח) (קביעת שיעור ריבית), תשמ"ח–1988</w:t>
    </w:r>
  </w:p>
  <w:p w:rsidR="008215ED" w:rsidRDefault="008215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215ED" w:rsidRDefault="008215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5ED" w:rsidRDefault="008215ED" w:rsidP="00F24B5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המילווה (חברות ביטוח) (קביעת שיעור ריבית), תשמ"ח</w:t>
    </w:r>
    <w:r w:rsidR="00F24B5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:rsidR="008215ED" w:rsidRDefault="008215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215ED" w:rsidRDefault="008215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34E"/>
    <w:rsid w:val="00005772"/>
    <w:rsid w:val="001146FA"/>
    <w:rsid w:val="00447592"/>
    <w:rsid w:val="005106BE"/>
    <w:rsid w:val="00705AB7"/>
    <w:rsid w:val="008215ED"/>
    <w:rsid w:val="00875540"/>
    <w:rsid w:val="008A76C6"/>
    <w:rsid w:val="00926980"/>
    <w:rsid w:val="00A1034E"/>
    <w:rsid w:val="00B13379"/>
    <w:rsid w:val="00BE2923"/>
    <w:rsid w:val="00D2321F"/>
    <w:rsid w:val="00D80416"/>
    <w:rsid w:val="00E77826"/>
    <w:rsid w:val="00F15106"/>
    <w:rsid w:val="00F2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153ED54-BD43-4A5F-8ACF-9F6CE773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5106BE"/>
    <w:rPr>
      <w:color w:val="800080"/>
      <w:u w:val="single"/>
    </w:rPr>
  </w:style>
  <w:style w:type="paragraph" w:styleId="a5">
    <w:name w:val="footnote text"/>
    <w:basedOn w:val="a"/>
    <w:semiHidden/>
    <w:rsid w:val="00F24B5D"/>
    <w:rPr>
      <w:sz w:val="20"/>
      <w:szCs w:val="20"/>
    </w:rPr>
  </w:style>
  <w:style w:type="character" w:styleId="a6">
    <w:name w:val="footnote reference"/>
    <w:basedOn w:val="a0"/>
    <w:semiHidden/>
    <w:rsid w:val="00F24B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503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503.pdf" TargetMode="External"/><Relationship Id="rId1" Type="http://schemas.openxmlformats.org/officeDocument/2006/relationships/hyperlink" Target="http://www.nevo.co.il/Law_word/law06/TAK-51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220</vt:lpstr>
    </vt:vector>
  </TitlesOfParts>
  <Company/>
  <LinksUpToDate>false</LinksUpToDate>
  <CharactersWithSpaces>1630</CharactersWithSpaces>
  <SharedDoc>false</SharedDoc>
  <HLinks>
    <vt:vector size="24" baseType="variant">
      <vt:variant>
        <vt:i4>8126478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http://www.nevo.co.il/Law_word/law06/TAK-5503.pdf</vt:lpwstr>
      </vt:variant>
      <vt:variant>
        <vt:lpwstr/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http://www.nevo.co.il/Law_word/law06/TAK-5503.pdf</vt:lpwstr>
      </vt:variant>
      <vt:variant>
        <vt:lpwstr/>
      </vt:variant>
      <vt:variant>
        <vt:i4>8126474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220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0220</vt:lpwstr>
  </property>
  <property fmtid="{D5CDD505-2E9C-101B-9397-08002B2CF9AE}" pid="3" name="CHNAME">
    <vt:lpwstr>מילווה</vt:lpwstr>
  </property>
  <property fmtid="{D5CDD505-2E9C-101B-9397-08002B2CF9AE}" pid="4" name="LAWNAME">
    <vt:lpwstr>תקנות המילווה (חברות ביטוח) (קביעת שיעור ריבית), תשמ"ח-1988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מילווים</vt:lpwstr>
  </property>
  <property fmtid="{D5CDD505-2E9C-101B-9397-08002B2CF9AE}" pid="10" name="NOSE41">
    <vt:lpwstr>ביטוח</vt:lpwstr>
  </property>
  <property fmtid="{D5CDD505-2E9C-101B-9397-08002B2CF9AE}" pid="11" name="NOSE12">
    <vt:lpwstr>ביטוח</vt:lpwstr>
  </property>
  <property fmtid="{D5CDD505-2E9C-101B-9397-08002B2CF9AE}" pid="12" name="NOSE22">
    <vt:lpwstr>עסקי ביטוח</vt:lpwstr>
  </property>
  <property fmtid="{D5CDD505-2E9C-101B-9397-08002B2CF9AE}" pid="13" name="NOSE32">
    <vt:lpwstr>מילווים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כספים</vt:lpwstr>
  </property>
  <property fmtid="{D5CDD505-2E9C-101B-9397-08002B2CF9AE}" pid="17" name="NOSE33">
    <vt:lpwstr>ריבית</vt:lpwstr>
  </property>
  <property fmtid="{D5CDD505-2E9C-101B-9397-08002B2CF9AE}" pid="18" name="NOSE43">
    <vt:lpwstr>שיעורים והצמדה</vt:lpwstr>
  </property>
  <property fmtid="{D5CDD505-2E9C-101B-9397-08002B2CF9AE}" pid="19" name="NOSE14">
    <vt:lpwstr>משפט פרטי וכלכלה</vt:lpwstr>
  </property>
  <property fmtid="{D5CDD505-2E9C-101B-9397-08002B2CF9AE}" pid="20" name="NOSE24">
    <vt:lpwstr>תאגידים וניירות ערך</vt:lpwstr>
  </property>
  <property fmtid="{D5CDD505-2E9C-101B-9397-08002B2CF9AE}" pid="21" name="NOSE34">
    <vt:lpwstr>חברות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המילווה (חברות ביטוח)</vt:lpwstr>
  </property>
  <property fmtid="{D5CDD505-2E9C-101B-9397-08002B2CF9AE}" pid="48" name="MEKOR_SAIF1">
    <vt:lpwstr>5XאX;16X</vt:lpwstr>
  </property>
</Properties>
</file>