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1BB8" w14:textId="77777777" w:rsidR="000C03B8" w:rsidRDefault="000C03B8" w:rsidP="00550ED5">
      <w:pPr>
        <w:pStyle w:val="big-header"/>
        <w:ind w:left="0" w:right="1134"/>
      </w:pPr>
      <w:r>
        <w:rPr>
          <w:rtl/>
        </w:rPr>
        <w:t>תקנות המים (ויסות מפלס הכנרת), תשכ"ח</w:t>
      </w:r>
      <w:r w:rsidR="00550ED5">
        <w:rPr>
          <w:rFonts w:hint="cs"/>
          <w:rtl/>
        </w:rPr>
        <w:t>-</w:t>
      </w:r>
      <w:r>
        <w:rPr>
          <w:rtl/>
        </w:rPr>
        <w:t>1967</w:t>
      </w:r>
    </w:p>
    <w:p w14:paraId="30DF201C" w14:textId="77777777" w:rsidR="00847047" w:rsidRPr="00847047" w:rsidRDefault="00847047" w:rsidP="00847047">
      <w:pPr>
        <w:spacing w:line="320" w:lineRule="auto"/>
        <w:jc w:val="left"/>
        <w:rPr>
          <w:rFonts w:cs="FrankRuehl"/>
          <w:szCs w:val="26"/>
          <w:rtl/>
        </w:rPr>
      </w:pPr>
    </w:p>
    <w:p w14:paraId="7ADFA9D6" w14:textId="77777777" w:rsidR="00847047" w:rsidRDefault="00847047" w:rsidP="00847047">
      <w:pPr>
        <w:spacing w:line="320" w:lineRule="auto"/>
        <w:jc w:val="left"/>
        <w:rPr>
          <w:rtl/>
        </w:rPr>
      </w:pPr>
    </w:p>
    <w:p w14:paraId="71836482" w14:textId="77777777" w:rsidR="00847047" w:rsidRPr="00847047" w:rsidRDefault="00847047" w:rsidP="00847047">
      <w:pPr>
        <w:spacing w:line="320" w:lineRule="auto"/>
        <w:jc w:val="left"/>
        <w:rPr>
          <w:rFonts w:cs="Miriam"/>
          <w:szCs w:val="22"/>
          <w:rtl/>
        </w:rPr>
      </w:pPr>
      <w:r w:rsidRPr="00847047">
        <w:rPr>
          <w:rFonts w:cs="Miriam"/>
          <w:szCs w:val="22"/>
          <w:rtl/>
        </w:rPr>
        <w:t>רשויות ומשפט מנהלי</w:t>
      </w:r>
      <w:r w:rsidRPr="00847047">
        <w:rPr>
          <w:rFonts w:cs="FrankRuehl"/>
          <w:szCs w:val="26"/>
          <w:rtl/>
        </w:rPr>
        <w:t xml:space="preserve"> – תשתיות – מים</w:t>
      </w:r>
    </w:p>
    <w:p w14:paraId="58B3D379" w14:textId="77777777" w:rsidR="000C03B8" w:rsidRDefault="000C03B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C03B8" w14:paraId="3F1EBA28" w14:textId="77777777">
        <w:tblPrEx>
          <w:tblCellMar>
            <w:top w:w="0" w:type="dxa"/>
            <w:bottom w:w="0" w:type="dxa"/>
          </w:tblCellMar>
        </w:tblPrEx>
        <w:tc>
          <w:tcPr>
            <w:tcW w:w="850" w:type="dxa"/>
          </w:tcPr>
          <w:p w14:paraId="05C4B9BA"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6715D635" w14:textId="77777777" w:rsidR="000C03B8" w:rsidRDefault="000C03B8">
            <w:pPr>
              <w:spacing w:line="240" w:lineRule="auto"/>
              <w:rPr>
                <w:sz w:val="24"/>
              </w:rPr>
            </w:pPr>
            <w:hyperlink w:anchor="Seif0" w:tooltip="הגדרות" w:history="1">
              <w:r>
                <w:rPr>
                  <w:rStyle w:val="Hyperlink"/>
                </w:rPr>
                <w:t>Go</w:t>
              </w:r>
            </w:hyperlink>
          </w:p>
        </w:tc>
        <w:tc>
          <w:tcPr>
            <w:tcW w:w="5669" w:type="dxa"/>
          </w:tcPr>
          <w:p w14:paraId="4BC78D97" w14:textId="77777777" w:rsidR="000C03B8" w:rsidRDefault="000C03B8">
            <w:pPr>
              <w:spacing w:line="240" w:lineRule="auto"/>
              <w:rPr>
                <w:sz w:val="24"/>
                <w:rtl/>
              </w:rPr>
            </w:pPr>
            <w:r>
              <w:rPr>
                <w:sz w:val="24"/>
                <w:rtl/>
              </w:rPr>
              <w:t>הגדרות</w:t>
            </w:r>
          </w:p>
        </w:tc>
        <w:tc>
          <w:tcPr>
            <w:tcW w:w="1247" w:type="dxa"/>
          </w:tcPr>
          <w:p w14:paraId="418FA7A2" w14:textId="77777777" w:rsidR="000C03B8" w:rsidRDefault="000C03B8">
            <w:pPr>
              <w:spacing w:line="240" w:lineRule="auto"/>
              <w:rPr>
                <w:sz w:val="24"/>
              </w:rPr>
            </w:pPr>
            <w:r>
              <w:rPr>
                <w:sz w:val="24"/>
                <w:rtl/>
              </w:rPr>
              <w:t xml:space="preserve">סעיף 1 </w:t>
            </w:r>
          </w:p>
        </w:tc>
      </w:tr>
      <w:tr w:rsidR="000C03B8" w14:paraId="20495BC3" w14:textId="77777777">
        <w:tblPrEx>
          <w:tblCellMar>
            <w:top w:w="0" w:type="dxa"/>
            <w:bottom w:w="0" w:type="dxa"/>
          </w:tblCellMar>
        </w:tblPrEx>
        <w:tc>
          <w:tcPr>
            <w:tcW w:w="850" w:type="dxa"/>
          </w:tcPr>
          <w:p w14:paraId="18D8753D"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43165D6E" w14:textId="77777777" w:rsidR="000C03B8" w:rsidRDefault="000C03B8">
            <w:pPr>
              <w:spacing w:line="240" w:lineRule="auto"/>
              <w:rPr>
                <w:sz w:val="24"/>
              </w:rPr>
            </w:pPr>
            <w:hyperlink w:anchor="Seif1" w:tooltip="קביעת המפלס המותר" w:history="1">
              <w:r>
                <w:rPr>
                  <w:rStyle w:val="Hyperlink"/>
                </w:rPr>
                <w:t>Go</w:t>
              </w:r>
            </w:hyperlink>
          </w:p>
        </w:tc>
        <w:tc>
          <w:tcPr>
            <w:tcW w:w="5669" w:type="dxa"/>
          </w:tcPr>
          <w:p w14:paraId="4C0B2E9C" w14:textId="77777777" w:rsidR="000C03B8" w:rsidRDefault="000C03B8">
            <w:pPr>
              <w:spacing w:line="240" w:lineRule="auto"/>
              <w:rPr>
                <w:sz w:val="24"/>
                <w:rtl/>
              </w:rPr>
            </w:pPr>
            <w:r>
              <w:rPr>
                <w:sz w:val="24"/>
                <w:rtl/>
              </w:rPr>
              <w:t>קביעת המפלס המותר</w:t>
            </w:r>
          </w:p>
        </w:tc>
        <w:tc>
          <w:tcPr>
            <w:tcW w:w="1247" w:type="dxa"/>
          </w:tcPr>
          <w:p w14:paraId="6407F4DB" w14:textId="77777777" w:rsidR="000C03B8" w:rsidRDefault="000C03B8">
            <w:pPr>
              <w:spacing w:line="240" w:lineRule="auto"/>
              <w:rPr>
                <w:sz w:val="24"/>
              </w:rPr>
            </w:pPr>
            <w:r>
              <w:rPr>
                <w:sz w:val="24"/>
                <w:rtl/>
              </w:rPr>
              <w:t xml:space="preserve">סעיף 2 </w:t>
            </w:r>
          </w:p>
        </w:tc>
      </w:tr>
      <w:tr w:rsidR="000C03B8" w14:paraId="1EC67E00" w14:textId="77777777">
        <w:tblPrEx>
          <w:tblCellMar>
            <w:top w:w="0" w:type="dxa"/>
            <w:bottom w:w="0" w:type="dxa"/>
          </w:tblCellMar>
        </w:tblPrEx>
        <w:tc>
          <w:tcPr>
            <w:tcW w:w="850" w:type="dxa"/>
          </w:tcPr>
          <w:p w14:paraId="39521863"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1D7E71EC" w14:textId="77777777" w:rsidR="000C03B8" w:rsidRDefault="000C03B8">
            <w:pPr>
              <w:spacing w:line="240" w:lineRule="auto"/>
              <w:rPr>
                <w:sz w:val="24"/>
              </w:rPr>
            </w:pPr>
            <w:hyperlink w:anchor="Seif2" w:tooltip="שינוי המפלס המותר" w:history="1">
              <w:r>
                <w:rPr>
                  <w:rStyle w:val="Hyperlink"/>
                </w:rPr>
                <w:t>Go</w:t>
              </w:r>
            </w:hyperlink>
          </w:p>
        </w:tc>
        <w:tc>
          <w:tcPr>
            <w:tcW w:w="5669" w:type="dxa"/>
          </w:tcPr>
          <w:p w14:paraId="16E52A0D" w14:textId="77777777" w:rsidR="000C03B8" w:rsidRDefault="000C03B8">
            <w:pPr>
              <w:spacing w:line="240" w:lineRule="auto"/>
              <w:rPr>
                <w:sz w:val="24"/>
                <w:rtl/>
              </w:rPr>
            </w:pPr>
            <w:r>
              <w:rPr>
                <w:sz w:val="24"/>
                <w:rtl/>
              </w:rPr>
              <w:t>שינוי המפלס המותר</w:t>
            </w:r>
          </w:p>
        </w:tc>
        <w:tc>
          <w:tcPr>
            <w:tcW w:w="1247" w:type="dxa"/>
          </w:tcPr>
          <w:p w14:paraId="708AFADA" w14:textId="77777777" w:rsidR="000C03B8" w:rsidRDefault="000C03B8">
            <w:pPr>
              <w:spacing w:line="240" w:lineRule="auto"/>
              <w:rPr>
                <w:sz w:val="24"/>
              </w:rPr>
            </w:pPr>
            <w:r>
              <w:rPr>
                <w:sz w:val="24"/>
                <w:rtl/>
              </w:rPr>
              <w:t xml:space="preserve">סעיף 3 </w:t>
            </w:r>
          </w:p>
        </w:tc>
      </w:tr>
      <w:tr w:rsidR="000C03B8" w14:paraId="0A5BE30F" w14:textId="77777777">
        <w:tblPrEx>
          <w:tblCellMar>
            <w:top w:w="0" w:type="dxa"/>
            <w:bottom w:w="0" w:type="dxa"/>
          </w:tblCellMar>
        </w:tblPrEx>
        <w:tc>
          <w:tcPr>
            <w:tcW w:w="850" w:type="dxa"/>
          </w:tcPr>
          <w:p w14:paraId="3FDC82C4"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09917EF6" w14:textId="77777777" w:rsidR="000C03B8" w:rsidRDefault="000C03B8">
            <w:pPr>
              <w:spacing w:line="240" w:lineRule="auto"/>
              <w:rPr>
                <w:sz w:val="24"/>
              </w:rPr>
            </w:pPr>
            <w:hyperlink w:anchor="Seif3" w:tooltip="שינוי בתחום המפלס המותר" w:history="1">
              <w:r>
                <w:rPr>
                  <w:rStyle w:val="Hyperlink"/>
                </w:rPr>
                <w:t>Go</w:t>
              </w:r>
            </w:hyperlink>
          </w:p>
        </w:tc>
        <w:tc>
          <w:tcPr>
            <w:tcW w:w="5669" w:type="dxa"/>
          </w:tcPr>
          <w:p w14:paraId="2DC04A1B" w14:textId="77777777" w:rsidR="000C03B8" w:rsidRDefault="000C03B8">
            <w:pPr>
              <w:spacing w:line="240" w:lineRule="auto"/>
              <w:rPr>
                <w:sz w:val="24"/>
                <w:rtl/>
              </w:rPr>
            </w:pPr>
            <w:r>
              <w:rPr>
                <w:sz w:val="24"/>
                <w:rtl/>
              </w:rPr>
              <w:t>שינוי בתחום המפלס המותר</w:t>
            </w:r>
          </w:p>
        </w:tc>
        <w:tc>
          <w:tcPr>
            <w:tcW w:w="1247" w:type="dxa"/>
          </w:tcPr>
          <w:p w14:paraId="44E7C420" w14:textId="77777777" w:rsidR="000C03B8" w:rsidRDefault="000C03B8">
            <w:pPr>
              <w:spacing w:line="240" w:lineRule="auto"/>
              <w:rPr>
                <w:sz w:val="24"/>
              </w:rPr>
            </w:pPr>
            <w:r>
              <w:rPr>
                <w:sz w:val="24"/>
                <w:rtl/>
              </w:rPr>
              <w:t xml:space="preserve">סעיף 4 </w:t>
            </w:r>
          </w:p>
        </w:tc>
      </w:tr>
      <w:tr w:rsidR="000C03B8" w14:paraId="2490785E" w14:textId="77777777">
        <w:tblPrEx>
          <w:tblCellMar>
            <w:top w:w="0" w:type="dxa"/>
            <w:bottom w:w="0" w:type="dxa"/>
          </w:tblCellMar>
        </w:tblPrEx>
        <w:tc>
          <w:tcPr>
            <w:tcW w:w="850" w:type="dxa"/>
          </w:tcPr>
          <w:p w14:paraId="02226B5A"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7D7D184F" w14:textId="77777777" w:rsidR="000C03B8" w:rsidRDefault="000C03B8">
            <w:pPr>
              <w:spacing w:line="240" w:lineRule="auto"/>
              <w:rPr>
                <w:sz w:val="24"/>
              </w:rPr>
            </w:pPr>
            <w:hyperlink w:anchor="Seif4" w:tooltip="בעל מיתקן ויסות" w:history="1">
              <w:r>
                <w:rPr>
                  <w:rStyle w:val="Hyperlink"/>
                </w:rPr>
                <w:t>Go</w:t>
              </w:r>
            </w:hyperlink>
          </w:p>
        </w:tc>
        <w:tc>
          <w:tcPr>
            <w:tcW w:w="5669" w:type="dxa"/>
          </w:tcPr>
          <w:p w14:paraId="431A8CE2" w14:textId="77777777" w:rsidR="000C03B8" w:rsidRDefault="000C03B8">
            <w:pPr>
              <w:spacing w:line="240" w:lineRule="auto"/>
              <w:rPr>
                <w:sz w:val="24"/>
                <w:rtl/>
              </w:rPr>
            </w:pPr>
            <w:r>
              <w:rPr>
                <w:sz w:val="24"/>
                <w:rtl/>
              </w:rPr>
              <w:t>בעל מיתקן ויסות</w:t>
            </w:r>
          </w:p>
        </w:tc>
        <w:tc>
          <w:tcPr>
            <w:tcW w:w="1247" w:type="dxa"/>
          </w:tcPr>
          <w:p w14:paraId="6C9B8028" w14:textId="77777777" w:rsidR="000C03B8" w:rsidRDefault="000C03B8">
            <w:pPr>
              <w:spacing w:line="240" w:lineRule="auto"/>
              <w:rPr>
                <w:sz w:val="24"/>
              </w:rPr>
            </w:pPr>
            <w:r>
              <w:rPr>
                <w:sz w:val="24"/>
                <w:rtl/>
              </w:rPr>
              <w:t xml:space="preserve">סעיף 5 </w:t>
            </w:r>
          </w:p>
        </w:tc>
      </w:tr>
      <w:tr w:rsidR="000C03B8" w14:paraId="3748D0BE" w14:textId="77777777">
        <w:tblPrEx>
          <w:tblCellMar>
            <w:top w:w="0" w:type="dxa"/>
            <w:bottom w:w="0" w:type="dxa"/>
          </w:tblCellMar>
        </w:tblPrEx>
        <w:tc>
          <w:tcPr>
            <w:tcW w:w="850" w:type="dxa"/>
          </w:tcPr>
          <w:p w14:paraId="55666F1C"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55C17184" w14:textId="77777777" w:rsidR="000C03B8" w:rsidRDefault="000C03B8">
            <w:pPr>
              <w:spacing w:line="240" w:lineRule="auto"/>
              <w:rPr>
                <w:sz w:val="24"/>
              </w:rPr>
            </w:pPr>
            <w:hyperlink w:anchor="Seif5" w:tooltip="דרישת פרטים" w:history="1">
              <w:r>
                <w:rPr>
                  <w:rStyle w:val="Hyperlink"/>
                </w:rPr>
                <w:t>Go</w:t>
              </w:r>
            </w:hyperlink>
          </w:p>
        </w:tc>
        <w:tc>
          <w:tcPr>
            <w:tcW w:w="5669" w:type="dxa"/>
          </w:tcPr>
          <w:p w14:paraId="792CC7D1" w14:textId="77777777" w:rsidR="000C03B8" w:rsidRDefault="000C03B8">
            <w:pPr>
              <w:spacing w:line="240" w:lineRule="auto"/>
              <w:rPr>
                <w:sz w:val="24"/>
                <w:rtl/>
              </w:rPr>
            </w:pPr>
            <w:r>
              <w:rPr>
                <w:sz w:val="24"/>
                <w:rtl/>
              </w:rPr>
              <w:t>דרישת פרטים</w:t>
            </w:r>
          </w:p>
        </w:tc>
        <w:tc>
          <w:tcPr>
            <w:tcW w:w="1247" w:type="dxa"/>
          </w:tcPr>
          <w:p w14:paraId="45FA8839" w14:textId="77777777" w:rsidR="000C03B8" w:rsidRDefault="000C03B8">
            <w:pPr>
              <w:spacing w:line="240" w:lineRule="auto"/>
              <w:rPr>
                <w:sz w:val="24"/>
              </w:rPr>
            </w:pPr>
            <w:r>
              <w:rPr>
                <w:sz w:val="24"/>
                <w:rtl/>
              </w:rPr>
              <w:t xml:space="preserve">סעיף 6 </w:t>
            </w:r>
          </w:p>
        </w:tc>
      </w:tr>
      <w:tr w:rsidR="000C03B8" w14:paraId="59C80F23" w14:textId="77777777">
        <w:tblPrEx>
          <w:tblCellMar>
            <w:top w:w="0" w:type="dxa"/>
            <w:bottom w:w="0" w:type="dxa"/>
          </w:tblCellMar>
        </w:tblPrEx>
        <w:tc>
          <w:tcPr>
            <w:tcW w:w="850" w:type="dxa"/>
          </w:tcPr>
          <w:p w14:paraId="7F7CE149"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74DBACAC" w14:textId="77777777" w:rsidR="000C03B8" w:rsidRDefault="000C03B8">
            <w:pPr>
              <w:spacing w:line="240" w:lineRule="auto"/>
              <w:rPr>
                <w:sz w:val="24"/>
              </w:rPr>
            </w:pPr>
            <w:hyperlink w:anchor="Seif6" w:tooltip="צורך מידי" w:history="1">
              <w:r>
                <w:rPr>
                  <w:rStyle w:val="Hyperlink"/>
                </w:rPr>
                <w:t>Go</w:t>
              </w:r>
            </w:hyperlink>
          </w:p>
        </w:tc>
        <w:tc>
          <w:tcPr>
            <w:tcW w:w="5669" w:type="dxa"/>
          </w:tcPr>
          <w:p w14:paraId="2A7C25C4" w14:textId="77777777" w:rsidR="000C03B8" w:rsidRDefault="000C03B8">
            <w:pPr>
              <w:spacing w:line="240" w:lineRule="auto"/>
              <w:rPr>
                <w:sz w:val="24"/>
                <w:rtl/>
              </w:rPr>
            </w:pPr>
            <w:r>
              <w:rPr>
                <w:sz w:val="24"/>
                <w:rtl/>
              </w:rPr>
              <w:t>צורך מידי</w:t>
            </w:r>
          </w:p>
        </w:tc>
        <w:tc>
          <w:tcPr>
            <w:tcW w:w="1247" w:type="dxa"/>
          </w:tcPr>
          <w:p w14:paraId="77C19D9A" w14:textId="77777777" w:rsidR="000C03B8" w:rsidRDefault="000C03B8">
            <w:pPr>
              <w:spacing w:line="240" w:lineRule="auto"/>
              <w:rPr>
                <w:sz w:val="24"/>
              </w:rPr>
            </w:pPr>
            <w:r>
              <w:rPr>
                <w:sz w:val="24"/>
                <w:rtl/>
              </w:rPr>
              <w:t xml:space="preserve">סעיף 7 </w:t>
            </w:r>
          </w:p>
        </w:tc>
      </w:tr>
      <w:tr w:rsidR="000C03B8" w14:paraId="60B4D8EC" w14:textId="77777777">
        <w:tblPrEx>
          <w:tblCellMar>
            <w:top w:w="0" w:type="dxa"/>
            <w:bottom w:w="0" w:type="dxa"/>
          </w:tblCellMar>
        </w:tblPrEx>
        <w:tc>
          <w:tcPr>
            <w:tcW w:w="850" w:type="dxa"/>
          </w:tcPr>
          <w:p w14:paraId="6AF984A8"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01632429" w14:textId="77777777" w:rsidR="000C03B8" w:rsidRDefault="000C03B8">
            <w:pPr>
              <w:spacing w:line="240" w:lineRule="auto"/>
              <w:rPr>
                <w:sz w:val="24"/>
              </w:rPr>
            </w:pPr>
            <w:hyperlink w:anchor="Seif7" w:tooltip="שמירת זכויות" w:history="1">
              <w:r>
                <w:rPr>
                  <w:rStyle w:val="Hyperlink"/>
                </w:rPr>
                <w:t>Go</w:t>
              </w:r>
            </w:hyperlink>
          </w:p>
        </w:tc>
        <w:tc>
          <w:tcPr>
            <w:tcW w:w="5669" w:type="dxa"/>
          </w:tcPr>
          <w:p w14:paraId="536EE793" w14:textId="77777777" w:rsidR="000C03B8" w:rsidRDefault="000C03B8">
            <w:pPr>
              <w:spacing w:line="240" w:lineRule="auto"/>
              <w:rPr>
                <w:sz w:val="24"/>
                <w:rtl/>
              </w:rPr>
            </w:pPr>
            <w:r>
              <w:rPr>
                <w:sz w:val="24"/>
                <w:rtl/>
              </w:rPr>
              <w:t>שמירת זכויות</w:t>
            </w:r>
          </w:p>
        </w:tc>
        <w:tc>
          <w:tcPr>
            <w:tcW w:w="1247" w:type="dxa"/>
          </w:tcPr>
          <w:p w14:paraId="60B6D276" w14:textId="77777777" w:rsidR="000C03B8" w:rsidRDefault="000C03B8">
            <w:pPr>
              <w:spacing w:line="240" w:lineRule="auto"/>
              <w:rPr>
                <w:sz w:val="24"/>
              </w:rPr>
            </w:pPr>
            <w:r>
              <w:rPr>
                <w:sz w:val="24"/>
                <w:rtl/>
              </w:rPr>
              <w:t xml:space="preserve">סעיף 8 </w:t>
            </w:r>
          </w:p>
        </w:tc>
      </w:tr>
      <w:tr w:rsidR="000C03B8" w14:paraId="54ADA3CE" w14:textId="77777777">
        <w:tblPrEx>
          <w:tblCellMar>
            <w:top w:w="0" w:type="dxa"/>
            <w:bottom w:w="0" w:type="dxa"/>
          </w:tblCellMar>
        </w:tblPrEx>
        <w:tc>
          <w:tcPr>
            <w:tcW w:w="850" w:type="dxa"/>
          </w:tcPr>
          <w:p w14:paraId="14F2D0B2" w14:textId="77777777" w:rsidR="000C03B8" w:rsidRDefault="000C03B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50ED5">
              <w:rPr>
                <w:noProof/>
                <w:sz w:val="24"/>
                <w:rtl/>
              </w:rPr>
              <w:t>2</w:t>
            </w:r>
            <w:r>
              <w:rPr>
                <w:sz w:val="24"/>
                <w:rtl/>
              </w:rPr>
              <w:fldChar w:fldCharType="end"/>
            </w:r>
          </w:p>
        </w:tc>
        <w:tc>
          <w:tcPr>
            <w:tcW w:w="567" w:type="dxa"/>
          </w:tcPr>
          <w:p w14:paraId="423CF2EA" w14:textId="77777777" w:rsidR="000C03B8" w:rsidRDefault="000C03B8">
            <w:pPr>
              <w:spacing w:line="240" w:lineRule="auto"/>
              <w:rPr>
                <w:sz w:val="24"/>
              </w:rPr>
            </w:pPr>
            <w:hyperlink w:anchor="Seif8" w:tooltip="השם" w:history="1">
              <w:r>
                <w:rPr>
                  <w:rStyle w:val="Hyperlink"/>
                </w:rPr>
                <w:t>Go</w:t>
              </w:r>
            </w:hyperlink>
          </w:p>
        </w:tc>
        <w:tc>
          <w:tcPr>
            <w:tcW w:w="5669" w:type="dxa"/>
          </w:tcPr>
          <w:p w14:paraId="373FC1F7" w14:textId="77777777" w:rsidR="000C03B8" w:rsidRDefault="000C03B8">
            <w:pPr>
              <w:spacing w:line="240" w:lineRule="auto"/>
              <w:rPr>
                <w:sz w:val="24"/>
                <w:rtl/>
              </w:rPr>
            </w:pPr>
            <w:r>
              <w:rPr>
                <w:sz w:val="24"/>
                <w:rtl/>
              </w:rPr>
              <w:t>השם</w:t>
            </w:r>
          </w:p>
        </w:tc>
        <w:tc>
          <w:tcPr>
            <w:tcW w:w="1247" w:type="dxa"/>
          </w:tcPr>
          <w:p w14:paraId="2400FB19" w14:textId="77777777" w:rsidR="000C03B8" w:rsidRDefault="000C03B8">
            <w:pPr>
              <w:spacing w:line="240" w:lineRule="auto"/>
              <w:rPr>
                <w:sz w:val="24"/>
              </w:rPr>
            </w:pPr>
            <w:r>
              <w:rPr>
                <w:sz w:val="24"/>
                <w:rtl/>
              </w:rPr>
              <w:t xml:space="preserve">סעיף 9 </w:t>
            </w:r>
          </w:p>
        </w:tc>
      </w:tr>
    </w:tbl>
    <w:p w14:paraId="2471F8BE" w14:textId="77777777" w:rsidR="000C03B8" w:rsidRDefault="000C03B8">
      <w:pPr>
        <w:pStyle w:val="big-header"/>
        <w:ind w:left="0" w:right="1134"/>
        <w:rPr>
          <w:rtl/>
        </w:rPr>
      </w:pPr>
    </w:p>
    <w:p w14:paraId="436061DF" w14:textId="77777777" w:rsidR="000C03B8" w:rsidRDefault="000C03B8" w:rsidP="00847047">
      <w:pPr>
        <w:pStyle w:val="big-header"/>
        <w:ind w:left="0" w:right="1134"/>
        <w:rPr>
          <w:rStyle w:val="default"/>
          <w:rFonts w:cs="FrankRuehl" w:hint="cs"/>
          <w:rtl/>
        </w:rPr>
      </w:pPr>
      <w:r>
        <w:rPr>
          <w:rtl/>
        </w:rPr>
        <w:br w:type="page"/>
      </w:r>
      <w:r>
        <w:rPr>
          <w:rtl/>
        </w:rPr>
        <w:lastRenderedPageBreak/>
        <w:t>ת</w:t>
      </w:r>
      <w:r>
        <w:rPr>
          <w:rFonts w:hint="cs"/>
          <w:rtl/>
        </w:rPr>
        <w:t>קנות המים (ויסות מפלס הכנרת), תשכ"ח</w:t>
      </w:r>
      <w:r w:rsidR="00550ED5">
        <w:rPr>
          <w:rFonts w:hint="cs"/>
          <w:rtl/>
        </w:rPr>
        <w:t>-</w:t>
      </w:r>
      <w:r>
        <w:rPr>
          <w:rFonts w:hint="cs"/>
          <w:rtl/>
        </w:rPr>
        <w:t>1967</w:t>
      </w:r>
      <w:r w:rsidR="00550ED5">
        <w:rPr>
          <w:rStyle w:val="a6"/>
          <w:rtl/>
        </w:rPr>
        <w:footnoteReference w:customMarkFollows="1" w:id="1"/>
        <w:t>*</w:t>
      </w:r>
    </w:p>
    <w:p w14:paraId="63978179" w14:textId="77777777" w:rsidR="000C03B8" w:rsidRDefault="000C03B8" w:rsidP="003C6A5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159 לחוק ה</w:t>
      </w:r>
      <w:r>
        <w:rPr>
          <w:rStyle w:val="default"/>
          <w:rFonts w:cs="FrankRuehl"/>
          <w:rtl/>
        </w:rPr>
        <w:t>מ</w:t>
      </w:r>
      <w:r>
        <w:rPr>
          <w:rStyle w:val="default"/>
          <w:rFonts w:cs="FrankRuehl" w:hint="cs"/>
          <w:rtl/>
        </w:rPr>
        <w:t>ים, תשי"ט</w:t>
      </w:r>
      <w:r w:rsidR="003C6A50">
        <w:rPr>
          <w:rStyle w:val="default"/>
          <w:rFonts w:cs="FrankRuehl" w:hint="cs"/>
          <w:rtl/>
        </w:rPr>
        <w:t>-</w:t>
      </w:r>
      <w:r>
        <w:rPr>
          <w:rStyle w:val="default"/>
          <w:rFonts w:cs="FrankRuehl" w:hint="cs"/>
          <w:rtl/>
        </w:rPr>
        <w:t>1959, הריני מתקין תקנות אלה:</w:t>
      </w:r>
    </w:p>
    <w:p w14:paraId="464EFA84" w14:textId="77777777" w:rsidR="000C03B8" w:rsidRDefault="000C03B8">
      <w:pPr>
        <w:pStyle w:val="P00"/>
        <w:spacing w:before="72"/>
        <w:ind w:left="0" w:right="1134"/>
        <w:rPr>
          <w:rStyle w:val="default"/>
          <w:rFonts w:cs="FrankRuehl" w:hint="cs"/>
          <w:rtl/>
        </w:rPr>
      </w:pPr>
      <w:bookmarkStart w:id="0" w:name="Seif0"/>
      <w:bookmarkEnd w:id="0"/>
      <w:r>
        <w:rPr>
          <w:lang w:val="he-IL"/>
        </w:rPr>
        <w:pict w14:anchorId="3D931EEA">
          <v:rect id="_x0000_s1026" style="position:absolute;left:0;text-align:left;margin-left:464.5pt;margin-top:8.05pt;width:75.05pt;height:11.6pt;z-index:251653632" o:allowincell="f" filled="f" stroked="f" strokecolor="lime" strokeweight=".25pt">
            <v:textbox inset="0,0,0,0">
              <w:txbxContent>
                <w:p w14:paraId="1C1B11D6" w14:textId="77777777" w:rsidR="000C03B8" w:rsidRDefault="000C03B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3C6A50">
        <w:rPr>
          <w:rStyle w:val="default"/>
          <w:rFonts w:cs="FrankRuehl"/>
          <w:rtl/>
        </w:rPr>
        <w:t>–</w:t>
      </w:r>
    </w:p>
    <w:p w14:paraId="5EED6195" w14:textId="77777777" w:rsidR="000C03B8" w:rsidRDefault="000C03B8" w:rsidP="003C6A5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ויסות" </w:t>
      </w:r>
      <w:r w:rsidR="003C6A50">
        <w:rPr>
          <w:rStyle w:val="default"/>
          <w:rFonts w:cs="FrankRuehl" w:hint="cs"/>
          <w:rtl/>
        </w:rPr>
        <w:t>-</w:t>
      </w:r>
      <w:r>
        <w:rPr>
          <w:rStyle w:val="default"/>
          <w:rFonts w:cs="FrankRuehl" w:hint="cs"/>
          <w:rtl/>
        </w:rPr>
        <w:t xml:space="preserve"> מיתקן הנמצא בכנרת או לידה ואשר באמצעותו ניתן להרים או להנמיך את פני המים בכנרת;</w:t>
      </w:r>
    </w:p>
    <w:p w14:paraId="53C583D8" w14:textId="77777777" w:rsidR="000C03B8" w:rsidRDefault="000C03B8" w:rsidP="003C6A5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w:t>
      </w:r>
      <w:r w:rsidR="003C6A50">
        <w:rPr>
          <w:rStyle w:val="default"/>
          <w:rFonts w:cs="FrankRuehl" w:hint="cs"/>
          <w:rtl/>
        </w:rPr>
        <w:t>-</w:t>
      </w:r>
      <w:r>
        <w:rPr>
          <w:rStyle w:val="default"/>
          <w:rFonts w:cs="FrankRuehl" w:hint="cs"/>
          <w:rtl/>
        </w:rPr>
        <w:t xml:space="preserve"> מי שבחזקתו או בשליטתו נמצא מיתקן ויסות.</w:t>
      </w:r>
    </w:p>
    <w:p w14:paraId="5B5FD2D4" w14:textId="77777777" w:rsidR="000C03B8" w:rsidRDefault="000C03B8" w:rsidP="003C6A50">
      <w:pPr>
        <w:pStyle w:val="P00"/>
        <w:spacing w:before="72"/>
        <w:ind w:left="0" w:right="1134"/>
        <w:rPr>
          <w:rStyle w:val="default"/>
          <w:rFonts w:cs="FrankRuehl"/>
          <w:rtl/>
        </w:rPr>
      </w:pPr>
      <w:bookmarkStart w:id="1" w:name="Seif1"/>
      <w:bookmarkEnd w:id="1"/>
      <w:r>
        <w:rPr>
          <w:lang w:val="he-IL"/>
        </w:rPr>
        <w:pict w14:anchorId="5015C7C8">
          <v:rect id="_x0000_s1027" style="position:absolute;left:0;text-align:left;margin-left:464.5pt;margin-top:8.05pt;width:75.05pt;height:14.4pt;z-index:251654656" o:allowincell="f" filled="f" stroked="f" strokecolor="lime" strokeweight=".25pt">
            <v:textbox inset="0,0,0,0">
              <w:txbxContent>
                <w:p w14:paraId="5FF04BA3" w14:textId="77777777" w:rsidR="000C03B8" w:rsidRDefault="000C03B8">
                  <w:pPr>
                    <w:spacing w:line="160" w:lineRule="exact"/>
                    <w:jc w:val="left"/>
                    <w:rPr>
                      <w:rFonts w:cs="Miriam"/>
                      <w:noProof/>
                      <w:szCs w:val="18"/>
                      <w:rtl/>
                    </w:rPr>
                  </w:pPr>
                  <w:r>
                    <w:rPr>
                      <w:rFonts w:cs="Miriam"/>
                      <w:szCs w:val="18"/>
                      <w:rtl/>
                    </w:rPr>
                    <w:t>ק</w:t>
                  </w:r>
                  <w:r>
                    <w:rPr>
                      <w:rFonts w:cs="Miriam" w:hint="cs"/>
                      <w:szCs w:val="18"/>
                      <w:rtl/>
                    </w:rPr>
                    <w:t>בי</w:t>
                  </w:r>
                  <w:r>
                    <w:rPr>
                      <w:rFonts w:cs="Miriam"/>
                      <w:szCs w:val="18"/>
                      <w:rtl/>
                    </w:rPr>
                    <w:t>ע</w:t>
                  </w:r>
                  <w:r>
                    <w:rPr>
                      <w:rFonts w:cs="Miriam" w:hint="cs"/>
                      <w:szCs w:val="18"/>
                      <w:rtl/>
                    </w:rPr>
                    <w:t>ת המפלס המותר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הרום המקסימלי </w:t>
      </w:r>
      <w:r>
        <w:rPr>
          <w:rStyle w:val="default"/>
          <w:rFonts w:cs="FrankRuehl"/>
          <w:rtl/>
        </w:rPr>
        <w:t>ו</w:t>
      </w:r>
      <w:r>
        <w:rPr>
          <w:rStyle w:val="default"/>
          <w:rFonts w:cs="FrankRuehl" w:hint="cs"/>
          <w:rtl/>
        </w:rPr>
        <w:t xml:space="preserve">המינימלי של פני המים בכנרת (להלן </w:t>
      </w:r>
      <w:r w:rsidR="003C6A50">
        <w:rPr>
          <w:rStyle w:val="default"/>
          <w:rFonts w:cs="FrankRuehl" w:hint="cs"/>
          <w:rtl/>
        </w:rPr>
        <w:t>-</w:t>
      </w:r>
      <w:r>
        <w:rPr>
          <w:rStyle w:val="default"/>
          <w:rFonts w:cs="FrankRuehl" w:hint="cs"/>
          <w:rtl/>
        </w:rPr>
        <w:t xml:space="preserve"> המפלס המותר) ייקבע מפעם לפעם על ידי נציב המים, בצו ברשומות; הנציב רשאי לקבוע בצו מספר מפלסים מותרים, בהתאם לעונות השנה או לנתונים אחרים שייראו לו.</w:t>
      </w:r>
    </w:p>
    <w:p w14:paraId="0627F54C" w14:textId="77777777" w:rsidR="000C03B8" w:rsidRDefault="000C03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נציב המים רשאי לקבוע את המקומות בכנרת בהם יימדד המפלס והמכשירים שבאמ</w:t>
      </w:r>
      <w:r>
        <w:rPr>
          <w:rStyle w:val="default"/>
          <w:rFonts w:cs="FrankRuehl"/>
          <w:rtl/>
        </w:rPr>
        <w:t>צ</w:t>
      </w:r>
      <w:r>
        <w:rPr>
          <w:rStyle w:val="default"/>
          <w:rFonts w:cs="FrankRuehl" w:hint="cs"/>
          <w:rtl/>
        </w:rPr>
        <w:t>עותם תבוצע המדידה.</w:t>
      </w:r>
    </w:p>
    <w:p w14:paraId="45FA15C3" w14:textId="77777777" w:rsidR="000C03B8" w:rsidRDefault="000C03B8">
      <w:pPr>
        <w:pStyle w:val="P00"/>
        <w:spacing w:before="72"/>
        <w:ind w:left="0" w:right="1134"/>
        <w:rPr>
          <w:rStyle w:val="default"/>
          <w:rFonts w:cs="FrankRuehl"/>
          <w:rtl/>
        </w:rPr>
      </w:pPr>
      <w:bookmarkStart w:id="2" w:name="Seif2"/>
      <w:bookmarkEnd w:id="2"/>
      <w:r>
        <w:rPr>
          <w:lang w:val="he-IL"/>
        </w:rPr>
        <w:pict w14:anchorId="6E9E1626">
          <v:rect id="_x0000_s1028" style="position:absolute;left:0;text-align:left;margin-left:464.5pt;margin-top:8.05pt;width:75.05pt;height:11.7pt;z-index:251655680" o:allowincell="f" filled="f" stroked="f" strokecolor="lime" strokeweight=".25pt">
            <v:textbox inset="0,0,0,0">
              <w:txbxContent>
                <w:p w14:paraId="32F398D1" w14:textId="77777777" w:rsidR="000C03B8" w:rsidRDefault="000C03B8">
                  <w:pPr>
                    <w:spacing w:line="160" w:lineRule="exact"/>
                    <w:jc w:val="left"/>
                    <w:rPr>
                      <w:rFonts w:cs="Miriam"/>
                      <w:noProof/>
                      <w:szCs w:val="18"/>
                      <w:rtl/>
                    </w:rPr>
                  </w:pPr>
                  <w:r>
                    <w:rPr>
                      <w:rFonts w:cs="Miriam"/>
                      <w:szCs w:val="18"/>
                      <w:rtl/>
                    </w:rPr>
                    <w:t>ש</w:t>
                  </w:r>
                  <w:r>
                    <w:rPr>
                      <w:rFonts w:cs="Miriam" w:hint="cs"/>
                      <w:szCs w:val="18"/>
                      <w:rtl/>
                    </w:rPr>
                    <w:t xml:space="preserve">ינוי המפלס </w:t>
                  </w:r>
                  <w:r>
                    <w:rPr>
                      <w:rFonts w:cs="Miriam"/>
                      <w:szCs w:val="18"/>
                      <w:rtl/>
                    </w:rPr>
                    <w:t>ה</w:t>
                  </w:r>
                  <w:r>
                    <w:rPr>
                      <w:rFonts w:cs="Miriam" w:hint="cs"/>
                      <w:szCs w:val="18"/>
                      <w:rtl/>
                    </w:rPr>
                    <w:t>מותר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יעשה אדם כל פעולה העשויה לשנות את המפלס המותר.</w:t>
      </w:r>
    </w:p>
    <w:p w14:paraId="2621B9AD" w14:textId="77777777" w:rsidR="000C03B8" w:rsidRDefault="000C03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בתקנת משנה (א) אין בו כדי לפגוע בביצוען של פעולות הנעשות בהתאם לרשיון בר-תוקף או להיתר שניתן על ידי נציב המים.</w:t>
      </w:r>
    </w:p>
    <w:p w14:paraId="76DCE189" w14:textId="77777777" w:rsidR="000C03B8" w:rsidRDefault="000C03B8">
      <w:pPr>
        <w:pStyle w:val="P00"/>
        <w:spacing w:before="72"/>
        <w:ind w:left="0" w:right="1134"/>
        <w:rPr>
          <w:rStyle w:val="default"/>
          <w:rFonts w:cs="FrankRuehl"/>
          <w:rtl/>
        </w:rPr>
      </w:pPr>
      <w:bookmarkStart w:id="3" w:name="Seif3"/>
      <w:bookmarkEnd w:id="3"/>
      <w:r>
        <w:rPr>
          <w:lang w:val="he-IL"/>
        </w:rPr>
        <w:pict w14:anchorId="41C4AF7C">
          <v:rect id="_x0000_s1029" style="position:absolute;left:0;text-align:left;margin-left:464.5pt;margin-top:8.05pt;width:75.05pt;height:23.75pt;z-index:251656704" o:allowincell="f" filled="f" stroked="f" strokecolor="lime" strokeweight=".25pt">
            <v:textbox inset="0,0,0,0">
              <w:txbxContent>
                <w:p w14:paraId="45F02BF5" w14:textId="77777777" w:rsidR="000C03B8" w:rsidRDefault="000C03B8">
                  <w:pPr>
                    <w:spacing w:line="160" w:lineRule="exact"/>
                    <w:jc w:val="left"/>
                    <w:rPr>
                      <w:rFonts w:cs="Miriam"/>
                      <w:noProof/>
                      <w:szCs w:val="18"/>
                      <w:rtl/>
                    </w:rPr>
                  </w:pPr>
                  <w:r>
                    <w:rPr>
                      <w:rFonts w:cs="Miriam"/>
                      <w:szCs w:val="18"/>
                      <w:rtl/>
                    </w:rPr>
                    <w:t>ש</w:t>
                  </w:r>
                  <w:r>
                    <w:rPr>
                      <w:rFonts w:cs="Miriam" w:hint="cs"/>
                      <w:szCs w:val="18"/>
                      <w:rtl/>
                    </w:rPr>
                    <w:t xml:space="preserve">ינוי בתחום המפלס </w:t>
                  </w:r>
                  <w:r>
                    <w:rPr>
                      <w:rFonts w:cs="Miriam"/>
                      <w:szCs w:val="18"/>
                      <w:rtl/>
                    </w:rPr>
                    <w:t>ה</w:t>
                  </w:r>
                  <w:r>
                    <w:rPr>
                      <w:rFonts w:cs="Miriam" w:hint="cs"/>
                      <w:szCs w:val="18"/>
                      <w:rtl/>
                    </w:rPr>
                    <w:t>מותר</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גבולו</w:t>
      </w:r>
      <w:r>
        <w:rPr>
          <w:rStyle w:val="default"/>
          <w:rFonts w:cs="FrankRuehl"/>
          <w:rtl/>
        </w:rPr>
        <w:t>ת</w:t>
      </w:r>
      <w:r>
        <w:rPr>
          <w:rStyle w:val="default"/>
          <w:rFonts w:cs="FrankRuehl" w:hint="cs"/>
          <w:rtl/>
        </w:rPr>
        <w:t xml:space="preserve"> המפלס המותר רשאי מחזיק להביא לידי שינוי רום פני המים, ובלבד שהודעה על כך נמסרה לנציב המים זמן סביר מראש.</w:t>
      </w:r>
    </w:p>
    <w:p w14:paraId="12C52DBF" w14:textId="77777777" w:rsidR="000C03B8" w:rsidRDefault="000C03B8">
      <w:pPr>
        <w:pStyle w:val="P00"/>
        <w:spacing w:before="72"/>
        <w:ind w:left="0" w:right="1134"/>
        <w:rPr>
          <w:rStyle w:val="default"/>
          <w:rFonts w:cs="FrankRuehl"/>
          <w:rtl/>
        </w:rPr>
      </w:pPr>
      <w:bookmarkStart w:id="4" w:name="Seif4"/>
      <w:bookmarkEnd w:id="4"/>
      <w:r>
        <w:rPr>
          <w:lang w:val="he-IL"/>
        </w:rPr>
        <w:pict w14:anchorId="318CEF4E">
          <v:rect id="_x0000_s1030" style="position:absolute;left:0;text-align:left;margin-left:464.5pt;margin-top:8.05pt;width:75.05pt;height:18.85pt;z-index:251657728" o:allowincell="f" filled="f" stroked="f" strokecolor="lime" strokeweight=".25pt">
            <v:textbox inset="0,0,0,0">
              <w:txbxContent>
                <w:p w14:paraId="25A2E5DC" w14:textId="77777777" w:rsidR="000C03B8" w:rsidRDefault="000C03B8">
                  <w:pPr>
                    <w:spacing w:line="160" w:lineRule="exact"/>
                    <w:jc w:val="left"/>
                    <w:rPr>
                      <w:rFonts w:cs="Miriam"/>
                      <w:noProof/>
                      <w:szCs w:val="18"/>
                      <w:rtl/>
                    </w:rPr>
                  </w:pPr>
                  <w:r>
                    <w:rPr>
                      <w:rFonts w:cs="Miriam"/>
                      <w:szCs w:val="18"/>
                      <w:rtl/>
                    </w:rPr>
                    <w:t>ב</w:t>
                  </w:r>
                  <w:r>
                    <w:rPr>
                      <w:rFonts w:cs="Miriam" w:hint="cs"/>
                      <w:szCs w:val="18"/>
                      <w:rtl/>
                    </w:rPr>
                    <w:t>על מיתקן ויסות</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ציב המים רשאי להורות למחזיק לפעול לשינוי רום פני המים, בגבולות המפלס המותר, ולהציבם ברום שיקבע, ורשאי הוא לאסור על מחזיק ביצוע</w:t>
      </w:r>
      <w:r>
        <w:rPr>
          <w:rStyle w:val="default"/>
          <w:rFonts w:cs="FrankRuehl"/>
          <w:rtl/>
        </w:rPr>
        <w:t xml:space="preserve"> </w:t>
      </w:r>
      <w:r>
        <w:rPr>
          <w:rStyle w:val="default"/>
          <w:rFonts w:cs="FrankRuehl" w:hint="cs"/>
          <w:rtl/>
        </w:rPr>
        <w:t>שינוי כאמור בתקנה 4.</w:t>
      </w:r>
    </w:p>
    <w:p w14:paraId="3178BE4C" w14:textId="77777777" w:rsidR="000C03B8" w:rsidRDefault="000C03B8">
      <w:pPr>
        <w:pStyle w:val="P00"/>
        <w:spacing w:before="72"/>
        <w:ind w:left="0" w:right="1134"/>
        <w:rPr>
          <w:rStyle w:val="default"/>
          <w:rFonts w:cs="FrankRuehl"/>
          <w:rtl/>
        </w:rPr>
      </w:pPr>
      <w:bookmarkStart w:id="5" w:name="Seif5"/>
      <w:bookmarkEnd w:id="5"/>
      <w:r>
        <w:rPr>
          <w:lang w:val="he-IL"/>
        </w:rPr>
        <w:pict w14:anchorId="06C55337">
          <v:rect id="_x0000_s1031" style="position:absolute;left:0;text-align:left;margin-left:464.5pt;margin-top:8.05pt;width:75.05pt;height:13.9pt;z-index:251658752" o:allowincell="f" filled="f" stroked="f" strokecolor="lime" strokeweight=".25pt">
            <v:textbox inset="0,0,0,0">
              <w:txbxContent>
                <w:p w14:paraId="6E73568F" w14:textId="77777777" w:rsidR="000C03B8" w:rsidRDefault="000C03B8">
                  <w:pPr>
                    <w:spacing w:line="160" w:lineRule="exact"/>
                    <w:jc w:val="left"/>
                    <w:rPr>
                      <w:rFonts w:cs="Miriam"/>
                      <w:noProof/>
                      <w:szCs w:val="18"/>
                      <w:rtl/>
                    </w:rPr>
                  </w:pPr>
                  <w:r>
                    <w:rPr>
                      <w:rFonts w:cs="Miriam"/>
                      <w:szCs w:val="18"/>
                      <w:rtl/>
                    </w:rPr>
                    <w:t>ד</w:t>
                  </w:r>
                  <w:r>
                    <w:rPr>
                      <w:rFonts w:cs="Miriam" w:hint="cs"/>
                      <w:szCs w:val="18"/>
                      <w:rtl/>
                    </w:rPr>
                    <w:t>רישת פרטי</w:t>
                  </w:r>
                  <w:r>
                    <w:rPr>
                      <w:rFonts w:cs="Miriam"/>
                      <w:szCs w:val="18"/>
                      <w:rtl/>
                    </w:rPr>
                    <w:t>ם</w:t>
                  </w:r>
                </w:p>
              </w:txbxContent>
            </v:textbox>
            <w10:anchorlock/>
          </v:rect>
        </w:pict>
      </w:r>
      <w:r>
        <w:rPr>
          <w:rStyle w:val="big-number"/>
          <w:rtl/>
        </w:rPr>
        <w:t>6.</w:t>
      </w:r>
      <w:r>
        <w:rPr>
          <w:rStyle w:val="big-number"/>
          <w:rtl/>
        </w:rPr>
        <w:tab/>
      </w:r>
      <w:r>
        <w:rPr>
          <w:rStyle w:val="default"/>
          <w:rFonts w:cs="FrankRuehl"/>
          <w:rtl/>
        </w:rPr>
        <w:t>נ</w:t>
      </w:r>
      <w:r>
        <w:rPr>
          <w:rStyle w:val="default"/>
          <w:rFonts w:cs="FrankRuehl" w:hint="cs"/>
          <w:rtl/>
        </w:rPr>
        <w:t>ציב המים רשאי לדרוש ממחזיק פרטים הקשורים בפעולתו של מיתקן ויסות או בפעולות הכרוכות בשינוי רום פני המים בכנרת.</w:t>
      </w:r>
    </w:p>
    <w:p w14:paraId="00292F26" w14:textId="77777777" w:rsidR="000C03B8" w:rsidRDefault="000C03B8">
      <w:pPr>
        <w:pStyle w:val="P00"/>
        <w:spacing w:before="72"/>
        <w:ind w:left="0" w:right="1134"/>
        <w:rPr>
          <w:rStyle w:val="default"/>
          <w:rFonts w:cs="FrankRuehl"/>
          <w:rtl/>
        </w:rPr>
      </w:pPr>
      <w:bookmarkStart w:id="6" w:name="Seif6"/>
      <w:bookmarkEnd w:id="6"/>
      <w:r>
        <w:rPr>
          <w:lang w:val="he-IL"/>
        </w:rPr>
        <w:pict w14:anchorId="5B160A38">
          <v:rect id="_x0000_s1032" style="position:absolute;left:0;text-align:left;margin-left:464.5pt;margin-top:8.05pt;width:75.05pt;height:14.6pt;z-index:251659776" o:allowincell="f" filled="f" stroked="f" strokecolor="lime" strokeweight=".25pt">
            <v:textbox inset="0,0,0,0">
              <w:txbxContent>
                <w:p w14:paraId="197142E3" w14:textId="77777777" w:rsidR="000C03B8" w:rsidRDefault="000C03B8">
                  <w:pPr>
                    <w:spacing w:line="160" w:lineRule="exact"/>
                    <w:jc w:val="left"/>
                    <w:rPr>
                      <w:rFonts w:cs="Miriam"/>
                      <w:noProof/>
                      <w:szCs w:val="18"/>
                      <w:rtl/>
                    </w:rPr>
                  </w:pPr>
                  <w:r>
                    <w:rPr>
                      <w:rFonts w:cs="Miriam"/>
                      <w:szCs w:val="18"/>
                      <w:rtl/>
                    </w:rPr>
                    <w:t>צ</w:t>
                  </w:r>
                  <w:r>
                    <w:rPr>
                      <w:rFonts w:cs="Miriam" w:hint="cs"/>
                      <w:szCs w:val="18"/>
                      <w:rtl/>
                    </w:rPr>
                    <w:t>ורך מידי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נציב המים כי צורך מידי חיוני מחייב הצבתו של רום פני המים מעבר למפלס המותר, רשאי הוא להורות לבעל מיתקן ויסות לעשות מיד את כל הדרוש כדי להציב את רום פני המים כאמור.</w:t>
      </w:r>
    </w:p>
    <w:p w14:paraId="4702677F" w14:textId="77777777" w:rsidR="000C03B8" w:rsidRDefault="000C03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הוראת נציב המים תעמוד בתקפה לא יותר משלושים יום, אלא אם פורסם ת</w:t>
      </w:r>
      <w:r>
        <w:rPr>
          <w:rStyle w:val="default"/>
          <w:rFonts w:cs="FrankRuehl"/>
          <w:rtl/>
        </w:rPr>
        <w:t>ו</w:t>
      </w:r>
      <w:r>
        <w:rPr>
          <w:rStyle w:val="default"/>
          <w:rFonts w:cs="FrankRuehl" w:hint="cs"/>
          <w:rtl/>
        </w:rPr>
        <w:t>ך תקופה זו צו כאמור בתקנה 2.</w:t>
      </w:r>
    </w:p>
    <w:p w14:paraId="424950CC" w14:textId="77777777" w:rsidR="000C03B8" w:rsidRDefault="000C03B8">
      <w:pPr>
        <w:pStyle w:val="P00"/>
        <w:spacing w:before="72"/>
        <w:ind w:left="0" w:right="1134"/>
        <w:rPr>
          <w:rStyle w:val="default"/>
          <w:rFonts w:cs="FrankRuehl"/>
          <w:rtl/>
        </w:rPr>
      </w:pPr>
      <w:bookmarkStart w:id="7" w:name="Seif7"/>
      <w:bookmarkEnd w:id="7"/>
      <w:r>
        <w:rPr>
          <w:lang w:val="he-IL"/>
        </w:rPr>
        <w:pict w14:anchorId="7792EABF">
          <v:rect id="_x0000_s1033" style="position:absolute;left:0;text-align:left;margin-left:464.5pt;margin-top:8.05pt;width:75.05pt;height:11.9pt;z-index:251660800" o:allowincell="f" filled="f" stroked="f" strokecolor="lime" strokeweight=".25pt">
            <v:textbox inset="0,0,0,0">
              <w:txbxContent>
                <w:p w14:paraId="41504CD5" w14:textId="77777777" w:rsidR="000C03B8" w:rsidRDefault="000C03B8">
                  <w:pPr>
                    <w:spacing w:line="160" w:lineRule="exact"/>
                    <w:jc w:val="left"/>
                    <w:rPr>
                      <w:rFonts w:cs="Miriam"/>
                      <w:noProof/>
                      <w:szCs w:val="18"/>
                      <w:rtl/>
                    </w:rPr>
                  </w:pPr>
                  <w:r>
                    <w:rPr>
                      <w:rFonts w:cs="Miriam"/>
                      <w:szCs w:val="18"/>
                      <w:rtl/>
                    </w:rPr>
                    <w:t>ש</w:t>
                  </w:r>
                  <w:r>
                    <w:rPr>
                      <w:rFonts w:cs="Miriam" w:hint="cs"/>
                      <w:szCs w:val="18"/>
                      <w:rtl/>
                    </w:rPr>
                    <w:t>מ</w:t>
                  </w:r>
                  <w:r>
                    <w:rPr>
                      <w:rFonts w:cs="Miriam"/>
                      <w:szCs w:val="18"/>
                      <w:rtl/>
                    </w:rPr>
                    <w:t>י</w:t>
                  </w:r>
                  <w:r>
                    <w:rPr>
                      <w:rFonts w:cs="Miriam" w:hint="cs"/>
                      <w:szCs w:val="18"/>
                      <w:rtl/>
                    </w:rPr>
                    <w:t>רת זכויות</w:t>
                  </w:r>
                </w:p>
              </w:txbxContent>
            </v:textbox>
            <w10:anchorlock/>
          </v:rect>
        </w:pict>
      </w:r>
      <w:r>
        <w:rPr>
          <w:rStyle w:val="big-number"/>
          <w:rtl/>
        </w:rPr>
        <w:t>8.</w:t>
      </w:r>
      <w:r>
        <w:rPr>
          <w:rStyle w:val="big-number"/>
          <w:rtl/>
        </w:rPr>
        <w:tab/>
      </w:r>
      <w:r>
        <w:rPr>
          <w:rStyle w:val="default"/>
          <w:rFonts w:cs="FrankRuehl"/>
          <w:rtl/>
        </w:rPr>
        <w:t>ס</w:t>
      </w:r>
      <w:r>
        <w:rPr>
          <w:rStyle w:val="default"/>
          <w:rFonts w:cs="FrankRuehl" w:hint="cs"/>
          <w:rtl/>
        </w:rPr>
        <w:t>מכויותיו של נציב המים לפי תקנות אלה יופעלו בשים לב להוראות פקודת זכיונות החשמל ובלי לפגוע בזכויות הנובעות מהפקודה האמורה.</w:t>
      </w:r>
    </w:p>
    <w:p w14:paraId="11AD8C49" w14:textId="77777777" w:rsidR="000C03B8" w:rsidRDefault="000C03B8" w:rsidP="003C6A50">
      <w:pPr>
        <w:pStyle w:val="P00"/>
        <w:spacing w:before="72"/>
        <w:ind w:left="0" w:right="1134"/>
        <w:rPr>
          <w:rStyle w:val="default"/>
          <w:rFonts w:cs="FrankRuehl"/>
          <w:rtl/>
        </w:rPr>
      </w:pPr>
      <w:bookmarkStart w:id="8" w:name="Seif8"/>
      <w:bookmarkEnd w:id="8"/>
      <w:r>
        <w:rPr>
          <w:lang w:val="he-IL"/>
        </w:rPr>
        <w:pict w14:anchorId="5A448A83">
          <v:rect id="_x0000_s1034" style="position:absolute;left:0;text-align:left;margin-left:464.5pt;margin-top:8.05pt;width:75.05pt;height:18.15pt;z-index:251661824" o:allowincell="f" filled="f" stroked="f" strokecolor="lime" strokeweight=".25pt">
            <v:textbox inset="0,0,0,0">
              <w:txbxContent>
                <w:p w14:paraId="64EC456F" w14:textId="77777777" w:rsidR="000C03B8" w:rsidRDefault="000C03B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תקנות אלה ייקרא "תקנות המים (ויסות מפלס הכנרת), תשכ"ח</w:t>
      </w:r>
      <w:r w:rsidR="003C6A50">
        <w:rPr>
          <w:rStyle w:val="default"/>
          <w:rFonts w:cs="FrankRuehl" w:hint="cs"/>
          <w:rtl/>
        </w:rPr>
        <w:t>-</w:t>
      </w:r>
      <w:r>
        <w:rPr>
          <w:rStyle w:val="default"/>
          <w:rFonts w:cs="FrankRuehl" w:hint="cs"/>
          <w:rtl/>
        </w:rPr>
        <w:t>1967".</w:t>
      </w:r>
    </w:p>
    <w:p w14:paraId="49EB8EC2" w14:textId="77777777" w:rsidR="000C03B8" w:rsidRDefault="000C03B8">
      <w:pPr>
        <w:pStyle w:val="P00"/>
        <w:spacing w:before="72"/>
        <w:ind w:left="0" w:right="1134"/>
        <w:rPr>
          <w:rStyle w:val="default"/>
          <w:rFonts w:cs="FrankRuehl"/>
          <w:rtl/>
        </w:rPr>
      </w:pPr>
    </w:p>
    <w:p w14:paraId="6CD071D4" w14:textId="77777777" w:rsidR="000C03B8" w:rsidRDefault="000C03B8">
      <w:pPr>
        <w:pStyle w:val="P00"/>
        <w:spacing w:before="72"/>
        <w:ind w:left="0" w:right="1134"/>
        <w:rPr>
          <w:rStyle w:val="default"/>
          <w:rFonts w:cs="FrankRuehl"/>
          <w:rtl/>
        </w:rPr>
      </w:pPr>
    </w:p>
    <w:p w14:paraId="13ABCB8D" w14:textId="77777777" w:rsidR="000C03B8" w:rsidRDefault="000C03B8">
      <w:pPr>
        <w:pStyle w:val="sig-0"/>
        <w:ind w:left="0" w:right="1134"/>
        <w:rPr>
          <w:rtl/>
        </w:rPr>
      </w:pPr>
      <w:r>
        <w:rPr>
          <w:rtl/>
        </w:rPr>
        <w:t>כ</w:t>
      </w:r>
      <w:r>
        <w:rPr>
          <w:rFonts w:hint="cs"/>
          <w:rtl/>
        </w:rPr>
        <w:t>"א בחשון</w:t>
      </w:r>
      <w:r>
        <w:rPr>
          <w:rtl/>
        </w:rPr>
        <w:t xml:space="preserve"> </w:t>
      </w:r>
      <w:r>
        <w:rPr>
          <w:rFonts w:hint="cs"/>
          <w:rtl/>
        </w:rPr>
        <w:t>תשכ"ח (24 בנובמבר 1967)</w:t>
      </w:r>
      <w:r>
        <w:rPr>
          <w:rtl/>
        </w:rPr>
        <w:tab/>
      </w:r>
      <w:r>
        <w:rPr>
          <w:rFonts w:hint="cs"/>
          <w:rtl/>
        </w:rPr>
        <w:t>חיים גבתי</w:t>
      </w:r>
    </w:p>
    <w:p w14:paraId="40ACABAD" w14:textId="77777777" w:rsidR="000C03B8" w:rsidRDefault="000C03B8">
      <w:pPr>
        <w:pStyle w:val="sig-1"/>
        <w:widowControl/>
        <w:ind w:left="0" w:right="1134"/>
        <w:rPr>
          <w:rtl/>
        </w:rPr>
      </w:pPr>
      <w:r>
        <w:rPr>
          <w:rtl/>
        </w:rPr>
        <w:tab/>
      </w:r>
      <w:r>
        <w:rPr>
          <w:rtl/>
        </w:rPr>
        <w:tab/>
      </w:r>
      <w:r>
        <w:rPr>
          <w:rtl/>
        </w:rPr>
        <w:tab/>
      </w:r>
      <w:r>
        <w:rPr>
          <w:rFonts w:hint="cs"/>
          <w:rtl/>
        </w:rPr>
        <w:t>שר החקלאות</w:t>
      </w:r>
    </w:p>
    <w:p w14:paraId="3B42E251" w14:textId="77777777" w:rsidR="000C03B8" w:rsidRPr="003C6A50" w:rsidRDefault="000C03B8" w:rsidP="003C6A50">
      <w:pPr>
        <w:pStyle w:val="P00"/>
        <w:spacing w:before="72"/>
        <w:ind w:left="0" w:right="1134"/>
        <w:rPr>
          <w:rStyle w:val="default"/>
          <w:rFonts w:cs="FrankRuehl"/>
          <w:rtl/>
        </w:rPr>
      </w:pPr>
    </w:p>
    <w:p w14:paraId="0FF1086F" w14:textId="77777777" w:rsidR="000C03B8" w:rsidRPr="003C6A50" w:rsidRDefault="000C03B8" w:rsidP="003C6A50">
      <w:pPr>
        <w:pStyle w:val="P00"/>
        <w:spacing w:before="72"/>
        <w:ind w:left="0" w:right="1134"/>
        <w:rPr>
          <w:rStyle w:val="default"/>
          <w:rFonts w:cs="FrankRuehl"/>
          <w:rtl/>
        </w:rPr>
      </w:pPr>
      <w:bookmarkStart w:id="9" w:name="LawPartEnd"/>
    </w:p>
    <w:bookmarkEnd w:id="9"/>
    <w:p w14:paraId="2CDD36FC" w14:textId="77777777" w:rsidR="000C03B8" w:rsidRPr="003C6A50" w:rsidRDefault="000C03B8" w:rsidP="003C6A50">
      <w:pPr>
        <w:pStyle w:val="P00"/>
        <w:spacing w:before="72"/>
        <w:ind w:left="0" w:right="1134"/>
        <w:rPr>
          <w:rStyle w:val="default"/>
          <w:rFonts w:cs="FrankRuehl"/>
          <w:rtl/>
        </w:rPr>
      </w:pPr>
    </w:p>
    <w:sectPr w:rsidR="000C03B8" w:rsidRPr="003C6A5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C9FB" w14:textId="77777777" w:rsidR="005B5C1F" w:rsidRDefault="005B5C1F">
      <w:r>
        <w:separator/>
      </w:r>
    </w:p>
  </w:endnote>
  <w:endnote w:type="continuationSeparator" w:id="0">
    <w:p w14:paraId="1627BBC9" w14:textId="77777777" w:rsidR="005B5C1F" w:rsidRDefault="005B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50CF" w14:textId="77777777" w:rsidR="000C03B8" w:rsidRDefault="000C03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69CDFE8" w14:textId="77777777" w:rsidR="000C03B8" w:rsidRDefault="000C03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B467E6D" w14:textId="77777777" w:rsidR="000C03B8" w:rsidRDefault="000C03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0ED5">
      <w:rPr>
        <w:rFonts w:cs="TopType Jerushalmi"/>
        <w:noProof/>
        <w:color w:val="000000"/>
        <w:sz w:val="14"/>
        <w:szCs w:val="14"/>
      </w:rPr>
      <w:t>C:\Yael\hakika\Revadim\235_045.doc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6DEA" w14:textId="77777777" w:rsidR="000C03B8" w:rsidRDefault="000C03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7047">
      <w:rPr>
        <w:rFonts w:hAnsi="FrankRuehl" w:cs="FrankRuehl"/>
        <w:noProof/>
        <w:sz w:val="24"/>
        <w:szCs w:val="24"/>
        <w:rtl/>
      </w:rPr>
      <w:t>2</w:t>
    </w:r>
    <w:r>
      <w:rPr>
        <w:rFonts w:hAnsi="FrankRuehl" w:cs="FrankRuehl"/>
        <w:sz w:val="24"/>
        <w:szCs w:val="24"/>
        <w:rtl/>
      </w:rPr>
      <w:fldChar w:fldCharType="end"/>
    </w:r>
  </w:p>
  <w:p w14:paraId="65F96B32" w14:textId="77777777" w:rsidR="000C03B8" w:rsidRDefault="000C03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92380E" w14:textId="77777777" w:rsidR="000C03B8" w:rsidRDefault="000C03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0ED5">
      <w:rPr>
        <w:rFonts w:cs="TopType Jerushalmi"/>
        <w:noProof/>
        <w:color w:val="000000"/>
        <w:sz w:val="14"/>
        <w:szCs w:val="14"/>
      </w:rPr>
      <w:t>C:\Yael\hakika\Revadim\235_045.doc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9770" w14:textId="77777777" w:rsidR="005B5C1F" w:rsidRDefault="005B5C1F" w:rsidP="00550ED5">
      <w:pPr>
        <w:spacing w:before="60" w:line="240" w:lineRule="auto"/>
        <w:ind w:right="1134"/>
      </w:pPr>
      <w:r>
        <w:separator/>
      </w:r>
    </w:p>
  </w:footnote>
  <w:footnote w:type="continuationSeparator" w:id="0">
    <w:p w14:paraId="71AD46FC" w14:textId="77777777" w:rsidR="005B5C1F" w:rsidRDefault="005B5C1F">
      <w:r>
        <w:continuationSeparator/>
      </w:r>
    </w:p>
  </w:footnote>
  <w:footnote w:id="1">
    <w:p w14:paraId="00007977" w14:textId="77777777" w:rsidR="00550ED5" w:rsidRPr="00550ED5" w:rsidRDefault="00550ED5" w:rsidP="00550E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550ED5">
        <w:rPr>
          <w:sz w:val="20"/>
          <w:rtl/>
        </w:rPr>
        <w:t xml:space="preserve">* </w:t>
      </w:r>
      <w:r>
        <w:rPr>
          <w:sz w:val="20"/>
          <w:rtl/>
        </w:rPr>
        <w:t>פ</w:t>
      </w:r>
      <w:r>
        <w:rPr>
          <w:rFonts w:hint="cs"/>
          <w:sz w:val="20"/>
          <w:rtl/>
        </w:rPr>
        <w:t xml:space="preserve">ורסמו </w:t>
      </w:r>
      <w:hyperlink r:id="rId1" w:history="1">
        <w:r w:rsidRPr="0001102F">
          <w:rPr>
            <w:rStyle w:val="Hyperlink"/>
            <w:rFonts w:hint="cs"/>
            <w:sz w:val="20"/>
            <w:rtl/>
          </w:rPr>
          <w:t>ק"ת תשכ"ח מס' 2144</w:t>
        </w:r>
      </w:hyperlink>
      <w:r>
        <w:rPr>
          <w:rFonts w:hint="cs"/>
          <w:sz w:val="20"/>
          <w:rtl/>
        </w:rPr>
        <w:t xml:space="preserve"> מיום 7.12.1967 עמ' 355.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9A90" w14:textId="77777777" w:rsidR="000C03B8" w:rsidRDefault="000C03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(ויסות מפלס הכנרת), תשכ"ח–1967</w:t>
    </w:r>
  </w:p>
  <w:p w14:paraId="6B813DC2" w14:textId="77777777" w:rsidR="000C03B8" w:rsidRDefault="000C03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2B2533" w14:textId="77777777" w:rsidR="000C03B8" w:rsidRDefault="000C03B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A72A" w14:textId="77777777" w:rsidR="000C03B8" w:rsidRDefault="000C03B8" w:rsidP="00550E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(ויסות מפלס הכנרת), תשכ"ח</w:t>
    </w:r>
    <w:r w:rsidR="00550ED5">
      <w:rPr>
        <w:rFonts w:hAnsi="FrankRuehl" w:cs="FrankRuehl" w:hint="cs"/>
        <w:color w:val="000000"/>
        <w:sz w:val="28"/>
        <w:szCs w:val="28"/>
        <w:rtl/>
      </w:rPr>
      <w:t>-</w:t>
    </w:r>
    <w:r>
      <w:rPr>
        <w:rFonts w:hAnsi="FrankRuehl" w:cs="FrankRuehl"/>
        <w:color w:val="000000"/>
        <w:sz w:val="28"/>
        <w:szCs w:val="28"/>
        <w:rtl/>
      </w:rPr>
      <w:t>1967</w:t>
    </w:r>
  </w:p>
  <w:p w14:paraId="3EE7C30F" w14:textId="77777777" w:rsidR="000C03B8" w:rsidRDefault="000C03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32F741" w14:textId="77777777" w:rsidR="000C03B8" w:rsidRDefault="000C03B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2081"/>
    <w:rsid w:val="0001102F"/>
    <w:rsid w:val="00043587"/>
    <w:rsid w:val="000C03B8"/>
    <w:rsid w:val="003C6A50"/>
    <w:rsid w:val="00466E11"/>
    <w:rsid w:val="004F60D1"/>
    <w:rsid w:val="00550ED5"/>
    <w:rsid w:val="005B5C1F"/>
    <w:rsid w:val="005C2E9B"/>
    <w:rsid w:val="00847047"/>
    <w:rsid w:val="008E5B13"/>
    <w:rsid w:val="00AD6D1E"/>
    <w:rsid w:val="00BC20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3C8706"/>
  <w15:chartTrackingRefBased/>
  <w15:docId w15:val="{1340E0A5-65E5-47E4-8FFF-6AA3D263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50ED5"/>
    <w:rPr>
      <w:sz w:val="20"/>
      <w:szCs w:val="20"/>
    </w:rPr>
  </w:style>
  <w:style w:type="character" w:styleId="a6">
    <w:name w:val="footnote reference"/>
    <w:basedOn w:val="a0"/>
    <w:semiHidden/>
    <w:rsid w:val="00550E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1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2580</CharactersWithSpaces>
  <SharedDoc>false</SharedDoc>
  <HLinks>
    <vt:vector size="60"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8323085</vt:i4>
      </vt:variant>
      <vt:variant>
        <vt:i4>0</vt:i4>
      </vt:variant>
      <vt:variant>
        <vt:i4>0</vt:i4>
      </vt:variant>
      <vt:variant>
        <vt:i4>5</vt:i4>
      </vt:variant>
      <vt:variant>
        <vt:lpwstr>http://www.nevo.co.il/Law_word/law06/TAK-2144.pdf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(ויסות מפלס הכנרת), תשכ"ח-1967</vt:lpwstr>
  </property>
  <property fmtid="{D5CDD505-2E9C-101B-9397-08002B2CF9AE}" pid="5" name="LAWNUMBER">
    <vt:lpwstr>0045</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159X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