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23DC" w14:textId="77777777" w:rsidR="00AC01EB" w:rsidRDefault="00AC01EB">
      <w:pPr>
        <w:pStyle w:val="big-header"/>
        <w:ind w:left="0" w:right="1134"/>
        <w:rPr>
          <w:rFonts w:hint="cs"/>
          <w:rtl/>
        </w:rPr>
      </w:pPr>
      <w:r>
        <w:rPr>
          <w:rtl/>
        </w:rPr>
        <w:t xml:space="preserve">תקנות המים (מניעת זיהום מים) (איסור הזרמת תמלחת למקורות מים), </w:t>
      </w:r>
      <w:r>
        <w:rPr>
          <w:rFonts w:hint="cs"/>
          <w:rtl/>
        </w:rPr>
        <w:br/>
      </w:r>
      <w:r>
        <w:rPr>
          <w:rtl/>
        </w:rPr>
        <w:t>תשנ"ח</w:t>
      </w:r>
      <w:r>
        <w:rPr>
          <w:rFonts w:hint="cs"/>
          <w:rtl/>
        </w:rPr>
        <w:t>-</w:t>
      </w:r>
      <w:r>
        <w:rPr>
          <w:rtl/>
        </w:rPr>
        <w:t>1998</w:t>
      </w:r>
    </w:p>
    <w:p w14:paraId="234388EA" w14:textId="77777777" w:rsidR="00D640E0" w:rsidRDefault="00D640E0" w:rsidP="00D640E0">
      <w:pPr>
        <w:spacing w:line="320" w:lineRule="auto"/>
        <w:jc w:val="left"/>
        <w:rPr>
          <w:rFonts w:cs="FrankRuehl" w:hint="cs"/>
          <w:szCs w:val="26"/>
          <w:rtl/>
        </w:rPr>
      </w:pPr>
    </w:p>
    <w:p w14:paraId="70E83240" w14:textId="77777777" w:rsidR="00B57260" w:rsidRPr="00D640E0" w:rsidRDefault="00B57260" w:rsidP="00D640E0">
      <w:pPr>
        <w:spacing w:line="320" w:lineRule="auto"/>
        <w:jc w:val="left"/>
        <w:rPr>
          <w:rFonts w:cs="FrankRuehl" w:hint="cs"/>
          <w:szCs w:val="26"/>
          <w:rtl/>
        </w:rPr>
      </w:pPr>
    </w:p>
    <w:p w14:paraId="16DCB8C3" w14:textId="77777777" w:rsidR="00D640E0" w:rsidRDefault="00D640E0" w:rsidP="00D640E0">
      <w:pPr>
        <w:spacing w:line="320" w:lineRule="auto"/>
        <w:jc w:val="left"/>
        <w:rPr>
          <w:rFonts w:cs="Miriam"/>
          <w:szCs w:val="22"/>
          <w:rtl/>
        </w:rPr>
      </w:pPr>
      <w:r w:rsidRPr="00D640E0">
        <w:rPr>
          <w:rFonts w:cs="Miriam"/>
          <w:szCs w:val="22"/>
          <w:rtl/>
        </w:rPr>
        <w:t>רשויות ומשפט מנהלי</w:t>
      </w:r>
      <w:r w:rsidRPr="00D640E0">
        <w:rPr>
          <w:rFonts w:cs="FrankRuehl"/>
          <w:szCs w:val="26"/>
          <w:rtl/>
        </w:rPr>
        <w:t xml:space="preserve"> – תשתיות – מים – מניעת זיהום מים</w:t>
      </w:r>
    </w:p>
    <w:p w14:paraId="2CA8DFE4" w14:textId="77777777" w:rsidR="00D640E0" w:rsidRPr="00D640E0" w:rsidRDefault="00D640E0" w:rsidP="00D640E0">
      <w:pPr>
        <w:spacing w:line="320" w:lineRule="auto"/>
        <w:jc w:val="left"/>
        <w:rPr>
          <w:rFonts w:cs="Miriam" w:hint="cs"/>
          <w:szCs w:val="22"/>
          <w:rtl/>
        </w:rPr>
      </w:pPr>
      <w:r w:rsidRPr="00D640E0">
        <w:rPr>
          <w:rFonts w:cs="Miriam"/>
          <w:szCs w:val="22"/>
          <w:rtl/>
        </w:rPr>
        <w:t>חקלאות טבע וסביבה</w:t>
      </w:r>
      <w:r w:rsidRPr="00D640E0">
        <w:rPr>
          <w:rFonts w:cs="FrankRuehl"/>
          <w:szCs w:val="26"/>
          <w:rtl/>
        </w:rPr>
        <w:t xml:space="preserve"> – איכות הסביבה – מניעת זיהום</w:t>
      </w:r>
    </w:p>
    <w:p w14:paraId="65A1F981" w14:textId="77777777" w:rsidR="00AC01EB" w:rsidRDefault="00AC01EB">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C01EB" w14:paraId="1FB93D00" w14:textId="77777777">
        <w:tblPrEx>
          <w:tblCellMar>
            <w:top w:w="0" w:type="dxa"/>
            <w:bottom w:w="0" w:type="dxa"/>
          </w:tblCellMar>
        </w:tblPrEx>
        <w:trPr>
          <w:jc w:val="right"/>
        </w:trPr>
        <w:tc>
          <w:tcPr>
            <w:tcW w:w="850" w:type="dxa"/>
          </w:tcPr>
          <w:p w14:paraId="11EDB53D"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105B4">
              <w:rPr>
                <w:noProof/>
                <w:sz w:val="24"/>
                <w:rtl/>
              </w:rPr>
              <w:t>2</w:t>
            </w:r>
            <w:r>
              <w:rPr>
                <w:sz w:val="24"/>
                <w:rtl/>
              </w:rPr>
              <w:fldChar w:fldCharType="end"/>
            </w:r>
          </w:p>
        </w:tc>
        <w:tc>
          <w:tcPr>
            <w:tcW w:w="567" w:type="dxa"/>
          </w:tcPr>
          <w:p w14:paraId="674EA3CC" w14:textId="77777777" w:rsidR="00AC01EB" w:rsidRDefault="00AC01EB">
            <w:pPr>
              <w:spacing w:line="240" w:lineRule="auto"/>
              <w:jc w:val="left"/>
              <w:rPr>
                <w:sz w:val="24"/>
              </w:rPr>
            </w:pPr>
            <w:hyperlink w:anchor="Seif0" w:tooltip="הגדרות" w:history="1">
              <w:r>
                <w:rPr>
                  <w:rStyle w:val="Hyperlink"/>
                </w:rPr>
                <w:t>Go</w:t>
              </w:r>
            </w:hyperlink>
          </w:p>
        </w:tc>
        <w:tc>
          <w:tcPr>
            <w:tcW w:w="5669" w:type="dxa"/>
          </w:tcPr>
          <w:p w14:paraId="4EEEC39E" w14:textId="77777777" w:rsidR="00AC01EB" w:rsidRDefault="00AC01EB">
            <w:pPr>
              <w:spacing w:line="240" w:lineRule="auto"/>
              <w:jc w:val="left"/>
              <w:rPr>
                <w:sz w:val="24"/>
                <w:rtl/>
              </w:rPr>
            </w:pPr>
            <w:r>
              <w:rPr>
                <w:sz w:val="24"/>
                <w:rtl/>
              </w:rPr>
              <w:t>הגדרות</w:t>
            </w:r>
          </w:p>
        </w:tc>
        <w:tc>
          <w:tcPr>
            <w:tcW w:w="1247" w:type="dxa"/>
          </w:tcPr>
          <w:p w14:paraId="38D35D90" w14:textId="77777777" w:rsidR="00AC01EB" w:rsidRDefault="00AC01EB">
            <w:pPr>
              <w:spacing w:line="240" w:lineRule="auto"/>
              <w:jc w:val="left"/>
              <w:rPr>
                <w:sz w:val="24"/>
              </w:rPr>
            </w:pPr>
            <w:r>
              <w:rPr>
                <w:sz w:val="24"/>
                <w:rtl/>
              </w:rPr>
              <w:t xml:space="preserve">סעיף 1 </w:t>
            </w:r>
          </w:p>
        </w:tc>
      </w:tr>
      <w:tr w:rsidR="00AC01EB" w14:paraId="3304CAA1" w14:textId="77777777">
        <w:tblPrEx>
          <w:tblCellMar>
            <w:top w:w="0" w:type="dxa"/>
            <w:bottom w:w="0" w:type="dxa"/>
          </w:tblCellMar>
        </w:tblPrEx>
        <w:trPr>
          <w:jc w:val="right"/>
        </w:trPr>
        <w:tc>
          <w:tcPr>
            <w:tcW w:w="850" w:type="dxa"/>
          </w:tcPr>
          <w:p w14:paraId="2065DAC1"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105B4">
              <w:rPr>
                <w:noProof/>
                <w:sz w:val="24"/>
                <w:rtl/>
              </w:rPr>
              <w:t>3</w:t>
            </w:r>
            <w:r>
              <w:rPr>
                <w:sz w:val="24"/>
                <w:rtl/>
              </w:rPr>
              <w:fldChar w:fldCharType="end"/>
            </w:r>
          </w:p>
        </w:tc>
        <w:tc>
          <w:tcPr>
            <w:tcW w:w="567" w:type="dxa"/>
          </w:tcPr>
          <w:p w14:paraId="7E85E8F7" w14:textId="77777777" w:rsidR="00AC01EB" w:rsidRDefault="00AC01EB">
            <w:pPr>
              <w:spacing w:line="240" w:lineRule="auto"/>
              <w:jc w:val="left"/>
              <w:rPr>
                <w:sz w:val="24"/>
              </w:rPr>
            </w:pPr>
            <w:hyperlink w:anchor="Seif1" w:tooltip="חובת הפרדת זרמים" w:history="1">
              <w:r>
                <w:rPr>
                  <w:rStyle w:val="Hyperlink"/>
                </w:rPr>
                <w:t>Go</w:t>
              </w:r>
            </w:hyperlink>
          </w:p>
        </w:tc>
        <w:tc>
          <w:tcPr>
            <w:tcW w:w="5669" w:type="dxa"/>
          </w:tcPr>
          <w:p w14:paraId="7247372D" w14:textId="77777777" w:rsidR="00AC01EB" w:rsidRDefault="00AC01EB">
            <w:pPr>
              <w:spacing w:line="240" w:lineRule="auto"/>
              <w:jc w:val="left"/>
              <w:rPr>
                <w:sz w:val="24"/>
                <w:rtl/>
              </w:rPr>
            </w:pPr>
            <w:r>
              <w:rPr>
                <w:sz w:val="24"/>
                <w:rtl/>
              </w:rPr>
              <w:t>חובת הפרדת זרמים</w:t>
            </w:r>
          </w:p>
        </w:tc>
        <w:tc>
          <w:tcPr>
            <w:tcW w:w="1247" w:type="dxa"/>
          </w:tcPr>
          <w:p w14:paraId="311CA578" w14:textId="77777777" w:rsidR="00AC01EB" w:rsidRDefault="00AC01EB">
            <w:pPr>
              <w:spacing w:line="240" w:lineRule="auto"/>
              <w:jc w:val="left"/>
              <w:rPr>
                <w:sz w:val="24"/>
              </w:rPr>
            </w:pPr>
            <w:r>
              <w:rPr>
                <w:sz w:val="24"/>
                <w:rtl/>
              </w:rPr>
              <w:t xml:space="preserve">סעיף 2 </w:t>
            </w:r>
          </w:p>
        </w:tc>
      </w:tr>
      <w:tr w:rsidR="00AC01EB" w14:paraId="7F51D086" w14:textId="77777777">
        <w:tblPrEx>
          <w:tblCellMar>
            <w:top w:w="0" w:type="dxa"/>
            <w:bottom w:w="0" w:type="dxa"/>
          </w:tblCellMar>
        </w:tblPrEx>
        <w:trPr>
          <w:jc w:val="right"/>
        </w:trPr>
        <w:tc>
          <w:tcPr>
            <w:tcW w:w="850" w:type="dxa"/>
          </w:tcPr>
          <w:p w14:paraId="59DE5AC1"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105B4">
              <w:rPr>
                <w:noProof/>
                <w:sz w:val="24"/>
                <w:rtl/>
              </w:rPr>
              <w:t>3</w:t>
            </w:r>
            <w:r>
              <w:rPr>
                <w:sz w:val="24"/>
                <w:rtl/>
              </w:rPr>
              <w:fldChar w:fldCharType="end"/>
            </w:r>
          </w:p>
        </w:tc>
        <w:tc>
          <w:tcPr>
            <w:tcW w:w="567" w:type="dxa"/>
          </w:tcPr>
          <w:p w14:paraId="424C76E7" w14:textId="77777777" w:rsidR="00AC01EB" w:rsidRDefault="00AC01EB">
            <w:pPr>
              <w:spacing w:line="240" w:lineRule="auto"/>
              <w:jc w:val="left"/>
              <w:rPr>
                <w:sz w:val="24"/>
              </w:rPr>
            </w:pPr>
            <w:hyperlink w:anchor="Seif2" w:tooltip="איסור הזרמת תמלחות" w:history="1">
              <w:r>
                <w:rPr>
                  <w:rStyle w:val="Hyperlink"/>
                </w:rPr>
                <w:t>Go</w:t>
              </w:r>
            </w:hyperlink>
          </w:p>
        </w:tc>
        <w:tc>
          <w:tcPr>
            <w:tcW w:w="5669" w:type="dxa"/>
          </w:tcPr>
          <w:p w14:paraId="0A7A5F20" w14:textId="77777777" w:rsidR="00AC01EB" w:rsidRDefault="00AC01EB">
            <w:pPr>
              <w:spacing w:line="240" w:lineRule="auto"/>
              <w:jc w:val="left"/>
              <w:rPr>
                <w:sz w:val="24"/>
                <w:rtl/>
              </w:rPr>
            </w:pPr>
            <w:r>
              <w:rPr>
                <w:sz w:val="24"/>
                <w:rtl/>
              </w:rPr>
              <w:t>איסור הזרמת תמלחות</w:t>
            </w:r>
          </w:p>
        </w:tc>
        <w:tc>
          <w:tcPr>
            <w:tcW w:w="1247" w:type="dxa"/>
          </w:tcPr>
          <w:p w14:paraId="13A014FC" w14:textId="77777777" w:rsidR="00AC01EB" w:rsidRDefault="00AC01EB">
            <w:pPr>
              <w:spacing w:line="240" w:lineRule="auto"/>
              <w:jc w:val="left"/>
              <w:rPr>
                <w:sz w:val="24"/>
              </w:rPr>
            </w:pPr>
            <w:r>
              <w:rPr>
                <w:sz w:val="24"/>
                <w:rtl/>
              </w:rPr>
              <w:t xml:space="preserve">סעיף 3 </w:t>
            </w:r>
          </w:p>
        </w:tc>
      </w:tr>
      <w:tr w:rsidR="00AC01EB" w14:paraId="151E7FFF" w14:textId="77777777">
        <w:tblPrEx>
          <w:tblCellMar>
            <w:top w:w="0" w:type="dxa"/>
            <w:bottom w:w="0" w:type="dxa"/>
          </w:tblCellMar>
        </w:tblPrEx>
        <w:trPr>
          <w:jc w:val="right"/>
        </w:trPr>
        <w:tc>
          <w:tcPr>
            <w:tcW w:w="850" w:type="dxa"/>
          </w:tcPr>
          <w:p w14:paraId="00B9A1BD"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105B4">
              <w:rPr>
                <w:noProof/>
                <w:sz w:val="24"/>
                <w:rtl/>
              </w:rPr>
              <w:t>4</w:t>
            </w:r>
            <w:r>
              <w:rPr>
                <w:sz w:val="24"/>
                <w:rtl/>
              </w:rPr>
              <w:fldChar w:fldCharType="end"/>
            </w:r>
          </w:p>
        </w:tc>
        <w:tc>
          <w:tcPr>
            <w:tcW w:w="567" w:type="dxa"/>
          </w:tcPr>
          <w:p w14:paraId="6C7E8947" w14:textId="77777777" w:rsidR="00AC01EB" w:rsidRDefault="00AC01EB">
            <w:pPr>
              <w:spacing w:line="240" w:lineRule="auto"/>
              <w:jc w:val="left"/>
              <w:rPr>
                <w:sz w:val="24"/>
              </w:rPr>
            </w:pPr>
            <w:hyperlink w:anchor="Seif6" w:tooltip="בקרה על תמלחת מחליף יונים" w:history="1">
              <w:r>
                <w:rPr>
                  <w:rStyle w:val="Hyperlink"/>
                </w:rPr>
                <w:t>Go</w:t>
              </w:r>
            </w:hyperlink>
          </w:p>
        </w:tc>
        <w:tc>
          <w:tcPr>
            <w:tcW w:w="5669" w:type="dxa"/>
          </w:tcPr>
          <w:p w14:paraId="4D655CC8" w14:textId="77777777" w:rsidR="00AC01EB" w:rsidRDefault="00AC01EB">
            <w:pPr>
              <w:spacing w:line="240" w:lineRule="auto"/>
              <w:jc w:val="left"/>
              <w:rPr>
                <w:sz w:val="24"/>
                <w:rtl/>
              </w:rPr>
            </w:pPr>
            <w:r>
              <w:rPr>
                <w:sz w:val="24"/>
                <w:rtl/>
              </w:rPr>
              <w:t>בקרה על תמלחת מחליף יונים</w:t>
            </w:r>
          </w:p>
        </w:tc>
        <w:tc>
          <w:tcPr>
            <w:tcW w:w="1247" w:type="dxa"/>
          </w:tcPr>
          <w:p w14:paraId="44A550ED" w14:textId="77777777" w:rsidR="00AC01EB" w:rsidRDefault="00AC01EB">
            <w:pPr>
              <w:spacing w:line="240" w:lineRule="auto"/>
              <w:jc w:val="left"/>
              <w:rPr>
                <w:sz w:val="24"/>
              </w:rPr>
            </w:pPr>
            <w:r>
              <w:rPr>
                <w:sz w:val="24"/>
                <w:rtl/>
              </w:rPr>
              <w:t xml:space="preserve">סעיף 3א </w:t>
            </w:r>
          </w:p>
        </w:tc>
      </w:tr>
      <w:tr w:rsidR="00AC01EB" w14:paraId="14A8F8A6" w14:textId="77777777">
        <w:tblPrEx>
          <w:tblCellMar>
            <w:top w:w="0" w:type="dxa"/>
            <w:bottom w:w="0" w:type="dxa"/>
          </w:tblCellMar>
        </w:tblPrEx>
        <w:trPr>
          <w:jc w:val="right"/>
        </w:trPr>
        <w:tc>
          <w:tcPr>
            <w:tcW w:w="850" w:type="dxa"/>
          </w:tcPr>
          <w:p w14:paraId="4E2122B1"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105B4">
              <w:rPr>
                <w:noProof/>
                <w:sz w:val="24"/>
                <w:rtl/>
              </w:rPr>
              <w:t>4</w:t>
            </w:r>
            <w:r>
              <w:rPr>
                <w:sz w:val="24"/>
                <w:rtl/>
              </w:rPr>
              <w:fldChar w:fldCharType="end"/>
            </w:r>
          </w:p>
        </w:tc>
        <w:tc>
          <w:tcPr>
            <w:tcW w:w="567" w:type="dxa"/>
          </w:tcPr>
          <w:p w14:paraId="683CBDF6" w14:textId="77777777" w:rsidR="00AC01EB" w:rsidRDefault="00AC01EB">
            <w:pPr>
              <w:spacing w:line="240" w:lineRule="auto"/>
              <w:jc w:val="left"/>
              <w:rPr>
                <w:sz w:val="24"/>
              </w:rPr>
            </w:pPr>
            <w:hyperlink w:anchor="Seif7" w:tooltip="מחליף יונים ביתי" w:history="1">
              <w:r>
                <w:rPr>
                  <w:rStyle w:val="Hyperlink"/>
                </w:rPr>
                <w:t>Go</w:t>
              </w:r>
            </w:hyperlink>
          </w:p>
        </w:tc>
        <w:tc>
          <w:tcPr>
            <w:tcW w:w="5669" w:type="dxa"/>
          </w:tcPr>
          <w:p w14:paraId="7D506227" w14:textId="77777777" w:rsidR="00AC01EB" w:rsidRDefault="00AC01EB">
            <w:pPr>
              <w:spacing w:line="240" w:lineRule="auto"/>
              <w:jc w:val="left"/>
              <w:rPr>
                <w:sz w:val="24"/>
                <w:rtl/>
              </w:rPr>
            </w:pPr>
            <w:r>
              <w:rPr>
                <w:sz w:val="24"/>
                <w:rtl/>
              </w:rPr>
              <w:t>מחליף יונים ביתי</w:t>
            </w:r>
          </w:p>
        </w:tc>
        <w:tc>
          <w:tcPr>
            <w:tcW w:w="1247" w:type="dxa"/>
          </w:tcPr>
          <w:p w14:paraId="0FD25F91" w14:textId="77777777" w:rsidR="00AC01EB" w:rsidRDefault="00AC01EB">
            <w:pPr>
              <w:spacing w:line="240" w:lineRule="auto"/>
              <w:jc w:val="left"/>
              <w:rPr>
                <w:sz w:val="24"/>
              </w:rPr>
            </w:pPr>
            <w:r>
              <w:rPr>
                <w:sz w:val="24"/>
                <w:rtl/>
              </w:rPr>
              <w:t xml:space="preserve">סעיף 3ב </w:t>
            </w:r>
          </w:p>
        </w:tc>
      </w:tr>
      <w:tr w:rsidR="00AC01EB" w14:paraId="264FFCC2" w14:textId="77777777">
        <w:tblPrEx>
          <w:tblCellMar>
            <w:top w:w="0" w:type="dxa"/>
            <w:bottom w:w="0" w:type="dxa"/>
          </w:tblCellMar>
        </w:tblPrEx>
        <w:trPr>
          <w:jc w:val="right"/>
        </w:trPr>
        <w:tc>
          <w:tcPr>
            <w:tcW w:w="850" w:type="dxa"/>
          </w:tcPr>
          <w:p w14:paraId="3157A9E9"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105B4">
              <w:rPr>
                <w:noProof/>
                <w:sz w:val="24"/>
                <w:rtl/>
              </w:rPr>
              <w:t>4</w:t>
            </w:r>
            <w:r>
              <w:rPr>
                <w:sz w:val="24"/>
                <w:rtl/>
              </w:rPr>
              <w:fldChar w:fldCharType="end"/>
            </w:r>
          </w:p>
        </w:tc>
        <w:tc>
          <w:tcPr>
            <w:tcW w:w="567" w:type="dxa"/>
          </w:tcPr>
          <w:p w14:paraId="0B1E0C91" w14:textId="77777777" w:rsidR="00AC01EB" w:rsidRDefault="00AC01EB">
            <w:pPr>
              <w:spacing w:line="240" w:lineRule="auto"/>
              <w:jc w:val="left"/>
              <w:rPr>
                <w:sz w:val="24"/>
              </w:rPr>
            </w:pPr>
            <w:hyperlink w:anchor="Seif3" w:tooltip="עונשין" w:history="1">
              <w:r>
                <w:rPr>
                  <w:rStyle w:val="Hyperlink"/>
                </w:rPr>
                <w:t>Go</w:t>
              </w:r>
            </w:hyperlink>
          </w:p>
        </w:tc>
        <w:tc>
          <w:tcPr>
            <w:tcW w:w="5669" w:type="dxa"/>
          </w:tcPr>
          <w:p w14:paraId="1AD4BDA4" w14:textId="77777777" w:rsidR="00AC01EB" w:rsidRDefault="00AC01EB">
            <w:pPr>
              <w:spacing w:line="240" w:lineRule="auto"/>
              <w:jc w:val="left"/>
              <w:rPr>
                <w:sz w:val="24"/>
                <w:rtl/>
              </w:rPr>
            </w:pPr>
            <w:r>
              <w:rPr>
                <w:sz w:val="24"/>
                <w:rtl/>
              </w:rPr>
              <w:t>עונשין</w:t>
            </w:r>
          </w:p>
        </w:tc>
        <w:tc>
          <w:tcPr>
            <w:tcW w:w="1247" w:type="dxa"/>
          </w:tcPr>
          <w:p w14:paraId="6E7C016F" w14:textId="77777777" w:rsidR="00AC01EB" w:rsidRDefault="00AC01EB">
            <w:pPr>
              <w:spacing w:line="240" w:lineRule="auto"/>
              <w:jc w:val="left"/>
              <w:rPr>
                <w:sz w:val="24"/>
              </w:rPr>
            </w:pPr>
            <w:r>
              <w:rPr>
                <w:sz w:val="24"/>
                <w:rtl/>
              </w:rPr>
              <w:t xml:space="preserve">סעיף 4 </w:t>
            </w:r>
          </w:p>
        </w:tc>
      </w:tr>
      <w:tr w:rsidR="00AC01EB" w14:paraId="204EAC30" w14:textId="77777777">
        <w:tblPrEx>
          <w:tblCellMar>
            <w:top w:w="0" w:type="dxa"/>
            <w:bottom w:w="0" w:type="dxa"/>
          </w:tblCellMar>
        </w:tblPrEx>
        <w:trPr>
          <w:jc w:val="right"/>
        </w:trPr>
        <w:tc>
          <w:tcPr>
            <w:tcW w:w="850" w:type="dxa"/>
          </w:tcPr>
          <w:p w14:paraId="65A054A6"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105B4">
              <w:rPr>
                <w:noProof/>
                <w:sz w:val="24"/>
                <w:rtl/>
              </w:rPr>
              <w:t>4</w:t>
            </w:r>
            <w:r>
              <w:rPr>
                <w:sz w:val="24"/>
                <w:rtl/>
              </w:rPr>
              <w:fldChar w:fldCharType="end"/>
            </w:r>
          </w:p>
        </w:tc>
        <w:tc>
          <w:tcPr>
            <w:tcW w:w="567" w:type="dxa"/>
          </w:tcPr>
          <w:p w14:paraId="52DC4AA8" w14:textId="77777777" w:rsidR="00AC01EB" w:rsidRDefault="00AC01EB">
            <w:pPr>
              <w:spacing w:line="240" w:lineRule="auto"/>
              <w:jc w:val="left"/>
              <w:rPr>
                <w:sz w:val="24"/>
              </w:rPr>
            </w:pPr>
            <w:hyperlink w:anchor="Seif4" w:tooltip="תחילה" w:history="1">
              <w:r>
                <w:rPr>
                  <w:rStyle w:val="Hyperlink"/>
                </w:rPr>
                <w:t>Go</w:t>
              </w:r>
            </w:hyperlink>
          </w:p>
        </w:tc>
        <w:tc>
          <w:tcPr>
            <w:tcW w:w="5669" w:type="dxa"/>
          </w:tcPr>
          <w:p w14:paraId="6828ED84" w14:textId="77777777" w:rsidR="00AC01EB" w:rsidRDefault="00AC01EB">
            <w:pPr>
              <w:spacing w:line="240" w:lineRule="auto"/>
              <w:jc w:val="left"/>
              <w:rPr>
                <w:sz w:val="24"/>
                <w:rtl/>
              </w:rPr>
            </w:pPr>
            <w:r>
              <w:rPr>
                <w:sz w:val="24"/>
                <w:rtl/>
              </w:rPr>
              <w:t>תחילה</w:t>
            </w:r>
          </w:p>
        </w:tc>
        <w:tc>
          <w:tcPr>
            <w:tcW w:w="1247" w:type="dxa"/>
          </w:tcPr>
          <w:p w14:paraId="052CBCAB" w14:textId="77777777" w:rsidR="00AC01EB" w:rsidRDefault="00AC01EB">
            <w:pPr>
              <w:spacing w:line="240" w:lineRule="auto"/>
              <w:jc w:val="left"/>
              <w:rPr>
                <w:sz w:val="24"/>
              </w:rPr>
            </w:pPr>
            <w:r>
              <w:rPr>
                <w:sz w:val="24"/>
                <w:rtl/>
              </w:rPr>
              <w:t xml:space="preserve">סעיף 5 </w:t>
            </w:r>
          </w:p>
        </w:tc>
      </w:tr>
      <w:tr w:rsidR="00AC01EB" w14:paraId="5973F9EE" w14:textId="77777777">
        <w:tblPrEx>
          <w:tblCellMar>
            <w:top w:w="0" w:type="dxa"/>
            <w:bottom w:w="0" w:type="dxa"/>
          </w:tblCellMar>
        </w:tblPrEx>
        <w:trPr>
          <w:jc w:val="right"/>
        </w:trPr>
        <w:tc>
          <w:tcPr>
            <w:tcW w:w="850" w:type="dxa"/>
          </w:tcPr>
          <w:p w14:paraId="05306C88" w14:textId="77777777" w:rsidR="00AC01EB" w:rsidRDefault="00AC01EB">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105B4">
              <w:rPr>
                <w:noProof/>
                <w:sz w:val="24"/>
                <w:rtl/>
              </w:rPr>
              <w:t>4</w:t>
            </w:r>
            <w:r>
              <w:rPr>
                <w:sz w:val="24"/>
                <w:rtl/>
              </w:rPr>
              <w:fldChar w:fldCharType="end"/>
            </w:r>
          </w:p>
        </w:tc>
        <w:tc>
          <w:tcPr>
            <w:tcW w:w="567" w:type="dxa"/>
          </w:tcPr>
          <w:p w14:paraId="2DC04EA3" w14:textId="77777777" w:rsidR="00AC01EB" w:rsidRDefault="00AC01EB">
            <w:pPr>
              <w:spacing w:line="240" w:lineRule="auto"/>
              <w:jc w:val="left"/>
              <w:rPr>
                <w:sz w:val="24"/>
              </w:rPr>
            </w:pPr>
            <w:hyperlink w:anchor="Seif5" w:tooltip="הוראות מעבר" w:history="1">
              <w:r>
                <w:rPr>
                  <w:rStyle w:val="Hyperlink"/>
                </w:rPr>
                <w:t>Go</w:t>
              </w:r>
            </w:hyperlink>
          </w:p>
        </w:tc>
        <w:tc>
          <w:tcPr>
            <w:tcW w:w="5669" w:type="dxa"/>
          </w:tcPr>
          <w:p w14:paraId="459583A7" w14:textId="77777777" w:rsidR="00AC01EB" w:rsidRDefault="00AC01EB">
            <w:pPr>
              <w:spacing w:line="240" w:lineRule="auto"/>
              <w:jc w:val="left"/>
              <w:rPr>
                <w:sz w:val="24"/>
                <w:rtl/>
              </w:rPr>
            </w:pPr>
            <w:r>
              <w:rPr>
                <w:sz w:val="24"/>
                <w:rtl/>
              </w:rPr>
              <w:t>הוראות מעבר</w:t>
            </w:r>
          </w:p>
        </w:tc>
        <w:tc>
          <w:tcPr>
            <w:tcW w:w="1247" w:type="dxa"/>
          </w:tcPr>
          <w:p w14:paraId="13E87F9A" w14:textId="77777777" w:rsidR="00AC01EB" w:rsidRDefault="00AC01EB">
            <w:pPr>
              <w:spacing w:line="240" w:lineRule="auto"/>
              <w:jc w:val="left"/>
              <w:rPr>
                <w:sz w:val="24"/>
              </w:rPr>
            </w:pPr>
            <w:r>
              <w:rPr>
                <w:sz w:val="24"/>
                <w:rtl/>
              </w:rPr>
              <w:t xml:space="preserve">סעיף 6 </w:t>
            </w:r>
          </w:p>
        </w:tc>
      </w:tr>
    </w:tbl>
    <w:p w14:paraId="51480823" w14:textId="77777777" w:rsidR="00AC01EB" w:rsidRDefault="00AC01EB">
      <w:pPr>
        <w:pStyle w:val="big-header"/>
        <w:ind w:left="0" w:right="1134"/>
        <w:rPr>
          <w:rtl/>
        </w:rPr>
      </w:pPr>
    </w:p>
    <w:p w14:paraId="536CF70A" w14:textId="77777777" w:rsidR="00AC01EB" w:rsidRPr="00D640E0" w:rsidRDefault="00AC01EB" w:rsidP="00D640E0">
      <w:pPr>
        <w:pStyle w:val="big-header"/>
        <w:ind w:left="0" w:right="1134"/>
        <w:rPr>
          <w:rStyle w:val="default"/>
          <w:rFonts w:cs="FrankRuehl" w:hint="cs"/>
          <w:szCs w:val="32"/>
          <w:rtl/>
        </w:rPr>
      </w:pPr>
      <w:r>
        <w:rPr>
          <w:rtl/>
        </w:rPr>
        <w:br w:type="page"/>
      </w:r>
      <w:r>
        <w:rPr>
          <w:rtl/>
        </w:rPr>
        <w:lastRenderedPageBreak/>
        <w:t>ת</w:t>
      </w:r>
      <w:r>
        <w:rPr>
          <w:rFonts w:hint="cs"/>
          <w:rtl/>
        </w:rPr>
        <w:t>קנות המים (מניעת זיהום מ</w:t>
      </w:r>
      <w:r>
        <w:rPr>
          <w:rtl/>
        </w:rPr>
        <w:t>י</w:t>
      </w:r>
      <w:r>
        <w:rPr>
          <w:rFonts w:hint="cs"/>
          <w:rtl/>
        </w:rPr>
        <w:t xml:space="preserve">ם) (איסור הזרמת תמלחת למקורות מים), </w:t>
      </w:r>
      <w:r>
        <w:rPr>
          <w:rtl/>
        </w:rPr>
        <w:br/>
      </w:r>
      <w:r>
        <w:rPr>
          <w:rFonts w:hint="cs"/>
          <w:rtl/>
        </w:rPr>
        <w:t>תשנ"ח-1998</w:t>
      </w:r>
      <w:r w:rsidR="00D105B4">
        <w:rPr>
          <w:rStyle w:val="a7"/>
          <w:rtl/>
        </w:rPr>
        <w:footnoteReference w:customMarkFollows="1" w:id="1"/>
        <w:t>*</w:t>
      </w:r>
    </w:p>
    <w:p w14:paraId="164E09AF" w14:textId="77777777" w:rsidR="00AC01EB" w:rsidRDefault="00AC01EB">
      <w:pPr>
        <w:pStyle w:val="P00"/>
        <w:spacing w:before="72"/>
        <w:ind w:left="0" w:right="1134"/>
        <w:rPr>
          <w:rStyle w:val="default"/>
          <w:rFonts w:cs="FrankRuehl" w:hint="cs"/>
          <w:rtl/>
        </w:rPr>
      </w:pPr>
      <w:r>
        <w:rPr>
          <w:rtl/>
          <w:lang w:val="he-IL"/>
        </w:rPr>
        <w:pict w14:anchorId="4040D944">
          <v:shapetype id="_x0000_t202" coordsize="21600,21600" o:spt="202" path="m,l,21600r21600,l21600,xe">
            <v:stroke joinstyle="miter"/>
            <v:path gradientshapeok="t" o:connecttype="rect"/>
          </v:shapetype>
          <v:shape id="_x0000_s1034" type="#_x0000_t202" style="position:absolute;left:0;text-align:left;margin-left:470.25pt;margin-top:7.1pt;width:1in;height:14.35pt;z-index:251655680" filled="f" stroked="f">
            <v:textbox inset="1mm,0,1mm,0">
              <w:txbxContent>
                <w:p w14:paraId="377A025B"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tl/>
        </w:rPr>
        <w:tab/>
      </w:r>
      <w:r>
        <w:rPr>
          <w:rStyle w:val="default"/>
          <w:rFonts w:cs="FrankRuehl"/>
          <w:rtl/>
        </w:rPr>
        <w:t>ב</w:t>
      </w:r>
      <w:r>
        <w:rPr>
          <w:rStyle w:val="default"/>
          <w:rFonts w:cs="FrankRuehl" w:hint="cs"/>
          <w:rtl/>
        </w:rPr>
        <w:t>תוקף סמכותי לפי סעיף 20ד(א)(2) ו-(3) לחוק המים, תשי"ט-1959</w:t>
      </w:r>
      <w:r>
        <w:rPr>
          <w:rStyle w:val="default"/>
          <w:rFonts w:cs="FrankRuehl"/>
          <w:rtl/>
        </w:rPr>
        <w:t xml:space="preserve"> (</w:t>
      </w:r>
      <w:r>
        <w:rPr>
          <w:rStyle w:val="default"/>
          <w:rFonts w:cs="FrankRuehl" w:hint="cs"/>
          <w:rtl/>
        </w:rPr>
        <w:t xml:space="preserve">להלן </w:t>
      </w:r>
      <w:r>
        <w:rPr>
          <w:rStyle w:val="default"/>
          <w:rFonts w:cs="FrankRuehl"/>
          <w:rtl/>
        </w:rPr>
        <w:t>–</w:t>
      </w:r>
      <w:r>
        <w:rPr>
          <w:rStyle w:val="default"/>
          <w:rFonts w:cs="FrankRuehl" w:hint="cs"/>
          <w:rtl/>
        </w:rPr>
        <w:t xml:space="preserve"> החוק), לאחר התייעצות עם מועצת המים ועם שר הבריאות ושר התעשיה והמסחר,</w:t>
      </w:r>
      <w:r>
        <w:rPr>
          <w:rStyle w:val="default"/>
          <w:rFonts w:cs="FrankRuehl"/>
          <w:rtl/>
        </w:rPr>
        <w:t xml:space="preserve"> </w:t>
      </w:r>
      <w:r>
        <w:rPr>
          <w:rStyle w:val="default"/>
          <w:rFonts w:cs="FrankRuehl" w:hint="cs"/>
          <w:rtl/>
        </w:rPr>
        <w:t xml:space="preserve">בידיעתה המוקדמת של ועדת הכלכלה של הכנסת ובאישורה לפי סעיף 48(א) לחוק-יסוד: הממשלה, וסעיף 2(ב) לחוק העונשין, </w:t>
      </w:r>
      <w:r>
        <w:rPr>
          <w:rStyle w:val="default"/>
          <w:rFonts w:cs="FrankRuehl"/>
          <w:rtl/>
        </w:rPr>
        <w:t>ת</w:t>
      </w:r>
      <w:r>
        <w:rPr>
          <w:rStyle w:val="default"/>
          <w:rFonts w:cs="FrankRuehl" w:hint="cs"/>
          <w:rtl/>
        </w:rPr>
        <w:t>של"ז-1977, אני מתקין תקנות אלה:</w:t>
      </w:r>
    </w:p>
    <w:p w14:paraId="4AD64A40" w14:textId="77777777" w:rsidR="00201A04" w:rsidRPr="00B57260" w:rsidRDefault="00201A04" w:rsidP="00C42EEB">
      <w:pPr>
        <w:pStyle w:val="P00"/>
        <w:spacing w:before="0"/>
        <w:ind w:left="0" w:right="1134"/>
        <w:rPr>
          <w:rFonts w:hint="cs"/>
          <w:b/>
          <w:bCs/>
          <w:vanish/>
          <w:szCs w:val="20"/>
          <w:shd w:val="clear" w:color="auto" w:fill="FFFF99"/>
          <w:rtl/>
        </w:rPr>
      </w:pPr>
      <w:bookmarkStart w:id="0" w:name="Rov10"/>
      <w:r w:rsidRPr="00B57260">
        <w:rPr>
          <w:rFonts w:hint="cs"/>
          <w:vanish/>
          <w:color w:val="FF0000"/>
          <w:szCs w:val="20"/>
          <w:shd w:val="clear" w:color="auto" w:fill="FFFF99"/>
          <w:rtl/>
        </w:rPr>
        <w:t xml:space="preserve">מיום </w:t>
      </w:r>
      <w:r w:rsidR="00C42EEB" w:rsidRPr="00B57260">
        <w:rPr>
          <w:rFonts w:hint="cs"/>
          <w:vanish/>
          <w:color w:val="FF0000"/>
          <w:szCs w:val="20"/>
          <w:shd w:val="clear" w:color="auto" w:fill="FFFF99"/>
          <w:rtl/>
        </w:rPr>
        <w:t>13.11.2004</w:t>
      </w:r>
    </w:p>
    <w:p w14:paraId="19EB64A0" w14:textId="77777777" w:rsidR="00201A04" w:rsidRPr="00B57260" w:rsidRDefault="00201A04" w:rsidP="00C42EEB">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76800CC3" w14:textId="77777777" w:rsidR="00201A04" w:rsidRPr="00B57260" w:rsidRDefault="00201A04" w:rsidP="00201A04">
      <w:pPr>
        <w:pStyle w:val="P00"/>
        <w:spacing w:before="0"/>
        <w:ind w:left="0" w:right="1134"/>
        <w:rPr>
          <w:rFonts w:hint="cs"/>
          <w:vanish/>
          <w:szCs w:val="20"/>
          <w:shd w:val="clear" w:color="auto" w:fill="FFFF99"/>
          <w:rtl/>
        </w:rPr>
      </w:pPr>
      <w:hyperlink r:id="rId6"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29768F59" w14:textId="77777777" w:rsidR="00C42EEB" w:rsidRPr="00796989" w:rsidRDefault="00C42EEB" w:rsidP="00796989">
      <w:pPr>
        <w:pStyle w:val="P00"/>
        <w:ind w:left="0" w:right="1134"/>
        <w:rPr>
          <w:rStyle w:val="default"/>
          <w:rFonts w:cs="FrankRuehl" w:hint="cs"/>
          <w:sz w:val="2"/>
          <w:szCs w:val="2"/>
          <w:rtl/>
        </w:rPr>
      </w:pPr>
      <w:r w:rsidRPr="00B57260">
        <w:rPr>
          <w:rStyle w:val="default"/>
          <w:rFonts w:cs="FrankRuehl" w:hint="cs"/>
          <w:vanish/>
          <w:sz w:val="22"/>
          <w:szCs w:val="22"/>
          <w:shd w:val="clear" w:color="auto" w:fill="FFFF99"/>
          <w:rtl/>
        </w:rPr>
        <w:tab/>
      </w:r>
      <w:r w:rsidRPr="00B57260">
        <w:rPr>
          <w:rStyle w:val="default"/>
          <w:rFonts w:cs="FrankRuehl"/>
          <w:vanish/>
          <w:sz w:val="22"/>
          <w:szCs w:val="22"/>
          <w:shd w:val="clear" w:color="auto" w:fill="FFFF99"/>
          <w:rtl/>
        </w:rPr>
        <w:t>ב</w:t>
      </w:r>
      <w:r w:rsidRPr="00B57260">
        <w:rPr>
          <w:rStyle w:val="default"/>
          <w:rFonts w:cs="FrankRuehl" w:hint="cs"/>
          <w:vanish/>
          <w:sz w:val="22"/>
          <w:szCs w:val="22"/>
          <w:shd w:val="clear" w:color="auto" w:fill="FFFF99"/>
          <w:rtl/>
        </w:rPr>
        <w:t xml:space="preserve">תוקף סמכותי לפי סעיף 20ד(א)(2) </w:t>
      </w:r>
      <w:r w:rsidRPr="00B57260">
        <w:rPr>
          <w:rStyle w:val="default"/>
          <w:rFonts w:cs="FrankRuehl" w:hint="cs"/>
          <w:vanish/>
          <w:sz w:val="22"/>
          <w:szCs w:val="22"/>
          <w:u w:val="single"/>
          <w:shd w:val="clear" w:color="auto" w:fill="FFFF99"/>
          <w:rtl/>
        </w:rPr>
        <w:t>ו-(3)</w:t>
      </w:r>
      <w:r w:rsidRPr="00B57260">
        <w:rPr>
          <w:rStyle w:val="default"/>
          <w:rFonts w:cs="FrankRuehl" w:hint="cs"/>
          <w:vanish/>
          <w:sz w:val="22"/>
          <w:szCs w:val="22"/>
          <w:shd w:val="clear" w:color="auto" w:fill="FFFF99"/>
          <w:rtl/>
        </w:rPr>
        <w:t xml:space="preserve"> לחוק המים, תשי"ט-1959</w:t>
      </w:r>
      <w:r w:rsidRPr="00B57260">
        <w:rPr>
          <w:rStyle w:val="default"/>
          <w:rFonts w:cs="FrankRuehl"/>
          <w:vanish/>
          <w:sz w:val="22"/>
          <w:szCs w:val="22"/>
          <w:shd w:val="clear" w:color="auto" w:fill="FFFF99"/>
          <w:rtl/>
        </w:rPr>
        <w:t xml:space="preserve"> (</w:t>
      </w:r>
      <w:r w:rsidRPr="00B57260">
        <w:rPr>
          <w:rStyle w:val="default"/>
          <w:rFonts w:cs="FrankRuehl" w:hint="cs"/>
          <w:vanish/>
          <w:sz w:val="22"/>
          <w:szCs w:val="22"/>
          <w:shd w:val="clear" w:color="auto" w:fill="FFFF99"/>
          <w:rtl/>
        </w:rPr>
        <w:t xml:space="preserve">להלן </w:t>
      </w:r>
      <w:r w:rsidRPr="00B57260">
        <w:rPr>
          <w:rStyle w:val="default"/>
          <w:rFonts w:cs="FrankRuehl"/>
          <w:vanish/>
          <w:sz w:val="22"/>
          <w:szCs w:val="22"/>
          <w:shd w:val="clear" w:color="auto" w:fill="FFFF99"/>
          <w:rtl/>
        </w:rPr>
        <w:t>–</w:t>
      </w:r>
      <w:r w:rsidRPr="00B57260">
        <w:rPr>
          <w:rStyle w:val="default"/>
          <w:rFonts w:cs="FrankRuehl" w:hint="cs"/>
          <w:vanish/>
          <w:sz w:val="22"/>
          <w:szCs w:val="22"/>
          <w:shd w:val="clear" w:color="auto" w:fill="FFFF99"/>
          <w:rtl/>
        </w:rPr>
        <w:t xml:space="preserve"> החוק), לאחר התייעצות עם מועצת המים ועם שר הבריאות </w:t>
      </w:r>
      <w:r w:rsidRPr="00B57260">
        <w:rPr>
          <w:rStyle w:val="default"/>
          <w:rFonts w:cs="FrankRuehl" w:hint="cs"/>
          <w:vanish/>
          <w:sz w:val="22"/>
          <w:szCs w:val="22"/>
          <w:u w:val="single"/>
          <w:shd w:val="clear" w:color="auto" w:fill="FFFF99"/>
          <w:rtl/>
        </w:rPr>
        <w:t>ושר התעשיה והמסחר</w:t>
      </w:r>
      <w:r w:rsidRPr="00B57260">
        <w:rPr>
          <w:rStyle w:val="default"/>
          <w:rFonts w:cs="FrankRuehl" w:hint="cs"/>
          <w:vanish/>
          <w:sz w:val="22"/>
          <w:szCs w:val="22"/>
          <w:shd w:val="clear" w:color="auto" w:fill="FFFF99"/>
          <w:rtl/>
        </w:rPr>
        <w:t xml:space="preserve">, </w:t>
      </w:r>
      <w:r w:rsidRPr="00B57260">
        <w:rPr>
          <w:rStyle w:val="default"/>
          <w:rFonts w:cs="FrankRuehl" w:hint="cs"/>
          <w:strike/>
          <w:vanish/>
          <w:sz w:val="22"/>
          <w:szCs w:val="22"/>
          <w:shd w:val="clear" w:color="auto" w:fill="FFFF99"/>
          <w:rtl/>
        </w:rPr>
        <w:t>ובאישור ועדת הכלכלה של הכנסת</w:t>
      </w:r>
      <w:r w:rsidRPr="00B57260">
        <w:rPr>
          <w:rStyle w:val="default"/>
          <w:rFonts w:cs="FrankRuehl"/>
          <w:vanish/>
          <w:sz w:val="22"/>
          <w:szCs w:val="22"/>
          <w:shd w:val="clear" w:color="auto" w:fill="FFFF99"/>
          <w:rtl/>
        </w:rPr>
        <w:t xml:space="preserve"> </w:t>
      </w:r>
      <w:r w:rsidRPr="00B57260">
        <w:rPr>
          <w:rStyle w:val="default"/>
          <w:rFonts w:cs="FrankRuehl" w:hint="cs"/>
          <w:vanish/>
          <w:sz w:val="22"/>
          <w:szCs w:val="22"/>
          <w:u w:val="single"/>
          <w:shd w:val="clear" w:color="auto" w:fill="FFFF99"/>
          <w:rtl/>
        </w:rPr>
        <w:t>בידיעתה המוקדמת של ועדת הכלכלה של הכנסת ובאישורה</w:t>
      </w:r>
      <w:r w:rsidRPr="00B57260">
        <w:rPr>
          <w:rStyle w:val="default"/>
          <w:rFonts w:cs="FrankRuehl" w:hint="cs"/>
          <w:vanish/>
          <w:sz w:val="22"/>
          <w:szCs w:val="22"/>
          <w:shd w:val="clear" w:color="auto" w:fill="FFFF99"/>
          <w:rtl/>
        </w:rPr>
        <w:t xml:space="preserve"> לפי סעיף 48(א) לחוק-יסוד: הממשלה, וסעיף 2(ב) לחוק העונשין, </w:t>
      </w:r>
      <w:r w:rsidRPr="00B57260">
        <w:rPr>
          <w:rStyle w:val="default"/>
          <w:rFonts w:cs="FrankRuehl"/>
          <w:vanish/>
          <w:sz w:val="22"/>
          <w:szCs w:val="22"/>
          <w:shd w:val="clear" w:color="auto" w:fill="FFFF99"/>
          <w:rtl/>
        </w:rPr>
        <w:t>ת</w:t>
      </w:r>
      <w:r w:rsidRPr="00B57260">
        <w:rPr>
          <w:rStyle w:val="default"/>
          <w:rFonts w:cs="FrankRuehl" w:hint="cs"/>
          <w:vanish/>
          <w:sz w:val="22"/>
          <w:szCs w:val="22"/>
          <w:shd w:val="clear" w:color="auto" w:fill="FFFF99"/>
          <w:rtl/>
        </w:rPr>
        <w:t>של"ז-1977, אני מתקין תקנות אלה:</w:t>
      </w:r>
      <w:bookmarkEnd w:id="0"/>
    </w:p>
    <w:p w14:paraId="44662292" w14:textId="77777777" w:rsidR="00AC01EB" w:rsidRDefault="00AC01EB">
      <w:pPr>
        <w:pStyle w:val="P00"/>
        <w:spacing w:before="72"/>
        <w:ind w:left="0" w:right="1134"/>
        <w:rPr>
          <w:rStyle w:val="default"/>
          <w:rFonts w:cs="FrankRuehl" w:hint="cs"/>
          <w:rtl/>
        </w:rPr>
      </w:pPr>
      <w:bookmarkStart w:id="1" w:name="Seif0"/>
      <w:bookmarkEnd w:id="1"/>
      <w:r>
        <w:rPr>
          <w:lang w:val="he-IL"/>
        </w:rPr>
        <w:pict w14:anchorId="12DBE46A">
          <v:rect id="_x0000_s1026" style="position:absolute;left:0;text-align:left;margin-left:464.5pt;margin-top:8.05pt;width:75.05pt;height:15.2pt;z-index:251649536" o:allowincell="f" filled="f" stroked="f" strokecolor="lime" strokeweight=".25pt">
            <v:textbox inset="0,0,0,0">
              <w:txbxContent>
                <w:p w14:paraId="2E7D9A42" w14:textId="77777777" w:rsidR="00AC01EB" w:rsidRDefault="00AC01EB">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A4BC6">
        <w:rPr>
          <w:rStyle w:val="default"/>
          <w:rFonts w:cs="FrankRuehl"/>
          <w:rtl/>
        </w:rPr>
        <w:t>–</w:t>
      </w:r>
    </w:p>
    <w:p w14:paraId="1D4921B1" w14:textId="77777777" w:rsidR="00AC01EB" w:rsidRDefault="00AC01EB" w:rsidP="001A4BC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מחליף יונים" </w:t>
      </w:r>
      <w:r w:rsidR="00B57260">
        <w:rPr>
          <w:rStyle w:val="default"/>
          <w:rFonts w:cs="FrankRuehl"/>
          <w:rtl/>
        </w:rPr>
        <w:t>–</w:t>
      </w:r>
      <w:r>
        <w:rPr>
          <w:rStyle w:val="default"/>
          <w:rFonts w:cs="FrankRuehl" w:hint="cs"/>
          <w:rtl/>
        </w:rPr>
        <w:t xml:space="preserve"> מיתקן או מיתקנים לריכוך ולהוצאת מינרלים ממים המסופקים למפעל, בשיטת חילוף יונים על גבי שרף, המייצר תמלחת בתהליך ריענונו;</w:t>
      </w:r>
    </w:p>
    <w:p w14:paraId="199E574C" w14:textId="77777777" w:rsidR="00AC01EB" w:rsidRDefault="00AC01EB">
      <w:pPr>
        <w:pStyle w:val="P00"/>
        <w:spacing w:before="72"/>
        <w:ind w:left="0" w:right="1134"/>
        <w:rPr>
          <w:rStyle w:val="default"/>
          <w:rFonts w:cs="FrankRuehl" w:hint="cs"/>
          <w:rtl/>
        </w:rPr>
      </w:pPr>
      <w:r>
        <w:rPr>
          <w:rtl/>
          <w:lang w:val="he-IL"/>
        </w:rPr>
        <w:pict w14:anchorId="18D680C4">
          <v:shape id="_x0000_s1035" type="#_x0000_t202" style="position:absolute;left:0;text-align:left;margin-left:470.25pt;margin-top:7.1pt;width:1in;height:11.2pt;z-index:251656704" filled="f" stroked="f">
            <v:textbox inset="1mm,0,1mm,0">
              <w:txbxContent>
                <w:p w14:paraId="03817B76"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"מחליף יונים ביתי" </w:t>
      </w:r>
      <w:r>
        <w:rPr>
          <w:rStyle w:val="default"/>
          <w:rFonts w:cs="FrankRuehl"/>
          <w:rtl/>
        </w:rPr>
        <w:t>–</w:t>
      </w:r>
      <w:r>
        <w:rPr>
          <w:rStyle w:val="default"/>
          <w:rFonts w:cs="FrankRuehl" w:hint="cs"/>
          <w:rtl/>
        </w:rPr>
        <w:t xml:space="preserve"> מחליף יונים המיועד לשימוש ביתי, למעט מחליף יונים הנמצא במדיח כלים ביתי;</w:t>
      </w:r>
    </w:p>
    <w:p w14:paraId="6A87C9D6" w14:textId="77777777" w:rsidR="00D64B54" w:rsidRPr="00B57260" w:rsidRDefault="00D64B54" w:rsidP="00D64B54">
      <w:pPr>
        <w:pStyle w:val="P00"/>
        <w:spacing w:before="0"/>
        <w:ind w:left="0" w:right="1134"/>
        <w:rPr>
          <w:rFonts w:hint="cs"/>
          <w:b/>
          <w:bCs/>
          <w:vanish/>
          <w:szCs w:val="20"/>
          <w:shd w:val="clear" w:color="auto" w:fill="FFFF99"/>
          <w:rtl/>
        </w:rPr>
      </w:pPr>
      <w:bookmarkStart w:id="2" w:name="Rov11"/>
      <w:r w:rsidRPr="00B57260">
        <w:rPr>
          <w:rFonts w:hint="cs"/>
          <w:vanish/>
          <w:color w:val="FF0000"/>
          <w:szCs w:val="20"/>
          <w:shd w:val="clear" w:color="auto" w:fill="FFFF99"/>
          <w:rtl/>
        </w:rPr>
        <w:t>מיום 13.11.2004</w:t>
      </w:r>
    </w:p>
    <w:p w14:paraId="7656FEAA" w14:textId="77777777" w:rsidR="00D64B54" w:rsidRPr="00B57260" w:rsidRDefault="00D64B54" w:rsidP="00D64B54">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0274BD7E" w14:textId="77777777" w:rsidR="00D64B54" w:rsidRPr="00B57260" w:rsidRDefault="00D64B54" w:rsidP="00D64B54">
      <w:pPr>
        <w:pStyle w:val="P00"/>
        <w:spacing w:before="0"/>
        <w:ind w:left="0" w:right="1134"/>
        <w:rPr>
          <w:rFonts w:hint="cs"/>
          <w:vanish/>
          <w:szCs w:val="20"/>
          <w:shd w:val="clear" w:color="auto" w:fill="FFFF99"/>
          <w:rtl/>
        </w:rPr>
      </w:pPr>
      <w:hyperlink r:id="rId7"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53963675" w14:textId="77777777" w:rsidR="00D64B54" w:rsidRPr="00796989" w:rsidRDefault="00D64B54" w:rsidP="00796989">
      <w:pPr>
        <w:pStyle w:val="P00"/>
        <w:spacing w:before="0"/>
        <w:ind w:left="0" w:right="1134"/>
        <w:rPr>
          <w:rFonts w:hint="cs"/>
          <w:b/>
          <w:bCs/>
          <w:sz w:val="2"/>
          <w:szCs w:val="2"/>
          <w:rtl/>
        </w:rPr>
      </w:pPr>
      <w:r w:rsidRPr="00B57260">
        <w:rPr>
          <w:rFonts w:hint="cs"/>
          <w:b/>
          <w:bCs/>
          <w:vanish/>
          <w:szCs w:val="20"/>
          <w:shd w:val="clear" w:color="auto" w:fill="FFFF99"/>
          <w:rtl/>
        </w:rPr>
        <w:t>הוספת הגדרת "מחליף יונים ביתי"</w:t>
      </w:r>
      <w:bookmarkEnd w:id="2"/>
    </w:p>
    <w:p w14:paraId="44B3FC60" w14:textId="77777777" w:rsidR="00AC01EB" w:rsidRDefault="00AC01EB">
      <w:pPr>
        <w:pStyle w:val="P00"/>
        <w:spacing w:before="72"/>
        <w:ind w:left="0" w:right="1134"/>
        <w:rPr>
          <w:rStyle w:val="default"/>
          <w:rFonts w:cs="FrankRuehl" w:hint="cs"/>
          <w:rtl/>
        </w:rPr>
      </w:pPr>
      <w:r>
        <w:rPr>
          <w:rtl/>
          <w:lang w:val="he-IL"/>
        </w:rPr>
        <w:pict w14:anchorId="781692E7">
          <v:shape id="_x0000_s1036" type="#_x0000_t202" style="position:absolute;left:0;text-align:left;margin-left:470.25pt;margin-top:8pt;width:1in;height:11.2pt;z-index:251657728" filled="f" stroked="f">
            <v:textbox inset="1mm,0,1mm,0">
              <w:txbxContent>
                <w:p w14:paraId="1661808C"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"ממונה" </w:t>
      </w:r>
      <w:r>
        <w:rPr>
          <w:rStyle w:val="default"/>
          <w:rFonts w:cs="FrankRuehl"/>
          <w:rtl/>
        </w:rPr>
        <w:t>–</w:t>
      </w:r>
      <w:r>
        <w:rPr>
          <w:rStyle w:val="default"/>
          <w:rFonts w:cs="FrankRuehl" w:hint="cs"/>
          <w:rtl/>
        </w:rPr>
        <w:t xml:space="preserve"> מי שהשר לאיכות הסביבה הסמיכו לענין תקנות אלה;</w:t>
      </w:r>
    </w:p>
    <w:p w14:paraId="47E5BF7F" w14:textId="77777777" w:rsidR="00D64B54" w:rsidRPr="00B57260" w:rsidRDefault="00D64B54" w:rsidP="00D64B54">
      <w:pPr>
        <w:pStyle w:val="P00"/>
        <w:spacing w:before="0"/>
        <w:ind w:left="0" w:right="1134"/>
        <w:rPr>
          <w:rFonts w:hint="cs"/>
          <w:b/>
          <w:bCs/>
          <w:vanish/>
          <w:szCs w:val="20"/>
          <w:shd w:val="clear" w:color="auto" w:fill="FFFF99"/>
          <w:rtl/>
        </w:rPr>
      </w:pPr>
      <w:bookmarkStart w:id="3" w:name="Rov12"/>
      <w:r w:rsidRPr="00B57260">
        <w:rPr>
          <w:rFonts w:hint="cs"/>
          <w:vanish/>
          <w:color w:val="FF0000"/>
          <w:szCs w:val="20"/>
          <w:shd w:val="clear" w:color="auto" w:fill="FFFF99"/>
          <w:rtl/>
        </w:rPr>
        <w:t>מיום 13.11.2004</w:t>
      </w:r>
    </w:p>
    <w:p w14:paraId="53F0560F" w14:textId="77777777" w:rsidR="00D64B54" w:rsidRPr="00B57260" w:rsidRDefault="00D64B54" w:rsidP="00D64B54">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46225F01" w14:textId="77777777" w:rsidR="00D64B54" w:rsidRPr="00B57260" w:rsidRDefault="00D64B54" w:rsidP="00D64B54">
      <w:pPr>
        <w:pStyle w:val="P00"/>
        <w:spacing w:before="0"/>
        <w:ind w:left="0" w:right="1134"/>
        <w:rPr>
          <w:rFonts w:hint="cs"/>
          <w:vanish/>
          <w:szCs w:val="20"/>
          <w:shd w:val="clear" w:color="auto" w:fill="FFFF99"/>
          <w:rtl/>
        </w:rPr>
      </w:pPr>
      <w:hyperlink r:id="rId8"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2FA3963C" w14:textId="77777777" w:rsidR="00D64B54" w:rsidRPr="00796989" w:rsidRDefault="00D64B54" w:rsidP="00796989">
      <w:pPr>
        <w:pStyle w:val="P00"/>
        <w:spacing w:before="0"/>
        <w:ind w:left="0" w:right="1134"/>
        <w:rPr>
          <w:rFonts w:hint="cs"/>
          <w:b/>
          <w:bCs/>
          <w:sz w:val="2"/>
          <w:szCs w:val="2"/>
          <w:rtl/>
        </w:rPr>
      </w:pPr>
      <w:r w:rsidRPr="00B57260">
        <w:rPr>
          <w:rFonts w:hint="cs"/>
          <w:b/>
          <w:bCs/>
          <w:vanish/>
          <w:szCs w:val="20"/>
          <w:shd w:val="clear" w:color="auto" w:fill="FFFF99"/>
          <w:rtl/>
        </w:rPr>
        <w:t>הוספת הגדרת "ממונה"</w:t>
      </w:r>
      <w:bookmarkEnd w:id="3"/>
    </w:p>
    <w:p w14:paraId="31C752B7" w14:textId="77777777" w:rsidR="00AC01EB" w:rsidRDefault="00AC01EB" w:rsidP="001A4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ביוב" </w:t>
      </w:r>
      <w:r w:rsidR="00B57260">
        <w:rPr>
          <w:rStyle w:val="default"/>
          <w:rFonts w:cs="FrankRuehl"/>
          <w:rtl/>
        </w:rPr>
        <w:t>–</w:t>
      </w:r>
      <w:r>
        <w:rPr>
          <w:rStyle w:val="default"/>
          <w:rFonts w:cs="FrankRuehl" w:hint="cs"/>
          <w:rtl/>
        </w:rPr>
        <w:t xml:space="preserve"> מערכת המשמשת לאיסוף, טיפול וסילוק שפכים;</w:t>
      </w:r>
    </w:p>
    <w:p w14:paraId="46BD04EE" w14:textId="77777777" w:rsidR="00AC01EB" w:rsidRDefault="00AC01EB" w:rsidP="001A4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w:t>
      </w:r>
      <w:r>
        <w:rPr>
          <w:rStyle w:val="default"/>
          <w:rFonts w:cs="FrankRuehl"/>
          <w:rtl/>
        </w:rPr>
        <w:t>פ</w:t>
      </w:r>
      <w:r>
        <w:rPr>
          <w:rStyle w:val="default"/>
          <w:rFonts w:cs="FrankRuehl" w:hint="cs"/>
          <w:rtl/>
        </w:rPr>
        <w:t xml:space="preserve">עיל" </w:t>
      </w:r>
      <w:r w:rsidR="00B57260">
        <w:rPr>
          <w:rStyle w:val="default"/>
          <w:rFonts w:cs="FrankRuehl"/>
          <w:rtl/>
        </w:rPr>
        <w:t>–</w:t>
      </w:r>
      <w:r>
        <w:rPr>
          <w:rStyle w:val="default"/>
          <w:rFonts w:cs="FrankRuehl" w:hint="cs"/>
          <w:rtl/>
        </w:rPr>
        <w:t xml:space="preserve"> כל אחד מאלה:</w:t>
      </w:r>
    </w:p>
    <w:p w14:paraId="5C72FF1E" w14:textId="77777777" w:rsidR="00AC01EB" w:rsidRDefault="00AC01EB" w:rsidP="001A4BC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רשיון עסק, כמשמעותו בחוק רישוי עסקים,</w:t>
      </w:r>
      <w:r>
        <w:rPr>
          <w:rStyle w:val="default"/>
          <w:rFonts w:cs="FrankRuehl"/>
          <w:rtl/>
        </w:rPr>
        <w:t xml:space="preserve"> </w:t>
      </w:r>
      <w:r>
        <w:rPr>
          <w:rStyle w:val="default"/>
          <w:rFonts w:cs="FrankRuehl" w:hint="cs"/>
          <w:rtl/>
        </w:rPr>
        <w:t>תשכ"ח</w:t>
      </w:r>
      <w:r w:rsidR="001A4BC6">
        <w:rPr>
          <w:rStyle w:val="default"/>
          <w:rFonts w:cs="FrankRuehl" w:hint="cs"/>
          <w:rtl/>
        </w:rPr>
        <w:t>-</w:t>
      </w:r>
      <w:r>
        <w:rPr>
          <w:rStyle w:val="default"/>
          <w:rFonts w:cs="FrankRuehl" w:hint="cs"/>
          <w:rtl/>
        </w:rPr>
        <w:t>1968, של מפעל;</w:t>
      </w:r>
    </w:p>
    <w:p w14:paraId="42B207E0" w14:textId="77777777" w:rsidR="00AC01EB" w:rsidRDefault="00AC01E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שבבעלותו, בהשגחתו או בפיקוחו פועל מפעל;</w:t>
      </w:r>
    </w:p>
    <w:p w14:paraId="42E4FE62" w14:textId="77777777" w:rsidR="00AC01EB" w:rsidRDefault="00AC01EB" w:rsidP="001A4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מפעל" </w:t>
      </w:r>
      <w:r w:rsidR="00B57260">
        <w:rPr>
          <w:rStyle w:val="default"/>
          <w:rFonts w:cs="FrankRuehl"/>
          <w:rtl/>
        </w:rPr>
        <w:t>–</w:t>
      </w:r>
      <w:r>
        <w:rPr>
          <w:rStyle w:val="default"/>
          <w:rFonts w:cs="FrankRuehl" w:hint="cs"/>
          <w:rtl/>
        </w:rPr>
        <w:t xml:space="preserve"> מקום שבו עושים מלאכה, מייצרים מוצרים או נותנים שירותים, באופן הגורם ליצירת תמלחת;</w:t>
      </w:r>
    </w:p>
    <w:p w14:paraId="65FFBF8E" w14:textId="77777777" w:rsidR="00AC01EB" w:rsidRDefault="00AC01EB" w:rsidP="001A4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מקור מים" </w:t>
      </w:r>
      <w:r w:rsidR="00B57260">
        <w:rPr>
          <w:rStyle w:val="default"/>
          <w:rFonts w:cs="FrankRuehl"/>
          <w:rtl/>
        </w:rPr>
        <w:t>–</w:t>
      </w:r>
      <w:r>
        <w:rPr>
          <w:rStyle w:val="default"/>
          <w:rFonts w:cs="FrankRuehl" w:hint="cs"/>
          <w:rtl/>
        </w:rPr>
        <w:t xml:space="preserve"> כהגדרתו בסעיף</w:t>
      </w:r>
      <w:r>
        <w:rPr>
          <w:rStyle w:val="default"/>
          <w:rFonts w:cs="FrankRuehl"/>
          <w:rtl/>
        </w:rPr>
        <w:t xml:space="preserve"> 20</w:t>
      </w:r>
      <w:r>
        <w:rPr>
          <w:rStyle w:val="default"/>
          <w:rFonts w:cs="FrankRuehl" w:hint="cs"/>
          <w:rtl/>
        </w:rPr>
        <w:t>א לחוק, למעט בריכת אידוי כמשמעותה בתקנות המים (מניעת זיהום מים) (בריכת אידוי ואגירה), תשנ"ז</w:t>
      </w:r>
      <w:r w:rsidR="001A4BC6">
        <w:rPr>
          <w:rStyle w:val="default"/>
          <w:rFonts w:cs="FrankRuehl" w:hint="cs"/>
          <w:rtl/>
        </w:rPr>
        <w:t>-</w:t>
      </w:r>
      <w:r>
        <w:rPr>
          <w:rStyle w:val="default"/>
          <w:rFonts w:cs="FrankRuehl" w:hint="cs"/>
          <w:rtl/>
        </w:rPr>
        <w:t>1997, המשמשת לריכוז תמלחת לפני סילוקה לים;</w:t>
      </w:r>
    </w:p>
    <w:p w14:paraId="1F648F24" w14:textId="77777777" w:rsidR="00AC01EB" w:rsidRDefault="00AC01EB">
      <w:pPr>
        <w:pStyle w:val="P00"/>
        <w:spacing w:before="72"/>
        <w:ind w:left="0" w:right="1134"/>
        <w:rPr>
          <w:rStyle w:val="default"/>
          <w:rFonts w:cs="FrankRuehl" w:hint="cs"/>
          <w:rtl/>
        </w:rPr>
      </w:pPr>
      <w:r>
        <w:rPr>
          <w:rtl/>
          <w:lang w:val="he-IL"/>
        </w:rPr>
        <w:pict w14:anchorId="150E8E7F">
          <v:shape id="_x0000_s1037" type="#_x0000_t202" style="position:absolute;left:0;text-align:left;margin-left:470.25pt;margin-top:7.45pt;width:1in;height:11.2pt;z-index:251658752" filled="f" stroked="f">
            <v:textbox inset="1mm,0,1mm,0">
              <w:txbxContent>
                <w:p w14:paraId="05D2786D"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tl/>
        </w:rPr>
        <w:tab/>
      </w:r>
      <w:r>
        <w:rPr>
          <w:rStyle w:val="default"/>
          <w:rFonts w:cs="FrankRuehl"/>
          <w:rtl/>
        </w:rPr>
        <w:t>"</w:t>
      </w:r>
      <w:r>
        <w:rPr>
          <w:rStyle w:val="default"/>
          <w:rFonts w:cs="FrankRuehl" w:hint="cs"/>
          <w:rtl/>
        </w:rPr>
        <w:t xml:space="preserve">ריענון" </w:t>
      </w:r>
      <w:r>
        <w:rPr>
          <w:rStyle w:val="default"/>
          <w:rFonts w:cs="FrankRuehl"/>
          <w:rtl/>
        </w:rPr>
        <w:t>–</w:t>
      </w:r>
      <w:r>
        <w:rPr>
          <w:rStyle w:val="default"/>
          <w:rFonts w:cs="FrankRuehl" w:hint="cs"/>
          <w:rtl/>
        </w:rPr>
        <w:t xml:space="preserve"> תהליך העברה של תמיסת מלח מרוכזת או חומצת מלח או סודה קאוסטית, דרך מחליף יונים לצורך הכשרתו מחדש לפעילותו;</w:t>
      </w:r>
    </w:p>
    <w:p w14:paraId="6FD428C6" w14:textId="77777777" w:rsidR="00A3652E" w:rsidRPr="00B57260" w:rsidRDefault="00A3652E" w:rsidP="00A3652E">
      <w:pPr>
        <w:pStyle w:val="P00"/>
        <w:spacing w:before="0"/>
        <w:ind w:left="0" w:right="1134"/>
        <w:rPr>
          <w:rFonts w:hint="cs"/>
          <w:b/>
          <w:bCs/>
          <w:vanish/>
          <w:szCs w:val="20"/>
          <w:shd w:val="clear" w:color="auto" w:fill="FFFF99"/>
          <w:rtl/>
        </w:rPr>
      </w:pPr>
      <w:bookmarkStart w:id="4" w:name="Rov13"/>
      <w:r w:rsidRPr="00B57260">
        <w:rPr>
          <w:rFonts w:hint="cs"/>
          <w:vanish/>
          <w:color w:val="FF0000"/>
          <w:szCs w:val="20"/>
          <w:shd w:val="clear" w:color="auto" w:fill="FFFF99"/>
          <w:rtl/>
        </w:rPr>
        <w:t>מיום 13.11.2004</w:t>
      </w:r>
    </w:p>
    <w:p w14:paraId="392D25D2" w14:textId="77777777" w:rsidR="00A3652E" w:rsidRPr="00B57260" w:rsidRDefault="00A3652E" w:rsidP="00A3652E">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1410C6BA" w14:textId="77777777" w:rsidR="00A3652E" w:rsidRPr="00B57260" w:rsidRDefault="00A3652E" w:rsidP="00A3652E">
      <w:pPr>
        <w:pStyle w:val="P00"/>
        <w:spacing w:before="0"/>
        <w:ind w:left="0" w:right="1134"/>
        <w:rPr>
          <w:rFonts w:hint="cs"/>
          <w:vanish/>
          <w:szCs w:val="20"/>
          <w:shd w:val="clear" w:color="auto" w:fill="FFFF99"/>
          <w:rtl/>
        </w:rPr>
      </w:pPr>
      <w:hyperlink r:id="rId9"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62A49473" w14:textId="77777777" w:rsidR="00A3652E" w:rsidRPr="00B57260" w:rsidRDefault="00A3652E" w:rsidP="00A3652E">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 xml:space="preserve">החלפת הגדרת </w:t>
      </w:r>
      <w:r w:rsidR="00087FE1" w:rsidRPr="00B57260">
        <w:rPr>
          <w:rFonts w:hint="cs"/>
          <w:b/>
          <w:bCs/>
          <w:vanish/>
          <w:szCs w:val="20"/>
          <w:shd w:val="clear" w:color="auto" w:fill="FFFF99"/>
          <w:rtl/>
        </w:rPr>
        <w:t>"</w:t>
      </w:r>
      <w:r w:rsidRPr="00B57260">
        <w:rPr>
          <w:rFonts w:hint="cs"/>
          <w:b/>
          <w:bCs/>
          <w:vanish/>
          <w:szCs w:val="20"/>
          <w:shd w:val="clear" w:color="auto" w:fill="FFFF99"/>
          <w:rtl/>
        </w:rPr>
        <w:t>ריענון</w:t>
      </w:r>
      <w:r w:rsidR="00087FE1" w:rsidRPr="00B57260">
        <w:rPr>
          <w:rFonts w:hint="cs"/>
          <w:b/>
          <w:bCs/>
          <w:vanish/>
          <w:szCs w:val="20"/>
          <w:shd w:val="clear" w:color="auto" w:fill="FFFF99"/>
          <w:rtl/>
        </w:rPr>
        <w:t>"</w:t>
      </w:r>
    </w:p>
    <w:p w14:paraId="5EDFF989" w14:textId="77777777" w:rsidR="00A3652E" w:rsidRPr="00B57260" w:rsidRDefault="00A3652E" w:rsidP="00A3652E">
      <w:pPr>
        <w:pStyle w:val="P00"/>
        <w:ind w:left="0" w:right="1134"/>
        <w:rPr>
          <w:rFonts w:hint="cs"/>
          <w:vanish/>
          <w:szCs w:val="20"/>
          <w:shd w:val="clear" w:color="auto" w:fill="FFFF99"/>
          <w:rtl/>
        </w:rPr>
      </w:pPr>
      <w:r w:rsidRPr="00B57260">
        <w:rPr>
          <w:rFonts w:hint="cs"/>
          <w:vanish/>
          <w:szCs w:val="20"/>
          <w:shd w:val="clear" w:color="auto" w:fill="FFFF99"/>
          <w:rtl/>
        </w:rPr>
        <w:t>הנוסח הקודם:</w:t>
      </w:r>
    </w:p>
    <w:p w14:paraId="5174DCFA" w14:textId="77777777" w:rsidR="00A3652E" w:rsidRPr="00796989" w:rsidRDefault="00A3652E" w:rsidP="00796989">
      <w:pPr>
        <w:pStyle w:val="P00"/>
        <w:spacing w:before="0"/>
        <w:ind w:left="0" w:right="1134"/>
        <w:rPr>
          <w:rFonts w:hint="cs"/>
          <w:strike/>
          <w:sz w:val="2"/>
          <w:szCs w:val="2"/>
          <w:rtl/>
        </w:rPr>
      </w:pPr>
      <w:r w:rsidRPr="00B57260">
        <w:rPr>
          <w:rFonts w:hint="cs"/>
          <w:vanish/>
          <w:sz w:val="22"/>
          <w:szCs w:val="22"/>
          <w:shd w:val="clear" w:color="auto" w:fill="FFFF99"/>
          <w:rtl/>
        </w:rPr>
        <w:tab/>
      </w:r>
      <w:r w:rsidRPr="00B57260">
        <w:rPr>
          <w:rFonts w:hint="cs"/>
          <w:strike/>
          <w:vanish/>
          <w:sz w:val="22"/>
          <w:szCs w:val="22"/>
          <w:shd w:val="clear" w:color="auto" w:fill="FFFF99"/>
          <w:rtl/>
        </w:rPr>
        <w:t xml:space="preserve">"ריענון" </w:t>
      </w:r>
      <w:r w:rsidRPr="00B57260">
        <w:rPr>
          <w:strike/>
          <w:vanish/>
          <w:sz w:val="22"/>
          <w:szCs w:val="22"/>
          <w:shd w:val="clear" w:color="auto" w:fill="FFFF99"/>
          <w:rtl/>
        </w:rPr>
        <w:t>–</w:t>
      </w:r>
      <w:r w:rsidRPr="00B57260">
        <w:rPr>
          <w:rFonts w:hint="cs"/>
          <w:strike/>
          <w:vanish/>
          <w:sz w:val="22"/>
          <w:szCs w:val="22"/>
          <w:shd w:val="clear" w:color="auto" w:fill="FFFF99"/>
          <w:rtl/>
        </w:rPr>
        <w:t xml:space="preserve"> תהליך העברה של תמיסת מלח מרוכזת דרך מחליף יונים לשם הדחת הקטיונים הדו-ערכיים שנסחפו על-גבי השרף בקטיונים חד-ערכיים לצורך הכשרתו מחדש לפעולת ריכוך מים;</w:t>
      </w:r>
      <w:bookmarkEnd w:id="4"/>
    </w:p>
    <w:p w14:paraId="0B4E455B" w14:textId="77777777" w:rsidR="00AC01EB" w:rsidRDefault="00AC01EB" w:rsidP="001A4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שרף" </w:t>
      </w:r>
      <w:r w:rsidR="00B57260">
        <w:rPr>
          <w:rStyle w:val="default"/>
          <w:rFonts w:cs="FrankRuehl"/>
          <w:rtl/>
        </w:rPr>
        <w:t>–</w:t>
      </w:r>
      <w:r>
        <w:rPr>
          <w:rStyle w:val="default"/>
          <w:rFonts w:cs="FrankRuehl" w:hint="cs"/>
          <w:rtl/>
        </w:rPr>
        <w:t xml:space="preserve"> חומר המשמש לספיחת קטיונים;</w:t>
      </w:r>
    </w:p>
    <w:p w14:paraId="54C76210" w14:textId="77777777" w:rsidR="00AC01EB" w:rsidRDefault="00AC01EB">
      <w:pPr>
        <w:pStyle w:val="P00"/>
        <w:spacing w:before="72"/>
        <w:ind w:left="0" w:right="1134"/>
        <w:rPr>
          <w:rStyle w:val="default"/>
          <w:rFonts w:cs="FrankRuehl" w:hint="cs"/>
          <w:rtl/>
        </w:rPr>
      </w:pPr>
      <w:r>
        <w:rPr>
          <w:rtl/>
          <w:lang w:val="he-IL"/>
        </w:rPr>
        <w:pict w14:anchorId="6A7D6B3C">
          <v:shape id="_x0000_s1038" type="#_x0000_t202" style="position:absolute;left:0;text-align:left;margin-left:470.25pt;margin-top:7.1pt;width:1in;height:11.2pt;z-index:251659776" filled="f" stroked="f">
            <v:textbox inset="1mm,0,1mm,0">
              <w:txbxContent>
                <w:p w14:paraId="3EA52047"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tl/>
        </w:rPr>
        <w:tab/>
      </w:r>
      <w:r>
        <w:rPr>
          <w:rStyle w:val="default"/>
          <w:rFonts w:cs="FrankRuehl"/>
          <w:rtl/>
        </w:rPr>
        <w:t>"</w:t>
      </w:r>
      <w:r>
        <w:rPr>
          <w:rStyle w:val="default"/>
          <w:rFonts w:cs="FrankRuehl" w:hint="cs"/>
          <w:rtl/>
        </w:rPr>
        <w:t xml:space="preserve">תמלחת" </w:t>
      </w:r>
      <w:r>
        <w:rPr>
          <w:rStyle w:val="default"/>
          <w:rFonts w:cs="FrankRuehl"/>
          <w:rtl/>
        </w:rPr>
        <w:t>–</w:t>
      </w:r>
      <w:r>
        <w:rPr>
          <w:rStyle w:val="default"/>
          <w:rFonts w:cs="FrankRuehl" w:hint="cs"/>
          <w:rtl/>
        </w:rPr>
        <w:t xml:space="preserve"> אחד מאלה:</w:t>
      </w:r>
    </w:p>
    <w:p w14:paraId="0009EDE3" w14:textId="77777777" w:rsidR="00AC01EB" w:rsidRDefault="00AC01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שפכים שמקורם בריענון מחליף יונים בכמות העולה על שלוש טונות כלורידים לשנה או שתי טונות נתרן לשנה;</w:t>
      </w:r>
    </w:p>
    <w:p w14:paraId="17F7CA6D" w14:textId="77777777" w:rsidR="00AC01EB" w:rsidRDefault="00AC01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שפכים המכילים מלח שמקורם בתהליך ייצור בתעשיית מזון או בורסקאות, הדורשים הוספת כלורידים או נתרן, בכמות העולה על שש טונות כלורידים לשנה או ארבע טונות נתרן לשנה, לכל סוג תמלחת;</w:t>
      </w:r>
    </w:p>
    <w:p w14:paraId="181D6A7A" w14:textId="77777777" w:rsidR="00087FE1" w:rsidRPr="00B57260" w:rsidRDefault="00087FE1" w:rsidP="00087FE1">
      <w:pPr>
        <w:pStyle w:val="P00"/>
        <w:spacing w:before="0"/>
        <w:ind w:left="0" w:right="1134"/>
        <w:rPr>
          <w:rFonts w:hint="cs"/>
          <w:b/>
          <w:bCs/>
          <w:vanish/>
          <w:szCs w:val="20"/>
          <w:shd w:val="clear" w:color="auto" w:fill="FFFF99"/>
          <w:rtl/>
        </w:rPr>
      </w:pPr>
      <w:bookmarkStart w:id="5" w:name="Rov14"/>
      <w:r w:rsidRPr="00B57260">
        <w:rPr>
          <w:rFonts w:hint="cs"/>
          <w:vanish/>
          <w:color w:val="FF0000"/>
          <w:szCs w:val="20"/>
          <w:shd w:val="clear" w:color="auto" w:fill="FFFF99"/>
          <w:rtl/>
        </w:rPr>
        <w:t>מיום 13.11.2004</w:t>
      </w:r>
    </w:p>
    <w:p w14:paraId="3B8A9844" w14:textId="77777777" w:rsidR="00087FE1" w:rsidRPr="00B57260" w:rsidRDefault="00087FE1" w:rsidP="00087FE1">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4F003719" w14:textId="77777777" w:rsidR="00087FE1" w:rsidRPr="00B57260" w:rsidRDefault="00087FE1" w:rsidP="00087FE1">
      <w:pPr>
        <w:pStyle w:val="P00"/>
        <w:spacing w:before="0"/>
        <w:ind w:left="0" w:right="1134"/>
        <w:rPr>
          <w:rFonts w:hint="cs"/>
          <w:vanish/>
          <w:szCs w:val="20"/>
          <w:shd w:val="clear" w:color="auto" w:fill="FFFF99"/>
          <w:rtl/>
        </w:rPr>
      </w:pPr>
      <w:hyperlink r:id="rId10"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564E8BE7" w14:textId="77777777" w:rsidR="00087FE1" w:rsidRPr="00B57260" w:rsidRDefault="00087FE1" w:rsidP="00087FE1">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החלפת הגדרת "תמלחת"</w:t>
      </w:r>
    </w:p>
    <w:p w14:paraId="1E5A043F" w14:textId="77777777" w:rsidR="00087FE1" w:rsidRPr="00B57260" w:rsidRDefault="00087FE1" w:rsidP="00087FE1">
      <w:pPr>
        <w:pStyle w:val="P00"/>
        <w:ind w:left="0" w:right="1134"/>
        <w:rPr>
          <w:rFonts w:hint="cs"/>
          <w:vanish/>
          <w:szCs w:val="20"/>
          <w:shd w:val="clear" w:color="auto" w:fill="FFFF99"/>
          <w:rtl/>
        </w:rPr>
      </w:pPr>
      <w:r w:rsidRPr="00B57260">
        <w:rPr>
          <w:rFonts w:hint="cs"/>
          <w:vanish/>
          <w:szCs w:val="20"/>
          <w:shd w:val="clear" w:color="auto" w:fill="FFFF99"/>
          <w:rtl/>
        </w:rPr>
        <w:t>הנוסח הקודם:</w:t>
      </w:r>
    </w:p>
    <w:p w14:paraId="7E61AADE" w14:textId="77777777" w:rsidR="00087FE1" w:rsidRPr="00796989" w:rsidRDefault="00087FE1" w:rsidP="001A4BC6">
      <w:pPr>
        <w:pStyle w:val="P00"/>
        <w:spacing w:before="0"/>
        <w:ind w:left="0" w:right="1134"/>
        <w:rPr>
          <w:rFonts w:hint="cs"/>
          <w:strike/>
          <w:sz w:val="2"/>
          <w:szCs w:val="2"/>
          <w:rtl/>
        </w:rPr>
      </w:pPr>
      <w:r w:rsidRPr="00B57260">
        <w:rPr>
          <w:rFonts w:hint="cs"/>
          <w:vanish/>
          <w:sz w:val="22"/>
          <w:szCs w:val="22"/>
          <w:shd w:val="clear" w:color="auto" w:fill="FFFF99"/>
          <w:rtl/>
        </w:rPr>
        <w:tab/>
      </w:r>
      <w:r w:rsidRPr="00B57260">
        <w:rPr>
          <w:rFonts w:hint="cs"/>
          <w:strike/>
          <w:vanish/>
          <w:sz w:val="22"/>
          <w:szCs w:val="22"/>
          <w:shd w:val="clear" w:color="auto" w:fill="FFFF99"/>
          <w:rtl/>
        </w:rPr>
        <w:t xml:space="preserve">"תמלחת" </w:t>
      </w:r>
      <w:r w:rsidRPr="00B57260">
        <w:rPr>
          <w:strike/>
          <w:vanish/>
          <w:sz w:val="22"/>
          <w:szCs w:val="22"/>
          <w:shd w:val="clear" w:color="auto" w:fill="FFFF99"/>
          <w:rtl/>
        </w:rPr>
        <w:t>–</w:t>
      </w:r>
      <w:r w:rsidRPr="00B57260">
        <w:rPr>
          <w:rFonts w:hint="cs"/>
          <w:strike/>
          <w:vanish/>
          <w:sz w:val="22"/>
          <w:szCs w:val="22"/>
          <w:shd w:val="clear" w:color="auto" w:fill="FFFF99"/>
          <w:rtl/>
        </w:rPr>
        <w:t xml:space="preserve"> שפכים שמקורם בריענון מחליף יונים או שפכים במכילים מלח שמקורם בתהליך ייצור בתעשיית מזון, בורסקאות או טקסטיל, הדורשים הוספת כלורידים או נתרן, בכמות העולה על שש טונות כלורידים לשנה או ארבע טונות נתרן לשנה, לכל סוג תמלחת</w:t>
      </w:r>
      <w:r w:rsidR="001A4BC6" w:rsidRPr="00B57260">
        <w:rPr>
          <w:rFonts w:hint="cs"/>
          <w:strike/>
          <w:vanish/>
          <w:sz w:val="22"/>
          <w:szCs w:val="22"/>
          <w:shd w:val="clear" w:color="auto" w:fill="FFFF99"/>
          <w:rtl/>
        </w:rPr>
        <w:t>;</w:t>
      </w:r>
      <w:bookmarkEnd w:id="5"/>
    </w:p>
    <w:p w14:paraId="03E4F984" w14:textId="77777777" w:rsidR="00AC01EB" w:rsidRDefault="00AC01EB">
      <w:pPr>
        <w:pStyle w:val="P00"/>
        <w:spacing w:before="72"/>
        <w:ind w:left="0" w:right="1134"/>
        <w:rPr>
          <w:rStyle w:val="default"/>
          <w:rFonts w:cs="FrankRuehl" w:hint="cs"/>
          <w:rtl/>
        </w:rPr>
      </w:pPr>
      <w:r>
        <w:rPr>
          <w:rtl/>
          <w:lang w:val="he-IL"/>
        </w:rPr>
        <w:pict w14:anchorId="6887D97A">
          <v:shape id="_x0000_s1039" type="#_x0000_t202" style="position:absolute;left:0;text-align:left;margin-left:470.25pt;margin-top:7.1pt;width:1in;height:6.95pt;z-index:251660800" filled="f" stroked="f">
            <v:textbox inset="1mm,0,1mm,0">
              <w:txbxContent>
                <w:p w14:paraId="64AD421D"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tl/>
        </w:rPr>
        <w:tab/>
      </w:r>
      <w:r>
        <w:rPr>
          <w:rStyle w:val="default"/>
          <w:rFonts w:cs="FrankRuehl"/>
          <w:rtl/>
        </w:rPr>
        <w:t>"</w:t>
      </w:r>
      <w:r>
        <w:rPr>
          <w:rStyle w:val="default"/>
          <w:rFonts w:cs="FrankRuehl" w:hint="cs"/>
          <w:rtl/>
        </w:rPr>
        <w:t xml:space="preserve">תמלחת טקסטיל" </w:t>
      </w:r>
      <w:r>
        <w:rPr>
          <w:rStyle w:val="default"/>
          <w:rFonts w:cs="FrankRuehl"/>
          <w:rtl/>
        </w:rPr>
        <w:t>–</w:t>
      </w:r>
      <w:r>
        <w:rPr>
          <w:rStyle w:val="default"/>
          <w:rFonts w:cs="FrankRuehl" w:hint="cs"/>
          <w:rtl/>
        </w:rPr>
        <w:t xml:space="preserve"> (נמחקה);</w:t>
      </w:r>
    </w:p>
    <w:p w14:paraId="024501F7" w14:textId="77777777" w:rsidR="00DA50C0" w:rsidRPr="00B57260" w:rsidRDefault="00DA50C0" w:rsidP="00DA50C0">
      <w:pPr>
        <w:pStyle w:val="P00"/>
        <w:spacing w:before="0"/>
        <w:ind w:left="0" w:right="1134"/>
        <w:rPr>
          <w:rFonts w:hint="cs"/>
          <w:b/>
          <w:bCs/>
          <w:vanish/>
          <w:szCs w:val="20"/>
          <w:shd w:val="clear" w:color="auto" w:fill="FFFF99"/>
          <w:rtl/>
        </w:rPr>
      </w:pPr>
      <w:bookmarkStart w:id="6" w:name="Rov15"/>
      <w:r w:rsidRPr="00B57260">
        <w:rPr>
          <w:rFonts w:hint="cs"/>
          <w:vanish/>
          <w:color w:val="FF0000"/>
          <w:szCs w:val="20"/>
          <w:shd w:val="clear" w:color="auto" w:fill="FFFF99"/>
          <w:rtl/>
        </w:rPr>
        <w:t>מיום 13.11.2004</w:t>
      </w:r>
    </w:p>
    <w:p w14:paraId="2C691F5F" w14:textId="77777777" w:rsidR="00DA50C0" w:rsidRPr="00B57260" w:rsidRDefault="00DA50C0" w:rsidP="00DA50C0">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57E553A8" w14:textId="77777777" w:rsidR="00DA50C0" w:rsidRPr="00B57260" w:rsidRDefault="00DA50C0" w:rsidP="00DA50C0">
      <w:pPr>
        <w:pStyle w:val="P00"/>
        <w:spacing w:before="0"/>
        <w:ind w:left="0" w:right="1134"/>
        <w:rPr>
          <w:rFonts w:hint="cs"/>
          <w:vanish/>
          <w:szCs w:val="20"/>
          <w:shd w:val="clear" w:color="auto" w:fill="FFFF99"/>
          <w:rtl/>
        </w:rPr>
      </w:pPr>
      <w:hyperlink r:id="rId11"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13C74434" w14:textId="77777777" w:rsidR="00DA50C0" w:rsidRPr="00796989" w:rsidRDefault="00DA50C0" w:rsidP="00796989">
      <w:pPr>
        <w:pStyle w:val="P00"/>
        <w:spacing w:before="0"/>
        <w:ind w:left="0" w:right="1134"/>
        <w:rPr>
          <w:rFonts w:hint="cs"/>
          <w:b/>
          <w:bCs/>
          <w:sz w:val="2"/>
          <w:szCs w:val="2"/>
          <w:rtl/>
        </w:rPr>
      </w:pPr>
      <w:r w:rsidRPr="00B57260">
        <w:rPr>
          <w:rFonts w:hint="cs"/>
          <w:b/>
          <w:bCs/>
          <w:vanish/>
          <w:szCs w:val="20"/>
          <w:shd w:val="clear" w:color="auto" w:fill="FFFF99"/>
          <w:rtl/>
        </w:rPr>
        <w:t>מחיקת הגדרת "תמלחת טקסטיל"</w:t>
      </w:r>
      <w:bookmarkEnd w:id="6"/>
    </w:p>
    <w:p w14:paraId="5E902F25" w14:textId="77777777" w:rsidR="00AC01EB" w:rsidRDefault="00AC01EB" w:rsidP="001A4BC6">
      <w:pPr>
        <w:pStyle w:val="P00"/>
        <w:spacing w:before="72"/>
        <w:ind w:left="0" w:right="1134"/>
        <w:rPr>
          <w:rStyle w:val="default"/>
          <w:rFonts w:cs="FrankRuehl" w:hint="cs"/>
          <w:rtl/>
        </w:rPr>
      </w:pPr>
      <w:r>
        <w:rPr>
          <w:rtl/>
          <w:lang w:val="he-IL"/>
        </w:rPr>
        <w:pict w14:anchorId="3EAF00C0">
          <v:shape id="_x0000_s1040" type="#_x0000_t202" style="position:absolute;left:0;text-align:left;margin-left:470.25pt;margin-top:8.65pt;width:1in;height:11.2pt;z-index:251661824" filled="f" stroked="f">
            <v:textbox inset="1mm,0,1mm,0">
              <w:txbxContent>
                <w:p w14:paraId="31DF6CAB"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tl/>
        </w:rPr>
        <w:tab/>
      </w:r>
      <w:r>
        <w:rPr>
          <w:rStyle w:val="default"/>
          <w:rFonts w:cs="FrankRuehl"/>
          <w:rtl/>
        </w:rPr>
        <w:t>"</w:t>
      </w:r>
      <w:r>
        <w:rPr>
          <w:rStyle w:val="default"/>
          <w:rFonts w:cs="FrankRuehl" w:hint="cs"/>
          <w:rtl/>
        </w:rPr>
        <w:t xml:space="preserve">תמלחת מזון ובורסקאות" </w:t>
      </w:r>
      <w:r w:rsidR="00B57260">
        <w:rPr>
          <w:rStyle w:val="default"/>
          <w:rFonts w:cs="FrankRuehl"/>
          <w:rtl/>
        </w:rPr>
        <w:t>–</w:t>
      </w:r>
      <w:r>
        <w:rPr>
          <w:rStyle w:val="default"/>
          <w:rFonts w:cs="FrankRuehl" w:hint="cs"/>
          <w:rtl/>
        </w:rPr>
        <w:t xml:space="preserve"> שפכים שמקורם בתהליכי הכשרת בשר, ייצור חמוצים, שימורים וטחינה, ייצור גבינות מלוחות, ועיבוד דגים או עורות;</w:t>
      </w:r>
    </w:p>
    <w:p w14:paraId="5C6D7761" w14:textId="77777777" w:rsidR="00E20C9D" w:rsidRPr="00B57260" w:rsidRDefault="00E20C9D" w:rsidP="00E20C9D">
      <w:pPr>
        <w:pStyle w:val="P00"/>
        <w:spacing w:before="0"/>
        <w:ind w:left="0" w:right="1134"/>
        <w:rPr>
          <w:rFonts w:hint="cs"/>
          <w:b/>
          <w:bCs/>
          <w:vanish/>
          <w:szCs w:val="20"/>
          <w:shd w:val="clear" w:color="auto" w:fill="FFFF99"/>
          <w:rtl/>
        </w:rPr>
      </w:pPr>
      <w:bookmarkStart w:id="7" w:name="Rov16"/>
      <w:r w:rsidRPr="00B57260">
        <w:rPr>
          <w:rFonts w:hint="cs"/>
          <w:vanish/>
          <w:color w:val="FF0000"/>
          <w:szCs w:val="20"/>
          <w:shd w:val="clear" w:color="auto" w:fill="FFFF99"/>
          <w:rtl/>
        </w:rPr>
        <w:t>מיום 13.11.2004</w:t>
      </w:r>
    </w:p>
    <w:p w14:paraId="6E89B561" w14:textId="77777777" w:rsidR="00E20C9D" w:rsidRPr="00B57260" w:rsidRDefault="00E20C9D" w:rsidP="00E20C9D">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34002EB8" w14:textId="77777777" w:rsidR="00E20C9D" w:rsidRPr="00B57260" w:rsidRDefault="00E20C9D" w:rsidP="00E20C9D">
      <w:pPr>
        <w:pStyle w:val="P00"/>
        <w:spacing w:before="0"/>
        <w:ind w:left="0" w:right="1134"/>
        <w:rPr>
          <w:rFonts w:hint="cs"/>
          <w:vanish/>
          <w:szCs w:val="20"/>
          <w:shd w:val="clear" w:color="auto" w:fill="FFFF99"/>
          <w:rtl/>
        </w:rPr>
      </w:pPr>
      <w:hyperlink r:id="rId12"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060D12A7" w14:textId="77777777" w:rsidR="00E20C9D" w:rsidRPr="00796989" w:rsidRDefault="00E20C9D" w:rsidP="001A4BC6">
      <w:pPr>
        <w:pStyle w:val="P00"/>
        <w:ind w:left="0" w:right="1134"/>
        <w:rPr>
          <w:rStyle w:val="default"/>
          <w:rFonts w:cs="FrankRuehl" w:hint="cs"/>
          <w:sz w:val="2"/>
          <w:szCs w:val="2"/>
          <w:rtl/>
        </w:rPr>
      </w:pPr>
      <w:r w:rsidRPr="00B57260">
        <w:rPr>
          <w:rStyle w:val="default"/>
          <w:rFonts w:cs="FrankRuehl" w:hint="cs"/>
          <w:vanish/>
          <w:sz w:val="22"/>
          <w:szCs w:val="22"/>
          <w:shd w:val="clear" w:color="auto" w:fill="FFFF99"/>
          <w:rtl/>
        </w:rPr>
        <w:tab/>
      </w:r>
      <w:r w:rsidRPr="00B57260">
        <w:rPr>
          <w:rStyle w:val="default"/>
          <w:rFonts w:cs="FrankRuehl"/>
          <w:vanish/>
          <w:sz w:val="22"/>
          <w:szCs w:val="22"/>
          <w:shd w:val="clear" w:color="auto" w:fill="FFFF99"/>
          <w:rtl/>
        </w:rPr>
        <w:t>"</w:t>
      </w:r>
      <w:r w:rsidRPr="00B57260">
        <w:rPr>
          <w:rStyle w:val="default"/>
          <w:rFonts w:cs="FrankRuehl" w:hint="cs"/>
          <w:vanish/>
          <w:sz w:val="22"/>
          <w:szCs w:val="22"/>
          <w:shd w:val="clear" w:color="auto" w:fill="FFFF99"/>
          <w:rtl/>
        </w:rPr>
        <w:t xml:space="preserve">תמלחת מזון ובורסקאות" </w:t>
      </w:r>
      <w:r w:rsidR="00B57260" w:rsidRPr="00B57260">
        <w:rPr>
          <w:rStyle w:val="default"/>
          <w:rFonts w:cs="FrankRuehl"/>
          <w:vanish/>
          <w:sz w:val="22"/>
          <w:szCs w:val="22"/>
          <w:shd w:val="clear" w:color="auto" w:fill="FFFF99"/>
          <w:rtl/>
        </w:rPr>
        <w:t>–</w:t>
      </w:r>
      <w:r w:rsidRPr="00B57260">
        <w:rPr>
          <w:rStyle w:val="default"/>
          <w:rFonts w:cs="FrankRuehl" w:hint="cs"/>
          <w:vanish/>
          <w:sz w:val="22"/>
          <w:szCs w:val="22"/>
          <w:shd w:val="clear" w:color="auto" w:fill="FFFF99"/>
          <w:rtl/>
        </w:rPr>
        <w:t xml:space="preserve"> שפכים שמקורם בתהליכי הכשרת בשר, ייצור חמוצים, שימורים וטחינה, </w:t>
      </w:r>
      <w:r w:rsidRPr="00B57260">
        <w:rPr>
          <w:rStyle w:val="default"/>
          <w:rFonts w:cs="FrankRuehl" w:hint="cs"/>
          <w:vanish/>
          <w:sz w:val="22"/>
          <w:szCs w:val="22"/>
          <w:u w:val="single"/>
          <w:shd w:val="clear" w:color="auto" w:fill="FFFF99"/>
          <w:rtl/>
        </w:rPr>
        <w:t>ייצור גבינות מלוחות,</w:t>
      </w:r>
      <w:r w:rsidRPr="00B57260">
        <w:rPr>
          <w:rStyle w:val="default"/>
          <w:rFonts w:cs="FrankRuehl" w:hint="cs"/>
          <w:vanish/>
          <w:sz w:val="22"/>
          <w:szCs w:val="22"/>
          <w:shd w:val="clear" w:color="auto" w:fill="FFFF99"/>
          <w:rtl/>
        </w:rPr>
        <w:t xml:space="preserve"> ועיבוד דגים או עורות;</w:t>
      </w:r>
      <w:bookmarkEnd w:id="7"/>
    </w:p>
    <w:p w14:paraId="3E9140EC" w14:textId="77777777" w:rsidR="00AC01EB" w:rsidRDefault="00AC01EB" w:rsidP="001A4BC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תמלחת מחליף יונים" </w:t>
      </w:r>
      <w:r w:rsidR="00B57260">
        <w:rPr>
          <w:rStyle w:val="default"/>
          <w:rFonts w:cs="FrankRuehl"/>
          <w:rtl/>
        </w:rPr>
        <w:t>–</w:t>
      </w:r>
      <w:r>
        <w:rPr>
          <w:rStyle w:val="default"/>
          <w:rFonts w:cs="FrankRuehl" w:hint="cs"/>
          <w:rtl/>
        </w:rPr>
        <w:t xml:space="preserve"> שפכים </w:t>
      </w:r>
      <w:r>
        <w:rPr>
          <w:rStyle w:val="default"/>
          <w:rFonts w:cs="FrankRuehl"/>
          <w:rtl/>
        </w:rPr>
        <w:t>ש</w:t>
      </w:r>
      <w:r>
        <w:rPr>
          <w:rStyle w:val="default"/>
          <w:rFonts w:cs="FrankRuehl" w:hint="cs"/>
          <w:rtl/>
        </w:rPr>
        <w:t>מקורם בתמיסה המשמשת לריענון מחליף היונים יחד עם שטיפות בכמות של ארבעה נפחי שרף לפחות, המיועדות להדחת שאריות המלח לאחר הריענון.</w:t>
      </w:r>
    </w:p>
    <w:p w14:paraId="657476AC" w14:textId="77777777" w:rsidR="00AC01EB" w:rsidRDefault="00AC01EB">
      <w:pPr>
        <w:pStyle w:val="P00"/>
        <w:spacing w:before="72"/>
        <w:ind w:left="0" w:right="1134"/>
        <w:rPr>
          <w:rStyle w:val="default"/>
          <w:rFonts w:cs="FrankRuehl"/>
          <w:rtl/>
        </w:rPr>
      </w:pPr>
      <w:bookmarkStart w:id="8" w:name="Seif1"/>
      <w:bookmarkEnd w:id="8"/>
      <w:r>
        <w:rPr>
          <w:lang w:val="he-IL"/>
        </w:rPr>
        <w:pict w14:anchorId="5ABCA103">
          <v:rect id="_x0000_s1027" style="position:absolute;left:0;text-align:left;margin-left:464.5pt;margin-top:8.05pt;width:75.05pt;height:10.75pt;z-index:251650560" o:allowincell="f" filled="f" stroked="f" strokecolor="lime" strokeweight=".25pt">
            <v:textbox inset="0,0,0,0">
              <w:txbxContent>
                <w:p w14:paraId="742B9254" w14:textId="77777777" w:rsidR="00AC01EB" w:rsidRDefault="00AC01EB">
                  <w:pPr>
                    <w:spacing w:line="160" w:lineRule="exact"/>
                    <w:jc w:val="left"/>
                    <w:rPr>
                      <w:rFonts w:cs="Miriam"/>
                      <w:noProof/>
                      <w:szCs w:val="18"/>
                      <w:rtl/>
                    </w:rPr>
                  </w:pPr>
                  <w:r>
                    <w:rPr>
                      <w:rFonts w:cs="Miriam"/>
                      <w:szCs w:val="18"/>
                      <w:rtl/>
                    </w:rPr>
                    <w:t>ח</w:t>
                  </w:r>
                  <w:r>
                    <w:rPr>
                      <w:rFonts w:cs="Miriam" w:hint="cs"/>
                      <w:szCs w:val="18"/>
                      <w:rtl/>
                    </w:rPr>
                    <w:t>ובת</w:t>
                  </w:r>
                  <w:r>
                    <w:rPr>
                      <w:rFonts w:cs="Miriam"/>
                      <w:szCs w:val="18"/>
                      <w:rtl/>
                    </w:rPr>
                    <w:t xml:space="preserve"> </w:t>
                  </w:r>
                  <w:r>
                    <w:rPr>
                      <w:rFonts w:cs="Miriam" w:hint="cs"/>
                      <w:szCs w:val="18"/>
                      <w:rtl/>
                    </w:rPr>
                    <w:t>הפרדת זרמים</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פעיל יפריד בין זרמי השפכים במפעלו כדי לבודד את התמלחת משאר שפכי המפעל.</w:t>
      </w:r>
    </w:p>
    <w:p w14:paraId="3FF995A0" w14:textId="77777777" w:rsidR="00AC01EB" w:rsidRDefault="00AC01EB">
      <w:pPr>
        <w:pStyle w:val="P00"/>
        <w:spacing w:before="72"/>
        <w:ind w:left="0" w:right="1134"/>
        <w:rPr>
          <w:rStyle w:val="default"/>
          <w:rFonts w:cs="FrankRuehl"/>
          <w:rtl/>
        </w:rPr>
      </w:pPr>
      <w:bookmarkStart w:id="9" w:name="Seif2"/>
      <w:bookmarkEnd w:id="9"/>
      <w:r>
        <w:rPr>
          <w:lang w:val="he-IL"/>
        </w:rPr>
        <w:pict w14:anchorId="1179D313">
          <v:rect id="_x0000_s1028" style="position:absolute;left:0;text-align:left;margin-left:464.5pt;margin-top:8.05pt;width:75.05pt;height:18.8pt;z-index:251651584" o:allowincell="f" filled="f" stroked="f" strokecolor="lime" strokeweight=".25pt">
            <v:textbox inset="0,0,0,0">
              <w:txbxContent>
                <w:p w14:paraId="0B844987" w14:textId="77777777" w:rsidR="00AC01EB" w:rsidRDefault="00AC01EB">
                  <w:pPr>
                    <w:spacing w:line="160" w:lineRule="exact"/>
                    <w:jc w:val="left"/>
                    <w:rPr>
                      <w:rFonts w:cs="Miriam"/>
                      <w:noProof/>
                      <w:szCs w:val="18"/>
                      <w:rtl/>
                    </w:rPr>
                  </w:pPr>
                  <w:r>
                    <w:rPr>
                      <w:rFonts w:cs="Miriam"/>
                      <w:szCs w:val="18"/>
                      <w:rtl/>
                    </w:rPr>
                    <w:t>א</w:t>
                  </w:r>
                  <w:r>
                    <w:rPr>
                      <w:rFonts w:cs="Miriam" w:hint="cs"/>
                      <w:szCs w:val="18"/>
                      <w:rtl/>
                    </w:rPr>
                    <w:t>יסור הזרמת תמלח</w:t>
                  </w:r>
                  <w:r>
                    <w:rPr>
                      <w:rFonts w:cs="Miriam"/>
                      <w:szCs w:val="18"/>
                      <w:rtl/>
                    </w:rPr>
                    <w:t>ו</w:t>
                  </w:r>
                  <w:r>
                    <w:rPr>
                      <w:rFonts w:cs="Miriam" w:hint="cs"/>
                      <w:szCs w:val="18"/>
                      <w:rtl/>
                    </w:rPr>
                    <w:t>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w:t>
      </w:r>
      <w:r>
        <w:rPr>
          <w:rStyle w:val="default"/>
          <w:rFonts w:cs="FrankRuehl"/>
          <w:rtl/>
        </w:rPr>
        <w:t>ז</w:t>
      </w:r>
      <w:r>
        <w:rPr>
          <w:rStyle w:val="default"/>
          <w:rFonts w:cs="FrankRuehl" w:hint="cs"/>
          <w:rtl/>
        </w:rPr>
        <w:t xml:space="preserve">רים מפעל תמלחת ממפעלו לסביבה או למקור מים, לרבות למערכת ביוב של </w:t>
      </w:r>
      <w:r>
        <w:rPr>
          <w:rStyle w:val="default"/>
          <w:rFonts w:cs="FrankRuehl" w:hint="cs"/>
          <w:rtl/>
        </w:rPr>
        <w:lastRenderedPageBreak/>
        <w:t>רשות מקומית, אלא כאמור בתקנת משנה (ב).</w:t>
      </w:r>
    </w:p>
    <w:p w14:paraId="64EDFF9A" w14:textId="77777777" w:rsidR="00AC01EB" w:rsidRDefault="00AC01E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רשאי מפעיל להזרים תמלחת ממפעלו </w:t>
      </w:r>
      <w:r w:rsidR="001A4BC6">
        <w:rPr>
          <w:rStyle w:val="default"/>
          <w:rFonts w:cs="FrankRuehl"/>
          <w:rtl/>
        </w:rPr>
        <w:t>–</w:t>
      </w:r>
    </w:p>
    <w:p w14:paraId="1973A70A" w14:textId="77777777" w:rsidR="00AC01EB" w:rsidRDefault="00AC01EB" w:rsidP="001A4BC6">
      <w:pPr>
        <w:pStyle w:val="P22"/>
        <w:spacing w:before="72"/>
        <w:ind w:left="1021" w:right="1134"/>
        <w:rPr>
          <w:rStyle w:val="default"/>
          <w:rFonts w:cs="FrankRuehl" w:hint="cs"/>
          <w:rtl/>
        </w:rPr>
      </w:pPr>
      <w:r>
        <w:rPr>
          <w:rtl/>
          <w:lang w:val="he-IL"/>
        </w:rPr>
        <w:pict w14:anchorId="09A3315C">
          <v:shape id="_x0000_s1041" type="#_x0000_t202" style="position:absolute;left:0;text-align:left;margin-left:470.25pt;margin-top:7.1pt;width:1in;height:11.2pt;z-index:251662848" filled="f" stroked="f">
            <v:textbox inset="1mm,0,1mm,0">
              <w:txbxContent>
                <w:p w14:paraId="5BF07F8F" w14:textId="77777777" w:rsidR="00AC01EB" w:rsidRDefault="00AC01EB">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ישירות לים, או למערכת ביוב של רשות מקומית המסלקת שפכים לים או למערכת ביוב של רשות מקומית המתפילה את קולחיה ומסלקת את רכז ההתפלה באופן שאינו גורם לזיהום מקורות מים, הכל לפי היתר מכוח חוק </w:t>
      </w:r>
      <w:r>
        <w:rPr>
          <w:rStyle w:val="default"/>
          <w:rFonts w:cs="FrankRuehl"/>
          <w:rtl/>
        </w:rPr>
        <w:t>מ</w:t>
      </w:r>
      <w:r>
        <w:rPr>
          <w:rStyle w:val="default"/>
          <w:rFonts w:cs="FrankRuehl" w:hint="cs"/>
          <w:rtl/>
        </w:rPr>
        <w:t>ניעת זיהום הים ממקורות יבשתיים, תשמ"ח</w:t>
      </w:r>
      <w:r w:rsidR="001A4BC6">
        <w:rPr>
          <w:rStyle w:val="default"/>
          <w:rFonts w:cs="FrankRuehl" w:hint="cs"/>
          <w:rtl/>
        </w:rPr>
        <w:t>-</w:t>
      </w:r>
      <w:r>
        <w:rPr>
          <w:rStyle w:val="default"/>
          <w:rFonts w:cs="FrankRuehl" w:hint="cs"/>
          <w:rtl/>
        </w:rPr>
        <w:t xml:space="preserve">1988 (להלן </w:t>
      </w:r>
      <w:r w:rsidR="00B57260">
        <w:rPr>
          <w:rStyle w:val="default"/>
          <w:rFonts w:cs="FrankRuehl"/>
          <w:rtl/>
        </w:rPr>
        <w:t>–</w:t>
      </w:r>
      <w:r>
        <w:rPr>
          <w:rStyle w:val="default"/>
          <w:rFonts w:cs="FrankRuehl" w:hint="cs"/>
          <w:rtl/>
        </w:rPr>
        <w:t xml:space="preserve"> חוק מניעת זיהום ים), ובאופן שאינו מזהם מקורות מים;</w:t>
      </w:r>
    </w:p>
    <w:p w14:paraId="04DBFA49" w14:textId="77777777" w:rsidR="00AC01EB" w:rsidRDefault="00AC01E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בדרך של החדרה לתת הקרקע באמצעות קידוחים, על פי רשיון לפי סעיף 44 לחוק, ובתנאי שלא נשקפת סכנה לזיהום מקורות מים;</w:t>
      </w:r>
    </w:p>
    <w:p w14:paraId="061D7939" w14:textId="77777777" w:rsidR="00AC01EB" w:rsidRDefault="001A4BC6">
      <w:pPr>
        <w:pStyle w:val="P22"/>
        <w:spacing w:before="72"/>
        <w:ind w:left="1021" w:right="1134"/>
        <w:rPr>
          <w:rStyle w:val="default"/>
          <w:rFonts w:cs="FrankRuehl" w:hint="cs"/>
          <w:rtl/>
        </w:rPr>
      </w:pPr>
      <w:r>
        <w:rPr>
          <w:rtl/>
          <w:lang w:eastAsia="en-US"/>
        </w:rPr>
        <w:pict w14:anchorId="54A94567">
          <v:shape id="_x0000_s1047" type="#_x0000_t202" style="position:absolute;left:0;text-align:left;margin-left:470.25pt;margin-top:7.1pt;width:1in;height:11.2pt;z-index:251665920" filled="f" stroked="f">
            <v:textbox inset="1mm,0,1mm,0">
              <w:txbxContent>
                <w:p w14:paraId="7BFA3DE5" w14:textId="77777777" w:rsidR="001A4BC6" w:rsidRDefault="001A4BC6" w:rsidP="001A4BC6">
                  <w:pPr>
                    <w:spacing w:line="160" w:lineRule="exact"/>
                    <w:jc w:val="left"/>
                    <w:rPr>
                      <w:rFonts w:cs="Miriam" w:hint="cs"/>
                      <w:szCs w:val="18"/>
                      <w:rtl/>
                    </w:rPr>
                  </w:pPr>
                  <w:r>
                    <w:rPr>
                      <w:rFonts w:cs="Miriam" w:hint="cs"/>
                      <w:szCs w:val="18"/>
                      <w:rtl/>
                    </w:rPr>
                    <w:t>תק' תשס"ד-2004</w:t>
                  </w:r>
                </w:p>
              </w:txbxContent>
            </v:textbox>
          </v:shape>
        </w:pict>
      </w:r>
      <w:r w:rsidR="00AC01EB">
        <w:rPr>
          <w:rStyle w:val="default"/>
          <w:rFonts w:cs="FrankRuehl"/>
          <w:rtl/>
        </w:rPr>
        <w:t>(3)</w:t>
      </w:r>
      <w:r w:rsidR="00AC01EB">
        <w:rPr>
          <w:rStyle w:val="default"/>
          <w:rFonts w:cs="FrankRuehl"/>
          <w:rtl/>
        </w:rPr>
        <w:tab/>
      </w:r>
      <w:r w:rsidR="00AC01EB">
        <w:rPr>
          <w:rStyle w:val="default"/>
          <w:rFonts w:cs="FrankRuehl" w:hint="cs"/>
          <w:rtl/>
        </w:rPr>
        <w:t>למערכת ביוב, אם מקורה בשטיפות מחל</w:t>
      </w:r>
      <w:r w:rsidR="00AC01EB">
        <w:rPr>
          <w:rStyle w:val="default"/>
          <w:rFonts w:cs="FrankRuehl"/>
          <w:rtl/>
        </w:rPr>
        <w:t>י</w:t>
      </w:r>
      <w:r w:rsidR="00AC01EB">
        <w:rPr>
          <w:rStyle w:val="default"/>
          <w:rFonts w:cs="FrankRuehl" w:hint="cs"/>
          <w:rtl/>
        </w:rPr>
        <w:t>ף יונים, ובלבד שכמות המלח בשטיפות כאמור אינה עולה על חמישה אחוזים מכמות המלח ששימשה לריענון עצמו, ובתנאי שהמוליכות החשמלית של מי שטיפות מחליף היונים אינה עולה על 4,500 מיקרומוהו לסנטימטר; הממונה רשאי להחליט על ערך אחר למוליכות החשמלית בהתקיים התנאים המפורטים להלן:</w:t>
      </w:r>
    </w:p>
    <w:p w14:paraId="33C023C0" w14:textId="77777777" w:rsidR="00AC01EB" w:rsidRDefault="00AC01EB">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נפח השרף במחליף היונים עולה על </w:t>
      </w:r>
      <w:smartTag w:uri="urn:schemas-microsoft-com:office:smarttags" w:element="metricconverter">
        <w:smartTagPr>
          <w:attr w:name="ProductID" w:val="750 ליטר"/>
        </w:smartTagPr>
        <w:r>
          <w:rPr>
            <w:rStyle w:val="default"/>
            <w:rFonts w:cs="FrankRuehl" w:hint="cs"/>
            <w:rtl/>
          </w:rPr>
          <w:t>750 ליטר</w:t>
        </w:r>
      </w:smartTag>
      <w:r>
        <w:rPr>
          <w:rStyle w:val="default"/>
          <w:rFonts w:cs="FrankRuehl" w:hint="cs"/>
          <w:rtl/>
        </w:rPr>
        <w:t>;</w:t>
      </w:r>
    </w:p>
    <w:p w14:paraId="6D283E62" w14:textId="77777777" w:rsidR="00AC01EB" w:rsidRDefault="00AC01EB">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הוכח, להנחת דעתו, כי כמות המלח בשטיפות המוזרמות לביוב אינה עולה על חמישה אחוזים מכמות המלח ששימשה לריענון עצמו.</w:t>
      </w:r>
    </w:p>
    <w:p w14:paraId="3BEE3A4D" w14:textId="77777777" w:rsidR="00852C08" w:rsidRPr="00B57260" w:rsidRDefault="00852C08" w:rsidP="00852C08">
      <w:pPr>
        <w:pStyle w:val="P00"/>
        <w:spacing w:before="0"/>
        <w:ind w:left="0" w:right="1134"/>
        <w:rPr>
          <w:rFonts w:hint="cs"/>
          <w:b/>
          <w:bCs/>
          <w:vanish/>
          <w:szCs w:val="20"/>
          <w:shd w:val="clear" w:color="auto" w:fill="FFFF99"/>
          <w:rtl/>
        </w:rPr>
      </w:pPr>
      <w:bookmarkStart w:id="10" w:name="Rov17"/>
      <w:r w:rsidRPr="00B57260">
        <w:rPr>
          <w:rFonts w:hint="cs"/>
          <w:vanish/>
          <w:color w:val="FF0000"/>
          <w:szCs w:val="20"/>
          <w:shd w:val="clear" w:color="auto" w:fill="FFFF99"/>
          <w:rtl/>
        </w:rPr>
        <w:t>מיום 13.11.2004</w:t>
      </w:r>
    </w:p>
    <w:p w14:paraId="3D3F69D3" w14:textId="77777777" w:rsidR="00852C08" w:rsidRPr="00B57260" w:rsidRDefault="00852C08" w:rsidP="00852C08">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44CB92ED" w14:textId="77777777" w:rsidR="00852C08" w:rsidRPr="00B57260" w:rsidRDefault="00852C08" w:rsidP="00852C08">
      <w:pPr>
        <w:pStyle w:val="P00"/>
        <w:spacing w:before="0"/>
        <w:ind w:left="0" w:right="1134"/>
        <w:rPr>
          <w:rFonts w:hint="cs"/>
          <w:vanish/>
          <w:szCs w:val="20"/>
          <w:shd w:val="clear" w:color="auto" w:fill="FFFF99"/>
          <w:rtl/>
        </w:rPr>
      </w:pPr>
      <w:hyperlink r:id="rId13"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989</w:t>
      </w:r>
    </w:p>
    <w:p w14:paraId="50D06EAE" w14:textId="77777777" w:rsidR="00852C08" w:rsidRPr="00B57260" w:rsidRDefault="00796989" w:rsidP="00852C08">
      <w:pPr>
        <w:pStyle w:val="P00"/>
        <w:ind w:left="0" w:right="1134"/>
        <w:rPr>
          <w:rStyle w:val="default"/>
          <w:rFonts w:cs="FrankRuehl" w:hint="cs"/>
          <w:vanish/>
          <w:sz w:val="22"/>
          <w:szCs w:val="22"/>
          <w:shd w:val="clear" w:color="auto" w:fill="FFFF99"/>
          <w:rtl/>
        </w:rPr>
      </w:pPr>
      <w:r w:rsidRPr="00B57260">
        <w:rPr>
          <w:rStyle w:val="default"/>
          <w:rFonts w:cs="FrankRuehl" w:hint="cs"/>
          <w:vanish/>
          <w:sz w:val="22"/>
          <w:szCs w:val="22"/>
          <w:shd w:val="clear" w:color="auto" w:fill="FFFF99"/>
          <w:rtl/>
        </w:rPr>
        <w:tab/>
      </w:r>
      <w:r w:rsidR="00852C08" w:rsidRPr="00B57260">
        <w:rPr>
          <w:rStyle w:val="default"/>
          <w:rFonts w:cs="FrankRuehl"/>
          <w:vanish/>
          <w:sz w:val="22"/>
          <w:szCs w:val="22"/>
          <w:shd w:val="clear" w:color="auto" w:fill="FFFF99"/>
          <w:rtl/>
        </w:rPr>
        <w:t>(</w:t>
      </w:r>
      <w:r w:rsidR="00852C08" w:rsidRPr="00B57260">
        <w:rPr>
          <w:rStyle w:val="default"/>
          <w:rFonts w:cs="FrankRuehl" w:hint="cs"/>
          <w:vanish/>
          <w:sz w:val="22"/>
          <w:szCs w:val="22"/>
          <w:shd w:val="clear" w:color="auto" w:fill="FFFF99"/>
          <w:rtl/>
        </w:rPr>
        <w:t>ב)</w:t>
      </w:r>
      <w:r w:rsidR="00852C08" w:rsidRPr="00B57260">
        <w:rPr>
          <w:rStyle w:val="default"/>
          <w:rFonts w:cs="FrankRuehl"/>
          <w:vanish/>
          <w:sz w:val="22"/>
          <w:szCs w:val="22"/>
          <w:shd w:val="clear" w:color="auto" w:fill="FFFF99"/>
          <w:rtl/>
        </w:rPr>
        <w:tab/>
      </w:r>
      <w:r w:rsidR="00852C08" w:rsidRPr="00B57260">
        <w:rPr>
          <w:rStyle w:val="default"/>
          <w:rFonts w:cs="FrankRuehl" w:hint="cs"/>
          <w:vanish/>
          <w:sz w:val="22"/>
          <w:szCs w:val="22"/>
          <w:shd w:val="clear" w:color="auto" w:fill="FFFF99"/>
          <w:rtl/>
        </w:rPr>
        <w:t xml:space="preserve">על אף האמור בתקנת משנה (א), רשאי מפעיל להזרים תמלחת ממפעלו </w:t>
      </w:r>
      <w:r w:rsidR="001A4BC6" w:rsidRPr="00B57260">
        <w:rPr>
          <w:rStyle w:val="default"/>
          <w:rFonts w:cs="FrankRuehl"/>
          <w:vanish/>
          <w:sz w:val="22"/>
          <w:szCs w:val="22"/>
          <w:shd w:val="clear" w:color="auto" w:fill="FFFF99"/>
          <w:rtl/>
        </w:rPr>
        <w:t>–</w:t>
      </w:r>
    </w:p>
    <w:p w14:paraId="6732E838" w14:textId="77777777" w:rsidR="00852C08" w:rsidRPr="00B57260" w:rsidRDefault="00852C08" w:rsidP="001A4BC6">
      <w:pPr>
        <w:pStyle w:val="P22"/>
        <w:spacing w:before="0"/>
        <w:ind w:left="1021" w:right="1134"/>
        <w:rPr>
          <w:rStyle w:val="default"/>
          <w:rFonts w:cs="FrankRuehl" w:hint="cs"/>
          <w:vanish/>
          <w:sz w:val="22"/>
          <w:szCs w:val="22"/>
          <w:shd w:val="clear" w:color="auto" w:fill="FFFF99"/>
          <w:rtl/>
        </w:rPr>
      </w:pPr>
      <w:r w:rsidRPr="00B57260">
        <w:rPr>
          <w:rStyle w:val="default"/>
          <w:rFonts w:cs="FrankRuehl"/>
          <w:vanish/>
          <w:sz w:val="22"/>
          <w:szCs w:val="22"/>
          <w:shd w:val="clear" w:color="auto" w:fill="FFFF99"/>
          <w:rtl/>
        </w:rPr>
        <w:t>(1)</w:t>
      </w:r>
      <w:r w:rsidRPr="00B57260">
        <w:rPr>
          <w:rStyle w:val="default"/>
          <w:rFonts w:cs="FrankRuehl"/>
          <w:vanish/>
          <w:sz w:val="22"/>
          <w:szCs w:val="22"/>
          <w:shd w:val="clear" w:color="auto" w:fill="FFFF99"/>
          <w:rtl/>
        </w:rPr>
        <w:tab/>
      </w:r>
      <w:r w:rsidRPr="00B57260">
        <w:rPr>
          <w:rStyle w:val="default"/>
          <w:rFonts w:cs="FrankRuehl" w:hint="cs"/>
          <w:vanish/>
          <w:sz w:val="22"/>
          <w:szCs w:val="22"/>
          <w:shd w:val="clear" w:color="auto" w:fill="FFFF99"/>
          <w:rtl/>
        </w:rPr>
        <w:t xml:space="preserve">ישירות לים, או למערכת ביוב של רשות מקומית המסלקת שפכים לים </w:t>
      </w:r>
      <w:r w:rsidRPr="00B57260">
        <w:rPr>
          <w:rStyle w:val="default"/>
          <w:rFonts w:cs="FrankRuehl" w:hint="cs"/>
          <w:vanish/>
          <w:sz w:val="22"/>
          <w:szCs w:val="22"/>
          <w:u w:val="single"/>
          <w:shd w:val="clear" w:color="auto" w:fill="FFFF99"/>
          <w:rtl/>
        </w:rPr>
        <w:t>או למערכת ביוב של רשות מקומית המתפילה את קולחיה ומסלקת את רכז ההתפלה באופן שאינו גורם לזיהום מקורות מים</w:t>
      </w:r>
      <w:r w:rsidRPr="00B57260">
        <w:rPr>
          <w:rStyle w:val="default"/>
          <w:rFonts w:cs="FrankRuehl" w:hint="cs"/>
          <w:vanish/>
          <w:sz w:val="22"/>
          <w:szCs w:val="22"/>
          <w:shd w:val="clear" w:color="auto" w:fill="FFFF99"/>
          <w:rtl/>
        </w:rPr>
        <w:t xml:space="preserve">, הכל לפי היתר מכוח חוק </w:t>
      </w:r>
      <w:r w:rsidRPr="00B57260">
        <w:rPr>
          <w:rStyle w:val="default"/>
          <w:rFonts w:cs="FrankRuehl"/>
          <w:vanish/>
          <w:sz w:val="22"/>
          <w:szCs w:val="22"/>
          <w:shd w:val="clear" w:color="auto" w:fill="FFFF99"/>
          <w:rtl/>
        </w:rPr>
        <w:t>מ</w:t>
      </w:r>
      <w:r w:rsidRPr="00B57260">
        <w:rPr>
          <w:rStyle w:val="default"/>
          <w:rFonts w:cs="FrankRuehl" w:hint="cs"/>
          <w:vanish/>
          <w:sz w:val="22"/>
          <w:szCs w:val="22"/>
          <w:shd w:val="clear" w:color="auto" w:fill="FFFF99"/>
          <w:rtl/>
        </w:rPr>
        <w:t>ניעת זיהום הים ממקורות יבשתיים, תשמ"ח</w:t>
      </w:r>
      <w:r w:rsidR="001A4BC6" w:rsidRPr="00B57260">
        <w:rPr>
          <w:rStyle w:val="default"/>
          <w:rFonts w:cs="FrankRuehl" w:hint="cs"/>
          <w:vanish/>
          <w:sz w:val="22"/>
          <w:szCs w:val="22"/>
          <w:shd w:val="clear" w:color="auto" w:fill="FFFF99"/>
          <w:rtl/>
        </w:rPr>
        <w:t>-</w:t>
      </w:r>
      <w:r w:rsidRPr="00B57260">
        <w:rPr>
          <w:rStyle w:val="default"/>
          <w:rFonts w:cs="FrankRuehl" w:hint="cs"/>
          <w:vanish/>
          <w:sz w:val="22"/>
          <w:szCs w:val="22"/>
          <w:shd w:val="clear" w:color="auto" w:fill="FFFF99"/>
          <w:rtl/>
        </w:rPr>
        <w:t xml:space="preserve">1988 (להלן </w:t>
      </w:r>
      <w:r w:rsidR="00B57260" w:rsidRPr="00B57260">
        <w:rPr>
          <w:rStyle w:val="default"/>
          <w:rFonts w:cs="FrankRuehl"/>
          <w:vanish/>
          <w:sz w:val="22"/>
          <w:szCs w:val="22"/>
          <w:shd w:val="clear" w:color="auto" w:fill="FFFF99"/>
          <w:rtl/>
        </w:rPr>
        <w:t>–</w:t>
      </w:r>
      <w:r w:rsidRPr="00B57260">
        <w:rPr>
          <w:rStyle w:val="default"/>
          <w:rFonts w:cs="FrankRuehl" w:hint="cs"/>
          <w:vanish/>
          <w:sz w:val="22"/>
          <w:szCs w:val="22"/>
          <w:shd w:val="clear" w:color="auto" w:fill="FFFF99"/>
          <w:rtl/>
        </w:rPr>
        <w:t xml:space="preserve"> חוק מניעת זיהום ים), ובאופן שאינו מזהם מקורות מים;</w:t>
      </w:r>
    </w:p>
    <w:p w14:paraId="27039279" w14:textId="77777777" w:rsidR="00852C08" w:rsidRPr="00B57260" w:rsidRDefault="00852C08" w:rsidP="00852C08">
      <w:pPr>
        <w:pStyle w:val="P22"/>
        <w:spacing w:before="0"/>
        <w:ind w:left="1021" w:right="1134"/>
        <w:rPr>
          <w:rStyle w:val="default"/>
          <w:rFonts w:cs="FrankRuehl"/>
          <w:vanish/>
          <w:sz w:val="22"/>
          <w:szCs w:val="22"/>
          <w:shd w:val="clear" w:color="auto" w:fill="FFFF99"/>
          <w:rtl/>
        </w:rPr>
      </w:pPr>
      <w:r w:rsidRPr="00B57260">
        <w:rPr>
          <w:rStyle w:val="default"/>
          <w:rFonts w:cs="FrankRuehl"/>
          <w:vanish/>
          <w:sz w:val="22"/>
          <w:szCs w:val="22"/>
          <w:shd w:val="clear" w:color="auto" w:fill="FFFF99"/>
          <w:rtl/>
        </w:rPr>
        <w:t>(2)</w:t>
      </w:r>
      <w:r w:rsidRPr="00B57260">
        <w:rPr>
          <w:rStyle w:val="default"/>
          <w:rFonts w:cs="FrankRuehl"/>
          <w:vanish/>
          <w:sz w:val="22"/>
          <w:szCs w:val="22"/>
          <w:shd w:val="clear" w:color="auto" w:fill="FFFF99"/>
          <w:rtl/>
        </w:rPr>
        <w:tab/>
      </w:r>
      <w:r w:rsidRPr="00B57260">
        <w:rPr>
          <w:rStyle w:val="default"/>
          <w:rFonts w:cs="FrankRuehl" w:hint="cs"/>
          <w:vanish/>
          <w:sz w:val="22"/>
          <w:szCs w:val="22"/>
          <w:shd w:val="clear" w:color="auto" w:fill="FFFF99"/>
          <w:rtl/>
        </w:rPr>
        <w:t>בדרך של החדרה לתת הקרקע באמצעות קידוחים, על פי רשיון לפי סעיף 44 לחוק, ובתנאי שלא נשקפת סכנה לזיהום מקורות מים;</w:t>
      </w:r>
    </w:p>
    <w:p w14:paraId="4F16F589" w14:textId="77777777" w:rsidR="00852C08" w:rsidRPr="00B57260" w:rsidRDefault="00852C08" w:rsidP="00852C08">
      <w:pPr>
        <w:pStyle w:val="P22"/>
        <w:spacing w:before="0"/>
        <w:ind w:left="1021" w:right="1134"/>
        <w:rPr>
          <w:rStyle w:val="default"/>
          <w:rFonts w:cs="FrankRuehl" w:hint="cs"/>
          <w:vanish/>
          <w:sz w:val="22"/>
          <w:szCs w:val="22"/>
          <w:u w:val="single"/>
          <w:shd w:val="clear" w:color="auto" w:fill="FFFF99"/>
          <w:rtl/>
        </w:rPr>
      </w:pPr>
      <w:r w:rsidRPr="00B57260">
        <w:rPr>
          <w:rStyle w:val="default"/>
          <w:rFonts w:cs="FrankRuehl"/>
          <w:vanish/>
          <w:sz w:val="22"/>
          <w:szCs w:val="22"/>
          <w:shd w:val="clear" w:color="auto" w:fill="FFFF99"/>
          <w:rtl/>
        </w:rPr>
        <w:t>(3)</w:t>
      </w:r>
      <w:r w:rsidRPr="00B57260">
        <w:rPr>
          <w:rStyle w:val="default"/>
          <w:rFonts w:cs="FrankRuehl"/>
          <w:vanish/>
          <w:sz w:val="22"/>
          <w:szCs w:val="22"/>
          <w:shd w:val="clear" w:color="auto" w:fill="FFFF99"/>
          <w:rtl/>
        </w:rPr>
        <w:tab/>
      </w:r>
      <w:r w:rsidRPr="00B57260">
        <w:rPr>
          <w:rStyle w:val="default"/>
          <w:rFonts w:cs="FrankRuehl" w:hint="cs"/>
          <w:vanish/>
          <w:sz w:val="22"/>
          <w:szCs w:val="22"/>
          <w:shd w:val="clear" w:color="auto" w:fill="FFFF99"/>
          <w:rtl/>
        </w:rPr>
        <w:t>למערכת ביוב, אם מקורה בשטיפות מחל</w:t>
      </w:r>
      <w:r w:rsidRPr="00B57260">
        <w:rPr>
          <w:rStyle w:val="default"/>
          <w:rFonts w:cs="FrankRuehl"/>
          <w:vanish/>
          <w:sz w:val="22"/>
          <w:szCs w:val="22"/>
          <w:shd w:val="clear" w:color="auto" w:fill="FFFF99"/>
          <w:rtl/>
        </w:rPr>
        <w:t>י</w:t>
      </w:r>
      <w:r w:rsidRPr="00B57260">
        <w:rPr>
          <w:rStyle w:val="default"/>
          <w:rFonts w:cs="FrankRuehl" w:hint="cs"/>
          <w:vanish/>
          <w:sz w:val="22"/>
          <w:szCs w:val="22"/>
          <w:shd w:val="clear" w:color="auto" w:fill="FFFF99"/>
          <w:rtl/>
        </w:rPr>
        <w:t>ף יונים, ובלבד שכמות המלח בשטיפות כאמור אינה עולה על חמישה אחוזים מכמות המלח ששימשה לריענון עצמו</w:t>
      </w:r>
      <w:r w:rsidRPr="00B57260">
        <w:rPr>
          <w:rStyle w:val="default"/>
          <w:rFonts w:cs="FrankRuehl" w:hint="cs"/>
          <w:vanish/>
          <w:sz w:val="22"/>
          <w:szCs w:val="22"/>
          <w:u w:val="single"/>
          <w:shd w:val="clear" w:color="auto" w:fill="FFFF99"/>
          <w:rtl/>
        </w:rPr>
        <w:t>, ובתנאי שהמוליכות החשמלית של מי שטיפות מחליף היונים אינה עולה על 4,500 מיקרומוהו לסנטימטר; הממונה רשאי להחליט על ערך אחר למוליכות החשמלית בהתקיים התנאים המפורטים להלן:</w:t>
      </w:r>
    </w:p>
    <w:p w14:paraId="3ED670D8" w14:textId="77777777" w:rsidR="00852C08" w:rsidRPr="00B57260" w:rsidRDefault="00852C08" w:rsidP="00852C08">
      <w:pPr>
        <w:pStyle w:val="P22"/>
        <w:spacing w:before="0"/>
        <w:ind w:left="1474" w:right="1134"/>
        <w:rPr>
          <w:rStyle w:val="default"/>
          <w:rFonts w:cs="FrankRuehl" w:hint="cs"/>
          <w:vanish/>
          <w:sz w:val="22"/>
          <w:szCs w:val="22"/>
          <w:u w:val="single"/>
          <w:shd w:val="clear" w:color="auto" w:fill="FFFF99"/>
          <w:rtl/>
        </w:rPr>
      </w:pPr>
      <w:r w:rsidRPr="00B57260">
        <w:rPr>
          <w:rStyle w:val="default"/>
          <w:rFonts w:cs="FrankRuehl" w:hint="cs"/>
          <w:vanish/>
          <w:sz w:val="22"/>
          <w:szCs w:val="22"/>
          <w:u w:val="single"/>
          <w:shd w:val="clear" w:color="auto" w:fill="FFFF99"/>
          <w:rtl/>
        </w:rPr>
        <w:t>(א)</w:t>
      </w:r>
      <w:r w:rsidRPr="00B57260">
        <w:rPr>
          <w:rStyle w:val="default"/>
          <w:rFonts w:cs="FrankRuehl" w:hint="cs"/>
          <w:vanish/>
          <w:sz w:val="22"/>
          <w:szCs w:val="22"/>
          <w:u w:val="single"/>
          <w:shd w:val="clear" w:color="auto" w:fill="FFFF99"/>
          <w:rtl/>
        </w:rPr>
        <w:tab/>
        <w:t xml:space="preserve">נפח השרף במחליף היונים עולה על </w:t>
      </w:r>
      <w:smartTag w:uri="urn:schemas-microsoft-com:office:smarttags" w:element="metricconverter">
        <w:smartTagPr>
          <w:attr w:name="ProductID" w:val="750 ליטר"/>
        </w:smartTagPr>
        <w:r w:rsidRPr="00B57260">
          <w:rPr>
            <w:rStyle w:val="default"/>
            <w:rFonts w:cs="FrankRuehl" w:hint="cs"/>
            <w:vanish/>
            <w:sz w:val="22"/>
            <w:szCs w:val="22"/>
            <w:u w:val="single"/>
            <w:shd w:val="clear" w:color="auto" w:fill="FFFF99"/>
            <w:rtl/>
          </w:rPr>
          <w:t>750 ליטר</w:t>
        </w:r>
      </w:smartTag>
      <w:r w:rsidRPr="00B57260">
        <w:rPr>
          <w:rStyle w:val="default"/>
          <w:rFonts w:cs="FrankRuehl" w:hint="cs"/>
          <w:vanish/>
          <w:sz w:val="22"/>
          <w:szCs w:val="22"/>
          <w:u w:val="single"/>
          <w:shd w:val="clear" w:color="auto" w:fill="FFFF99"/>
          <w:rtl/>
        </w:rPr>
        <w:t>;</w:t>
      </w:r>
    </w:p>
    <w:p w14:paraId="43B3F3C6" w14:textId="77777777" w:rsidR="00852C08" w:rsidRPr="00293E6E" w:rsidRDefault="00852C08" w:rsidP="00293E6E">
      <w:pPr>
        <w:pStyle w:val="P22"/>
        <w:spacing w:before="0"/>
        <w:ind w:left="1474" w:right="1134"/>
        <w:rPr>
          <w:rStyle w:val="default"/>
          <w:rFonts w:cs="FrankRuehl" w:hint="cs"/>
          <w:sz w:val="2"/>
          <w:szCs w:val="2"/>
          <w:u w:val="single"/>
          <w:rtl/>
        </w:rPr>
      </w:pPr>
      <w:r w:rsidRPr="00B57260">
        <w:rPr>
          <w:rStyle w:val="default"/>
          <w:rFonts w:cs="FrankRuehl" w:hint="cs"/>
          <w:vanish/>
          <w:sz w:val="22"/>
          <w:szCs w:val="22"/>
          <w:u w:val="single"/>
          <w:shd w:val="clear" w:color="auto" w:fill="FFFF99"/>
          <w:rtl/>
        </w:rPr>
        <w:t>(ב)</w:t>
      </w:r>
      <w:r w:rsidRPr="00B57260">
        <w:rPr>
          <w:rStyle w:val="default"/>
          <w:rFonts w:cs="FrankRuehl" w:hint="cs"/>
          <w:vanish/>
          <w:sz w:val="22"/>
          <w:szCs w:val="22"/>
          <w:u w:val="single"/>
          <w:shd w:val="clear" w:color="auto" w:fill="FFFF99"/>
          <w:rtl/>
        </w:rPr>
        <w:tab/>
        <w:t>הוכח, להנחת דעתו, כי כמות המלח בשטיפות המוזרמות לביוב אינה עולה על חמישה אחוזים מכמות המלח ששימשה לריענון עצמו</w:t>
      </w:r>
      <w:r w:rsidRPr="00B57260">
        <w:rPr>
          <w:rStyle w:val="default"/>
          <w:rFonts w:cs="FrankRuehl" w:hint="cs"/>
          <w:vanish/>
          <w:sz w:val="22"/>
          <w:szCs w:val="22"/>
          <w:shd w:val="clear" w:color="auto" w:fill="FFFF99"/>
          <w:rtl/>
        </w:rPr>
        <w:t>.</w:t>
      </w:r>
      <w:bookmarkEnd w:id="10"/>
    </w:p>
    <w:p w14:paraId="699BBC95" w14:textId="77777777" w:rsidR="00AC01EB" w:rsidRDefault="00AC01EB">
      <w:pPr>
        <w:pStyle w:val="P00"/>
        <w:spacing w:before="72"/>
        <w:ind w:left="0" w:right="1134"/>
        <w:rPr>
          <w:rStyle w:val="default"/>
          <w:rFonts w:cs="FrankRuehl" w:hint="cs"/>
          <w:rtl/>
        </w:rPr>
      </w:pPr>
      <w:bookmarkStart w:id="11" w:name="Seif6"/>
      <w:bookmarkEnd w:id="11"/>
      <w:r>
        <w:rPr>
          <w:lang w:val="he-IL"/>
        </w:rPr>
        <w:pict w14:anchorId="7CD855FC">
          <v:rect id="_x0000_s1042" style="position:absolute;left:0;text-align:left;margin-left:464.5pt;margin-top:8.05pt;width:75.05pt;height:31.7pt;z-index:251663872" o:allowincell="f" filled="f" stroked="f" strokecolor="lime" strokeweight=".25pt">
            <v:textbox style="mso-next-textbox:#_x0000_s1042" inset="0,0,0,0">
              <w:txbxContent>
                <w:p w14:paraId="0B0D6114" w14:textId="77777777" w:rsidR="00AC01EB" w:rsidRDefault="00AC01EB">
                  <w:pPr>
                    <w:spacing w:line="160" w:lineRule="exact"/>
                    <w:jc w:val="left"/>
                    <w:rPr>
                      <w:rFonts w:cs="Miriam" w:hint="cs"/>
                      <w:szCs w:val="18"/>
                      <w:rtl/>
                    </w:rPr>
                  </w:pPr>
                  <w:r>
                    <w:rPr>
                      <w:rFonts w:cs="Miriam" w:hint="cs"/>
                      <w:szCs w:val="18"/>
                      <w:rtl/>
                    </w:rPr>
                    <w:t>בקרה על תמלחת מחליף יונים</w:t>
                  </w:r>
                </w:p>
                <w:p w14:paraId="1B51E242" w14:textId="77777777" w:rsidR="00AC01EB" w:rsidRDefault="00AC01EB">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מפעיל המרענן מחליף יונים </w:t>
      </w:r>
      <w:r>
        <w:rPr>
          <w:rStyle w:val="default"/>
          <w:rFonts w:cs="FrankRuehl"/>
          <w:rtl/>
        </w:rPr>
        <w:t>–</w:t>
      </w:r>
    </w:p>
    <w:p w14:paraId="169E8F2D" w14:textId="77777777" w:rsidR="00AC01EB" w:rsidRDefault="00AC01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יתקין מד למדידת כמות המים המטופלים במחליף יונים וכן מד מוליכות חשמלית המחובר לרשם או לאוגר נתונים ממוחשב בצנרת המנקזת את מי השטיפה ממחליף היונים;</w:t>
      </w:r>
    </w:p>
    <w:p w14:paraId="5BE76C2A" w14:textId="77777777" w:rsidR="00AC01EB" w:rsidRDefault="00AC01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ימסור לממונה, על פי דרישתו, במועד ובאופן שיורה, דוח תקופתי חתום בידי המפעיל ובו פירוט של נתוני התפעול של מחליפי היונים כפי שיורה הממונה.</w:t>
      </w:r>
    </w:p>
    <w:p w14:paraId="582D77A6" w14:textId="77777777" w:rsidR="0091027D" w:rsidRPr="00B57260" w:rsidRDefault="0091027D" w:rsidP="0091027D">
      <w:pPr>
        <w:pStyle w:val="P00"/>
        <w:spacing w:before="0"/>
        <w:ind w:left="0" w:right="1134"/>
        <w:rPr>
          <w:rFonts w:hint="cs"/>
          <w:b/>
          <w:bCs/>
          <w:vanish/>
          <w:szCs w:val="20"/>
          <w:shd w:val="clear" w:color="auto" w:fill="FFFF99"/>
          <w:rtl/>
        </w:rPr>
      </w:pPr>
      <w:bookmarkStart w:id="12" w:name="Rov18"/>
      <w:r w:rsidRPr="00B57260">
        <w:rPr>
          <w:rFonts w:hint="cs"/>
          <w:vanish/>
          <w:color w:val="FF0000"/>
          <w:szCs w:val="20"/>
          <w:shd w:val="clear" w:color="auto" w:fill="FFFF99"/>
          <w:rtl/>
        </w:rPr>
        <w:t>מיום 13.11.2004</w:t>
      </w:r>
    </w:p>
    <w:p w14:paraId="635406D3" w14:textId="77777777" w:rsidR="0091027D" w:rsidRPr="00B57260" w:rsidRDefault="0091027D" w:rsidP="0091027D">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2996BF98" w14:textId="77777777" w:rsidR="0091027D" w:rsidRPr="00B57260" w:rsidRDefault="0091027D" w:rsidP="0091027D">
      <w:pPr>
        <w:pStyle w:val="P00"/>
        <w:spacing w:before="0"/>
        <w:ind w:left="0" w:right="1134"/>
        <w:rPr>
          <w:rFonts w:hint="cs"/>
          <w:vanish/>
          <w:szCs w:val="20"/>
          <w:shd w:val="clear" w:color="auto" w:fill="FFFF99"/>
          <w:rtl/>
        </w:rPr>
      </w:pPr>
      <w:hyperlink r:id="rId14"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990</w:t>
      </w:r>
    </w:p>
    <w:p w14:paraId="1740F620" w14:textId="77777777" w:rsidR="0091027D" w:rsidRPr="00293E6E" w:rsidRDefault="0091027D" w:rsidP="00293E6E">
      <w:pPr>
        <w:pStyle w:val="P00"/>
        <w:spacing w:before="0"/>
        <w:ind w:left="0" w:right="1134"/>
        <w:rPr>
          <w:rFonts w:hint="cs"/>
          <w:b/>
          <w:bCs/>
          <w:sz w:val="2"/>
          <w:szCs w:val="2"/>
          <w:rtl/>
        </w:rPr>
      </w:pPr>
      <w:r w:rsidRPr="00B57260">
        <w:rPr>
          <w:rFonts w:hint="cs"/>
          <w:b/>
          <w:bCs/>
          <w:vanish/>
          <w:szCs w:val="20"/>
          <w:shd w:val="clear" w:color="auto" w:fill="FFFF99"/>
          <w:rtl/>
        </w:rPr>
        <w:t>הוספת תקנה 3א</w:t>
      </w:r>
      <w:bookmarkEnd w:id="12"/>
    </w:p>
    <w:p w14:paraId="322EDD2D" w14:textId="77777777" w:rsidR="00AC01EB" w:rsidRPr="00293E6E" w:rsidRDefault="00AC01EB">
      <w:pPr>
        <w:pStyle w:val="P00"/>
        <w:spacing w:before="72"/>
        <w:ind w:left="0" w:right="1134"/>
        <w:rPr>
          <w:rStyle w:val="default"/>
          <w:rFonts w:cs="FrankRuehl" w:hint="cs"/>
          <w:rtl/>
        </w:rPr>
      </w:pPr>
      <w:bookmarkStart w:id="13" w:name="Seif7"/>
      <w:bookmarkEnd w:id="13"/>
      <w:r w:rsidRPr="00293E6E">
        <w:rPr>
          <w:lang w:val="he-IL"/>
        </w:rPr>
        <w:pict w14:anchorId="12678F06">
          <v:rect id="_x0000_s1043" style="position:absolute;left:0;text-align:left;margin-left:464.5pt;margin-top:8.05pt;width:75.05pt;height:17.15pt;z-index:251664896" o:allowincell="f" filled="f" stroked="f" strokecolor="lime" strokeweight=".25pt">
            <v:textbox inset="0,0,0,0">
              <w:txbxContent>
                <w:p w14:paraId="52689ABC" w14:textId="77777777" w:rsidR="00AC01EB" w:rsidRDefault="00AC01EB">
                  <w:pPr>
                    <w:spacing w:line="160" w:lineRule="exact"/>
                    <w:jc w:val="left"/>
                    <w:rPr>
                      <w:rFonts w:cs="Miriam" w:hint="cs"/>
                      <w:szCs w:val="18"/>
                      <w:rtl/>
                    </w:rPr>
                  </w:pPr>
                  <w:r>
                    <w:rPr>
                      <w:rFonts w:cs="Miriam" w:hint="cs"/>
                      <w:szCs w:val="18"/>
                      <w:rtl/>
                    </w:rPr>
                    <w:t>מחליף יונים ביתי</w:t>
                  </w:r>
                </w:p>
                <w:p w14:paraId="1204F5D1" w14:textId="77777777" w:rsidR="00AC01EB" w:rsidRDefault="00AC01EB">
                  <w:pPr>
                    <w:spacing w:line="160" w:lineRule="exact"/>
                    <w:jc w:val="left"/>
                    <w:rPr>
                      <w:rFonts w:cs="Miriam" w:hint="cs"/>
                      <w:noProof/>
                      <w:szCs w:val="18"/>
                      <w:rtl/>
                    </w:rPr>
                  </w:pPr>
                  <w:r>
                    <w:rPr>
                      <w:rFonts w:cs="Miriam" w:hint="cs"/>
                      <w:szCs w:val="18"/>
                      <w:rtl/>
                    </w:rPr>
                    <w:t>תק' תשס"ד-2004</w:t>
                  </w:r>
                </w:p>
              </w:txbxContent>
            </v:textbox>
            <w10:anchorlock/>
          </v:rect>
        </w:pict>
      </w:r>
      <w:r w:rsidRPr="00293E6E">
        <w:rPr>
          <w:rStyle w:val="big-number"/>
          <w:rFonts w:hint="cs"/>
          <w:rtl/>
        </w:rPr>
        <w:t>3</w:t>
      </w:r>
      <w:r w:rsidRPr="00293E6E">
        <w:rPr>
          <w:rStyle w:val="default"/>
          <w:rFonts w:cs="FrankRuehl" w:hint="cs"/>
          <w:rtl/>
        </w:rPr>
        <w:t>ב</w:t>
      </w:r>
      <w:r w:rsidRPr="00293E6E">
        <w:rPr>
          <w:rStyle w:val="default"/>
          <w:rFonts w:cs="FrankRuehl"/>
          <w:rtl/>
        </w:rPr>
        <w:t>.</w:t>
      </w:r>
      <w:r w:rsidRPr="00293E6E">
        <w:rPr>
          <w:rStyle w:val="default"/>
          <w:rFonts w:cs="FrankRuehl"/>
          <w:rtl/>
        </w:rPr>
        <w:tab/>
      </w:r>
      <w:r w:rsidRPr="00293E6E">
        <w:rPr>
          <w:rStyle w:val="default"/>
          <w:rFonts w:cs="FrankRuehl" w:hint="cs"/>
          <w:rtl/>
        </w:rPr>
        <w:t>לא ישווק ולא יתקין אדם מחליף יונים ביתי.</w:t>
      </w:r>
    </w:p>
    <w:p w14:paraId="4AE7DFFD" w14:textId="77777777" w:rsidR="0091027D" w:rsidRPr="00B57260" w:rsidRDefault="0091027D" w:rsidP="0091027D">
      <w:pPr>
        <w:pStyle w:val="P00"/>
        <w:spacing w:before="0"/>
        <w:ind w:left="0" w:right="1134"/>
        <w:rPr>
          <w:rFonts w:hint="cs"/>
          <w:b/>
          <w:bCs/>
          <w:vanish/>
          <w:szCs w:val="20"/>
          <w:shd w:val="clear" w:color="auto" w:fill="FFFF99"/>
          <w:rtl/>
        </w:rPr>
      </w:pPr>
      <w:bookmarkStart w:id="14" w:name="Rov19"/>
      <w:r w:rsidRPr="00B57260">
        <w:rPr>
          <w:rFonts w:hint="cs"/>
          <w:vanish/>
          <w:color w:val="FF0000"/>
          <w:szCs w:val="20"/>
          <w:shd w:val="clear" w:color="auto" w:fill="FFFF99"/>
          <w:rtl/>
        </w:rPr>
        <w:t>מיום 13.11.2004</w:t>
      </w:r>
    </w:p>
    <w:p w14:paraId="3C88C22E" w14:textId="77777777" w:rsidR="0091027D" w:rsidRPr="00B57260" w:rsidRDefault="0091027D" w:rsidP="0091027D">
      <w:pPr>
        <w:pStyle w:val="P00"/>
        <w:spacing w:before="0"/>
        <w:ind w:left="0" w:right="1134"/>
        <w:rPr>
          <w:rFonts w:hint="cs"/>
          <w:b/>
          <w:bCs/>
          <w:vanish/>
          <w:szCs w:val="20"/>
          <w:shd w:val="clear" w:color="auto" w:fill="FFFF99"/>
          <w:rtl/>
        </w:rPr>
      </w:pPr>
      <w:r w:rsidRPr="00B57260">
        <w:rPr>
          <w:rFonts w:hint="cs"/>
          <w:b/>
          <w:bCs/>
          <w:vanish/>
          <w:szCs w:val="20"/>
          <w:shd w:val="clear" w:color="auto" w:fill="FFFF99"/>
          <w:rtl/>
        </w:rPr>
        <w:t>תק' תשס"ד-2004</w:t>
      </w:r>
    </w:p>
    <w:p w14:paraId="658E2D4F" w14:textId="77777777" w:rsidR="0091027D" w:rsidRPr="00B57260" w:rsidRDefault="0091027D" w:rsidP="0091027D">
      <w:pPr>
        <w:pStyle w:val="P00"/>
        <w:spacing w:before="0"/>
        <w:ind w:left="0" w:right="1134"/>
        <w:rPr>
          <w:rFonts w:hint="cs"/>
          <w:vanish/>
          <w:szCs w:val="20"/>
          <w:shd w:val="clear" w:color="auto" w:fill="FFFF99"/>
          <w:rtl/>
        </w:rPr>
      </w:pPr>
      <w:hyperlink r:id="rId15" w:history="1">
        <w:r w:rsidRPr="00B57260">
          <w:rPr>
            <w:rStyle w:val="Hyperlink"/>
            <w:rFonts w:hint="cs"/>
            <w:vanish/>
            <w:szCs w:val="20"/>
            <w:shd w:val="clear" w:color="auto" w:fill="FFFF99"/>
            <w:rtl/>
          </w:rPr>
          <w:t>ק"ת תשס"ד מס' 6339</w:t>
        </w:r>
      </w:hyperlink>
      <w:r w:rsidRPr="00B57260">
        <w:rPr>
          <w:rFonts w:hint="cs"/>
          <w:vanish/>
          <w:szCs w:val="20"/>
          <w:shd w:val="clear" w:color="auto" w:fill="FFFF99"/>
          <w:rtl/>
        </w:rPr>
        <w:t xml:space="preserve"> מיום 14.9.2004 עמ' 990</w:t>
      </w:r>
    </w:p>
    <w:p w14:paraId="1A6D1E4C" w14:textId="77777777" w:rsidR="0091027D" w:rsidRPr="00293E6E" w:rsidRDefault="0091027D" w:rsidP="00293E6E">
      <w:pPr>
        <w:pStyle w:val="P00"/>
        <w:spacing w:before="0"/>
        <w:ind w:left="0" w:right="1134"/>
        <w:rPr>
          <w:rFonts w:hint="cs"/>
          <w:b/>
          <w:bCs/>
          <w:sz w:val="2"/>
          <w:szCs w:val="2"/>
          <w:rtl/>
        </w:rPr>
      </w:pPr>
      <w:r w:rsidRPr="00B57260">
        <w:rPr>
          <w:rFonts w:hint="cs"/>
          <w:b/>
          <w:bCs/>
          <w:vanish/>
          <w:szCs w:val="20"/>
          <w:shd w:val="clear" w:color="auto" w:fill="FFFF99"/>
          <w:rtl/>
        </w:rPr>
        <w:t>הוספת תקנה 3ב</w:t>
      </w:r>
      <w:bookmarkEnd w:id="14"/>
    </w:p>
    <w:p w14:paraId="673000FB" w14:textId="77777777" w:rsidR="00AC01EB" w:rsidRDefault="00AC01EB">
      <w:pPr>
        <w:pStyle w:val="P00"/>
        <w:spacing w:before="72"/>
        <w:ind w:left="0" w:right="1134"/>
        <w:rPr>
          <w:rStyle w:val="default"/>
          <w:rFonts w:cs="FrankRuehl"/>
          <w:rtl/>
        </w:rPr>
      </w:pPr>
      <w:bookmarkStart w:id="15" w:name="Seif3"/>
      <w:bookmarkEnd w:id="15"/>
      <w:r>
        <w:rPr>
          <w:lang w:val="he-IL"/>
        </w:rPr>
        <w:pict w14:anchorId="29E69101">
          <v:rect id="_x0000_s1029" style="position:absolute;left:0;text-align:left;margin-left:464.5pt;margin-top:8.05pt;width:75.05pt;height:15.05pt;z-index:251652608" o:allowincell="f" filled="f" stroked="f" strokecolor="lime" strokeweight=".25pt">
            <v:textbox inset="0,0,0,0">
              <w:txbxContent>
                <w:p w14:paraId="04FCA931" w14:textId="77777777" w:rsidR="00AC01EB" w:rsidRDefault="00AC01EB">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Pr>
          <w:rStyle w:val="default"/>
          <w:rFonts w:cs="FrankRuehl"/>
          <w:rtl/>
        </w:rPr>
        <w:t>–</w:t>
      </w:r>
      <w:r>
        <w:rPr>
          <w:rStyle w:val="default"/>
          <w:rFonts w:cs="FrankRuehl" w:hint="cs"/>
          <w:rtl/>
        </w:rPr>
        <w:t xml:space="preserve"> כאמור בסעיף</w:t>
      </w:r>
      <w:r>
        <w:rPr>
          <w:rStyle w:val="default"/>
          <w:rFonts w:cs="FrankRuehl"/>
          <w:rtl/>
        </w:rPr>
        <w:t xml:space="preserve"> 20</w:t>
      </w:r>
      <w:r>
        <w:rPr>
          <w:rStyle w:val="default"/>
          <w:rFonts w:cs="FrankRuehl" w:hint="cs"/>
          <w:rtl/>
        </w:rPr>
        <w:t>כא לחוק.</w:t>
      </w:r>
    </w:p>
    <w:p w14:paraId="37A27FF1" w14:textId="77777777" w:rsidR="00AC01EB" w:rsidRDefault="00AC01EB">
      <w:pPr>
        <w:pStyle w:val="P00"/>
        <w:spacing w:before="72"/>
        <w:ind w:left="0" w:right="1134"/>
        <w:rPr>
          <w:rStyle w:val="default"/>
          <w:rFonts w:cs="FrankRuehl" w:hint="cs"/>
          <w:rtl/>
        </w:rPr>
      </w:pPr>
      <w:bookmarkStart w:id="16" w:name="Seif4"/>
      <w:bookmarkEnd w:id="16"/>
      <w:r>
        <w:rPr>
          <w:lang w:val="he-IL"/>
        </w:rPr>
        <w:pict w14:anchorId="0D559335">
          <v:rect id="_x0000_s1032" style="position:absolute;left:0;text-align:left;margin-left:464.5pt;margin-top:8.05pt;width:75.05pt;height:17.55pt;z-index:251653632" o:allowincell="f" filled="f" stroked="f" strokecolor="lime" strokeweight=".25pt">
            <v:textbox inset="0,0,0,0">
              <w:txbxContent>
                <w:p w14:paraId="199354ED" w14:textId="77777777" w:rsidR="00AC01EB" w:rsidRDefault="00AC01E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חילתן של תקנות אלה ל</w:t>
      </w:r>
      <w:r>
        <w:rPr>
          <w:rStyle w:val="default"/>
          <w:rFonts w:cs="FrankRuehl"/>
          <w:rtl/>
        </w:rPr>
        <w:t>ג</w:t>
      </w:r>
      <w:r w:rsidR="00B57260">
        <w:rPr>
          <w:rStyle w:val="default"/>
          <w:rFonts w:cs="FrankRuehl" w:hint="cs"/>
          <w:rtl/>
        </w:rPr>
        <w:t xml:space="preserve">בי </w:t>
      </w:r>
      <w:r w:rsidR="00B57260">
        <w:rPr>
          <w:rStyle w:val="default"/>
          <w:rFonts w:cs="FrankRuehl"/>
          <w:rtl/>
        </w:rPr>
        <w:t>–</w:t>
      </w:r>
    </w:p>
    <w:p w14:paraId="70130376" w14:textId="77777777" w:rsidR="00AC01EB" w:rsidRDefault="00AC01EB">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תמלחת שמקורה מחליפי יונים </w:t>
      </w:r>
      <w:r w:rsidR="00B57260">
        <w:rPr>
          <w:rStyle w:val="default"/>
          <w:rFonts w:cs="FrankRuehl"/>
          <w:rtl/>
        </w:rPr>
        <w:t>–</w:t>
      </w:r>
      <w:r>
        <w:rPr>
          <w:rStyle w:val="default"/>
          <w:rFonts w:cs="FrankRuehl" w:hint="cs"/>
          <w:rtl/>
        </w:rPr>
        <w:t xml:space="preserve"> שנים עשר חודשים מיום פרסומן;</w:t>
      </w:r>
    </w:p>
    <w:p w14:paraId="2478A793" w14:textId="77777777" w:rsidR="00AC01EB" w:rsidRDefault="00AC01EB" w:rsidP="001A4BC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תמלחת מזון ובורסקאות </w:t>
      </w:r>
      <w:r w:rsidR="00B57260">
        <w:rPr>
          <w:rStyle w:val="default"/>
          <w:rFonts w:cs="FrankRuehl"/>
          <w:rtl/>
        </w:rPr>
        <w:t>–</w:t>
      </w:r>
      <w:r>
        <w:rPr>
          <w:rStyle w:val="default"/>
          <w:rFonts w:cs="FrankRuehl" w:hint="cs"/>
          <w:rtl/>
        </w:rPr>
        <w:t xml:space="preserve"> שמונה עשר חודשים מיום</w:t>
      </w:r>
      <w:r>
        <w:rPr>
          <w:rStyle w:val="default"/>
          <w:rFonts w:cs="FrankRuehl"/>
          <w:rtl/>
        </w:rPr>
        <w:t xml:space="preserve"> </w:t>
      </w:r>
      <w:r>
        <w:rPr>
          <w:rStyle w:val="default"/>
          <w:rFonts w:cs="FrankRuehl" w:hint="cs"/>
          <w:rtl/>
        </w:rPr>
        <w:t>פרסומן;</w:t>
      </w:r>
    </w:p>
    <w:p w14:paraId="43C186D9" w14:textId="77777777" w:rsidR="00AC01EB" w:rsidRDefault="00AC01EB">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תמלחת שמקורה בתי חולים </w:t>
      </w:r>
      <w:r w:rsidR="00B57260">
        <w:rPr>
          <w:rStyle w:val="default"/>
          <w:rFonts w:cs="FrankRuehl"/>
          <w:rtl/>
        </w:rPr>
        <w:t>–</w:t>
      </w:r>
      <w:r>
        <w:rPr>
          <w:rStyle w:val="default"/>
          <w:rFonts w:cs="FrankRuehl" w:hint="cs"/>
          <w:rtl/>
        </w:rPr>
        <w:t xml:space="preserve"> שנתיים מיום פרסומן;</w:t>
      </w:r>
    </w:p>
    <w:p w14:paraId="725F0181" w14:textId="77777777" w:rsidR="00AC01EB" w:rsidRDefault="00AC01EB">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תמלחת טקסטיל </w:t>
      </w:r>
      <w:r w:rsidR="00B57260">
        <w:rPr>
          <w:rStyle w:val="default"/>
          <w:rFonts w:cs="FrankRuehl"/>
          <w:rtl/>
        </w:rPr>
        <w:t>–</w:t>
      </w:r>
      <w:r>
        <w:rPr>
          <w:rStyle w:val="default"/>
          <w:rFonts w:cs="FrankRuehl" w:hint="cs"/>
          <w:rtl/>
        </w:rPr>
        <w:t xml:space="preserve"> ארבעים ושניים חודשים מיום פרסומן.</w:t>
      </w:r>
    </w:p>
    <w:p w14:paraId="41C9A76D" w14:textId="77777777" w:rsidR="00AC01EB" w:rsidRDefault="00AC01EB">
      <w:pPr>
        <w:pStyle w:val="P00"/>
        <w:spacing w:before="72"/>
        <w:ind w:left="0" w:right="1134"/>
        <w:rPr>
          <w:rStyle w:val="default"/>
          <w:rFonts w:cs="FrankRuehl"/>
          <w:rtl/>
        </w:rPr>
      </w:pPr>
      <w:bookmarkStart w:id="17" w:name="Seif5"/>
      <w:bookmarkEnd w:id="17"/>
      <w:r>
        <w:rPr>
          <w:lang w:val="he-IL"/>
        </w:rPr>
        <w:pict w14:anchorId="26FD0271">
          <v:rect id="_x0000_s1033" style="position:absolute;left:0;text-align:left;margin-left:464.5pt;margin-top:8.05pt;width:75.05pt;height:10pt;z-index:251654656" o:allowincell="f" filled="f" stroked="f" strokecolor="lime" strokeweight=".25pt">
            <v:textbox inset="0,0,0,0">
              <w:txbxContent>
                <w:p w14:paraId="2AA9DAC1" w14:textId="77777777" w:rsidR="00AC01EB" w:rsidRDefault="00AC01EB">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וראות תקנ</w:t>
      </w:r>
      <w:r>
        <w:rPr>
          <w:rStyle w:val="default"/>
          <w:rFonts w:cs="FrankRuehl"/>
          <w:rtl/>
        </w:rPr>
        <w:t>ו</w:t>
      </w:r>
      <w:r>
        <w:rPr>
          <w:rStyle w:val="default"/>
          <w:rFonts w:cs="FrankRuehl" w:hint="cs"/>
          <w:rtl/>
        </w:rPr>
        <w:t>ת אלה לא יחולו על מפעל שהגיש בקשה להיתר להזרים תמלחת לים לפי חוק מניעת זיהום ים וטרם נמסרה לו החלטה בענין, או הגיש בקשה לדיון חוזר בהחלטה כאמור וטרם נענה, ובלבד שהבקשה לדיון חוזר הוגשה תוך ארבעים וחמישה ימים מיום מסירת ההחלטה על הבקשה להיתר.</w:t>
      </w:r>
    </w:p>
    <w:p w14:paraId="7028DA49" w14:textId="77777777" w:rsidR="00AC01EB" w:rsidRDefault="00AC01EB">
      <w:pPr>
        <w:pStyle w:val="P00"/>
        <w:spacing w:before="72"/>
        <w:ind w:left="0" w:right="1134"/>
        <w:rPr>
          <w:rStyle w:val="default"/>
          <w:rFonts w:cs="FrankRuehl" w:hint="cs"/>
          <w:rtl/>
        </w:rPr>
      </w:pPr>
    </w:p>
    <w:p w14:paraId="6A4B0C9E" w14:textId="77777777" w:rsidR="00AC01EB" w:rsidRDefault="00AC01EB">
      <w:pPr>
        <w:pStyle w:val="P00"/>
        <w:spacing w:before="72"/>
        <w:ind w:left="0" w:right="1134"/>
        <w:rPr>
          <w:rStyle w:val="default"/>
          <w:rFonts w:cs="FrankRuehl" w:hint="cs"/>
          <w:rtl/>
        </w:rPr>
      </w:pPr>
    </w:p>
    <w:p w14:paraId="5C2FEB07" w14:textId="77777777" w:rsidR="00AC01EB" w:rsidRDefault="00AC01EB" w:rsidP="00B57260">
      <w:pPr>
        <w:pStyle w:val="sig-0"/>
        <w:tabs>
          <w:tab w:val="clear" w:pos="4820"/>
          <w:tab w:val="center" w:pos="5670"/>
        </w:tabs>
        <w:spacing w:before="72"/>
        <w:ind w:left="0" w:right="1134"/>
        <w:rPr>
          <w:rStyle w:val="default"/>
          <w:rFonts w:cs="FrankRuehl"/>
          <w:rtl/>
        </w:rPr>
      </w:pPr>
      <w:r>
        <w:rPr>
          <w:rStyle w:val="default"/>
          <w:rFonts w:cs="FrankRuehl"/>
          <w:rtl/>
        </w:rPr>
        <w:t>ט</w:t>
      </w:r>
      <w:r>
        <w:rPr>
          <w:rStyle w:val="default"/>
          <w:rFonts w:cs="FrankRuehl" w:hint="cs"/>
          <w:rtl/>
        </w:rPr>
        <w:t>' בסיון תשנ</w:t>
      </w:r>
      <w:r>
        <w:rPr>
          <w:rStyle w:val="default"/>
          <w:rFonts w:cs="FrankRuehl"/>
          <w:rtl/>
        </w:rPr>
        <w:t>"</w:t>
      </w:r>
      <w:r>
        <w:rPr>
          <w:rStyle w:val="default"/>
          <w:rFonts w:cs="FrankRuehl" w:hint="cs"/>
          <w:rtl/>
        </w:rPr>
        <w:t>ח (3 ביוני 1998)</w:t>
      </w:r>
      <w:r>
        <w:rPr>
          <w:rStyle w:val="default"/>
          <w:rFonts w:cs="FrankRuehl"/>
          <w:rtl/>
        </w:rPr>
        <w:tab/>
      </w:r>
      <w:r>
        <w:rPr>
          <w:rStyle w:val="default"/>
          <w:rFonts w:cs="FrankRuehl" w:hint="cs"/>
          <w:rtl/>
        </w:rPr>
        <w:t>רפאל איתן</w:t>
      </w:r>
    </w:p>
    <w:p w14:paraId="35585F62" w14:textId="77777777" w:rsidR="00AC01EB" w:rsidRDefault="00AC01EB" w:rsidP="00B57260">
      <w:pPr>
        <w:pStyle w:val="sig-1"/>
        <w:widowControl/>
        <w:tabs>
          <w:tab w:val="clear" w:pos="851"/>
          <w:tab w:val="clear" w:pos="2835"/>
          <w:tab w:val="clear" w:pos="4820"/>
          <w:tab w:val="center" w:pos="5670"/>
        </w:tabs>
        <w:ind w:left="0" w:right="1134"/>
        <w:rPr>
          <w:rStyle w:val="default"/>
          <w:rFonts w:cs="FrankRuehl" w:hint="cs"/>
          <w:sz w:val="22"/>
          <w:szCs w:val="22"/>
          <w:rtl/>
        </w:rPr>
      </w:pPr>
      <w:r>
        <w:rPr>
          <w:sz w:val="22"/>
          <w:rtl/>
        </w:rPr>
        <w:tab/>
      </w:r>
      <w:r>
        <w:rPr>
          <w:rStyle w:val="default"/>
          <w:rFonts w:cs="FrankRuehl"/>
          <w:sz w:val="22"/>
          <w:szCs w:val="22"/>
          <w:rtl/>
        </w:rPr>
        <w:t>ה</w:t>
      </w:r>
      <w:r>
        <w:rPr>
          <w:rStyle w:val="default"/>
          <w:rFonts w:cs="FrankRuehl" w:hint="cs"/>
          <w:sz w:val="22"/>
          <w:szCs w:val="22"/>
          <w:rtl/>
        </w:rPr>
        <w:t>שר לאיכות הסביבה</w:t>
      </w:r>
    </w:p>
    <w:p w14:paraId="1A500566" w14:textId="77777777" w:rsidR="001A4BC6" w:rsidRPr="001A4BC6" w:rsidRDefault="001A4BC6" w:rsidP="001A4BC6">
      <w:pPr>
        <w:pStyle w:val="P00"/>
        <w:spacing w:before="72"/>
        <w:ind w:left="0" w:right="1134"/>
        <w:rPr>
          <w:rStyle w:val="default"/>
          <w:rFonts w:cs="FrankRuehl" w:hint="cs"/>
          <w:rtl/>
        </w:rPr>
      </w:pPr>
    </w:p>
    <w:p w14:paraId="0AEBE8E2" w14:textId="77777777" w:rsidR="001A4BC6" w:rsidRPr="001A4BC6" w:rsidRDefault="001A4BC6" w:rsidP="001A4BC6">
      <w:pPr>
        <w:pStyle w:val="P00"/>
        <w:spacing w:before="72"/>
        <w:ind w:left="0" w:right="1134"/>
        <w:rPr>
          <w:rStyle w:val="default"/>
          <w:rFonts w:cs="FrankRuehl"/>
          <w:rtl/>
        </w:rPr>
      </w:pPr>
    </w:p>
    <w:p w14:paraId="1751DCE1" w14:textId="77777777" w:rsidR="00AC01EB" w:rsidRPr="001A4BC6" w:rsidRDefault="00AC01EB" w:rsidP="001A4BC6">
      <w:pPr>
        <w:pStyle w:val="P00"/>
        <w:spacing w:before="72"/>
        <w:ind w:left="0" w:right="1134"/>
        <w:rPr>
          <w:rStyle w:val="default"/>
          <w:rFonts w:cs="FrankRuehl"/>
          <w:rtl/>
        </w:rPr>
      </w:pPr>
      <w:bookmarkStart w:id="18" w:name="LawPartEnd"/>
    </w:p>
    <w:bookmarkEnd w:id="18"/>
    <w:p w14:paraId="3A934EBF" w14:textId="77777777" w:rsidR="00AC01EB" w:rsidRPr="001A4BC6" w:rsidRDefault="00AC01EB" w:rsidP="001A4BC6">
      <w:pPr>
        <w:pStyle w:val="P00"/>
        <w:spacing w:before="72"/>
        <w:ind w:left="0" w:right="1134"/>
        <w:rPr>
          <w:rStyle w:val="default"/>
          <w:rFonts w:cs="FrankRuehl"/>
          <w:rtl/>
        </w:rPr>
      </w:pPr>
    </w:p>
    <w:sectPr w:rsidR="00AC01EB" w:rsidRPr="001A4BC6">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EBCBB" w14:textId="77777777" w:rsidR="00E64AF0" w:rsidRDefault="00E64AF0">
      <w:r>
        <w:separator/>
      </w:r>
    </w:p>
  </w:endnote>
  <w:endnote w:type="continuationSeparator" w:id="0">
    <w:p w14:paraId="183ED606" w14:textId="77777777" w:rsidR="00E64AF0" w:rsidRDefault="00E6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7019" w14:textId="77777777" w:rsidR="00AC01EB" w:rsidRDefault="00AC01E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9C66E4" w14:textId="77777777" w:rsidR="00AC01EB" w:rsidRDefault="00AC01E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22423AD" w14:textId="77777777" w:rsidR="00AC01EB" w:rsidRDefault="00AC01E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05B4">
      <w:rPr>
        <w:rFonts w:cs="TopType Jerushalmi"/>
        <w:noProof/>
        <w:color w:val="000000"/>
        <w:sz w:val="14"/>
        <w:szCs w:val="14"/>
      </w:rPr>
      <w:t>C:\Yael\hakika\Revadim\235_075.doc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5950" w14:textId="77777777" w:rsidR="00AC01EB" w:rsidRDefault="00AC01E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7260">
      <w:rPr>
        <w:rFonts w:hAnsi="FrankRuehl" w:cs="FrankRuehl"/>
        <w:noProof/>
        <w:sz w:val="24"/>
        <w:szCs w:val="24"/>
        <w:rtl/>
      </w:rPr>
      <w:t>2</w:t>
    </w:r>
    <w:r>
      <w:rPr>
        <w:rFonts w:hAnsi="FrankRuehl" w:cs="FrankRuehl"/>
        <w:sz w:val="24"/>
        <w:szCs w:val="24"/>
        <w:rtl/>
      </w:rPr>
      <w:fldChar w:fldCharType="end"/>
    </w:r>
  </w:p>
  <w:p w14:paraId="53134EF8" w14:textId="77777777" w:rsidR="00AC01EB" w:rsidRDefault="00AC01E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C95211" w14:textId="77777777" w:rsidR="00AC01EB" w:rsidRDefault="00AC01E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05B4">
      <w:rPr>
        <w:rFonts w:cs="TopType Jerushalmi"/>
        <w:noProof/>
        <w:color w:val="000000"/>
        <w:sz w:val="14"/>
        <w:szCs w:val="14"/>
      </w:rPr>
      <w:t>C:\Yael\hakika\Revadim\235_075.doc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366A4" w14:textId="77777777" w:rsidR="00E64AF0" w:rsidRDefault="00E64AF0" w:rsidP="00D105B4">
      <w:pPr>
        <w:spacing w:before="60" w:line="240" w:lineRule="auto"/>
        <w:ind w:right="1134"/>
      </w:pPr>
      <w:r>
        <w:separator/>
      </w:r>
    </w:p>
  </w:footnote>
  <w:footnote w:type="continuationSeparator" w:id="0">
    <w:p w14:paraId="2072B51D" w14:textId="77777777" w:rsidR="00E64AF0" w:rsidRDefault="00E64AF0">
      <w:r>
        <w:continuationSeparator/>
      </w:r>
    </w:p>
  </w:footnote>
  <w:footnote w:id="1">
    <w:p w14:paraId="600ECFFA" w14:textId="77777777" w:rsidR="00D105B4" w:rsidRDefault="00D105B4" w:rsidP="00D105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D105B4">
        <w:rPr>
          <w:sz w:val="20"/>
          <w:rtl/>
        </w:rPr>
        <w:t xml:space="preserve">* </w:t>
      </w:r>
      <w:r>
        <w:rPr>
          <w:sz w:val="20"/>
          <w:rtl/>
        </w:rPr>
        <w:t>פ</w:t>
      </w:r>
      <w:r>
        <w:rPr>
          <w:rFonts w:hint="cs"/>
          <w:sz w:val="20"/>
          <w:rtl/>
        </w:rPr>
        <w:t xml:space="preserve">ורסמו </w:t>
      </w:r>
      <w:hyperlink r:id="rId1" w:history="1">
        <w:r w:rsidRPr="00737936">
          <w:rPr>
            <w:rStyle w:val="Hyperlink"/>
            <w:rFonts w:hint="cs"/>
            <w:sz w:val="20"/>
            <w:rtl/>
          </w:rPr>
          <w:t>ק"ת תשנ"ח מס' 5905</w:t>
        </w:r>
      </w:hyperlink>
      <w:r>
        <w:rPr>
          <w:rFonts w:hint="cs"/>
          <w:sz w:val="20"/>
          <w:rtl/>
        </w:rPr>
        <w:t xml:space="preserve"> מיום 15.6.1998 עמ' 897.</w:t>
      </w:r>
    </w:p>
    <w:p w14:paraId="334D8E27" w14:textId="77777777" w:rsidR="00D105B4" w:rsidRPr="00D105B4" w:rsidRDefault="00D105B4" w:rsidP="00D105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737936">
        <w:rPr>
          <w:rFonts w:hint="cs"/>
          <w:sz w:val="20"/>
          <w:rtl/>
        </w:rPr>
        <w:t xml:space="preserve">תוקנו </w:t>
      </w:r>
      <w:hyperlink r:id="rId2" w:history="1">
        <w:r w:rsidRPr="00737936">
          <w:rPr>
            <w:rStyle w:val="Hyperlink"/>
            <w:rFonts w:hint="cs"/>
            <w:sz w:val="20"/>
            <w:rtl/>
          </w:rPr>
          <w:t>ק"ת תשס"ד מס' 6339</w:t>
        </w:r>
      </w:hyperlink>
      <w:r>
        <w:rPr>
          <w:rFonts w:hint="cs"/>
          <w:sz w:val="20"/>
          <w:rtl/>
        </w:rPr>
        <w:t xml:space="preserve"> מיום 14.9.2004 עמ' 989 </w:t>
      </w:r>
      <w:r>
        <w:rPr>
          <w:sz w:val="20"/>
          <w:rtl/>
        </w:rPr>
        <w:t>–</w:t>
      </w:r>
      <w:r>
        <w:rPr>
          <w:rFonts w:hint="cs"/>
          <w:sz w:val="20"/>
          <w:rtl/>
        </w:rPr>
        <w:t xml:space="preserve"> תק' תשס"ד-2004; תחילתן 60 ימים מיום פרסומן אך ר' תקנות 6, 7 לענין תחילה ותחולה.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AC71" w14:textId="77777777" w:rsidR="00AC01EB" w:rsidRDefault="00AC01E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(מניעת זיהום מים) (איסור הזרמת תמלחת למקורות מים), תשנ"ח–1998</w:t>
    </w:r>
  </w:p>
  <w:p w14:paraId="40FA2D83" w14:textId="77777777" w:rsidR="00AC01EB" w:rsidRDefault="00AC01E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B0D8D9" w14:textId="77777777" w:rsidR="00AC01EB" w:rsidRDefault="00AC01E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F4CB" w14:textId="77777777" w:rsidR="00AC01EB" w:rsidRDefault="00AC01E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(מניעת זיהום מים) (איסור הזרמת תמלחת למקורות מים), תשנ"ח</w:t>
    </w:r>
    <w:r>
      <w:rPr>
        <w:rFonts w:hAnsi="FrankRuehl" w:cs="FrankRuehl" w:hint="cs"/>
        <w:color w:val="000000"/>
        <w:sz w:val="28"/>
        <w:szCs w:val="28"/>
        <w:rtl/>
      </w:rPr>
      <w:t>-</w:t>
    </w:r>
    <w:r>
      <w:rPr>
        <w:rFonts w:hAnsi="FrankRuehl" w:cs="FrankRuehl"/>
        <w:color w:val="000000"/>
        <w:sz w:val="28"/>
        <w:szCs w:val="28"/>
        <w:rtl/>
      </w:rPr>
      <w:t>1998</w:t>
    </w:r>
  </w:p>
  <w:p w14:paraId="38D7CDB6" w14:textId="77777777" w:rsidR="00AC01EB" w:rsidRDefault="00AC01E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FBA146" w14:textId="77777777" w:rsidR="00AC01EB" w:rsidRDefault="00AC01E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936"/>
    <w:rsid w:val="00040F0F"/>
    <w:rsid w:val="00087FE1"/>
    <w:rsid w:val="000D78C4"/>
    <w:rsid w:val="001A4BC6"/>
    <w:rsid w:val="00201A04"/>
    <w:rsid w:val="00293E6E"/>
    <w:rsid w:val="0033603F"/>
    <w:rsid w:val="003F037B"/>
    <w:rsid w:val="005959CD"/>
    <w:rsid w:val="005E750A"/>
    <w:rsid w:val="005F0921"/>
    <w:rsid w:val="006A2CE5"/>
    <w:rsid w:val="00737936"/>
    <w:rsid w:val="00796989"/>
    <w:rsid w:val="00852C08"/>
    <w:rsid w:val="008D39C4"/>
    <w:rsid w:val="0091027D"/>
    <w:rsid w:val="00984980"/>
    <w:rsid w:val="00A3652E"/>
    <w:rsid w:val="00AC01EB"/>
    <w:rsid w:val="00B57260"/>
    <w:rsid w:val="00C42EEB"/>
    <w:rsid w:val="00D105B4"/>
    <w:rsid w:val="00D640E0"/>
    <w:rsid w:val="00D64B54"/>
    <w:rsid w:val="00DA50C0"/>
    <w:rsid w:val="00E20C9D"/>
    <w:rsid w:val="00E64AF0"/>
    <w:rsid w:val="00FB1A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69EE3D5"/>
  <w15:chartTrackingRefBased/>
  <w15:docId w15:val="{C7DF0050-F858-4E52-B7B8-67B2CADB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39.pdf" TargetMode="External"/><Relationship Id="rId13" Type="http://schemas.openxmlformats.org/officeDocument/2006/relationships/hyperlink" Target="http://www.nevo.co.il/Law_word/law06/TAK-6339.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339.pdf" TargetMode="External"/><Relationship Id="rId12" Type="http://schemas.openxmlformats.org/officeDocument/2006/relationships/hyperlink" Target="http://www.nevo.co.il/Law_word/law06/TAK-6339.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339.pdf" TargetMode="External"/><Relationship Id="rId11" Type="http://schemas.openxmlformats.org/officeDocument/2006/relationships/hyperlink" Target="http://www.nevo.co.il/Law_word/law06/TAK-6339.pdf" TargetMode="External"/><Relationship Id="rId5" Type="http://schemas.openxmlformats.org/officeDocument/2006/relationships/endnotes" Target="endnotes.xml"/><Relationship Id="rId15" Type="http://schemas.openxmlformats.org/officeDocument/2006/relationships/hyperlink" Target="http://www.nevo.co.il/Law_word/law06/TAK-6339.pdf" TargetMode="External"/><Relationship Id="rId10" Type="http://schemas.openxmlformats.org/officeDocument/2006/relationships/hyperlink" Target="http://www.nevo.co.il/Law_word/law06/TAK-6339.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339.pdf" TargetMode="External"/><Relationship Id="rId14" Type="http://schemas.openxmlformats.org/officeDocument/2006/relationships/hyperlink" Target="http://www.nevo.co.il/Law_word/law06/TAK-6339.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39.pdf" TargetMode="External"/><Relationship Id="rId1" Type="http://schemas.openxmlformats.org/officeDocument/2006/relationships/hyperlink" Target="http://www.nevo.co.il/Law_word/law06/TAK-59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8283</CharactersWithSpaces>
  <SharedDoc>false</SharedDoc>
  <HLinks>
    <vt:vector size="120" baseType="variant">
      <vt:variant>
        <vt:i4>8126466</vt:i4>
      </vt:variant>
      <vt:variant>
        <vt:i4>75</vt:i4>
      </vt:variant>
      <vt:variant>
        <vt:i4>0</vt:i4>
      </vt:variant>
      <vt:variant>
        <vt:i4>5</vt:i4>
      </vt:variant>
      <vt:variant>
        <vt:lpwstr>http://www.nevo.co.il/Law_word/law06/TAK-6339.pdf</vt:lpwstr>
      </vt:variant>
      <vt:variant>
        <vt:lpwstr/>
      </vt:variant>
      <vt:variant>
        <vt:i4>8126466</vt:i4>
      </vt:variant>
      <vt:variant>
        <vt:i4>72</vt:i4>
      </vt:variant>
      <vt:variant>
        <vt:i4>0</vt:i4>
      </vt:variant>
      <vt:variant>
        <vt:i4>5</vt:i4>
      </vt:variant>
      <vt:variant>
        <vt:lpwstr>http://www.nevo.co.il/Law_word/law06/TAK-6339.pdf</vt:lpwstr>
      </vt:variant>
      <vt:variant>
        <vt:lpwstr/>
      </vt:variant>
      <vt:variant>
        <vt:i4>8126466</vt:i4>
      </vt:variant>
      <vt:variant>
        <vt:i4>69</vt:i4>
      </vt:variant>
      <vt:variant>
        <vt:i4>0</vt:i4>
      </vt:variant>
      <vt:variant>
        <vt:i4>5</vt:i4>
      </vt:variant>
      <vt:variant>
        <vt:lpwstr>http://www.nevo.co.il/Law_word/law06/TAK-6339.pdf</vt:lpwstr>
      </vt:variant>
      <vt:variant>
        <vt:lpwstr/>
      </vt:variant>
      <vt:variant>
        <vt:i4>8126466</vt:i4>
      </vt:variant>
      <vt:variant>
        <vt:i4>66</vt:i4>
      </vt:variant>
      <vt:variant>
        <vt:i4>0</vt:i4>
      </vt:variant>
      <vt:variant>
        <vt:i4>5</vt:i4>
      </vt:variant>
      <vt:variant>
        <vt:lpwstr>http://www.nevo.co.il/Law_word/law06/TAK-6339.pdf</vt:lpwstr>
      </vt:variant>
      <vt:variant>
        <vt:lpwstr/>
      </vt:variant>
      <vt:variant>
        <vt:i4>8126466</vt:i4>
      </vt:variant>
      <vt:variant>
        <vt:i4>63</vt:i4>
      </vt:variant>
      <vt:variant>
        <vt:i4>0</vt:i4>
      </vt:variant>
      <vt:variant>
        <vt:i4>5</vt:i4>
      </vt:variant>
      <vt:variant>
        <vt:lpwstr>http://www.nevo.co.il/Law_word/law06/TAK-6339.pdf</vt:lpwstr>
      </vt:variant>
      <vt:variant>
        <vt:lpwstr/>
      </vt:variant>
      <vt:variant>
        <vt:i4>8126466</vt:i4>
      </vt:variant>
      <vt:variant>
        <vt:i4>60</vt:i4>
      </vt:variant>
      <vt:variant>
        <vt:i4>0</vt:i4>
      </vt:variant>
      <vt:variant>
        <vt:i4>5</vt:i4>
      </vt:variant>
      <vt:variant>
        <vt:lpwstr>http://www.nevo.co.il/Law_word/law06/TAK-6339.pdf</vt:lpwstr>
      </vt:variant>
      <vt:variant>
        <vt:lpwstr/>
      </vt:variant>
      <vt:variant>
        <vt:i4>8126466</vt:i4>
      </vt:variant>
      <vt:variant>
        <vt:i4>57</vt:i4>
      </vt:variant>
      <vt:variant>
        <vt:i4>0</vt:i4>
      </vt:variant>
      <vt:variant>
        <vt:i4>5</vt:i4>
      </vt:variant>
      <vt:variant>
        <vt:lpwstr>http://www.nevo.co.il/Law_word/law06/TAK-6339.pdf</vt:lpwstr>
      </vt:variant>
      <vt:variant>
        <vt:lpwstr/>
      </vt:variant>
      <vt:variant>
        <vt:i4>8126466</vt:i4>
      </vt:variant>
      <vt:variant>
        <vt:i4>54</vt:i4>
      </vt:variant>
      <vt:variant>
        <vt:i4>0</vt:i4>
      </vt:variant>
      <vt:variant>
        <vt:i4>5</vt:i4>
      </vt:variant>
      <vt:variant>
        <vt:lpwstr>http://www.nevo.co.il/Law_word/law06/TAK-6339.pdf</vt:lpwstr>
      </vt:variant>
      <vt:variant>
        <vt:lpwstr/>
      </vt:variant>
      <vt:variant>
        <vt:i4>8126466</vt:i4>
      </vt:variant>
      <vt:variant>
        <vt:i4>51</vt:i4>
      </vt:variant>
      <vt:variant>
        <vt:i4>0</vt:i4>
      </vt:variant>
      <vt:variant>
        <vt:i4>5</vt:i4>
      </vt:variant>
      <vt:variant>
        <vt:lpwstr>http://www.nevo.co.il/Law_word/law06/TAK-6339.pdf</vt:lpwstr>
      </vt:variant>
      <vt:variant>
        <vt:lpwstr/>
      </vt:variant>
      <vt:variant>
        <vt:i4>8126466</vt:i4>
      </vt:variant>
      <vt:variant>
        <vt:i4>48</vt:i4>
      </vt:variant>
      <vt:variant>
        <vt:i4>0</vt:i4>
      </vt:variant>
      <vt:variant>
        <vt:i4>5</vt:i4>
      </vt:variant>
      <vt:variant>
        <vt:lpwstr>http://www.nevo.co.il/Law_word/law06/TAK-6339.pdf</vt:lpwstr>
      </vt:variant>
      <vt:variant>
        <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Seif7</vt:lpwstr>
      </vt:variant>
      <vt:variant>
        <vt:i4>196634</vt:i4>
      </vt:variant>
      <vt:variant>
        <vt:i4>21</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8126466</vt:i4>
      </vt:variant>
      <vt:variant>
        <vt:i4>3</vt:i4>
      </vt:variant>
      <vt:variant>
        <vt:i4>0</vt:i4>
      </vt:variant>
      <vt:variant>
        <vt:i4>5</vt:i4>
      </vt:variant>
      <vt:variant>
        <vt:lpwstr>http://www.nevo.co.il/Law_word/law06/TAK-6339.pdf</vt:lpwstr>
      </vt:variant>
      <vt:variant>
        <vt:lpwstr/>
      </vt:variant>
      <vt:variant>
        <vt:i4>8126468</vt:i4>
      </vt:variant>
      <vt:variant>
        <vt:i4>0</vt:i4>
      </vt:variant>
      <vt:variant>
        <vt:i4>0</vt:i4>
      </vt:variant>
      <vt:variant>
        <vt:i4>5</vt:i4>
      </vt:variant>
      <vt:variant>
        <vt:lpwstr>http://www.nevo.co.il/Law_word/law06/TAK-5905.pdf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(מניעת זיהום מים) (איסור הזרמת תמלחת למקורות מים), תשנ"ח-1998</vt:lpwstr>
  </property>
  <property fmtid="{D5CDD505-2E9C-101B-9397-08002B2CF9AE}" pid="5" name="LAWNUMBER">
    <vt:lpwstr>0075</vt:lpwstr>
  </property>
  <property fmtid="{D5CDD505-2E9C-101B-9397-08002B2CF9AE}" pid="6" name="TYPE">
    <vt:lpwstr>01</vt:lpwstr>
  </property>
  <property fmtid="{D5CDD505-2E9C-101B-9397-08002B2CF9AE}" pid="7" name="LINKK1">
    <vt:lpwstr>http://www.nevo.co.il/Law_word/law06/tak-6339.pdf;רשומות – תקנות כלליות#תוקנו ק"ת תשס"ד#מס' 6339#מיום 14.9.2004#עמ' 989#תק' תשס"ד-2004#תחילתן 60 ימים מיום פרסומן אך ר' תקנות 6, 7 לענין תחילה ותחולה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רשויות ומשפט מנהלי</vt:lpwstr>
  </property>
  <property fmtid="{D5CDD505-2E9C-101B-9397-08002B2CF9AE}" pid="18" name="NOSE21">
    <vt:lpwstr>תשתיות</vt:lpwstr>
  </property>
  <property fmtid="{D5CDD505-2E9C-101B-9397-08002B2CF9AE}" pid="19" name="NOSE31">
    <vt:lpwstr>מים</vt:lpwstr>
  </property>
  <property fmtid="{D5CDD505-2E9C-101B-9397-08002B2CF9AE}" pid="20" name="NOSE41">
    <vt:lpwstr>מניעת זיהום מים</vt:lpwstr>
  </property>
  <property fmtid="{D5CDD505-2E9C-101B-9397-08002B2CF9AE}" pid="21" name="NOSE12">
    <vt:lpwstr>חקלאות טבע וסביבה</vt:lpwstr>
  </property>
  <property fmtid="{D5CDD505-2E9C-101B-9397-08002B2CF9AE}" pid="22" name="NOSE22">
    <vt:lpwstr>איכות הסביבה</vt:lpwstr>
  </property>
  <property fmtid="{D5CDD505-2E9C-101B-9397-08002B2CF9AE}" pid="23" name="NOSE32">
    <vt:lpwstr>מניעת זיהום</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המים</vt:lpwstr>
  </property>
  <property fmtid="{D5CDD505-2E9C-101B-9397-08002B2CF9AE}" pid="58" name="MEKOR_SAIF1">
    <vt:lpwstr>20דXאX2X;20דXאX3X</vt:lpwstr>
  </property>
  <property fmtid="{D5CDD505-2E9C-101B-9397-08002B2CF9AE}" pid="59" name="MEKOR_NAME2">
    <vt:lpwstr>חוק-יסוד: הממשלה</vt:lpwstr>
  </property>
  <property fmtid="{D5CDD505-2E9C-101B-9397-08002B2CF9AE}" pid="60" name="MEKOR_SAIF2">
    <vt:lpwstr>48XאX</vt:lpwstr>
  </property>
  <property fmtid="{D5CDD505-2E9C-101B-9397-08002B2CF9AE}" pid="61" name="MEKOR_NAME3">
    <vt:lpwstr>חוק העונשין</vt:lpwstr>
  </property>
  <property fmtid="{D5CDD505-2E9C-101B-9397-08002B2CF9AE}" pid="62" name="MEKOR_SAIF3">
    <vt:lpwstr>2XבX</vt:lpwstr>
  </property>
</Properties>
</file>