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056F7" w14:textId="77777777" w:rsidR="00921C31" w:rsidRDefault="00921C31" w:rsidP="0080684C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המים (מניעת זיהום מים) (בורות ספיגה ובורות רקב), תשנ"ב</w:t>
      </w:r>
      <w:r w:rsidR="0080684C">
        <w:rPr>
          <w:rFonts w:hint="cs"/>
          <w:rtl/>
        </w:rPr>
        <w:t>-</w:t>
      </w:r>
      <w:r>
        <w:rPr>
          <w:rtl/>
        </w:rPr>
        <w:t>1992</w:t>
      </w:r>
    </w:p>
    <w:p w14:paraId="1964E327" w14:textId="77777777" w:rsidR="00191912" w:rsidRPr="00191912" w:rsidRDefault="00191912" w:rsidP="00191912">
      <w:pPr>
        <w:spacing w:line="320" w:lineRule="auto"/>
        <w:jc w:val="left"/>
        <w:rPr>
          <w:rFonts w:cs="FrankRuehl"/>
          <w:szCs w:val="26"/>
          <w:rtl/>
        </w:rPr>
      </w:pPr>
    </w:p>
    <w:p w14:paraId="4E6B1A17" w14:textId="77777777" w:rsidR="00191912" w:rsidRDefault="00191912" w:rsidP="00191912">
      <w:pPr>
        <w:spacing w:line="320" w:lineRule="auto"/>
        <w:jc w:val="left"/>
        <w:rPr>
          <w:rFonts w:cs="Miriam"/>
          <w:szCs w:val="22"/>
          <w:rtl/>
        </w:rPr>
      </w:pPr>
      <w:r w:rsidRPr="00191912">
        <w:rPr>
          <w:rFonts w:cs="Miriam"/>
          <w:szCs w:val="22"/>
          <w:rtl/>
        </w:rPr>
        <w:t>רשויות ומשפט מנהלי</w:t>
      </w:r>
      <w:r w:rsidRPr="00191912">
        <w:rPr>
          <w:rFonts w:cs="FrankRuehl"/>
          <w:szCs w:val="26"/>
          <w:rtl/>
        </w:rPr>
        <w:t xml:space="preserve"> – תשתיות – מים – מניעת זיהום מים</w:t>
      </w:r>
    </w:p>
    <w:p w14:paraId="7DD4C3A4" w14:textId="77777777" w:rsidR="00191912" w:rsidRPr="00191912" w:rsidRDefault="00191912" w:rsidP="00191912">
      <w:pPr>
        <w:spacing w:line="320" w:lineRule="auto"/>
        <w:jc w:val="left"/>
        <w:rPr>
          <w:rFonts w:cs="Miriam" w:hint="cs"/>
          <w:szCs w:val="22"/>
          <w:rtl/>
        </w:rPr>
      </w:pPr>
      <w:r w:rsidRPr="00191912">
        <w:rPr>
          <w:rFonts w:cs="Miriam"/>
          <w:szCs w:val="22"/>
          <w:rtl/>
        </w:rPr>
        <w:t>חקלאות טבע וסביבה</w:t>
      </w:r>
      <w:r w:rsidRPr="00191912">
        <w:rPr>
          <w:rFonts w:cs="FrankRuehl"/>
          <w:szCs w:val="26"/>
          <w:rtl/>
        </w:rPr>
        <w:t xml:space="preserve"> – איכות הסביבה – מניעת זיהום</w:t>
      </w:r>
    </w:p>
    <w:p w14:paraId="66627472" w14:textId="77777777" w:rsidR="00921C31" w:rsidRDefault="00921C3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21C31" w14:paraId="445B671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1A1BA5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0684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A367CE" w14:textId="77777777" w:rsidR="00921C31" w:rsidRDefault="00921C3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D1FBAA" w14:textId="77777777" w:rsidR="00921C31" w:rsidRDefault="00921C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3B07A95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21C31" w14:paraId="67B494D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8EC9B5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0684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DCCAE4" w14:textId="77777777" w:rsidR="00921C31" w:rsidRDefault="00921C31">
            <w:pPr>
              <w:spacing w:line="240" w:lineRule="auto"/>
              <w:rPr>
                <w:sz w:val="24"/>
              </w:rPr>
            </w:pPr>
            <w:hyperlink w:anchor="Seif1" w:tooltip="איסור בור ספיג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607820" w14:textId="77777777" w:rsidR="00921C31" w:rsidRDefault="00921C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בור ספיגה</w:t>
            </w:r>
          </w:p>
        </w:tc>
        <w:tc>
          <w:tcPr>
            <w:tcW w:w="1247" w:type="dxa"/>
          </w:tcPr>
          <w:p w14:paraId="61ED4D1F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21C31" w14:paraId="3CB299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5C01D75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0684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36E14E" w14:textId="77777777" w:rsidR="00921C31" w:rsidRDefault="00921C31">
            <w:pPr>
              <w:spacing w:line="240" w:lineRule="auto"/>
              <w:rPr>
                <w:sz w:val="24"/>
              </w:rPr>
            </w:pPr>
            <w:hyperlink w:anchor="Seif2" w:tooltip="הרקת ב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6E31F9" w14:textId="77777777" w:rsidR="00921C31" w:rsidRDefault="00921C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הרקת בור</w:t>
            </w:r>
          </w:p>
        </w:tc>
        <w:tc>
          <w:tcPr>
            <w:tcW w:w="1247" w:type="dxa"/>
          </w:tcPr>
          <w:p w14:paraId="587FDF9E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21C31" w14:paraId="5901042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AAA351A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0684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EC3E84E" w14:textId="77777777" w:rsidR="00921C31" w:rsidRDefault="00921C31">
            <w:pPr>
              <w:spacing w:line="240" w:lineRule="auto"/>
              <w:rPr>
                <w:sz w:val="24"/>
              </w:rPr>
            </w:pPr>
            <w:hyperlink w:anchor="Seif3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B3EB94" w14:textId="77777777" w:rsidR="00921C31" w:rsidRDefault="00921C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3D614E2E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21C31" w14:paraId="63CE4B0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08B338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0684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D03287" w14:textId="77777777" w:rsidR="00921C31" w:rsidRDefault="00921C31">
            <w:pPr>
              <w:spacing w:line="240" w:lineRule="auto"/>
              <w:rPr>
                <w:sz w:val="24"/>
              </w:rPr>
            </w:pPr>
            <w:hyperlink w:anchor="Seif4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52F2DF3" w14:textId="77777777" w:rsidR="00921C31" w:rsidRDefault="00921C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1E029301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21C31" w14:paraId="48A7D53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213830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0684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7571D1" w14:textId="77777777" w:rsidR="00921C31" w:rsidRDefault="00921C31">
            <w:pPr>
              <w:spacing w:line="240" w:lineRule="auto"/>
              <w:rPr>
                <w:sz w:val="24"/>
              </w:rPr>
            </w:pPr>
            <w:hyperlink w:anchor="Seif5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9C1374" w14:textId="77777777" w:rsidR="00921C31" w:rsidRDefault="00921C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4BA30947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21C31" w14:paraId="62C6EDC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AB7273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0684C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528CF3" w14:textId="77777777" w:rsidR="00921C31" w:rsidRDefault="00921C31">
            <w:pPr>
              <w:spacing w:line="240" w:lineRule="auto"/>
              <w:rPr>
                <w:sz w:val="24"/>
              </w:rPr>
            </w:pPr>
            <w:hyperlink w:anchor="Seif6" w:tooltip="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F64B0E" w14:textId="77777777" w:rsidR="00921C31" w:rsidRDefault="00921C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מעבר</w:t>
            </w:r>
          </w:p>
        </w:tc>
        <w:tc>
          <w:tcPr>
            <w:tcW w:w="1247" w:type="dxa"/>
          </w:tcPr>
          <w:p w14:paraId="31AA0678" w14:textId="77777777" w:rsidR="00921C31" w:rsidRDefault="00921C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049CD060" w14:textId="77777777" w:rsidR="00921C31" w:rsidRDefault="00921C31">
      <w:pPr>
        <w:pStyle w:val="big-header"/>
        <w:ind w:left="0" w:right="1134"/>
        <w:rPr>
          <w:rtl/>
        </w:rPr>
      </w:pPr>
    </w:p>
    <w:p w14:paraId="0EF2A7A1" w14:textId="77777777" w:rsidR="00921C31" w:rsidRPr="00191912" w:rsidRDefault="00921C31" w:rsidP="0019191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המים (מניעת זיהום מים) (בורות ספיגה ובורות רקב), תשנ"ב</w:t>
      </w:r>
      <w:r w:rsidR="0080684C">
        <w:rPr>
          <w:rFonts w:hint="cs"/>
          <w:rtl/>
        </w:rPr>
        <w:t>-</w:t>
      </w:r>
      <w:r>
        <w:rPr>
          <w:rtl/>
        </w:rPr>
        <w:t>1992</w:t>
      </w:r>
      <w:r w:rsidR="0080684C">
        <w:rPr>
          <w:rStyle w:val="a6"/>
          <w:rtl/>
        </w:rPr>
        <w:footnoteReference w:customMarkFollows="1" w:id="1"/>
        <w:t>*</w:t>
      </w:r>
    </w:p>
    <w:p w14:paraId="0E157A2C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20ד(א)(1) לחוק המים, תשי"ט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1959 (להלן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לאחר התייעצות עם מועצת המים, ובאישור ועדת הכלכלה של הכנסת, אני מתקין תקנות אלה:</w:t>
      </w:r>
    </w:p>
    <w:p w14:paraId="68FCA3AD" w14:textId="77777777" w:rsidR="00921C31" w:rsidRDefault="00921C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5C5E63E">
          <v:rect id="_x0000_s1026" style="position:absolute;left:0;text-align:left;margin-left:464.5pt;margin-top:8.05pt;width:75.05pt;height:13.45pt;z-index:251654656" o:allowincell="f" filled="f" stroked="f" strokecolor="lime" strokeweight=".25pt">
            <v:textbox inset="0,0,0,0">
              <w:txbxContent>
                <w:p w14:paraId="1D820FC6" w14:textId="77777777" w:rsidR="00921C31" w:rsidRDefault="00921C3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80684C">
        <w:rPr>
          <w:rStyle w:val="default"/>
          <w:rFonts w:cs="FrankRuehl"/>
          <w:rtl/>
        </w:rPr>
        <w:t>–</w:t>
      </w:r>
    </w:p>
    <w:p w14:paraId="3F201ECE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בור ספיגה"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בור המשמש או המיועד לשמש לקליטת שפכים לשם סילוקם בדרך של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חלחול לקרקע;</w:t>
      </w:r>
    </w:p>
    <w:p w14:paraId="4E4AA172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בור ספיגה ביתי"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בור ספיגה המשמש לקליטת שפכים ביתיים ושפכים סניטריים;</w:t>
      </w:r>
    </w:p>
    <w:p w14:paraId="20207FBD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בור ספיגה תעשייתי"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בור המשמש לקליטת שפכים תעשייתיים, למעט קידוח שאושר על פי דין והמיועד לסילוק מבוקר של שפכים תעשייתיים לשכבות תת הקרקע;</w:t>
      </w:r>
    </w:p>
    <w:p w14:paraId="19D129AA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בור רקב"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בור המשמש או המ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ועד לשמש לקליטת שפכים;</w:t>
      </w:r>
    </w:p>
    <w:p w14:paraId="0838147C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ביובית"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רכב המיועד להרקת בור רקב או בור ספיגה, ולסילוק השפכים שהצטברו בו;</w:t>
      </w:r>
    </w:p>
    <w:p w14:paraId="6A769596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השר"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השר לאיכות הסביבה או מי שהוא הסמיכו לענין תקנות אלה;</w:t>
      </w:r>
    </w:p>
    <w:p w14:paraId="625592B4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מחזיק"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בעל נכס או מחזיק נכס שבו נמצא בור רקב או בור ספיגה;</w:t>
      </w:r>
    </w:p>
    <w:p w14:paraId="07E9DCDC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מיתקן לטיפול בשפכים"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מיתק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שהוקם כדין, המשמש או המיועד לשמש להקטנת ריכוז המזהמים שבשפכים;</w:t>
      </w:r>
    </w:p>
    <w:p w14:paraId="31CA92C1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מערכת ביוב"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מערכת המשמשת לאיסוף, טיפול וסילוק של שפכים;</w:t>
      </w:r>
    </w:p>
    <w:p w14:paraId="436CBDBF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מפעיל"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הבעל, המחזיק, או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לענין ביובית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הנהג;</w:t>
      </w:r>
    </w:p>
    <w:p w14:paraId="3DB814BD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שפכים"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פסולת המורחקת בהזרמה, לרבות בוצה ומוצקים בתרחיף;</w:t>
      </w:r>
    </w:p>
    <w:p w14:paraId="5A007405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שפכים סניטריים"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שפכים שמקורם בשירותים הסניטריים של מקום כאמור בהגדרת שפכים תעשייתיים, והמוזרמים במערכת נפרדת</w:t>
      </w:r>
      <w:r>
        <w:rPr>
          <w:rtl/>
        </w:rPr>
        <w:t> 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מהשפכים התעשייתיים של אותו מקום;</w:t>
      </w:r>
    </w:p>
    <w:p w14:paraId="5E6FCA18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שפכים תעשייתיים"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שפכים, למעט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פכים סניטריים, שמקורם במקום שבו עושים מלאכה או מייצרים מוצרים וחומרים, לרבות בתי חולים, וכל מקום המשמש לעיבוד, לאחסנה, לניקוי ולבדיקה של כל מוצר או חומר.</w:t>
      </w:r>
    </w:p>
    <w:p w14:paraId="01A8D23D" w14:textId="77777777" w:rsidR="00921C31" w:rsidRDefault="00921C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41ED4C0">
          <v:rect id="_x0000_s1027" style="position:absolute;left:0;text-align:left;margin-left:464.5pt;margin-top:8.05pt;width:75.05pt;height:10.55pt;z-index:251655680" o:allowincell="f" filled="f" stroked="f" strokecolor="lime" strokeweight=".25pt">
            <v:textbox inset="0,0,0,0">
              <w:txbxContent>
                <w:p w14:paraId="24477767" w14:textId="77777777" w:rsidR="00921C31" w:rsidRDefault="00921C3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Cs w:val="18"/>
                      <w:rtl/>
                    </w:rPr>
                    <w:t>סור בור ספיגה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יתקין אדם בור ספיגה תעשייתי.</w:t>
      </w:r>
    </w:p>
    <w:p w14:paraId="449627A1" w14:textId="77777777" w:rsidR="00921C31" w:rsidRDefault="00921C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יתקין אדם בור ספיגה ביתי </w:t>
      </w:r>
      <w:r w:rsidR="0080684C">
        <w:rPr>
          <w:rStyle w:val="default"/>
          <w:rFonts w:cs="FrankRuehl"/>
          <w:rtl/>
        </w:rPr>
        <w:t>–</w:t>
      </w:r>
    </w:p>
    <w:p w14:paraId="4F7B318B" w14:textId="77777777" w:rsidR="00921C31" w:rsidRDefault="00921C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בישו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 שיש בו מערכת ביוב;</w:t>
      </w:r>
    </w:p>
    <w:p w14:paraId="44286F92" w14:textId="77777777" w:rsidR="00921C31" w:rsidRDefault="00921C31" w:rsidP="0080684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בישוב שאין בו או בחלק ממנו מערכת ביוב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בבנין המשמש ליותר משתים עשרה יחידות מגורים.</w:t>
      </w:r>
    </w:p>
    <w:p w14:paraId="5E4D1837" w14:textId="77777777" w:rsidR="00921C31" w:rsidRDefault="00921C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ישוב שאין בו או בחלק ממנו מערכת ביוב, ניתן להתקין בור ספיגה ביתי בישוב או באותו חלק שבו אין מערכת ביוב בהתקיים תנאים אלה:</w:t>
      </w:r>
    </w:p>
    <w:p w14:paraId="4EA6F090" w14:textId="77777777" w:rsidR="00921C31" w:rsidRDefault="00921C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בור הספיגה הביתי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מיועד לקלוט שפכים מבנין המשמש למגורים שאין בו יותר משלוש יחידות מגורים ושאין אפשרות סבירה להתקין בו מערכת ביוב או מיתקן לטיפול בשפכים;</w:t>
      </w:r>
    </w:p>
    <w:p w14:paraId="7567A471" w14:textId="77777777" w:rsidR="00921C31" w:rsidRDefault="00921C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בור הספיגה הביתי מיועד לקלוט שפכים מבנין המשמש למגורים שיש בו יותר משלוש אך פחות משלוש עשרה יחידות מגורים, בכפוף לאי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ור השר בכתב;</w:t>
      </w:r>
    </w:p>
    <w:p w14:paraId="241C84FA" w14:textId="77777777" w:rsidR="00921C31" w:rsidRDefault="00921C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צינור מוצא השפכים מהבנין כאמור בפסקאות (1) ו-(2) יחובר לבור רקב אטום מפני חלחול, שיחובר לבור הספיגה הביתי.</w:t>
      </w:r>
    </w:p>
    <w:p w14:paraId="75264375" w14:textId="77777777" w:rsidR="00921C31" w:rsidRDefault="00921C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DD4D018">
          <v:rect id="_x0000_s1028" style="position:absolute;left:0;text-align:left;margin-left:464.5pt;margin-top:8.05pt;width:75.05pt;height:13.2pt;z-index:251656704" o:allowincell="f" filled="f" stroked="f" strokecolor="lime" strokeweight=".25pt">
            <v:textbox inset="0,0,0,0">
              <w:txbxContent>
                <w:p w14:paraId="2EC32E4E" w14:textId="77777777" w:rsidR="00921C31" w:rsidRDefault="00921C3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רקת בור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מחזיק ירוקן בור רקב או בור ספיגה סתום, לפי הענין,</w:t>
      </w:r>
    </w:p>
    <w:p w14:paraId="57F6DB22" w14:textId="77777777" w:rsidR="00921C31" w:rsidRDefault="00921C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השפכים שהצטברו בו, בהתאם לצורך, כדי למנוע גלישת השפכים אל מחו</w:t>
      </w:r>
      <w:r>
        <w:rPr>
          <w:rStyle w:val="default"/>
          <w:rFonts w:cs="FrankRuehl"/>
          <w:rtl/>
        </w:rPr>
        <w:t>ץ</w:t>
      </w:r>
      <w:r>
        <w:rPr>
          <w:rStyle w:val="default"/>
          <w:rFonts w:cs="FrankRuehl" w:hint="cs"/>
          <w:rtl/>
        </w:rPr>
        <w:t xml:space="preserve"> לבור.</w:t>
      </w:r>
    </w:p>
    <w:p w14:paraId="34419C77" w14:textId="77777777" w:rsidR="00921C31" w:rsidRDefault="00921C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לא ירוקן מחזיק בור רקב או בור ספיגה כאמור בתקנת משנה (א) אלא באמצעות </w:t>
      </w:r>
      <w:r>
        <w:rPr>
          <w:rStyle w:val="default"/>
          <w:rFonts w:cs="FrankRuehl" w:hint="cs"/>
          <w:rtl/>
        </w:rPr>
        <w:lastRenderedPageBreak/>
        <w:t>ביובית.</w:t>
      </w:r>
    </w:p>
    <w:p w14:paraId="541C5766" w14:textId="77777777" w:rsidR="00921C31" w:rsidRDefault="00921C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מפעיל ביובית ירוקן את תכולת הביובית אך ורק למיתקן לטיפול בשפכים, ולאחר תיאום מראש עם מפעיל המיתקן לטיפול בשפכים.</w:t>
      </w:r>
    </w:p>
    <w:p w14:paraId="5E51B98C" w14:textId="77777777" w:rsidR="00921C31" w:rsidRDefault="00921C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8401CC8">
          <v:rect id="_x0000_s1029" style="position:absolute;left:0;text-align:left;margin-left:464.5pt;margin-top:8.05pt;width:75.05pt;height:12.7pt;z-index:251657728" o:allowincell="f" filled="f" stroked="f" strokecolor="lime" strokeweight=".25pt">
            <v:textbox style="mso-next-textbox:#_x0000_s1029" inset="0,0,0,0">
              <w:txbxContent>
                <w:p w14:paraId="38DA1997" w14:textId="77777777" w:rsidR="00921C31" w:rsidRDefault="00921C3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באות להוסיף על הוראו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כל דין אחר בדבר שפכים ולא לגרוע מהן.</w:t>
      </w:r>
    </w:p>
    <w:p w14:paraId="0048135E" w14:textId="77777777" w:rsidR="00921C31" w:rsidRDefault="00921C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5E9D0C5B">
          <v:rect id="_x0000_s1030" style="position:absolute;left:0;text-align:left;margin-left:464.5pt;margin-top:8.05pt;width:75.05pt;height:15.35pt;z-index:251658752" o:allowincell="f" filled="f" stroked="f" strokecolor="lime" strokeweight=".25pt">
            <v:textbox inset="0,0,0,0">
              <w:txbxContent>
                <w:p w14:paraId="097D757A" w14:textId="77777777" w:rsidR="00921C31" w:rsidRDefault="00921C3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ונש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עובר על הוראה מהוראות תקנות אלה, דינו כאמור בסעיף 20כא לחוק.</w:t>
      </w:r>
    </w:p>
    <w:p w14:paraId="681BB904" w14:textId="77777777" w:rsidR="00921C31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9EFE7E2">
          <v:rect id="_x0000_s1031" style="position:absolute;left:0;text-align:left;margin-left:464.5pt;margin-top:8.05pt;width:75.05pt;height:12.25pt;z-index:251659776" o:allowincell="f" filled="f" stroked="f" strokecolor="lime" strokeweight=".25pt">
            <v:textbox inset="0,0,0,0">
              <w:txbxContent>
                <w:p w14:paraId="6F031396" w14:textId="77777777" w:rsidR="00921C31" w:rsidRDefault="00921C3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חילתן של תקנות אלה שלושה חודשים מיום פרסומן (להלן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יום התחילה).</w:t>
      </w:r>
    </w:p>
    <w:p w14:paraId="0A95AD51" w14:textId="77777777" w:rsidR="00921C31" w:rsidRDefault="00921C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139FA75D">
          <v:rect id="_x0000_s1032" style="position:absolute;left:0;text-align:left;margin-left:464.5pt;margin-top:8.05pt;width:75.05pt;height:14.7pt;z-index:251660800" o:allowincell="f" filled="f" stroked="f" strokecolor="lime" strokeweight=".25pt">
            <v:textbox inset="0,0,0,0">
              <w:txbxContent>
                <w:p w14:paraId="541F57DD" w14:textId="77777777" w:rsidR="00921C31" w:rsidRDefault="00921C3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חזיק בור ספיגה </w:t>
      </w:r>
      <w:r w:rsidR="0080684C">
        <w:rPr>
          <w:rStyle w:val="default"/>
          <w:rFonts w:cs="FrankRuehl"/>
          <w:rtl/>
        </w:rPr>
        <w:t>–</w:t>
      </w:r>
    </w:p>
    <w:p w14:paraId="2B26BCA4" w14:textId="77777777" w:rsidR="00921C31" w:rsidRDefault="00921C31" w:rsidP="008068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יסתום בור ספיגה שאינו בשימוש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לאחר הרקתו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תוך שלושה חדשים מיום התחילה;</w:t>
      </w:r>
    </w:p>
    <w:p w14:paraId="081FAC9C" w14:textId="77777777" w:rsidR="00921C31" w:rsidRDefault="00921C31" w:rsidP="008068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ינתק מבור ספיגה תעשייתי, תוך שנה מיום התחילה, את צינור מוצא השפכים ויחבר אותו למערכת הביוב, אם ישנה, ואם אין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למיתקן לטיפול בשפכים שאישר השר;</w:t>
      </w:r>
    </w:p>
    <w:p w14:paraId="422D85A8" w14:textId="77777777" w:rsidR="00921C31" w:rsidRDefault="00921C31" w:rsidP="0080684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tl/>
        </w:rPr>
        <w:t>(3)</w:t>
      </w:r>
      <w:r>
        <w:rPr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נתק מבור ספיגה ביתי, תוך שנ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יים מיום התחילה, את צינור מוצא השפכים, ויחבר אותו למערכת הביוב, אם ישנה, ואם אין </w:t>
      </w:r>
      <w:r w:rsidR="0080684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לבור רקב אטום מפני חלחול שפכים לקרקע, שיחובר לבור הספיגה.</w:t>
      </w:r>
    </w:p>
    <w:p w14:paraId="676D6594" w14:textId="77777777" w:rsidR="00921C31" w:rsidRDefault="00921C31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14:paraId="6ADEE004" w14:textId="77777777" w:rsidR="00921C31" w:rsidRDefault="00921C31">
      <w:pPr>
        <w:pStyle w:val="P01"/>
        <w:spacing w:before="72"/>
        <w:ind w:left="624" w:right="1134"/>
        <w:rPr>
          <w:rStyle w:val="default"/>
          <w:rFonts w:cs="FrankRuehl"/>
          <w:rtl/>
        </w:rPr>
      </w:pPr>
    </w:p>
    <w:p w14:paraId="0344DFF6" w14:textId="77777777" w:rsidR="00921C31" w:rsidRDefault="00921C31">
      <w:pPr>
        <w:pStyle w:val="sig-0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באדר א' תשנ"ב (10 בפברואר 1992)</w:t>
      </w:r>
      <w:r>
        <w:rPr>
          <w:rtl/>
        </w:rPr>
        <w:tab/>
      </w:r>
      <w:r>
        <w:rPr>
          <w:rFonts w:hint="cs"/>
          <w:rtl/>
        </w:rPr>
        <w:t>יצחק שמיר</w:t>
      </w:r>
    </w:p>
    <w:p w14:paraId="04508011" w14:textId="77777777" w:rsidR="00921C31" w:rsidRDefault="00921C3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השר לאיכות הסביבה</w:t>
      </w:r>
    </w:p>
    <w:p w14:paraId="1F4DB94A" w14:textId="77777777" w:rsidR="00921C31" w:rsidRPr="0080684C" w:rsidRDefault="00921C31" w:rsidP="008068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C9FD55" w14:textId="77777777" w:rsidR="0080684C" w:rsidRPr="0080684C" w:rsidRDefault="0080684C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08459C" w14:textId="77777777" w:rsidR="00921C31" w:rsidRPr="0080684C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13635BD0" w14:textId="77777777" w:rsidR="00921C31" w:rsidRPr="0080684C" w:rsidRDefault="00921C31" w:rsidP="0080684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21C31" w:rsidRPr="0080684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E3599" w14:textId="77777777" w:rsidR="000B6E12" w:rsidRDefault="000B6E12">
      <w:r>
        <w:separator/>
      </w:r>
    </w:p>
  </w:endnote>
  <w:endnote w:type="continuationSeparator" w:id="0">
    <w:p w14:paraId="176DC4A4" w14:textId="77777777" w:rsidR="000B6E12" w:rsidRDefault="000B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B24B4" w14:textId="77777777" w:rsidR="00921C31" w:rsidRDefault="00921C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DBFD0A" w14:textId="77777777" w:rsidR="00921C31" w:rsidRDefault="00921C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870E79" w14:textId="77777777" w:rsidR="00921C31" w:rsidRDefault="00921C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684C">
      <w:rPr>
        <w:rFonts w:cs="TopType Jerushalmi"/>
        <w:noProof/>
        <w:color w:val="000000"/>
        <w:sz w:val="14"/>
        <w:szCs w:val="14"/>
      </w:rPr>
      <w:t>C:\Yael\hakika\Revadim\235_069.doc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02C3" w14:textId="77777777" w:rsidR="00921C31" w:rsidRDefault="00921C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51E5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099A33F" w14:textId="77777777" w:rsidR="00921C31" w:rsidRDefault="00921C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1186867" w14:textId="77777777" w:rsidR="00921C31" w:rsidRDefault="00921C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0684C">
      <w:rPr>
        <w:rFonts w:cs="TopType Jerushalmi"/>
        <w:noProof/>
        <w:color w:val="000000"/>
        <w:sz w:val="14"/>
        <w:szCs w:val="14"/>
      </w:rPr>
      <w:t>C:\Yael\hakika\Revadim\235_069.doc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6197" w14:textId="77777777" w:rsidR="000B6E12" w:rsidRDefault="000B6E12" w:rsidP="0080684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AD12E45" w14:textId="77777777" w:rsidR="000B6E12" w:rsidRDefault="000B6E12">
      <w:r>
        <w:continuationSeparator/>
      </w:r>
    </w:p>
  </w:footnote>
  <w:footnote w:id="1">
    <w:p w14:paraId="06533596" w14:textId="77777777" w:rsidR="0080684C" w:rsidRPr="0080684C" w:rsidRDefault="0080684C" w:rsidP="0080684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0684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</w:t>
      </w:r>
      <w:r>
        <w:rPr>
          <w:sz w:val="20"/>
          <w:rtl/>
        </w:rPr>
        <w:t>ר</w:t>
      </w:r>
      <w:r>
        <w:rPr>
          <w:rFonts w:hint="cs"/>
          <w:sz w:val="20"/>
          <w:rtl/>
        </w:rPr>
        <w:t xml:space="preserve">סמו </w:t>
      </w:r>
      <w:hyperlink r:id="rId1" w:history="1">
        <w:r w:rsidRPr="00410C18">
          <w:rPr>
            <w:rStyle w:val="Hyperlink"/>
            <w:rFonts w:hint="cs"/>
            <w:sz w:val="20"/>
            <w:rtl/>
          </w:rPr>
          <w:t>ק"ת תשנ"ב מס' 5421</w:t>
        </w:r>
      </w:hyperlink>
      <w:r>
        <w:rPr>
          <w:rFonts w:hint="cs"/>
          <w:sz w:val="20"/>
          <w:rtl/>
        </w:rPr>
        <w:t xml:space="preserve"> מיום 20.2.1992 עמ' 784.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1C67" w14:textId="77777777" w:rsidR="00921C31" w:rsidRDefault="00921C3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(מניעת זיהום מים) (בורות ספיגה ובורות רקב), תשנ"ב–1992</w:t>
    </w:r>
  </w:p>
  <w:p w14:paraId="7FB5660B" w14:textId="77777777" w:rsidR="00921C31" w:rsidRDefault="00921C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18B0E6" w14:textId="77777777" w:rsidR="00921C31" w:rsidRDefault="00921C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5CAD" w14:textId="77777777" w:rsidR="00921C31" w:rsidRDefault="00921C31" w:rsidP="0080684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(מניעת זיהום מים) (בורות ספיגה ובורות רקב), תשנ"ב</w:t>
    </w:r>
    <w:r w:rsidR="0080684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14:paraId="0BA51970" w14:textId="77777777" w:rsidR="00921C31" w:rsidRDefault="00921C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CDA731" w14:textId="77777777" w:rsidR="00921C31" w:rsidRDefault="00921C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0C18"/>
    <w:rsid w:val="000B6E12"/>
    <w:rsid w:val="00191912"/>
    <w:rsid w:val="00410C18"/>
    <w:rsid w:val="00551E57"/>
    <w:rsid w:val="0080684C"/>
    <w:rsid w:val="00840279"/>
    <w:rsid w:val="00921C31"/>
    <w:rsid w:val="00AD6601"/>
    <w:rsid w:val="00D92971"/>
    <w:rsid w:val="00F5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6C776BF"/>
  <w15:chartTrackingRefBased/>
  <w15:docId w15:val="{B19F4F0E-77F6-493F-A5E6-EE84D6CC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0684C"/>
    <w:rPr>
      <w:sz w:val="20"/>
      <w:szCs w:val="20"/>
    </w:rPr>
  </w:style>
  <w:style w:type="character" w:styleId="a6">
    <w:name w:val="footnote reference"/>
    <w:basedOn w:val="a0"/>
    <w:semiHidden/>
    <w:rsid w:val="008068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3896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המים (מניעת זיהום מים) (בורות ספיגה ובורות רקב), תשנ"ב-1992</vt:lpwstr>
  </property>
  <property fmtid="{D5CDD505-2E9C-101B-9397-08002B2CF9AE}" pid="5" name="LAWNUMBER">
    <vt:lpwstr>0069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מים</vt:lpwstr>
  </property>
  <property fmtid="{D5CDD505-2E9C-101B-9397-08002B2CF9AE}" pid="10" name="NOSE41">
    <vt:lpwstr>מניעת זיהום מים</vt:lpwstr>
  </property>
  <property fmtid="{D5CDD505-2E9C-101B-9397-08002B2CF9AE}" pid="11" name="NOSE12">
    <vt:lpwstr>חקלאות טבע וסביבה</vt:lpwstr>
  </property>
  <property fmtid="{D5CDD505-2E9C-101B-9397-08002B2CF9AE}" pid="12" name="NOSE22">
    <vt:lpwstr>איכות הסביבה</vt:lpwstr>
  </property>
  <property fmtid="{D5CDD505-2E9C-101B-9397-08002B2CF9AE}" pid="13" name="NOSE32">
    <vt:lpwstr>מניעת זיהום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המים</vt:lpwstr>
  </property>
  <property fmtid="{D5CDD505-2E9C-101B-9397-08002B2CF9AE}" pid="48" name="MEKOR_SAIF1">
    <vt:lpwstr>20דXאX1X</vt:lpwstr>
  </property>
</Properties>
</file>