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3D7" w:rsidRDefault="00535CC5" w:rsidP="007D18E9">
      <w:pPr>
        <w:pStyle w:val="big-header"/>
        <w:ind w:left="0" w:right="1134"/>
        <w:rPr>
          <w:rFonts w:hint="cs"/>
          <w:rtl/>
        </w:rPr>
      </w:pPr>
      <w:r>
        <w:rPr>
          <w:rFonts w:hint="cs"/>
          <w:rtl/>
        </w:rPr>
        <w:t>תקנות</w:t>
      </w:r>
      <w:r w:rsidR="007D18E9">
        <w:rPr>
          <w:rFonts w:hint="cs"/>
          <w:rtl/>
        </w:rPr>
        <w:t xml:space="preserve"> המים (מניעת זיהום מים) (מערכת להולכת שפכים</w:t>
      </w:r>
      <w:r w:rsidR="00A971C7">
        <w:rPr>
          <w:rFonts w:hint="cs"/>
          <w:rtl/>
        </w:rPr>
        <w:t>)</w:t>
      </w:r>
      <w:r w:rsidR="001153D7">
        <w:rPr>
          <w:rFonts w:hint="cs"/>
          <w:rtl/>
        </w:rPr>
        <w:t xml:space="preserve">, </w:t>
      </w:r>
      <w:r w:rsidR="00EE5228">
        <w:rPr>
          <w:rFonts w:hint="cs"/>
          <w:rtl/>
        </w:rPr>
        <w:t>תשע</w:t>
      </w:r>
      <w:r w:rsidR="00C76B56">
        <w:rPr>
          <w:rFonts w:hint="cs"/>
          <w:rtl/>
        </w:rPr>
        <w:t>"</w:t>
      </w:r>
      <w:r w:rsidR="00756CAB">
        <w:rPr>
          <w:rFonts w:hint="cs"/>
          <w:rtl/>
        </w:rPr>
        <w:t>ב</w:t>
      </w:r>
      <w:r w:rsidR="00C76B56">
        <w:rPr>
          <w:rFonts w:hint="cs"/>
          <w:rtl/>
        </w:rPr>
        <w:t>-2011</w:t>
      </w:r>
    </w:p>
    <w:p w:rsidR="007D18E9" w:rsidRPr="007D18E9" w:rsidRDefault="007D18E9" w:rsidP="007D18E9">
      <w:pPr>
        <w:spacing w:line="320" w:lineRule="auto"/>
        <w:jc w:val="left"/>
        <w:rPr>
          <w:rFonts w:cs="FrankRuehl"/>
          <w:szCs w:val="26"/>
          <w:rtl/>
        </w:rPr>
      </w:pPr>
    </w:p>
    <w:p w:rsidR="007D18E9" w:rsidRDefault="007D18E9" w:rsidP="007D18E9">
      <w:pPr>
        <w:spacing w:line="320" w:lineRule="auto"/>
        <w:jc w:val="left"/>
        <w:rPr>
          <w:rtl/>
        </w:rPr>
      </w:pPr>
    </w:p>
    <w:p w:rsidR="007D18E9" w:rsidRDefault="007D18E9" w:rsidP="007D18E9">
      <w:pPr>
        <w:spacing w:line="320" w:lineRule="auto"/>
        <w:jc w:val="left"/>
        <w:rPr>
          <w:rFonts w:cs="Miriam"/>
          <w:szCs w:val="22"/>
          <w:rtl/>
        </w:rPr>
      </w:pPr>
      <w:r w:rsidRPr="007D18E9">
        <w:rPr>
          <w:rFonts w:cs="Miriam"/>
          <w:szCs w:val="22"/>
          <w:rtl/>
        </w:rPr>
        <w:t>חקלאות טבע וסביבה</w:t>
      </w:r>
      <w:r w:rsidRPr="007D18E9">
        <w:rPr>
          <w:rFonts w:cs="FrankRuehl"/>
          <w:szCs w:val="26"/>
          <w:rtl/>
        </w:rPr>
        <w:t xml:space="preserve"> – איכות הסביבה – מניעת זיהום</w:t>
      </w:r>
    </w:p>
    <w:p w:rsidR="007D18E9" w:rsidRPr="007D18E9" w:rsidRDefault="007D18E9" w:rsidP="007D18E9">
      <w:pPr>
        <w:spacing w:line="320" w:lineRule="auto"/>
        <w:jc w:val="left"/>
        <w:rPr>
          <w:rFonts w:cs="Miriam" w:hint="cs"/>
          <w:szCs w:val="22"/>
          <w:rtl/>
        </w:rPr>
      </w:pPr>
      <w:r w:rsidRPr="007D18E9">
        <w:rPr>
          <w:rFonts w:cs="Miriam"/>
          <w:szCs w:val="22"/>
          <w:rtl/>
        </w:rPr>
        <w:t>רשויות ומשפט מנהלי</w:t>
      </w:r>
      <w:r w:rsidRPr="007D18E9">
        <w:rPr>
          <w:rFonts w:cs="FrankRuehl"/>
          <w:szCs w:val="26"/>
          <w:rtl/>
        </w:rPr>
        <w:t xml:space="preserve"> – תשתיות – מים – מניעת זיהום מים</w:t>
      </w:r>
    </w:p>
    <w:p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40A41" w:rsidRPr="00940A41" w:rsidTr="00940A41">
        <w:tblPrEx>
          <w:tblCellMar>
            <w:top w:w="0" w:type="dxa"/>
            <w:bottom w:w="0" w:type="dxa"/>
          </w:tblCellMar>
        </w:tblPrEx>
        <w:tc>
          <w:tcPr>
            <w:tcW w:w="1247" w:type="dxa"/>
          </w:tcPr>
          <w:p w:rsidR="00940A41" w:rsidRPr="00940A41" w:rsidRDefault="00940A41" w:rsidP="00940A41">
            <w:pPr>
              <w:spacing w:line="240" w:lineRule="auto"/>
              <w:jc w:val="left"/>
              <w:rPr>
                <w:rFonts w:cs="Frankruhel" w:hint="cs"/>
                <w:sz w:val="24"/>
                <w:rtl/>
              </w:rPr>
            </w:pPr>
            <w:r>
              <w:rPr>
                <w:rFonts w:cs="Times New Roman"/>
                <w:sz w:val="24"/>
                <w:rtl/>
              </w:rPr>
              <w:t xml:space="preserve">סעיף 1 </w:t>
            </w:r>
          </w:p>
        </w:tc>
        <w:tc>
          <w:tcPr>
            <w:tcW w:w="5669" w:type="dxa"/>
          </w:tcPr>
          <w:p w:rsidR="00940A41" w:rsidRPr="00940A41" w:rsidRDefault="00940A41" w:rsidP="00940A41">
            <w:pPr>
              <w:spacing w:line="240" w:lineRule="auto"/>
              <w:jc w:val="left"/>
              <w:rPr>
                <w:rFonts w:cs="Frankruhel" w:hint="cs"/>
                <w:sz w:val="24"/>
                <w:rtl/>
              </w:rPr>
            </w:pPr>
            <w:r>
              <w:rPr>
                <w:rFonts w:cs="Times New Roman"/>
                <w:sz w:val="24"/>
                <w:rtl/>
              </w:rPr>
              <w:t>מטרה</w:t>
            </w:r>
          </w:p>
        </w:tc>
        <w:tc>
          <w:tcPr>
            <w:tcW w:w="567" w:type="dxa"/>
          </w:tcPr>
          <w:p w:rsidR="00940A41" w:rsidRPr="00940A41" w:rsidRDefault="00940A41" w:rsidP="00940A41">
            <w:pPr>
              <w:spacing w:line="240" w:lineRule="auto"/>
              <w:jc w:val="left"/>
              <w:rPr>
                <w:rStyle w:val="Hyperlink"/>
                <w:rFonts w:hint="cs"/>
                <w:rtl/>
              </w:rPr>
            </w:pPr>
            <w:hyperlink w:anchor="Seif1" w:tooltip="מטרה" w:history="1">
              <w:r w:rsidRPr="00940A41">
                <w:rPr>
                  <w:rStyle w:val="Hyperlink"/>
                </w:rPr>
                <w:t>Go</w:t>
              </w:r>
            </w:hyperlink>
          </w:p>
        </w:tc>
        <w:tc>
          <w:tcPr>
            <w:tcW w:w="850" w:type="dxa"/>
          </w:tcPr>
          <w:p w:rsidR="00940A41" w:rsidRPr="00940A41" w:rsidRDefault="00940A41" w:rsidP="00940A4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40A41" w:rsidRPr="00940A41" w:rsidTr="00940A41">
        <w:tblPrEx>
          <w:tblCellMar>
            <w:top w:w="0" w:type="dxa"/>
            <w:bottom w:w="0" w:type="dxa"/>
          </w:tblCellMar>
        </w:tblPrEx>
        <w:tc>
          <w:tcPr>
            <w:tcW w:w="1247" w:type="dxa"/>
          </w:tcPr>
          <w:p w:rsidR="00940A41" w:rsidRPr="00940A41" w:rsidRDefault="00940A41" w:rsidP="00940A41">
            <w:pPr>
              <w:spacing w:line="240" w:lineRule="auto"/>
              <w:jc w:val="left"/>
              <w:rPr>
                <w:rFonts w:cs="Frankruhel" w:hint="cs"/>
                <w:sz w:val="24"/>
                <w:rtl/>
              </w:rPr>
            </w:pPr>
            <w:r>
              <w:rPr>
                <w:rFonts w:cs="Times New Roman"/>
                <w:sz w:val="24"/>
                <w:rtl/>
              </w:rPr>
              <w:t xml:space="preserve">סעיף 2 </w:t>
            </w:r>
          </w:p>
        </w:tc>
        <w:tc>
          <w:tcPr>
            <w:tcW w:w="5669" w:type="dxa"/>
          </w:tcPr>
          <w:p w:rsidR="00940A41" w:rsidRPr="00940A41" w:rsidRDefault="00940A41" w:rsidP="00940A41">
            <w:pPr>
              <w:spacing w:line="240" w:lineRule="auto"/>
              <w:jc w:val="left"/>
              <w:rPr>
                <w:rFonts w:cs="Frankruhel" w:hint="cs"/>
                <w:sz w:val="24"/>
                <w:rtl/>
              </w:rPr>
            </w:pPr>
            <w:r>
              <w:rPr>
                <w:rFonts w:cs="Times New Roman"/>
                <w:sz w:val="24"/>
                <w:rtl/>
              </w:rPr>
              <w:t>הגדרות</w:t>
            </w:r>
          </w:p>
        </w:tc>
        <w:tc>
          <w:tcPr>
            <w:tcW w:w="567" w:type="dxa"/>
          </w:tcPr>
          <w:p w:rsidR="00940A41" w:rsidRPr="00940A41" w:rsidRDefault="00940A41" w:rsidP="00940A41">
            <w:pPr>
              <w:spacing w:line="240" w:lineRule="auto"/>
              <w:jc w:val="left"/>
              <w:rPr>
                <w:rStyle w:val="Hyperlink"/>
                <w:rFonts w:hint="cs"/>
                <w:rtl/>
              </w:rPr>
            </w:pPr>
            <w:hyperlink w:anchor="Seif2" w:tooltip="הגדרות" w:history="1">
              <w:r w:rsidRPr="00940A41">
                <w:rPr>
                  <w:rStyle w:val="Hyperlink"/>
                </w:rPr>
                <w:t>Go</w:t>
              </w:r>
            </w:hyperlink>
          </w:p>
        </w:tc>
        <w:tc>
          <w:tcPr>
            <w:tcW w:w="850" w:type="dxa"/>
          </w:tcPr>
          <w:p w:rsidR="00940A41" w:rsidRPr="00940A41" w:rsidRDefault="00940A41" w:rsidP="00940A4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40A41" w:rsidRPr="00940A41" w:rsidTr="00940A41">
        <w:tblPrEx>
          <w:tblCellMar>
            <w:top w:w="0" w:type="dxa"/>
            <w:bottom w:w="0" w:type="dxa"/>
          </w:tblCellMar>
        </w:tblPrEx>
        <w:tc>
          <w:tcPr>
            <w:tcW w:w="1247" w:type="dxa"/>
          </w:tcPr>
          <w:p w:rsidR="00940A41" w:rsidRPr="00940A41" w:rsidRDefault="00940A41" w:rsidP="00940A41">
            <w:pPr>
              <w:spacing w:line="240" w:lineRule="auto"/>
              <w:jc w:val="left"/>
              <w:rPr>
                <w:rFonts w:cs="Frankruhel" w:hint="cs"/>
                <w:sz w:val="24"/>
                <w:rtl/>
              </w:rPr>
            </w:pPr>
            <w:r>
              <w:rPr>
                <w:rFonts w:cs="Times New Roman"/>
                <w:sz w:val="24"/>
                <w:rtl/>
              </w:rPr>
              <w:t xml:space="preserve">סעיף 3 </w:t>
            </w:r>
          </w:p>
        </w:tc>
        <w:tc>
          <w:tcPr>
            <w:tcW w:w="5669" w:type="dxa"/>
          </w:tcPr>
          <w:p w:rsidR="00940A41" w:rsidRPr="00940A41" w:rsidRDefault="00940A41" w:rsidP="00940A41">
            <w:pPr>
              <w:spacing w:line="240" w:lineRule="auto"/>
              <w:jc w:val="left"/>
              <w:rPr>
                <w:rFonts w:cs="Frankruhel" w:hint="cs"/>
                <w:sz w:val="24"/>
                <w:rtl/>
              </w:rPr>
            </w:pPr>
            <w:r>
              <w:rPr>
                <w:rFonts w:cs="Times New Roman"/>
                <w:sz w:val="24"/>
                <w:rtl/>
              </w:rPr>
              <w:t>חובת תפעול ואחזקה של מערכת הולכת שפכים</w:t>
            </w:r>
          </w:p>
        </w:tc>
        <w:tc>
          <w:tcPr>
            <w:tcW w:w="567" w:type="dxa"/>
          </w:tcPr>
          <w:p w:rsidR="00940A41" w:rsidRPr="00940A41" w:rsidRDefault="00940A41" w:rsidP="00940A41">
            <w:pPr>
              <w:spacing w:line="240" w:lineRule="auto"/>
              <w:jc w:val="left"/>
              <w:rPr>
                <w:rStyle w:val="Hyperlink"/>
                <w:rFonts w:hint="cs"/>
                <w:rtl/>
              </w:rPr>
            </w:pPr>
            <w:hyperlink w:anchor="Seif3" w:tooltip="חובת תפעול ואחזקה של מערכת הולכת שפכים" w:history="1">
              <w:r w:rsidRPr="00940A41">
                <w:rPr>
                  <w:rStyle w:val="Hyperlink"/>
                </w:rPr>
                <w:t>Go</w:t>
              </w:r>
            </w:hyperlink>
          </w:p>
        </w:tc>
        <w:tc>
          <w:tcPr>
            <w:tcW w:w="850" w:type="dxa"/>
          </w:tcPr>
          <w:p w:rsidR="00940A41" w:rsidRPr="00940A41" w:rsidRDefault="00940A41" w:rsidP="00940A4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40A41" w:rsidRPr="00940A41" w:rsidTr="00940A41">
        <w:tblPrEx>
          <w:tblCellMar>
            <w:top w:w="0" w:type="dxa"/>
            <w:bottom w:w="0" w:type="dxa"/>
          </w:tblCellMar>
        </w:tblPrEx>
        <w:tc>
          <w:tcPr>
            <w:tcW w:w="1247" w:type="dxa"/>
          </w:tcPr>
          <w:p w:rsidR="00940A41" w:rsidRPr="00940A41" w:rsidRDefault="00940A41" w:rsidP="00940A41">
            <w:pPr>
              <w:spacing w:line="240" w:lineRule="auto"/>
              <w:jc w:val="left"/>
              <w:rPr>
                <w:rFonts w:cs="Frankruhel" w:hint="cs"/>
                <w:sz w:val="24"/>
                <w:rtl/>
              </w:rPr>
            </w:pPr>
            <w:r>
              <w:rPr>
                <w:rFonts w:cs="Times New Roman"/>
                <w:sz w:val="24"/>
                <w:rtl/>
              </w:rPr>
              <w:t xml:space="preserve">סעיף 4 </w:t>
            </w:r>
          </w:p>
        </w:tc>
        <w:tc>
          <w:tcPr>
            <w:tcW w:w="5669" w:type="dxa"/>
          </w:tcPr>
          <w:p w:rsidR="00940A41" w:rsidRPr="00940A41" w:rsidRDefault="00940A41" w:rsidP="00940A41">
            <w:pPr>
              <w:spacing w:line="240" w:lineRule="auto"/>
              <w:jc w:val="left"/>
              <w:rPr>
                <w:rFonts w:cs="Frankruhel" w:hint="cs"/>
                <w:sz w:val="24"/>
                <w:rtl/>
              </w:rPr>
            </w:pPr>
            <w:r>
              <w:rPr>
                <w:rFonts w:cs="Times New Roman"/>
                <w:sz w:val="24"/>
                <w:rtl/>
              </w:rPr>
              <w:t>חובת תיאום ודיווח בין רשויות מקומיות</w:t>
            </w:r>
          </w:p>
        </w:tc>
        <w:tc>
          <w:tcPr>
            <w:tcW w:w="567" w:type="dxa"/>
          </w:tcPr>
          <w:p w:rsidR="00940A41" w:rsidRPr="00940A41" w:rsidRDefault="00940A41" w:rsidP="00940A41">
            <w:pPr>
              <w:spacing w:line="240" w:lineRule="auto"/>
              <w:jc w:val="left"/>
              <w:rPr>
                <w:rStyle w:val="Hyperlink"/>
                <w:rFonts w:hint="cs"/>
                <w:rtl/>
              </w:rPr>
            </w:pPr>
            <w:hyperlink w:anchor="Seif4" w:tooltip="חובת תיאום ודיווח בין רשויות מקומיות" w:history="1">
              <w:r w:rsidRPr="00940A41">
                <w:rPr>
                  <w:rStyle w:val="Hyperlink"/>
                </w:rPr>
                <w:t>Go</w:t>
              </w:r>
            </w:hyperlink>
          </w:p>
        </w:tc>
        <w:tc>
          <w:tcPr>
            <w:tcW w:w="850" w:type="dxa"/>
          </w:tcPr>
          <w:p w:rsidR="00940A41" w:rsidRPr="00940A41" w:rsidRDefault="00940A41" w:rsidP="00940A4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40A41" w:rsidRPr="00940A41" w:rsidTr="00940A41">
        <w:tblPrEx>
          <w:tblCellMar>
            <w:top w:w="0" w:type="dxa"/>
            <w:bottom w:w="0" w:type="dxa"/>
          </w:tblCellMar>
        </w:tblPrEx>
        <w:tc>
          <w:tcPr>
            <w:tcW w:w="1247" w:type="dxa"/>
          </w:tcPr>
          <w:p w:rsidR="00940A41" w:rsidRPr="00940A41" w:rsidRDefault="00940A41" w:rsidP="00940A41">
            <w:pPr>
              <w:spacing w:line="240" w:lineRule="auto"/>
              <w:jc w:val="left"/>
              <w:rPr>
                <w:rFonts w:cs="Frankruhel" w:hint="cs"/>
                <w:sz w:val="24"/>
                <w:rtl/>
              </w:rPr>
            </w:pPr>
            <w:r>
              <w:rPr>
                <w:rFonts w:cs="Times New Roman"/>
                <w:sz w:val="24"/>
                <w:rtl/>
              </w:rPr>
              <w:t xml:space="preserve">סעיף 5 </w:t>
            </w:r>
          </w:p>
        </w:tc>
        <w:tc>
          <w:tcPr>
            <w:tcW w:w="5669" w:type="dxa"/>
          </w:tcPr>
          <w:p w:rsidR="00940A41" w:rsidRPr="00940A41" w:rsidRDefault="00940A41" w:rsidP="00940A41">
            <w:pPr>
              <w:spacing w:line="240" w:lineRule="auto"/>
              <w:jc w:val="left"/>
              <w:rPr>
                <w:rFonts w:cs="Frankruhel" w:hint="cs"/>
                <w:sz w:val="24"/>
                <w:rtl/>
              </w:rPr>
            </w:pPr>
            <w:r>
              <w:rPr>
                <w:rFonts w:cs="Times New Roman"/>
                <w:sz w:val="24"/>
                <w:rtl/>
              </w:rPr>
              <w:t>חובת אחזקת נתונים על מערכת הולכת שפכים</w:t>
            </w:r>
          </w:p>
        </w:tc>
        <w:tc>
          <w:tcPr>
            <w:tcW w:w="567" w:type="dxa"/>
          </w:tcPr>
          <w:p w:rsidR="00940A41" w:rsidRPr="00940A41" w:rsidRDefault="00940A41" w:rsidP="00940A41">
            <w:pPr>
              <w:spacing w:line="240" w:lineRule="auto"/>
              <w:jc w:val="left"/>
              <w:rPr>
                <w:rStyle w:val="Hyperlink"/>
                <w:rFonts w:hint="cs"/>
                <w:rtl/>
              </w:rPr>
            </w:pPr>
            <w:hyperlink w:anchor="Seif5" w:tooltip="חובת אחזקת נתונים על מערכת הולכת שפכים" w:history="1">
              <w:r w:rsidRPr="00940A41">
                <w:rPr>
                  <w:rStyle w:val="Hyperlink"/>
                </w:rPr>
                <w:t>Go</w:t>
              </w:r>
            </w:hyperlink>
          </w:p>
        </w:tc>
        <w:tc>
          <w:tcPr>
            <w:tcW w:w="850" w:type="dxa"/>
          </w:tcPr>
          <w:p w:rsidR="00940A41" w:rsidRPr="00940A41" w:rsidRDefault="00940A41" w:rsidP="00940A4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40A41" w:rsidRPr="00940A41" w:rsidTr="00940A41">
        <w:tblPrEx>
          <w:tblCellMar>
            <w:top w:w="0" w:type="dxa"/>
            <w:bottom w:w="0" w:type="dxa"/>
          </w:tblCellMar>
        </w:tblPrEx>
        <w:tc>
          <w:tcPr>
            <w:tcW w:w="1247" w:type="dxa"/>
          </w:tcPr>
          <w:p w:rsidR="00940A41" w:rsidRPr="00940A41" w:rsidRDefault="00940A41" w:rsidP="00940A41">
            <w:pPr>
              <w:spacing w:line="240" w:lineRule="auto"/>
              <w:jc w:val="left"/>
              <w:rPr>
                <w:rFonts w:cs="Frankruhel" w:hint="cs"/>
                <w:sz w:val="24"/>
                <w:rtl/>
              </w:rPr>
            </w:pPr>
            <w:r>
              <w:rPr>
                <w:rFonts w:cs="Times New Roman"/>
                <w:sz w:val="24"/>
                <w:rtl/>
              </w:rPr>
              <w:t xml:space="preserve">סעיף 6 </w:t>
            </w:r>
          </w:p>
        </w:tc>
        <w:tc>
          <w:tcPr>
            <w:tcW w:w="5669" w:type="dxa"/>
          </w:tcPr>
          <w:p w:rsidR="00940A41" w:rsidRPr="00940A41" w:rsidRDefault="00940A41" w:rsidP="00940A41">
            <w:pPr>
              <w:spacing w:line="240" w:lineRule="auto"/>
              <w:jc w:val="left"/>
              <w:rPr>
                <w:rFonts w:cs="Frankruhel" w:hint="cs"/>
                <w:sz w:val="24"/>
                <w:rtl/>
              </w:rPr>
            </w:pPr>
            <w:r>
              <w:rPr>
                <w:rFonts w:cs="Times New Roman"/>
                <w:sz w:val="24"/>
                <w:rtl/>
              </w:rPr>
              <w:t>חובת הכנת תכניות וביצוען</w:t>
            </w:r>
          </w:p>
        </w:tc>
        <w:tc>
          <w:tcPr>
            <w:tcW w:w="567" w:type="dxa"/>
          </w:tcPr>
          <w:p w:rsidR="00940A41" w:rsidRPr="00940A41" w:rsidRDefault="00940A41" w:rsidP="00940A41">
            <w:pPr>
              <w:spacing w:line="240" w:lineRule="auto"/>
              <w:jc w:val="left"/>
              <w:rPr>
                <w:rStyle w:val="Hyperlink"/>
                <w:rFonts w:hint="cs"/>
                <w:rtl/>
              </w:rPr>
            </w:pPr>
            <w:hyperlink w:anchor="Seif6" w:tooltip="חובת הכנת תכניות וביצוען" w:history="1">
              <w:r w:rsidRPr="00940A41">
                <w:rPr>
                  <w:rStyle w:val="Hyperlink"/>
                </w:rPr>
                <w:t>Go</w:t>
              </w:r>
            </w:hyperlink>
          </w:p>
        </w:tc>
        <w:tc>
          <w:tcPr>
            <w:tcW w:w="850" w:type="dxa"/>
          </w:tcPr>
          <w:p w:rsidR="00940A41" w:rsidRPr="00940A41" w:rsidRDefault="00940A41" w:rsidP="00940A4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40A41" w:rsidRPr="00940A41" w:rsidTr="00940A41">
        <w:tblPrEx>
          <w:tblCellMar>
            <w:top w:w="0" w:type="dxa"/>
            <w:bottom w:w="0" w:type="dxa"/>
          </w:tblCellMar>
        </w:tblPrEx>
        <w:tc>
          <w:tcPr>
            <w:tcW w:w="1247" w:type="dxa"/>
          </w:tcPr>
          <w:p w:rsidR="00940A41" w:rsidRPr="00940A41" w:rsidRDefault="00940A41" w:rsidP="00940A41">
            <w:pPr>
              <w:spacing w:line="240" w:lineRule="auto"/>
              <w:jc w:val="left"/>
              <w:rPr>
                <w:rFonts w:cs="Frankruhel" w:hint="cs"/>
                <w:sz w:val="24"/>
                <w:rtl/>
              </w:rPr>
            </w:pPr>
            <w:r>
              <w:rPr>
                <w:rFonts w:cs="Times New Roman"/>
                <w:sz w:val="24"/>
                <w:rtl/>
              </w:rPr>
              <w:t xml:space="preserve">סעיף 7 </w:t>
            </w:r>
          </w:p>
        </w:tc>
        <w:tc>
          <w:tcPr>
            <w:tcW w:w="5669" w:type="dxa"/>
          </w:tcPr>
          <w:p w:rsidR="00940A41" w:rsidRPr="00940A41" w:rsidRDefault="00940A41" w:rsidP="00940A41">
            <w:pPr>
              <w:spacing w:line="240" w:lineRule="auto"/>
              <w:jc w:val="left"/>
              <w:rPr>
                <w:rFonts w:cs="Frankruhel" w:hint="cs"/>
                <w:sz w:val="24"/>
                <w:rtl/>
              </w:rPr>
            </w:pPr>
            <w:r>
              <w:rPr>
                <w:rFonts w:cs="Times New Roman"/>
                <w:sz w:val="24"/>
                <w:rtl/>
              </w:rPr>
              <w:t>חובת תפעול ותחזוקה של תחנת שאיבה</w:t>
            </w:r>
          </w:p>
        </w:tc>
        <w:tc>
          <w:tcPr>
            <w:tcW w:w="567" w:type="dxa"/>
          </w:tcPr>
          <w:p w:rsidR="00940A41" w:rsidRPr="00940A41" w:rsidRDefault="00940A41" w:rsidP="00940A41">
            <w:pPr>
              <w:spacing w:line="240" w:lineRule="auto"/>
              <w:jc w:val="left"/>
              <w:rPr>
                <w:rStyle w:val="Hyperlink"/>
                <w:rFonts w:hint="cs"/>
                <w:rtl/>
              </w:rPr>
            </w:pPr>
            <w:hyperlink w:anchor="Seif7" w:tooltip="חובת תפעול ותחזוקה של תחנת שאיבה" w:history="1">
              <w:r w:rsidRPr="00940A41">
                <w:rPr>
                  <w:rStyle w:val="Hyperlink"/>
                </w:rPr>
                <w:t>Go</w:t>
              </w:r>
            </w:hyperlink>
          </w:p>
        </w:tc>
        <w:tc>
          <w:tcPr>
            <w:tcW w:w="850" w:type="dxa"/>
          </w:tcPr>
          <w:p w:rsidR="00940A41" w:rsidRPr="00940A41" w:rsidRDefault="00940A41" w:rsidP="00940A4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40A41" w:rsidRPr="00940A41" w:rsidTr="00940A41">
        <w:tblPrEx>
          <w:tblCellMar>
            <w:top w:w="0" w:type="dxa"/>
            <w:bottom w:w="0" w:type="dxa"/>
          </w:tblCellMar>
        </w:tblPrEx>
        <w:tc>
          <w:tcPr>
            <w:tcW w:w="1247" w:type="dxa"/>
          </w:tcPr>
          <w:p w:rsidR="00940A41" w:rsidRPr="00940A41" w:rsidRDefault="00940A41" w:rsidP="00940A41">
            <w:pPr>
              <w:spacing w:line="240" w:lineRule="auto"/>
              <w:jc w:val="left"/>
              <w:rPr>
                <w:rFonts w:cs="Frankruhel" w:hint="cs"/>
                <w:sz w:val="24"/>
                <w:rtl/>
              </w:rPr>
            </w:pPr>
            <w:r>
              <w:rPr>
                <w:rFonts w:cs="Times New Roman"/>
                <w:sz w:val="24"/>
                <w:rtl/>
              </w:rPr>
              <w:t xml:space="preserve">סעיף 8 </w:t>
            </w:r>
          </w:p>
        </w:tc>
        <w:tc>
          <w:tcPr>
            <w:tcW w:w="5669" w:type="dxa"/>
          </w:tcPr>
          <w:p w:rsidR="00940A41" w:rsidRPr="00940A41" w:rsidRDefault="00940A41" w:rsidP="00940A41">
            <w:pPr>
              <w:spacing w:line="240" w:lineRule="auto"/>
              <w:jc w:val="left"/>
              <w:rPr>
                <w:rFonts w:cs="Frankruhel" w:hint="cs"/>
                <w:sz w:val="24"/>
                <w:rtl/>
              </w:rPr>
            </w:pPr>
            <w:r>
              <w:rPr>
                <w:rFonts w:cs="Times New Roman"/>
                <w:sz w:val="24"/>
                <w:rtl/>
              </w:rPr>
              <w:t>ביקורת תקופתית ותחזוקה</w:t>
            </w:r>
          </w:p>
        </w:tc>
        <w:tc>
          <w:tcPr>
            <w:tcW w:w="567" w:type="dxa"/>
          </w:tcPr>
          <w:p w:rsidR="00940A41" w:rsidRPr="00940A41" w:rsidRDefault="00940A41" w:rsidP="00940A41">
            <w:pPr>
              <w:spacing w:line="240" w:lineRule="auto"/>
              <w:jc w:val="left"/>
              <w:rPr>
                <w:rStyle w:val="Hyperlink"/>
                <w:rFonts w:hint="cs"/>
                <w:rtl/>
              </w:rPr>
            </w:pPr>
            <w:hyperlink w:anchor="Seif8" w:tooltip="ביקורת תקופתית ותחזוקה" w:history="1">
              <w:r w:rsidRPr="00940A41">
                <w:rPr>
                  <w:rStyle w:val="Hyperlink"/>
                </w:rPr>
                <w:t>Go</w:t>
              </w:r>
            </w:hyperlink>
          </w:p>
        </w:tc>
        <w:tc>
          <w:tcPr>
            <w:tcW w:w="850" w:type="dxa"/>
          </w:tcPr>
          <w:p w:rsidR="00940A41" w:rsidRPr="00940A41" w:rsidRDefault="00940A41" w:rsidP="00940A4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40A41" w:rsidRPr="00940A41" w:rsidTr="00940A41">
        <w:tblPrEx>
          <w:tblCellMar>
            <w:top w:w="0" w:type="dxa"/>
            <w:bottom w:w="0" w:type="dxa"/>
          </w:tblCellMar>
        </w:tblPrEx>
        <w:tc>
          <w:tcPr>
            <w:tcW w:w="1247" w:type="dxa"/>
          </w:tcPr>
          <w:p w:rsidR="00940A41" w:rsidRPr="00940A41" w:rsidRDefault="00940A41" w:rsidP="00940A41">
            <w:pPr>
              <w:spacing w:line="240" w:lineRule="auto"/>
              <w:jc w:val="left"/>
              <w:rPr>
                <w:rFonts w:cs="Frankruhel" w:hint="cs"/>
                <w:sz w:val="24"/>
                <w:rtl/>
              </w:rPr>
            </w:pPr>
            <w:r>
              <w:rPr>
                <w:rFonts w:cs="Times New Roman"/>
                <w:sz w:val="24"/>
                <w:rtl/>
              </w:rPr>
              <w:t xml:space="preserve">סעיף 9 </w:t>
            </w:r>
          </w:p>
        </w:tc>
        <w:tc>
          <w:tcPr>
            <w:tcW w:w="5669" w:type="dxa"/>
          </w:tcPr>
          <w:p w:rsidR="00940A41" w:rsidRPr="00940A41" w:rsidRDefault="00940A41" w:rsidP="00940A41">
            <w:pPr>
              <w:spacing w:line="240" w:lineRule="auto"/>
              <w:jc w:val="left"/>
              <w:rPr>
                <w:rFonts w:cs="Frankruhel" w:hint="cs"/>
                <w:sz w:val="24"/>
                <w:rtl/>
              </w:rPr>
            </w:pPr>
            <w:r>
              <w:rPr>
                <w:rFonts w:cs="Times New Roman"/>
                <w:sz w:val="24"/>
                <w:rtl/>
              </w:rPr>
              <w:t>פיקוח</w:t>
            </w:r>
          </w:p>
        </w:tc>
        <w:tc>
          <w:tcPr>
            <w:tcW w:w="567" w:type="dxa"/>
          </w:tcPr>
          <w:p w:rsidR="00940A41" w:rsidRPr="00940A41" w:rsidRDefault="00940A41" w:rsidP="00940A41">
            <w:pPr>
              <w:spacing w:line="240" w:lineRule="auto"/>
              <w:jc w:val="left"/>
              <w:rPr>
                <w:rStyle w:val="Hyperlink"/>
                <w:rFonts w:hint="cs"/>
                <w:rtl/>
              </w:rPr>
            </w:pPr>
            <w:hyperlink w:anchor="Seif9" w:tooltip="פיקוח" w:history="1">
              <w:r w:rsidRPr="00940A41">
                <w:rPr>
                  <w:rStyle w:val="Hyperlink"/>
                </w:rPr>
                <w:t>Go</w:t>
              </w:r>
            </w:hyperlink>
          </w:p>
        </w:tc>
        <w:tc>
          <w:tcPr>
            <w:tcW w:w="850" w:type="dxa"/>
          </w:tcPr>
          <w:p w:rsidR="00940A41" w:rsidRPr="00940A41" w:rsidRDefault="00940A41" w:rsidP="00940A4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40A41" w:rsidRPr="00940A41" w:rsidTr="00940A41">
        <w:tblPrEx>
          <w:tblCellMar>
            <w:top w:w="0" w:type="dxa"/>
            <w:bottom w:w="0" w:type="dxa"/>
          </w:tblCellMar>
        </w:tblPrEx>
        <w:tc>
          <w:tcPr>
            <w:tcW w:w="1247" w:type="dxa"/>
          </w:tcPr>
          <w:p w:rsidR="00940A41" w:rsidRPr="00940A41" w:rsidRDefault="00940A41" w:rsidP="00940A41">
            <w:pPr>
              <w:spacing w:line="240" w:lineRule="auto"/>
              <w:jc w:val="left"/>
              <w:rPr>
                <w:rFonts w:cs="Frankruhel" w:hint="cs"/>
                <w:sz w:val="24"/>
                <w:rtl/>
              </w:rPr>
            </w:pPr>
            <w:r>
              <w:rPr>
                <w:rFonts w:cs="Times New Roman"/>
                <w:sz w:val="24"/>
                <w:rtl/>
              </w:rPr>
              <w:t xml:space="preserve">סעיף 10 </w:t>
            </w:r>
          </w:p>
        </w:tc>
        <w:tc>
          <w:tcPr>
            <w:tcW w:w="5669" w:type="dxa"/>
          </w:tcPr>
          <w:p w:rsidR="00940A41" w:rsidRPr="00940A41" w:rsidRDefault="00940A41" w:rsidP="00940A41">
            <w:pPr>
              <w:spacing w:line="240" w:lineRule="auto"/>
              <w:jc w:val="left"/>
              <w:rPr>
                <w:rFonts w:cs="Frankruhel" w:hint="cs"/>
                <w:sz w:val="24"/>
                <w:rtl/>
              </w:rPr>
            </w:pPr>
            <w:r>
              <w:rPr>
                <w:rFonts w:cs="Times New Roman"/>
                <w:sz w:val="24"/>
                <w:rtl/>
              </w:rPr>
              <w:t>נוהל טיפול בדליפות</w:t>
            </w:r>
          </w:p>
        </w:tc>
        <w:tc>
          <w:tcPr>
            <w:tcW w:w="567" w:type="dxa"/>
          </w:tcPr>
          <w:p w:rsidR="00940A41" w:rsidRPr="00940A41" w:rsidRDefault="00940A41" w:rsidP="00940A41">
            <w:pPr>
              <w:spacing w:line="240" w:lineRule="auto"/>
              <w:jc w:val="left"/>
              <w:rPr>
                <w:rStyle w:val="Hyperlink"/>
                <w:rFonts w:hint="cs"/>
                <w:rtl/>
              </w:rPr>
            </w:pPr>
            <w:hyperlink w:anchor="Seif10" w:tooltip="נוהל טיפול בדליפות" w:history="1">
              <w:r w:rsidRPr="00940A41">
                <w:rPr>
                  <w:rStyle w:val="Hyperlink"/>
                </w:rPr>
                <w:t>Go</w:t>
              </w:r>
            </w:hyperlink>
          </w:p>
        </w:tc>
        <w:tc>
          <w:tcPr>
            <w:tcW w:w="850" w:type="dxa"/>
          </w:tcPr>
          <w:p w:rsidR="00940A41" w:rsidRPr="00940A41" w:rsidRDefault="00940A41" w:rsidP="00940A4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40A41" w:rsidRPr="00940A41" w:rsidTr="00940A41">
        <w:tblPrEx>
          <w:tblCellMar>
            <w:top w:w="0" w:type="dxa"/>
            <w:bottom w:w="0" w:type="dxa"/>
          </w:tblCellMar>
        </w:tblPrEx>
        <w:tc>
          <w:tcPr>
            <w:tcW w:w="1247" w:type="dxa"/>
          </w:tcPr>
          <w:p w:rsidR="00940A41" w:rsidRPr="00940A41" w:rsidRDefault="00940A41" w:rsidP="00940A41">
            <w:pPr>
              <w:spacing w:line="240" w:lineRule="auto"/>
              <w:jc w:val="left"/>
              <w:rPr>
                <w:rFonts w:cs="Frankruhel" w:hint="cs"/>
                <w:sz w:val="24"/>
                <w:rtl/>
              </w:rPr>
            </w:pPr>
            <w:r>
              <w:rPr>
                <w:rFonts w:cs="Times New Roman"/>
                <w:sz w:val="24"/>
                <w:rtl/>
              </w:rPr>
              <w:t xml:space="preserve">סעיף 11 </w:t>
            </w:r>
          </w:p>
        </w:tc>
        <w:tc>
          <w:tcPr>
            <w:tcW w:w="5669" w:type="dxa"/>
          </w:tcPr>
          <w:p w:rsidR="00940A41" w:rsidRPr="00940A41" w:rsidRDefault="00940A41" w:rsidP="00940A41">
            <w:pPr>
              <w:spacing w:line="240" w:lineRule="auto"/>
              <w:jc w:val="left"/>
              <w:rPr>
                <w:rFonts w:cs="Frankruhel" w:hint="cs"/>
                <w:sz w:val="24"/>
                <w:rtl/>
              </w:rPr>
            </w:pPr>
            <w:r>
              <w:rPr>
                <w:rFonts w:cs="Times New Roman"/>
                <w:sz w:val="24"/>
                <w:rtl/>
              </w:rPr>
              <w:t>חובת פרסום</w:t>
            </w:r>
          </w:p>
        </w:tc>
        <w:tc>
          <w:tcPr>
            <w:tcW w:w="567" w:type="dxa"/>
          </w:tcPr>
          <w:p w:rsidR="00940A41" w:rsidRPr="00940A41" w:rsidRDefault="00940A41" w:rsidP="00940A41">
            <w:pPr>
              <w:spacing w:line="240" w:lineRule="auto"/>
              <w:jc w:val="left"/>
              <w:rPr>
                <w:rStyle w:val="Hyperlink"/>
                <w:rFonts w:hint="cs"/>
                <w:rtl/>
              </w:rPr>
            </w:pPr>
            <w:hyperlink w:anchor="Seif11" w:tooltip="חובת פרסום" w:history="1">
              <w:r w:rsidRPr="00940A41">
                <w:rPr>
                  <w:rStyle w:val="Hyperlink"/>
                </w:rPr>
                <w:t>Go</w:t>
              </w:r>
            </w:hyperlink>
          </w:p>
        </w:tc>
        <w:tc>
          <w:tcPr>
            <w:tcW w:w="850" w:type="dxa"/>
          </w:tcPr>
          <w:p w:rsidR="00940A41" w:rsidRPr="00940A41" w:rsidRDefault="00940A41" w:rsidP="00940A4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40A41" w:rsidRPr="00940A41" w:rsidTr="00940A41">
        <w:tblPrEx>
          <w:tblCellMar>
            <w:top w:w="0" w:type="dxa"/>
            <w:bottom w:w="0" w:type="dxa"/>
          </w:tblCellMar>
        </w:tblPrEx>
        <w:tc>
          <w:tcPr>
            <w:tcW w:w="1247" w:type="dxa"/>
          </w:tcPr>
          <w:p w:rsidR="00940A41" w:rsidRPr="00940A41" w:rsidRDefault="00940A41" w:rsidP="00940A41">
            <w:pPr>
              <w:spacing w:line="240" w:lineRule="auto"/>
              <w:jc w:val="left"/>
              <w:rPr>
                <w:rFonts w:cs="Frankruhel" w:hint="cs"/>
                <w:sz w:val="24"/>
                <w:rtl/>
              </w:rPr>
            </w:pPr>
            <w:r>
              <w:rPr>
                <w:rFonts w:cs="Times New Roman"/>
                <w:sz w:val="24"/>
                <w:rtl/>
              </w:rPr>
              <w:t xml:space="preserve">סעיף 12 </w:t>
            </w:r>
          </w:p>
        </w:tc>
        <w:tc>
          <w:tcPr>
            <w:tcW w:w="5669" w:type="dxa"/>
          </w:tcPr>
          <w:p w:rsidR="00940A41" w:rsidRPr="00940A41" w:rsidRDefault="00940A41" w:rsidP="00940A41">
            <w:pPr>
              <w:spacing w:line="240" w:lineRule="auto"/>
              <w:jc w:val="left"/>
              <w:rPr>
                <w:rFonts w:cs="Frankruhel" w:hint="cs"/>
                <w:sz w:val="24"/>
                <w:rtl/>
              </w:rPr>
            </w:pPr>
            <w:r>
              <w:rPr>
                <w:rFonts w:cs="Times New Roman"/>
                <w:sz w:val="24"/>
                <w:rtl/>
              </w:rPr>
              <w:t>תחילה</w:t>
            </w:r>
          </w:p>
        </w:tc>
        <w:tc>
          <w:tcPr>
            <w:tcW w:w="567" w:type="dxa"/>
          </w:tcPr>
          <w:p w:rsidR="00940A41" w:rsidRPr="00940A41" w:rsidRDefault="00940A41" w:rsidP="00940A41">
            <w:pPr>
              <w:spacing w:line="240" w:lineRule="auto"/>
              <w:jc w:val="left"/>
              <w:rPr>
                <w:rStyle w:val="Hyperlink"/>
                <w:rFonts w:hint="cs"/>
                <w:rtl/>
              </w:rPr>
            </w:pPr>
            <w:hyperlink w:anchor="Seif12" w:tooltip="תחילה" w:history="1">
              <w:r w:rsidRPr="00940A41">
                <w:rPr>
                  <w:rStyle w:val="Hyperlink"/>
                </w:rPr>
                <w:t>Go</w:t>
              </w:r>
            </w:hyperlink>
          </w:p>
        </w:tc>
        <w:tc>
          <w:tcPr>
            <w:tcW w:w="850" w:type="dxa"/>
          </w:tcPr>
          <w:p w:rsidR="00940A41" w:rsidRPr="00940A41" w:rsidRDefault="00940A41" w:rsidP="00940A4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rsidR="001153D7" w:rsidRDefault="001153D7">
      <w:pPr>
        <w:pStyle w:val="P00"/>
        <w:spacing w:before="72"/>
        <w:ind w:left="0" w:right="1134"/>
        <w:rPr>
          <w:rFonts w:hint="cs"/>
          <w:rtl/>
        </w:rPr>
      </w:pPr>
    </w:p>
    <w:p w:rsidR="001153D7" w:rsidRDefault="001153D7" w:rsidP="007D18E9">
      <w:pPr>
        <w:pStyle w:val="big-header"/>
        <w:ind w:left="0" w:right="1134"/>
        <w:rPr>
          <w:rStyle w:val="default"/>
          <w:rFonts w:hint="cs"/>
          <w:sz w:val="22"/>
          <w:szCs w:val="22"/>
          <w:rtl/>
        </w:rPr>
      </w:pPr>
      <w:r>
        <w:rPr>
          <w:rtl/>
        </w:rPr>
        <w:br w:type="page"/>
      </w:r>
      <w:r w:rsidR="007D18E9">
        <w:rPr>
          <w:rFonts w:hint="cs"/>
          <w:rtl/>
        </w:rPr>
        <w:lastRenderedPageBreak/>
        <w:t>תקנות המים (מניעת זיהום מים) (מערכת להולכת שפכים), תשע"ב-2011</w:t>
      </w:r>
      <w:r>
        <w:rPr>
          <w:rStyle w:val="default"/>
          <w:sz w:val="22"/>
          <w:szCs w:val="22"/>
          <w:rtl/>
        </w:rPr>
        <w:footnoteReference w:customMarkFollows="1" w:id="1"/>
        <w:t>*</w:t>
      </w:r>
    </w:p>
    <w:p w:rsidR="001153D7" w:rsidRDefault="001153D7" w:rsidP="007D18E9">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147903">
        <w:rPr>
          <w:rStyle w:val="default"/>
          <w:rFonts w:cs="FrankRuehl" w:hint="cs"/>
          <w:rtl/>
        </w:rPr>
        <w:t>סמכו</w:t>
      </w:r>
      <w:r w:rsidR="007D18E9">
        <w:rPr>
          <w:rStyle w:val="default"/>
          <w:rFonts w:cs="FrankRuehl" w:hint="cs"/>
          <w:rtl/>
        </w:rPr>
        <w:t>יו</w:t>
      </w:r>
      <w:r w:rsidR="00147903">
        <w:rPr>
          <w:rStyle w:val="default"/>
          <w:rFonts w:cs="FrankRuehl" w:hint="cs"/>
          <w:rtl/>
        </w:rPr>
        <w:t>ת</w:t>
      </w:r>
      <w:r w:rsidR="007D18E9">
        <w:rPr>
          <w:rStyle w:val="default"/>
          <w:rFonts w:cs="FrankRuehl" w:hint="cs"/>
          <w:rtl/>
        </w:rPr>
        <w:t>י</w:t>
      </w:r>
      <w:r w:rsidR="00147903">
        <w:rPr>
          <w:rStyle w:val="default"/>
          <w:rFonts w:cs="FrankRuehl" w:hint="cs"/>
          <w:rtl/>
        </w:rPr>
        <w:t xml:space="preserve">י לפי סעיף </w:t>
      </w:r>
      <w:r w:rsidR="007D18E9">
        <w:rPr>
          <w:rStyle w:val="default"/>
          <w:rFonts w:cs="FrankRuehl" w:hint="cs"/>
          <w:rtl/>
        </w:rPr>
        <w:t xml:space="preserve">20ד(א)(2) לחוק המים, התשי"ט-1959 (להלן </w:t>
      </w:r>
      <w:r w:rsidR="007D18E9">
        <w:rPr>
          <w:rStyle w:val="default"/>
          <w:rFonts w:cs="FrankRuehl"/>
          <w:rtl/>
        </w:rPr>
        <w:t>–</w:t>
      </w:r>
      <w:r w:rsidR="007D18E9">
        <w:rPr>
          <w:rStyle w:val="default"/>
          <w:rFonts w:cs="FrankRuehl" w:hint="cs"/>
          <w:rtl/>
        </w:rPr>
        <w:t xml:space="preserve"> החוק), סעיף 5 לחוק למניעת מפגעים, התשכ"א-1961, וסעיף 62ב(א) לפקודת בריאות העם, 1940, לאחר התייעצות עם מועצת הרשות הממשלתית למים ולביוב ועם שר הבריאות, באישור ועדת הפנים והגנת הסביבה של הכנסת</w:t>
      </w:r>
      <w:r w:rsidR="00147903">
        <w:rPr>
          <w:rStyle w:val="default"/>
          <w:rFonts w:cs="FrankRuehl" w:hint="cs"/>
          <w:rtl/>
        </w:rPr>
        <w:t>, אני מתקין תקנות אלה</w:t>
      </w:r>
      <w:r>
        <w:rPr>
          <w:rStyle w:val="default"/>
          <w:rFonts w:cs="FrankRuehl"/>
          <w:rtl/>
        </w:rPr>
        <w:t>:</w:t>
      </w:r>
    </w:p>
    <w:p w:rsidR="001153D7" w:rsidRDefault="001153D7" w:rsidP="007D18E9">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3.4pt;z-index:251652096" o:allowincell="f" filled="f" stroked="f" strokecolor="lime" strokeweight=".25pt">
            <v:textbox style="mso-next-textbox:#_x0000_s1026" inset="0,0,0,0">
              <w:txbxContent>
                <w:p w:rsidR="002D0660" w:rsidRDefault="007D18E9">
                  <w:pPr>
                    <w:spacing w:line="160" w:lineRule="exact"/>
                    <w:jc w:val="left"/>
                    <w:rPr>
                      <w:rFonts w:cs="Miriam" w:hint="cs"/>
                      <w:szCs w:val="18"/>
                      <w:rtl/>
                    </w:rPr>
                  </w:pPr>
                  <w:r>
                    <w:rPr>
                      <w:rFonts w:cs="Miriam" w:hint="cs"/>
                      <w:szCs w:val="18"/>
                      <w:rtl/>
                    </w:rPr>
                    <w:t>מטרה</w:t>
                  </w:r>
                </w:p>
              </w:txbxContent>
            </v:textbox>
            <w10:anchorlock/>
          </v:rect>
        </w:pict>
      </w:r>
      <w:r>
        <w:rPr>
          <w:rStyle w:val="big-number"/>
          <w:rtl/>
        </w:rPr>
        <w:t>1</w:t>
      </w:r>
      <w:r>
        <w:rPr>
          <w:rStyle w:val="default"/>
          <w:rFonts w:cs="FrankRuehl"/>
          <w:rtl/>
        </w:rPr>
        <w:t>.</w:t>
      </w:r>
      <w:r>
        <w:rPr>
          <w:rStyle w:val="default"/>
          <w:rFonts w:cs="FrankRuehl"/>
          <w:rtl/>
        </w:rPr>
        <w:tab/>
      </w:r>
      <w:r w:rsidR="007D18E9">
        <w:rPr>
          <w:rStyle w:val="default"/>
          <w:rFonts w:cs="FrankRuehl" w:hint="cs"/>
          <w:rtl/>
        </w:rPr>
        <w:t>מטרת תקנות אלה למנוע דליפה ממערכת הולכת שפכים כדי להגן על מקורות המים, מערכות אקולוגיות, המגוון הביולוגי ומשאבי טבע אחרים ולמנוע מפגעים סביבתיים, והכל בין השאר באמצעות הטלת חיובים וקביעת הוראות בהתאם להוראות תקנות אלה.</w:t>
      </w:r>
    </w:p>
    <w:p w:rsidR="007D18E9" w:rsidRDefault="007D18E9" w:rsidP="007D18E9">
      <w:pPr>
        <w:pStyle w:val="P00"/>
        <w:spacing w:before="72"/>
        <w:ind w:left="0" w:right="1134"/>
        <w:rPr>
          <w:rStyle w:val="default"/>
          <w:rFonts w:cs="FrankRuehl" w:hint="cs"/>
          <w:rtl/>
        </w:rPr>
      </w:pPr>
      <w:bookmarkStart w:id="1" w:name="Seif2"/>
      <w:bookmarkEnd w:id="1"/>
      <w:r>
        <w:rPr>
          <w:lang w:val="he-IL"/>
        </w:rPr>
        <w:pict>
          <v:rect id="_x0000_s1450" style="position:absolute;left:0;text-align:left;margin-left:464.5pt;margin-top:8.05pt;width:75.05pt;height:13.4pt;z-index:251653120" o:allowincell="f" filled="f" stroked="f" strokecolor="lime" strokeweight=".25pt">
            <v:textbox style="mso-next-textbox:#_x0000_s1450" inset="0,0,0,0">
              <w:txbxContent>
                <w:p w:rsidR="007D18E9" w:rsidRDefault="007D18E9" w:rsidP="007D18E9">
                  <w:pPr>
                    <w:spacing w:line="160" w:lineRule="exact"/>
                    <w:jc w:val="left"/>
                    <w:rPr>
                      <w:rFonts w:cs="Miriam" w:hint="cs"/>
                      <w:szCs w:val="18"/>
                      <w:rtl/>
                    </w:rPr>
                  </w:pPr>
                  <w:r>
                    <w:rPr>
                      <w:rFonts w:cs="Miriam" w:hint="cs"/>
                      <w:szCs w:val="18"/>
                      <w:rtl/>
                    </w:rPr>
                    <w:t>הגדרות</w:t>
                  </w:r>
                </w:p>
              </w:txbxContent>
            </v:textbox>
            <w10:anchorlock/>
          </v:rect>
        </w:pict>
      </w:r>
      <w:r>
        <w:rPr>
          <w:rStyle w:val="big-number"/>
          <w:rFonts w:hint="cs"/>
          <w:rtl/>
        </w:rPr>
        <w:t>2</w:t>
      </w:r>
      <w:r>
        <w:rPr>
          <w:rStyle w:val="default"/>
          <w:rFonts w:cs="FrankRuehl"/>
          <w:rtl/>
        </w:rPr>
        <w:t>.</w:t>
      </w:r>
      <w:r>
        <w:rPr>
          <w:rStyle w:val="default"/>
          <w:rFonts w:cs="FrankRuehl"/>
          <w:rtl/>
        </w:rPr>
        <w:tab/>
      </w:r>
      <w:r>
        <w:rPr>
          <w:rStyle w:val="default"/>
          <w:rFonts w:cs="FrankRuehl" w:hint="cs"/>
          <w:rtl/>
        </w:rPr>
        <w:t xml:space="preserve">בתקנות אלה </w:t>
      </w:r>
      <w:r>
        <w:rPr>
          <w:rStyle w:val="default"/>
          <w:rFonts w:cs="FrankRuehl"/>
          <w:rtl/>
        </w:rPr>
        <w:t>–</w:t>
      </w:r>
    </w:p>
    <w:p w:rsidR="007D18E9" w:rsidRDefault="007D18E9" w:rsidP="007D18E9">
      <w:pPr>
        <w:pStyle w:val="P00"/>
        <w:spacing w:before="72"/>
        <w:ind w:left="0" w:right="1134"/>
        <w:rPr>
          <w:rStyle w:val="default"/>
          <w:rFonts w:cs="FrankRuehl" w:hint="cs"/>
          <w:rtl/>
        </w:rPr>
      </w:pPr>
      <w:r>
        <w:rPr>
          <w:rStyle w:val="default"/>
          <w:rFonts w:cs="FrankRuehl" w:hint="cs"/>
          <w:rtl/>
        </w:rPr>
        <w:tab/>
        <w:t xml:space="preserve">"אזור מגן" </w:t>
      </w:r>
      <w:r>
        <w:rPr>
          <w:rStyle w:val="default"/>
          <w:rFonts w:cs="FrankRuehl"/>
          <w:rtl/>
        </w:rPr>
        <w:t>–</w:t>
      </w:r>
      <w:r>
        <w:rPr>
          <w:rStyle w:val="default"/>
          <w:rFonts w:cs="FrankRuehl" w:hint="cs"/>
          <w:rtl/>
        </w:rPr>
        <w:t xml:space="preserve"> כהגדרתו בתקנות בריאות העם (תנאים תברואיים לקידוח מי שתייה), התשנ"ה-1995;</w:t>
      </w:r>
    </w:p>
    <w:p w:rsidR="007D18E9" w:rsidRDefault="007D18E9" w:rsidP="007D18E9">
      <w:pPr>
        <w:pStyle w:val="P00"/>
        <w:spacing w:before="72"/>
        <w:ind w:left="0" w:right="1134"/>
        <w:rPr>
          <w:rStyle w:val="default"/>
          <w:rFonts w:cs="FrankRuehl" w:hint="cs"/>
          <w:rtl/>
        </w:rPr>
      </w:pPr>
      <w:r>
        <w:rPr>
          <w:rStyle w:val="default"/>
          <w:rFonts w:cs="FrankRuehl" w:hint="cs"/>
          <w:rtl/>
        </w:rPr>
        <w:tab/>
        <w:t xml:space="preserve">"בעל" או "מחזיק" של נכס </w:t>
      </w:r>
      <w:r>
        <w:rPr>
          <w:rStyle w:val="default"/>
          <w:rFonts w:cs="FrankRuehl"/>
          <w:rtl/>
        </w:rPr>
        <w:t>–</w:t>
      </w:r>
      <w:r>
        <w:rPr>
          <w:rStyle w:val="default"/>
          <w:rFonts w:cs="FrankRuehl" w:hint="cs"/>
          <w:rtl/>
        </w:rPr>
        <w:t xml:space="preserve"> כהגדרתם בחוק הרשויות המקומיות (ביוב), התשכ"ב-1962;</w:t>
      </w:r>
    </w:p>
    <w:p w:rsidR="007D18E9" w:rsidRDefault="007D18E9" w:rsidP="007D18E9">
      <w:pPr>
        <w:pStyle w:val="P00"/>
        <w:spacing w:before="72"/>
        <w:ind w:left="0" w:right="1134"/>
        <w:rPr>
          <w:rStyle w:val="default"/>
          <w:rFonts w:cs="FrankRuehl" w:hint="cs"/>
          <w:rtl/>
        </w:rPr>
      </w:pPr>
      <w:r>
        <w:rPr>
          <w:rStyle w:val="default"/>
          <w:rFonts w:cs="FrankRuehl" w:hint="cs"/>
          <w:rtl/>
        </w:rPr>
        <w:tab/>
        <w:t xml:space="preserve">"דליפה" </w:t>
      </w:r>
      <w:r>
        <w:rPr>
          <w:rStyle w:val="default"/>
          <w:rFonts w:cs="FrankRuehl"/>
          <w:rtl/>
        </w:rPr>
        <w:t>–</w:t>
      </w:r>
      <w:r>
        <w:rPr>
          <w:rStyle w:val="default"/>
          <w:rFonts w:cs="FrankRuehl" w:hint="cs"/>
          <w:rtl/>
        </w:rPr>
        <w:t xml:space="preserve"> כל טפטוף, שחרור או זרימה של שפכים לסביבה ממערכת הולכת שפכים;</w:t>
      </w:r>
    </w:p>
    <w:p w:rsidR="007D18E9" w:rsidRDefault="007D18E9" w:rsidP="007D18E9">
      <w:pPr>
        <w:pStyle w:val="P00"/>
        <w:spacing w:before="72"/>
        <w:ind w:left="0" w:right="1134"/>
        <w:rPr>
          <w:rStyle w:val="default"/>
          <w:rFonts w:cs="FrankRuehl" w:hint="cs"/>
          <w:rtl/>
        </w:rPr>
      </w:pPr>
      <w:r>
        <w:rPr>
          <w:rStyle w:val="default"/>
          <w:rFonts w:cs="FrankRuehl" w:hint="cs"/>
          <w:rtl/>
        </w:rPr>
        <w:tab/>
        <w:t xml:space="preserve">"הממונה" </w:t>
      </w:r>
      <w:r>
        <w:rPr>
          <w:rStyle w:val="default"/>
          <w:rFonts w:cs="FrankRuehl"/>
          <w:rtl/>
        </w:rPr>
        <w:t>–</w:t>
      </w:r>
      <w:r>
        <w:rPr>
          <w:rStyle w:val="default"/>
          <w:rFonts w:cs="FrankRuehl" w:hint="cs"/>
          <w:rtl/>
        </w:rPr>
        <w:t xml:space="preserve"> מי שהשר להגנת הסביבה מינה מבין עובדי משרדו לעניין תקנות אלה, כולן או מקצתן;</w:t>
      </w:r>
    </w:p>
    <w:p w:rsidR="007D18E9" w:rsidRDefault="007D18E9" w:rsidP="007D18E9">
      <w:pPr>
        <w:pStyle w:val="P00"/>
        <w:spacing w:before="72"/>
        <w:ind w:left="0" w:right="1134"/>
        <w:rPr>
          <w:rStyle w:val="default"/>
          <w:rFonts w:cs="FrankRuehl" w:hint="cs"/>
          <w:rtl/>
        </w:rPr>
      </w:pPr>
      <w:r>
        <w:rPr>
          <w:rStyle w:val="default"/>
          <w:rFonts w:cs="FrankRuehl" w:hint="cs"/>
          <w:rtl/>
        </w:rPr>
        <w:tab/>
        <w:t xml:space="preserve">"מנהל רשות המים" </w:t>
      </w:r>
      <w:r>
        <w:rPr>
          <w:rStyle w:val="default"/>
          <w:rFonts w:cs="FrankRuehl"/>
          <w:rtl/>
        </w:rPr>
        <w:t>–</w:t>
      </w:r>
      <w:r>
        <w:rPr>
          <w:rStyle w:val="default"/>
          <w:rFonts w:cs="FrankRuehl" w:hint="cs"/>
          <w:rtl/>
        </w:rPr>
        <w:t xml:space="preserve"> מנהל הרשות הממשלתית למים ולביוב שמונה לפי סעיף 124יט לחוק;</w:t>
      </w:r>
    </w:p>
    <w:p w:rsidR="007D18E9" w:rsidRDefault="007D18E9" w:rsidP="007D18E9">
      <w:pPr>
        <w:pStyle w:val="P00"/>
        <w:spacing w:before="72"/>
        <w:ind w:left="0" w:right="1134"/>
        <w:rPr>
          <w:rStyle w:val="default"/>
          <w:rFonts w:cs="FrankRuehl" w:hint="cs"/>
          <w:rtl/>
        </w:rPr>
      </w:pPr>
      <w:r>
        <w:rPr>
          <w:rStyle w:val="default"/>
          <w:rFonts w:cs="FrankRuehl" w:hint="cs"/>
          <w:rtl/>
        </w:rPr>
        <w:tab/>
        <w:t>"</w:t>
      </w:r>
      <w:r w:rsidR="006D1B72">
        <w:rPr>
          <w:rStyle w:val="default"/>
          <w:rFonts w:cs="FrankRuehl" w:hint="cs"/>
          <w:rtl/>
        </w:rPr>
        <w:t xml:space="preserve">מערכת הולכת שפכים" או "מערכת" </w:t>
      </w:r>
      <w:r w:rsidR="006D1B72">
        <w:rPr>
          <w:rStyle w:val="default"/>
          <w:rFonts w:cs="FrankRuehl"/>
          <w:rtl/>
        </w:rPr>
        <w:t>–</w:t>
      </w:r>
      <w:r w:rsidR="006D1B72">
        <w:rPr>
          <w:rStyle w:val="default"/>
          <w:rFonts w:cs="FrankRuehl" w:hint="cs"/>
          <w:rtl/>
        </w:rPr>
        <w:t xml:space="preserve"> קווי צנרת לרבות מחברים, תחנות שאיבה וקווי סניקה, על כל מיתקניהם, המשמשים לאיסוף ולהולכת שפכים;</w:t>
      </w:r>
    </w:p>
    <w:p w:rsidR="006D1B72" w:rsidRDefault="006D1B72" w:rsidP="007D18E9">
      <w:pPr>
        <w:pStyle w:val="P00"/>
        <w:spacing w:before="72"/>
        <w:ind w:left="0" w:right="1134"/>
        <w:rPr>
          <w:rStyle w:val="default"/>
          <w:rFonts w:cs="FrankRuehl" w:hint="cs"/>
          <w:rtl/>
        </w:rPr>
      </w:pPr>
      <w:r>
        <w:rPr>
          <w:rStyle w:val="default"/>
          <w:rFonts w:cs="FrankRuehl" w:hint="cs"/>
          <w:rtl/>
        </w:rPr>
        <w:tab/>
        <w:t xml:space="preserve">"מערכת ניקוז" </w:t>
      </w:r>
      <w:r>
        <w:rPr>
          <w:rStyle w:val="default"/>
          <w:rFonts w:cs="FrankRuehl"/>
          <w:rtl/>
        </w:rPr>
        <w:t>–</w:t>
      </w:r>
      <w:r>
        <w:rPr>
          <w:rStyle w:val="default"/>
          <w:rFonts w:cs="FrankRuehl" w:hint="cs"/>
          <w:rtl/>
        </w:rPr>
        <w:t xml:space="preserve"> מערכת צינורות ותעלות הפועלת לצורך ניקוז כהגדרתו בחוק הניקוז וההגנה מפני שיטפונות, התשי"ח-1957;</w:t>
      </w:r>
    </w:p>
    <w:p w:rsidR="006D1B72" w:rsidRDefault="006D1B72" w:rsidP="007D18E9">
      <w:pPr>
        <w:pStyle w:val="P00"/>
        <w:spacing w:before="72"/>
        <w:ind w:left="0" w:right="1134"/>
        <w:rPr>
          <w:rStyle w:val="default"/>
          <w:rFonts w:cs="FrankRuehl" w:hint="cs"/>
          <w:rtl/>
        </w:rPr>
      </w:pPr>
      <w:r>
        <w:rPr>
          <w:rStyle w:val="default"/>
          <w:rFonts w:cs="FrankRuehl" w:hint="cs"/>
          <w:rtl/>
        </w:rPr>
        <w:tab/>
        <w:t xml:space="preserve">"מפגע סביבתי" </w:t>
      </w:r>
      <w:r>
        <w:rPr>
          <w:rStyle w:val="default"/>
          <w:rFonts w:cs="FrankRuehl"/>
          <w:rtl/>
        </w:rPr>
        <w:t>–</w:t>
      </w:r>
      <w:r>
        <w:rPr>
          <w:rStyle w:val="default"/>
          <w:rFonts w:cs="FrankRuehl" w:hint="cs"/>
          <w:rtl/>
        </w:rPr>
        <w:t xml:space="preserve"> כהגדרתו בתקנות חופש המידע (העמדת מידע על איכות הסביבה לעיון הציבור), התשס"ט-2009;</w:t>
      </w:r>
    </w:p>
    <w:p w:rsidR="006D1B72" w:rsidRDefault="006D1B72" w:rsidP="007D18E9">
      <w:pPr>
        <w:pStyle w:val="P00"/>
        <w:spacing w:before="72"/>
        <w:ind w:left="0" w:right="1134"/>
        <w:rPr>
          <w:rStyle w:val="default"/>
          <w:rFonts w:cs="FrankRuehl" w:hint="cs"/>
          <w:rtl/>
        </w:rPr>
      </w:pPr>
      <w:r>
        <w:rPr>
          <w:rStyle w:val="default"/>
          <w:rFonts w:cs="FrankRuehl" w:hint="cs"/>
          <w:rtl/>
        </w:rPr>
        <w:tab/>
        <w:t xml:space="preserve">"מקור מים" </w:t>
      </w:r>
      <w:r>
        <w:rPr>
          <w:rStyle w:val="default"/>
          <w:rFonts w:cs="FrankRuehl"/>
          <w:rtl/>
        </w:rPr>
        <w:t>–</w:t>
      </w:r>
      <w:r>
        <w:rPr>
          <w:rStyle w:val="default"/>
          <w:rFonts w:cs="FrankRuehl" w:hint="cs"/>
          <w:rtl/>
        </w:rPr>
        <w:t xml:space="preserve"> כהגדרתו בסעיף 20א לחוק;</w:t>
      </w:r>
    </w:p>
    <w:p w:rsidR="006D1B72" w:rsidRDefault="006D1B72" w:rsidP="007D18E9">
      <w:pPr>
        <w:pStyle w:val="P00"/>
        <w:spacing w:before="72"/>
        <w:ind w:left="0" w:right="1134"/>
        <w:rPr>
          <w:rStyle w:val="default"/>
          <w:rFonts w:cs="FrankRuehl" w:hint="cs"/>
          <w:rtl/>
        </w:rPr>
      </w:pPr>
      <w:r>
        <w:rPr>
          <w:rStyle w:val="default"/>
          <w:rFonts w:cs="FrankRuehl" w:hint="cs"/>
          <w:rtl/>
        </w:rPr>
        <w:tab/>
        <w:t xml:space="preserve">"משך קיום" </w:t>
      </w:r>
      <w:r>
        <w:rPr>
          <w:rStyle w:val="default"/>
          <w:rFonts w:cs="FrankRuehl"/>
          <w:rtl/>
        </w:rPr>
        <w:t>–</w:t>
      </w:r>
      <w:r>
        <w:rPr>
          <w:rStyle w:val="default"/>
          <w:rFonts w:cs="FrankRuehl" w:hint="cs"/>
          <w:rtl/>
        </w:rPr>
        <w:t xml:space="preserve"> משך קיומו של קו צנרת כמפורט בטור ב' בתוספת;</w:t>
      </w:r>
    </w:p>
    <w:p w:rsidR="006D1B72" w:rsidRDefault="006D1B72" w:rsidP="007D18E9">
      <w:pPr>
        <w:pStyle w:val="P00"/>
        <w:spacing w:before="72"/>
        <w:ind w:left="0" w:right="1134"/>
        <w:rPr>
          <w:rStyle w:val="default"/>
          <w:rFonts w:cs="FrankRuehl" w:hint="cs"/>
          <w:rtl/>
        </w:rPr>
      </w:pPr>
      <w:r>
        <w:rPr>
          <w:rStyle w:val="default"/>
          <w:rFonts w:cs="FrankRuehl" w:hint="cs"/>
          <w:rtl/>
        </w:rPr>
        <w:tab/>
        <w:t xml:space="preserve">"קו צנרת" </w:t>
      </w:r>
      <w:r>
        <w:rPr>
          <w:rStyle w:val="default"/>
          <w:rFonts w:cs="FrankRuehl"/>
          <w:rtl/>
        </w:rPr>
        <w:t>–</w:t>
      </w:r>
      <w:r>
        <w:rPr>
          <w:rStyle w:val="default"/>
          <w:rFonts w:cs="FrankRuehl" w:hint="cs"/>
          <w:rtl/>
        </w:rPr>
        <w:t xml:space="preserve"> צינורות או מובלים לאיסוף והולכת שפכים, למעט קו צנרת פרטי של בעל או מחזיק של נכס;</w:t>
      </w:r>
    </w:p>
    <w:p w:rsidR="006D1B72" w:rsidRDefault="006D1B72" w:rsidP="007D18E9">
      <w:pPr>
        <w:pStyle w:val="P00"/>
        <w:spacing w:before="72"/>
        <w:ind w:left="0" w:right="1134"/>
        <w:rPr>
          <w:rStyle w:val="default"/>
          <w:rFonts w:cs="FrankRuehl" w:hint="cs"/>
          <w:rtl/>
        </w:rPr>
      </w:pPr>
      <w:r>
        <w:rPr>
          <w:rStyle w:val="default"/>
          <w:rFonts w:cs="FrankRuehl" w:hint="cs"/>
          <w:rtl/>
        </w:rPr>
        <w:tab/>
        <w:t xml:space="preserve">"קו ראשי" </w:t>
      </w:r>
      <w:r>
        <w:rPr>
          <w:rStyle w:val="default"/>
          <w:rFonts w:cs="FrankRuehl"/>
          <w:rtl/>
        </w:rPr>
        <w:t>–</w:t>
      </w:r>
      <w:r>
        <w:rPr>
          <w:rStyle w:val="default"/>
          <w:rFonts w:cs="FrankRuehl" w:hint="cs"/>
          <w:rtl/>
        </w:rPr>
        <w:t xml:space="preserve"> קו צנרת שקוטרו עולה על 8 אינצ';</w:t>
      </w:r>
    </w:p>
    <w:p w:rsidR="006D1B72" w:rsidRDefault="006D1B72" w:rsidP="007D18E9">
      <w:pPr>
        <w:pStyle w:val="P00"/>
        <w:spacing w:before="72"/>
        <w:ind w:left="0" w:right="1134"/>
        <w:rPr>
          <w:rStyle w:val="default"/>
          <w:rFonts w:cs="FrankRuehl" w:hint="cs"/>
          <w:rtl/>
        </w:rPr>
      </w:pPr>
      <w:r>
        <w:rPr>
          <w:rStyle w:val="default"/>
          <w:rFonts w:cs="FrankRuehl" w:hint="cs"/>
          <w:rtl/>
        </w:rPr>
        <w:tab/>
        <w:t xml:space="preserve">"רשות בריאות" </w:t>
      </w:r>
      <w:r>
        <w:rPr>
          <w:rStyle w:val="default"/>
          <w:rFonts w:cs="FrankRuehl"/>
          <w:rtl/>
        </w:rPr>
        <w:t>–</w:t>
      </w:r>
      <w:r>
        <w:rPr>
          <w:rStyle w:val="default"/>
          <w:rFonts w:cs="FrankRuehl" w:hint="cs"/>
          <w:rtl/>
        </w:rPr>
        <w:t xml:space="preserve"> עובד משרד הבריאות שמינה המנהל הכללי של משרד הבריאות לעניין תקנות אלה, כולן או מקצתן;</w:t>
      </w:r>
    </w:p>
    <w:p w:rsidR="006D1B72" w:rsidRDefault="006D1B72" w:rsidP="007D18E9">
      <w:pPr>
        <w:pStyle w:val="P00"/>
        <w:spacing w:before="72"/>
        <w:ind w:left="0" w:right="1134"/>
        <w:rPr>
          <w:rStyle w:val="default"/>
          <w:rFonts w:cs="FrankRuehl" w:hint="cs"/>
          <w:rtl/>
        </w:rPr>
      </w:pPr>
      <w:r>
        <w:rPr>
          <w:rStyle w:val="default"/>
          <w:rFonts w:cs="FrankRuehl" w:hint="cs"/>
          <w:rtl/>
        </w:rPr>
        <w:tab/>
        <w:t xml:space="preserve">"רשות מקומית" </w:t>
      </w:r>
      <w:r>
        <w:rPr>
          <w:rStyle w:val="default"/>
          <w:rFonts w:cs="FrankRuehl"/>
          <w:rtl/>
        </w:rPr>
        <w:t>–</w:t>
      </w:r>
      <w:r>
        <w:rPr>
          <w:rStyle w:val="default"/>
          <w:rFonts w:cs="FrankRuehl" w:hint="cs"/>
          <w:rtl/>
        </w:rPr>
        <w:t xml:space="preserve"> עירייה, מועצה מקומית, מועצה אזורית או ועד מקומי הנמצא בתחומה, איגוד ערים, אגודת מים או חברה כהגדרתה בסעיף 2 לחוק תאגידי מים וביוב, התשס"א-2001 (להלן </w:t>
      </w:r>
      <w:r>
        <w:rPr>
          <w:rStyle w:val="default"/>
          <w:rFonts w:cs="FrankRuehl"/>
          <w:rtl/>
        </w:rPr>
        <w:t>–</w:t>
      </w:r>
      <w:r>
        <w:rPr>
          <w:rStyle w:val="default"/>
          <w:rFonts w:cs="FrankRuehl" w:hint="cs"/>
          <w:rtl/>
        </w:rPr>
        <w:t xml:space="preserve"> חוק תאגידי מים וביוב), לפי העניין;</w:t>
      </w:r>
    </w:p>
    <w:p w:rsidR="006D1B72" w:rsidRDefault="006D1B72" w:rsidP="007D18E9">
      <w:pPr>
        <w:pStyle w:val="P00"/>
        <w:spacing w:before="72"/>
        <w:ind w:left="0" w:right="1134"/>
        <w:rPr>
          <w:rStyle w:val="default"/>
          <w:rFonts w:cs="FrankRuehl" w:hint="cs"/>
          <w:rtl/>
        </w:rPr>
      </w:pPr>
      <w:r>
        <w:rPr>
          <w:rStyle w:val="default"/>
          <w:rFonts w:cs="FrankRuehl" w:hint="cs"/>
          <w:rtl/>
        </w:rPr>
        <w:tab/>
        <w:t xml:space="preserve">"שפכים" </w:t>
      </w:r>
      <w:r>
        <w:rPr>
          <w:rStyle w:val="default"/>
          <w:rFonts w:cs="FrankRuehl"/>
          <w:rtl/>
        </w:rPr>
        <w:t>–</w:t>
      </w:r>
      <w:r>
        <w:rPr>
          <w:rStyle w:val="default"/>
          <w:rFonts w:cs="FrankRuehl" w:hint="cs"/>
          <w:rtl/>
        </w:rPr>
        <w:t xml:space="preserve"> פסולת נוזלית או פסולת המורחקת בהזרמה, לרבות מוצקים בתרחיף ומוצקים מומסים;</w:t>
      </w:r>
    </w:p>
    <w:p w:rsidR="006D1B72" w:rsidRDefault="006D1B72" w:rsidP="007D18E9">
      <w:pPr>
        <w:pStyle w:val="P00"/>
        <w:spacing w:before="72"/>
        <w:ind w:left="0" w:right="1134"/>
        <w:rPr>
          <w:rStyle w:val="default"/>
          <w:rFonts w:cs="FrankRuehl" w:hint="cs"/>
          <w:rtl/>
        </w:rPr>
      </w:pPr>
      <w:r>
        <w:rPr>
          <w:rStyle w:val="default"/>
          <w:rFonts w:cs="FrankRuehl" w:hint="cs"/>
          <w:rtl/>
        </w:rPr>
        <w:tab/>
        <w:t xml:space="preserve">"תחנת שאיבה" </w:t>
      </w:r>
      <w:r>
        <w:rPr>
          <w:rStyle w:val="default"/>
          <w:rFonts w:cs="FrankRuehl"/>
          <w:rtl/>
        </w:rPr>
        <w:t>–</w:t>
      </w:r>
      <w:r>
        <w:rPr>
          <w:rStyle w:val="default"/>
          <w:rFonts w:cs="FrankRuehl" w:hint="cs"/>
          <w:rtl/>
        </w:rPr>
        <w:t xml:space="preserve"> מיתקן על כל מרכיביו המשמש, בין השאר, להעברת שפכים ממקום אחד במערכת הולכת שפכים, למקום אחר בה.</w:t>
      </w:r>
    </w:p>
    <w:p w:rsidR="007D18E9" w:rsidRDefault="007D18E9" w:rsidP="006D1B72">
      <w:pPr>
        <w:pStyle w:val="P00"/>
        <w:spacing w:before="72"/>
        <w:ind w:left="0" w:right="1134"/>
        <w:rPr>
          <w:rStyle w:val="default"/>
          <w:rFonts w:cs="FrankRuehl" w:hint="cs"/>
          <w:rtl/>
        </w:rPr>
      </w:pPr>
      <w:bookmarkStart w:id="2" w:name="Seif3"/>
      <w:bookmarkEnd w:id="2"/>
      <w:r>
        <w:rPr>
          <w:lang w:val="he-IL"/>
        </w:rPr>
        <w:pict>
          <v:rect id="_x0000_s1451" style="position:absolute;left:0;text-align:left;margin-left:464.5pt;margin-top:8.05pt;width:75.05pt;height:29.15pt;z-index:251654144" o:allowincell="f" filled="f" stroked="f" strokecolor="lime" strokeweight=".25pt">
            <v:textbox style="mso-next-textbox:#_x0000_s1451" inset="0,0,0,0">
              <w:txbxContent>
                <w:p w:rsidR="007D18E9" w:rsidRDefault="006D1B72" w:rsidP="007D18E9">
                  <w:pPr>
                    <w:spacing w:line="160" w:lineRule="exact"/>
                    <w:jc w:val="left"/>
                    <w:rPr>
                      <w:rFonts w:cs="Miriam" w:hint="cs"/>
                      <w:szCs w:val="18"/>
                      <w:rtl/>
                    </w:rPr>
                  </w:pPr>
                  <w:r>
                    <w:rPr>
                      <w:rFonts w:cs="Miriam" w:hint="cs"/>
                      <w:szCs w:val="18"/>
                      <w:rtl/>
                    </w:rPr>
                    <w:t>חובת תפעול ואחזקה של מערכת הולכת שפכים</w:t>
                  </w:r>
                </w:p>
              </w:txbxContent>
            </v:textbox>
            <w10:anchorlock/>
          </v:rect>
        </w:pict>
      </w:r>
      <w:r w:rsidR="006D1B72">
        <w:rPr>
          <w:rStyle w:val="big-number"/>
          <w:rFonts w:hint="cs"/>
          <w:rtl/>
        </w:rPr>
        <w:t>3</w:t>
      </w:r>
      <w:r>
        <w:rPr>
          <w:rStyle w:val="default"/>
          <w:rFonts w:cs="FrankRuehl"/>
          <w:rtl/>
        </w:rPr>
        <w:t>.</w:t>
      </w:r>
      <w:r>
        <w:rPr>
          <w:rStyle w:val="default"/>
          <w:rFonts w:cs="FrankRuehl"/>
          <w:rtl/>
        </w:rPr>
        <w:tab/>
      </w:r>
      <w:r w:rsidR="006D1B72">
        <w:rPr>
          <w:rStyle w:val="default"/>
          <w:rFonts w:cs="FrankRuehl" w:hint="cs"/>
          <w:rtl/>
        </w:rPr>
        <w:t>רשות מקומית תפעיל ותתחזק מערכת הולכת שפכים שבבעלותה או בהחזקתה, בכל עת, לפי הוראות תקנות אלה, באופן יעיל ואמין, ותבטיח מניעת דליפה ומפגעים סביבתיים.</w:t>
      </w:r>
    </w:p>
    <w:p w:rsidR="007D18E9" w:rsidRDefault="007D18E9" w:rsidP="006D1B72">
      <w:pPr>
        <w:pStyle w:val="P00"/>
        <w:spacing w:before="72"/>
        <w:ind w:left="0" w:right="1134"/>
        <w:rPr>
          <w:rStyle w:val="default"/>
          <w:rFonts w:cs="FrankRuehl" w:hint="cs"/>
          <w:rtl/>
        </w:rPr>
      </w:pPr>
      <w:bookmarkStart w:id="3" w:name="Seif4"/>
      <w:bookmarkEnd w:id="3"/>
      <w:r>
        <w:rPr>
          <w:lang w:val="he-IL"/>
        </w:rPr>
        <w:lastRenderedPageBreak/>
        <w:pict>
          <v:rect id="_x0000_s1452" style="position:absolute;left:0;text-align:left;margin-left:464.5pt;margin-top:8.05pt;width:75.05pt;height:24.4pt;z-index:251655168" o:allowincell="f" filled="f" stroked="f" strokecolor="lime" strokeweight=".25pt">
            <v:textbox style="mso-next-textbox:#_x0000_s1452" inset="0,0,0,0">
              <w:txbxContent>
                <w:p w:rsidR="007D18E9" w:rsidRDefault="006D1B72" w:rsidP="007D18E9">
                  <w:pPr>
                    <w:spacing w:line="160" w:lineRule="exact"/>
                    <w:jc w:val="left"/>
                    <w:rPr>
                      <w:rFonts w:cs="Miriam" w:hint="cs"/>
                      <w:szCs w:val="18"/>
                      <w:rtl/>
                    </w:rPr>
                  </w:pPr>
                  <w:r>
                    <w:rPr>
                      <w:rFonts w:cs="Miriam" w:hint="cs"/>
                      <w:szCs w:val="18"/>
                      <w:rtl/>
                    </w:rPr>
                    <w:t>חובת תיאום ודיווח בין רשויות מקומיות</w:t>
                  </w:r>
                </w:p>
              </w:txbxContent>
            </v:textbox>
            <w10:anchorlock/>
          </v:rect>
        </w:pict>
      </w:r>
      <w:r w:rsidR="006D1B72">
        <w:rPr>
          <w:rStyle w:val="big-number"/>
          <w:rFonts w:hint="cs"/>
          <w:rtl/>
        </w:rPr>
        <w:t>4</w:t>
      </w:r>
      <w:r>
        <w:rPr>
          <w:rStyle w:val="default"/>
          <w:rFonts w:cs="FrankRuehl"/>
          <w:rtl/>
        </w:rPr>
        <w:t>.</w:t>
      </w:r>
      <w:r>
        <w:rPr>
          <w:rStyle w:val="default"/>
          <w:rFonts w:cs="FrankRuehl"/>
          <w:rtl/>
        </w:rPr>
        <w:tab/>
      </w:r>
      <w:r w:rsidR="006D1B72">
        <w:rPr>
          <w:rStyle w:val="default"/>
          <w:rFonts w:cs="FrankRuehl" w:hint="cs"/>
          <w:rtl/>
        </w:rPr>
        <w:t>(א)</w:t>
      </w:r>
      <w:r w:rsidR="006D1B72">
        <w:rPr>
          <w:rStyle w:val="default"/>
          <w:rFonts w:cs="FrankRuehl" w:hint="cs"/>
          <w:rtl/>
        </w:rPr>
        <w:tab/>
        <w:t xml:space="preserve">בתקנה זו </w:t>
      </w:r>
      <w:r w:rsidR="006D1B72">
        <w:rPr>
          <w:rStyle w:val="default"/>
          <w:rFonts w:cs="FrankRuehl"/>
          <w:rtl/>
        </w:rPr>
        <w:t>–</w:t>
      </w:r>
    </w:p>
    <w:p w:rsidR="006D1B72" w:rsidRDefault="006D1B72" w:rsidP="006D1B72">
      <w:pPr>
        <w:pStyle w:val="P00"/>
        <w:spacing w:before="72"/>
        <w:ind w:left="0" w:right="1134"/>
        <w:rPr>
          <w:rStyle w:val="default"/>
          <w:rFonts w:cs="FrankRuehl" w:hint="cs"/>
          <w:rtl/>
        </w:rPr>
      </w:pPr>
      <w:r>
        <w:rPr>
          <w:rStyle w:val="default"/>
          <w:rFonts w:cs="FrankRuehl" w:hint="cs"/>
          <w:rtl/>
        </w:rPr>
        <w:tab/>
        <w:t xml:space="preserve">"רשות מקומית מסלקת" </w:t>
      </w:r>
      <w:r>
        <w:rPr>
          <w:rStyle w:val="default"/>
          <w:rFonts w:cs="FrankRuehl"/>
          <w:rtl/>
        </w:rPr>
        <w:t>–</w:t>
      </w:r>
      <w:r>
        <w:rPr>
          <w:rStyle w:val="default"/>
          <w:rFonts w:cs="FrankRuehl" w:hint="cs"/>
          <w:rtl/>
        </w:rPr>
        <w:t xml:space="preserve"> רשות מקומית המסלקת שפכים, בין השאר, באמצעות מערכת הולכת שפכים שאינה בבעלותה או בהחזקתה;</w:t>
      </w:r>
    </w:p>
    <w:p w:rsidR="006D1B72" w:rsidRDefault="006D1B72" w:rsidP="006D1B72">
      <w:pPr>
        <w:pStyle w:val="P00"/>
        <w:spacing w:before="72"/>
        <w:ind w:left="0" w:right="1134"/>
        <w:rPr>
          <w:rStyle w:val="default"/>
          <w:rFonts w:cs="FrankRuehl" w:hint="cs"/>
          <w:rtl/>
        </w:rPr>
      </w:pPr>
      <w:r>
        <w:rPr>
          <w:rStyle w:val="default"/>
          <w:rFonts w:cs="FrankRuehl" w:hint="cs"/>
          <w:rtl/>
        </w:rPr>
        <w:tab/>
        <w:t xml:space="preserve">"רשות מקומית קולטת" </w:t>
      </w:r>
      <w:r>
        <w:rPr>
          <w:rStyle w:val="default"/>
          <w:rFonts w:cs="FrankRuehl"/>
          <w:rtl/>
        </w:rPr>
        <w:t>–</w:t>
      </w:r>
      <w:r>
        <w:rPr>
          <w:rStyle w:val="default"/>
          <w:rFonts w:cs="FrankRuehl" w:hint="cs"/>
          <w:rtl/>
        </w:rPr>
        <w:t xml:space="preserve"> רשות מקומית הקולטת את השפכים של רשות מקומית מסלקת במערכת הולכת שפכים שבבעלותה או בהחזקתה.</w:t>
      </w:r>
    </w:p>
    <w:p w:rsidR="006D1B72" w:rsidRDefault="006D1B72" w:rsidP="006D1B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מקומית מסלקת תבצע את כל אלה:</w:t>
      </w:r>
    </w:p>
    <w:p w:rsidR="006D1B72" w:rsidRDefault="006D1B72" w:rsidP="006C437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תדווח מבעוד מועד לרשות מקומית קולטת על כל שינוי משמעותי בכמות השפכים שהיא מסלקת ותתאם זאת עמה;</w:t>
      </w:r>
    </w:p>
    <w:p w:rsidR="006D1B72" w:rsidRDefault="006D1B72" w:rsidP="006C437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תתאם עם רשות מקומית קולטת כל שינוי במערכת שבבעלותה או בהחזקתה העלול לגרום לדליפה או למפגעים סביבתיים במערכת של רשות מקומית קולטת;</w:t>
      </w:r>
    </w:p>
    <w:p w:rsidR="006D1B72" w:rsidRDefault="006D1B72" w:rsidP="006C437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7D179D">
        <w:rPr>
          <w:rStyle w:val="default"/>
          <w:rFonts w:cs="FrankRuehl" w:hint="cs"/>
          <w:rtl/>
        </w:rPr>
        <w:t xml:space="preserve">תתאם עם רשות מקומית קולטת ביצוע תכניות לפי תקנה 6(א)(1) עד (3), או תכניות לשיקום ולפיתוח מערכת ביוב שהכינה חברה כהגדרתה בסעיף 2 לחוק תאגידי מים וביוב, שאישר הממונה כמשמעותו בסעיף 110(א) לחוק תאגידי מים וביוב (בתקנות אלה </w:t>
      </w:r>
      <w:r w:rsidR="007D179D">
        <w:rPr>
          <w:rStyle w:val="default"/>
          <w:rFonts w:cs="FrankRuehl"/>
          <w:rtl/>
        </w:rPr>
        <w:t>–</w:t>
      </w:r>
      <w:r w:rsidR="007D179D">
        <w:rPr>
          <w:rStyle w:val="default"/>
          <w:rFonts w:cs="FrankRuehl" w:hint="cs"/>
          <w:rtl/>
        </w:rPr>
        <w:t xml:space="preserve"> הממונה על התאגידים) לפי סעיף 112 לחוק האמור, לפי העניין, ככל הנדרש לשם מניעת דליפה ומפגעים סביבתיים.</w:t>
      </w:r>
    </w:p>
    <w:p w:rsidR="007D179D" w:rsidRDefault="007D179D" w:rsidP="006D1B7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רשות מקומית קולטת תדווח מיידית לרשות מקומית מסלקת בדבר כל שינוי במערכת שבבעלותה או בהחזקתה העלול לגרום לדליפה או למפגעים סביבתיים, ותתאם עמה ביצוע תכניות לפי תקנה 6(א)(1) עד (3), או תכניות לשיקום ולפיתוח מערכת ביוב שהכינה חברה כאמור בתקנת משנה (ב)(3), שאישר הממונה על התאגידים לפי סעיף 112 לחוק האמור, לפי העניין, ככל הנדרש לשם מניעת דליפה ומפגעים סביבתיים.</w:t>
      </w:r>
    </w:p>
    <w:p w:rsidR="007D18E9" w:rsidRDefault="007D18E9" w:rsidP="006C4371">
      <w:pPr>
        <w:pStyle w:val="P00"/>
        <w:spacing w:before="72"/>
        <w:ind w:left="0" w:right="1134"/>
        <w:rPr>
          <w:rStyle w:val="default"/>
          <w:rFonts w:cs="FrankRuehl" w:hint="cs"/>
          <w:rtl/>
        </w:rPr>
      </w:pPr>
      <w:bookmarkStart w:id="4" w:name="Seif5"/>
      <w:bookmarkEnd w:id="4"/>
      <w:r>
        <w:rPr>
          <w:lang w:val="he-IL"/>
        </w:rPr>
        <w:pict>
          <v:rect id="_x0000_s1453" style="position:absolute;left:0;text-align:left;margin-left:464.5pt;margin-top:8.05pt;width:75.05pt;height:27.1pt;z-index:251656192" o:allowincell="f" filled="f" stroked="f" strokecolor="lime" strokeweight=".25pt">
            <v:textbox style="mso-next-textbox:#_x0000_s1453" inset="0,0,0,0">
              <w:txbxContent>
                <w:p w:rsidR="007D18E9" w:rsidRDefault="006C4371" w:rsidP="007D18E9">
                  <w:pPr>
                    <w:spacing w:line="160" w:lineRule="exact"/>
                    <w:jc w:val="left"/>
                    <w:rPr>
                      <w:rFonts w:cs="Miriam" w:hint="cs"/>
                      <w:szCs w:val="18"/>
                      <w:rtl/>
                    </w:rPr>
                  </w:pPr>
                  <w:r>
                    <w:rPr>
                      <w:rFonts w:cs="Miriam" w:hint="cs"/>
                      <w:szCs w:val="18"/>
                      <w:rtl/>
                    </w:rPr>
                    <w:t>חובת אחזקת נתונים על מערכת הולכת שפכים</w:t>
                  </w:r>
                </w:p>
              </w:txbxContent>
            </v:textbox>
            <w10:anchorlock/>
          </v:rect>
        </w:pict>
      </w:r>
      <w:r w:rsidR="007D179D">
        <w:rPr>
          <w:rStyle w:val="big-number"/>
          <w:rFonts w:hint="cs"/>
          <w:rtl/>
        </w:rPr>
        <w:t>5</w:t>
      </w:r>
      <w:r>
        <w:rPr>
          <w:rStyle w:val="default"/>
          <w:rFonts w:cs="FrankRuehl"/>
          <w:rtl/>
        </w:rPr>
        <w:t>.</w:t>
      </w:r>
      <w:r>
        <w:rPr>
          <w:rStyle w:val="default"/>
          <w:rFonts w:cs="FrankRuehl"/>
          <w:rtl/>
        </w:rPr>
        <w:tab/>
      </w:r>
      <w:r w:rsidR="006C4371">
        <w:rPr>
          <w:rStyle w:val="default"/>
          <w:rFonts w:cs="FrankRuehl" w:hint="cs"/>
          <w:rtl/>
        </w:rPr>
        <w:t>(א)</w:t>
      </w:r>
      <w:r w:rsidR="006C4371">
        <w:rPr>
          <w:rStyle w:val="default"/>
          <w:rFonts w:cs="FrankRuehl" w:hint="cs"/>
          <w:rtl/>
        </w:rPr>
        <w:tab/>
        <w:t>רשות מקומית שבבעלותה או בהחזקתה מערכת הולכת שפכים תחזיק, בכל עת, נתונים מעודכנים על מערכת הולכת שפכים, באופן ממוחשב ועל גבי מערכת מידע גאוגרפית, הכוללים את כל אלה:</w:t>
      </w:r>
    </w:p>
    <w:p w:rsidR="006C4371" w:rsidRDefault="006C4371" w:rsidP="006A107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תשריט קווי צנרת בקנה מידה של 1:2,500 לפחות;</w:t>
      </w:r>
    </w:p>
    <w:p w:rsidR="006C4371" w:rsidRDefault="006C4371" w:rsidP="006A107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סוג קו הצנרת בהתאם למפורט בטור א' בתוספת וכן פירוט מרכיבי מערכת הולכת שפכים לרבות מיתקניה, והחומרים שהיא עשויה מהם;</w:t>
      </w:r>
    </w:p>
    <w:p w:rsidR="006C4371" w:rsidRDefault="006C4371" w:rsidP="006A107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מועד הנחת כל קו ראשי קיים או מועד משוער של הנחת קו כאמור אם המועד המדויק שבו הונח הקו אינו ידוע;</w:t>
      </w:r>
    </w:p>
    <w:p w:rsidR="006C4371" w:rsidRDefault="006C4371" w:rsidP="006A107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מצב תקינותו של כל קו ראשי לפי הדירוג: "1" </w:t>
      </w:r>
      <w:r>
        <w:rPr>
          <w:rStyle w:val="default"/>
          <w:rFonts w:cs="FrankRuehl"/>
          <w:rtl/>
        </w:rPr>
        <w:t>–</w:t>
      </w:r>
      <w:r>
        <w:rPr>
          <w:rStyle w:val="default"/>
          <w:rFonts w:cs="FrankRuehl" w:hint="cs"/>
          <w:rtl/>
        </w:rPr>
        <w:t xml:space="preserve"> טוב; "2" </w:t>
      </w:r>
      <w:r>
        <w:rPr>
          <w:rStyle w:val="default"/>
          <w:rFonts w:cs="FrankRuehl"/>
          <w:rtl/>
        </w:rPr>
        <w:t>–</w:t>
      </w:r>
      <w:r>
        <w:rPr>
          <w:rStyle w:val="default"/>
          <w:rFonts w:cs="FrankRuehl" w:hint="cs"/>
          <w:rtl/>
        </w:rPr>
        <w:t xml:space="preserve"> מחייב ניטור קבוע; "3" </w:t>
      </w:r>
      <w:r>
        <w:rPr>
          <w:rStyle w:val="default"/>
          <w:rFonts w:cs="FrankRuehl"/>
          <w:rtl/>
        </w:rPr>
        <w:t>–</w:t>
      </w:r>
      <w:r>
        <w:rPr>
          <w:rStyle w:val="default"/>
          <w:rFonts w:cs="FrankRuehl" w:hint="cs"/>
          <w:rtl/>
        </w:rPr>
        <w:t xml:space="preserve"> מחייב טיפול, שיקום או החלפה; דירוג כאמור ייעשה בהתאם להנחיות שיקבע הממונה אשר יכללו בין השאר התייחסות לגיל וסוג קו הצנרת, משך הקיום, כמות השפכים העוברת דרכו וסכנת חשיפתו לקורוזיה;</w:t>
      </w:r>
    </w:p>
    <w:p w:rsidR="006C4371" w:rsidRDefault="006C4371" w:rsidP="006A107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6A107B">
        <w:rPr>
          <w:rStyle w:val="default"/>
          <w:rFonts w:cs="FrankRuehl" w:hint="cs"/>
          <w:rtl/>
        </w:rPr>
        <w:t xml:space="preserve">פירוט התאמה של חלקי מערכת הולכת שפכים לספיקות שפכים קיימות, לרבות ספיקות גבוהות יותר כתוצאה מאירועי גשם, לפי הדירוג: "1" </w:t>
      </w:r>
      <w:r w:rsidR="006A107B">
        <w:rPr>
          <w:rStyle w:val="default"/>
          <w:rFonts w:cs="FrankRuehl"/>
          <w:rtl/>
        </w:rPr>
        <w:t>–</w:t>
      </w:r>
      <w:r w:rsidR="006A107B">
        <w:rPr>
          <w:rStyle w:val="default"/>
          <w:rFonts w:cs="FrankRuehl" w:hint="cs"/>
          <w:rtl/>
        </w:rPr>
        <w:t xml:space="preserve"> מתאים; "2" </w:t>
      </w:r>
      <w:r w:rsidR="006A107B">
        <w:rPr>
          <w:rStyle w:val="default"/>
          <w:rFonts w:cs="FrankRuehl"/>
          <w:rtl/>
        </w:rPr>
        <w:t>–</w:t>
      </w:r>
      <w:r w:rsidR="006A107B">
        <w:rPr>
          <w:rStyle w:val="default"/>
          <w:rFonts w:cs="FrankRuehl" w:hint="cs"/>
          <w:rtl/>
        </w:rPr>
        <w:t xml:space="preserve"> גבולי; "3" </w:t>
      </w:r>
      <w:r w:rsidR="006A107B">
        <w:rPr>
          <w:rStyle w:val="default"/>
          <w:rFonts w:cs="FrankRuehl"/>
          <w:rtl/>
        </w:rPr>
        <w:t>–</w:t>
      </w:r>
      <w:r w:rsidR="006A107B">
        <w:rPr>
          <w:rStyle w:val="default"/>
          <w:rFonts w:cs="FrankRuehl" w:hint="cs"/>
          <w:rtl/>
        </w:rPr>
        <w:t xml:space="preserve"> דליפה בפועל בספיקות שיא או באירועי גשם;</w:t>
      </w:r>
    </w:p>
    <w:p w:rsidR="006A107B" w:rsidRDefault="006A107B" w:rsidP="006A107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מיפוי חיבורי מערכות ניקוז למערכות הולכת שפכים;</w:t>
      </w:r>
    </w:p>
    <w:p w:rsidR="006A107B" w:rsidRDefault="006A107B" w:rsidP="006A107B">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מיפוי חיבורי מערכות הולכת שפכים למערכות ניקוז;</w:t>
      </w:r>
    </w:p>
    <w:p w:rsidR="006A107B" w:rsidRDefault="006A107B" w:rsidP="006A107B">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מיפוי אזורי מגן, ככל שנמצאים בתחומי מערכת הולכת השפכים.</w:t>
      </w:r>
    </w:p>
    <w:p w:rsidR="006A107B" w:rsidRDefault="006A107B" w:rsidP="006C437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מקומית שבבעלותה או בהחזקתה מערכת הולכת שפכים הנמצאת כולה או חלקה, בתחומי רשות מקומית אחרת, תמסור נתונים כאמור בתקנת משנה (א), לרשות מקומית שבתחומה נמצאת המערכת; רשות מקומית שבתחומה מערכת הולכת שפכים שבבעלות או בהחזקת רשות מקומית אחרת, תדאג להחזקת נתונים כאמור.</w:t>
      </w:r>
    </w:p>
    <w:p w:rsidR="006A107B" w:rsidRDefault="006A107B" w:rsidP="006C437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נתונים כאמור בתקנת משנה (א) יהיו פתוחים לעיון הממונה, רשות הבריאות ומנהל רשות המים ויימסרו לדרישת מי מהם בכל עת.</w:t>
      </w:r>
    </w:p>
    <w:p w:rsidR="007D18E9" w:rsidRDefault="007D18E9" w:rsidP="006A107B">
      <w:pPr>
        <w:pStyle w:val="P00"/>
        <w:spacing w:before="72"/>
        <w:ind w:left="0" w:right="1134"/>
        <w:rPr>
          <w:rStyle w:val="default"/>
          <w:rFonts w:cs="FrankRuehl" w:hint="cs"/>
          <w:rtl/>
        </w:rPr>
      </w:pPr>
      <w:bookmarkStart w:id="5" w:name="Seif6"/>
      <w:bookmarkEnd w:id="5"/>
      <w:r>
        <w:rPr>
          <w:lang w:val="he-IL"/>
        </w:rPr>
        <w:pict>
          <v:rect id="_x0000_s1454" style="position:absolute;left:0;text-align:left;margin-left:464.5pt;margin-top:8.05pt;width:75.05pt;height:19.35pt;z-index:251657216" o:allowincell="f" filled="f" stroked="f" strokecolor="lime" strokeweight=".25pt">
            <v:textbox style="mso-next-textbox:#_x0000_s1454" inset="0,0,0,0">
              <w:txbxContent>
                <w:p w:rsidR="007D18E9" w:rsidRDefault="006A107B" w:rsidP="007D18E9">
                  <w:pPr>
                    <w:spacing w:line="160" w:lineRule="exact"/>
                    <w:jc w:val="left"/>
                    <w:rPr>
                      <w:rFonts w:cs="Miriam" w:hint="cs"/>
                      <w:szCs w:val="18"/>
                      <w:rtl/>
                    </w:rPr>
                  </w:pPr>
                  <w:r>
                    <w:rPr>
                      <w:rFonts w:cs="Miriam" w:hint="cs"/>
                      <w:szCs w:val="18"/>
                      <w:rtl/>
                    </w:rPr>
                    <w:t>חובת הכנת תכניות וביצוען</w:t>
                  </w:r>
                </w:p>
              </w:txbxContent>
            </v:textbox>
            <w10:anchorlock/>
          </v:rect>
        </w:pict>
      </w:r>
      <w:r w:rsidR="006A107B">
        <w:rPr>
          <w:rStyle w:val="big-number"/>
          <w:rFonts w:hint="cs"/>
          <w:rtl/>
        </w:rPr>
        <w:t>6</w:t>
      </w:r>
      <w:r>
        <w:rPr>
          <w:rStyle w:val="default"/>
          <w:rFonts w:cs="FrankRuehl"/>
          <w:rtl/>
        </w:rPr>
        <w:t>.</w:t>
      </w:r>
      <w:r>
        <w:rPr>
          <w:rStyle w:val="default"/>
          <w:rFonts w:cs="FrankRuehl"/>
          <w:rtl/>
        </w:rPr>
        <w:tab/>
      </w:r>
      <w:r w:rsidR="006A107B">
        <w:rPr>
          <w:rStyle w:val="default"/>
          <w:rFonts w:cs="FrankRuehl" w:hint="cs"/>
          <w:rtl/>
        </w:rPr>
        <w:t>(א)</w:t>
      </w:r>
      <w:r w:rsidR="006A107B">
        <w:rPr>
          <w:rStyle w:val="default"/>
          <w:rFonts w:cs="FrankRuehl" w:hint="cs"/>
          <w:rtl/>
        </w:rPr>
        <w:tab/>
        <w:t xml:space="preserve">רשות מקומית שבבעלותה או בהחזקתה מערכת הולכת שפכים תכין ותבצע תכניות כמפורט להלן, על בסיס נתוני מערכת הולכת שפכים כאמור בתקנה 5 </w:t>
      </w:r>
      <w:r w:rsidR="006A107B">
        <w:rPr>
          <w:rStyle w:val="default"/>
          <w:rFonts w:cs="FrankRuehl"/>
          <w:rtl/>
        </w:rPr>
        <w:t>–</w:t>
      </w:r>
    </w:p>
    <w:p w:rsidR="006A107B" w:rsidRDefault="006A107B" w:rsidP="009C725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שדרוג קו הצנרת בהתחשב בגיל קו הצנרת ביחס למשך הקיום שלו, בכמות השפכים העוברת דרכו ובסכנת חשיפתו לקורוזיה; תכנית זו טעונה את אישור הממונה; קו צנרת מסוג </w:t>
      </w:r>
      <w:r>
        <w:rPr>
          <w:rStyle w:val="default"/>
          <w:rFonts w:cs="FrankRuehl"/>
        </w:rPr>
        <w:t>PVC</w:t>
      </w:r>
      <w:r>
        <w:rPr>
          <w:rStyle w:val="default"/>
          <w:rFonts w:cs="FrankRuehl" w:hint="cs"/>
          <w:rtl/>
        </w:rPr>
        <w:t>, פוליאתילן או פוליאסטר משוריין יוחלף בתום מועד משך הקיום שלו, אלא אם כן שוכנע הממונה, על פי בקשה בכתב של רשות מקומית, כי לא קיים חשש ממשי למפגע סביבתי או לפגיעה במערכות אקולוגיות ומשאבי טבע אחרים, ובהתחשב במצב קו הצנרת; הממונה יאריך את תקופת משך הקיום של קו הצנרת לתקופה נוספת שיקבע;</w:t>
      </w:r>
    </w:p>
    <w:p w:rsidR="006A107B" w:rsidRDefault="006A107B" w:rsidP="009C725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ניתוק מערכת ניקוז ממערכת הולכת שפכים או ניתוק מערכת הולכת שפכים ממערכת הניקוז, שפרק הזמן לביצועו לא יעלה על שנתיים מיום תחילתן של תקנות אלה, ובכל מקרה, יבוצע הניתוק לא יאוחר משישה חודשים מרגע שהוכנה תכנית לניתוק צנרת או תעלה מסוימים של מערכת ניקוז מקו צנרת של מערכת הולכת שפכים או תכנית לניתוק קו צנרת מסוים של מערכת הולכת שפכים מצנרת או תעלה של מערכת ניקוז;</w:t>
      </w:r>
    </w:p>
    <w:p w:rsidR="006A107B" w:rsidRDefault="006A107B" w:rsidP="009C725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9C7252">
        <w:rPr>
          <w:rStyle w:val="default"/>
          <w:rFonts w:cs="FrankRuehl" w:hint="cs"/>
          <w:rtl/>
        </w:rPr>
        <w:t>פעולות חירום במקרה של דליפה בקווים ראשיים ולמניעתה; התכנית תקבע אמצעי חירום לרבות בניית קווי צנרת מקבילים, התקנת משאבות רזרביות ומעקפים;</w:t>
      </w:r>
    </w:p>
    <w:p w:rsidR="009C7252" w:rsidRDefault="009C7252" w:rsidP="009C725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תחזוקה שוטפת של מערכת הולכת השפכים כאמור בתקנה 8(א), אשר תכלול בין השאר תיאור מערך הבקרה והפיקוח על תקינות קווי הצנרת, כולל תדירות הבדיקות.</w:t>
      </w:r>
    </w:p>
    <w:p w:rsidR="009C7252" w:rsidRDefault="009C7252" w:rsidP="006A107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(א)(2), לעניין ניתוק מערכת ניקוז ממערכת הולכת שפכים, רשות מקומית שאינה בעלים או מחזיק של מערכת ניקוז תבטיח שלא יזרמו מי נגר למערכת הולכת השפכים שבבעלותה או בהחזקתה ותתאם תכנית לניתוק מערכת ניקוז ממערכת הולכת שפכים עם מי שבבעלותו או בהחזקתו מערכת ניקוז.</w:t>
      </w:r>
    </w:p>
    <w:p w:rsidR="009C7252" w:rsidRDefault="009C7252" w:rsidP="006A107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תכניות כאמור בתקנת משנה (א) ודין וחשבון על ביצוען יימסרו לממונה, לרשות הבריאות ולמנהל רשות המים, על פי דרישתם.</w:t>
      </w:r>
    </w:p>
    <w:p w:rsidR="009C7252" w:rsidRDefault="009C7252" w:rsidP="009C725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חברה כהגדרתה בסעיף 2 לחוק תאגידי מים וביוב, אשר הכינה תכניות לשיקום ולפיתוח מערכת ביוב לפי סעיף 23(א)(2) לחוק תאגידי מים וביוב, והתכניות אושרו לפי סעיף 112 לחוק תאגידי מים וביוב על ידי הממונה על התאגידים, יראו אותה כאילו הכינה תכניות לפי תקנה זו; עותק מתכניות כאמור ודין וחשבון על ביצוען יימסרו לממונה על פי דרישתו; הגישה חברה תכניות לפי הוראות חוק תאגידי מים וביוב כאמור בתקנה זו, והתכנית אושרה על ידי הממונה על התאגידים לפי הוראות החוק האמור, לאחר מועד תחילת תקנה זו, יראו אותה כאילו הכינה תכניות לפי תקנה זו </w:t>
      </w:r>
      <w:r>
        <w:rPr>
          <w:rStyle w:val="default"/>
          <w:rFonts w:cs="FrankRuehl"/>
          <w:rtl/>
        </w:rPr>
        <w:t>–</w:t>
      </w:r>
      <w:r>
        <w:rPr>
          <w:rStyle w:val="default"/>
          <w:rFonts w:cs="FrankRuehl" w:hint="cs"/>
          <w:rtl/>
        </w:rPr>
        <w:t xml:space="preserve"> החל ממועד קבלת אישור הממונה על התאגידים; עותק מתכניות כאמור ודין וחשבון על ביצוען יימסרו לממונה על פי דרישתו.</w:t>
      </w:r>
    </w:p>
    <w:p w:rsidR="007D18E9" w:rsidRDefault="007D18E9" w:rsidP="002A0BAF">
      <w:pPr>
        <w:pStyle w:val="P00"/>
        <w:spacing w:before="72"/>
        <w:ind w:left="0" w:right="1134"/>
        <w:rPr>
          <w:rStyle w:val="default"/>
          <w:rFonts w:cs="FrankRuehl" w:hint="cs"/>
          <w:rtl/>
        </w:rPr>
      </w:pPr>
      <w:bookmarkStart w:id="6" w:name="Seif7"/>
      <w:bookmarkEnd w:id="6"/>
      <w:r>
        <w:rPr>
          <w:lang w:val="he-IL"/>
        </w:rPr>
        <w:pict>
          <v:rect id="_x0000_s1455" style="position:absolute;left:0;text-align:left;margin-left:464.5pt;margin-top:8.05pt;width:75.05pt;height:19.55pt;z-index:251658240" o:allowincell="f" filled="f" stroked="f" strokecolor="lime" strokeweight=".25pt">
            <v:textbox style="mso-next-textbox:#_x0000_s1455" inset="0,0,0,0">
              <w:txbxContent>
                <w:p w:rsidR="007D18E9" w:rsidRDefault="002A0BAF" w:rsidP="007D18E9">
                  <w:pPr>
                    <w:spacing w:line="160" w:lineRule="exact"/>
                    <w:jc w:val="left"/>
                    <w:rPr>
                      <w:rFonts w:cs="Miriam" w:hint="cs"/>
                      <w:szCs w:val="18"/>
                      <w:rtl/>
                    </w:rPr>
                  </w:pPr>
                  <w:r>
                    <w:rPr>
                      <w:rFonts w:cs="Miriam" w:hint="cs"/>
                      <w:szCs w:val="18"/>
                      <w:rtl/>
                    </w:rPr>
                    <w:t>חובת תפעול ותחזוקה של תחנת שאיבה</w:t>
                  </w:r>
                </w:p>
              </w:txbxContent>
            </v:textbox>
            <w10:anchorlock/>
          </v:rect>
        </w:pict>
      </w:r>
      <w:r w:rsidR="009C7252">
        <w:rPr>
          <w:rStyle w:val="big-number"/>
          <w:rFonts w:hint="cs"/>
          <w:rtl/>
        </w:rPr>
        <w:t>7</w:t>
      </w:r>
      <w:r>
        <w:rPr>
          <w:rStyle w:val="default"/>
          <w:rFonts w:cs="FrankRuehl"/>
          <w:rtl/>
        </w:rPr>
        <w:t>.</w:t>
      </w:r>
      <w:r>
        <w:rPr>
          <w:rStyle w:val="default"/>
          <w:rFonts w:cs="FrankRuehl"/>
          <w:rtl/>
        </w:rPr>
        <w:tab/>
      </w:r>
      <w:r w:rsidR="002A0BAF">
        <w:rPr>
          <w:rStyle w:val="default"/>
          <w:rFonts w:cs="FrankRuehl" w:hint="cs"/>
          <w:rtl/>
        </w:rPr>
        <w:t>רשות מקומית תחזיק ותפעיל תחנת שאיבה לשפכים לפי הנחיות שפרסם הממונה באתר האינטרנט של המשרד להגנת הסביבה, כעדכונן מזמן לזמן.</w:t>
      </w:r>
    </w:p>
    <w:p w:rsidR="007D18E9" w:rsidRDefault="007D18E9" w:rsidP="002A0BAF">
      <w:pPr>
        <w:pStyle w:val="P00"/>
        <w:spacing w:before="72"/>
        <w:ind w:left="0" w:right="1134"/>
        <w:rPr>
          <w:rStyle w:val="default"/>
          <w:rFonts w:cs="FrankRuehl" w:hint="cs"/>
          <w:rtl/>
        </w:rPr>
      </w:pPr>
      <w:bookmarkStart w:id="7" w:name="Seif8"/>
      <w:bookmarkEnd w:id="7"/>
      <w:r>
        <w:rPr>
          <w:lang w:val="he-IL"/>
        </w:rPr>
        <w:pict>
          <v:rect id="_x0000_s1456" style="position:absolute;left:0;text-align:left;margin-left:464.5pt;margin-top:8.05pt;width:75.05pt;height:20.25pt;z-index:251659264" o:allowincell="f" filled="f" stroked="f" strokecolor="lime" strokeweight=".25pt">
            <v:textbox style="mso-next-textbox:#_x0000_s1456" inset="0,0,0,0">
              <w:txbxContent>
                <w:p w:rsidR="007D18E9" w:rsidRDefault="002A0BAF" w:rsidP="007D18E9">
                  <w:pPr>
                    <w:spacing w:line="160" w:lineRule="exact"/>
                    <w:jc w:val="left"/>
                    <w:rPr>
                      <w:rFonts w:cs="Miriam" w:hint="cs"/>
                      <w:szCs w:val="18"/>
                      <w:rtl/>
                    </w:rPr>
                  </w:pPr>
                  <w:r>
                    <w:rPr>
                      <w:rFonts w:cs="Miriam" w:hint="cs"/>
                      <w:szCs w:val="18"/>
                      <w:rtl/>
                    </w:rPr>
                    <w:t>ביקורת תקופתית ותחזוקה</w:t>
                  </w:r>
                </w:p>
              </w:txbxContent>
            </v:textbox>
            <w10:anchorlock/>
          </v:rect>
        </w:pict>
      </w:r>
      <w:r w:rsidR="002A0BAF">
        <w:rPr>
          <w:rStyle w:val="big-number"/>
          <w:rFonts w:hint="cs"/>
          <w:rtl/>
        </w:rPr>
        <w:t>8</w:t>
      </w:r>
      <w:r>
        <w:rPr>
          <w:rStyle w:val="default"/>
          <w:rFonts w:cs="FrankRuehl"/>
          <w:rtl/>
        </w:rPr>
        <w:t>.</w:t>
      </w:r>
      <w:r>
        <w:rPr>
          <w:rStyle w:val="default"/>
          <w:rFonts w:cs="FrankRuehl"/>
          <w:rtl/>
        </w:rPr>
        <w:tab/>
      </w:r>
      <w:r w:rsidR="002A0BAF">
        <w:rPr>
          <w:rStyle w:val="default"/>
          <w:rFonts w:cs="FrankRuehl" w:hint="cs"/>
          <w:rtl/>
        </w:rPr>
        <w:t>(א)</w:t>
      </w:r>
      <w:r w:rsidR="002A0BAF">
        <w:rPr>
          <w:rStyle w:val="default"/>
          <w:rFonts w:cs="FrankRuehl" w:hint="cs"/>
          <w:rtl/>
        </w:rPr>
        <w:tab/>
        <w:t>רשות מקומית תערוך ביקורת תקופתית של המערכת ותבצע פעולות כמפורט להלן:</w:t>
      </w:r>
    </w:p>
    <w:p w:rsidR="002A0BAF" w:rsidRDefault="002A0BAF" w:rsidP="00850B5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תתחזק באופן שוטף את מערכת הולכת השפכים באופן שימנע סתימות, דליפות ומפגעים סביבתיים, לרבות מפגעי מזיקים תברואיים;</w:t>
      </w:r>
    </w:p>
    <w:p w:rsidR="002A0BAF" w:rsidRDefault="002A0BAF" w:rsidP="00850B5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תבדוק קו צנרת שקוטרו עולה על 12 אינצ' באמצעות צילום טלוויזיה במערכת סגור או באמצעות בדיקה שוות ערך, שאישר הממונה, בתדירות של אחת לחמש שנים לפחות; הצביעות תוצאות הבדיקה על ליקויים בקו צנרת כאמור, תדווח על כך הרשות המקומית לממונה באופן מיידי והקו יוחלף או ישוקם מיד לפי דרישתו;</w:t>
      </w:r>
    </w:p>
    <w:p w:rsidR="002A0BAF" w:rsidRDefault="002A0BAF" w:rsidP="00850B5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655576">
        <w:rPr>
          <w:rStyle w:val="default"/>
          <w:rFonts w:cs="FrankRuehl" w:hint="cs"/>
          <w:rtl/>
        </w:rPr>
        <w:t xml:space="preserve">תערוך אחת לשנה בדיקה באמצעות </w:t>
      </w:r>
      <w:r w:rsidR="00850B55">
        <w:rPr>
          <w:rStyle w:val="default"/>
          <w:rFonts w:cs="FrankRuehl" w:hint="cs"/>
          <w:rtl/>
        </w:rPr>
        <w:t>צילום טלוויזיה במעגל סגור או באמצעות בדיקה שוות ערך, שאישר הממונה, בהיקף של 2 אחוזים לפחות מן הקווים הראשיים שאורך חייהם בפועל עולה על משך הקיום; הצביעו תוצאות הבדיקה על ליקויים בקו הראשי, תדווח על כך הרשות המקומית לממונה באופן מיידי והקו יוחלף או ישוקם מיד לפי דרישתו.</w:t>
      </w:r>
    </w:p>
    <w:p w:rsidR="00850B55" w:rsidRDefault="00850B55" w:rsidP="002A0BA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או מנהל רשות המים, לאחר התייעצות ביניהם, רשאי להורות לרשות מקומית על התקנת אמצעי ניטור ובקרה במערכת הולכת שפכים לצורך מניעת דליפות, בהתחשב בין השאר בסיכון למפגע סביבתו ובמאפייני המערכת להולכת שפכים.</w:t>
      </w:r>
    </w:p>
    <w:p w:rsidR="00850B55" w:rsidRDefault="00850B55" w:rsidP="002A0BA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רשות מקומית תשמור את נתוני הביקורת התקופתית והתחזוקה לפרק זמן שלא יפחת משבע שנים, והם יהיו פתוחים לעיון הממונה, רשות הבריאות ומנהל רשות המים, ויימסרו לדרישת מי מהם בכל עת.</w:t>
      </w:r>
    </w:p>
    <w:p w:rsidR="00850B55" w:rsidRDefault="00850B55" w:rsidP="002A0BA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רשות מקומית תנהל יומן תפעול ותחזוקה של מערכת הולכת שפכים ותפרט בו את עבודות התחזוקה שביצעה לפי תקנת משנה (א)(1), את הדליפות במערכת הולכת שפכים וכן את ממצאי הבדיקות שביצעה בקו צנרת כאמור בתקנת משנה (א)(2) ו-(3).</w:t>
      </w:r>
    </w:p>
    <w:p w:rsidR="00850B55" w:rsidRDefault="00850B55" w:rsidP="002A0BA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רשות מקומית תעדכן באופן שוטף את הנתונים המפורטים בתקנה 5 לפי השינויים ותוצאות הבדיקות שנערכו לפי תקנת משנה (א)(2) ו-(3).</w:t>
      </w:r>
    </w:p>
    <w:p w:rsidR="007D18E9" w:rsidRDefault="007D18E9" w:rsidP="00850B55">
      <w:pPr>
        <w:pStyle w:val="P00"/>
        <w:spacing w:before="72"/>
        <w:ind w:left="0" w:right="1134"/>
        <w:rPr>
          <w:rStyle w:val="default"/>
          <w:rFonts w:cs="FrankRuehl" w:hint="cs"/>
          <w:rtl/>
        </w:rPr>
      </w:pPr>
      <w:bookmarkStart w:id="8" w:name="Seif9"/>
      <w:bookmarkEnd w:id="8"/>
      <w:r>
        <w:rPr>
          <w:lang w:val="he-IL"/>
        </w:rPr>
        <w:pict>
          <v:rect id="_x0000_s1457" style="position:absolute;left:0;text-align:left;margin-left:464.5pt;margin-top:8.05pt;width:75.05pt;height:13.4pt;z-index:251660288" o:allowincell="f" filled="f" stroked="f" strokecolor="lime" strokeweight=".25pt">
            <v:textbox style="mso-next-textbox:#_x0000_s1457" inset="0,0,0,0">
              <w:txbxContent>
                <w:p w:rsidR="007D18E9" w:rsidRDefault="00850B55" w:rsidP="007D18E9">
                  <w:pPr>
                    <w:spacing w:line="160" w:lineRule="exact"/>
                    <w:jc w:val="left"/>
                    <w:rPr>
                      <w:rFonts w:cs="Miriam" w:hint="cs"/>
                      <w:szCs w:val="18"/>
                      <w:rtl/>
                    </w:rPr>
                  </w:pPr>
                  <w:r>
                    <w:rPr>
                      <w:rFonts w:cs="Miriam" w:hint="cs"/>
                      <w:szCs w:val="18"/>
                      <w:rtl/>
                    </w:rPr>
                    <w:t>פיקוח</w:t>
                  </w:r>
                </w:p>
              </w:txbxContent>
            </v:textbox>
            <w10:anchorlock/>
          </v:rect>
        </w:pict>
      </w:r>
      <w:r w:rsidR="00850B55">
        <w:rPr>
          <w:rStyle w:val="big-number"/>
          <w:rFonts w:hint="cs"/>
          <w:rtl/>
        </w:rPr>
        <w:t>9</w:t>
      </w:r>
      <w:r w:rsidR="00850B55" w:rsidRPr="00850B55">
        <w:rPr>
          <w:rStyle w:val="default"/>
          <w:rFonts w:cs="FrankRuehl" w:hint="cs"/>
          <w:rtl/>
        </w:rPr>
        <w:t>.</w:t>
      </w:r>
      <w:r>
        <w:rPr>
          <w:rStyle w:val="default"/>
          <w:rFonts w:cs="FrankRuehl"/>
          <w:rtl/>
        </w:rPr>
        <w:tab/>
      </w:r>
      <w:r w:rsidR="00850B55">
        <w:rPr>
          <w:rStyle w:val="default"/>
          <w:rFonts w:cs="FrankRuehl" w:hint="cs"/>
          <w:rtl/>
        </w:rPr>
        <w:t>רשות מקומית תקיים סיור אחד בשבוע לפחות, לאורך תוואי הקווים הראשיים בשטחים הלא בנויים ומוצאי קווי מערכת הניקוז, לשם בדיקת שלמות שוחות ומכסים וכן לאיתור דליפות, גלישות ושינויים בקרקע ותתעד את ממצאי הסיורים כאמור.</w:t>
      </w:r>
    </w:p>
    <w:p w:rsidR="007D18E9" w:rsidRDefault="007D18E9" w:rsidP="00850B55">
      <w:pPr>
        <w:pStyle w:val="P00"/>
        <w:spacing w:before="72"/>
        <w:ind w:left="0" w:right="1134"/>
        <w:rPr>
          <w:rStyle w:val="default"/>
          <w:rFonts w:cs="FrankRuehl" w:hint="cs"/>
          <w:rtl/>
        </w:rPr>
      </w:pPr>
      <w:bookmarkStart w:id="9" w:name="Seif10"/>
      <w:bookmarkEnd w:id="9"/>
      <w:r>
        <w:rPr>
          <w:lang w:val="he-IL"/>
        </w:rPr>
        <w:pict>
          <v:rect id="_x0000_s1458" style="position:absolute;left:0;text-align:left;margin-left:464.5pt;margin-top:8.05pt;width:75.05pt;height:13.4pt;z-index:251661312" o:allowincell="f" filled="f" stroked="f" strokecolor="lime" strokeweight=".25pt">
            <v:textbox style="mso-next-textbox:#_x0000_s1458" inset="0,0,0,0">
              <w:txbxContent>
                <w:p w:rsidR="007D18E9" w:rsidRDefault="00850B55" w:rsidP="007D18E9">
                  <w:pPr>
                    <w:spacing w:line="160" w:lineRule="exact"/>
                    <w:jc w:val="left"/>
                    <w:rPr>
                      <w:rFonts w:cs="Miriam" w:hint="cs"/>
                      <w:szCs w:val="18"/>
                      <w:rtl/>
                    </w:rPr>
                  </w:pPr>
                  <w:r>
                    <w:rPr>
                      <w:rFonts w:cs="Miriam" w:hint="cs"/>
                      <w:szCs w:val="18"/>
                      <w:rtl/>
                    </w:rPr>
                    <w:t>נוהל טיפול בדליפות</w:t>
                  </w:r>
                </w:p>
              </w:txbxContent>
            </v:textbox>
            <w10:anchorlock/>
          </v:rect>
        </w:pict>
      </w:r>
      <w:r>
        <w:rPr>
          <w:rStyle w:val="big-number"/>
          <w:rFonts w:hint="cs"/>
          <w:rtl/>
        </w:rPr>
        <w:t>10</w:t>
      </w:r>
      <w:r>
        <w:rPr>
          <w:rStyle w:val="default"/>
          <w:rFonts w:cs="FrankRuehl"/>
          <w:rtl/>
        </w:rPr>
        <w:t>.</w:t>
      </w:r>
      <w:r>
        <w:rPr>
          <w:rStyle w:val="default"/>
          <w:rFonts w:cs="FrankRuehl"/>
          <w:rtl/>
        </w:rPr>
        <w:tab/>
      </w:r>
      <w:r w:rsidR="00850B55">
        <w:rPr>
          <w:rStyle w:val="default"/>
          <w:rFonts w:cs="FrankRuehl" w:hint="cs"/>
          <w:rtl/>
        </w:rPr>
        <w:t>(א)</w:t>
      </w:r>
      <w:r w:rsidR="00850B55">
        <w:rPr>
          <w:rStyle w:val="default"/>
          <w:rFonts w:cs="FrankRuehl" w:hint="cs"/>
          <w:rtl/>
        </w:rPr>
        <w:tab/>
        <w:t>רשות מקומית תקבע נוהל לטיפול בדליפות בהתאם לעקרונות שיקבע הממונה ושיתפרסמו באתר האינטרנט של המשרד</w:t>
      </w:r>
      <w:r w:rsidR="00946A8A">
        <w:rPr>
          <w:rStyle w:val="default"/>
          <w:rFonts w:cs="FrankRuehl" w:hint="cs"/>
          <w:rtl/>
        </w:rPr>
        <w:t xml:space="preserve"> להגנת הסביבה, תפעל על פיו ותמסור אותו לממונה על פי דרישתו.</w:t>
      </w:r>
    </w:p>
    <w:p w:rsidR="00946A8A" w:rsidRDefault="00946A8A" w:rsidP="00850B5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במקרה של דליפה בקו צנרת, לרבות קו צנרת פרטי של בעל או מחזיק של נכס, תנקוט רשות מקומית אמצעים להפסקתה המיידית, ותתקן את קו הצנרת למניעת זיהום מים ומפגעים סביבתיים, לפי סמכויותיה על פי כל דין.</w:t>
      </w:r>
    </w:p>
    <w:p w:rsidR="00946A8A" w:rsidRDefault="00946A8A" w:rsidP="00850B5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התגלתה דליפה מתחנת שאיבה או מקו ראשי, תפעל רשות מקומית כמפורט להלן:</w:t>
      </w:r>
    </w:p>
    <w:p w:rsidR="00946A8A" w:rsidRDefault="00946A8A" w:rsidP="00946A8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תדווח על הדליפה בלא דיחוי, לרבות באמצעות הטלפון </w:t>
      </w:r>
      <w:r>
        <w:rPr>
          <w:rStyle w:val="default"/>
          <w:rFonts w:cs="FrankRuehl"/>
          <w:rtl/>
        </w:rPr>
        <w:t>–</w:t>
      </w:r>
    </w:p>
    <w:p w:rsidR="00946A8A" w:rsidRDefault="00946A8A" w:rsidP="00946A8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לממונה;</w:t>
      </w:r>
    </w:p>
    <w:p w:rsidR="00946A8A" w:rsidRDefault="00946A8A" w:rsidP="00946A8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לרשות הבריאות, אם הדליפה היא באזור מגן או לים;</w:t>
      </w:r>
    </w:p>
    <w:p w:rsidR="00946A8A" w:rsidRDefault="00946A8A" w:rsidP="00946A8A">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למנהל רשות המים, אם הדליפה היא למקור מים או בסמוך לו או באזור מגן;</w:t>
      </w:r>
    </w:p>
    <w:p w:rsidR="00946A8A" w:rsidRDefault="00946A8A" w:rsidP="00946A8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תעביר למפורטים בפסקה (1), לפי העניין, בתוך 24 שעות מגילוי הדליפה, דין וחשבון בכתב באמצעות פקסימילה או דואר אלקטרוני, והוא יכלול פרטים אלה:</w:t>
      </w:r>
    </w:p>
    <w:p w:rsidR="00946A8A" w:rsidRDefault="00946A8A" w:rsidP="00946A8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מקור הדליפה, מקומה, היקפה ונקודת הציון שלה;</w:t>
      </w:r>
    </w:p>
    <w:p w:rsidR="00946A8A" w:rsidRDefault="00946A8A" w:rsidP="00946A8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התאריך והשעה שאירעה או שהתגלתה הדליפה;</w:t>
      </w:r>
    </w:p>
    <w:p w:rsidR="00946A8A" w:rsidRDefault="00946A8A" w:rsidP="00946A8A">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סיבת הדליפה אם ידועה ותיאורה;</w:t>
      </w:r>
    </w:p>
    <w:p w:rsidR="00946A8A" w:rsidRDefault="00946A8A" w:rsidP="00946A8A">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פעולות שביצעה ושבכוונתה לבצע לתיקון הדליפה;</w:t>
      </w:r>
    </w:p>
    <w:p w:rsidR="00946A8A" w:rsidRDefault="00946A8A" w:rsidP="00946A8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תמסור בתוך שבועיים מגילוי הדליפה, נתונים לממונה, לרשות הבריאות ולמנהל רשות המים, לפי העניין, על כמות השפכים שדלפו ועל פעולות שנקטה להפסקת הדליפה ומניעת הישנותה.</w:t>
      </w:r>
    </w:p>
    <w:p w:rsidR="00946A8A" w:rsidRDefault="00946A8A" w:rsidP="00850B5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נגרם מפגע סביבתי עקב דליפה או קיים, לדעת הממונה, חשש סביר שייגרם מפגע כאמור, תנקוט הרשות המקומית אמצעים כדרוש למניעתו או להפסקתו והשבת המצב לקדמותו.</w:t>
      </w:r>
    </w:p>
    <w:p w:rsidR="007D18E9" w:rsidRDefault="007D18E9" w:rsidP="00946A8A">
      <w:pPr>
        <w:pStyle w:val="P00"/>
        <w:spacing w:before="72"/>
        <w:ind w:left="0" w:right="1134"/>
        <w:rPr>
          <w:rStyle w:val="default"/>
          <w:rFonts w:cs="FrankRuehl" w:hint="cs"/>
          <w:rtl/>
        </w:rPr>
      </w:pPr>
      <w:bookmarkStart w:id="10" w:name="Seif11"/>
      <w:bookmarkEnd w:id="10"/>
      <w:r>
        <w:rPr>
          <w:lang w:val="he-IL"/>
        </w:rPr>
        <w:pict>
          <v:rect id="_x0000_s1459" style="position:absolute;left:0;text-align:left;margin-left:464.5pt;margin-top:8.05pt;width:75.05pt;height:13.4pt;z-index:251662336" o:allowincell="f" filled="f" stroked="f" strokecolor="lime" strokeweight=".25pt">
            <v:textbox style="mso-next-textbox:#_x0000_s1459" inset="0,0,0,0">
              <w:txbxContent>
                <w:p w:rsidR="007D18E9" w:rsidRDefault="00946A8A" w:rsidP="007D18E9">
                  <w:pPr>
                    <w:spacing w:line="160" w:lineRule="exact"/>
                    <w:jc w:val="left"/>
                    <w:rPr>
                      <w:rFonts w:cs="Miriam" w:hint="cs"/>
                      <w:szCs w:val="18"/>
                      <w:rtl/>
                    </w:rPr>
                  </w:pPr>
                  <w:r>
                    <w:rPr>
                      <w:rFonts w:cs="Miriam" w:hint="cs"/>
                      <w:szCs w:val="18"/>
                      <w:rtl/>
                    </w:rPr>
                    <w:t>חובת פרסום</w:t>
                  </w:r>
                </w:p>
              </w:txbxContent>
            </v:textbox>
            <w10:anchorlock/>
          </v:rect>
        </w:pict>
      </w:r>
      <w:r>
        <w:rPr>
          <w:rStyle w:val="big-number"/>
          <w:rFonts w:hint="cs"/>
          <w:rtl/>
        </w:rPr>
        <w:t>1</w:t>
      </w:r>
      <w:r w:rsidR="00946A8A">
        <w:rPr>
          <w:rStyle w:val="big-number"/>
          <w:rFonts w:hint="cs"/>
          <w:rtl/>
        </w:rPr>
        <w:t>1</w:t>
      </w:r>
      <w:r>
        <w:rPr>
          <w:rStyle w:val="default"/>
          <w:rFonts w:cs="FrankRuehl"/>
          <w:rtl/>
        </w:rPr>
        <w:t>.</w:t>
      </w:r>
      <w:r>
        <w:rPr>
          <w:rStyle w:val="default"/>
          <w:rFonts w:cs="FrankRuehl"/>
          <w:rtl/>
        </w:rPr>
        <w:tab/>
      </w:r>
      <w:r w:rsidR="00946A8A">
        <w:rPr>
          <w:rStyle w:val="default"/>
          <w:rFonts w:cs="FrankRuehl" w:hint="cs"/>
          <w:rtl/>
        </w:rPr>
        <w:t>רשות מקומית תפרסם באתר האינטרנט שלה וכן תעמיד לעיון הציבור במשרדיה את אלה:</w:t>
      </w:r>
    </w:p>
    <w:p w:rsidR="00946A8A" w:rsidRDefault="00946A8A" w:rsidP="00946A8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נתונים לפי תקנה 5(א)(4);</w:t>
      </w:r>
    </w:p>
    <w:p w:rsidR="00946A8A" w:rsidRDefault="00946A8A" w:rsidP="00946A8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נתוני ביקורת תקופתית ותחזוקה לפי תקנה 8(ג);</w:t>
      </w:r>
    </w:p>
    <w:p w:rsidR="00946A8A" w:rsidRDefault="00946A8A" w:rsidP="00946A8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נוהל טיפול בדליפות לפי תקנה 10(א);</w:t>
      </w:r>
    </w:p>
    <w:p w:rsidR="00946A8A" w:rsidRDefault="00946A8A" w:rsidP="00946A8A">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דין וחשבון על דליפה לפי תקנה 10(ג)(2).</w:t>
      </w:r>
    </w:p>
    <w:p w:rsidR="007D18E9" w:rsidRDefault="007D18E9" w:rsidP="00946A8A">
      <w:pPr>
        <w:pStyle w:val="P00"/>
        <w:spacing w:before="72"/>
        <w:ind w:left="0" w:right="1134"/>
        <w:rPr>
          <w:rStyle w:val="default"/>
          <w:rFonts w:cs="FrankRuehl" w:hint="cs"/>
          <w:rtl/>
        </w:rPr>
      </w:pPr>
      <w:bookmarkStart w:id="11" w:name="Seif12"/>
      <w:bookmarkEnd w:id="11"/>
      <w:r>
        <w:rPr>
          <w:lang w:val="he-IL"/>
        </w:rPr>
        <w:pict>
          <v:rect id="_x0000_s1460" style="position:absolute;left:0;text-align:left;margin-left:464.5pt;margin-top:8.05pt;width:75.05pt;height:13.4pt;z-index:251663360" o:allowincell="f" filled="f" stroked="f" strokecolor="lime" strokeweight=".25pt">
            <v:textbox style="mso-next-textbox:#_x0000_s1460" inset="0,0,0,0">
              <w:txbxContent>
                <w:p w:rsidR="007D18E9" w:rsidRDefault="00946A8A" w:rsidP="007D18E9">
                  <w:pPr>
                    <w:spacing w:line="160" w:lineRule="exact"/>
                    <w:jc w:val="left"/>
                    <w:rPr>
                      <w:rFonts w:cs="Miriam" w:hint="cs"/>
                      <w:szCs w:val="18"/>
                      <w:rtl/>
                    </w:rPr>
                  </w:pPr>
                  <w:r>
                    <w:rPr>
                      <w:rFonts w:cs="Miriam" w:hint="cs"/>
                      <w:szCs w:val="18"/>
                      <w:rtl/>
                    </w:rPr>
                    <w:t>תחילה</w:t>
                  </w:r>
                </w:p>
              </w:txbxContent>
            </v:textbox>
            <w10:anchorlock/>
          </v:rect>
        </w:pict>
      </w:r>
      <w:r>
        <w:rPr>
          <w:rStyle w:val="big-number"/>
          <w:rFonts w:hint="cs"/>
          <w:rtl/>
        </w:rPr>
        <w:t>1</w:t>
      </w:r>
      <w:r w:rsidR="00946A8A">
        <w:rPr>
          <w:rStyle w:val="big-number"/>
          <w:rFonts w:hint="cs"/>
          <w:rtl/>
        </w:rPr>
        <w:t>2</w:t>
      </w:r>
      <w:r>
        <w:rPr>
          <w:rStyle w:val="default"/>
          <w:rFonts w:cs="FrankRuehl"/>
          <w:rtl/>
        </w:rPr>
        <w:t>.</w:t>
      </w:r>
      <w:r>
        <w:rPr>
          <w:rStyle w:val="default"/>
          <w:rFonts w:cs="FrankRuehl"/>
          <w:rtl/>
        </w:rPr>
        <w:tab/>
      </w:r>
      <w:r w:rsidR="00946A8A">
        <w:rPr>
          <w:rStyle w:val="default"/>
          <w:rFonts w:cs="FrankRuehl" w:hint="cs"/>
          <w:rtl/>
        </w:rPr>
        <w:t>(א)</w:t>
      </w:r>
      <w:r w:rsidR="00946A8A">
        <w:rPr>
          <w:rStyle w:val="default"/>
          <w:rFonts w:cs="FrankRuehl" w:hint="cs"/>
          <w:rtl/>
        </w:rPr>
        <w:tab/>
        <w:t>תחילתן של תקנות אלה שלושים ימים מיום פרסומן.</w:t>
      </w:r>
    </w:p>
    <w:p w:rsidR="00946A8A" w:rsidRDefault="00946A8A" w:rsidP="00946A8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בתקנת משנה (א), תהיה תחילתה של </w:t>
      </w:r>
      <w:r>
        <w:rPr>
          <w:rStyle w:val="default"/>
          <w:rFonts w:cs="FrankRuehl"/>
          <w:rtl/>
        </w:rPr>
        <w:t>–</w:t>
      </w:r>
    </w:p>
    <w:p w:rsidR="00946A8A" w:rsidRDefault="00946A8A" w:rsidP="00946A8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תקנה 5 </w:t>
      </w:r>
      <w:r>
        <w:rPr>
          <w:rStyle w:val="default"/>
          <w:rFonts w:cs="FrankRuehl"/>
          <w:rtl/>
        </w:rPr>
        <w:t>–</w:t>
      </w:r>
      <w:r>
        <w:rPr>
          <w:rStyle w:val="default"/>
          <w:rFonts w:cs="FrankRuehl" w:hint="cs"/>
          <w:rtl/>
        </w:rPr>
        <w:t xml:space="preserve"> שישה חודשים מיום פרסום תקנות אלה;</w:t>
      </w:r>
    </w:p>
    <w:p w:rsidR="00946A8A" w:rsidRDefault="00946A8A" w:rsidP="00946A8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תקנה 6 </w:t>
      </w:r>
      <w:r>
        <w:rPr>
          <w:rStyle w:val="default"/>
          <w:rFonts w:cs="FrankRuehl"/>
          <w:rtl/>
        </w:rPr>
        <w:t>–</w:t>
      </w:r>
      <w:r>
        <w:rPr>
          <w:rStyle w:val="default"/>
          <w:rFonts w:cs="FrankRuehl" w:hint="cs"/>
          <w:rtl/>
        </w:rPr>
        <w:t xml:space="preserve"> שנים עשר חודשים מיום פרסום תקנות אלה;</w:t>
      </w:r>
    </w:p>
    <w:p w:rsidR="00946A8A" w:rsidRDefault="00946A8A" w:rsidP="00946A8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תקנה 8(א)(2) </w:t>
      </w:r>
      <w:r>
        <w:rPr>
          <w:rStyle w:val="default"/>
          <w:rFonts w:cs="FrankRuehl"/>
          <w:rtl/>
        </w:rPr>
        <w:t>–</w:t>
      </w:r>
      <w:r>
        <w:rPr>
          <w:rStyle w:val="default"/>
          <w:rFonts w:cs="FrankRuehl" w:hint="cs"/>
          <w:rtl/>
        </w:rPr>
        <w:t xml:space="preserve"> ביום כ"ט בטבת התשע"ד (1 בינואר 2014).</w:t>
      </w:r>
    </w:p>
    <w:p w:rsidR="00147903" w:rsidRDefault="00147903">
      <w:pPr>
        <w:pStyle w:val="P00"/>
        <w:spacing w:before="72"/>
        <w:ind w:left="0" w:right="1134"/>
        <w:rPr>
          <w:rStyle w:val="default"/>
          <w:rFonts w:cs="FrankRuehl" w:hint="cs"/>
          <w:rtl/>
        </w:rPr>
      </w:pPr>
    </w:p>
    <w:p w:rsidR="00946A8A" w:rsidRPr="00946A8A" w:rsidRDefault="00946A8A" w:rsidP="00946A8A">
      <w:pPr>
        <w:pStyle w:val="P00"/>
        <w:spacing w:before="72"/>
        <w:ind w:left="0" w:right="1134"/>
        <w:jc w:val="center"/>
        <w:rPr>
          <w:rStyle w:val="default"/>
          <w:rFonts w:cs="FrankRuehl" w:hint="cs"/>
          <w:b/>
          <w:bCs/>
          <w:rtl/>
        </w:rPr>
      </w:pPr>
      <w:r w:rsidRPr="00946A8A">
        <w:rPr>
          <w:rStyle w:val="default"/>
          <w:rFonts w:cs="FrankRuehl" w:hint="cs"/>
          <w:b/>
          <w:bCs/>
          <w:rtl/>
        </w:rPr>
        <w:t>תוספת</w:t>
      </w:r>
    </w:p>
    <w:p w:rsidR="00946A8A" w:rsidRPr="00946A8A" w:rsidRDefault="00946A8A" w:rsidP="00946A8A">
      <w:pPr>
        <w:pStyle w:val="P00"/>
        <w:spacing w:before="72"/>
        <w:ind w:left="0" w:right="1134"/>
        <w:jc w:val="center"/>
        <w:rPr>
          <w:rStyle w:val="default"/>
          <w:rFonts w:cs="FrankRuehl" w:hint="cs"/>
          <w:sz w:val="24"/>
          <w:szCs w:val="24"/>
          <w:rtl/>
        </w:rPr>
      </w:pPr>
      <w:r w:rsidRPr="00946A8A">
        <w:rPr>
          <w:rStyle w:val="default"/>
          <w:rFonts w:cs="FrankRuehl" w:hint="cs"/>
          <w:sz w:val="24"/>
          <w:szCs w:val="24"/>
          <w:rtl/>
        </w:rPr>
        <w:t>(תקנות 2, 5(א)(4) ו-6(א)(1))</w:t>
      </w:r>
    </w:p>
    <w:p w:rsidR="00946A8A" w:rsidRPr="00946A8A" w:rsidRDefault="00946A8A" w:rsidP="00946A8A">
      <w:pPr>
        <w:pStyle w:val="P00"/>
        <w:tabs>
          <w:tab w:val="clear" w:pos="624"/>
          <w:tab w:val="clear" w:pos="1021"/>
          <w:tab w:val="clear" w:pos="1474"/>
          <w:tab w:val="clear" w:pos="1928"/>
          <w:tab w:val="clear" w:pos="2381"/>
          <w:tab w:val="clear" w:pos="2835"/>
          <w:tab w:val="clear" w:pos="6259"/>
          <w:tab w:val="center" w:pos="1134"/>
          <w:tab w:val="center" w:pos="4933"/>
        </w:tabs>
        <w:spacing w:before="72"/>
        <w:ind w:left="0" w:right="1134"/>
        <w:rPr>
          <w:rStyle w:val="default"/>
          <w:rFonts w:cs="FrankRuehl" w:hint="cs"/>
          <w:sz w:val="22"/>
          <w:szCs w:val="22"/>
          <w:rtl/>
        </w:rPr>
      </w:pPr>
      <w:r w:rsidRPr="00946A8A">
        <w:rPr>
          <w:rStyle w:val="default"/>
          <w:rFonts w:cs="FrankRuehl" w:hint="cs"/>
          <w:sz w:val="22"/>
          <w:szCs w:val="22"/>
          <w:rtl/>
        </w:rPr>
        <w:tab/>
        <w:t>טור א'</w:t>
      </w:r>
      <w:r w:rsidRPr="00946A8A">
        <w:rPr>
          <w:rStyle w:val="default"/>
          <w:rFonts w:cs="FrankRuehl" w:hint="cs"/>
          <w:sz w:val="22"/>
          <w:szCs w:val="22"/>
          <w:rtl/>
        </w:rPr>
        <w:tab/>
        <w:t>טור ב'</w:t>
      </w:r>
    </w:p>
    <w:p w:rsidR="00946A8A" w:rsidRPr="00946A8A" w:rsidRDefault="00946A8A" w:rsidP="00946A8A">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4933"/>
        </w:tabs>
        <w:spacing w:before="0"/>
        <w:ind w:left="0" w:right="1134"/>
        <w:rPr>
          <w:rStyle w:val="default"/>
          <w:rFonts w:cs="FrankRuehl" w:hint="cs"/>
          <w:sz w:val="22"/>
          <w:szCs w:val="22"/>
          <w:rtl/>
        </w:rPr>
      </w:pPr>
      <w:r w:rsidRPr="00946A8A">
        <w:rPr>
          <w:rStyle w:val="default"/>
          <w:rFonts w:cs="FrankRuehl" w:hint="cs"/>
          <w:sz w:val="22"/>
          <w:szCs w:val="22"/>
          <w:rtl/>
        </w:rPr>
        <w:tab/>
        <w:t>סוג קו צנרת</w:t>
      </w:r>
      <w:r w:rsidRPr="00946A8A">
        <w:rPr>
          <w:rStyle w:val="default"/>
          <w:rFonts w:cs="FrankRuehl" w:hint="cs"/>
          <w:sz w:val="22"/>
          <w:szCs w:val="22"/>
          <w:rtl/>
        </w:rPr>
        <w:tab/>
        <w:t>משך הקיום בשנים</w:t>
      </w:r>
    </w:p>
    <w:p w:rsidR="00946A8A" w:rsidRDefault="00946A8A" w:rsidP="00946A8A">
      <w:pPr>
        <w:pStyle w:val="P00"/>
        <w:tabs>
          <w:tab w:val="clear" w:pos="624"/>
          <w:tab w:val="clear" w:pos="1021"/>
          <w:tab w:val="clear" w:pos="1474"/>
          <w:tab w:val="clear" w:pos="1928"/>
          <w:tab w:val="clear" w:pos="2381"/>
          <w:tab w:val="clear" w:pos="2835"/>
          <w:tab w:val="clear" w:pos="6259"/>
          <w:tab w:val="left" w:pos="4536"/>
        </w:tabs>
        <w:spacing w:before="72"/>
        <w:ind w:left="0" w:right="1134"/>
        <w:rPr>
          <w:rStyle w:val="default"/>
          <w:rFonts w:cs="FrankRuehl" w:hint="cs"/>
          <w:rtl/>
        </w:rPr>
      </w:pPr>
      <w:r>
        <w:rPr>
          <w:rStyle w:val="default"/>
          <w:rFonts w:cs="FrankRuehl" w:hint="cs"/>
          <w:rtl/>
        </w:rPr>
        <w:t>אסבסט-צמנט</w:t>
      </w:r>
      <w:r>
        <w:rPr>
          <w:rStyle w:val="default"/>
          <w:rFonts w:cs="FrankRuehl" w:hint="cs"/>
          <w:rtl/>
        </w:rPr>
        <w:tab/>
        <w:t>30</w:t>
      </w:r>
    </w:p>
    <w:p w:rsidR="00946A8A" w:rsidRDefault="00946A8A" w:rsidP="00946A8A">
      <w:pPr>
        <w:pStyle w:val="P00"/>
        <w:tabs>
          <w:tab w:val="clear" w:pos="624"/>
          <w:tab w:val="clear" w:pos="1021"/>
          <w:tab w:val="clear" w:pos="1474"/>
          <w:tab w:val="clear" w:pos="1928"/>
          <w:tab w:val="clear" w:pos="2381"/>
          <w:tab w:val="clear" w:pos="2835"/>
          <w:tab w:val="clear" w:pos="6259"/>
          <w:tab w:val="left" w:pos="4536"/>
        </w:tabs>
        <w:spacing w:before="72"/>
        <w:ind w:left="0" w:right="1134"/>
        <w:rPr>
          <w:rStyle w:val="default"/>
          <w:rFonts w:cs="FrankRuehl" w:hint="cs"/>
          <w:rtl/>
        </w:rPr>
      </w:pPr>
      <w:r>
        <w:rPr>
          <w:rStyle w:val="default"/>
          <w:rFonts w:cs="FrankRuehl" w:hint="cs"/>
          <w:rtl/>
        </w:rPr>
        <w:t>בטון</w:t>
      </w:r>
      <w:r>
        <w:rPr>
          <w:rStyle w:val="default"/>
          <w:rFonts w:cs="FrankRuehl" w:hint="cs"/>
          <w:rtl/>
        </w:rPr>
        <w:tab/>
        <w:t>30</w:t>
      </w:r>
    </w:p>
    <w:p w:rsidR="00946A8A" w:rsidRDefault="00946A8A" w:rsidP="00946A8A">
      <w:pPr>
        <w:pStyle w:val="P00"/>
        <w:tabs>
          <w:tab w:val="clear" w:pos="624"/>
          <w:tab w:val="clear" w:pos="1021"/>
          <w:tab w:val="clear" w:pos="1474"/>
          <w:tab w:val="clear" w:pos="1928"/>
          <w:tab w:val="clear" w:pos="2381"/>
          <w:tab w:val="clear" w:pos="2835"/>
          <w:tab w:val="clear" w:pos="6259"/>
          <w:tab w:val="left" w:pos="4536"/>
        </w:tabs>
        <w:spacing w:before="72"/>
        <w:ind w:left="0" w:right="1134"/>
        <w:rPr>
          <w:rStyle w:val="default"/>
          <w:rFonts w:cs="FrankRuehl" w:hint="cs"/>
          <w:rtl/>
        </w:rPr>
      </w:pPr>
      <w:r>
        <w:rPr>
          <w:rStyle w:val="default"/>
          <w:rFonts w:cs="FrankRuehl" w:hint="cs"/>
          <w:rtl/>
        </w:rPr>
        <w:t>פלדה</w:t>
      </w:r>
      <w:r>
        <w:rPr>
          <w:rStyle w:val="default"/>
          <w:rFonts w:cs="FrankRuehl" w:hint="cs"/>
          <w:rtl/>
        </w:rPr>
        <w:tab/>
        <w:t>10 עד 15</w:t>
      </w:r>
    </w:p>
    <w:p w:rsidR="00946A8A" w:rsidRDefault="00946A8A" w:rsidP="00946A8A">
      <w:pPr>
        <w:pStyle w:val="P00"/>
        <w:tabs>
          <w:tab w:val="clear" w:pos="624"/>
          <w:tab w:val="clear" w:pos="1021"/>
          <w:tab w:val="clear" w:pos="1474"/>
          <w:tab w:val="clear" w:pos="1928"/>
          <w:tab w:val="clear" w:pos="2381"/>
          <w:tab w:val="clear" w:pos="2835"/>
          <w:tab w:val="clear" w:pos="6259"/>
          <w:tab w:val="left" w:pos="4536"/>
        </w:tabs>
        <w:spacing w:before="72"/>
        <w:ind w:left="0" w:right="1134"/>
        <w:rPr>
          <w:rStyle w:val="default"/>
          <w:rFonts w:cs="FrankRuehl" w:hint="cs"/>
          <w:rtl/>
        </w:rPr>
      </w:pPr>
      <w:r>
        <w:rPr>
          <w:rStyle w:val="default"/>
          <w:rFonts w:cs="FrankRuehl"/>
        </w:rPr>
        <w:t>P.V.C.</w:t>
      </w:r>
      <w:r>
        <w:rPr>
          <w:rStyle w:val="default"/>
          <w:rFonts w:cs="FrankRuehl" w:hint="cs"/>
          <w:rtl/>
        </w:rPr>
        <w:tab/>
        <w:t>20 עד 25</w:t>
      </w:r>
    </w:p>
    <w:p w:rsidR="00946A8A" w:rsidRDefault="00946A8A" w:rsidP="00946A8A">
      <w:pPr>
        <w:pStyle w:val="P00"/>
        <w:tabs>
          <w:tab w:val="clear" w:pos="624"/>
          <w:tab w:val="clear" w:pos="1021"/>
          <w:tab w:val="clear" w:pos="1474"/>
          <w:tab w:val="clear" w:pos="1928"/>
          <w:tab w:val="clear" w:pos="2381"/>
          <w:tab w:val="clear" w:pos="2835"/>
          <w:tab w:val="clear" w:pos="6259"/>
          <w:tab w:val="left" w:pos="4536"/>
        </w:tabs>
        <w:spacing w:before="72"/>
        <w:ind w:left="0" w:right="1134"/>
        <w:rPr>
          <w:rStyle w:val="default"/>
          <w:rFonts w:cs="FrankRuehl" w:hint="cs"/>
          <w:rtl/>
        </w:rPr>
      </w:pPr>
      <w:r>
        <w:rPr>
          <w:rStyle w:val="default"/>
          <w:rFonts w:cs="FrankRuehl" w:hint="cs"/>
          <w:rtl/>
        </w:rPr>
        <w:t>פוליאתילן (סוגים שונים)</w:t>
      </w:r>
      <w:r>
        <w:rPr>
          <w:rStyle w:val="default"/>
          <w:rFonts w:cs="FrankRuehl" w:hint="cs"/>
          <w:rtl/>
        </w:rPr>
        <w:tab/>
        <w:t>35 עד 40</w:t>
      </w:r>
    </w:p>
    <w:p w:rsidR="00946A8A" w:rsidRDefault="00946A8A" w:rsidP="00946A8A">
      <w:pPr>
        <w:pStyle w:val="P00"/>
        <w:tabs>
          <w:tab w:val="clear" w:pos="624"/>
          <w:tab w:val="clear" w:pos="1021"/>
          <w:tab w:val="clear" w:pos="1474"/>
          <w:tab w:val="clear" w:pos="1928"/>
          <w:tab w:val="clear" w:pos="2381"/>
          <w:tab w:val="clear" w:pos="2835"/>
          <w:tab w:val="clear" w:pos="6259"/>
          <w:tab w:val="left" w:pos="4536"/>
        </w:tabs>
        <w:spacing w:before="72"/>
        <w:ind w:left="0" w:right="1134"/>
        <w:rPr>
          <w:rStyle w:val="default"/>
          <w:rFonts w:cs="FrankRuehl" w:hint="cs"/>
          <w:rtl/>
        </w:rPr>
      </w:pPr>
      <w:r>
        <w:rPr>
          <w:rStyle w:val="default"/>
          <w:rFonts w:cs="FrankRuehl" w:hint="cs"/>
          <w:rtl/>
        </w:rPr>
        <w:t>פוליאסטר משוריין (</w:t>
      </w:r>
      <w:r>
        <w:rPr>
          <w:rStyle w:val="default"/>
          <w:rFonts w:cs="FrankRuehl"/>
        </w:rPr>
        <w:t>GRP</w:t>
      </w:r>
      <w:r>
        <w:rPr>
          <w:rStyle w:val="default"/>
          <w:rFonts w:cs="FrankRuehl" w:hint="cs"/>
          <w:rtl/>
        </w:rPr>
        <w:t>)</w:t>
      </w:r>
      <w:r>
        <w:rPr>
          <w:rStyle w:val="default"/>
          <w:rFonts w:cs="FrankRuehl" w:hint="cs"/>
          <w:rtl/>
        </w:rPr>
        <w:tab/>
        <w:t>25 עד 30</w:t>
      </w:r>
    </w:p>
    <w:p w:rsidR="007D18E9" w:rsidRDefault="007D18E9">
      <w:pPr>
        <w:pStyle w:val="P00"/>
        <w:spacing w:before="72"/>
        <w:ind w:left="0" w:right="1134"/>
        <w:rPr>
          <w:rStyle w:val="default"/>
          <w:rFonts w:cs="FrankRuehl" w:hint="cs"/>
          <w:rtl/>
        </w:rPr>
      </w:pPr>
    </w:p>
    <w:p w:rsidR="00AB08E5" w:rsidRDefault="00AB08E5">
      <w:pPr>
        <w:pStyle w:val="P00"/>
        <w:spacing w:before="72"/>
        <w:ind w:left="0" w:right="1134"/>
        <w:rPr>
          <w:rStyle w:val="default"/>
          <w:rFonts w:cs="FrankRuehl" w:hint="cs"/>
          <w:rtl/>
        </w:rPr>
      </w:pPr>
    </w:p>
    <w:p w:rsidR="001153D7" w:rsidRDefault="00946A8A" w:rsidP="00946A8A">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ה' בחשוון</w:t>
      </w:r>
      <w:r w:rsidR="00417C35">
        <w:rPr>
          <w:rFonts w:hint="cs"/>
          <w:rtl/>
        </w:rPr>
        <w:t xml:space="preserve"> התשע"ב (</w:t>
      </w:r>
      <w:r>
        <w:rPr>
          <w:rFonts w:hint="cs"/>
          <w:rtl/>
        </w:rPr>
        <w:t>2 בנובמבר</w:t>
      </w:r>
      <w:r w:rsidR="00C76B56">
        <w:rPr>
          <w:rFonts w:hint="cs"/>
          <w:rtl/>
        </w:rPr>
        <w:t xml:space="preserve"> 2011</w:t>
      </w:r>
      <w:r w:rsidR="001153D7">
        <w:rPr>
          <w:rFonts w:hint="cs"/>
          <w:rtl/>
        </w:rPr>
        <w:t>)</w:t>
      </w:r>
      <w:r w:rsidR="001153D7">
        <w:rPr>
          <w:rFonts w:hint="cs"/>
          <w:rtl/>
        </w:rPr>
        <w:tab/>
      </w:r>
      <w:r>
        <w:rPr>
          <w:rFonts w:hint="cs"/>
          <w:rtl/>
        </w:rPr>
        <w:t>גלעד ארדן</w:t>
      </w:r>
    </w:p>
    <w:p w:rsidR="00D14E13" w:rsidRPr="00147903" w:rsidRDefault="00D14E13" w:rsidP="00946A8A">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946A8A">
        <w:rPr>
          <w:rFonts w:hint="cs"/>
          <w:sz w:val="22"/>
          <w:szCs w:val="22"/>
          <w:rtl/>
        </w:rPr>
        <w:t>השר להגנת הסביבה</w:t>
      </w:r>
    </w:p>
    <w:p w:rsidR="007D18E9" w:rsidRDefault="007D18E9">
      <w:pPr>
        <w:pStyle w:val="P00"/>
        <w:spacing w:before="72"/>
        <w:ind w:left="0" w:right="1134"/>
        <w:rPr>
          <w:rFonts w:hint="cs"/>
          <w:rtl/>
        </w:rPr>
      </w:pPr>
    </w:p>
    <w:p w:rsidR="007C3ABE" w:rsidRDefault="007C3ABE">
      <w:pPr>
        <w:pStyle w:val="P00"/>
        <w:spacing w:before="72"/>
        <w:ind w:left="0" w:right="1134"/>
        <w:rPr>
          <w:rFonts w:hint="cs"/>
          <w:rtl/>
        </w:rPr>
      </w:pPr>
    </w:p>
    <w:p w:rsidR="00940A41" w:rsidRDefault="00940A41">
      <w:pPr>
        <w:pStyle w:val="P00"/>
        <w:spacing w:before="72"/>
        <w:ind w:left="0" w:right="1134"/>
        <w:rPr>
          <w:rtl/>
        </w:rPr>
      </w:pPr>
    </w:p>
    <w:p w:rsidR="00940A41" w:rsidRDefault="00940A41">
      <w:pPr>
        <w:pStyle w:val="P00"/>
        <w:spacing w:before="72"/>
        <w:ind w:left="0" w:right="1134"/>
        <w:rPr>
          <w:rtl/>
        </w:rPr>
      </w:pPr>
    </w:p>
    <w:p w:rsidR="00940A41" w:rsidRDefault="00940A41" w:rsidP="00940A41">
      <w:pPr>
        <w:pStyle w:val="P00"/>
        <w:spacing w:before="72"/>
        <w:ind w:left="0" w:right="1134"/>
        <w:jc w:val="center"/>
        <w:rPr>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6415BC" w:rsidRPr="00940A41" w:rsidRDefault="006415BC" w:rsidP="00940A41">
      <w:pPr>
        <w:pStyle w:val="P00"/>
        <w:spacing w:before="72"/>
        <w:ind w:left="0" w:right="1134"/>
        <w:jc w:val="center"/>
        <w:rPr>
          <w:rFonts w:cs="David" w:hint="cs"/>
          <w:color w:val="0000FF"/>
          <w:szCs w:val="24"/>
          <w:u w:val="single"/>
          <w:rtl/>
        </w:rPr>
      </w:pPr>
    </w:p>
    <w:sectPr w:rsidR="006415BC" w:rsidRPr="00940A41">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35EA" w:rsidRDefault="00F335EA" w:rsidP="001153D7">
      <w:pPr>
        <w:pStyle w:val="P00"/>
      </w:pPr>
      <w:r>
        <w:separator/>
      </w:r>
    </w:p>
  </w:endnote>
  <w:endnote w:type="continuationSeparator" w:id="0">
    <w:p w:rsidR="00F335EA" w:rsidRDefault="00F335EA"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0660" w:rsidRDefault="002D066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2D0660" w:rsidRDefault="002D066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D0660" w:rsidRDefault="002D066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0660" w:rsidRDefault="002D066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940A41">
      <w:rPr>
        <w:rFonts w:hAnsi="FrankRuehl"/>
        <w:noProof/>
        <w:sz w:val="24"/>
        <w:szCs w:val="24"/>
        <w:rtl/>
      </w:rPr>
      <w:t>6</w:t>
    </w:r>
    <w:r>
      <w:rPr>
        <w:rFonts w:hAnsi="FrankRuehl"/>
        <w:sz w:val="24"/>
        <w:szCs w:val="24"/>
        <w:rtl/>
      </w:rPr>
      <w:fldChar w:fldCharType="end"/>
    </w:r>
  </w:p>
  <w:p w:rsidR="002D0660" w:rsidRDefault="002D066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D0660" w:rsidRDefault="002D066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35EA" w:rsidRDefault="00F335EA">
      <w:pPr>
        <w:spacing w:before="60" w:line="240" w:lineRule="auto"/>
        <w:ind w:right="1134"/>
      </w:pPr>
      <w:r>
        <w:separator/>
      </w:r>
    </w:p>
  </w:footnote>
  <w:footnote w:type="continuationSeparator" w:id="0">
    <w:p w:rsidR="00F335EA" w:rsidRDefault="00F335EA">
      <w:r>
        <w:separator/>
      </w:r>
    </w:p>
  </w:footnote>
  <w:footnote w:id="1">
    <w:p w:rsidR="00FA3F47" w:rsidRDefault="002D0660" w:rsidP="00FA3F4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Pr="006E0BEF">
        <w:rPr>
          <w:rFonts w:hint="cs"/>
          <w:sz w:val="20"/>
          <w:rtl/>
        </w:rPr>
        <w:t>פורס</w:t>
      </w:r>
      <w:r>
        <w:rPr>
          <w:rFonts w:hint="cs"/>
          <w:sz w:val="20"/>
          <w:rtl/>
        </w:rPr>
        <w:t xml:space="preserve">מו </w:t>
      </w:r>
      <w:hyperlink r:id="rId1" w:history="1">
        <w:r w:rsidRPr="00FA3F47">
          <w:rPr>
            <w:rStyle w:val="Hyperlink"/>
            <w:rFonts w:hint="cs"/>
            <w:sz w:val="20"/>
            <w:rtl/>
          </w:rPr>
          <w:t>ק"ת תשע"ב מס' 705</w:t>
        </w:r>
        <w:r w:rsidR="00147903" w:rsidRPr="00FA3F47">
          <w:rPr>
            <w:rStyle w:val="Hyperlink"/>
            <w:rFonts w:hint="cs"/>
            <w:sz w:val="20"/>
            <w:rtl/>
          </w:rPr>
          <w:t>7</w:t>
        </w:r>
      </w:hyperlink>
      <w:r>
        <w:rPr>
          <w:rFonts w:hint="cs"/>
          <w:sz w:val="20"/>
          <w:rtl/>
        </w:rPr>
        <w:t xml:space="preserve"> מיום </w:t>
      </w:r>
      <w:r w:rsidR="00147903">
        <w:rPr>
          <w:rFonts w:hint="cs"/>
          <w:sz w:val="20"/>
          <w:rtl/>
        </w:rPr>
        <w:t>8</w:t>
      </w:r>
      <w:r w:rsidR="00F575F2">
        <w:rPr>
          <w:rFonts w:hint="cs"/>
          <w:sz w:val="20"/>
          <w:rtl/>
        </w:rPr>
        <w:t>.12</w:t>
      </w:r>
      <w:r>
        <w:rPr>
          <w:rFonts w:hint="cs"/>
          <w:sz w:val="20"/>
          <w:rtl/>
        </w:rPr>
        <w:t xml:space="preserve">.2011 עמ' </w:t>
      </w:r>
      <w:r w:rsidR="00147903">
        <w:rPr>
          <w:rFonts w:hint="cs"/>
          <w:sz w:val="20"/>
          <w:rtl/>
        </w:rPr>
        <w:t>24</w:t>
      </w:r>
      <w:r w:rsidR="007D18E9">
        <w:rPr>
          <w:rFonts w:hint="cs"/>
          <w:sz w:val="20"/>
          <w:rtl/>
        </w:rPr>
        <w:t>2</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0660" w:rsidRDefault="002D0660">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2D0660" w:rsidRDefault="002D066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2D0660" w:rsidRDefault="002D0660">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0660" w:rsidRDefault="002D0660" w:rsidP="007D18E9">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 xml:space="preserve">תקנות </w:t>
    </w:r>
    <w:r w:rsidR="007D18E9">
      <w:rPr>
        <w:rFonts w:hAnsi="FrankRuehl" w:hint="cs"/>
        <w:color w:val="000000"/>
        <w:sz w:val="28"/>
        <w:szCs w:val="28"/>
        <w:rtl/>
      </w:rPr>
      <w:t>המים (מניעת זיהום מים) (מערכת להולכת שפכים</w:t>
    </w:r>
    <w:r>
      <w:rPr>
        <w:rFonts w:hAnsi="FrankRuehl" w:hint="cs"/>
        <w:color w:val="000000"/>
        <w:sz w:val="28"/>
        <w:szCs w:val="28"/>
        <w:rtl/>
      </w:rPr>
      <w:t>),</w:t>
    </w:r>
    <w:r>
      <w:rPr>
        <w:rFonts w:hAnsi="FrankRuehl"/>
        <w:color w:val="000000"/>
        <w:sz w:val="28"/>
        <w:szCs w:val="28"/>
        <w:rtl/>
      </w:rPr>
      <w:t xml:space="preserve"> </w:t>
    </w:r>
    <w:r>
      <w:rPr>
        <w:rFonts w:hAnsi="FrankRuehl" w:hint="cs"/>
        <w:color w:val="000000"/>
        <w:sz w:val="28"/>
        <w:szCs w:val="28"/>
        <w:rtl/>
      </w:rPr>
      <w:t>תשע"ב-2011</w:t>
    </w:r>
  </w:p>
  <w:p w:rsidR="002D0660" w:rsidRDefault="002D066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2D0660" w:rsidRDefault="002D0660">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54DF2"/>
    <w:rsid w:val="000604D6"/>
    <w:rsid w:val="00062DA7"/>
    <w:rsid w:val="00070291"/>
    <w:rsid w:val="0007387F"/>
    <w:rsid w:val="000764DF"/>
    <w:rsid w:val="000A2305"/>
    <w:rsid w:val="000A27F1"/>
    <w:rsid w:val="000C3D03"/>
    <w:rsid w:val="000D457A"/>
    <w:rsid w:val="000F7AD1"/>
    <w:rsid w:val="00104663"/>
    <w:rsid w:val="00111ABB"/>
    <w:rsid w:val="001153D7"/>
    <w:rsid w:val="00117487"/>
    <w:rsid w:val="0012009D"/>
    <w:rsid w:val="00120443"/>
    <w:rsid w:val="0012244D"/>
    <w:rsid w:val="00147903"/>
    <w:rsid w:val="00147D1D"/>
    <w:rsid w:val="001555E4"/>
    <w:rsid w:val="00171A6D"/>
    <w:rsid w:val="00190AF4"/>
    <w:rsid w:val="001C2251"/>
    <w:rsid w:val="001C3E05"/>
    <w:rsid w:val="001D75C6"/>
    <w:rsid w:val="001E5CC5"/>
    <w:rsid w:val="001F5448"/>
    <w:rsid w:val="001F773B"/>
    <w:rsid w:val="002005AF"/>
    <w:rsid w:val="0021551A"/>
    <w:rsid w:val="002167E6"/>
    <w:rsid w:val="00216A99"/>
    <w:rsid w:val="002337A0"/>
    <w:rsid w:val="00237811"/>
    <w:rsid w:val="00240149"/>
    <w:rsid w:val="00240188"/>
    <w:rsid w:val="00256B53"/>
    <w:rsid w:val="00260683"/>
    <w:rsid w:val="00271669"/>
    <w:rsid w:val="0027319C"/>
    <w:rsid w:val="00275B3C"/>
    <w:rsid w:val="00290B14"/>
    <w:rsid w:val="00292CC1"/>
    <w:rsid w:val="002A0BAF"/>
    <w:rsid w:val="002A4BB3"/>
    <w:rsid w:val="002B0FB3"/>
    <w:rsid w:val="002B1A66"/>
    <w:rsid w:val="002D0660"/>
    <w:rsid w:val="00301E70"/>
    <w:rsid w:val="003305DA"/>
    <w:rsid w:val="00331D4D"/>
    <w:rsid w:val="003404D2"/>
    <w:rsid w:val="0034342A"/>
    <w:rsid w:val="0034739E"/>
    <w:rsid w:val="00351366"/>
    <w:rsid w:val="00387C3F"/>
    <w:rsid w:val="003A1471"/>
    <w:rsid w:val="003A263B"/>
    <w:rsid w:val="003C645B"/>
    <w:rsid w:val="003C76B8"/>
    <w:rsid w:val="003D20B9"/>
    <w:rsid w:val="003E2D9B"/>
    <w:rsid w:val="003F001F"/>
    <w:rsid w:val="004110E9"/>
    <w:rsid w:val="00413942"/>
    <w:rsid w:val="00415410"/>
    <w:rsid w:val="00417C35"/>
    <w:rsid w:val="00423115"/>
    <w:rsid w:val="004521F9"/>
    <w:rsid w:val="00461A97"/>
    <w:rsid w:val="004625E2"/>
    <w:rsid w:val="00493778"/>
    <w:rsid w:val="00497258"/>
    <w:rsid w:val="004A2062"/>
    <w:rsid w:val="004A5EA5"/>
    <w:rsid w:val="004B1BC6"/>
    <w:rsid w:val="004B3AB3"/>
    <w:rsid w:val="004C2899"/>
    <w:rsid w:val="004F3CDA"/>
    <w:rsid w:val="004F7707"/>
    <w:rsid w:val="0052780E"/>
    <w:rsid w:val="00535CC5"/>
    <w:rsid w:val="00550DF9"/>
    <w:rsid w:val="005714B4"/>
    <w:rsid w:val="005A5B87"/>
    <w:rsid w:val="005A6225"/>
    <w:rsid w:val="005A658F"/>
    <w:rsid w:val="005B05B8"/>
    <w:rsid w:val="005C15CB"/>
    <w:rsid w:val="005D245F"/>
    <w:rsid w:val="005D582D"/>
    <w:rsid w:val="005E0E13"/>
    <w:rsid w:val="005F4D1A"/>
    <w:rsid w:val="005F7021"/>
    <w:rsid w:val="00600F57"/>
    <w:rsid w:val="0060619B"/>
    <w:rsid w:val="006075C5"/>
    <w:rsid w:val="0061159D"/>
    <w:rsid w:val="00615319"/>
    <w:rsid w:val="00617BBB"/>
    <w:rsid w:val="00622C7D"/>
    <w:rsid w:val="006415BC"/>
    <w:rsid w:val="00642FBF"/>
    <w:rsid w:val="00647114"/>
    <w:rsid w:val="006516ED"/>
    <w:rsid w:val="00655576"/>
    <w:rsid w:val="006A107B"/>
    <w:rsid w:val="006A18F9"/>
    <w:rsid w:val="006B097D"/>
    <w:rsid w:val="006B4DFA"/>
    <w:rsid w:val="006C4371"/>
    <w:rsid w:val="006D1B72"/>
    <w:rsid w:val="006D567F"/>
    <w:rsid w:val="006E0BEF"/>
    <w:rsid w:val="0071029B"/>
    <w:rsid w:val="00731BA8"/>
    <w:rsid w:val="0073201B"/>
    <w:rsid w:val="007551B3"/>
    <w:rsid w:val="00756CAB"/>
    <w:rsid w:val="00766404"/>
    <w:rsid w:val="00776512"/>
    <w:rsid w:val="007767F0"/>
    <w:rsid w:val="00784556"/>
    <w:rsid w:val="007A02F7"/>
    <w:rsid w:val="007A7DCC"/>
    <w:rsid w:val="007C3ABE"/>
    <w:rsid w:val="007D08CF"/>
    <w:rsid w:val="007D179D"/>
    <w:rsid w:val="007D18E9"/>
    <w:rsid w:val="007F4790"/>
    <w:rsid w:val="007F7072"/>
    <w:rsid w:val="00800CDF"/>
    <w:rsid w:val="00835904"/>
    <w:rsid w:val="00850B55"/>
    <w:rsid w:val="00851C93"/>
    <w:rsid w:val="008D3627"/>
    <w:rsid w:val="008D4DB8"/>
    <w:rsid w:val="008D4DBF"/>
    <w:rsid w:val="008D7430"/>
    <w:rsid w:val="008E2561"/>
    <w:rsid w:val="008E3F93"/>
    <w:rsid w:val="008F09B2"/>
    <w:rsid w:val="0090546C"/>
    <w:rsid w:val="00920730"/>
    <w:rsid w:val="00940A41"/>
    <w:rsid w:val="00946A8A"/>
    <w:rsid w:val="00947D07"/>
    <w:rsid w:val="00954AEA"/>
    <w:rsid w:val="009673BD"/>
    <w:rsid w:val="00976D3D"/>
    <w:rsid w:val="009C5F92"/>
    <w:rsid w:val="009C7252"/>
    <w:rsid w:val="009F4699"/>
    <w:rsid w:val="009F65F4"/>
    <w:rsid w:val="00A02041"/>
    <w:rsid w:val="00A14553"/>
    <w:rsid w:val="00A1570F"/>
    <w:rsid w:val="00A21BAF"/>
    <w:rsid w:val="00A335E8"/>
    <w:rsid w:val="00A35851"/>
    <w:rsid w:val="00A44A3F"/>
    <w:rsid w:val="00A478B2"/>
    <w:rsid w:val="00A50CD4"/>
    <w:rsid w:val="00A53ADF"/>
    <w:rsid w:val="00A706E7"/>
    <w:rsid w:val="00A72624"/>
    <w:rsid w:val="00A971C7"/>
    <w:rsid w:val="00A974FD"/>
    <w:rsid w:val="00AB08E5"/>
    <w:rsid w:val="00AB7A67"/>
    <w:rsid w:val="00AD0C71"/>
    <w:rsid w:val="00AD4A85"/>
    <w:rsid w:val="00B11453"/>
    <w:rsid w:val="00B1250A"/>
    <w:rsid w:val="00B1453E"/>
    <w:rsid w:val="00B23890"/>
    <w:rsid w:val="00B2613D"/>
    <w:rsid w:val="00B306DE"/>
    <w:rsid w:val="00B679F1"/>
    <w:rsid w:val="00B913AB"/>
    <w:rsid w:val="00B92511"/>
    <w:rsid w:val="00B93388"/>
    <w:rsid w:val="00BC6821"/>
    <w:rsid w:val="00BD3960"/>
    <w:rsid w:val="00BF4052"/>
    <w:rsid w:val="00C12988"/>
    <w:rsid w:val="00C463D8"/>
    <w:rsid w:val="00C52951"/>
    <w:rsid w:val="00C65047"/>
    <w:rsid w:val="00C76B56"/>
    <w:rsid w:val="00C97091"/>
    <w:rsid w:val="00CB7E37"/>
    <w:rsid w:val="00CC6E39"/>
    <w:rsid w:val="00CD3272"/>
    <w:rsid w:val="00CD41CB"/>
    <w:rsid w:val="00CF0B2A"/>
    <w:rsid w:val="00CF583D"/>
    <w:rsid w:val="00CF71AB"/>
    <w:rsid w:val="00D14E13"/>
    <w:rsid w:val="00D268E8"/>
    <w:rsid w:val="00D26B78"/>
    <w:rsid w:val="00D57B76"/>
    <w:rsid w:val="00D702B8"/>
    <w:rsid w:val="00D706C7"/>
    <w:rsid w:val="00D74842"/>
    <w:rsid w:val="00DC6DCE"/>
    <w:rsid w:val="00DC7087"/>
    <w:rsid w:val="00DC7731"/>
    <w:rsid w:val="00DD4C30"/>
    <w:rsid w:val="00DD6B39"/>
    <w:rsid w:val="00DF433F"/>
    <w:rsid w:val="00E05922"/>
    <w:rsid w:val="00E07DA5"/>
    <w:rsid w:val="00E13678"/>
    <w:rsid w:val="00E26F4A"/>
    <w:rsid w:val="00E30ABF"/>
    <w:rsid w:val="00E35306"/>
    <w:rsid w:val="00E4424C"/>
    <w:rsid w:val="00E51B25"/>
    <w:rsid w:val="00E61634"/>
    <w:rsid w:val="00E66CC0"/>
    <w:rsid w:val="00EA42E3"/>
    <w:rsid w:val="00EB7F7B"/>
    <w:rsid w:val="00ED227B"/>
    <w:rsid w:val="00ED35FD"/>
    <w:rsid w:val="00EE5228"/>
    <w:rsid w:val="00EF64C7"/>
    <w:rsid w:val="00EF6CF7"/>
    <w:rsid w:val="00EF7854"/>
    <w:rsid w:val="00F24B0F"/>
    <w:rsid w:val="00F26384"/>
    <w:rsid w:val="00F335EA"/>
    <w:rsid w:val="00F35A91"/>
    <w:rsid w:val="00F575F2"/>
    <w:rsid w:val="00F70FC4"/>
    <w:rsid w:val="00F74789"/>
    <w:rsid w:val="00F86EA4"/>
    <w:rsid w:val="00FA3F47"/>
    <w:rsid w:val="00FC11F7"/>
    <w:rsid w:val="00FC2629"/>
    <w:rsid w:val="00FD7271"/>
    <w:rsid w:val="00FE2F36"/>
    <w:rsid w:val="00FF77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0A1B90F-AEAB-4810-B566-1BCD210F6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05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1878</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12564</CharactersWithSpaces>
  <SharedDoc>false</SharedDoc>
  <HLinks>
    <vt:vector size="84" baseType="variant">
      <vt:variant>
        <vt:i4>393283</vt:i4>
      </vt:variant>
      <vt:variant>
        <vt:i4>72</vt:i4>
      </vt:variant>
      <vt:variant>
        <vt:i4>0</vt:i4>
      </vt:variant>
      <vt:variant>
        <vt:i4>5</vt:i4>
      </vt:variant>
      <vt:variant>
        <vt:lpwstr>http://www.nevo.co.il/advertisements/nevo-100.doc</vt:lpwstr>
      </vt:variant>
      <vt:variant>
        <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8060943</vt:i4>
      </vt:variant>
      <vt:variant>
        <vt:i4>0</vt:i4>
      </vt:variant>
      <vt:variant>
        <vt:i4>0</vt:i4>
      </vt:variant>
      <vt:variant>
        <vt:i4>5</vt:i4>
      </vt:variant>
      <vt:variant>
        <vt:lpwstr>http://www.nevo.co.il/Law_word/law06/TAK-7057.pdf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מים</vt:lpwstr>
  </property>
  <property fmtid="{D5CDD505-2E9C-101B-9397-08002B2CF9AE}" pid="4" name="LAWNAME">
    <vt:lpwstr>תקנות המים (מניעת זיהום מים) (מערכת להולכת שפכים), תשע"ב-2011</vt:lpwstr>
  </property>
  <property fmtid="{D5CDD505-2E9C-101B-9397-08002B2CF9AE}" pid="5" name="LAWNUMBER">
    <vt:lpwstr>0592</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
  </property>
  <property fmtid="{D5CDD505-2E9C-101B-9397-08002B2CF9AE}" pid="20" name="MEKORSAMCHUT">
    <vt:lpwstr/>
  </property>
  <property fmtid="{D5CDD505-2E9C-101B-9397-08002B2CF9AE}" pid="21" name="LINKK2">
    <vt:lpwstr/>
  </property>
  <property fmtid="{D5CDD505-2E9C-101B-9397-08002B2CF9AE}" pid="22" name="NOSE11">
    <vt:lpwstr>חקלאות טבע וסביבה</vt:lpwstr>
  </property>
  <property fmtid="{D5CDD505-2E9C-101B-9397-08002B2CF9AE}" pid="23" name="NOSE21">
    <vt:lpwstr>איכות הסביבה</vt:lpwstr>
  </property>
  <property fmtid="{D5CDD505-2E9C-101B-9397-08002B2CF9AE}" pid="24" name="NOSE31">
    <vt:lpwstr>מניעת זיהום</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תשתיות</vt:lpwstr>
  </property>
  <property fmtid="{D5CDD505-2E9C-101B-9397-08002B2CF9AE}" pid="28" name="NOSE32">
    <vt:lpwstr>מים</vt:lpwstr>
  </property>
  <property fmtid="{D5CDD505-2E9C-101B-9397-08002B2CF9AE}" pid="29" name="NOSE42">
    <vt:lpwstr>מניעת זיהום מים</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המים</vt:lpwstr>
  </property>
  <property fmtid="{D5CDD505-2E9C-101B-9397-08002B2CF9AE}" pid="63" name="MEKOR_SAIF1">
    <vt:lpwstr>20דXאX2X</vt:lpwstr>
  </property>
  <property fmtid="{D5CDD505-2E9C-101B-9397-08002B2CF9AE}" pid="64" name="MEKOR_NAME2">
    <vt:lpwstr>חוק למניעת מפגעים</vt:lpwstr>
  </property>
  <property fmtid="{D5CDD505-2E9C-101B-9397-08002B2CF9AE}" pid="65" name="MEKOR_SAIF2">
    <vt:lpwstr>5X</vt:lpwstr>
  </property>
  <property fmtid="{D5CDD505-2E9C-101B-9397-08002B2CF9AE}" pid="66" name="MEKOR_NAME3">
    <vt:lpwstr>פקודת בריאות העם</vt:lpwstr>
  </property>
  <property fmtid="{D5CDD505-2E9C-101B-9397-08002B2CF9AE}" pid="67" name="MEKOR_SAIF3">
    <vt:lpwstr>62בXאX</vt:lpwstr>
  </property>
  <property fmtid="{D5CDD505-2E9C-101B-9397-08002B2CF9AE}" pid="68" name="LINKK1">
    <vt:lpwstr>http://www.nevo.co.il/Law_word/law06/TAK-7057.pdf;‎רשומות - תקנות כלליות#פורסמו ק"ת תשע"ב ‏מס' 7057 #מיום 8.12.2011 עמ' 242‏</vt:lpwstr>
  </property>
</Properties>
</file>