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790B" w:rsidRDefault="00DF790B">
      <w:pPr>
        <w:pStyle w:val="big-header"/>
        <w:ind w:left="0" w:right="1134"/>
        <w:rPr>
          <w:rFonts w:cs="FrankRuehl" w:hint="cs"/>
          <w:sz w:val="32"/>
          <w:rtl/>
        </w:rPr>
      </w:pPr>
      <w:r>
        <w:rPr>
          <w:rFonts w:cs="FrankRuehl" w:hint="cs"/>
          <w:sz w:val="32"/>
          <w:rtl/>
        </w:rPr>
        <w:t>תקנות המים (מניעת זיהום מים) (שימוש בבוצה וסילוקה), תשס"ד-2004</w:t>
      </w:r>
    </w:p>
    <w:p w:rsidR="001175B2" w:rsidRPr="001175B2" w:rsidRDefault="001175B2" w:rsidP="001175B2">
      <w:pPr>
        <w:spacing w:line="320" w:lineRule="auto"/>
        <w:rPr>
          <w:rFonts w:cs="FrankRuehl"/>
          <w:szCs w:val="26"/>
          <w:rtl/>
        </w:rPr>
      </w:pPr>
    </w:p>
    <w:p w:rsidR="001175B2" w:rsidRDefault="001175B2" w:rsidP="001175B2">
      <w:pPr>
        <w:spacing w:line="320" w:lineRule="auto"/>
        <w:rPr>
          <w:rFonts w:cs="Miriam"/>
          <w:szCs w:val="22"/>
          <w:rtl/>
        </w:rPr>
      </w:pPr>
      <w:r w:rsidRPr="001175B2">
        <w:rPr>
          <w:rFonts w:cs="Miriam"/>
          <w:szCs w:val="22"/>
          <w:rtl/>
        </w:rPr>
        <w:t>רשויות ומשפט מנהלי</w:t>
      </w:r>
      <w:r w:rsidRPr="001175B2">
        <w:rPr>
          <w:rFonts w:cs="FrankRuehl"/>
          <w:szCs w:val="26"/>
          <w:rtl/>
        </w:rPr>
        <w:t xml:space="preserve"> – תשתיות – מים – מניעת זיהום מים</w:t>
      </w:r>
    </w:p>
    <w:p w:rsidR="001175B2" w:rsidRPr="001175B2" w:rsidRDefault="001175B2" w:rsidP="001175B2">
      <w:pPr>
        <w:spacing w:line="320" w:lineRule="auto"/>
        <w:rPr>
          <w:rFonts w:cs="Miriam" w:hint="cs"/>
          <w:szCs w:val="22"/>
          <w:rtl/>
        </w:rPr>
      </w:pPr>
      <w:r w:rsidRPr="001175B2">
        <w:rPr>
          <w:rFonts w:cs="Miriam"/>
          <w:szCs w:val="22"/>
          <w:rtl/>
        </w:rPr>
        <w:t>חקלאות טבע וסביבה</w:t>
      </w:r>
      <w:r w:rsidRPr="001175B2">
        <w:rPr>
          <w:rFonts w:cs="FrankRuehl"/>
          <w:szCs w:val="26"/>
          <w:rtl/>
        </w:rPr>
        <w:t xml:space="preserve"> – איכות הסביבה – מניעת זיהום</w:t>
      </w:r>
    </w:p>
    <w:p w:rsidR="00DF790B" w:rsidRDefault="00DF790B">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r>
              <w:rPr>
                <w:rtl/>
              </w:rPr>
              <w:t xml:space="preserve">סעיף 1 </w:t>
            </w:r>
          </w:p>
        </w:tc>
        <w:tc>
          <w:tcPr>
            <w:tcW w:w="5669" w:type="dxa"/>
          </w:tcPr>
          <w:p w:rsidR="000E4C54" w:rsidRPr="000E4C54" w:rsidRDefault="000E4C54" w:rsidP="000E4C54">
            <w:pPr>
              <w:rPr>
                <w:rFonts w:cs="Frankruhel" w:hint="cs"/>
                <w:rtl/>
              </w:rPr>
            </w:pPr>
            <w:r>
              <w:rPr>
                <w:rtl/>
              </w:rPr>
              <w:t>מטרה</w:t>
            </w:r>
          </w:p>
        </w:tc>
        <w:tc>
          <w:tcPr>
            <w:tcW w:w="567" w:type="dxa"/>
          </w:tcPr>
          <w:p w:rsidR="000E4C54" w:rsidRPr="000E4C54" w:rsidRDefault="000E4C54" w:rsidP="000E4C54">
            <w:pPr>
              <w:rPr>
                <w:rStyle w:val="Hyperlink"/>
                <w:rFonts w:hint="cs"/>
                <w:rtl/>
              </w:rPr>
            </w:pPr>
            <w:hyperlink w:anchor="Seif1" w:tooltip="מטרה"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r>
              <w:rPr>
                <w:rtl/>
              </w:rPr>
              <w:t xml:space="preserve">סעיף 2 </w:t>
            </w:r>
          </w:p>
        </w:tc>
        <w:tc>
          <w:tcPr>
            <w:tcW w:w="5669" w:type="dxa"/>
          </w:tcPr>
          <w:p w:rsidR="000E4C54" w:rsidRPr="000E4C54" w:rsidRDefault="000E4C54" w:rsidP="000E4C54">
            <w:pPr>
              <w:rPr>
                <w:rFonts w:cs="Frankruhel" w:hint="cs"/>
                <w:rtl/>
              </w:rPr>
            </w:pPr>
            <w:r>
              <w:rPr>
                <w:rtl/>
              </w:rPr>
              <w:t>הגדרות</w:t>
            </w:r>
          </w:p>
        </w:tc>
        <w:tc>
          <w:tcPr>
            <w:tcW w:w="567" w:type="dxa"/>
          </w:tcPr>
          <w:p w:rsidR="000E4C54" w:rsidRPr="000E4C54" w:rsidRDefault="000E4C54" w:rsidP="000E4C54">
            <w:pPr>
              <w:rPr>
                <w:rStyle w:val="Hyperlink"/>
                <w:rFonts w:hint="cs"/>
                <w:rtl/>
              </w:rPr>
            </w:pPr>
            <w:hyperlink w:anchor="Seif2" w:tooltip="הגדרות"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r>
              <w:rPr>
                <w:rtl/>
              </w:rPr>
              <w:t xml:space="preserve">סעיף 2א </w:t>
            </w:r>
          </w:p>
        </w:tc>
        <w:tc>
          <w:tcPr>
            <w:tcW w:w="5669" w:type="dxa"/>
          </w:tcPr>
          <w:p w:rsidR="000E4C54" w:rsidRPr="000E4C54" w:rsidRDefault="000E4C54" w:rsidP="000E4C54">
            <w:pPr>
              <w:rPr>
                <w:rFonts w:cs="Frankruhel" w:hint="cs"/>
                <w:rtl/>
              </w:rPr>
            </w:pPr>
            <w:r>
              <w:rPr>
                <w:rtl/>
              </w:rPr>
              <w:t>השימושים המותרים בבוצה</w:t>
            </w:r>
          </w:p>
        </w:tc>
        <w:tc>
          <w:tcPr>
            <w:tcW w:w="567" w:type="dxa"/>
          </w:tcPr>
          <w:p w:rsidR="000E4C54" w:rsidRPr="000E4C54" w:rsidRDefault="000E4C54" w:rsidP="000E4C54">
            <w:pPr>
              <w:rPr>
                <w:rStyle w:val="Hyperlink"/>
                <w:rFonts w:hint="cs"/>
                <w:rtl/>
              </w:rPr>
            </w:pPr>
            <w:hyperlink w:anchor="Seif14" w:tooltip="השימושים המותרים בבוצה"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r>
              <w:rPr>
                <w:rtl/>
              </w:rPr>
              <w:t xml:space="preserve">סעיף 3 </w:t>
            </w:r>
          </w:p>
        </w:tc>
        <w:tc>
          <w:tcPr>
            <w:tcW w:w="5669" w:type="dxa"/>
          </w:tcPr>
          <w:p w:rsidR="000E4C54" w:rsidRPr="000E4C54" w:rsidRDefault="000E4C54" w:rsidP="000E4C54">
            <w:pPr>
              <w:rPr>
                <w:rFonts w:cs="Frankruhel" w:hint="cs"/>
                <w:rtl/>
              </w:rPr>
            </w:pPr>
            <w:r>
              <w:rPr>
                <w:rtl/>
              </w:rPr>
              <w:t>ייצוב בוצה</w:t>
            </w:r>
          </w:p>
        </w:tc>
        <w:tc>
          <w:tcPr>
            <w:tcW w:w="567" w:type="dxa"/>
          </w:tcPr>
          <w:p w:rsidR="000E4C54" w:rsidRPr="000E4C54" w:rsidRDefault="000E4C54" w:rsidP="000E4C54">
            <w:pPr>
              <w:rPr>
                <w:rStyle w:val="Hyperlink"/>
                <w:rFonts w:hint="cs"/>
                <w:rtl/>
              </w:rPr>
            </w:pPr>
            <w:hyperlink w:anchor="Seif3" w:tooltip="ייצוב בוצה"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r>
              <w:rPr>
                <w:rtl/>
              </w:rPr>
              <w:t xml:space="preserve">סעיף 4 </w:t>
            </w:r>
          </w:p>
        </w:tc>
        <w:tc>
          <w:tcPr>
            <w:tcW w:w="5669" w:type="dxa"/>
          </w:tcPr>
          <w:p w:rsidR="000E4C54" w:rsidRPr="000E4C54" w:rsidRDefault="000E4C54" w:rsidP="000E4C54">
            <w:pPr>
              <w:rPr>
                <w:rFonts w:cs="Frankruhel" w:hint="cs"/>
                <w:rtl/>
              </w:rPr>
            </w:pPr>
            <w:r>
              <w:rPr>
                <w:rtl/>
              </w:rPr>
              <w:t>ביצוע בדיקות ורישום</w:t>
            </w:r>
          </w:p>
        </w:tc>
        <w:tc>
          <w:tcPr>
            <w:tcW w:w="567" w:type="dxa"/>
          </w:tcPr>
          <w:p w:rsidR="000E4C54" w:rsidRPr="000E4C54" w:rsidRDefault="000E4C54" w:rsidP="000E4C54">
            <w:pPr>
              <w:rPr>
                <w:rStyle w:val="Hyperlink"/>
                <w:rFonts w:hint="cs"/>
                <w:rtl/>
              </w:rPr>
            </w:pPr>
            <w:hyperlink w:anchor="Seif4" w:tooltip="ביצוע בדיקות ורישום"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r>
              <w:rPr>
                <w:rtl/>
              </w:rPr>
              <w:t xml:space="preserve">סעיף 4א </w:t>
            </w:r>
          </w:p>
        </w:tc>
        <w:tc>
          <w:tcPr>
            <w:tcW w:w="5669" w:type="dxa"/>
          </w:tcPr>
          <w:p w:rsidR="000E4C54" w:rsidRPr="000E4C54" w:rsidRDefault="000E4C54" w:rsidP="000E4C54">
            <w:pPr>
              <w:rPr>
                <w:rFonts w:cs="Frankruhel" w:hint="cs"/>
                <w:rtl/>
              </w:rPr>
            </w:pPr>
            <w:r>
              <w:rPr>
                <w:rtl/>
              </w:rPr>
              <w:t>דיווח</w:t>
            </w:r>
          </w:p>
        </w:tc>
        <w:tc>
          <w:tcPr>
            <w:tcW w:w="567" w:type="dxa"/>
          </w:tcPr>
          <w:p w:rsidR="000E4C54" w:rsidRPr="000E4C54" w:rsidRDefault="000E4C54" w:rsidP="000E4C54">
            <w:pPr>
              <w:rPr>
                <w:rStyle w:val="Hyperlink"/>
                <w:rFonts w:hint="cs"/>
                <w:rtl/>
              </w:rPr>
            </w:pPr>
            <w:hyperlink w:anchor="Seif15" w:tooltip="דיווח"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r>
              <w:rPr>
                <w:rtl/>
              </w:rPr>
              <w:t xml:space="preserve">סעיף 5 </w:t>
            </w:r>
          </w:p>
        </w:tc>
        <w:tc>
          <w:tcPr>
            <w:tcW w:w="5669" w:type="dxa"/>
          </w:tcPr>
          <w:p w:rsidR="000E4C54" w:rsidRPr="000E4C54" w:rsidRDefault="000E4C54" w:rsidP="000E4C54">
            <w:pPr>
              <w:rPr>
                <w:rFonts w:cs="Frankruhel" w:hint="cs"/>
                <w:rtl/>
              </w:rPr>
            </w:pPr>
            <w:r>
              <w:rPr>
                <w:rtl/>
              </w:rPr>
              <w:t>מסמכי לוואי</w:t>
            </w:r>
          </w:p>
        </w:tc>
        <w:tc>
          <w:tcPr>
            <w:tcW w:w="567" w:type="dxa"/>
          </w:tcPr>
          <w:p w:rsidR="000E4C54" w:rsidRPr="000E4C54" w:rsidRDefault="000E4C54" w:rsidP="000E4C54">
            <w:pPr>
              <w:rPr>
                <w:rStyle w:val="Hyperlink"/>
                <w:rFonts w:hint="cs"/>
                <w:rtl/>
              </w:rPr>
            </w:pPr>
            <w:hyperlink w:anchor="Seif5" w:tooltip="מסמכי לוואי"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r>
              <w:rPr>
                <w:rtl/>
              </w:rPr>
              <w:t xml:space="preserve">סעיף 6 </w:t>
            </w:r>
          </w:p>
        </w:tc>
        <w:tc>
          <w:tcPr>
            <w:tcW w:w="5669" w:type="dxa"/>
          </w:tcPr>
          <w:p w:rsidR="000E4C54" w:rsidRPr="000E4C54" w:rsidRDefault="000E4C54" w:rsidP="000E4C54">
            <w:pPr>
              <w:rPr>
                <w:rFonts w:cs="Frankruhel" w:hint="cs"/>
                <w:rtl/>
              </w:rPr>
            </w:pPr>
            <w:r>
              <w:rPr>
                <w:rtl/>
              </w:rPr>
              <w:t>סימון אריזה</w:t>
            </w:r>
          </w:p>
        </w:tc>
        <w:tc>
          <w:tcPr>
            <w:tcW w:w="567" w:type="dxa"/>
          </w:tcPr>
          <w:p w:rsidR="000E4C54" w:rsidRPr="000E4C54" w:rsidRDefault="000E4C54" w:rsidP="000E4C54">
            <w:pPr>
              <w:rPr>
                <w:rStyle w:val="Hyperlink"/>
                <w:rFonts w:hint="cs"/>
                <w:rtl/>
              </w:rPr>
            </w:pPr>
            <w:hyperlink w:anchor="Seif6" w:tooltip="סימון אריזה"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r>
              <w:rPr>
                <w:rtl/>
              </w:rPr>
              <w:t xml:space="preserve">סעיף 6א </w:t>
            </w:r>
          </w:p>
        </w:tc>
        <w:tc>
          <w:tcPr>
            <w:tcW w:w="5669" w:type="dxa"/>
          </w:tcPr>
          <w:p w:rsidR="000E4C54" w:rsidRPr="000E4C54" w:rsidRDefault="000E4C54" w:rsidP="000E4C54">
            <w:pPr>
              <w:rPr>
                <w:rFonts w:cs="Frankruhel" w:hint="cs"/>
                <w:rtl/>
              </w:rPr>
            </w:pPr>
            <w:r>
              <w:rPr>
                <w:rtl/>
              </w:rPr>
              <w:t>ייצוב ופינוי בוצה</w:t>
            </w:r>
          </w:p>
        </w:tc>
        <w:tc>
          <w:tcPr>
            <w:tcW w:w="567" w:type="dxa"/>
          </w:tcPr>
          <w:p w:rsidR="000E4C54" w:rsidRPr="000E4C54" w:rsidRDefault="000E4C54" w:rsidP="000E4C54">
            <w:pPr>
              <w:rPr>
                <w:rStyle w:val="Hyperlink"/>
                <w:rFonts w:hint="cs"/>
                <w:rtl/>
              </w:rPr>
            </w:pPr>
            <w:hyperlink w:anchor="Seif16" w:tooltip="ייצוב ופינוי בוצה"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r>
              <w:rPr>
                <w:rtl/>
              </w:rPr>
              <w:t xml:space="preserve">סעיף 7 </w:t>
            </w:r>
          </w:p>
        </w:tc>
        <w:tc>
          <w:tcPr>
            <w:tcW w:w="5669" w:type="dxa"/>
          </w:tcPr>
          <w:p w:rsidR="000E4C54" w:rsidRPr="000E4C54" w:rsidRDefault="000E4C54" w:rsidP="000E4C54">
            <w:pPr>
              <w:rPr>
                <w:rFonts w:cs="Frankruhel" w:hint="cs"/>
                <w:rtl/>
              </w:rPr>
            </w:pPr>
            <w:r>
              <w:rPr>
                <w:rtl/>
              </w:rPr>
              <w:t>שימוש חקלאי בבוצה</w:t>
            </w:r>
          </w:p>
        </w:tc>
        <w:tc>
          <w:tcPr>
            <w:tcW w:w="567" w:type="dxa"/>
          </w:tcPr>
          <w:p w:rsidR="000E4C54" w:rsidRPr="000E4C54" w:rsidRDefault="000E4C54" w:rsidP="000E4C54">
            <w:pPr>
              <w:rPr>
                <w:rStyle w:val="Hyperlink"/>
                <w:rFonts w:hint="cs"/>
                <w:rtl/>
              </w:rPr>
            </w:pPr>
            <w:hyperlink w:anchor="Seif7" w:tooltip="שימוש חקלאי בבוצה"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r>
              <w:rPr>
                <w:rtl/>
              </w:rPr>
              <w:t xml:space="preserve">סעיף 7א </w:t>
            </w:r>
          </w:p>
        </w:tc>
        <w:tc>
          <w:tcPr>
            <w:tcW w:w="5669" w:type="dxa"/>
          </w:tcPr>
          <w:p w:rsidR="000E4C54" w:rsidRPr="000E4C54" w:rsidRDefault="000E4C54" w:rsidP="000E4C54">
            <w:pPr>
              <w:rPr>
                <w:rFonts w:cs="Frankruhel" w:hint="cs"/>
                <w:rtl/>
              </w:rPr>
            </w:pPr>
            <w:r>
              <w:rPr>
                <w:rtl/>
              </w:rPr>
              <w:t>השבה לאנרגיה של בוצה</w:t>
            </w:r>
          </w:p>
        </w:tc>
        <w:tc>
          <w:tcPr>
            <w:tcW w:w="567" w:type="dxa"/>
          </w:tcPr>
          <w:p w:rsidR="000E4C54" w:rsidRPr="000E4C54" w:rsidRDefault="000E4C54" w:rsidP="000E4C54">
            <w:pPr>
              <w:rPr>
                <w:rStyle w:val="Hyperlink"/>
                <w:rFonts w:hint="cs"/>
                <w:rtl/>
              </w:rPr>
            </w:pPr>
            <w:hyperlink w:anchor="Seif17" w:tooltip="השבה לאנרגיה של בוצה"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6</w:t>
            </w:r>
            <w:r>
              <w:rPr>
                <w:rFonts w:cs="Frankruhel"/>
                <w:rtl/>
              </w:rPr>
              <w:fldChar w:fldCharType="end"/>
            </w:r>
          </w:p>
        </w:tc>
      </w:tr>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r>
              <w:rPr>
                <w:rtl/>
              </w:rPr>
              <w:t xml:space="preserve">סעיף 7ב </w:t>
            </w:r>
          </w:p>
        </w:tc>
        <w:tc>
          <w:tcPr>
            <w:tcW w:w="5669" w:type="dxa"/>
          </w:tcPr>
          <w:p w:rsidR="000E4C54" w:rsidRPr="000E4C54" w:rsidRDefault="000E4C54" w:rsidP="000E4C54">
            <w:pPr>
              <w:rPr>
                <w:rFonts w:cs="Frankruhel" w:hint="cs"/>
                <w:rtl/>
              </w:rPr>
            </w:pPr>
            <w:r>
              <w:rPr>
                <w:rtl/>
              </w:rPr>
              <w:t>שימוש בבוצה לניסוי</w:t>
            </w:r>
          </w:p>
        </w:tc>
        <w:tc>
          <w:tcPr>
            <w:tcW w:w="567" w:type="dxa"/>
          </w:tcPr>
          <w:p w:rsidR="000E4C54" w:rsidRPr="000E4C54" w:rsidRDefault="000E4C54" w:rsidP="000E4C54">
            <w:pPr>
              <w:rPr>
                <w:rStyle w:val="Hyperlink"/>
                <w:rFonts w:hint="cs"/>
                <w:rtl/>
              </w:rPr>
            </w:pPr>
            <w:hyperlink w:anchor="Seif18" w:tooltip="שימוש בבוצה לניסוי"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r>
              <w:rPr>
                <w:rtl/>
              </w:rPr>
              <w:t xml:space="preserve">סעיף 8 </w:t>
            </w:r>
          </w:p>
        </w:tc>
        <w:tc>
          <w:tcPr>
            <w:tcW w:w="5669" w:type="dxa"/>
          </w:tcPr>
          <w:p w:rsidR="000E4C54" w:rsidRPr="000E4C54" w:rsidRDefault="000E4C54" w:rsidP="000E4C54">
            <w:pPr>
              <w:rPr>
                <w:rFonts w:cs="Frankruhel" w:hint="cs"/>
                <w:rtl/>
              </w:rPr>
            </w:pPr>
            <w:r>
              <w:rPr>
                <w:rtl/>
              </w:rPr>
              <w:t>הגבלת מקומות השימוש בבוצה</w:t>
            </w:r>
          </w:p>
        </w:tc>
        <w:tc>
          <w:tcPr>
            <w:tcW w:w="567" w:type="dxa"/>
          </w:tcPr>
          <w:p w:rsidR="000E4C54" w:rsidRPr="000E4C54" w:rsidRDefault="000E4C54" w:rsidP="000E4C54">
            <w:pPr>
              <w:rPr>
                <w:rStyle w:val="Hyperlink"/>
                <w:rFonts w:hint="cs"/>
                <w:rtl/>
              </w:rPr>
            </w:pPr>
            <w:hyperlink w:anchor="Seif8" w:tooltip="הגבלת מקומות השימוש בבוצה"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7</w:t>
            </w:r>
            <w:r>
              <w:rPr>
                <w:rFonts w:cs="Frankruhel"/>
                <w:rtl/>
              </w:rPr>
              <w:fldChar w:fldCharType="end"/>
            </w:r>
          </w:p>
        </w:tc>
      </w:tr>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r>
              <w:rPr>
                <w:rtl/>
              </w:rPr>
              <w:t xml:space="preserve">סעיף 11 </w:t>
            </w:r>
          </w:p>
        </w:tc>
        <w:tc>
          <w:tcPr>
            <w:tcW w:w="5669" w:type="dxa"/>
          </w:tcPr>
          <w:p w:rsidR="000E4C54" w:rsidRPr="000E4C54" w:rsidRDefault="000E4C54" w:rsidP="000E4C54">
            <w:pPr>
              <w:rPr>
                <w:rFonts w:cs="Frankruhel" w:hint="cs"/>
                <w:rtl/>
              </w:rPr>
            </w:pPr>
            <w:r>
              <w:rPr>
                <w:rtl/>
              </w:rPr>
              <w:t>הובלת בוצה</w:t>
            </w:r>
          </w:p>
        </w:tc>
        <w:tc>
          <w:tcPr>
            <w:tcW w:w="567" w:type="dxa"/>
          </w:tcPr>
          <w:p w:rsidR="000E4C54" w:rsidRPr="000E4C54" w:rsidRDefault="000E4C54" w:rsidP="000E4C54">
            <w:pPr>
              <w:rPr>
                <w:rStyle w:val="Hyperlink"/>
                <w:rFonts w:hint="cs"/>
                <w:rtl/>
              </w:rPr>
            </w:pPr>
            <w:hyperlink w:anchor="Seif9" w:tooltip="הובלת בוצה"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7</w:t>
            </w:r>
            <w:r>
              <w:rPr>
                <w:rFonts w:cs="Frankruhel"/>
                <w:rtl/>
              </w:rPr>
              <w:fldChar w:fldCharType="end"/>
            </w:r>
          </w:p>
        </w:tc>
      </w:tr>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r>
              <w:rPr>
                <w:rtl/>
              </w:rPr>
              <w:t xml:space="preserve">סעיף 12 </w:t>
            </w:r>
          </w:p>
        </w:tc>
        <w:tc>
          <w:tcPr>
            <w:tcW w:w="5669" w:type="dxa"/>
          </w:tcPr>
          <w:p w:rsidR="000E4C54" w:rsidRPr="000E4C54" w:rsidRDefault="000E4C54" w:rsidP="000E4C54">
            <w:pPr>
              <w:rPr>
                <w:rFonts w:cs="Frankruhel" w:hint="cs"/>
                <w:rtl/>
              </w:rPr>
            </w:pPr>
            <w:r>
              <w:rPr>
                <w:rtl/>
              </w:rPr>
              <w:t>אחסון בוצה</w:t>
            </w:r>
          </w:p>
        </w:tc>
        <w:tc>
          <w:tcPr>
            <w:tcW w:w="567" w:type="dxa"/>
          </w:tcPr>
          <w:p w:rsidR="000E4C54" w:rsidRPr="000E4C54" w:rsidRDefault="000E4C54" w:rsidP="000E4C54">
            <w:pPr>
              <w:rPr>
                <w:rStyle w:val="Hyperlink"/>
                <w:rFonts w:hint="cs"/>
                <w:rtl/>
              </w:rPr>
            </w:pPr>
            <w:hyperlink w:anchor="Seif10" w:tooltip="אחסון בוצה"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7</w:t>
            </w:r>
            <w:r>
              <w:rPr>
                <w:rFonts w:cs="Frankruhel"/>
                <w:rtl/>
              </w:rPr>
              <w:fldChar w:fldCharType="end"/>
            </w:r>
          </w:p>
        </w:tc>
      </w:tr>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r>
              <w:rPr>
                <w:rtl/>
              </w:rPr>
              <w:t xml:space="preserve">סעיף 13 </w:t>
            </w:r>
          </w:p>
        </w:tc>
        <w:tc>
          <w:tcPr>
            <w:tcW w:w="5669" w:type="dxa"/>
          </w:tcPr>
          <w:p w:rsidR="000E4C54" w:rsidRPr="000E4C54" w:rsidRDefault="000E4C54" w:rsidP="000E4C54">
            <w:pPr>
              <w:rPr>
                <w:rFonts w:cs="Frankruhel" w:hint="cs"/>
                <w:rtl/>
              </w:rPr>
            </w:pPr>
            <w:r>
              <w:rPr>
                <w:rtl/>
              </w:rPr>
              <w:t>סילוק לאתר פסולת</w:t>
            </w:r>
          </w:p>
        </w:tc>
        <w:tc>
          <w:tcPr>
            <w:tcW w:w="567" w:type="dxa"/>
          </w:tcPr>
          <w:p w:rsidR="000E4C54" w:rsidRPr="000E4C54" w:rsidRDefault="000E4C54" w:rsidP="000E4C54">
            <w:pPr>
              <w:rPr>
                <w:rStyle w:val="Hyperlink"/>
                <w:rFonts w:hint="cs"/>
                <w:rtl/>
              </w:rPr>
            </w:pPr>
            <w:hyperlink w:anchor="Seif11" w:tooltip="סילוק לאתר פסולת"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7</w:t>
            </w:r>
            <w:r>
              <w:rPr>
                <w:rFonts w:cs="Frankruhel"/>
                <w:rtl/>
              </w:rPr>
              <w:fldChar w:fldCharType="end"/>
            </w:r>
          </w:p>
        </w:tc>
      </w:tr>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r>
              <w:rPr>
                <w:rtl/>
              </w:rPr>
              <w:t xml:space="preserve">סעיף 14 </w:t>
            </w:r>
          </w:p>
        </w:tc>
        <w:tc>
          <w:tcPr>
            <w:tcW w:w="5669" w:type="dxa"/>
          </w:tcPr>
          <w:p w:rsidR="000E4C54" w:rsidRPr="000E4C54" w:rsidRDefault="000E4C54" w:rsidP="000E4C54">
            <w:pPr>
              <w:rPr>
                <w:rFonts w:cs="Frankruhel" w:hint="cs"/>
                <w:rtl/>
              </w:rPr>
            </w:pPr>
            <w:r>
              <w:rPr>
                <w:rtl/>
              </w:rPr>
              <w:t>עונשין</w:t>
            </w:r>
          </w:p>
        </w:tc>
        <w:tc>
          <w:tcPr>
            <w:tcW w:w="567" w:type="dxa"/>
          </w:tcPr>
          <w:p w:rsidR="000E4C54" w:rsidRPr="000E4C54" w:rsidRDefault="000E4C54" w:rsidP="000E4C54">
            <w:pPr>
              <w:rPr>
                <w:rStyle w:val="Hyperlink"/>
                <w:rFonts w:hint="cs"/>
                <w:rtl/>
              </w:rPr>
            </w:pPr>
            <w:hyperlink w:anchor="Seif12" w:tooltip="עונשין"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r>
              <w:rPr>
                <w:rtl/>
              </w:rPr>
              <w:t xml:space="preserve">סעיף 15 </w:t>
            </w:r>
          </w:p>
        </w:tc>
        <w:tc>
          <w:tcPr>
            <w:tcW w:w="5669" w:type="dxa"/>
          </w:tcPr>
          <w:p w:rsidR="000E4C54" w:rsidRPr="000E4C54" w:rsidRDefault="000E4C54" w:rsidP="000E4C54">
            <w:pPr>
              <w:rPr>
                <w:rFonts w:cs="Frankruhel" w:hint="cs"/>
                <w:rtl/>
              </w:rPr>
            </w:pPr>
            <w:r>
              <w:rPr>
                <w:rtl/>
              </w:rPr>
              <w:t>תחילה ותוקף</w:t>
            </w:r>
          </w:p>
        </w:tc>
        <w:tc>
          <w:tcPr>
            <w:tcW w:w="567" w:type="dxa"/>
          </w:tcPr>
          <w:p w:rsidR="000E4C54" w:rsidRPr="000E4C54" w:rsidRDefault="000E4C54" w:rsidP="000E4C54">
            <w:pPr>
              <w:rPr>
                <w:rStyle w:val="Hyperlink"/>
                <w:rFonts w:hint="cs"/>
                <w:rtl/>
              </w:rPr>
            </w:pPr>
            <w:hyperlink w:anchor="Seif13" w:tooltip="תחילה ותוקף"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7</w:t>
            </w:r>
            <w:r>
              <w:rPr>
                <w:rFonts w:cs="Frankruhel"/>
                <w:rtl/>
              </w:rPr>
              <w:fldChar w:fldCharType="end"/>
            </w:r>
          </w:p>
        </w:tc>
      </w:tr>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p>
        </w:tc>
        <w:tc>
          <w:tcPr>
            <w:tcW w:w="5669" w:type="dxa"/>
          </w:tcPr>
          <w:p w:rsidR="000E4C54" w:rsidRPr="000E4C54" w:rsidRDefault="000E4C54" w:rsidP="000E4C54">
            <w:pPr>
              <w:rPr>
                <w:rFonts w:cs="Frankruhel" w:hint="cs"/>
                <w:rtl/>
              </w:rPr>
            </w:pPr>
            <w:r>
              <w:rPr>
                <w:rtl/>
              </w:rPr>
              <w:t>תוספת ראשונה</w:t>
            </w:r>
          </w:p>
        </w:tc>
        <w:tc>
          <w:tcPr>
            <w:tcW w:w="567" w:type="dxa"/>
          </w:tcPr>
          <w:p w:rsidR="000E4C54" w:rsidRPr="000E4C54" w:rsidRDefault="000E4C54" w:rsidP="000E4C54">
            <w:pPr>
              <w:rPr>
                <w:rStyle w:val="Hyperlink"/>
                <w:rFonts w:hint="cs"/>
                <w:rtl/>
              </w:rPr>
            </w:pPr>
            <w:hyperlink w:anchor="med0" w:tooltip="תוספת ראשונה"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7</w:t>
            </w:r>
            <w:r>
              <w:rPr>
                <w:rFonts w:cs="Frankruhel"/>
                <w:rtl/>
              </w:rPr>
              <w:fldChar w:fldCharType="end"/>
            </w:r>
          </w:p>
        </w:tc>
      </w:tr>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p>
        </w:tc>
        <w:tc>
          <w:tcPr>
            <w:tcW w:w="5669" w:type="dxa"/>
          </w:tcPr>
          <w:p w:rsidR="000E4C54" w:rsidRPr="000E4C54" w:rsidRDefault="000E4C54" w:rsidP="000E4C54">
            <w:pPr>
              <w:rPr>
                <w:rFonts w:cs="Frankruhel" w:hint="cs"/>
                <w:rtl/>
              </w:rPr>
            </w:pPr>
            <w:r>
              <w:rPr>
                <w:rtl/>
              </w:rPr>
              <w:t>תוספת שנייה</w:t>
            </w:r>
          </w:p>
        </w:tc>
        <w:tc>
          <w:tcPr>
            <w:tcW w:w="567" w:type="dxa"/>
          </w:tcPr>
          <w:p w:rsidR="000E4C54" w:rsidRPr="000E4C54" w:rsidRDefault="000E4C54" w:rsidP="000E4C54">
            <w:pPr>
              <w:rPr>
                <w:rStyle w:val="Hyperlink"/>
                <w:rFonts w:hint="cs"/>
                <w:rtl/>
              </w:rPr>
            </w:pPr>
            <w:hyperlink w:anchor="med1" w:tooltip="תוספת שנייה"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8</w:t>
            </w:r>
            <w:r>
              <w:rPr>
                <w:rFonts w:cs="Frankruhel"/>
                <w:rtl/>
              </w:rPr>
              <w:fldChar w:fldCharType="end"/>
            </w:r>
          </w:p>
        </w:tc>
      </w:tr>
      <w:tr w:rsidR="000E4C54" w:rsidRPr="000E4C54" w:rsidTr="000E4C54">
        <w:tblPrEx>
          <w:tblCellMar>
            <w:top w:w="0" w:type="dxa"/>
            <w:bottom w:w="0" w:type="dxa"/>
          </w:tblCellMar>
        </w:tblPrEx>
        <w:tc>
          <w:tcPr>
            <w:tcW w:w="1247" w:type="dxa"/>
          </w:tcPr>
          <w:p w:rsidR="000E4C54" w:rsidRPr="000E4C54" w:rsidRDefault="000E4C54" w:rsidP="000E4C54">
            <w:pPr>
              <w:rPr>
                <w:rFonts w:cs="Frankruhel" w:hint="cs"/>
                <w:rtl/>
              </w:rPr>
            </w:pPr>
          </w:p>
        </w:tc>
        <w:tc>
          <w:tcPr>
            <w:tcW w:w="5669" w:type="dxa"/>
          </w:tcPr>
          <w:p w:rsidR="000E4C54" w:rsidRPr="000E4C54" w:rsidRDefault="000E4C54" w:rsidP="000E4C54">
            <w:pPr>
              <w:rPr>
                <w:rFonts w:cs="Frankruhel" w:hint="cs"/>
                <w:rtl/>
              </w:rPr>
            </w:pPr>
            <w:r>
              <w:rPr>
                <w:rtl/>
              </w:rPr>
              <w:t>תוספת שלישית</w:t>
            </w:r>
          </w:p>
        </w:tc>
        <w:tc>
          <w:tcPr>
            <w:tcW w:w="567" w:type="dxa"/>
          </w:tcPr>
          <w:p w:rsidR="000E4C54" w:rsidRPr="000E4C54" w:rsidRDefault="000E4C54" w:rsidP="000E4C54">
            <w:pPr>
              <w:rPr>
                <w:rStyle w:val="Hyperlink"/>
                <w:rFonts w:hint="cs"/>
                <w:rtl/>
              </w:rPr>
            </w:pPr>
            <w:hyperlink w:anchor="med2" w:tooltip="תוספת שלישית" w:history="1">
              <w:r w:rsidRPr="000E4C54">
                <w:rPr>
                  <w:rStyle w:val="Hyperlink"/>
                </w:rPr>
                <w:t>Go</w:t>
              </w:r>
            </w:hyperlink>
          </w:p>
        </w:tc>
        <w:tc>
          <w:tcPr>
            <w:tcW w:w="850" w:type="dxa"/>
          </w:tcPr>
          <w:p w:rsidR="000E4C54" w:rsidRPr="000E4C54" w:rsidRDefault="000E4C54" w:rsidP="000E4C5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8</w:t>
            </w:r>
            <w:r>
              <w:rPr>
                <w:rFonts w:cs="Frankruhel"/>
                <w:rtl/>
              </w:rPr>
              <w:fldChar w:fldCharType="end"/>
            </w:r>
          </w:p>
        </w:tc>
      </w:tr>
    </w:tbl>
    <w:p w:rsidR="00DF790B" w:rsidRDefault="00DF790B">
      <w:pPr>
        <w:pStyle w:val="big-header"/>
        <w:ind w:left="0" w:right="1134"/>
        <w:rPr>
          <w:rFonts w:cs="FrankRuehl" w:hint="cs"/>
          <w:sz w:val="32"/>
          <w:rtl/>
        </w:rPr>
      </w:pPr>
    </w:p>
    <w:p w:rsidR="00397E15" w:rsidRDefault="00DF790B" w:rsidP="001175B2">
      <w:pPr>
        <w:pStyle w:val="big-header"/>
        <w:ind w:left="0" w:right="1134"/>
        <w:rPr>
          <w:rFonts w:cs="FrankRuehl" w:hint="cs"/>
          <w:sz w:val="32"/>
          <w:rtl/>
        </w:rPr>
      </w:pPr>
      <w:r>
        <w:rPr>
          <w:rFonts w:cs="FrankRuehl"/>
          <w:sz w:val="32"/>
          <w:rtl/>
        </w:rPr>
        <w:br w:type="page"/>
      </w:r>
      <w:r w:rsidR="00397E15">
        <w:rPr>
          <w:rFonts w:cs="FrankRuehl" w:hint="cs"/>
          <w:sz w:val="32"/>
          <w:rtl/>
        </w:rPr>
        <w:lastRenderedPageBreak/>
        <w:t>תקנות המים (מניעת זיהום מים) (שימוש בבוצה וסילוקה), תשס"ד-2004</w:t>
      </w:r>
      <w:r w:rsidR="00397E15">
        <w:rPr>
          <w:rStyle w:val="default"/>
          <w:sz w:val="22"/>
          <w:szCs w:val="22"/>
          <w:rtl/>
        </w:rPr>
        <w:footnoteReference w:customMarkFollows="1" w:id="1"/>
        <w:t>*</w:t>
      </w:r>
    </w:p>
    <w:p w:rsidR="00397E15" w:rsidRDefault="00397E15">
      <w:pPr>
        <w:pStyle w:val="P00"/>
        <w:spacing w:before="72"/>
        <w:ind w:left="0" w:right="1134"/>
        <w:rPr>
          <w:rStyle w:val="default"/>
          <w:rFonts w:cs="FrankRuehl" w:hint="cs"/>
          <w:rtl/>
        </w:rPr>
      </w:pPr>
      <w:r>
        <w:rPr>
          <w:rStyle w:val="default"/>
          <w:rFonts w:cs="FrankRuehl" w:hint="cs"/>
          <w:rtl/>
        </w:rPr>
        <w:tab/>
        <w:t xml:space="preserve">בתוקף סמכותי לפי סעיף 20ד(א)(2) לחוק המים, התשי"ט-1959 (להלן </w:t>
      </w:r>
      <w:r>
        <w:rPr>
          <w:rStyle w:val="default"/>
          <w:rFonts w:cs="FrankRuehl"/>
          <w:rtl/>
        </w:rPr>
        <w:t>–</w:t>
      </w:r>
      <w:r>
        <w:rPr>
          <w:rStyle w:val="default"/>
          <w:rFonts w:cs="FrankRuehl" w:hint="cs"/>
          <w:rtl/>
        </w:rPr>
        <w:t xml:space="preserve"> החוק), לפי סעיף 62ב(א) לפקודת בריאות העם, 1940, ולפי סעיפים 5, 7 ו-18 לחוק למניעת מפגעים, התשכ"א-1961, לאחר התייעצות עם שר הבריאות ומועצת המים, ובאישור ועדת הפנים ואיכות הסביבה של הכנסת, אני מתקינה תקנות אלה:</w:t>
      </w:r>
    </w:p>
    <w:p w:rsidR="00397E15" w:rsidRPr="00215952" w:rsidRDefault="00397E15">
      <w:pPr>
        <w:pStyle w:val="P00"/>
        <w:spacing w:before="72"/>
        <w:ind w:left="0" w:right="1134"/>
        <w:rPr>
          <w:rStyle w:val="big-number"/>
          <w:rFonts w:cs="FrankRuehl"/>
          <w:sz w:val="26"/>
          <w:szCs w:val="26"/>
          <w:rtl/>
        </w:rPr>
      </w:pPr>
      <w:bookmarkStart w:id="0" w:name="Seif1"/>
      <w:bookmarkEnd w:id="0"/>
      <w:r>
        <w:rPr>
          <w:rFonts w:cs="Miriam"/>
          <w:lang w:val="he-IL"/>
        </w:rPr>
        <w:pict>
          <v:rect id="_x0000_s1026" style="position:absolute;left:0;text-align:left;margin-left:468pt;margin-top:8.05pt;width:70.55pt;height:17.5pt;z-index:251628544" filled="f" stroked="f" strokecolor="lime" strokeweight=".25pt">
            <v:textbox style="mso-next-textbox:#_x0000_s1026" inset="1mm,0,1mm,0">
              <w:txbxContent>
                <w:p w:rsidR="00042FB1" w:rsidRDefault="00042FB1">
                  <w:pPr>
                    <w:spacing w:line="160" w:lineRule="exact"/>
                    <w:rPr>
                      <w:rFonts w:cs="Miriam"/>
                      <w:noProof/>
                      <w:sz w:val="18"/>
                      <w:szCs w:val="18"/>
                      <w:rtl/>
                    </w:rPr>
                  </w:pPr>
                  <w:r>
                    <w:rPr>
                      <w:rFonts w:cs="Miriam" w:hint="cs"/>
                      <w:sz w:val="18"/>
                      <w:szCs w:val="18"/>
                      <w:rtl/>
                    </w:rPr>
                    <w:t>מטרה</w:t>
                  </w:r>
                </w:p>
                <w:p w:rsidR="00042FB1" w:rsidRDefault="00042FB1">
                  <w:pPr>
                    <w:spacing w:line="160" w:lineRule="exact"/>
                    <w:rPr>
                      <w:rFonts w:cs="Miriam" w:hint="cs"/>
                      <w:noProof/>
                      <w:sz w:val="18"/>
                      <w:szCs w:val="18"/>
                      <w:rtl/>
                    </w:rPr>
                  </w:pPr>
                  <w:r>
                    <w:rPr>
                      <w:rFonts w:cs="Miriam" w:hint="cs"/>
                      <w:noProof/>
                      <w:sz w:val="18"/>
                      <w:szCs w:val="18"/>
                      <w:rtl/>
                    </w:rPr>
                    <w:t>תק' תש"ף-2020</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מטרתן של תקנות אלה למנוע זיהום מקורות מים וגרימת מפגעים סביבתיים עקב </w:t>
      </w:r>
      <w:r w:rsidR="00215952">
        <w:rPr>
          <w:rStyle w:val="big-number"/>
          <w:rFonts w:cs="FrankRuehl" w:hint="cs"/>
          <w:sz w:val="26"/>
          <w:szCs w:val="26"/>
          <w:rtl/>
        </w:rPr>
        <w:t>פינוי ו</w:t>
      </w:r>
      <w:r>
        <w:rPr>
          <w:rStyle w:val="big-number"/>
          <w:rFonts w:cs="FrankRuehl" w:hint="cs"/>
          <w:sz w:val="26"/>
          <w:szCs w:val="26"/>
          <w:rtl/>
        </w:rPr>
        <w:t>סילוק לא מבוקר של בוצה שמקורה בשפכים עירוניים</w:t>
      </w:r>
      <w:r w:rsidR="00215952">
        <w:rPr>
          <w:rStyle w:val="big-number"/>
          <w:rFonts w:cs="FrankRuehl" w:hint="cs"/>
          <w:sz w:val="26"/>
          <w:szCs w:val="26"/>
          <w:rtl/>
        </w:rPr>
        <w:t xml:space="preserve"> </w:t>
      </w:r>
      <w:r w:rsidR="00215952" w:rsidRPr="00215952">
        <w:rPr>
          <w:rStyle w:val="big-number"/>
          <w:rFonts w:cs="FrankRuehl" w:hint="cs"/>
          <w:sz w:val="26"/>
          <w:szCs w:val="26"/>
          <w:rtl/>
        </w:rPr>
        <w:t>וכן לקבוע את השימושים המותרים בבוצה כאמור והתנאים להם</w:t>
      </w:r>
      <w:r>
        <w:rPr>
          <w:rStyle w:val="big-number"/>
          <w:rFonts w:cs="FrankRuehl" w:hint="cs"/>
          <w:sz w:val="26"/>
          <w:szCs w:val="26"/>
          <w:rtl/>
        </w:rPr>
        <w:t>.</w:t>
      </w:r>
    </w:p>
    <w:p w:rsidR="00215952" w:rsidRPr="00176687" w:rsidRDefault="00215952" w:rsidP="00215952">
      <w:pPr>
        <w:pStyle w:val="P00"/>
        <w:spacing w:before="0"/>
        <w:ind w:left="0" w:right="1134"/>
        <w:rPr>
          <w:rStyle w:val="default"/>
          <w:rFonts w:ascii="FrankRuehl" w:hAnsi="FrankRuehl" w:cs="FrankRuehl"/>
          <w:vanish/>
          <w:color w:val="FF0000"/>
          <w:sz w:val="20"/>
          <w:szCs w:val="20"/>
          <w:shd w:val="clear" w:color="auto" w:fill="FFFF99"/>
          <w:rtl/>
        </w:rPr>
      </w:pPr>
      <w:bookmarkStart w:id="1" w:name="Rov16"/>
      <w:r w:rsidRPr="00176687">
        <w:rPr>
          <w:rStyle w:val="default"/>
          <w:rFonts w:ascii="FrankRuehl" w:hAnsi="FrankRuehl" w:cs="FrankRuehl"/>
          <w:vanish/>
          <w:color w:val="FF0000"/>
          <w:sz w:val="20"/>
          <w:szCs w:val="20"/>
          <w:shd w:val="clear" w:color="auto" w:fill="FFFF99"/>
          <w:rtl/>
        </w:rPr>
        <w:t>מיום 1.11.2020</w:t>
      </w:r>
    </w:p>
    <w:p w:rsidR="00215952" w:rsidRPr="00176687" w:rsidRDefault="00215952" w:rsidP="00215952">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215952" w:rsidRPr="00176687" w:rsidRDefault="00215952" w:rsidP="00215952">
      <w:pPr>
        <w:pStyle w:val="P00"/>
        <w:spacing w:before="0"/>
        <w:ind w:left="0" w:right="1134"/>
        <w:rPr>
          <w:rStyle w:val="default"/>
          <w:rFonts w:ascii="FrankRuehl" w:hAnsi="FrankRuehl" w:cs="FrankRuehl"/>
          <w:vanish/>
          <w:sz w:val="20"/>
          <w:szCs w:val="20"/>
          <w:shd w:val="clear" w:color="auto" w:fill="FFFF99"/>
          <w:rtl/>
        </w:rPr>
      </w:pPr>
      <w:hyperlink r:id="rId7"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2728</w:t>
      </w:r>
    </w:p>
    <w:p w:rsidR="00215952" w:rsidRPr="00215952" w:rsidRDefault="00215952" w:rsidP="00215952">
      <w:pPr>
        <w:pStyle w:val="P00"/>
        <w:ind w:left="0" w:right="1134"/>
        <w:rPr>
          <w:rStyle w:val="big-number"/>
          <w:rFonts w:cs="FrankRuehl"/>
          <w:sz w:val="2"/>
          <w:szCs w:val="2"/>
          <w:rtl/>
        </w:rPr>
      </w:pPr>
      <w:r w:rsidRPr="00176687">
        <w:rPr>
          <w:rStyle w:val="big-number"/>
          <w:rFonts w:cs="FrankRuehl"/>
          <w:vanish/>
          <w:sz w:val="22"/>
          <w:szCs w:val="22"/>
          <w:shd w:val="clear" w:color="auto" w:fill="FFFF99"/>
          <w:rtl/>
        </w:rPr>
        <w:t>1.</w:t>
      </w:r>
      <w:r w:rsidRPr="00176687">
        <w:rPr>
          <w:rStyle w:val="big-number"/>
          <w:rFonts w:cs="FrankRuehl"/>
          <w:vanish/>
          <w:sz w:val="22"/>
          <w:szCs w:val="22"/>
          <w:shd w:val="clear" w:color="auto" w:fill="FFFF99"/>
          <w:rtl/>
        </w:rPr>
        <w:tab/>
      </w:r>
      <w:r w:rsidRPr="00176687">
        <w:rPr>
          <w:rStyle w:val="big-number"/>
          <w:rFonts w:cs="FrankRuehl" w:hint="cs"/>
          <w:vanish/>
          <w:sz w:val="22"/>
          <w:szCs w:val="22"/>
          <w:shd w:val="clear" w:color="auto" w:fill="FFFF99"/>
          <w:rtl/>
        </w:rPr>
        <w:t xml:space="preserve">מטרתן של תקנות אלה למנוע זיהום מקורות מים וגרימת מפגעים סביבתיים עקב </w:t>
      </w:r>
      <w:r w:rsidRPr="00176687">
        <w:rPr>
          <w:rStyle w:val="big-number"/>
          <w:rFonts w:cs="FrankRuehl" w:hint="cs"/>
          <w:strike/>
          <w:vanish/>
          <w:sz w:val="22"/>
          <w:szCs w:val="22"/>
          <w:shd w:val="clear" w:color="auto" w:fill="FFFF99"/>
          <w:rtl/>
        </w:rPr>
        <w:t>סילוק</w:t>
      </w:r>
      <w:r w:rsidRPr="00176687">
        <w:rPr>
          <w:rStyle w:val="big-number"/>
          <w:rFonts w:cs="FrankRuehl" w:hint="cs"/>
          <w:vanish/>
          <w:sz w:val="22"/>
          <w:szCs w:val="22"/>
          <w:shd w:val="clear" w:color="auto" w:fill="FFFF99"/>
          <w:rtl/>
        </w:rPr>
        <w:t xml:space="preserve"> </w:t>
      </w:r>
      <w:r w:rsidRPr="00176687">
        <w:rPr>
          <w:rStyle w:val="big-number"/>
          <w:rFonts w:cs="FrankRuehl" w:hint="cs"/>
          <w:vanish/>
          <w:sz w:val="22"/>
          <w:szCs w:val="22"/>
          <w:u w:val="single"/>
          <w:shd w:val="clear" w:color="auto" w:fill="FFFF99"/>
          <w:rtl/>
        </w:rPr>
        <w:t>פינוי וסילוק</w:t>
      </w:r>
      <w:r w:rsidRPr="00176687">
        <w:rPr>
          <w:rStyle w:val="big-number"/>
          <w:rFonts w:cs="FrankRuehl" w:hint="cs"/>
          <w:vanish/>
          <w:sz w:val="22"/>
          <w:szCs w:val="22"/>
          <w:shd w:val="clear" w:color="auto" w:fill="FFFF99"/>
          <w:rtl/>
        </w:rPr>
        <w:t xml:space="preserve"> לא מבוקר של בוצה שמקורה בשפכים עירוניים </w:t>
      </w:r>
      <w:r w:rsidRPr="00176687">
        <w:rPr>
          <w:rStyle w:val="big-number"/>
          <w:rFonts w:cs="FrankRuehl" w:hint="cs"/>
          <w:vanish/>
          <w:sz w:val="22"/>
          <w:szCs w:val="22"/>
          <w:u w:val="single"/>
          <w:shd w:val="clear" w:color="auto" w:fill="FFFF99"/>
          <w:rtl/>
        </w:rPr>
        <w:t>וכן לקבוע את השימושים המותרים בבוצה כאמור והתנאים להם</w:t>
      </w:r>
      <w:r w:rsidRPr="00176687">
        <w:rPr>
          <w:rStyle w:val="big-number"/>
          <w:rFonts w:cs="FrankRuehl" w:hint="cs"/>
          <w:vanish/>
          <w:sz w:val="22"/>
          <w:szCs w:val="22"/>
          <w:shd w:val="clear" w:color="auto" w:fill="FFFF99"/>
          <w:rtl/>
        </w:rPr>
        <w:t>.</w:t>
      </w:r>
      <w:bookmarkEnd w:id="1"/>
    </w:p>
    <w:p w:rsidR="00397E15" w:rsidRDefault="00397E15">
      <w:pPr>
        <w:pStyle w:val="P00"/>
        <w:spacing w:before="72"/>
        <w:ind w:left="0" w:right="1134"/>
        <w:rPr>
          <w:rStyle w:val="default"/>
          <w:rFonts w:cs="FrankRuehl" w:hint="cs"/>
          <w:rtl/>
        </w:rPr>
      </w:pPr>
      <w:bookmarkStart w:id="2" w:name="Seif2"/>
      <w:bookmarkEnd w:id="2"/>
      <w:r>
        <w:rPr>
          <w:rFonts w:cs="Miriam"/>
          <w:lang w:val="he-IL"/>
        </w:rPr>
        <w:pict>
          <v:rect id="_x0000_s1152" style="position:absolute;left:0;text-align:left;margin-left:468pt;margin-top:8.05pt;width:70.55pt;height:11.1pt;z-index:251629568" filled="f" stroked="f" strokecolor="lime" strokeweight=".25pt">
            <v:textbox style="mso-next-textbox:#_x0000_s1152" inset="1mm,0,1mm,0">
              <w:txbxContent>
                <w:p w:rsidR="00042FB1" w:rsidRDefault="00042FB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rsidR="00397E15" w:rsidRDefault="00397E15">
      <w:pPr>
        <w:pStyle w:val="P00"/>
        <w:spacing w:before="72"/>
        <w:ind w:left="0" w:right="1134"/>
        <w:rPr>
          <w:rStyle w:val="default"/>
          <w:rFonts w:cs="FrankRuehl" w:hint="cs"/>
          <w:rtl/>
        </w:rPr>
      </w:pPr>
      <w:r>
        <w:rPr>
          <w:rStyle w:val="default"/>
          <w:rFonts w:cs="FrankRuehl" w:hint="cs"/>
          <w:rtl/>
        </w:rPr>
        <w:tab/>
        <w:t xml:space="preserve">"אזורי מגן" </w:t>
      </w:r>
      <w:r>
        <w:rPr>
          <w:rStyle w:val="default"/>
          <w:rFonts w:cs="FrankRuehl"/>
          <w:rtl/>
        </w:rPr>
        <w:t>–</w:t>
      </w:r>
      <w:r>
        <w:rPr>
          <w:rStyle w:val="default"/>
          <w:rFonts w:cs="FrankRuehl" w:hint="cs"/>
          <w:rtl/>
        </w:rPr>
        <w:t xml:space="preserve"> כמשמעותם בתקנה 6(ב) לתקנות בריאות העם (תנאים תברואיים לקידוח מי שתיה), התשנ"ה-1995;</w:t>
      </w:r>
    </w:p>
    <w:p w:rsidR="00397E15" w:rsidRDefault="00397E15">
      <w:pPr>
        <w:pStyle w:val="P00"/>
        <w:spacing w:before="72"/>
        <w:ind w:left="0" w:right="1134"/>
        <w:rPr>
          <w:rStyle w:val="default"/>
          <w:rFonts w:cs="FrankRuehl" w:hint="cs"/>
          <w:rtl/>
        </w:rPr>
      </w:pPr>
      <w:r>
        <w:rPr>
          <w:rStyle w:val="default"/>
          <w:rFonts w:cs="FrankRuehl" w:hint="cs"/>
          <w:rtl/>
        </w:rPr>
        <w:tab/>
        <w:t xml:space="preserve">"אריזה" </w:t>
      </w:r>
      <w:r>
        <w:rPr>
          <w:rStyle w:val="default"/>
          <w:rFonts w:cs="FrankRuehl"/>
          <w:rtl/>
        </w:rPr>
        <w:t>–</w:t>
      </w:r>
      <w:r>
        <w:rPr>
          <w:rStyle w:val="default"/>
          <w:rFonts w:cs="FrankRuehl" w:hint="cs"/>
          <w:rtl/>
        </w:rPr>
        <w:t xml:space="preserve"> לרבות שק, ארגז, קופסה, שקית או כל אריזה אחרת;</w:t>
      </w:r>
    </w:p>
    <w:p w:rsidR="00397E15" w:rsidRDefault="00215952" w:rsidP="00215952">
      <w:pPr>
        <w:pStyle w:val="P00"/>
        <w:spacing w:before="72"/>
        <w:ind w:left="0" w:right="1134"/>
        <w:rPr>
          <w:rStyle w:val="default"/>
          <w:rFonts w:cs="FrankRuehl"/>
          <w:rtl/>
        </w:rPr>
      </w:pPr>
      <w:r w:rsidRPr="00215952">
        <w:rPr>
          <w:rStyle w:val="default"/>
          <w:rFonts w:cs="FrankRuehl"/>
          <w:rtl/>
        </w:rPr>
        <w:pict>
          <v:shapetype id="_x0000_t202" coordsize="21600,21600" o:spt="202" path="m,l,21600r21600,l21600,xe">
            <v:stroke joinstyle="miter"/>
            <v:path gradientshapeok="t" o:connecttype="rect"/>
          </v:shapetype>
          <v:shape id="_x0000_s1167" type="#_x0000_t202" style="position:absolute;left:0;text-align:left;margin-left:470.35pt;margin-top:7.1pt;width:1in;height:11.75pt;z-index:251643904" filled="f" stroked="f">
            <v:textbox inset="1mm,0,1mm,0">
              <w:txbxContent>
                <w:p w:rsidR="00042FB1" w:rsidRDefault="00042FB1" w:rsidP="00215952">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sidR="00397E15">
        <w:rPr>
          <w:rStyle w:val="default"/>
          <w:rFonts w:cs="FrankRuehl" w:hint="cs"/>
          <w:rtl/>
        </w:rPr>
        <w:t xml:space="preserve">אתר לסילוק פסולת" </w:t>
      </w:r>
      <w:r w:rsidR="00397E15">
        <w:rPr>
          <w:rStyle w:val="default"/>
          <w:rFonts w:cs="FrankRuehl"/>
          <w:rtl/>
        </w:rPr>
        <w:t>–</w:t>
      </w:r>
      <w:r w:rsidR="00397E15">
        <w:rPr>
          <w:rStyle w:val="default"/>
          <w:rFonts w:cs="FrankRuehl" w:hint="cs"/>
          <w:rtl/>
        </w:rPr>
        <w:t xml:space="preserve"> מקום המשמש לפינוי ולסילוק פסולת</w:t>
      </w:r>
      <w:r>
        <w:rPr>
          <w:rStyle w:val="default"/>
          <w:rFonts w:cs="FrankRuehl" w:hint="cs"/>
          <w:rtl/>
        </w:rPr>
        <w:t xml:space="preserve"> </w:t>
      </w:r>
      <w:r w:rsidRPr="00215952">
        <w:rPr>
          <w:rStyle w:val="default"/>
          <w:rFonts w:cs="FrankRuehl" w:hint="cs"/>
          <w:rtl/>
        </w:rPr>
        <w:t>המורשה לקלוט פסולת בוצה לפי הוראות כל דין</w:t>
      </w:r>
      <w:r w:rsidR="00397E15">
        <w:rPr>
          <w:rStyle w:val="default"/>
          <w:rFonts w:cs="FrankRuehl" w:hint="cs"/>
          <w:rtl/>
        </w:rPr>
        <w:t>;</w:t>
      </w:r>
    </w:p>
    <w:p w:rsidR="00215952" w:rsidRPr="00176687" w:rsidRDefault="00215952" w:rsidP="00215952">
      <w:pPr>
        <w:pStyle w:val="P00"/>
        <w:spacing w:before="0"/>
        <w:ind w:left="0" w:right="1134"/>
        <w:rPr>
          <w:rStyle w:val="default"/>
          <w:rFonts w:ascii="FrankRuehl" w:hAnsi="FrankRuehl" w:cs="FrankRuehl"/>
          <w:vanish/>
          <w:color w:val="FF0000"/>
          <w:sz w:val="20"/>
          <w:szCs w:val="20"/>
          <w:shd w:val="clear" w:color="auto" w:fill="FFFF99"/>
          <w:rtl/>
        </w:rPr>
      </w:pPr>
      <w:bookmarkStart w:id="3" w:name="Rov17"/>
      <w:r w:rsidRPr="00176687">
        <w:rPr>
          <w:rStyle w:val="default"/>
          <w:rFonts w:ascii="FrankRuehl" w:hAnsi="FrankRuehl" w:cs="FrankRuehl"/>
          <w:vanish/>
          <w:color w:val="FF0000"/>
          <w:sz w:val="20"/>
          <w:szCs w:val="20"/>
          <w:shd w:val="clear" w:color="auto" w:fill="FFFF99"/>
          <w:rtl/>
        </w:rPr>
        <w:t>מיום 1.11.2020</w:t>
      </w:r>
    </w:p>
    <w:p w:rsidR="00215952" w:rsidRPr="00176687" w:rsidRDefault="00215952" w:rsidP="00215952">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215952" w:rsidRPr="00176687" w:rsidRDefault="00215952" w:rsidP="00215952">
      <w:pPr>
        <w:pStyle w:val="P00"/>
        <w:spacing w:before="0"/>
        <w:ind w:left="0" w:right="1134"/>
        <w:rPr>
          <w:rStyle w:val="default"/>
          <w:rFonts w:ascii="FrankRuehl" w:hAnsi="FrankRuehl" w:cs="FrankRuehl"/>
          <w:vanish/>
          <w:sz w:val="20"/>
          <w:szCs w:val="20"/>
          <w:shd w:val="clear" w:color="auto" w:fill="FFFF99"/>
          <w:rtl/>
        </w:rPr>
      </w:pPr>
      <w:hyperlink r:id="rId8"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2728</w:t>
      </w:r>
    </w:p>
    <w:p w:rsidR="00215952" w:rsidRPr="00215952" w:rsidRDefault="00215952" w:rsidP="00215952">
      <w:pPr>
        <w:pStyle w:val="P00"/>
        <w:ind w:left="0" w:right="1134"/>
        <w:rPr>
          <w:rStyle w:val="default"/>
          <w:rFonts w:cs="FrankRuehl" w:hint="cs"/>
          <w:sz w:val="2"/>
          <w:szCs w:val="2"/>
          <w:rtl/>
        </w:rPr>
      </w:pPr>
      <w:r w:rsidRPr="00176687">
        <w:rPr>
          <w:rStyle w:val="default"/>
          <w:rFonts w:cs="FrankRuehl" w:hint="cs"/>
          <w:vanish/>
          <w:sz w:val="22"/>
          <w:szCs w:val="22"/>
          <w:shd w:val="clear" w:color="auto" w:fill="FFFF99"/>
          <w:rtl/>
        </w:rPr>
        <w:tab/>
        <w:t xml:space="preserve">"אתר לסילוק פסולת" </w:t>
      </w:r>
      <w:r w:rsidRPr="00176687">
        <w:rPr>
          <w:rStyle w:val="default"/>
          <w:rFonts w:cs="FrankRuehl"/>
          <w:vanish/>
          <w:sz w:val="22"/>
          <w:szCs w:val="22"/>
          <w:shd w:val="clear" w:color="auto" w:fill="FFFF99"/>
          <w:rtl/>
        </w:rPr>
        <w:t>–</w:t>
      </w:r>
      <w:r w:rsidRPr="00176687">
        <w:rPr>
          <w:rStyle w:val="default"/>
          <w:rFonts w:cs="FrankRuehl" w:hint="cs"/>
          <w:vanish/>
          <w:sz w:val="22"/>
          <w:szCs w:val="22"/>
          <w:shd w:val="clear" w:color="auto" w:fill="FFFF99"/>
          <w:rtl/>
        </w:rPr>
        <w:t xml:space="preserve"> מקום המשמש לפינוי ולסילוק פסולת </w:t>
      </w:r>
      <w:r w:rsidRPr="00176687">
        <w:rPr>
          <w:rStyle w:val="default"/>
          <w:rFonts w:cs="FrankRuehl" w:hint="cs"/>
          <w:vanish/>
          <w:sz w:val="22"/>
          <w:szCs w:val="22"/>
          <w:u w:val="single"/>
          <w:shd w:val="clear" w:color="auto" w:fill="FFFF99"/>
          <w:rtl/>
        </w:rPr>
        <w:t>המורשה לקלוט פסולת בוצה לפי הוראות כל דין</w:t>
      </w:r>
      <w:r w:rsidRPr="00176687">
        <w:rPr>
          <w:rStyle w:val="default"/>
          <w:rFonts w:cs="FrankRuehl" w:hint="cs"/>
          <w:vanish/>
          <w:sz w:val="22"/>
          <w:szCs w:val="22"/>
          <w:shd w:val="clear" w:color="auto" w:fill="FFFF99"/>
          <w:rtl/>
        </w:rPr>
        <w:t>;</w:t>
      </w:r>
      <w:bookmarkEnd w:id="3"/>
    </w:p>
    <w:p w:rsidR="00397E15" w:rsidRDefault="00397E15">
      <w:pPr>
        <w:pStyle w:val="P00"/>
        <w:spacing w:before="72"/>
        <w:ind w:left="0" w:right="1134"/>
        <w:rPr>
          <w:rStyle w:val="default"/>
          <w:rFonts w:cs="FrankRuehl" w:hint="cs"/>
          <w:rtl/>
        </w:rPr>
      </w:pPr>
      <w:r>
        <w:rPr>
          <w:rStyle w:val="default"/>
          <w:rFonts w:cs="FrankRuehl" w:hint="cs"/>
          <w:rtl/>
        </w:rPr>
        <w:tab/>
        <w:t xml:space="preserve">"בוצה" </w:t>
      </w:r>
      <w:r>
        <w:rPr>
          <w:rStyle w:val="default"/>
          <w:rFonts w:cs="FrankRuehl"/>
          <w:rtl/>
        </w:rPr>
        <w:t>–</w:t>
      </w:r>
      <w:r>
        <w:rPr>
          <w:rStyle w:val="default"/>
          <w:rFonts w:cs="FrankRuehl" w:hint="cs"/>
          <w:rtl/>
        </w:rPr>
        <w:t xml:space="preserve"> תוצר לוואי של תהליך טיפול בשפכים במפעל טיפול בשפכים, למעט תוצר כאמור המתקבל בתהליך המקדמי של הטיפול שבו מבוצעים סינון גס והפרדת חול ושמנים;</w:t>
      </w:r>
    </w:p>
    <w:p w:rsidR="00215952" w:rsidRDefault="00215952" w:rsidP="00215952">
      <w:pPr>
        <w:pStyle w:val="P00"/>
        <w:spacing w:before="72"/>
        <w:ind w:left="0" w:right="1134"/>
        <w:rPr>
          <w:rStyle w:val="default"/>
          <w:rFonts w:cs="FrankRuehl"/>
          <w:rtl/>
        </w:rPr>
      </w:pPr>
      <w:r w:rsidRPr="00215952">
        <w:rPr>
          <w:rStyle w:val="default"/>
          <w:rFonts w:cs="FrankRuehl"/>
          <w:rtl/>
        </w:rPr>
        <w:pict>
          <v:shape id="_x0000_s1169" type="#_x0000_t202" style="position:absolute;left:0;text-align:left;margin-left:470.35pt;margin-top:7.1pt;width:1in;height:11.75pt;z-index:251645952" filled="f" stroked="f">
            <v:textbox inset="1mm,0,1mm,0">
              <w:txbxContent>
                <w:p w:rsidR="00042FB1" w:rsidRDefault="00042FB1" w:rsidP="00215952">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Pr>
          <w:rStyle w:val="default"/>
          <w:rFonts w:cs="FrankRuehl" w:hint="cs"/>
          <w:rtl/>
        </w:rPr>
        <w:t xml:space="preserve">בוצה מיוצבת" </w:t>
      </w:r>
      <w:r>
        <w:rPr>
          <w:rStyle w:val="default"/>
          <w:rFonts w:cs="FrankRuehl"/>
          <w:rtl/>
        </w:rPr>
        <w:t>–</w:t>
      </w:r>
      <w:r>
        <w:rPr>
          <w:rStyle w:val="default"/>
          <w:rFonts w:cs="FrankRuehl" w:hint="cs"/>
          <w:rtl/>
        </w:rPr>
        <w:t xml:space="preserve"> בוצה שעברה תהליך ייצוב בוצה ועומדת בערכים שנקבעו בתכנית שאושרה לפי תקנה 3;</w:t>
      </w:r>
    </w:p>
    <w:p w:rsidR="00397E15" w:rsidRPr="00215952" w:rsidRDefault="00215952" w:rsidP="00215952">
      <w:pPr>
        <w:pStyle w:val="P00"/>
        <w:spacing w:before="72"/>
        <w:ind w:left="0" w:right="1134"/>
        <w:rPr>
          <w:rStyle w:val="default"/>
          <w:rFonts w:cs="FrankRuehl" w:hint="cs"/>
          <w:sz w:val="20"/>
          <w:rtl/>
        </w:rPr>
      </w:pPr>
      <w:r w:rsidRPr="00215952">
        <w:rPr>
          <w:rStyle w:val="default"/>
          <w:rFonts w:cs="FrankRuehl"/>
          <w:sz w:val="20"/>
          <w:rtl/>
        </w:rPr>
        <w:pict>
          <v:shape id="_x0000_s1168" type="#_x0000_t202" style="position:absolute;left:0;text-align:left;margin-left:470.35pt;margin-top:7.1pt;width:1in;height:11.75pt;z-index:251644928" filled="f" stroked="f">
            <v:textbox inset="1mm,0,1mm,0">
              <w:txbxContent>
                <w:p w:rsidR="00042FB1" w:rsidRDefault="00042FB1" w:rsidP="00215952">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sz w:val="20"/>
          <w:rtl/>
        </w:rPr>
        <w:tab/>
        <w:t>"</w:t>
      </w:r>
      <w:r w:rsidR="00397E15" w:rsidRPr="00215952">
        <w:rPr>
          <w:rStyle w:val="default"/>
          <w:rFonts w:cs="FrankRuehl" w:hint="cs"/>
          <w:sz w:val="20"/>
          <w:rtl/>
        </w:rPr>
        <w:t xml:space="preserve">בוצה סוג א'" </w:t>
      </w:r>
      <w:r w:rsidR="00397E15" w:rsidRPr="00215952">
        <w:rPr>
          <w:rStyle w:val="default"/>
          <w:rFonts w:cs="FrankRuehl"/>
          <w:sz w:val="20"/>
          <w:rtl/>
        </w:rPr>
        <w:t>–</w:t>
      </w:r>
      <w:r w:rsidR="00397E15" w:rsidRPr="00215952">
        <w:rPr>
          <w:rStyle w:val="default"/>
          <w:rFonts w:cs="FrankRuehl" w:hint="cs"/>
          <w:sz w:val="20"/>
          <w:rtl/>
        </w:rPr>
        <w:t xml:space="preserve"> בוצה מיוצבת </w:t>
      </w:r>
      <w:r w:rsidRPr="00215952">
        <w:rPr>
          <w:rStyle w:val="default"/>
          <w:rFonts w:cs="FrankRuehl" w:hint="cs"/>
          <w:sz w:val="20"/>
          <w:rtl/>
        </w:rPr>
        <w:t xml:space="preserve">שריכוז החיידקים שבה עומד בריכוזים אלה </w:t>
      </w:r>
      <w:r w:rsidRPr="00215952">
        <w:rPr>
          <w:rStyle w:val="default"/>
          <w:rFonts w:cs="FrankRuehl"/>
          <w:sz w:val="20"/>
          <w:rtl/>
        </w:rPr>
        <w:t>–</w:t>
      </w:r>
      <w:r w:rsidRPr="00215952">
        <w:rPr>
          <w:rStyle w:val="default"/>
          <w:rFonts w:cs="FrankRuehl" w:hint="cs"/>
          <w:sz w:val="20"/>
          <w:rtl/>
        </w:rPr>
        <w:t xml:space="preserve"> ריכוז החיידקים מסוג קוליפורמים צואתיים קטן מ-1000 </w:t>
      </w:r>
      <w:r w:rsidRPr="00215952">
        <w:rPr>
          <w:rStyle w:val="default"/>
          <w:rFonts w:cs="FrankRuehl"/>
          <w:sz w:val="20"/>
        </w:rPr>
        <w:t>MPN</w:t>
      </w:r>
      <w:r w:rsidRPr="00215952">
        <w:rPr>
          <w:rStyle w:val="default"/>
          <w:rFonts w:cs="FrankRuehl" w:hint="cs"/>
          <w:sz w:val="20"/>
          <w:rtl/>
        </w:rPr>
        <w:t xml:space="preserve"> לגרם אחד של חומר יבש, או ריכוז חיידקי סלמונלה קטן מ-3 </w:t>
      </w:r>
      <w:r w:rsidRPr="00215952">
        <w:rPr>
          <w:rStyle w:val="default"/>
          <w:rFonts w:cs="FrankRuehl"/>
          <w:sz w:val="20"/>
        </w:rPr>
        <w:t>MPN</w:t>
      </w:r>
      <w:r w:rsidRPr="00215952">
        <w:rPr>
          <w:rStyle w:val="default"/>
          <w:rFonts w:cs="FrankRuehl" w:hint="cs"/>
          <w:sz w:val="20"/>
          <w:rtl/>
        </w:rPr>
        <w:t xml:space="preserve"> לארבעה גרם של חומר יבש;</w:t>
      </w:r>
    </w:p>
    <w:p w:rsidR="00215952" w:rsidRPr="00176687" w:rsidRDefault="00215952" w:rsidP="00215952">
      <w:pPr>
        <w:pStyle w:val="P00"/>
        <w:spacing w:before="0"/>
        <w:ind w:left="0" w:right="1134"/>
        <w:rPr>
          <w:rStyle w:val="default"/>
          <w:rFonts w:ascii="FrankRuehl" w:hAnsi="FrankRuehl" w:cs="FrankRuehl"/>
          <w:vanish/>
          <w:color w:val="FF0000"/>
          <w:sz w:val="20"/>
          <w:szCs w:val="20"/>
          <w:shd w:val="clear" w:color="auto" w:fill="FFFF99"/>
          <w:rtl/>
        </w:rPr>
      </w:pPr>
      <w:bookmarkStart w:id="4" w:name="Rov23"/>
      <w:r w:rsidRPr="00176687">
        <w:rPr>
          <w:rStyle w:val="default"/>
          <w:rFonts w:ascii="FrankRuehl" w:hAnsi="FrankRuehl" w:cs="FrankRuehl"/>
          <w:vanish/>
          <w:color w:val="FF0000"/>
          <w:sz w:val="20"/>
          <w:szCs w:val="20"/>
          <w:shd w:val="clear" w:color="auto" w:fill="FFFF99"/>
          <w:rtl/>
        </w:rPr>
        <w:t>מיום 1.11.2020</w:t>
      </w:r>
    </w:p>
    <w:p w:rsidR="00215952" w:rsidRPr="00176687" w:rsidRDefault="00215952" w:rsidP="00215952">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215952" w:rsidRPr="00176687" w:rsidRDefault="00215952" w:rsidP="00215952">
      <w:pPr>
        <w:pStyle w:val="P00"/>
        <w:spacing w:before="0"/>
        <w:ind w:left="0" w:right="1134"/>
        <w:rPr>
          <w:rStyle w:val="default"/>
          <w:rFonts w:ascii="FrankRuehl" w:hAnsi="FrankRuehl" w:cs="FrankRuehl"/>
          <w:vanish/>
          <w:sz w:val="20"/>
          <w:szCs w:val="20"/>
          <w:shd w:val="clear" w:color="auto" w:fill="FFFF99"/>
          <w:rtl/>
        </w:rPr>
      </w:pPr>
      <w:hyperlink r:id="rId9"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2728</w:t>
      </w:r>
    </w:p>
    <w:p w:rsidR="00215952" w:rsidRPr="00176687" w:rsidRDefault="00215952" w:rsidP="00215952">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b/>
          <w:bCs/>
          <w:vanish/>
          <w:sz w:val="20"/>
          <w:szCs w:val="20"/>
          <w:shd w:val="clear" w:color="auto" w:fill="FFFF99"/>
          <w:rtl/>
        </w:rPr>
        <w:t>החלפת הגדרת "בוצה סוג א'"</w:t>
      </w:r>
    </w:p>
    <w:p w:rsidR="00215952" w:rsidRPr="00176687" w:rsidRDefault="00215952" w:rsidP="00215952">
      <w:pPr>
        <w:pStyle w:val="P0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vanish/>
          <w:sz w:val="20"/>
          <w:szCs w:val="20"/>
          <w:shd w:val="clear" w:color="auto" w:fill="FFFF99"/>
          <w:rtl/>
        </w:rPr>
        <w:t>הנוסח הקודם:</w:t>
      </w:r>
    </w:p>
    <w:p w:rsidR="00215952" w:rsidRPr="00176687" w:rsidRDefault="00215952" w:rsidP="00215952">
      <w:pPr>
        <w:pStyle w:val="P00"/>
        <w:spacing w:before="72"/>
        <w:ind w:left="0" w:right="1134"/>
        <w:rPr>
          <w:rStyle w:val="default"/>
          <w:rFonts w:cs="FrankRuehl" w:hint="cs"/>
          <w:strike/>
          <w:vanish/>
          <w:sz w:val="22"/>
          <w:szCs w:val="22"/>
          <w:shd w:val="clear" w:color="auto" w:fill="FFFF99"/>
          <w:rtl/>
        </w:rPr>
      </w:pPr>
      <w:r w:rsidRPr="00176687">
        <w:rPr>
          <w:rStyle w:val="default"/>
          <w:rFonts w:cs="FrankRuehl" w:hint="cs"/>
          <w:vanish/>
          <w:sz w:val="22"/>
          <w:szCs w:val="22"/>
          <w:shd w:val="clear" w:color="auto" w:fill="FFFF99"/>
          <w:rtl/>
        </w:rPr>
        <w:tab/>
      </w:r>
      <w:r w:rsidRPr="00176687">
        <w:rPr>
          <w:rStyle w:val="default"/>
          <w:rFonts w:cs="FrankRuehl" w:hint="cs"/>
          <w:strike/>
          <w:vanish/>
          <w:sz w:val="22"/>
          <w:szCs w:val="22"/>
          <w:shd w:val="clear" w:color="auto" w:fill="FFFF99"/>
          <w:rtl/>
        </w:rPr>
        <w:t xml:space="preserve">"בוצה סוג א'" </w:t>
      </w:r>
      <w:r w:rsidRPr="00176687">
        <w:rPr>
          <w:rStyle w:val="default"/>
          <w:rFonts w:cs="FrankRuehl"/>
          <w:strike/>
          <w:vanish/>
          <w:sz w:val="22"/>
          <w:szCs w:val="22"/>
          <w:shd w:val="clear" w:color="auto" w:fill="FFFF99"/>
          <w:rtl/>
        </w:rPr>
        <w:t>–</w:t>
      </w:r>
      <w:r w:rsidRPr="00176687">
        <w:rPr>
          <w:rStyle w:val="default"/>
          <w:rFonts w:cs="FrankRuehl" w:hint="cs"/>
          <w:strike/>
          <w:vanish/>
          <w:sz w:val="22"/>
          <w:szCs w:val="22"/>
          <w:shd w:val="clear" w:color="auto" w:fill="FFFF99"/>
          <w:rtl/>
        </w:rPr>
        <w:t xml:space="preserve"> בוצה מיוצבת שמתקיימות בה כל הדרישות כמפורט להלן:</w:t>
      </w:r>
    </w:p>
    <w:p w:rsidR="00215952" w:rsidRPr="00176687" w:rsidRDefault="00215952" w:rsidP="00215952">
      <w:pPr>
        <w:pStyle w:val="P00"/>
        <w:spacing w:before="0"/>
        <w:ind w:left="1021" w:right="1134"/>
        <w:rPr>
          <w:rStyle w:val="default"/>
          <w:rFonts w:cs="FrankRuehl" w:hint="cs"/>
          <w:strike/>
          <w:vanish/>
          <w:sz w:val="18"/>
          <w:szCs w:val="22"/>
          <w:shd w:val="clear" w:color="auto" w:fill="FFFF99"/>
          <w:rtl/>
        </w:rPr>
      </w:pPr>
      <w:r w:rsidRPr="00176687">
        <w:rPr>
          <w:rStyle w:val="default"/>
          <w:rFonts w:cs="FrankRuehl" w:hint="cs"/>
          <w:strike/>
          <w:vanish/>
          <w:sz w:val="18"/>
          <w:szCs w:val="22"/>
          <w:shd w:val="clear" w:color="auto" w:fill="FFFF99"/>
          <w:rtl/>
        </w:rPr>
        <w:t>(1)</w:t>
      </w:r>
      <w:r w:rsidRPr="00176687">
        <w:rPr>
          <w:rStyle w:val="default"/>
          <w:rFonts w:cs="FrankRuehl" w:hint="cs"/>
          <w:strike/>
          <w:vanish/>
          <w:sz w:val="18"/>
          <w:szCs w:val="22"/>
          <w:shd w:val="clear" w:color="auto" w:fill="FFFF99"/>
          <w:rtl/>
        </w:rPr>
        <w:tab/>
        <w:t>הממוצע הגאומטרי של ריכוז החיידקים מסוג קוליפורמים צואתיים, שנקבע לפי שבע דגימות לפחות של הבוצה, קטן מ-</w:t>
      </w:r>
      <w:r w:rsidRPr="00176687">
        <w:rPr>
          <w:rStyle w:val="default"/>
          <w:rFonts w:cs="FrankRuehl"/>
          <w:strike/>
          <w:vanish/>
          <w:sz w:val="18"/>
          <w:szCs w:val="22"/>
          <w:shd w:val="clear" w:color="auto" w:fill="FFFF99"/>
        </w:rPr>
        <w:t>MPN 1000</w:t>
      </w:r>
      <w:r w:rsidRPr="00176687">
        <w:rPr>
          <w:rStyle w:val="default"/>
          <w:rFonts w:cs="FrankRuehl" w:hint="cs"/>
          <w:strike/>
          <w:vanish/>
          <w:sz w:val="18"/>
          <w:szCs w:val="22"/>
          <w:shd w:val="clear" w:color="auto" w:fill="FFFF99"/>
          <w:rtl/>
        </w:rPr>
        <w:t xml:space="preserve"> לגרם אחד של חומר יבש או שהממוצע האריתמטי של ריכוז חיידקי סלמונלה, שנקבע לפי שבע דגימות לפחות של הבוצה, קטן מ-</w:t>
      </w:r>
      <w:r w:rsidRPr="00176687">
        <w:rPr>
          <w:rStyle w:val="default"/>
          <w:rFonts w:cs="FrankRuehl"/>
          <w:strike/>
          <w:vanish/>
          <w:sz w:val="18"/>
          <w:szCs w:val="22"/>
          <w:shd w:val="clear" w:color="auto" w:fill="FFFF99"/>
        </w:rPr>
        <w:t>MPN 3</w:t>
      </w:r>
      <w:r w:rsidRPr="00176687">
        <w:rPr>
          <w:rStyle w:val="default"/>
          <w:rFonts w:cs="FrankRuehl" w:hint="cs"/>
          <w:strike/>
          <w:vanish/>
          <w:sz w:val="18"/>
          <w:szCs w:val="22"/>
          <w:shd w:val="clear" w:color="auto" w:fill="FFFF99"/>
          <w:rtl/>
        </w:rPr>
        <w:t xml:space="preserve"> לארבעה גרם של חומר יבש;</w:t>
      </w:r>
    </w:p>
    <w:p w:rsidR="00215952" w:rsidRPr="00176687" w:rsidRDefault="00215952" w:rsidP="00215952">
      <w:pPr>
        <w:pStyle w:val="P00"/>
        <w:spacing w:before="0"/>
        <w:ind w:left="1021" w:right="1134"/>
        <w:rPr>
          <w:rStyle w:val="default"/>
          <w:rFonts w:cs="FrankRuehl" w:hint="cs"/>
          <w:strike/>
          <w:vanish/>
          <w:sz w:val="18"/>
          <w:szCs w:val="22"/>
          <w:shd w:val="clear" w:color="auto" w:fill="FFFF99"/>
          <w:rtl/>
        </w:rPr>
      </w:pPr>
      <w:r w:rsidRPr="00176687">
        <w:rPr>
          <w:rStyle w:val="default"/>
          <w:rFonts w:cs="FrankRuehl" w:hint="cs"/>
          <w:strike/>
          <w:vanish/>
          <w:sz w:val="18"/>
          <w:szCs w:val="22"/>
          <w:shd w:val="clear" w:color="auto" w:fill="FFFF99"/>
          <w:rtl/>
        </w:rPr>
        <w:t>(2)</w:t>
      </w:r>
      <w:r w:rsidRPr="00176687">
        <w:rPr>
          <w:rStyle w:val="default"/>
          <w:rFonts w:cs="FrankRuehl" w:hint="cs"/>
          <w:strike/>
          <w:vanish/>
          <w:sz w:val="18"/>
          <w:szCs w:val="22"/>
          <w:shd w:val="clear" w:color="auto" w:fill="FFFF99"/>
          <w:rtl/>
        </w:rPr>
        <w:tab/>
        <w:t>הממוצע האריתמטי של ריכוז נגיפי מעיים שנקבע לפי שבע דגימות לפחות של הבוצה, קטן מ-</w:t>
      </w:r>
      <w:r w:rsidRPr="00176687">
        <w:rPr>
          <w:rStyle w:val="default"/>
          <w:rFonts w:cs="FrankRuehl"/>
          <w:strike/>
          <w:vanish/>
          <w:sz w:val="18"/>
          <w:szCs w:val="22"/>
          <w:shd w:val="clear" w:color="auto" w:fill="FFFF99"/>
        </w:rPr>
        <w:t>PFU 1</w:t>
      </w:r>
      <w:r w:rsidRPr="00176687">
        <w:rPr>
          <w:rStyle w:val="default"/>
          <w:rFonts w:cs="FrankRuehl" w:hint="cs"/>
          <w:strike/>
          <w:vanish/>
          <w:sz w:val="18"/>
          <w:szCs w:val="22"/>
          <w:shd w:val="clear" w:color="auto" w:fill="FFFF99"/>
          <w:rtl/>
        </w:rPr>
        <w:t xml:space="preserve"> לארבעה גרם של חומר יבש;</w:t>
      </w:r>
    </w:p>
    <w:p w:rsidR="00215952" w:rsidRPr="00AF4D2F" w:rsidRDefault="00215952" w:rsidP="00AF4D2F">
      <w:pPr>
        <w:pStyle w:val="P00"/>
        <w:spacing w:before="0"/>
        <w:ind w:left="1021" w:right="1134"/>
        <w:rPr>
          <w:rStyle w:val="default"/>
          <w:rFonts w:cs="FrankRuehl" w:hint="cs"/>
          <w:sz w:val="2"/>
          <w:szCs w:val="2"/>
          <w:rtl/>
        </w:rPr>
      </w:pPr>
      <w:r w:rsidRPr="00176687">
        <w:rPr>
          <w:rStyle w:val="default"/>
          <w:rFonts w:cs="FrankRuehl" w:hint="cs"/>
          <w:strike/>
          <w:vanish/>
          <w:sz w:val="18"/>
          <w:szCs w:val="22"/>
          <w:shd w:val="clear" w:color="auto" w:fill="FFFF99"/>
          <w:rtl/>
        </w:rPr>
        <w:t>(3)</w:t>
      </w:r>
      <w:r w:rsidRPr="00176687">
        <w:rPr>
          <w:rStyle w:val="default"/>
          <w:rFonts w:cs="FrankRuehl" w:hint="cs"/>
          <w:strike/>
          <w:vanish/>
          <w:sz w:val="18"/>
          <w:szCs w:val="22"/>
          <w:shd w:val="clear" w:color="auto" w:fill="FFFF99"/>
          <w:rtl/>
        </w:rPr>
        <w:tab/>
        <w:t>הממוצע האריתמטי של ריכוז ביצים חיות של טפילים, שנקבע לפי שבע דגימות לפחות של הבוצה, קטן מ-1 לארבעה גרם של חומר יבש, ובלבד שהדגימות בוצעו לפי השיטה הקבועה בספר 3 והמוסברת בספר 4;</w:t>
      </w:r>
      <w:bookmarkEnd w:id="4"/>
    </w:p>
    <w:p w:rsidR="00215952" w:rsidRDefault="00215952" w:rsidP="00215952">
      <w:pPr>
        <w:pStyle w:val="P00"/>
        <w:spacing w:before="72"/>
        <w:ind w:left="0" w:right="1134"/>
        <w:rPr>
          <w:rStyle w:val="default"/>
          <w:rFonts w:cs="FrankRuehl"/>
          <w:rtl/>
        </w:rPr>
      </w:pPr>
      <w:r w:rsidRPr="00215952">
        <w:rPr>
          <w:rStyle w:val="default"/>
          <w:rFonts w:cs="FrankRuehl"/>
          <w:rtl/>
        </w:rPr>
        <w:pict>
          <v:shape id="_x0000_s1170" type="#_x0000_t202" style="position:absolute;left:0;text-align:left;margin-left:470.35pt;margin-top:7.1pt;width:1in;height:11.75pt;z-index:251646976" filled="f" stroked="f">
            <v:textbox inset="1mm,0,1mm,0">
              <w:txbxContent>
                <w:p w:rsidR="00042FB1" w:rsidRDefault="00042FB1" w:rsidP="00215952">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Pr>
          <w:rStyle w:val="default"/>
          <w:rFonts w:cs="FrankRuehl" w:hint="cs"/>
          <w:rtl/>
        </w:rPr>
        <w:t xml:space="preserve">גידולים הניתנים להיאכל חיים" </w:t>
      </w:r>
      <w:r>
        <w:rPr>
          <w:rStyle w:val="default"/>
          <w:rFonts w:cs="FrankRuehl"/>
          <w:rtl/>
        </w:rPr>
        <w:t>–</w:t>
      </w:r>
      <w:r>
        <w:rPr>
          <w:rStyle w:val="default"/>
          <w:rFonts w:cs="FrankRuehl" w:hint="cs"/>
          <w:rtl/>
        </w:rPr>
        <w:t xml:space="preserve"> גידולים חקלאיים שהחלקים שבהם הניתנים לאכילה בידי אדם נמצאים במגע ישיר עם הקרקע או בסמיכות קרובה אליה ואשר מקובל להשתמש בהם למאכל אדם גם בלא עיבוד תרמי, כגון בישול, אפייה או צלייה;</w:t>
      </w:r>
    </w:p>
    <w:p w:rsidR="00215952" w:rsidRPr="00176687" w:rsidRDefault="00215952" w:rsidP="00215952">
      <w:pPr>
        <w:pStyle w:val="P00"/>
        <w:spacing w:before="0"/>
        <w:ind w:left="0" w:right="1134"/>
        <w:rPr>
          <w:rStyle w:val="default"/>
          <w:rFonts w:ascii="FrankRuehl" w:hAnsi="FrankRuehl" w:cs="FrankRuehl"/>
          <w:vanish/>
          <w:color w:val="FF0000"/>
          <w:sz w:val="20"/>
          <w:szCs w:val="20"/>
          <w:shd w:val="clear" w:color="auto" w:fill="FFFF99"/>
          <w:rtl/>
        </w:rPr>
      </w:pPr>
      <w:bookmarkStart w:id="5" w:name="Rov18"/>
      <w:r w:rsidRPr="00176687">
        <w:rPr>
          <w:rStyle w:val="default"/>
          <w:rFonts w:ascii="FrankRuehl" w:hAnsi="FrankRuehl" w:cs="FrankRuehl"/>
          <w:vanish/>
          <w:color w:val="FF0000"/>
          <w:sz w:val="20"/>
          <w:szCs w:val="20"/>
          <w:shd w:val="clear" w:color="auto" w:fill="FFFF99"/>
          <w:rtl/>
        </w:rPr>
        <w:t>מיום 1.11.2020</w:t>
      </w:r>
    </w:p>
    <w:p w:rsidR="00215952" w:rsidRPr="00176687" w:rsidRDefault="00215952" w:rsidP="00215952">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215952" w:rsidRPr="00176687" w:rsidRDefault="00215952" w:rsidP="00215952">
      <w:pPr>
        <w:pStyle w:val="P00"/>
        <w:spacing w:before="0"/>
        <w:ind w:left="0" w:right="1134"/>
        <w:rPr>
          <w:rStyle w:val="default"/>
          <w:rFonts w:ascii="FrankRuehl" w:hAnsi="FrankRuehl" w:cs="FrankRuehl"/>
          <w:vanish/>
          <w:sz w:val="20"/>
          <w:szCs w:val="20"/>
          <w:shd w:val="clear" w:color="auto" w:fill="FFFF99"/>
          <w:rtl/>
        </w:rPr>
      </w:pPr>
      <w:hyperlink r:id="rId10"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2728</w:t>
      </w:r>
    </w:p>
    <w:p w:rsidR="00215952" w:rsidRPr="00AF4D2F" w:rsidRDefault="00215952" w:rsidP="00AF4D2F">
      <w:pPr>
        <w:pStyle w:val="P00"/>
        <w:spacing w:before="0"/>
        <w:ind w:left="0" w:right="1134"/>
        <w:rPr>
          <w:rStyle w:val="default"/>
          <w:rFonts w:ascii="FrankRuehl" w:hAnsi="FrankRuehl" w:cs="FrankRuehl"/>
          <w:sz w:val="2"/>
          <w:szCs w:val="2"/>
          <w:shd w:val="clear" w:color="auto" w:fill="FFFF99"/>
          <w:rtl/>
        </w:rPr>
      </w:pPr>
      <w:r w:rsidRPr="00176687">
        <w:rPr>
          <w:rStyle w:val="default"/>
          <w:rFonts w:ascii="FrankRuehl" w:hAnsi="FrankRuehl" w:cs="FrankRuehl" w:hint="cs"/>
          <w:b/>
          <w:bCs/>
          <w:vanish/>
          <w:sz w:val="20"/>
          <w:szCs w:val="20"/>
          <w:shd w:val="clear" w:color="auto" w:fill="FFFF99"/>
          <w:rtl/>
        </w:rPr>
        <w:t>הוספת הגדרת "</w:t>
      </w:r>
      <w:r w:rsidR="00AF4D2F" w:rsidRPr="00176687">
        <w:rPr>
          <w:rStyle w:val="default"/>
          <w:rFonts w:ascii="FrankRuehl" w:hAnsi="FrankRuehl" w:cs="FrankRuehl" w:hint="cs"/>
          <w:b/>
          <w:bCs/>
          <w:vanish/>
          <w:sz w:val="20"/>
          <w:szCs w:val="20"/>
          <w:shd w:val="clear" w:color="auto" w:fill="FFFF99"/>
          <w:rtl/>
        </w:rPr>
        <w:t>גידולים הניתנים להיאכל חיים</w:t>
      </w:r>
      <w:r w:rsidRPr="00176687">
        <w:rPr>
          <w:rStyle w:val="default"/>
          <w:rFonts w:ascii="FrankRuehl" w:hAnsi="FrankRuehl" w:cs="FrankRuehl" w:hint="cs"/>
          <w:b/>
          <w:bCs/>
          <w:vanish/>
          <w:sz w:val="20"/>
          <w:szCs w:val="20"/>
          <w:shd w:val="clear" w:color="auto" w:fill="FFFF99"/>
          <w:rtl/>
        </w:rPr>
        <w:t>"</w:t>
      </w:r>
      <w:bookmarkEnd w:id="5"/>
    </w:p>
    <w:p w:rsidR="00215952" w:rsidRDefault="00215952" w:rsidP="00215952">
      <w:pPr>
        <w:pStyle w:val="P00"/>
        <w:spacing w:before="72"/>
        <w:ind w:left="0" w:right="1134"/>
        <w:rPr>
          <w:rStyle w:val="default"/>
          <w:rFonts w:cs="FrankRuehl"/>
          <w:rtl/>
        </w:rPr>
      </w:pPr>
      <w:r w:rsidRPr="00215952">
        <w:rPr>
          <w:rStyle w:val="default"/>
          <w:rFonts w:cs="FrankRuehl"/>
          <w:rtl/>
        </w:rPr>
        <w:pict>
          <v:shape id="_x0000_s1171" type="#_x0000_t202" style="position:absolute;left:0;text-align:left;margin-left:470.35pt;margin-top:7.1pt;width:1in;height:11.75pt;z-index:251648000" filled="f" stroked="f">
            <v:textbox inset="1mm,0,1mm,0">
              <w:txbxContent>
                <w:p w:rsidR="00042FB1" w:rsidRDefault="00042FB1" w:rsidP="00215952">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sidR="00AF4D2F">
        <w:rPr>
          <w:rStyle w:val="default"/>
          <w:rFonts w:cs="FrankRuehl" w:hint="cs"/>
          <w:rtl/>
        </w:rPr>
        <w:t xml:space="preserve">השבה לאנרגיה" </w:t>
      </w:r>
      <w:r w:rsidR="00AF4D2F">
        <w:rPr>
          <w:rStyle w:val="default"/>
          <w:rFonts w:cs="FrankRuehl"/>
          <w:rtl/>
        </w:rPr>
        <w:t>–</w:t>
      </w:r>
      <w:r w:rsidR="00AF4D2F">
        <w:rPr>
          <w:rStyle w:val="default"/>
          <w:rFonts w:cs="FrankRuehl" w:hint="cs"/>
          <w:rtl/>
        </w:rPr>
        <w:t xml:space="preserve"> שימוש בבוצה להפקת אנרגיה במישרין או באמצעות עיבודה לחומר אחר המשמש להפקת אנרגיה</w:t>
      </w:r>
      <w:r>
        <w:rPr>
          <w:rStyle w:val="default"/>
          <w:rFonts w:cs="FrankRuehl" w:hint="cs"/>
          <w:rtl/>
        </w:rPr>
        <w:t>;</w:t>
      </w:r>
    </w:p>
    <w:p w:rsidR="00215952" w:rsidRPr="00176687" w:rsidRDefault="00215952" w:rsidP="00215952">
      <w:pPr>
        <w:pStyle w:val="P00"/>
        <w:spacing w:before="0"/>
        <w:ind w:left="0" w:right="1134"/>
        <w:rPr>
          <w:rStyle w:val="default"/>
          <w:rFonts w:ascii="FrankRuehl" w:hAnsi="FrankRuehl" w:cs="FrankRuehl"/>
          <w:vanish/>
          <w:color w:val="FF0000"/>
          <w:sz w:val="20"/>
          <w:szCs w:val="20"/>
          <w:shd w:val="clear" w:color="auto" w:fill="FFFF99"/>
          <w:rtl/>
        </w:rPr>
      </w:pPr>
      <w:bookmarkStart w:id="6" w:name="Rov19"/>
      <w:r w:rsidRPr="00176687">
        <w:rPr>
          <w:rStyle w:val="default"/>
          <w:rFonts w:ascii="FrankRuehl" w:hAnsi="FrankRuehl" w:cs="FrankRuehl"/>
          <w:vanish/>
          <w:color w:val="FF0000"/>
          <w:sz w:val="20"/>
          <w:szCs w:val="20"/>
          <w:shd w:val="clear" w:color="auto" w:fill="FFFF99"/>
          <w:rtl/>
        </w:rPr>
        <w:t>מיום 1.11.2020</w:t>
      </w:r>
    </w:p>
    <w:p w:rsidR="00215952" w:rsidRPr="00176687" w:rsidRDefault="00215952" w:rsidP="00215952">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215952" w:rsidRPr="00176687" w:rsidRDefault="00215952" w:rsidP="00215952">
      <w:pPr>
        <w:pStyle w:val="P00"/>
        <w:spacing w:before="0"/>
        <w:ind w:left="0" w:right="1134"/>
        <w:rPr>
          <w:rStyle w:val="default"/>
          <w:rFonts w:ascii="FrankRuehl" w:hAnsi="FrankRuehl" w:cs="FrankRuehl"/>
          <w:vanish/>
          <w:sz w:val="20"/>
          <w:szCs w:val="20"/>
          <w:shd w:val="clear" w:color="auto" w:fill="FFFF99"/>
          <w:rtl/>
        </w:rPr>
      </w:pPr>
      <w:hyperlink r:id="rId11"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2728</w:t>
      </w:r>
    </w:p>
    <w:p w:rsidR="00215952" w:rsidRPr="00AF4D2F" w:rsidRDefault="00215952" w:rsidP="00AF4D2F">
      <w:pPr>
        <w:pStyle w:val="P00"/>
        <w:spacing w:before="0"/>
        <w:ind w:left="0" w:right="1134"/>
        <w:rPr>
          <w:rStyle w:val="default"/>
          <w:rFonts w:ascii="FrankRuehl" w:hAnsi="FrankRuehl" w:cs="FrankRuehl"/>
          <w:sz w:val="2"/>
          <w:szCs w:val="2"/>
          <w:shd w:val="clear" w:color="auto" w:fill="FFFF99"/>
          <w:rtl/>
        </w:rPr>
      </w:pPr>
      <w:r w:rsidRPr="00176687">
        <w:rPr>
          <w:rStyle w:val="default"/>
          <w:rFonts w:ascii="FrankRuehl" w:hAnsi="FrankRuehl" w:cs="FrankRuehl" w:hint="cs"/>
          <w:b/>
          <w:bCs/>
          <w:vanish/>
          <w:sz w:val="20"/>
          <w:szCs w:val="20"/>
          <w:shd w:val="clear" w:color="auto" w:fill="FFFF99"/>
          <w:rtl/>
        </w:rPr>
        <w:t>הוספת הגדרת "</w:t>
      </w:r>
      <w:r w:rsidR="00AF4D2F" w:rsidRPr="00176687">
        <w:rPr>
          <w:rStyle w:val="default"/>
          <w:rFonts w:ascii="FrankRuehl" w:hAnsi="FrankRuehl" w:cs="FrankRuehl" w:hint="cs"/>
          <w:b/>
          <w:bCs/>
          <w:vanish/>
          <w:sz w:val="20"/>
          <w:szCs w:val="20"/>
          <w:shd w:val="clear" w:color="auto" w:fill="FFFF99"/>
          <w:rtl/>
        </w:rPr>
        <w:t>השבה לאנרגיה</w:t>
      </w:r>
      <w:r w:rsidRPr="00176687">
        <w:rPr>
          <w:rStyle w:val="default"/>
          <w:rFonts w:ascii="FrankRuehl" w:hAnsi="FrankRuehl" w:cs="FrankRuehl" w:hint="cs"/>
          <w:b/>
          <w:bCs/>
          <w:vanish/>
          <w:sz w:val="20"/>
          <w:szCs w:val="20"/>
          <w:shd w:val="clear" w:color="auto" w:fill="FFFF99"/>
          <w:rtl/>
        </w:rPr>
        <w:t>"</w:t>
      </w:r>
      <w:bookmarkEnd w:id="6"/>
    </w:p>
    <w:p w:rsidR="00397E15" w:rsidRDefault="00AF4D2F" w:rsidP="00AF4D2F">
      <w:pPr>
        <w:pStyle w:val="P00"/>
        <w:spacing w:before="72"/>
        <w:ind w:left="0" w:right="1134"/>
        <w:rPr>
          <w:rStyle w:val="default"/>
          <w:rFonts w:cs="FrankRuehl"/>
          <w:rtl/>
        </w:rPr>
      </w:pPr>
      <w:r w:rsidRPr="00215952">
        <w:rPr>
          <w:rStyle w:val="default"/>
          <w:rFonts w:cs="FrankRuehl"/>
          <w:rtl/>
        </w:rPr>
        <w:pict>
          <v:shape id="_x0000_s1172" type="#_x0000_t202" style="position:absolute;left:0;text-align:left;margin-left:470.35pt;margin-top:7.1pt;width:1in;height:11.75pt;z-index:251649024" filled="f" stroked="f">
            <v:textbox inset="1mm,0,1mm,0">
              <w:txbxContent>
                <w:p w:rsidR="00042FB1" w:rsidRDefault="00042FB1" w:rsidP="00AF4D2F">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sidR="00397E15">
        <w:rPr>
          <w:rStyle w:val="default"/>
          <w:rFonts w:cs="FrankRuehl" w:hint="cs"/>
          <w:rtl/>
        </w:rPr>
        <w:t xml:space="preserve">בוצה סוג ב'" </w:t>
      </w:r>
      <w:r w:rsidR="00397E15">
        <w:rPr>
          <w:rStyle w:val="default"/>
          <w:rFonts w:cs="FrankRuehl"/>
          <w:rtl/>
        </w:rPr>
        <w:t>–</w:t>
      </w:r>
      <w:r w:rsidR="00397E15">
        <w:rPr>
          <w:rStyle w:val="default"/>
          <w:rFonts w:cs="FrankRuehl" w:hint="cs"/>
          <w:rtl/>
        </w:rPr>
        <w:t xml:space="preserve"> </w:t>
      </w:r>
      <w:r>
        <w:rPr>
          <w:rStyle w:val="default"/>
          <w:rFonts w:cs="FrankRuehl" w:hint="cs"/>
          <w:rtl/>
        </w:rPr>
        <w:t>(נמחקה)</w:t>
      </w:r>
      <w:r w:rsidR="00397E15">
        <w:rPr>
          <w:rStyle w:val="default"/>
          <w:rFonts w:cs="FrankRuehl" w:hint="cs"/>
          <w:rtl/>
        </w:rPr>
        <w:t>;</w:t>
      </w:r>
    </w:p>
    <w:p w:rsidR="00AF4D2F" w:rsidRPr="00176687" w:rsidRDefault="00AF4D2F" w:rsidP="00AF4D2F">
      <w:pPr>
        <w:pStyle w:val="P00"/>
        <w:spacing w:before="0"/>
        <w:ind w:left="0" w:right="1134"/>
        <w:rPr>
          <w:rStyle w:val="default"/>
          <w:rFonts w:ascii="FrankRuehl" w:hAnsi="FrankRuehl" w:cs="FrankRuehl"/>
          <w:vanish/>
          <w:color w:val="FF0000"/>
          <w:sz w:val="20"/>
          <w:szCs w:val="20"/>
          <w:shd w:val="clear" w:color="auto" w:fill="FFFF99"/>
          <w:rtl/>
        </w:rPr>
      </w:pPr>
      <w:bookmarkStart w:id="7" w:name="Rov20"/>
      <w:r w:rsidRPr="00176687">
        <w:rPr>
          <w:rStyle w:val="default"/>
          <w:rFonts w:ascii="FrankRuehl" w:hAnsi="FrankRuehl" w:cs="FrankRuehl"/>
          <w:vanish/>
          <w:color w:val="FF0000"/>
          <w:sz w:val="20"/>
          <w:szCs w:val="20"/>
          <w:shd w:val="clear" w:color="auto" w:fill="FFFF99"/>
          <w:rtl/>
        </w:rPr>
        <w:t>מיום 1.11.2020</w:t>
      </w:r>
    </w:p>
    <w:p w:rsidR="00AF4D2F" w:rsidRPr="00176687" w:rsidRDefault="00AF4D2F" w:rsidP="00AF4D2F">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F4D2F" w:rsidRPr="00176687" w:rsidRDefault="00AF4D2F" w:rsidP="00AF4D2F">
      <w:pPr>
        <w:pStyle w:val="P00"/>
        <w:spacing w:before="0"/>
        <w:ind w:left="0" w:right="1134"/>
        <w:rPr>
          <w:rStyle w:val="default"/>
          <w:rFonts w:ascii="FrankRuehl" w:hAnsi="FrankRuehl" w:cs="FrankRuehl"/>
          <w:vanish/>
          <w:sz w:val="20"/>
          <w:szCs w:val="20"/>
          <w:shd w:val="clear" w:color="auto" w:fill="FFFF99"/>
          <w:rtl/>
        </w:rPr>
      </w:pPr>
      <w:hyperlink r:id="rId12"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2728</w:t>
      </w:r>
    </w:p>
    <w:p w:rsidR="00AF4D2F" w:rsidRPr="00176687" w:rsidRDefault="00AF4D2F" w:rsidP="00AF4D2F">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b/>
          <w:bCs/>
          <w:vanish/>
          <w:sz w:val="20"/>
          <w:szCs w:val="20"/>
          <w:shd w:val="clear" w:color="auto" w:fill="FFFF99"/>
          <w:rtl/>
        </w:rPr>
        <w:t>מחיקת הגדרת "בוצה סוג ב'"</w:t>
      </w:r>
    </w:p>
    <w:p w:rsidR="00AF4D2F" w:rsidRPr="00176687" w:rsidRDefault="00AF4D2F" w:rsidP="00AF4D2F">
      <w:pPr>
        <w:pStyle w:val="P0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vanish/>
          <w:sz w:val="20"/>
          <w:szCs w:val="20"/>
          <w:shd w:val="clear" w:color="auto" w:fill="FFFF99"/>
          <w:rtl/>
        </w:rPr>
        <w:t>הנוסח הקודם:</w:t>
      </w:r>
    </w:p>
    <w:p w:rsidR="00AF4D2F" w:rsidRPr="00AF4D2F" w:rsidRDefault="00AF4D2F" w:rsidP="00AF4D2F">
      <w:pPr>
        <w:pStyle w:val="P00"/>
        <w:spacing w:before="0"/>
        <w:ind w:left="0" w:right="1134"/>
        <w:rPr>
          <w:rStyle w:val="default"/>
          <w:rFonts w:cs="FrankRuehl"/>
          <w:strike/>
          <w:sz w:val="2"/>
          <w:szCs w:val="2"/>
          <w:rtl/>
        </w:rPr>
      </w:pPr>
      <w:r w:rsidRPr="00176687">
        <w:rPr>
          <w:rStyle w:val="default"/>
          <w:rFonts w:cs="FrankRuehl" w:hint="cs"/>
          <w:vanish/>
          <w:sz w:val="18"/>
          <w:szCs w:val="22"/>
          <w:shd w:val="clear" w:color="auto" w:fill="FFFF99"/>
          <w:rtl/>
        </w:rPr>
        <w:tab/>
      </w:r>
      <w:r w:rsidRPr="00176687">
        <w:rPr>
          <w:rStyle w:val="default"/>
          <w:rFonts w:cs="FrankRuehl" w:hint="cs"/>
          <w:strike/>
          <w:vanish/>
          <w:sz w:val="18"/>
          <w:szCs w:val="22"/>
          <w:shd w:val="clear" w:color="auto" w:fill="FFFF99"/>
          <w:rtl/>
        </w:rPr>
        <w:t xml:space="preserve">"בוצה סוג ב'" </w:t>
      </w:r>
      <w:r w:rsidRPr="00176687">
        <w:rPr>
          <w:rStyle w:val="default"/>
          <w:rFonts w:cs="FrankRuehl"/>
          <w:strike/>
          <w:vanish/>
          <w:sz w:val="18"/>
          <w:szCs w:val="22"/>
          <w:shd w:val="clear" w:color="auto" w:fill="FFFF99"/>
          <w:rtl/>
        </w:rPr>
        <w:t>–</w:t>
      </w:r>
      <w:r w:rsidRPr="00176687">
        <w:rPr>
          <w:rStyle w:val="default"/>
          <w:rFonts w:cs="FrankRuehl" w:hint="cs"/>
          <w:strike/>
          <w:vanish/>
          <w:sz w:val="18"/>
          <w:szCs w:val="22"/>
          <w:shd w:val="clear" w:color="auto" w:fill="FFFF99"/>
          <w:rtl/>
        </w:rPr>
        <w:t xml:space="preserve"> בוצה מיוצבת שהממוצע הגאומטרי של ריכוז החיידקים מסוג קוליפורמים צואתיים, שנקבע לפי שבע דגימות לפחות, קטן משני מיליון </w:t>
      </w:r>
      <w:r w:rsidRPr="00176687">
        <w:rPr>
          <w:rStyle w:val="default"/>
          <w:rFonts w:cs="FrankRuehl"/>
          <w:strike/>
          <w:vanish/>
          <w:sz w:val="18"/>
          <w:szCs w:val="22"/>
          <w:shd w:val="clear" w:color="auto" w:fill="FFFF99"/>
        </w:rPr>
        <w:t>MPN</w:t>
      </w:r>
      <w:r w:rsidRPr="00176687">
        <w:rPr>
          <w:rStyle w:val="default"/>
          <w:rFonts w:cs="FrankRuehl" w:hint="cs"/>
          <w:strike/>
          <w:vanish/>
          <w:sz w:val="18"/>
          <w:szCs w:val="22"/>
          <w:shd w:val="clear" w:color="auto" w:fill="FFFF99"/>
          <w:rtl/>
        </w:rPr>
        <w:t xml:space="preserve"> או </w:t>
      </w:r>
      <w:r w:rsidRPr="00176687">
        <w:rPr>
          <w:rStyle w:val="default"/>
          <w:rFonts w:cs="FrankRuehl"/>
          <w:strike/>
          <w:vanish/>
          <w:sz w:val="18"/>
          <w:szCs w:val="22"/>
          <w:shd w:val="clear" w:color="auto" w:fill="FFFF99"/>
        </w:rPr>
        <w:t>CFU</w:t>
      </w:r>
      <w:r w:rsidRPr="00176687">
        <w:rPr>
          <w:rStyle w:val="default"/>
          <w:rFonts w:cs="FrankRuehl" w:hint="cs"/>
          <w:strike/>
          <w:vanish/>
          <w:sz w:val="18"/>
          <w:szCs w:val="22"/>
          <w:shd w:val="clear" w:color="auto" w:fill="FFFF99"/>
          <w:rtl/>
        </w:rPr>
        <w:t xml:space="preserve"> לגרם אחד של חומר יבש;</w:t>
      </w:r>
      <w:bookmarkEnd w:id="7"/>
    </w:p>
    <w:p w:rsidR="00397E15" w:rsidRDefault="00AF4D2F" w:rsidP="00AF4D2F">
      <w:pPr>
        <w:pStyle w:val="P00"/>
        <w:spacing w:before="72"/>
        <w:ind w:left="0" w:right="1134"/>
        <w:rPr>
          <w:rStyle w:val="default"/>
          <w:rFonts w:cs="FrankRuehl"/>
          <w:rtl/>
        </w:rPr>
      </w:pPr>
      <w:r w:rsidRPr="00215952">
        <w:rPr>
          <w:rStyle w:val="default"/>
          <w:rFonts w:cs="FrankRuehl"/>
          <w:rtl/>
        </w:rPr>
        <w:pict>
          <v:shape id="_x0000_s1173" type="#_x0000_t202" style="position:absolute;left:0;text-align:left;margin-left:470.35pt;margin-top:7.1pt;width:1in;height:11.75pt;z-index:251650048" filled="f" stroked="f">
            <v:textbox inset="1mm,0,1mm,0">
              <w:txbxContent>
                <w:p w:rsidR="00042FB1" w:rsidRDefault="00042FB1" w:rsidP="00AF4D2F">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Pr>
          <w:rStyle w:val="default"/>
          <w:rFonts w:cs="FrankRuehl" w:hint="cs"/>
          <w:rtl/>
        </w:rPr>
        <w:t xml:space="preserve">הממונה" </w:t>
      </w:r>
      <w:r>
        <w:rPr>
          <w:rStyle w:val="default"/>
          <w:rFonts w:cs="FrankRuehl"/>
          <w:rtl/>
        </w:rPr>
        <w:t>–</w:t>
      </w:r>
      <w:r>
        <w:rPr>
          <w:rStyle w:val="default"/>
          <w:rFonts w:cs="FrankRuehl" w:hint="cs"/>
          <w:rtl/>
        </w:rPr>
        <w:t xml:space="preserve"> עובד המשרד שהשר להגנת הסביבה הסמיכו לעניין תקנות אלה, כולן או חלקן</w:t>
      </w:r>
      <w:r w:rsidR="00397E15">
        <w:rPr>
          <w:rStyle w:val="default"/>
          <w:rFonts w:cs="FrankRuehl" w:hint="cs"/>
          <w:rtl/>
        </w:rPr>
        <w:t>;</w:t>
      </w:r>
    </w:p>
    <w:p w:rsidR="00AF4D2F" w:rsidRPr="00176687" w:rsidRDefault="00AF4D2F" w:rsidP="00AF4D2F">
      <w:pPr>
        <w:pStyle w:val="P00"/>
        <w:spacing w:before="0"/>
        <w:ind w:left="0" w:right="1134"/>
        <w:rPr>
          <w:rStyle w:val="default"/>
          <w:rFonts w:ascii="FrankRuehl" w:hAnsi="FrankRuehl" w:cs="FrankRuehl"/>
          <w:vanish/>
          <w:color w:val="FF0000"/>
          <w:sz w:val="20"/>
          <w:szCs w:val="20"/>
          <w:shd w:val="clear" w:color="auto" w:fill="FFFF99"/>
          <w:rtl/>
        </w:rPr>
      </w:pPr>
      <w:bookmarkStart w:id="8" w:name="Rov21"/>
      <w:r w:rsidRPr="00176687">
        <w:rPr>
          <w:rStyle w:val="default"/>
          <w:rFonts w:ascii="FrankRuehl" w:hAnsi="FrankRuehl" w:cs="FrankRuehl"/>
          <w:vanish/>
          <w:color w:val="FF0000"/>
          <w:sz w:val="20"/>
          <w:szCs w:val="20"/>
          <w:shd w:val="clear" w:color="auto" w:fill="FFFF99"/>
          <w:rtl/>
        </w:rPr>
        <w:t>מיום 1.11.2020</w:t>
      </w:r>
    </w:p>
    <w:p w:rsidR="00AF4D2F" w:rsidRPr="00176687" w:rsidRDefault="00AF4D2F" w:rsidP="00AF4D2F">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F4D2F" w:rsidRPr="00176687" w:rsidRDefault="00AF4D2F" w:rsidP="00AF4D2F">
      <w:pPr>
        <w:pStyle w:val="P00"/>
        <w:spacing w:before="0"/>
        <w:ind w:left="0" w:right="1134"/>
        <w:rPr>
          <w:rStyle w:val="default"/>
          <w:rFonts w:ascii="FrankRuehl" w:hAnsi="FrankRuehl" w:cs="FrankRuehl"/>
          <w:vanish/>
          <w:sz w:val="20"/>
          <w:szCs w:val="20"/>
          <w:shd w:val="clear" w:color="auto" w:fill="FFFF99"/>
          <w:rtl/>
        </w:rPr>
      </w:pPr>
      <w:hyperlink r:id="rId13"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2728</w:t>
      </w:r>
    </w:p>
    <w:p w:rsidR="00AF4D2F" w:rsidRPr="00176687" w:rsidRDefault="00AF4D2F" w:rsidP="00AF4D2F">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b/>
          <w:bCs/>
          <w:vanish/>
          <w:sz w:val="20"/>
          <w:szCs w:val="20"/>
          <w:shd w:val="clear" w:color="auto" w:fill="FFFF99"/>
          <w:rtl/>
        </w:rPr>
        <w:t>החלפת הגדרת "השר" בהגדרת "הממונה"</w:t>
      </w:r>
    </w:p>
    <w:p w:rsidR="00AF4D2F" w:rsidRPr="00176687" w:rsidRDefault="00AF4D2F" w:rsidP="00AF4D2F">
      <w:pPr>
        <w:pStyle w:val="P0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vanish/>
          <w:sz w:val="20"/>
          <w:szCs w:val="20"/>
          <w:shd w:val="clear" w:color="auto" w:fill="FFFF99"/>
          <w:rtl/>
        </w:rPr>
        <w:t>הנוסח הקודם:</w:t>
      </w:r>
    </w:p>
    <w:p w:rsidR="00AF4D2F" w:rsidRPr="00AF4D2F" w:rsidRDefault="00AF4D2F" w:rsidP="00AF4D2F">
      <w:pPr>
        <w:pStyle w:val="P00"/>
        <w:spacing w:before="0"/>
        <w:ind w:left="0" w:right="1134"/>
        <w:rPr>
          <w:rStyle w:val="default"/>
          <w:rFonts w:cs="FrankRuehl"/>
          <w:strike/>
          <w:sz w:val="2"/>
          <w:szCs w:val="2"/>
          <w:rtl/>
        </w:rPr>
      </w:pPr>
      <w:r w:rsidRPr="00176687">
        <w:rPr>
          <w:rStyle w:val="default"/>
          <w:rFonts w:cs="FrankRuehl" w:hint="cs"/>
          <w:vanish/>
          <w:sz w:val="22"/>
          <w:szCs w:val="22"/>
          <w:shd w:val="clear" w:color="auto" w:fill="FFFF99"/>
          <w:rtl/>
        </w:rPr>
        <w:tab/>
      </w:r>
      <w:r w:rsidRPr="00176687">
        <w:rPr>
          <w:rStyle w:val="default"/>
          <w:rFonts w:cs="FrankRuehl" w:hint="cs"/>
          <w:strike/>
          <w:vanish/>
          <w:sz w:val="22"/>
          <w:szCs w:val="22"/>
          <w:shd w:val="clear" w:color="auto" w:fill="FFFF99"/>
          <w:rtl/>
        </w:rPr>
        <w:t xml:space="preserve">"השר" </w:t>
      </w:r>
      <w:r w:rsidRPr="00176687">
        <w:rPr>
          <w:rStyle w:val="default"/>
          <w:rFonts w:cs="FrankRuehl"/>
          <w:strike/>
          <w:vanish/>
          <w:sz w:val="22"/>
          <w:szCs w:val="22"/>
          <w:shd w:val="clear" w:color="auto" w:fill="FFFF99"/>
          <w:rtl/>
        </w:rPr>
        <w:t>–</w:t>
      </w:r>
      <w:r w:rsidRPr="00176687">
        <w:rPr>
          <w:rStyle w:val="default"/>
          <w:rFonts w:cs="FrankRuehl" w:hint="cs"/>
          <w:strike/>
          <w:vanish/>
          <w:sz w:val="22"/>
          <w:szCs w:val="22"/>
          <w:shd w:val="clear" w:color="auto" w:fill="FFFF99"/>
          <w:rtl/>
        </w:rPr>
        <w:t xml:space="preserve"> השר לאיכות הסביבה או מי שהוא הסמיכו לענין תקנות אלה, כולן או מקצתן;</w:t>
      </w:r>
      <w:bookmarkEnd w:id="8"/>
    </w:p>
    <w:p w:rsidR="00AF4D2F" w:rsidRDefault="00AF4D2F" w:rsidP="00AF4D2F">
      <w:pPr>
        <w:pStyle w:val="P00"/>
        <w:spacing w:before="72"/>
        <w:ind w:left="0" w:right="1134"/>
        <w:rPr>
          <w:rStyle w:val="default"/>
          <w:rFonts w:cs="FrankRuehl"/>
          <w:rtl/>
        </w:rPr>
      </w:pPr>
      <w:r w:rsidRPr="00215952">
        <w:rPr>
          <w:rStyle w:val="default"/>
          <w:rFonts w:cs="FrankRuehl"/>
          <w:rtl/>
        </w:rPr>
        <w:pict>
          <v:shape id="_x0000_s1174" type="#_x0000_t202" style="position:absolute;left:0;text-align:left;margin-left:470.35pt;margin-top:7.1pt;width:1in;height:11.75pt;z-index:251651072" filled="f" stroked="f">
            <v:textbox inset="1mm,0,1mm,0">
              <w:txbxContent>
                <w:p w:rsidR="00042FB1" w:rsidRDefault="00042FB1" w:rsidP="00AF4D2F">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Pr>
          <w:rStyle w:val="default"/>
          <w:rFonts w:cs="FrankRuehl" w:hint="cs"/>
          <w:rtl/>
        </w:rPr>
        <w:t xml:space="preserve">המשרד" </w:t>
      </w:r>
      <w:r>
        <w:rPr>
          <w:rStyle w:val="default"/>
          <w:rFonts w:cs="FrankRuehl"/>
          <w:rtl/>
        </w:rPr>
        <w:t>–</w:t>
      </w:r>
      <w:r>
        <w:rPr>
          <w:rStyle w:val="default"/>
          <w:rFonts w:cs="FrankRuehl" w:hint="cs"/>
          <w:rtl/>
        </w:rPr>
        <w:t xml:space="preserve"> המשרד להגנת הסביבה;</w:t>
      </w:r>
    </w:p>
    <w:p w:rsidR="00AF4D2F" w:rsidRPr="00176687" w:rsidRDefault="00AF4D2F" w:rsidP="00AF4D2F">
      <w:pPr>
        <w:pStyle w:val="P00"/>
        <w:spacing w:before="0"/>
        <w:ind w:left="0" w:right="1134"/>
        <w:rPr>
          <w:rStyle w:val="default"/>
          <w:rFonts w:ascii="FrankRuehl" w:hAnsi="FrankRuehl" w:cs="FrankRuehl"/>
          <w:vanish/>
          <w:color w:val="FF0000"/>
          <w:sz w:val="20"/>
          <w:szCs w:val="20"/>
          <w:shd w:val="clear" w:color="auto" w:fill="FFFF99"/>
          <w:rtl/>
        </w:rPr>
      </w:pPr>
      <w:bookmarkStart w:id="9" w:name="Rov22"/>
      <w:r w:rsidRPr="00176687">
        <w:rPr>
          <w:rStyle w:val="default"/>
          <w:rFonts w:ascii="FrankRuehl" w:hAnsi="FrankRuehl" w:cs="FrankRuehl"/>
          <w:vanish/>
          <w:color w:val="FF0000"/>
          <w:sz w:val="20"/>
          <w:szCs w:val="20"/>
          <w:shd w:val="clear" w:color="auto" w:fill="FFFF99"/>
          <w:rtl/>
        </w:rPr>
        <w:t>מיום 1.11.2020</w:t>
      </w:r>
    </w:p>
    <w:p w:rsidR="00AF4D2F" w:rsidRPr="00176687" w:rsidRDefault="00AF4D2F" w:rsidP="00AF4D2F">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F4D2F" w:rsidRPr="00176687" w:rsidRDefault="00AF4D2F" w:rsidP="00AF4D2F">
      <w:pPr>
        <w:pStyle w:val="P00"/>
        <w:spacing w:before="0"/>
        <w:ind w:left="0" w:right="1134"/>
        <w:rPr>
          <w:rStyle w:val="default"/>
          <w:rFonts w:ascii="FrankRuehl" w:hAnsi="FrankRuehl" w:cs="FrankRuehl"/>
          <w:vanish/>
          <w:sz w:val="20"/>
          <w:szCs w:val="20"/>
          <w:shd w:val="clear" w:color="auto" w:fill="FFFF99"/>
          <w:rtl/>
        </w:rPr>
      </w:pPr>
      <w:hyperlink r:id="rId14"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2728</w:t>
      </w:r>
    </w:p>
    <w:p w:rsidR="00AF4D2F" w:rsidRPr="00AF4D2F" w:rsidRDefault="00AF4D2F" w:rsidP="00AF4D2F">
      <w:pPr>
        <w:pStyle w:val="P00"/>
        <w:spacing w:before="0"/>
        <w:ind w:left="0" w:right="1134"/>
        <w:rPr>
          <w:rStyle w:val="default"/>
          <w:rFonts w:ascii="FrankRuehl" w:hAnsi="FrankRuehl" w:cs="FrankRuehl"/>
          <w:sz w:val="2"/>
          <w:szCs w:val="2"/>
          <w:shd w:val="clear" w:color="auto" w:fill="FFFF99"/>
          <w:rtl/>
        </w:rPr>
      </w:pPr>
      <w:r w:rsidRPr="00176687">
        <w:rPr>
          <w:rStyle w:val="default"/>
          <w:rFonts w:ascii="FrankRuehl" w:hAnsi="FrankRuehl" w:cs="FrankRuehl" w:hint="cs"/>
          <w:b/>
          <w:bCs/>
          <w:vanish/>
          <w:sz w:val="20"/>
          <w:szCs w:val="20"/>
          <w:shd w:val="clear" w:color="auto" w:fill="FFFF99"/>
          <w:rtl/>
        </w:rPr>
        <w:t>הוספת הגדרת "המשרד"</w:t>
      </w:r>
      <w:bookmarkEnd w:id="9"/>
    </w:p>
    <w:p w:rsidR="00397E15" w:rsidRDefault="00397E15">
      <w:pPr>
        <w:pStyle w:val="P00"/>
        <w:spacing w:before="72"/>
        <w:ind w:left="0" w:right="1134"/>
        <w:rPr>
          <w:rStyle w:val="default"/>
          <w:rFonts w:cs="FrankRuehl" w:hint="cs"/>
          <w:rtl/>
        </w:rPr>
      </w:pPr>
      <w:r>
        <w:rPr>
          <w:rStyle w:val="default"/>
          <w:rFonts w:cs="FrankRuehl" w:hint="cs"/>
          <w:rtl/>
        </w:rPr>
        <w:tab/>
        <w:t xml:space="preserve">"חומר יבש" </w:t>
      </w:r>
      <w:r>
        <w:rPr>
          <w:rStyle w:val="default"/>
          <w:rFonts w:cs="FrankRuehl"/>
          <w:rtl/>
        </w:rPr>
        <w:t>–</w:t>
      </w:r>
      <w:r>
        <w:rPr>
          <w:rStyle w:val="default"/>
          <w:rFonts w:cs="FrankRuehl" w:hint="cs"/>
          <w:rtl/>
        </w:rPr>
        <w:t xml:space="preserve"> חומר המתקבל לאחר ייבוש בוצה בטמפרטורה של 105 מעלות צלסיוס לפי השיטה הקבועה בספר 1 והמוסברת בספר 4;</w:t>
      </w:r>
    </w:p>
    <w:p w:rsidR="00397E15" w:rsidRDefault="00397E15">
      <w:pPr>
        <w:pStyle w:val="P00"/>
        <w:spacing w:before="72"/>
        <w:ind w:left="0" w:right="1134"/>
        <w:rPr>
          <w:rStyle w:val="default"/>
          <w:rFonts w:cs="FrankRuehl" w:hint="cs"/>
          <w:rtl/>
        </w:rPr>
      </w:pPr>
      <w:r>
        <w:rPr>
          <w:rStyle w:val="default"/>
          <w:rFonts w:cs="FrankRuehl" w:hint="cs"/>
          <w:rtl/>
        </w:rPr>
        <w:tab/>
        <w:t xml:space="preserve">"חומר נדיף" </w:t>
      </w:r>
      <w:r>
        <w:rPr>
          <w:rStyle w:val="default"/>
          <w:rFonts w:cs="FrankRuehl"/>
          <w:rtl/>
        </w:rPr>
        <w:t>–</w:t>
      </w:r>
      <w:r>
        <w:rPr>
          <w:rStyle w:val="default"/>
          <w:rFonts w:cs="FrankRuehl" w:hint="cs"/>
          <w:rtl/>
        </w:rPr>
        <w:t xml:space="preserve"> חומר המצוי בבוצה והמתנדף לאחר חימום החומר היבש בטמפרטורה של 550 מעלות צלסיוס, בנוכחות חמצן, לפי השיטה הקבועה בספר 1 והמוסברת בספר 4;</w:t>
      </w:r>
    </w:p>
    <w:p w:rsidR="00AF4D2F" w:rsidRDefault="00AF4D2F" w:rsidP="00AF4D2F">
      <w:pPr>
        <w:pStyle w:val="P00"/>
        <w:spacing w:before="72"/>
        <w:ind w:left="0" w:right="1134"/>
        <w:rPr>
          <w:rStyle w:val="default"/>
          <w:rFonts w:cs="FrankRuehl"/>
          <w:rtl/>
        </w:rPr>
      </w:pPr>
      <w:r w:rsidRPr="00215952">
        <w:rPr>
          <w:rStyle w:val="default"/>
          <w:rFonts w:cs="FrankRuehl"/>
          <w:rtl/>
        </w:rPr>
        <w:pict>
          <v:shape id="_x0000_s1176" type="#_x0000_t202" style="position:absolute;left:0;text-align:left;margin-left:470.35pt;margin-top:7.1pt;width:1in;height:11.75pt;z-index:251653120" filled="f" stroked="f">
            <v:textbox inset="1mm,0,1mm,0">
              <w:txbxContent>
                <w:p w:rsidR="00042FB1" w:rsidRDefault="00042FB1" w:rsidP="00AF4D2F">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Pr>
          <w:rStyle w:val="default"/>
          <w:rFonts w:cs="FrankRuehl" w:hint="cs"/>
          <w:rtl/>
        </w:rPr>
        <w:t xml:space="preserve">חוק אוויר נקי" </w:t>
      </w:r>
      <w:r>
        <w:rPr>
          <w:rStyle w:val="default"/>
          <w:rFonts w:cs="FrankRuehl"/>
          <w:rtl/>
        </w:rPr>
        <w:t>–</w:t>
      </w:r>
      <w:r>
        <w:rPr>
          <w:rStyle w:val="default"/>
          <w:rFonts w:cs="FrankRuehl" w:hint="cs"/>
          <w:rtl/>
        </w:rPr>
        <w:t xml:space="preserve"> חוק אוויר נקי, התשס"ח-2008;</w:t>
      </w:r>
    </w:p>
    <w:p w:rsidR="00AF4D2F" w:rsidRPr="00176687" w:rsidRDefault="00AF4D2F" w:rsidP="00AF4D2F">
      <w:pPr>
        <w:pStyle w:val="P00"/>
        <w:spacing w:before="0"/>
        <w:ind w:left="0" w:right="1134"/>
        <w:rPr>
          <w:rStyle w:val="default"/>
          <w:rFonts w:ascii="FrankRuehl" w:hAnsi="FrankRuehl" w:cs="FrankRuehl"/>
          <w:vanish/>
          <w:color w:val="FF0000"/>
          <w:sz w:val="20"/>
          <w:szCs w:val="20"/>
          <w:shd w:val="clear" w:color="auto" w:fill="FFFF99"/>
          <w:rtl/>
        </w:rPr>
      </w:pPr>
      <w:bookmarkStart w:id="10" w:name="Rov24"/>
      <w:r w:rsidRPr="00176687">
        <w:rPr>
          <w:rStyle w:val="default"/>
          <w:rFonts w:ascii="FrankRuehl" w:hAnsi="FrankRuehl" w:cs="FrankRuehl"/>
          <w:vanish/>
          <w:color w:val="FF0000"/>
          <w:sz w:val="20"/>
          <w:szCs w:val="20"/>
          <w:shd w:val="clear" w:color="auto" w:fill="FFFF99"/>
          <w:rtl/>
        </w:rPr>
        <w:t>מיום 1.11.2020</w:t>
      </w:r>
    </w:p>
    <w:p w:rsidR="00AF4D2F" w:rsidRPr="00176687" w:rsidRDefault="00AF4D2F" w:rsidP="00AF4D2F">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F4D2F" w:rsidRPr="00176687" w:rsidRDefault="00AF4D2F" w:rsidP="00AF4D2F">
      <w:pPr>
        <w:pStyle w:val="P00"/>
        <w:spacing w:before="0"/>
        <w:ind w:left="0" w:right="1134"/>
        <w:rPr>
          <w:rStyle w:val="default"/>
          <w:rFonts w:ascii="FrankRuehl" w:hAnsi="FrankRuehl" w:cs="FrankRuehl"/>
          <w:vanish/>
          <w:sz w:val="20"/>
          <w:szCs w:val="20"/>
          <w:shd w:val="clear" w:color="auto" w:fill="FFFF99"/>
          <w:rtl/>
        </w:rPr>
      </w:pPr>
      <w:hyperlink r:id="rId15"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272</w:t>
      </w:r>
      <w:r w:rsidRPr="00176687">
        <w:rPr>
          <w:rStyle w:val="default"/>
          <w:rFonts w:ascii="FrankRuehl" w:hAnsi="FrankRuehl" w:cs="FrankRuehl" w:hint="cs"/>
          <w:vanish/>
          <w:sz w:val="20"/>
          <w:szCs w:val="20"/>
          <w:shd w:val="clear" w:color="auto" w:fill="FFFF99"/>
          <w:rtl/>
        </w:rPr>
        <w:t>9</w:t>
      </w:r>
    </w:p>
    <w:p w:rsidR="00AF4D2F" w:rsidRPr="00AF4D2F" w:rsidRDefault="00AF4D2F" w:rsidP="00AF4D2F">
      <w:pPr>
        <w:pStyle w:val="P00"/>
        <w:spacing w:before="0"/>
        <w:ind w:left="0" w:right="1134"/>
        <w:rPr>
          <w:rStyle w:val="default"/>
          <w:rFonts w:ascii="FrankRuehl" w:hAnsi="FrankRuehl" w:cs="FrankRuehl"/>
          <w:sz w:val="2"/>
          <w:szCs w:val="2"/>
          <w:shd w:val="clear" w:color="auto" w:fill="FFFF99"/>
          <w:rtl/>
        </w:rPr>
      </w:pPr>
      <w:r w:rsidRPr="00176687">
        <w:rPr>
          <w:rStyle w:val="default"/>
          <w:rFonts w:ascii="FrankRuehl" w:hAnsi="FrankRuehl" w:cs="FrankRuehl" w:hint="cs"/>
          <w:b/>
          <w:bCs/>
          <w:vanish/>
          <w:sz w:val="20"/>
          <w:szCs w:val="20"/>
          <w:shd w:val="clear" w:color="auto" w:fill="FFFF99"/>
          <w:rtl/>
        </w:rPr>
        <w:t>הוספת הגדרת "חוק אוויר נקי"</w:t>
      </w:r>
      <w:bookmarkEnd w:id="10"/>
    </w:p>
    <w:p w:rsidR="00AF4D2F" w:rsidRDefault="00AF4D2F" w:rsidP="00AF4D2F">
      <w:pPr>
        <w:pStyle w:val="P00"/>
        <w:spacing w:before="72"/>
        <w:ind w:left="0" w:right="1134"/>
        <w:rPr>
          <w:rStyle w:val="default"/>
          <w:rFonts w:cs="FrankRuehl"/>
          <w:rtl/>
        </w:rPr>
      </w:pPr>
      <w:r w:rsidRPr="00215952">
        <w:rPr>
          <w:rStyle w:val="default"/>
          <w:rFonts w:cs="FrankRuehl"/>
          <w:rtl/>
        </w:rPr>
        <w:pict>
          <v:shape id="_x0000_s1175" type="#_x0000_t202" style="position:absolute;left:0;text-align:left;margin-left:470.35pt;margin-top:7.1pt;width:1in;height:11.75pt;z-index:251652096" filled="f" stroked="f">
            <v:textbox inset="1mm,0,1mm,0">
              <w:txbxContent>
                <w:p w:rsidR="00042FB1" w:rsidRDefault="00042FB1" w:rsidP="00AF4D2F">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Pr>
          <w:rStyle w:val="default"/>
          <w:rFonts w:cs="FrankRuehl" w:hint="cs"/>
          <w:rtl/>
        </w:rPr>
        <w:t xml:space="preserve">חוק רישוי עסקים" </w:t>
      </w:r>
      <w:r>
        <w:rPr>
          <w:rStyle w:val="default"/>
          <w:rFonts w:cs="FrankRuehl"/>
          <w:rtl/>
        </w:rPr>
        <w:t>–</w:t>
      </w:r>
      <w:r>
        <w:rPr>
          <w:rStyle w:val="default"/>
          <w:rFonts w:cs="FrankRuehl" w:hint="cs"/>
          <w:rtl/>
        </w:rPr>
        <w:t xml:space="preserve"> חוק רישוי עסקים, התשכ"ח-1968;</w:t>
      </w:r>
    </w:p>
    <w:p w:rsidR="00AF4D2F" w:rsidRPr="00176687" w:rsidRDefault="00AF4D2F" w:rsidP="00AF4D2F">
      <w:pPr>
        <w:pStyle w:val="P00"/>
        <w:spacing w:before="0"/>
        <w:ind w:left="0" w:right="1134"/>
        <w:rPr>
          <w:rStyle w:val="default"/>
          <w:rFonts w:ascii="FrankRuehl" w:hAnsi="FrankRuehl" w:cs="FrankRuehl"/>
          <w:vanish/>
          <w:color w:val="FF0000"/>
          <w:sz w:val="20"/>
          <w:szCs w:val="20"/>
          <w:shd w:val="clear" w:color="auto" w:fill="FFFF99"/>
          <w:rtl/>
        </w:rPr>
      </w:pPr>
      <w:bookmarkStart w:id="11" w:name="Rov25"/>
      <w:r w:rsidRPr="00176687">
        <w:rPr>
          <w:rStyle w:val="default"/>
          <w:rFonts w:ascii="FrankRuehl" w:hAnsi="FrankRuehl" w:cs="FrankRuehl"/>
          <w:vanish/>
          <w:color w:val="FF0000"/>
          <w:sz w:val="20"/>
          <w:szCs w:val="20"/>
          <w:shd w:val="clear" w:color="auto" w:fill="FFFF99"/>
          <w:rtl/>
        </w:rPr>
        <w:t>מיום 1.11.2020</w:t>
      </w:r>
    </w:p>
    <w:p w:rsidR="00AF4D2F" w:rsidRPr="00176687" w:rsidRDefault="00AF4D2F" w:rsidP="00AF4D2F">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F4D2F" w:rsidRPr="00176687" w:rsidRDefault="00AF4D2F" w:rsidP="00AF4D2F">
      <w:pPr>
        <w:pStyle w:val="P00"/>
        <w:spacing w:before="0"/>
        <w:ind w:left="0" w:right="1134"/>
        <w:rPr>
          <w:rStyle w:val="default"/>
          <w:rFonts w:ascii="FrankRuehl" w:hAnsi="FrankRuehl" w:cs="FrankRuehl"/>
          <w:vanish/>
          <w:sz w:val="20"/>
          <w:szCs w:val="20"/>
          <w:shd w:val="clear" w:color="auto" w:fill="FFFF99"/>
          <w:rtl/>
        </w:rPr>
      </w:pPr>
      <w:hyperlink r:id="rId16"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272</w:t>
      </w:r>
      <w:r w:rsidRPr="00176687">
        <w:rPr>
          <w:rStyle w:val="default"/>
          <w:rFonts w:ascii="FrankRuehl" w:hAnsi="FrankRuehl" w:cs="FrankRuehl" w:hint="cs"/>
          <w:vanish/>
          <w:sz w:val="20"/>
          <w:szCs w:val="20"/>
          <w:shd w:val="clear" w:color="auto" w:fill="FFFF99"/>
          <w:rtl/>
        </w:rPr>
        <w:t>9</w:t>
      </w:r>
    </w:p>
    <w:p w:rsidR="00AF4D2F" w:rsidRPr="00A138FE" w:rsidRDefault="00AF4D2F" w:rsidP="00A138FE">
      <w:pPr>
        <w:pStyle w:val="P00"/>
        <w:spacing w:before="0"/>
        <w:ind w:left="0" w:right="1134"/>
        <w:rPr>
          <w:rStyle w:val="default"/>
          <w:rFonts w:ascii="FrankRuehl" w:hAnsi="FrankRuehl" w:cs="FrankRuehl"/>
          <w:sz w:val="2"/>
          <w:szCs w:val="2"/>
          <w:shd w:val="clear" w:color="auto" w:fill="FFFF99"/>
          <w:rtl/>
        </w:rPr>
      </w:pPr>
      <w:r w:rsidRPr="00176687">
        <w:rPr>
          <w:rStyle w:val="default"/>
          <w:rFonts w:ascii="FrankRuehl" w:hAnsi="FrankRuehl" w:cs="FrankRuehl" w:hint="cs"/>
          <w:b/>
          <w:bCs/>
          <w:vanish/>
          <w:sz w:val="20"/>
          <w:szCs w:val="20"/>
          <w:shd w:val="clear" w:color="auto" w:fill="FFFF99"/>
          <w:rtl/>
        </w:rPr>
        <w:t>הוספת הגדרת "חוק רישוי עסקים"</w:t>
      </w:r>
      <w:bookmarkEnd w:id="11"/>
    </w:p>
    <w:p w:rsidR="00397E15" w:rsidRDefault="00397E15">
      <w:pPr>
        <w:pStyle w:val="P00"/>
        <w:spacing w:before="72"/>
        <w:ind w:left="0" w:right="1134"/>
        <w:rPr>
          <w:rStyle w:val="default"/>
          <w:rFonts w:cs="FrankRuehl" w:hint="cs"/>
          <w:rtl/>
        </w:rPr>
      </w:pPr>
      <w:r>
        <w:rPr>
          <w:rStyle w:val="default"/>
          <w:rFonts w:cs="FrankRuehl" w:hint="cs"/>
          <w:rtl/>
        </w:rPr>
        <w:tab/>
        <w:t xml:space="preserve">"חנקן כללי" </w:t>
      </w:r>
      <w:r>
        <w:rPr>
          <w:rStyle w:val="default"/>
          <w:rFonts w:cs="FrankRuehl"/>
          <w:rtl/>
        </w:rPr>
        <w:t>–</w:t>
      </w:r>
      <w:r>
        <w:rPr>
          <w:rStyle w:val="default"/>
          <w:rFonts w:cs="FrankRuehl" w:hint="cs"/>
          <w:rtl/>
        </w:rPr>
        <w:t xml:space="preserve"> הסכום האריתמטי של ריכוזי חנקן קלדל, חנקן ניטריט וחנקן ניטרט, לפי השיטות הקבועות בספר 1;</w:t>
      </w:r>
    </w:p>
    <w:p w:rsidR="00397E15" w:rsidRDefault="00397E15">
      <w:pPr>
        <w:pStyle w:val="P00"/>
        <w:spacing w:before="72"/>
        <w:ind w:left="0" w:right="1134"/>
        <w:rPr>
          <w:rStyle w:val="default"/>
          <w:rFonts w:cs="FrankRuehl" w:hint="cs"/>
          <w:rtl/>
        </w:rPr>
      </w:pPr>
      <w:r>
        <w:rPr>
          <w:rStyle w:val="default"/>
          <w:rFonts w:cs="FrankRuehl" w:hint="cs"/>
          <w:rtl/>
        </w:rPr>
        <w:lastRenderedPageBreak/>
        <w:tab/>
        <w:t xml:space="preserve">"טיפול בשפכים" </w:t>
      </w:r>
      <w:r>
        <w:rPr>
          <w:rStyle w:val="default"/>
          <w:rFonts w:cs="FrankRuehl"/>
          <w:rtl/>
        </w:rPr>
        <w:t>–</w:t>
      </w:r>
      <w:r>
        <w:rPr>
          <w:rStyle w:val="default"/>
          <w:rFonts w:cs="FrankRuehl" w:hint="cs"/>
          <w:rtl/>
        </w:rPr>
        <w:t xml:space="preserve"> פעולה המיועדת להפחית ריכוז מזהמים בשפכים;</w:t>
      </w:r>
    </w:p>
    <w:p w:rsidR="00AF4D2F" w:rsidRDefault="00AF4D2F" w:rsidP="00AF4D2F">
      <w:pPr>
        <w:pStyle w:val="P00"/>
        <w:spacing w:before="72"/>
        <w:ind w:left="0" w:right="1134"/>
        <w:rPr>
          <w:rStyle w:val="default"/>
          <w:rFonts w:cs="FrankRuehl"/>
          <w:rtl/>
        </w:rPr>
      </w:pPr>
      <w:r w:rsidRPr="00215952">
        <w:rPr>
          <w:rStyle w:val="default"/>
          <w:rFonts w:cs="FrankRuehl"/>
          <w:rtl/>
        </w:rPr>
        <w:pict>
          <v:shape id="_x0000_s1177" type="#_x0000_t202" style="position:absolute;left:0;text-align:left;margin-left:470.35pt;margin-top:7.1pt;width:1in;height:11.75pt;z-index:251654144" filled="f" stroked="f">
            <v:textbox inset="1mm,0,1mm,0">
              <w:txbxContent>
                <w:p w:rsidR="00042FB1" w:rsidRDefault="00042FB1" w:rsidP="00AF4D2F">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sidR="00A138FE">
        <w:rPr>
          <w:rStyle w:val="default"/>
          <w:rFonts w:cs="FrankRuehl" w:hint="cs"/>
          <w:rtl/>
        </w:rPr>
        <w:t xml:space="preserve">ייצוב בוצה" </w:t>
      </w:r>
      <w:r w:rsidR="00A138FE">
        <w:rPr>
          <w:rStyle w:val="default"/>
          <w:rFonts w:cs="FrankRuehl"/>
          <w:rtl/>
        </w:rPr>
        <w:t>–</w:t>
      </w:r>
      <w:r w:rsidR="00A138FE">
        <w:rPr>
          <w:rStyle w:val="default"/>
          <w:rFonts w:cs="FrankRuehl" w:hint="cs"/>
          <w:rtl/>
        </w:rPr>
        <w:t xml:space="preserve"> טיפול במרכיבים בבוצה לפי תכנית שאישר הממונה לפי תקנה 3, שמטרתו למנוע מטרדי ריח והתפתחות זבובים וחרקים מזיקים אחרים ולהפחית ריכוזים של גורמי מחלות</w:t>
      </w:r>
      <w:r>
        <w:rPr>
          <w:rStyle w:val="default"/>
          <w:rFonts w:cs="FrankRuehl" w:hint="cs"/>
          <w:rtl/>
        </w:rPr>
        <w:t>;</w:t>
      </w:r>
    </w:p>
    <w:p w:rsidR="00AF4D2F" w:rsidRPr="00176687" w:rsidRDefault="00AF4D2F" w:rsidP="00AF4D2F">
      <w:pPr>
        <w:pStyle w:val="P00"/>
        <w:spacing w:before="0"/>
        <w:ind w:left="0" w:right="1134"/>
        <w:rPr>
          <w:rStyle w:val="default"/>
          <w:rFonts w:ascii="FrankRuehl" w:hAnsi="FrankRuehl" w:cs="FrankRuehl"/>
          <w:vanish/>
          <w:color w:val="FF0000"/>
          <w:sz w:val="20"/>
          <w:szCs w:val="20"/>
          <w:shd w:val="clear" w:color="auto" w:fill="FFFF99"/>
          <w:rtl/>
        </w:rPr>
      </w:pPr>
      <w:bookmarkStart w:id="12" w:name="Rov26"/>
      <w:r w:rsidRPr="00176687">
        <w:rPr>
          <w:rStyle w:val="default"/>
          <w:rFonts w:ascii="FrankRuehl" w:hAnsi="FrankRuehl" w:cs="FrankRuehl"/>
          <w:vanish/>
          <w:color w:val="FF0000"/>
          <w:sz w:val="20"/>
          <w:szCs w:val="20"/>
          <w:shd w:val="clear" w:color="auto" w:fill="FFFF99"/>
          <w:rtl/>
        </w:rPr>
        <w:t>מיום 1.11.2020</w:t>
      </w:r>
    </w:p>
    <w:p w:rsidR="00AF4D2F" w:rsidRPr="00176687" w:rsidRDefault="00AF4D2F" w:rsidP="00AF4D2F">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F4D2F" w:rsidRPr="00176687" w:rsidRDefault="00AF4D2F" w:rsidP="00AF4D2F">
      <w:pPr>
        <w:pStyle w:val="P00"/>
        <w:spacing w:before="0"/>
        <w:ind w:left="0" w:right="1134"/>
        <w:rPr>
          <w:rStyle w:val="default"/>
          <w:rFonts w:ascii="FrankRuehl" w:hAnsi="FrankRuehl" w:cs="FrankRuehl"/>
          <w:vanish/>
          <w:sz w:val="20"/>
          <w:szCs w:val="20"/>
          <w:shd w:val="clear" w:color="auto" w:fill="FFFF99"/>
          <w:rtl/>
        </w:rPr>
      </w:pPr>
      <w:hyperlink r:id="rId17"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272</w:t>
      </w:r>
      <w:r w:rsidRPr="00176687">
        <w:rPr>
          <w:rStyle w:val="default"/>
          <w:rFonts w:ascii="FrankRuehl" w:hAnsi="FrankRuehl" w:cs="FrankRuehl" w:hint="cs"/>
          <w:vanish/>
          <w:sz w:val="20"/>
          <w:szCs w:val="20"/>
          <w:shd w:val="clear" w:color="auto" w:fill="FFFF99"/>
          <w:rtl/>
        </w:rPr>
        <w:t>9</w:t>
      </w:r>
    </w:p>
    <w:p w:rsidR="00AF4D2F" w:rsidRPr="00A138FE" w:rsidRDefault="00AF4D2F" w:rsidP="00A138FE">
      <w:pPr>
        <w:pStyle w:val="P00"/>
        <w:spacing w:before="0"/>
        <w:ind w:left="0" w:right="1134"/>
        <w:rPr>
          <w:rStyle w:val="default"/>
          <w:rFonts w:ascii="FrankRuehl" w:hAnsi="FrankRuehl" w:cs="FrankRuehl"/>
          <w:sz w:val="2"/>
          <w:szCs w:val="2"/>
          <w:shd w:val="clear" w:color="auto" w:fill="FFFF99"/>
          <w:rtl/>
        </w:rPr>
      </w:pPr>
      <w:r w:rsidRPr="00176687">
        <w:rPr>
          <w:rStyle w:val="default"/>
          <w:rFonts w:ascii="FrankRuehl" w:hAnsi="FrankRuehl" w:cs="FrankRuehl" w:hint="cs"/>
          <w:b/>
          <w:bCs/>
          <w:vanish/>
          <w:sz w:val="20"/>
          <w:szCs w:val="20"/>
          <w:shd w:val="clear" w:color="auto" w:fill="FFFF99"/>
          <w:rtl/>
        </w:rPr>
        <w:t>הוספת הגדרת "</w:t>
      </w:r>
      <w:r w:rsidR="00A138FE" w:rsidRPr="00176687">
        <w:rPr>
          <w:rStyle w:val="default"/>
          <w:rFonts w:ascii="FrankRuehl" w:hAnsi="FrankRuehl" w:cs="FrankRuehl" w:hint="cs"/>
          <w:b/>
          <w:bCs/>
          <w:vanish/>
          <w:sz w:val="20"/>
          <w:szCs w:val="20"/>
          <w:shd w:val="clear" w:color="auto" w:fill="FFFF99"/>
          <w:rtl/>
        </w:rPr>
        <w:t>ייצוב בוצה</w:t>
      </w:r>
      <w:r w:rsidRPr="00176687">
        <w:rPr>
          <w:rStyle w:val="default"/>
          <w:rFonts w:ascii="FrankRuehl" w:hAnsi="FrankRuehl" w:cs="FrankRuehl" w:hint="cs"/>
          <w:b/>
          <w:bCs/>
          <w:vanish/>
          <w:sz w:val="20"/>
          <w:szCs w:val="20"/>
          <w:shd w:val="clear" w:color="auto" w:fill="FFFF99"/>
          <w:rtl/>
        </w:rPr>
        <w:t>"</w:t>
      </w:r>
      <w:bookmarkEnd w:id="12"/>
    </w:p>
    <w:p w:rsidR="00397E15" w:rsidRDefault="00397E15">
      <w:pPr>
        <w:pStyle w:val="P00"/>
        <w:spacing w:before="72"/>
        <w:ind w:left="0" w:right="1134"/>
        <w:rPr>
          <w:rStyle w:val="default"/>
          <w:rFonts w:cs="FrankRuehl" w:hint="cs"/>
          <w:rtl/>
        </w:rPr>
      </w:pPr>
      <w:r>
        <w:rPr>
          <w:rStyle w:val="default"/>
          <w:rFonts w:cs="FrankRuehl" w:hint="cs"/>
          <w:rtl/>
        </w:rPr>
        <w:tab/>
        <w:t xml:space="preserve">"מזהמים" </w:t>
      </w:r>
      <w:r>
        <w:rPr>
          <w:rStyle w:val="default"/>
          <w:rFonts w:cs="FrankRuehl"/>
          <w:rtl/>
        </w:rPr>
        <w:t>–</w:t>
      </w:r>
      <w:r>
        <w:rPr>
          <w:rStyle w:val="default"/>
          <w:rFonts w:cs="FrankRuehl" w:hint="cs"/>
          <w:rtl/>
        </w:rPr>
        <w:t xml:space="preserve"> חומרים העלולים לפגוע באדם או בסביבה, כגון תרכובות אורגניות, מתכות כבדות, חנקן, זרחן וגורמי מחלות מיקרוביאליים;</w:t>
      </w:r>
    </w:p>
    <w:p w:rsidR="00397E15" w:rsidRDefault="00A138FE" w:rsidP="00A138FE">
      <w:pPr>
        <w:pStyle w:val="P00"/>
        <w:spacing w:before="72"/>
        <w:ind w:left="0" w:right="1134"/>
        <w:rPr>
          <w:rStyle w:val="default"/>
          <w:rFonts w:cs="FrankRuehl"/>
          <w:rtl/>
        </w:rPr>
      </w:pPr>
      <w:r w:rsidRPr="00215952">
        <w:rPr>
          <w:rStyle w:val="default"/>
          <w:rFonts w:cs="FrankRuehl"/>
          <w:rtl/>
        </w:rPr>
        <w:pict>
          <v:shape id="_x0000_s1179" type="#_x0000_t202" style="position:absolute;left:0;text-align:left;margin-left:470.35pt;margin-top:7.1pt;width:1in;height:11.75pt;z-index:251656192" filled="f" stroked="f">
            <v:textbox inset="1mm,0,1mm,0">
              <w:txbxContent>
                <w:p w:rsidR="00042FB1" w:rsidRDefault="00042FB1" w:rsidP="00A138FE">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sidR="00397E15">
        <w:rPr>
          <w:rStyle w:val="default"/>
          <w:rFonts w:cs="FrankRuehl" w:hint="cs"/>
          <w:rtl/>
        </w:rPr>
        <w:t xml:space="preserve">מעבדה מוסמכת" </w:t>
      </w:r>
      <w:r w:rsidR="00397E15">
        <w:rPr>
          <w:rStyle w:val="default"/>
          <w:rFonts w:cs="FrankRuehl"/>
          <w:rtl/>
        </w:rPr>
        <w:t>–</w:t>
      </w:r>
      <w:r w:rsidR="00397E15">
        <w:rPr>
          <w:rStyle w:val="default"/>
          <w:rFonts w:cs="FrankRuehl" w:hint="cs"/>
          <w:rtl/>
        </w:rPr>
        <w:t xml:space="preserve"> כמשמעותה בחוק הרשות הלאומית להסמכת מעבדות, התשנ"ז-1997, שהוסמכה לבצע את הבדיקות האמורות בתקנה </w:t>
      </w:r>
      <w:r>
        <w:rPr>
          <w:rStyle w:val="default"/>
          <w:rFonts w:cs="FrankRuehl" w:hint="cs"/>
          <w:rtl/>
        </w:rPr>
        <w:t>4</w:t>
      </w:r>
      <w:r w:rsidR="00397E15">
        <w:rPr>
          <w:rStyle w:val="default"/>
          <w:rFonts w:cs="FrankRuehl" w:hint="cs"/>
          <w:rtl/>
        </w:rPr>
        <w:t>(3);</w:t>
      </w:r>
    </w:p>
    <w:p w:rsidR="00A138FE" w:rsidRPr="00176687" w:rsidRDefault="00A138FE" w:rsidP="00A138FE">
      <w:pPr>
        <w:pStyle w:val="P00"/>
        <w:spacing w:before="0"/>
        <w:ind w:left="0" w:right="1134"/>
        <w:rPr>
          <w:rStyle w:val="default"/>
          <w:rFonts w:ascii="FrankRuehl" w:hAnsi="FrankRuehl" w:cs="FrankRuehl"/>
          <w:vanish/>
          <w:color w:val="FF0000"/>
          <w:sz w:val="20"/>
          <w:szCs w:val="20"/>
          <w:shd w:val="clear" w:color="auto" w:fill="FFFF99"/>
          <w:rtl/>
        </w:rPr>
      </w:pPr>
      <w:bookmarkStart w:id="13" w:name="Rov27"/>
      <w:r w:rsidRPr="00176687">
        <w:rPr>
          <w:rStyle w:val="default"/>
          <w:rFonts w:ascii="FrankRuehl" w:hAnsi="FrankRuehl" w:cs="FrankRuehl"/>
          <w:vanish/>
          <w:color w:val="FF0000"/>
          <w:sz w:val="20"/>
          <w:szCs w:val="20"/>
          <w:shd w:val="clear" w:color="auto" w:fill="FFFF99"/>
          <w:rtl/>
        </w:rPr>
        <w:t>מיום 1.11.2020</w:t>
      </w:r>
    </w:p>
    <w:p w:rsidR="00A138FE" w:rsidRPr="00176687" w:rsidRDefault="00A138FE" w:rsidP="00A138FE">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138FE" w:rsidRPr="00176687" w:rsidRDefault="00A138FE" w:rsidP="00A138FE">
      <w:pPr>
        <w:pStyle w:val="P00"/>
        <w:spacing w:before="0"/>
        <w:ind w:left="0" w:right="1134"/>
        <w:rPr>
          <w:rStyle w:val="default"/>
          <w:rFonts w:ascii="FrankRuehl" w:hAnsi="FrankRuehl" w:cs="FrankRuehl"/>
          <w:vanish/>
          <w:sz w:val="20"/>
          <w:szCs w:val="20"/>
          <w:shd w:val="clear" w:color="auto" w:fill="FFFF99"/>
          <w:rtl/>
        </w:rPr>
      </w:pPr>
      <w:hyperlink r:id="rId18"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272</w:t>
      </w:r>
      <w:r w:rsidRPr="00176687">
        <w:rPr>
          <w:rStyle w:val="default"/>
          <w:rFonts w:ascii="FrankRuehl" w:hAnsi="FrankRuehl" w:cs="FrankRuehl" w:hint="cs"/>
          <w:vanish/>
          <w:sz w:val="20"/>
          <w:szCs w:val="20"/>
          <w:shd w:val="clear" w:color="auto" w:fill="FFFF99"/>
          <w:rtl/>
        </w:rPr>
        <w:t>9</w:t>
      </w:r>
    </w:p>
    <w:p w:rsidR="00A138FE" w:rsidRPr="00A138FE" w:rsidRDefault="00A138FE" w:rsidP="00A138FE">
      <w:pPr>
        <w:pStyle w:val="P00"/>
        <w:ind w:left="0" w:right="1134"/>
        <w:rPr>
          <w:rStyle w:val="default"/>
          <w:rFonts w:cs="FrankRuehl"/>
          <w:sz w:val="2"/>
          <w:szCs w:val="2"/>
          <w:rtl/>
        </w:rPr>
      </w:pPr>
      <w:r w:rsidRPr="00176687">
        <w:rPr>
          <w:rStyle w:val="default"/>
          <w:rFonts w:cs="FrankRuehl" w:hint="cs"/>
          <w:vanish/>
          <w:sz w:val="22"/>
          <w:szCs w:val="22"/>
          <w:shd w:val="clear" w:color="auto" w:fill="FFFF99"/>
          <w:rtl/>
        </w:rPr>
        <w:tab/>
        <w:t xml:space="preserve">"מעבדה מוסמכת" </w:t>
      </w:r>
      <w:r w:rsidRPr="00176687">
        <w:rPr>
          <w:rStyle w:val="default"/>
          <w:rFonts w:cs="FrankRuehl"/>
          <w:vanish/>
          <w:sz w:val="22"/>
          <w:szCs w:val="22"/>
          <w:shd w:val="clear" w:color="auto" w:fill="FFFF99"/>
          <w:rtl/>
        </w:rPr>
        <w:t>–</w:t>
      </w:r>
      <w:r w:rsidRPr="00176687">
        <w:rPr>
          <w:rStyle w:val="default"/>
          <w:rFonts w:cs="FrankRuehl" w:hint="cs"/>
          <w:vanish/>
          <w:sz w:val="22"/>
          <w:szCs w:val="22"/>
          <w:shd w:val="clear" w:color="auto" w:fill="FFFF99"/>
          <w:rtl/>
        </w:rPr>
        <w:t xml:space="preserve"> כמשמעותה בחוק הרשות הלאומית להסמכת מעבדות, התשנ"ז-1997, שהוסמכה לבצע את הבדיקות האמורות </w:t>
      </w:r>
      <w:r w:rsidRPr="00176687">
        <w:rPr>
          <w:rStyle w:val="default"/>
          <w:rFonts w:cs="FrankRuehl" w:hint="cs"/>
          <w:strike/>
          <w:vanish/>
          <w:sz w:val="22"/>
          <w:szCs w:val="22"/>
          <w:shd w:val="clear" w:color="auto" w:fill="FFFF99"/>
          <w:rtl/>
        </w:rPr>
        <w:t>בתקנה 3(3)</w:t>
      </w:r>
      <w:r w:rsidRPr="00176687">
        <w:rPr>
          <w:rStyle w:val="default"/>
          <w:rFonts w:cs="FrankRuehl" w:hint="cs"/>
          <w:vanish/>
          <w:sz w:val="22"/>
          <w:szCs w:val="22"/>
          <w:shd w:val="clear" w:color="auto" w:fill="FFFF99"/>
          <w:rtl/>
        </w:rPr>
        <w:t xml:space="preserve"> </w:t>
      </w:r>
      <w:r w:rsidRPr="00176687">
        <w:rPr>
          <w:rStyle w:val="default"/>
          <w:rFonts w:cs="FrankRuehl" w:hint="cs"/>
          <w:vanish/>
          <w:sz w:val="22"/>
          <w:szCs w:val="22"/>
          <w:u w:val="single"/>
          <w:shd w:val="clear" w:color="auto" w:fill="FFFF99"/>
          <w:rtl/>
        </w:rPr>
        <w:t>בתקנה 4(3)</w:t>
      </w:r>
      <w:r w:rsidRPr="00176687">
        <w:rPr>
          <w:rStyle w:val="default"/>
          <w:rFonts w:cs="FrankRuehl" w:hint="cs"/>
          <w:vanish/>
          <w:sz w:val="22"/>
          <w:szCs w:val="22"/>
          <w:shd w:val="clear" w:color="auto" w:fill="FFFF99"/>
          <w:rtl/>
        </w:rPr>
        <w:t>;</w:t>
      </w:r>
      <w:bookmarkEnd w:id="13"/>
    </w:p>
    <w:p w:rsidR="00397E15" w:rsidRDefault="00A138FE" w:rsidP="00A138FE">
      <w:pPr>
        <w:pStyle w:val="P00"/>
        <w:spacing w:before="72"/>
        <w:ind w:left="0" w:right="1134"/>
        <w:rPr>
          <w:rStyle w:val="default"/>
          <w:rFonts w:cs="FrankRuehl"/>
          <w:rtl/>
        </w:rPr>
      </w:pPr>
      <w:r w:rsidRPr="00215952">
        <w:rPr>
          <w:rStyle w:val="default"/>
          <w:rFonts w:cs="FrankRuehl"/>
          <w:rtl/>
        </w:rPr>
        <w:pict>
          <v:shape id="_x0000_s1180" type="#_x0000_t202" style="position:absolute;left:0;text-align:left;margin-left:470.35pt;margin-top:7.1pt;width:1in;height:11.75pt;z-index:251657216" filled="f" stroked="f">
            <v:textbox inset="1mm,0,1mm,0">
              <w:txbxContent>
                <w:p w:rsidR="00042FB1" w:rsidRDefault="00042FB1" w:rsidP="00A138FE">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sidR="00397E15">
        <w:rPr>
          <w:rStyle w:val="default"/>
          <w:rFonts w:cs="FrankRuehl" w:hint="cs"/>
          <w:rtl/>
        </w:rPr>
        <w:t xml:space="preserve">מפעיל" </w:t>
      </w:r>
      <w:r w:rsidR="00397E15">
        <w:rPr>
          <w:rStyle w:val="default"/>
          <w:rFonts w:cs="FrankRuehl"/>
          <w:rtl/>
        </w:rPr>
        <w:t>–</w:t>
      </w:r>
      <w:r w:rsidR="00397E15">
        <w:rPr>
          <w:rStyle w:val="default"/>
          <w:rFonts w:cs="FrankRuehl" w:hint="cs"/>
          <w:rtl/>
        </w:rPr>
        <w:t xml:space="preserve"> </w:t>
      </w:r>
      <w:r>
        <w:rPr>
          <w:rStyle w:val="default"/>
          <w:rFonts w:cs="FrankRuehl" w:hint="cs"/>
          <w:rtl/>
        </w:rPr>
        <w:t>כל אחד מאלה:</w:t>
      </w:r>
    </w:p>
    <w:p w:rsidR="00A138FE" w:rsidRDefault="00A138FE" w:rsidP="00A138F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 שהוא בעל רישיון או היתר הדרושים לפי כל דין להפעלתו של מפעל טיפול או לשימוש בו או מי שמוטלת עליו חובה לקבל רישיון או היתר כאמור;</w:t>
      </w:r>
    </w:p>
    <w:p w:rsidR="00A138FE" w:rsidRDefault="00A138FE" w:rsidP="00A138F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מי שמפעיל מפעל טיפול, מחזיק בו או מי שבידו השליטה במפעל טיפול כאמור, בין בעצמו ובין באמצעות אחר מטעמו; לעניין זה, "שליטה" </w:t>
      </w:r>
      <w:r>
        <w:rPr>
          <w:rStyle w:val="default"/>
          <w:rFonts w:cs="FrankRuehl"/>
          <w:rtl/>
        </w:rPr>
        <w:t>–</w:t>
      </w:r>
      <w:r>
        <w:rPr>
          <w:rStyle w:val="default"/>
          <w:rFonts w:cs="FrankRuehl" w:hint="cs"/>
          <w:rtl/>
        </w:rPr>
        <w:t xml:space="preserve"> היכולת להורות, בין מכוח זכות חוקית ובין בשל מצב הדברים בפועל, על שיטת ואופן ההפעלה של מפעל הטיפול;</w:t>
      </w:r>
    </w:p>
    <w:p w:rsidR="00A138FE" w:rsidRPr="00176687" w:rsidRDefault="00A138FE" w:rsidP="00A138FE">
      <w:pPr>
        <w:pStyle w:val="P00"/>
        <w:spacing w:before="0"/>
        <w:ind w:left="0" w:right="1134"/>
        <w:rPr>
          <w:rStyle w:val="default"/>
          <w:rFonts w:ascii="FrankRuehl" w:hAnsi="FrankRuehl" w:cs="FrankRuehl"/>
          <w:vanish/>
          <w:color w:val="FF0000"/>
          <w:sz w:val="20"/>
          <w:szCs w:val="20"/>
          <w:shd w:val="clear" w:color="auto" w:fill="FFFF99"/>
          <w:rtl/>
        </w:rPr>
      </w:pPr>
      <w:bookmarkStart w:id="14" w:name="Rov28"/>
      <w:r w:rsidRPr="00176687">
        <w:rPr>
          <w:rStyle w:val="default"/>
          <w:rFonts w:ascii="FrankRuehl" w:hAnsi="FrankRuehl" w:cs="FrankRuehl"/>
          <w:vanish/>
          <w:color w:val="FF0000"/>
          <w:sz w:val="20"/>
          <w:szCs w:val="20"/>
          <w:shd w:val="clear" w:color="auto" w:fill="FFFF99"/>
          <w:rtl/>
        </w:rPr>
        <w:t>מיום 1.11.2020</w:t>
      </w:r>
    </w:p>
    <w:p w:rsidR="00A138FE" w:rsidRPr="00176687" w:rsidRDefault="00A138FE" w:rsidP="00A138FE">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138FE" w:rsidRPr="00176687" w:rsidRDefault="00A138FE" w:rsidP="00A138FE">
      <w:pPr>
        <w:pStyle w:val="P00"/>
        <w:spacing w:before="0"/>
        <w:ind w:left="0" w:right="1134"/>
        <w:rPr>
          <w:rStyle w:val="default"/>
          <w:rFonts w:ascii="FrankRuehl" w:hAnsi="FrankRuehl" w:cs="FrankRuehl"/>
          <w:vanish/>
          <w:sz w:val="20"/>
          <w:szCs w:val="20"/>
          <w:shd w:val="clear" w:color="auto" w:fill="FFFF99"/>
          <w:rtl/>
        </w:rPr>
      </w:pPr>
      <w:hyperlink r:id="rId19"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272</w:t>
      </w:r>
      <w:r w:rsidRPr="00176687">
        <w:rPr>
          <w:rStyle w:val="default"/>
          <w:rFonts w:ascii="FrankRuehl" w:hAnsi="FrankRuehl" w:cs="FrankRuehl" w:hint="cs"/>
          <w:vanish/>
          <w:sz w:val="20"/>
          <w:szCs w:val="20"/>
          <w:shd w:val="clear" w:color="auto" w:fill="FFFF99"/>
          <w:rtl/>
        </w:rPr>
        <w:t>9</w:t>
      </w:r>
    </w:p>
    <w:p w:rsidR="00A138FE" w:rsidRPr="00176687" w:rsidRDefault="00A138FE" w:rsidP="00A138FE">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b/>
          <w:bCs/>
          <w:vanish/>
          <w:sz w:val="20"/>
          <w:szCs w:val="20"/>
          <w:shd w:val="clear" w:color="auto" w:fill="FFFF99"/>
          <w:rtl/>
        </w:rPr>
        <w:t>החלפת הגדרת "מפעיל"</w:t>
      </w:r>
    </w:p>
    <w:p w:rsidR="00A138FE" w:rsidRPr="00176687" w:rsidRDefault="00A138FE" w:rsidP="00A138FE">
      <w:pPr>
        <w:pStyle w:val="P0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vanish/>
          <w:sz w:val="20"/>
          <w:szCs w:val="20"/>
          <w:shd w:val="clear" w:color="auto" w:fill="FFFF99"/>
          <w:rtl/>
        </w:rPr>
        <w:t>הנוסח הקודם:</w:t>
      </w:r>
    </w:p>
    <w:p w:rsidR="00A138FE" w:rsidRPr="00A138FE" w:rsidRDefault="00A138FE" w:rsidP="00A138FE">
      <w:pPr>
        <w:pStyle w:val="P00"/>
        <w:spacing w:before="0"/>
        <w:ind w:left="0" w:right="1134"/>
        <w:rPr>
          <w:rStyle w:val="default"/>
          <w:rFonts w:cs="FrankRuehl" w:hint="cs"/>
          <w:strike/>
          <w:sz w:val="2"/>
          <w:szCs w:val="2"/>
          <w:shd w:val="clear" w:color="auto" w:fill="FFFF99"/>
          <w:rtl/>
        </w:rPr>
      </w:pPr>
      <w:r w:rsidRPr="00176687">
        <w:rPr>
          <w:rStyle w:val="default"/>
          <w:rFonts w:cs="FrankRuehl" w:hint="cs"/>
          <w:vanish/>
          <w:sz w:val="22"/>
          <w:szCs w:val="22"/>
          <w:shd w:val="clear" w:color="auto" w:fill="FFFF99"/>
          <w:rtl/>
        </w:rPr>
        <w:tab/>
      </w:r>
      <w:r w:rsidRPr="00176687">
        <w:rPr>
          <w:rStyle w:val="default"/>
          <w:rFonts w:cs="FrankRuehl" w:hint="cs"/>
          <w:strike/>
          <w:vanish/>
          <w:sz w:val="22"/>
          <w:szCs w:val="22"/>
          <w:shd w:val="clear" w:color="auto" w:fill="FFFF99"/>
          <w:rtl/>
        </w:rPr>
        <w:t xml:space="preserve">"מפעיל" </w:t>
      </w:r>
      <w:r w:rsidRPr="00176687">
        <w:rPr>
          <w:rStyle w:val="default"/>
          <w:rFonts w:cs="FrankRuehl"/>
          <w:strike/>
          <w:vanish/>
          <w:sz w:val="22"/>
          <w:szCs w:val="22"/>
          <w:shd w:val="clear" w:color="auto" w:fill="FFFF99"/>
          <w:rtl/>
        </w:rPr>
        <w:t>–</w:t>
      </w:r>
      <w:r w:rsidRPr="00176687">
        <w:rPr>
          <w:rStyle w:val="default"/>
          <w:rFonts w:cs="FrankRuehl" w:hint="cs"/>
          <w:strike/>
          <w:vanish/>
          <w:sz w:val="22"/>
          <w:szCs w:val="22"/>
          <w:shd w:val="clear" w:color="auto" w:fill="FFFF99"/>
          <w:rtl/>
        </w:rPr>
        <w:t xml:space="preserve"> בעל, מחזיק או מנהל של מפעל טיפול בשפכים או של מפעל טיפול בבוצה;</w:t>
      </w:r>
      <w:bookmarkEnd w:id="14"/>
    </w:p>
    <w:p w:rsidR="00A138FE" w:rsidRDefault="00A138FE" w:rsidP="00A138FE">
      <w:pPr>
        <w:pStyle w:val="P00"/>
        <w:spacing w:before="72"/>
        <w:ind w:left="0" w:right="1134"/>
        <w:rPr>
          <w:rStyle w:val="default"/>
          <w:rFonts w:cs="FrankRuehl"/>
          <w:rtl/>
        </w:rPr>
      </w:pPr>
      <w:r w:rsidRPr="00215952">
        <w:rPr>
          <w:rStyle w:val="default"/>
          <w:rFonts w:cs="FrankRuehl"/>
          <w:rtl/>
        </w:rPr>
        <w:pict>
          <v:shape id="_x0000_s1178" type="#_x0000_t202" style="position:absolute;left:0;text-align:left;margin-left:470.35pt;margin-top:7.1pt;width:1in;height:11.75pt;z-index:251655168" filled="f" stroked="f">
            <v:textbox inset="1mm,0,1mm,0">
              <w:txbxContent>
                <w:p w:rsidR="00042FB1" w:rsidRDefault="00042FB1" w:rsidP="00A138FE">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Pr>
          <w:rStyle w:val="default"/>
          <w:rFonts w:cs="FrankRuehl" w:hint="cs"/>
          <w:rtl/>
        </w:rPr>
        <w:t xml:space="preserve">מפעל טיפול" </w:t>
      </w:r>
      <w:r>
        <w:rPr>
          <w:rStyle w:val="default"/>
          <w:rFonts w:cs="FrankRuehl"/>
          <w:rtl/>
        </w:rPr>
        <w:t>–</w:t>
      </w:r>
      <w:r>
        <w:rPr>
          <w:rStyle w:val="default"/>
          <w:rFonts w:cs="FrankRuehl" w:hint="cs"/>
          <w:rtl/>
        </w:rPr>
        <w:t xml:space="preserve"> מפעל טיפול בבוצה או מפעל טיפול בשפכים;</w:t>
      </w:r>
    </w:p>
    <w:p w:rsidR="00A138FE" w:rsidRPr="00176687" w:rsidRDefault="00A138FE" w:rsidP="00A138FE">
      <w:pPr>
        <w:pStyle w:val="P00"/>
        <w:spacing w:before="0"/>
        <w:ind w:left="0" w:right="1134"/>
        <w:rPr>
          <w:rStyle w:val="default"/>
          <w:rFonts w:ascii="FrankRuehl" w:hAnsi="FrankRuehl" w:cs="FrankRuehl"/>
          <w:vanish/>
          <w:color w:val="FF0000"/>
          <w:sz w:val="20"/>
          <w:szCs w:val="20"/>
          <w:shd w:val="clear" w:color="auto" w:fill="FFFF99"/>
          <w:rtl/>
        </w:rPr>
      </w:pPr>
      <w:bookmarkStart w:id="15" w:name="Rov29"/>
      <w:r w:rsidRPr="00176687">
        <w:rPr>
          <w:rStyle w:val="default"/>
          <w:rFonts w:ascii="FrankRuehl" w:hAnsi="FrankRuehl" w:cs="FrankRuehl"/>
          <w:vanish/>
          <w:color w:val="FF0000"/>
          <w:sz w:val="20"/>
          <w:szCs w:val="20"/>
          <w:shd w:val="clear" w:color="auto" w:fill="FFFF99"/>
          <w:rtl/>
        </w:rPr>
        <w:t>מיום 1.11.2020</w:t>
      </w:r>
    </w:p>
    <w:p w:rsidR="00A138FE" w:rsidRPr="00176687" w:rsidRDefault="00A138FE" w:rsidP="00A138FE">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138FE" w:rsidRPr="00176687" w:rsidRDefault="00A138FE" w:rsidP="00A138FE">
      <w:pPr>
        <w:pStyle w:val="P00"/>
        <w:spacing w:before="0"/>
        <w:ind w:left="0" w:right="1134"/>
        <w:rPr>
          <w:rStyle w:val="default"/>
          <w:rFonts w:ascii="FrankRuehl" w:hAnsi="FrankRuehl" w:cs="FrankRuehl"/>
          <w:vanish/>
          <w:sz w:val="20"/>
          <w:szCs w:val="20"/>
          <w:shd w:val="clear" w:color="auto" w:fill="FFFF99"/>
          <w:rtl/>
        </w:rPr>
      </w:pPr>
      <w:hyperlink r:id="rId20"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272</w:t>
      </w:r>
      <w:r w:rsidRPr="00176687">
        <w:rPr>
          <w:rStyle w:val="default"/>
          <w:rFonts w:ascii="FrankRuehl" w:hAnsi="FrankRuehl" w:cs="FrankRuehl" w:hint="cs"/>
          <w:vanish/>
          <w:sz w:val="20"/>
          <w:szCs w:val="20"/>
          <w:shd w:val="clear" w:color="auto" w:fill="FFFF99"/>
          <w:rtl/>
        </w:rPr>
        <w:t>9</w:t>
      </w:r>
    </w:p>
    <w:p w:rsidR="00A138FE" w:rsidRPr="00A138FE" w:rsidRDefault="00A138FE" w:rsidP="00A138FE">
      <w:pPr>
        <w:pStyle w:val="P00"/>
        <w:spacing w:before="0"/>
        <w:ind w:left="0" w:right="1134"/>
        <w:rPr>
          <w:rStyle w:val="default"/>
          <w:rFonts w:ascii="FrankRuehl" w:hAnsi="FrankRuehl" w:cs="FrankRuehl"/>
          <w:sz w:val="2"/>
          <w:szCs w:val="2"/>
          <w:shd w:val="clear" w:color="auto" w:fill="FFFF99"/>
          <w:rtl/>
        </w:rPr>
      </w:pPr>
      <w:r w:rsidRPr="00176687">
        <w:rPr>
          <w:rStyle w:val="default"/>
          <w:rFonts w:ascii="FrankRuehl" w:hAnsi="FrankRuehl" w:cs="FrankRuehl" w:hint="cs"/>
          <w:b/>
          <w:bCs/>
          <w:vanish/>
          <w:sz w:val="20"/>
          <w:szCs w:val="20"/>
          <w:shd w:val="clear" w:color="auto" w:fill="FFFF99"/>
          <w:rtl/>
        </w:rPr>
        <w:t>הוספת הגדרת "מפעל טיפול"</w:t>
      </w:r>
      <w:bookmarkEnd w:id="15"/>
    </w:p>
    <w:p w:rsidR="00397E15" w:rsidRDefault="00A138FE" w:rsidP="00A138FE">
      <w:pPr>
        <w:pStyle w:val="P00"/>
        <w:spacing w:before="72"/>
        <w:ind w:left="0" w:right="1134"/>
        <w:rPr>
          <w:rStyle w:val="default"/>
          <w:rFonts w:cs="FrankRuehl" w:hint="cs"/>
          <w:rtl/>
        </w:rPr>
      </w:pPr>
      <w:r w:rsidRPr="00215952">
        <w:rPr>
          <w:rStyle w:val="default"/>
          <w:rFonts w:cs="FrankRuehl"/>
          <w:rtl/>
        </w:rPr>
        <w:pict>
          <v:shape id="_x0000_s1183" type="#_x0000_t202" style="position:absolute;left:0;text-align:left;margin-left:470.35pt;margin-top:7.1pt;width:1in;height:11.75pt;z-index:251660288" filled="f" stroked="f">
            <v:textbox inset="1mm,0,1mm,0">
              <w:txbxContent>
                <w:p w:rsidR="00042FB1" w:rsidRDefault="00042FB1" w:rsidP="00A138FE">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Pr>
          <w:rStyle w:val="default"/>
          <w:rFonts w:cs="FrankRuehl" w:hint="cs"/>
          <w:rtl/>
        </w:rPr>
        <w:t xml:space="preserve">מפעל </w:t>
      </w:r>
      <w:r w:rsidR="00397E15">
        <w:rPr>
          <w:rStyle w:val="default"/>
          <w:rFonts w:cs="FrankRuehl" w:hint="cs"/>
          <w:rtl/>
        </w:rPr>
        <w:t xml:space="preserve">טיפול בבוצה" </w:t>
      </w:r>
      <w:r w:rsidR="00397E15">
        <w:rPr>
          <w:rStyle w:val="default"/>
          <w:rFonts w:cs="FrankRuehl"/>
          <w:rtl/>
        </w:rPr>
        <w:t>–</w:t>
      </w:r>
      <w:r w:rsidR="00397E15">
        <w:rPr>
          <w:rStyle w:val="default"/>
          <w:rFonts w:cs="FrankRuehl" w:hint="cs"/>
          <w:rtl/>
        </w:rPr>
        <w:t xml:space="preserve"> </w:t>
      </w:r>
      <w:r w:rsidRPr="00A138FE">
        <w:rPr>
          <w:rStyle w:val="default"/>
          <w:rFonts w:cs="FrankRuehl" w:hint="cs"/>
          <w:rtl/>
        </w:rPr>
        <w:t xml:space="preserve">מיתקן או </w:t>
      </w:r>
      <w:r w:rsidR="00397E15">
        <w:rPr>
          <w:rStyle w:val="default"/>
          <w:rFonts w:cs="FrankRuehl" w:hint="cs"/>
          <w:rtl/>
        </w:rPr>
        <w:t xml:space="preserve">מערכת מיתקנים לטיפול בבוצה שמקורה במפעל טיפול בשפכים, המיועדת </w:t>
      </w:r>
      <w:r w:rsidRPr="00A138FE">
        <w:rPr>
          <w:rStyle w:val="default"/>
          <w:rFonts w:cs="FrankRuehl" w:hint="cs"/>
          <w:rtl/>
        </w:rPr>
        <w:t xml:space="preserve">או משמשת </w:t>
      </w:r>
      <w:r w:rsidR="00397E15">
        <w:rPr>
          <w:rStyle w:val="default"/>
          <w:rFonts w:cs="FrankRuehl" w:hint="cs"/>
          <w:rtl/>
        </w:rPr>
        <w:t>להפחתת ריכוז המזהמים בה;</w:t>
      </w:r>
    </w:p>
    <w:p w:rsidR="00A138FE" w:rsidRPr="00176687" w:rsidRDefault="00A138FE" w:rsidP="00A138FE">
      <w:pPr>
        <w:pStyle w:val="P00"/>
        <w:spacing w:before="0"/>
        <w:ind w:left="0" w:right="1134"/>
        <w:rPr>
          <w:rStyle w:val="default"/>
          <w:rFonts w:ascii="FrankRuehl" w:hAnsi="FrankRuehl" w:cs="FrankRuehl"/>
          <w:vanish/>
          <w:color w:val="FF0000"/>
          <w:sz w:val="20"/>
          <w:szCs w:val="20"/>
          <w:shd w:val="clear" w:color="auto" w:fill="FFFF99"/>
          <w:rtl/>
        </w:rPr>
      </w:pPr>
      <w:bookmarkStart w:id="16" w:name="Rov30"/>
      <w:r w:rsidRPr="00176687">
        <w:rPr>
          <w:rStyle w:val="default"/>
          <w:rFonts w:ascii="FrankRuehl" w:hAnsi="FrankRuehl" w:cs="FrankRuehl"/>
          <w:vanish/>
          <w:color w:val="FF0000"/>
          <w:sz w:val="20"/>
          <w:szCs w:val="20"/>
          <w:shd w:val="clear" w:color="auto" w:fill="FFFF99"/>
          <w:rtl/>
        </w:rPr>
        <w:t>מיום 1.11.2020</w:t>
      </w:r>
    </w:p>
    <w:p w:rsidR="00A138FE" w:rsidRPr="00176687" w:rsidRDefault="00A138FE" w:rsidP="00A138FE">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138FE" w:rsidRPr="00176687" w:rsidRDefault="00A138FE" w:rsidP="00A138FE">
      <w:pPr>
        <w:pStyle w:val="P00"/>
        <w:spacing w:before="0"/>
        <w:ind w:left="0" w:right="1134"/>
        <w:rPr>
          <w:rStyle w:val="default"/>
          <w:rFonts w:ascii="FrankRuehl" w:hAnsi="FrankRuehl" w:cs="FrankRuehl"/>
          <w:vanish/>
          <w:sz w:val="20"/>
          <w:szCs w:val="20"/>
          <w:shd w:val="clear" w:color="auto" w:fill="FFFF99"/>
          <w:rtl/>
        </w:rPr>
      </w:pPr>
      <w:hyperlink r:id="rId21"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272</w:t>
      </w:r>
      <w:r w:rsidRPr="00176687">
        <w:rPr>
          <w:rStyle w:val="default"/>
          <w:rFonts w:ascii="FrankRuehl" w:hAnsi="FrankRuehl" w:cs="FrankRuehl" w:hint="cs"/>
          <w:vanish/>
          <w:sz w:val="20"/>
          <w:szCs w:val="20"/>
          <w:shd w:val="clear" w:color="auto" w:fill="FFFF99"/>
          <w:rtl/>
        </w:rPr>
        <w:t>9</w:t>
      </w:r>
    </w:p>
    <w:p w:rsidR="00A138FE" w:rsidRPr="00A138FE" w:rsidRDefault="00A138FE" w:rsidP="00A138FE">
      <w:pPr>
        <w:pStyle w:val="P00"/>
        <w:ind w:left="0" w:right="1134"/>
        <w:rPr>
          <w:rStyle w:val="default"/>
          <w:rFonts w:cs="FrankRuehl"/>
          <w:sz w:val="2"/>
          <w:szCs w:val="2"/>
          <w:rtl/>
        </w:rPr>
      </w:pPr>
      <w:r w:rsidRPr="00176687">
        <w:rPr>
          <w:rStyle w:val="default"/>
          <w:rFonts w:cs="FrankRuehl" w:hint="cs"/>
          <w:vanish/>
          <w:sz w:val="22"/>
          <w:szCs w:val="22"/>
          <w:shd w:val="clear" w:color="auto" w:fill="FFFF99"/>
          <w:rtl/>
        </w:rPr>
        <w:tab/>
        <w:t xml:space="preserve">"מפעל טיפול בבוצה" </w:t>
      </w:r>
      <w:r w:rsidRPr="00176687">
        <w:rPr>
          <w:rStyle w:val="default"/>
          <w:rFonts w:cs="FrankRuehl"/>
          <w:vanish/>
          <w:sz w:val="22"/>
          <w:szCs w:val="22"/>
          <w:shd w:val="clear" w:color="auto" w:fill="FFFF99"/>
          <w:rtl/>
        </w:rPr>
        <w:t>–</w:t>
      </w:r>
      <w:r w:rsidRPr="00176687">
        <w:rPr>
          <w:rStyle w:val="default"/>
          <w:rFonts w:cs="FrankRuehl" w:hint="cs"/>
          <w:vanish/>
          <w:sz w:val="22"/>
          <w:szCs w:val="22"/>
          <w:shd w:val="clear" w:color="auto" w:fill="FFFF99"/>
          <w:rtl/>
        </w:rPr>
        <w:t xml:space="preserve"> </w:t>
      </w:r>
      <w:r w:rsidRPr="00176687">
        <w:rPr>
          <w:rStyle w:val="default"/>
          <w:rFonts w:cs="FrankRuehl" w:hint="cs"/>
          <w:strike/>
          <w:vanish/>
          <w:sz w:val="22"/>
          <w:szCs w:val="22"/>
          <w:shd w:val="clear" w:color="auto" w:fill="FFFF99"/>
          <w:rtl/>
        </w:rPr>
        <w:t>מערכת מיתקנים</w:t>
      </w:r>
      <w:r w:rsidRPr="00176687">
        <w:rPr>
          <w:rStyle w:val="default"/>
          <w:rFonts w:cs="FrankRuehl" w:hint="cs"/>
          <w:vanish/>
          <w:sz w:val="22"/>
          <w:szCs w:val="22"/>
          <w:shd w:val="clear" w:color="auto" w:fill="FFFF99"/>
          <w:rtl/>
        </w:rPr>
        <w:t xml:space="preserve"> </w:t>
      </w:r>
      <w:r w:rsidRPr="00176687">
        <w:rPr>
          <w:rStyle w:val="default"/>
          <w:rFonts w:cs="FrankRuehl" w:hint="cs"/>
          <w:vanish/>
          <w:sz w:val="22"/>
          <w:szCs w:val="22"/>
          <w:u w:val="single"/>
          <w:shd w:val="clear" w:color="auto" w:fill="FFFF99"/>
          <w:rtl/>
        </w:rPr>
        <w:t>מיתקן או מערכת מיתקנים</w:t>
      </w:r>
      <w:r w:rsidRPr="00176687">
        <w:rPr>
          <w:rStyle w:val="default"/>
          <w:rFonts w:cs="FrankRuehl" w:hint="cs"/>
          <w:vanish/>
          <w:sz w:val="22"/>
          <w:szCs w:val="22"/>
          <w:shd w:val="clear" w:color="auto" w:fill="FFFF99"/>
          <w:rtl/>
        </w:rPr>
        <w:t xml:space="preserve"> לטיפול בבוצה שמקורה במפעל טיפול בשפכים, המיועדת </w:t>
      </w:r>
      <w:r w:rsidRPr="00176687">
        <w:rPr>
          <w:rStyle w:val="default"/>
          <w:rFonts w:cs="FrankRuehl" w:hint="cs"/>
          <w:vanish/>
          <w:sz w:val="22"/>
          <w:szCs w:val="22"/>
          <w:u w:val="single"/>
          <w:shd w:val="clear" w:color="auto" w:fill="FFFF99"/>
          <w:rtl/>
        </w:rPr>
        <w:t>או משמשת</w:t>
      </w:r>
      <w:r w:rsidRPr="00176687">
        <w:rPr>
          <w:rStyle w:val="default"/>
          <w:rFonts w:cs="FrankRuehl" w:hint="cs"/>
          <w:vanish/>
          <w:sz w:val="22"/>
          <w:szCs w:val="22"/>
          <w:shd w:val="clear" w:color="auto" w:fill="FFFF99"/>
          <w:rtl/>
        </w:rPr>
        <w:t xml:space="preserve"> להפחתת ריכוז המזהמים בה;</w:t>
      </w:r>
      <w:bookmarkEnd w:id="16"/>
    </w:p>
    <w:p w:rsidR="00397E15" w:rsidRDefault="00397E15">
      <w:pPr>
        <w:pStyle w:val="P00"/>
        <w:spacing w:before="72"/>
        <w:ind w:left="0" w:right="1134"/>
        <w:rPr>
          <w:rStyle w:val="default"/>
          <w:rFonts w:cs="FrankRuehl" w:hint="cs"/>
          <w:rtl/>
        </w:rPr>
      </w:pPr>
      <w:r>
        <w:rPr>
          <w:rStyle w:val="default"/>
          <w:rFonts w:cs="FrankRuehl" w:hint="cs"/>
          <w:rtl/>
        </w:rPr>
        <w:tab/>
        <w:t xml:space="preserve">"מפעל טיפול בשפכים" </w:t>
      </w:r>
      <w:r>
        <w:rPr>
          <w:rStyle w:val="default"/>
          <w:rFonts w:cs="FrankRuehl"/>
          <w:rtl/>
        </w:rPr>
        <w:t>–</w:t>
      </w:r>
      <w:r>
        <w:rPr>
          <w:rStyle w:val="default"/>
          <w:rFonts w:cs="FrankRuehl" w:hint="cs"/>
          <w:rtl/>
        </w:rPr>
        <w:t xml:space="preserve"> מערכת מיתקנים לטיפול בשפכים עירוניים, או שפכים שמקורם בבעלי חיים, המיועדת להפחתת ריכוז המזהמים בהם, לרבות מערכת מיתקנים לטיפול בבוצה;</w:t>
      </w:r>
    </w:p>
    <w:p w:rsidR="00397E15" w:rsidRDefault="00397E15">
      <w:pPr>
        <w:pStyle w:val="P00"/>
        <w:spacing w:before="72"/>
        <w:ind w:left="0" w:right="1134"/>
        <w:rPr>
          <w:rStyle w:val="default"/>
          <w:rFonts w:cs="FrankRuehl" w:hint="cs"/>
          <w:rtl/>
        </w:rPr>
      </w:pPr>
      <w:r>
        <w:rPr>
          <w:rStyle w:val="default"/>
          <w:rFonts w:cs="FrankRuehl" w:hint="cs"/>
          <w:rtl/>
        </w:rPr>
        <w:tab/>
        <w:t xml:space="preserve">"מקור מים" </w:t>
      </w:r>
      <w:r>
        <w:rPr>
          <w:rStyle w:val="default"/>
          <w:rFonts w:cs="FrankRuehl"/>
          <w:rtl/>
        </w:rPr>
        <w:t>–</w:t>
      </w:r>
      <w:r>
        <w:rPr>
          <w:rStyle w:val="default"/>
          <w:rFonts w:cs="FrankRuehl" w:hint="cs"/>
          <w:rtl/>
        </w:rPr>
        <w:t xml:space="preserve"> כהגדרתו בסעיף 20א לחוק;</w:t>
      </w:r>
    </w:p>
    <w:p w:rsidR="00397E15" w:rsidRDefault="00397E15">
      <w:pPr>
        <w:pStyle w:val="P00"/>
        <w:spacing w:before="72"/>
        <w:ind w:left="0" w:right="1134"/>
        <w:rPr>
          <w:rStyle w:val="default"/>
          <w:rFonts w:cs="FrankRuehl" w:hint="cs"/>
          <w:rtl/>
        </w:rPr>
      </w:pPr>
      <w:r>
        <w:rPr>
          <w:rStyle w:val="default"/>
          <w:rFonts w:cs="FrankRuehl" w:hint="cs"/>
          <w:rtl/>
        </w:rPr>
        <w:tab/>
        <w:t xml:space="preserve">"מים עיליים" </w:t>
      </w:r>
      <w:r>
        <w:rPr>
          <w:rStyle w:val="default"/>
          <w:rFonts w:cs="FrankRuehl"/>
          <w:rtl/>
        </w:rPr>
        <w:t>–</w:t>
      </w:r>
      <w:r>
        <w:rPr>
          <w:rStyle w:val="default"/>
          <w:rFonts w:cs="FrankRuehl" w:hint="cs"/>
          <w:rtl/>
        </w:rPr>
        <w:t xml:space="preserve"> מים פתוחים לאטמוספירה;</w:t>
      </w:r>
    </w:p>
    <w:p w:rsidR="00A138FE" w:rsidRDefault="00A138FE" w:rsidP="00A138FE">
      <w:pPr>
        <w:pStyle w:val="P00"/>
        <w:spacing w:before="72"/>
        <w:ind w:left="0" w:right="1134"/>
        <w:rPr>
          <w:rStyle w:val="default"/>
          <w:rFonts w:cs="FrankRuehl"/>
          <w:rtl/>
        </w:rPr>
      </w:pPr>
      <w:r w:rsidRPr="00215952">
        <w:rPr>
          <w:rStyle w:val="default"/>
          <w:rFonts w:cs="FrankRuehl"/>
          <w:rtl/>
        </w:rPr>
        <w:pict>
          <v:shape id="_x0000_s1181" type="#_x0000_t202" style="position:absolute;left:0;text-align:left;margin-left:470.35pt;margin-top:7.1pt;width:1in;height:11.75pt;z-index:251658240" filled="f" stroked="f">
            <v:textbox inset="1mm,0,1mm,0">
              <w:txbxContent>
                <w:p w:rsidR="00042FB1" w:rsidRDefault="00042FB1" w:rsidP="00A138FE">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Pr>
          <w:rStyle w:val="default"/>
          <w:rFonts w:cs="FrankRuehl" w:hint="cs"/>
          <w:rtl/>
        </w:rPr>
        <w:t xml:space="preserve">מיתקן השבה" </w:t>
      </w:r>
      <w:r>
        <w:rPr>
          <w:rStyle w:val="default"/>
          <w:rFonts w:cs="FrankRuehl"/>
          <w:rtl/>
        </w:rPr>
        <w:t>–</w:t>
      </w:r>
      <w:r>
        <w:rPr>
          <w:rStyle w:val="default"/>
          <w:rFonts w:cs="FrankRuehl" w:hint="cs"/>
          <w:rtl/>
        </w:rPr>
        <w:t xml:space="preserve"> מיתקן ייעודי שיש בידו רישיון עסק לשריפת פסולת או לתחנת כוח לפי חוק רישוי עסקים, או היתר פליטה לטיפול תרמי בפסולת מוצקה או לייצור אנרגיה לפי חוק אוויר נקי, לפי העניין;</w:t>
      </w:r>
    </w:p>
    <w:p w:rsidR="00A138FE" w:rsidRPr="00176687" w:rsidRDefault="00A138FE" w:rsidP="00A138FE">
      <w:pPr>
        <w:pStyle w:val="P00"/>
        <w:spacing w:before="0"/>
        <w:ind w:left="0" w:right="1134"/>
        <w:rPr>
          <w:rStyle w:val="default"/>
          <w:rFonts w:ascii="FrankRuehl" w:hAnsi="FrankRuehl" w:cs="FrankRuehl"/>
          <w:vanish/>
          <w:color w:val="FF0000"/>
          <w:sz w:val="20"/>
          <w:szCs w:val="20"/>
          <w:shd w:val="clear" w:color="auto" w:fill="FFFF99"/>
          <w:rtl/>
        </w:rPr>
      </w:pPr>
      <w:bookmarkStart w:id="17" w:name="Rov31"/>
      <w:r w:rsidRPr="00176687">
        <w:rPr>
          <w:rStyle w:val="default"/>
          <w:rFonts w:ascii="FrankRuehl" w:hAnsi="FrankRuehl" w:cs="FrankRuehl"/>
          <w:vanish/>
          <w:color w:val="FF0000"/>
          <w:sz w:val="20"/>
          <w:szCs w:val="20"/>
          <w:shd w:val="clear" w:color="auto" w:fill="FFFF99"/>
          <w:rtl/>
        </w:rPr>
        <w:t>מיום 1.11.2020</w:t>
      </w:r>
    </w:p>
    <w:p w:rsidR="00A138FE" w:rsidRPr="00176687" w:rsidRDefault="00A138FE" w:rsidP="00A138FE">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138FE" w:rsidRPr="00176687" w:rsidRDefault="00A138FE" w:rsidP="00A138FE">
      <w:pPr>
        <w:pStyle w:val="P00"/>
        <w:spacing w:before="0"/>
        <w:ind w:left="0" w:right="1134"/>
        <w:rPr>
          <w:rStyle w:val="default"/>
          <w:rFonts w:ascii="FrankRuehl" w:hAnsi="FrankRuehl" w:cs="FrankRuehl"/>
          <w:vanish/>
          <w:sz w:val="20"/>
          <w:szCs w:val="20"/>
          <w:shd w:val="clear" w:color="auto" w:fill="FFFF99"/>
          <w:rtl/>
        </w:rPr>
      </w:pPr>
      <w:hyperlink r:id="rId22"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272</w:t>
      </w:r>
      <w:r w:rsidRPr="00176687">
        <w:rPr>
          <w:rStyle w:val="default"/>
          <w:rFonts w:ascii="FrankRuehl" w:hAnsi="FrankRuehl" w:cs="FrankRuehl" w:hint="cs"/>
          <w:vanish/>
          <w:sz w:val="20"/>
          <w:szCs w:val="20"/>
          <w:shd w:val="clear" w:color="auto" w:fill="FFFF99"/>
          <w:rtl/>
        </w:rPr>
        <w:t>9</w:t>
      </w:r>
    </w:p>
    <w:p w:rsidR="00A138FE" w:rsidRPr="00A138FE" w:rsidRDefault="00A138FE" w:rsidP="00A138FE">
      <w:pPr>
        <w:pStyle w:val="P00"/>
        <w:spacing w:before="0"/>
        <w:ind w:left="0" w:right="1134"/>
        <w:rPr>
          <w:rStyle w:val="default"/>
          <w:rFonts w:ascii="FrankRuehl" w:hAnsi="FrankRuehl" w:cs="FrankRuehl"/>
          <w:sz w:val="2"/>
          <w:szCs w:val="2"/>
          <w:shd w:val="clear" w:color="auto" w:fill="FFFF99"/>
          <w:rtl/>
        </w:rPr>
      </w:pPr>
      <w:r w:rsidRPr="00176687">
        <w:rPr>
          <w:rStyle w:val="default"/>
          <w:rFonts w:ascii="FrankRuehl" w:hAnsi="FrankRuehl" w:cs="FrankRuehl" w:hint="cs"/>
          <w:b/>
          <w:bCs/>
          <w:vanish/>
          <w:sz w:val="20"/>
          <w:szCs w:val="20"/>
          <w:shd w:val="clear" w:color="auto" w:fill="FFFF99"/>
          <w:rtl/>
        </w:rPr>
        <w:t>הוספת הגדרת "מיתקן השבה"</w:t>
      </w:r>
      <w:bookmarkEnd w:id="17"/>
    </w:p>
    <w:p w:rsidR="00A138FE" w:rsidRDefault="00A138FE" w:rsidP="00A138FE">
      <w:pPr>
        <w:pStyle w:val="P00"/>
        <w:spacing w:before="72"/>
        <w:ind w:left="0" w:right="1134"/>
        <w:rPr>
          <w:rStyle w:val="default"/>
          <w:rFonts w:cs="FrankRuehl"/>
          <w:rtl/>
        </w:rPr>
      </w:pPr>
      <w:r w:rsidRPr="00215952">
        <w:rPr>
          <w:rStyle w:val="default"/>
          <w:rFonts w:cs="FrankRuehl"/>
          <w:rtl/>
        </w:rPr>
        <w:pict>
          <v:shape id="_x0000_s1182" type="#_x0000_t202" style="position:absolute;left:0;text-align:left;margin-left:470.35pt;margin-top:7.1pt;width:1in;height:11.75pt;z-index:251659264" filled="f" stroked="f">
            <v:textbox inset="1mm,0,1mm,0">
              <w:txbxContent>
                <w:p w:rsidR="00042FB1" w:rsidRDefault="00042FB1" w:rsidP="00A138FE">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sidR="00A73BD9">
        <w:rPr>
          <w:rStyle w:val="default"/>
          <w:rFonts w:cs="FrankRuehl" w:hint="cs"/>
          <w:rtl/>
        </w:rPr>
        <w:t xml:space="preserve">ממונה בריאות" </w:t>
      </w:r>
      <w:r w:rsidR="00A73BD9">
        <w:rPr>
          <w:rStyle w:val="default"/>
          <w:rFonts w:cs="FrankRuehl"/>
          <w:rtl/>
        </w:rPr>
        <w:t>–</w:t>
      </w:r>
      <w:r w:rsidR="00A73BD9">
        <w:rPr>
          <w:rStyle w:val="default"/>
          <w:rFonts w:cs="FrankRuehl" w:hint="cs"/>
          <w:rtl/>
        </w:rPr>
        <w:t xml:space="preserve"> כהגדרתו בתקנות בריאות העם (תקני איכות מי קולחין וכללים לטיהור שפכים), התש"ע-2010</w:t>
      </w:r>
      <w:r>
        <w:rPr>
          <w:rStyle w:val="default"/>
          <w:rFonts w:cs="FrankRuehl" w:hint="cs"/>
          <w:rtl/>
        </w:rPr>
        <w:t>;</w:t>
      </w:r>
    </w:p>
    <w:p w:rsidR="00A138FE" w:rsidRPr="00176687" w:rsidRDefault="00A138FE" w:rsidP="00A138FE">
      <w:pPr>
        <w:pStyle w:val="P00"/>
        <w:spacing w:before="0"/>
        <w:ind w:left="0" w:right="1134"/>
        <w:rPr>
          <w:rStyle w:val="default"/>
          <w:rFonts w:ascii="FrankRuehl" w:hAnsi="FrankRuehl" w:cs="FrankRuehl"/>
          <w:vanish/>
          <w:color w:val="FF0000"/>
          <w:sz w:val="20"/>
          <w:szCs w:val="20"/>
          <w:shd w:val="clear" w:color="auto" w:fill="FFFF99"/>
          <w:rtl/>
        </w:rPr>
      </w:pPr>
      <w:bookmarkStart w:id="18" w:name="Rov32"/>
      <w:r w:rsidRPr="00176687">
        <w:rPr>
          <w:rStyle w:val="default"/>
          <w:rFonts w:ascii="FrankRuehl" w:hAnsi="FrankRuehl" w:cs="FrankRuehl"/>
          <w:vanish/>
          <w:color w:val="FF0000"/>
          <w:sz w:val="20"/>
          <w:szCs w:val="20"/>
          <w:shd w:val="clear" w:color="auto" w:fill="FFFF99"/>
          <w:rtl/>
        </w:rPr>
        <w:t>מיום 1.11.2020</w:t>
      </w:r>
    </w:p>
    <w:p w:rsidR="00A138FE" w:rsidRPr="00176687" w:rsidRDefault="00A138FE" w:rsidP="00A138FE">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138FE" w:rsidRPr="00176687" w:rsidRDefault="00A138FE" w:rsidP="00A138FE">
      <w:pPr>
        <w:pStyle w:val="P00"/>
        <w:spacing w:before="0"/>
        <w:ind w:left="0" w:right="1134"/>
        <w:rPr>
          <w:rStyle w:val="default"/>
          <w:rFonts w:ascii="FrankRuehl" w:hAnsi="FrankRuehl" w:cs="FrankRuehl"/>
          <w:vanish/>
          <w:sz w:val="20"/>
          <w:szCs w:val="20"/>
          <w:shd w:val="clear" w:color="auto" w:fill="FFFF99"/>
          <w:rtl/>
        </w:rPr>
      </w:pPr>
      <w:hyperlink r:id="rId23"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272</w:t>
      </w:r>
      <w:r w:rsidRPr="00176687">
        <w:rPr>
          <w:rStyle w:val="default"/>
          <w:rFonts w:ascii="FrankRuehl" w:hAnsi="FrankRuehl" w:cs="FrankRuehl" w:hint="cs"/>
          <w:vanish/>
          <w:sz w:val="20"/>
          <w:szCs w:val="20"/>
          <w:shd w:val="clear" w:color="auto" w:fill="FFFF99"/>
          <w:rtl/>
        </w:rPr>
        <w:t>9</w:t>
      </w:r>
    </w:p>
    <w:p w:rsidR="00A138FE" w:rsidRPr="00A73BD9" w:rsidRDefault="00A138FE" w:rsidP="00A73BD9">
      <w:pPr>
        <w:pStyle w:val="P00"/>
        <w:spacing w:before="0"/>
        <w:ind w:left="0" w:right="1134"/>
        <w:rPr>
          <w:rStyle w:val="default"/>
          <w:rFonts w:ascii="FrankRuehl" w:hAnsi="FrankRuehl" w:cs="FrankRuehl"/>
          <w:sz w:val="2"/>
          <w:szCs w:val="2"/>
          <w:shd w:val="clear" w:color="auto" w:fill="FFFF99"/>
          <w:rtl/>
        </w:rPr>
      </w:pPr>
      <w:r w:rsidRPr="00176687">
        <w:rPr>
          <w:rStyle w:val="default"/>
          <w:rFonts w:ascii="FrankRuehl" w:hAnsi="FrankRuehl" w:cs="FrankRuehl" w:hint="cs"/>
          <w:b/>
          <w:bCs/>
          <w:vanish/>
          <w:sz w:val="20"/>
          <w:szCs w:val="20"/>
          <w:shd w:val="clear" w:color="auto" w:fill="FFFF99"/>
          <w:rtl/>
        </w:rPr>
        <w:t>הוספת הגדרת "</w:t>
      </w:r>
      <w:r w:rsidR="00A73BD9" w:rsidRPr="00176687">
        <w:rPr>
          <w:rStyle w:val="default"/>
          <w:rFonts w:ascii="FrankRuehl" w:hAnsi="FrankRuehl" w:cs="FrankRuehl" w:hint="cs"/>
          <w:b/>
          <w:bCs/>
          <w:vanish/>
          <w:sz w:val="20"/>
          <w:szCs w:val="20"/>
          <w:shd w:val="clear" w:color="auto" w:fill="FFFF99"/>
          <w:rtl/>
        </w:rPr>
        <w:t>ממונה בריאות</w:t>
      </w:r>
      <w:r w:rsidRPr="00176687">
        <w:rPr>
          <w:rStyle w:val="default"/>
          <w:rFonts w:ascii="FrankRuehl" w:hAnsi="FrankRuehl" w:cs="FrankRuehl" w:hint="cs"/>
          <w:b/>
          <w:bCs/>
          <w:vanish/>
          <w:sz w:val="20"/>
          <w:szCs w:val="20"/>
          <w:shd w:val="clear" w:color="auto" w:fill="FFFF99"/>
          <w:rtl/>
        </w:rPr>
        <w:t>"</w:t>
      </w:r>
      <w:bookmarkEnd w:id="18"/>
    </w:p>
    <w:p w:rsidR="00397E15" w:rsidRDefault="00397E15">
      <w:pPr>
        <w:pStyle w:val="P00"/>
        <w:spacing w:before="72"/>
        <w:ind w:left="0" w:right="1134"/>
        <w:rPr>
          <w:rStyle w:val="default"/>
          <w:rFonts w:cs="FrankRuehl" w:hint="cs"/>
          <w:rtl/>
        </w:rPr>
      </w:pPr>
      <w:r>
        <w:rPr>
          <w:rStyle w:val="default"/>
          <w:rFonts w:cs="FrankRuehl" w:hint="cs"/>
          <w:rtl/>
        </w:rPr>
        <w:tab/>
        <w:t xml:space="preserve">"מתכות כבדות" </w:t>
      </w:r>
      <w:r>
        <w:rPr>
          <w:rStyle w:val="default"/>
          <w:rFonts w:cs="FrankRuehl"/>
          <w:rtl/>
        </w:rPr>
        <w:t>–</w:t>
      </w:r>
      <w:r>
        <w:rPr>
          <w:rStyle w:val="default"/>
          <w:rFonts w:cs="FrankRuehl" w:hint="cs"/>
          <w:rtl/>
        </w:rPr>
        <w:t xml:space="preserve"> מתכות כבדות כלליות (</w:t>
      </w:r>
      <w:r>
        <w:rPr>
          <w:rStyle w:val="default"/>
          <w:rFonts w:cs="FrankRuehl"/>
          <w:sz w:val="20"/>
          <w:szCs w:val="20"/>
        </w:rPr>
        <w:t>Total Metals</w:t>
      </w:r>
      <w:r>
        <w:rPr>
          <w:rStyle w:val="default"/>
          <w:rFonts w:cs="FrankRuehl" w:hint="cs"/>
          <w:rtl/>
        </w:rPr>
        <w:t>), המפורטות בתוספת הראשונה, שריכוזן נקבע לפי השיטות הקבועות בספר 1;</w:t>
      </w:r>
    </w:p>
    <w:p w:rsidR="00397E15" w:rsidRDefault="00A73BD9" w:rsidP="00A73BD9">
      <w:pPr>
        <w:pStyle w:val="P00"/>
        <w:spacing w:before="72"/>
        <w:ind w:left="0" w:right="1134"/>
        <w:rPr>
          <w:rStyle w:val="default"/>
          <w:rFonts w:cs="FrankRuehl"/>
          <w:rtl/>
        </w:rPr>
      </w:pPr>
      <w:r w:rsidRPr="00215952">
        <w:rPr>
          <w:rStyle w:val="default"/>
          <w:rFonts w:cs="FrankRuehl"/>
          <w:rtl/>
        </w:rPr>
        <w:pict>
          <v:shape id="_x0000_s1185" type="#_x0000_t202" style="position:absolute;left:0;text-align:left;margin-left:470.35pt;margin-top:7.1pt;width:1in;height:11.75pt;z-index:251662336" filled="f" stroked="f">
            <v:textbox inset="1mm,0,1mm,0">
              <w:txbxContent>
                <w:p w:rsidR="00042FB1" w:rsidRDefault="00042FB1" w:rsidP="00A73BD9">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sidR="00397E15">
        <w:rPr>
          <w:rStyle w:val="default"/>
          <w:rFonts w:cs="FrankRuehl" w:hint="cs"/>
          <w:rtl/>
        </w:rPr>
        <w:t xml:space="preserve">סילוק בוצה" </w:t>
      </w:r>
      <w:r w:rsidR="00397E15">
        <w:rPr>
          <w:rStyle w:val="default"/>
          <w:rFonts w:cs="FrankRuehl"/>
          <w:rtl/>
        </w:rPr>
        <w:t>–</w:t>
      </w:r>
      <w:r w:rsidR="00397E15">
        <w:rPr>
          <w:rStyle w:val="default"/>
          <w:rFonts w:cs="FrankRuehl" w:hint="cs"/>
          <w:rtl/>
        </w:rPr>
        <w:t xml:space="preserve"> </w:t>
      </w:r>
      <w:r>
        <w:rPr>
          <w:rStyle w:val="default"/>
          <w:rFonts w:cs="FrankRuehl" w:hint="cs"/>
          <w:rtl/>
        </w:rPr>
        <w:t>פינוי בוצה להטמנה באתר לסילוק פסולת</w:t>
      </w:r>
      <w:r w:rsidR="00397E15">
        <w:rPr>
          <w:rStyle w:val="default"/>
          <w:rFonts w:cs="FrankRuehl" w:hint="cs"/>
          <w:rtl/>
        </w:rPr>
        <w:t>;</w:t>
      </w:r>
    </w:p>
    <w:p w:rsidR="00A73BD9" w:rsidRPr="00176687" w:rsidRDefault="00A73BD9" w:rsidP="00A73BD9">
      <w:pPr>
        <w:pStyle w:val="P00"/>
        <w:spacing w:before="0"/>
        <w:ind w:left="0" w:right="1134"/>
        <w:rPr>
          <w:rStyle w:val="default"/>
          <w:rFonts w:ascii="FrankRuehl" w:hAnsi="FrankRuehl" w:cs="FrankRuehl"/>
          <w:vanish/>
          <w:color w:val="FF0000"/>
          <w:sz w:val="20"/>
          <w:szCs w:val="20"/>
          <w:shd w:val="clear" w:color="auto" w:fill="FFFF99"/>
          <w:rtl/>
        </w:rPr>
      </w:pPr>
      <w:bookmarkStart w:id="19" w:name="Rov34"/>
      <w:r w:rsidRPr="00176687">
        <w:rPr>
          <w:rStyle w:val="default"/>
          <w:rFonts w:ascii="FrankRuehl" w:hAnsi="FrankRuehl" w:cs="FrankRuehl"/>
          <w:vanish/>
          <w:color w:val="FF0000"/>
          <w:sz w:val="20"/>
          <w:szCs w:val="20"/>
          <w:shd w:val="clear" w:color="auto" w:fill="FFFF99"/>
          <w:rtl/>
        </w:rPr>
        <w:t>מיום 1.11.2020</w:t>
      </w:r>
    </w:p>
    <w:p w:rsidR="00A73BD9" w:rsidRPr="00176687" w:rsidRDefault="00A73BD9" w:rsidP="00A73BD9">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73BD9" w:rsidRPr="00176687" w:rsidRDefault="00A73BD9" w:rsidP="00A73BD9">
      <w:pPr>
        <w:pStyle w:val="P00"/>
        <w:spacing w:before="0"/>
        <w:ind w:left="0" w:right="1134"/>
        <w:rPr>
          <w:rStyle w:val="default"/>
          <w:rFonts w:ascii="FrankRuehl" w:hAnsi="FrankRuehl" w:cs="FrankRuehl"/>
          <w:vanish/>
          <w:sz w:val="20"/>
          <w:szCs w:val="20"/>
          <w:shd w:val="clear" w:color="auto" w:fill="FFFF99"/>
          <w:rtl/>
        </w:rPr>
      </w:pPr>
      <w:hyperlink r:id="rId24"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272</w:t>
      </w:r>
      <w:r w:rsidRPr="00176687">
        <w:rPr>
          <w:rStyle w:val="default"/>
          <w:rFonts w:ascii="FrankRuehl" w:hAnsi="FrankRuehl" w:cs="FrankRuehl" w:hint="cs"/>
          <w:vanish/>
          <w:sz w:val="20"/>
          <w:szCs w:val="20"/>
          <w:shd w:val="clear" w:color="auto" w:fill="FFFF99"/>
          <w:rtl/>
        </w:rPr>
        <w:t>9</w:t>
      </w:r>
    </w:p>
    <w:p w:rsidR="00A73BD9" w:rsidRPr="00176687" w:rsidRDefault="00A73BD9" w:rsidP="00A73BD9">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b/>
          <w:bCs/>
          <w:vanish/>
          <w:sz w:val="20"/>
          <w:szCs w:val="20"/>
          <w:shd w:val="clear" w:color="auto" w:fill="FFFF99"/>
          <w:rtl/>
        </w:rPr>
        <w:t>החלפת הגדרת "סילוק בוצה"</w:t>
      </w:r>
    </w:p>
    <w:p w:rsidR="00A73BD9" w:rsidRPr="00176687" w:rsidRDefault="00A73BD9" w:rsidP="00A73BD9">
      <w:pPr>
        <w:pStyle w:val="P0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vanish/>
          <w:sz w:val="20"/>
          <w:szCs w:val="20"/>
          <w:shd w:val="clear" w:color="auto" w:fill="FFFF99"/>
          <w:rtl/>
        </w:rPr>
        <w:t>הנוסח הקודם:</w:t>
      </w:r>
    </w:p>
    <w:p w:rsidR="00A73BD9" w:rsidRPr="00A73BD9" w:rsidRDefault="00A73BD9" w:rsidP="00A73BD9">
      <w:pPr>
        <w:pStyle w:val="P00"/>
        <w:spacing w:before="0"/>
        <w:ind w:left="0" w:right="1134"/>
        <w:rPr>
          <w:rStyle w:val="default"/>
          <w:rFonts w:cs="FrankRuehl"/>
          <w:strike/>
          <w:sz w:val="2"/>
          <w:szCs w:val="2"/>
          <w:shd w:val="clear" w:color="auto" w:fill="FFFF99"/>
          <w:rtl/>
        </w:rPr>
      </w:pPr>
      <w:r w:rsidRPr="00176687">
        <w:rPr>
          <w:rStyle w:val="default"/>
          <w:rFonts w:cs="FrankRuehl" w:hint="cs"/>
          <w:vanish/>
          <w:sz w:val="22"/>
          <w:szCs w:val="22"/>
          <w:shd w:val="clear" w:color="auto" w:fill="FFFF99"/>
          <w:rtl/>
        </w:rPr>
        <w:tab/>
      </w:r>
      <w:r w:rsidRPr="00176687">
        <w:rPr>
          <w:rStyle w:val="default"/>
          <w:rFonts w:cs="FrankRuehl" w:hint="cs"/>
          <w:strike/>
          <w:vanish/>
          <w:sz w:val="22"/>
          <w:szCs w:val="22"/>
          <w:shd w:val="clear" w:color="auto" w:fill="FFFF99"/>
          <w:rtl/>
        </w:rPr>
        <w:t xml:space="preserve">"סילוק בוצה" </w:t>
      </w:r>
      <w:r w:rsidRPr="00176687">
        <w:rPr>
          <w:rStyle w:val="default"/>
          <w:rFonts w:cs="FrankRuehl"/>
          <w:strike/>
          <w:vanish/>
          <w:sz w:val="22"/>
          <w:szCs w:val="22"/>
          <w:shd w:val="clear" w:color="auto" w:fill="FFFF99"/>
          <w:rtl/>
        </w:rPr>
        <w:t>–</w:t>
      </w:r>
      <w:r w:rsidRPr="00176687">
        <w:rPr>
          <w:rStyle w:val="default"/>
          <w:rFonts w:cs="FrankRuehl" w:hint="cs"/>
          <w:strike/>
          <w:vanish/>
          <w:sz w:val="22"/>
          <w:szCs w:val="22"/>
          <w:shd w:val="clear" w:color="auto" w:fill="FFFF99"/>
          <w:rtl/>
        </w:rPr>
        <w:t xml:space="preserve"> העברת בוצה ממפעל טיפול בשפכים או ממפעל טיפול בבוצה לשימוש למטרת טיוב או דישון קרקע בהתאם לתקנות אלה, ובכלל זה, מסירתה או מכירתה;</w:t>
      </w:r>
      <w:bookmarkEnd w:id="19"/>
    </w:p>
    <w:p w:rsidR="00397E15" w:rsidRPr="00A73BD9" w:rsidRDefault="00A73BD9" w:rsidP="00A73BD9">
      <w:pPr>
        <w:pStyle w:val="P00"/>
        <w:spacing w:before="72"/>
        <w:ind w:left="0" w:right="1134"/>
        <w:rPr>
          <w:rStyle w:val="default"/>
          <w:rFonts w:cs="FrankRuehl"/>
          <w:sz w:val="20"/>
          <w:rtl/>
        </w:rPr>
      </w:pPr>
      <w:r w:rsidRPr="00215952">
        <w:rPr>
          <w:rStyle w:val="default"/>
          <w:rFonts w:cs="FrankRuehl"/>
          <w:rtl/>
        </w:rPr>
        <w:pict>
          <v:shape id="_x0000_s1186" type="#_x0000_t202" style="position:absolute;left:0;text-align:left;margin-left:470.35pt;margin-top:7.1pt;width:1in;height:11.75pt;z-index:251663360" filled="f" stroked="f">
            <v:textbox inset="1mm,0,1mm,0">
              <w:txbxContent>
                <w:p w:rsidR="00042FB1" w:rsidRDefault="00042FB1" w:rsidP="00A73BD9">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sidR="00397E15">
        <w:rPr>
          <w:rStyle w:val="default"/>
          <w:rFonts w:cs="FrankRuehl" w:hint="cs"/>
          <w:rtl/>
        </w:rPr>
        <w:t xml:space="preserve">ספר 1" </w:t>
      </w:r>
      <w:r w:rsidR="00397E15">
        <w:rPr>
          <w:rStyle w:val="default"/>
          <w:rFonts w:cs="FrankRuehl"/>
          <w:rtl/>
        </w:rPr>
        <w:t>–</w:t>
      </w:r>
      <w:r w:rsidR="00397E15">
        <w:rPr>
          <w:rStyle w:val="default"/>
          <w:rFonts w:cs="FrankRuehl" w:hint="cs"/>
          <w:rtl/>
        </w:rPr>
        <w:t xml:space="preserve"> המהדורה האחרונה של הספר </w:t>
      </w:r>
      <w:r w:rsidR="00397E15">
        <w:rPr>
          <w:rStyle w:val="default"/>
          <w:rFonts w:cs="FrankRuehl"/>
          <w:rtl/>
        </w:rPr>
        <w:t>–</w:t>
      </w:r>
      <w:r w:rsidR="00397E15">
        <w:rPr>
          <w:rStyle w:val="default"/>
          <w:rFonts w:cs="FrankRuehl" w:hint="cs"/>
          <w:rtl/>
        </w:rPr>
        <w:t xml:space="preserve"> </w:t>
      </w:r>
      <w:r w:rsidR="00397E15" w:rsidRPr="00A73BD9">
        <w:rPr>
          <w:rStyle w:val="default"/>
          <w:rFonts w:cs="FrankRuehl" w:hint="eastAsia"/>
          <w:sz w:val="20"/>
          <w:szCs w:val="20"/>
        </w:rPr>
        <w:t>“</w:t>
      </w:r>
      <w:r w:rsidR="00397E15">
        <w:rPr>
          <w:rStyle w:val="default"/>
          <w:rFonts w:cs="FrankRuehl"/>
          <w:sz w:val="20"/>
          <w:szCs w:val="20"/>
        </w:rPr>
        <w:t xml:space="preserve">Standard Methods for the Examination of </w:t>
      </w:r>
      <w:r w:rsidR="00397E15" w:rsidRPr="00A73BD9">
        <w:rPr>
          <w:rStyle w:val="default"/>
          <w:rFonts w:cs="FrankRuehl"/>
          <w:sz w:val="20"/>
        </w:rPr>
        <w:t>Water and Wastewater</w:t>
      </w:r>
      <w:r w:rsidR="00397E15" w:rsidRPr="00A73BD9">
        <w:rPr>
          <w:rStyle w:val="default"/>
          <w:rFonts w:cs="FrankRuehl" w:hint="eastAsia"/>
          <w:sz w:val="20"/>
        </w:rPr>
        <w:t>”</w:t>
      </w:r>
      <w:r w:rsidRPr="00A73BD9">
        <w:rPr>
          <w:rStyle w:val="default"/>
          <w:rFonts w:cs="FrankRuehl" w:hint="cs"/>
          <w:sz w:val="20"/>
          <w:rtl/>
        </w:rPr>
        <w:t xml:space="preserve"> בעריכת ובהוצאת </w:t>
      </w:r>
      <w:r w:rsidRPr="00A73BD9">
        <w:rPr>
          <w:rStyle w:val="default"/>
          <w:rFonts w:cs="FrankRuehl"/>
          <w:sz w:val="20"/>
        </w:rPr>
        <w:t>American Public Health Association, American Water Works Association, Water Environment Federation</w:t>
      </w:r>
      <w:r w:rsidRPr="00A73BD9">
        <w:rPr>
          <w:rStyle w:val="default"/>
          <w:rFonts w:cs="FrankRuehl" w:hint="cs"/>
          <w:sz w:val="20"/>
          <w:rtl/>
        </w:rPr>
        <w:t>, שעותק ממנו מופקד לעיון הציבור במשרד, בירושלים ובתל אביב</w:t>
      </w:r>
      <w:r w:rsidR="00397E15" w:rsidRPr="00A73BD9">
        <w:rPr>
          <w:rStyle w:val="default"/>
          <w:rFonts w:cs="FrankRuehl" w:hint="cs"/>
          <w:sz w:val="20"/>
          <w:rtl/>
        </w:rPr>
        <w:t>;</w:t>
      </w:r>
    </w:p>
    <w:p w:rsidR="00A73BD9" w:rsidRPr="00176687" w:rsidRDefault="00A73BD9" w:rsidP="00A73BD9">
      <w:pPr>
        <w:pStyle w:val="P00"/>
        <w:spacing w:before="0"/>
        <w:ind w:left="0" w:right="1134"/>
        <w:rPr>
          <w:rStyle w:val="default"/>
          <w:rFonts w:ascii="FrankRuehl" w:hAnsi="FrankRuehl" w:cs="FrankRuehl"/>
          <w:vanish/>
          <w:color w:val="FF0000"/>
          <w:sz w:val="20"/>
          <w:szCs w:val="20"/>
          <w:shd w:val="clear" w:color="auto" w:fill="FFFF99"/>
          <w:rtl/>
        </w:rPr>
      </w:pPr>
      <w:bookmarkStart w:id="20" w:name="Rov33"/>
      <w:r w:rsidRPr="00176687">
        <w:rPr>
          <w:rStyle w:val="default"/>
          <w:rFonts w:ascii="FrankRuehl" w:hAnsi="FrankRuehl" w:cs="FrankRuehl"/>
          <w:vanish/>
          <w:color w:val="FF0000"/>
          <w:sz w:val="20"/>
          <w:szCs w:val="20"/>
          <w:shd w:val="clear" w:color="auto" w:fill="FFFF99"/>
          <w:rtl/>
        </w:rPr>
        <w:t>מיום 1.11.2020</w:t>
      </w:r>
    </w:p>
    <w:p w:rsidR="00A73BD9" w:rsidRPr="00176687" w:rsidRDefault="00A73BD9" w:rsidP="00A73BD9">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73BD9" w:rsidRPr="00176687" w:rsidRDefault="00A73BD9" w:rsidP="00A73BD9">
      <w:pPr>
        <w:pStyle w:val="P00"/>
        <w:spacing w:before="0"/>
        <w:ind w:left="0" w:right="1134"/>
        <w:rPr>
          <w:rStyle w:val="default"/>
          <w:rFonts w:ascii="FrankRuehl" w:hAnsi="FrankRuehl" w:cs="FrankRuehl"/>
          <w:vanish/>
          <w:sz w:val="20"/>
          <w:szCs w:val="20"/>
          <w:shd w:val="clear" w:color="auto" w:fill="FFFF99"/>
          <w:rtl/>
        </w:rPr>
      </w:pPr>
      <w:hyperlink r:id="rId25"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272</w:t>
      </w:r>
      <w:r w:rsidRPr="00176687">
        <w:rPr>
          <w:rStyle w:val="default"/>
          <w:rFonts w:ascii="FrankRuehl" w:hAnsi="FrankRuehl" w:cs="FrankRuehl" w:hint="cs"/>
          <w:vanish/>
          <w:sz w:val="20"/>
          <w:szCs w:val="20"/>
          <w:shd w:val="clear" w:color="auto" w:fill="FFFF99"/>
          <w:rtl/>
        </w:rPr>
        <w:t>9</w:t>
      </w:r>
    </w:p>
    <w:p w:rsidR="00A73BD9" w:rsidRPr="00A73BD9" w:rsidRDefault="00A73BD9" w:rsidP="00A73BD9">
      <w:pPr>
        <w:pStyle w:val="P00"/>
        <w:ind w:left="0" w:right="1134"/>
        <w:rPr>
          <w:rStyle w:val="default"/>
          <w:rFonts w:cs="FrankRuehl"/>
          <w:sz w:val="2"/>
          <w:szCs w:val="2"/>
          <w:rtl/>
        </w:rPr>
      </w:pPr>
      <w:r w:rsidRPr="00176687">
        <w:rPr>
          <w:rStyle w:val="default"/>
          <w:rFonts w:cs="FrankRuehl" w:hint="cs"/>
          <w:vanish/>
          <w:sz w:val="18"/>
          <w:szCs w:val="22"/>
          <w:shd w:val="clear" w:color="auto" w:fill="FFFF99"/>
          <w:rtl/>
        </w:rPr>
        <w:tab/>
        <w:t xml:space="preserve">"ספר 1" </w:t>
      </w:r>
      <w:r w:rsidRPr="00176687">
        <w:rPr>
          <w:rStyle w:val="default"/>
          <w:rFonts w:cs="FrankRuehl"/>
          <w:vanish/>
          <w:sz w:val="18"/>
          <w:szCs w:val="22"/>
          <w:shd w:val="clear" w:color="auto" w:fill="FFFF99"/>
          <w:rtl/>
        </w:rPr>
        <w:t>–</w:t>
      </w:r>
      <w:r w:rsidRPr="00176687">
        <w:rPr>
          <w:rStyle w:val="default"/>
          <w:rFonts w:cs="FrankRuehl" w:hint="cs"/>
          <w:vanish/>
          <w:sz w:val="18"/>
          <w:szCs w:val="22"/>
          <w:shd w:val="clear" w:color="auto" w:fill="FFFF99"/>
          <w:rtl/>
        </w:rPr>
        <w:t xml:space="preserve"> המהדורה האחרונה של הספר </w:t>
      </w:r>
      <w:r w:rsidRPr="00176687">
        <w:rPr>
          <w:rStyle w:val="default"/>
          <w:rFonts w:cs="FrankRuehl"/>
          <w:vanish/>
          <w:sz w:val="18"/>
          <w:szCs w:val="22"/>
          <w:shd w:val="clear" w:color="auto" w:fill="FFFF99"/>
          <w:rtl/>
        </w:rPr>
        <w:t>–</w:t>
      </w:r>
      <w:r w:rsidRPr="00176687">
        <w:rPr>
          <w:rStyle w:val="default"/>
          <w:rFonts w:cs="FrankRuehl" w:hint="cs"/>
          <w:vanish/>
          <w:sz w:val="18"/>
          <w:szCs w:val="22"/>
          <w:shd w:val="clear" w:color="auto" w:fill="FFFF99"/>
          <w:rtl/>
        </w:rPr>
        <w:t xml:space="preserve"> </w:t>
      </w:r>
      <w:r w:rsidRPr="00176687">
        <w:rPr>
          <w:rStyle w:val="default"/>
          <w:rFonts w:cs="FrankRuehl" w:hint="eastAsia"/>
          <w:vanish/>
          <w:sz w:val="18"/>
          <w:szCs w:val="22"/>
          <w:shd w:val="clear" w:color="auto" w:fill="FFFF99"/>
        </w:rPr>
        <w:t>“</w:t>
      </w:r>
      <w:r w:rsidRPr="00176687">
        <w:rPr>
          <w:rStyle w:val="default"/>
          <w:rFonts w:cs="FrankRuehl"/>
          <w:vanish/>
          <w:sz w:val="18"/>
          <w:szCs w:val="22"/>
          <w:shd w:val="clear" w:color="auto" w:fill="FFFF99"/>
        </w:rPr>
        <w:t>Standard Methods for the Examination of Water and Wastewater</w:t>
      </w:r>
      <w:r w:rsidRPr="00176687">
        <w:rPr>
          <w:rStyle w:val="default"/>
          <w:rFonts w:cs="FrankRuehl" w:hint="eastAsia"/>
          <w:vanish/>
          <w:sz w:val="18"/>
          <w:szCs w:val="22"/>
          <w:shd w:val="clear" w:color="auto" w:fill="FFFF99"/>
        </w:rPr>
        <w:t>”</w:t>
      </w:r>
      <w:r w:rsidRPr="00176687">
        <w:rPr>
          <w:rStyle w:val="default"/>
          <w:rFonts w:cs="FrankRuehl"/>
          <w:strike/>
          <w:vanish/>
          <w:sz w:val="18"/>
          <w:szCs w:val="22"/>
          <w:shd w:val="clear" w:color="auto" w:fill="FFFF99"/>
        </w:rPr>
        <w:t>: 19</w:t>
      </w:r>
      <w:r w:rsidRPr="00176687">
        <w:rPr>
          <w:rStyle w:val="default"/>
          <w:rFonts w:cs="FrankRuehl"/>
          <w:strike/>
          <w:vanish/>
          <w:sz w:val="18"/>
          <w:szCs w:val="22"/>
          <w:shd w:val="clear" w:color="auto" w:fill="FFFF99"/>
          <w:vertAlign w:val="superscript"/>
        </w:rPr>
        <w:t>th</w:t>
      </w:r>
      <w:r w:rsidRPr="00176687">
        <w:rPr>
          <w:rStyle w:val="default"/>
          <w:rFonts w:cs="FrankRuehl"/>
          <w:strike/>
          <w:vanish/>
          <w:sz w:val="18"/>
          <w:szCs w:val="22"/>
          <w:shd w:val="clear" w:color="auto" w:fill="FFFF99"/>
        </w:rPr>
        <w:t xml:space="preserve"> Edition, 1995, American Public Health Association, 1015, 15</w:t>
      </w:r>
      <w:r w:rsidRPr="00176687">
        <w:rPr>
          <w:rStyle w:val="default"/>
          <w:rFonts w:cs="FrankRuehl"/>
          <w:strike/>
          <w:vanish/>
          <w:sz w:val="18"/>
          <w:szCs w:val="22"/>
          <w:shd w:val="clear" w:color="auto" w:fill="FFFF99"/>
          <w:vertAlign w:val="superscript"/>
        </w:rPr>
        <w:t>th</w:t>
      </w:r>
      <w:r w:rsidRPr="00176687">
        <w:rPr>
          <w:rStyle w:val="default"/>
          <w:rFonts w:cs="FrankRuehl"/>
          <w:strike/>
          <w:vanish/>
          <w:sz w:val="18"/>
          <w:szCs w:val="22"/>
          <w:shd w:val="clear" w:color="auto" w:fill="FFFF99"/>
        </w:rPr>
        <w:t xml:space="preserve"> Street, NW., Washington, DC 20005</w:t>
      </w:r>
      <w:r w:rsidRPr="00176687">
        <w:rPr>
          <w:rStyle w:val="default"/>
          <w:rFonts w:cs="FrankRuehl" w:hint="cs"/>
          <w:strike/>
          <w:vanish/>
          <w:sz w:val="18"/>
          <w:szCs w:val="22"/>
          <w:shd w:val="clear" w:color="auto" w:fill="FFFF99"/>
          <w:rtl/>
        </w:rPr>
        <w:t xml:space="preserve">, שעותק ממנו מופקד לעיון הציבור בספריית המשרד לאיכות הסביבה (להלן </w:t>
      </w:r>
      <w:r w:rsidRPr="00176687">
        <w:rPr>
          <w:rStyle w:val="default"/>
          <w:rFonts w:cs="FrankRuehl"/>
          <w:strike/>
          <w:vanish/>
          <w:sz w:val="18"/>
          <w:szCs w:val="22"/>
          <w:shd w:val="clear" w:color="auto" w:fill="FFFF99"/>
          <w:rtl/>
        </w:rPr>
        <w:t>–</w:t>
      </w:r>
      <w:r w:rsidRPr="00176687">
        <w:rPr>
          <w:rStyle w:val="default"/>
          <w:rFonts w:cs="FrankRuehl" w:hint="cs"/>
          <w:strike/>
          <w:vanish/>
          <w:sz w:val="18"/>
          <w:szCs w:val="22"/>
          <w:shd w:val="clear" w:color="auto" w:fill="FFFF99"/>
          <w:rtl/>
        </w:rPr>
        <w:t xml:space="preserve"> המשרד), בירושלים ובתל אביב</w:t>
      </w:r>
      <w:r w:rsidRPr="00176687">
        <w:rPr>
          <w:rStyle w:val="default"/>
          <w:rFonts w:cs="FrankRuehl" w:hint="cs"/>
          <w:vanish/>
          <w:sz w:val="18"/>
          <w:szCs w:val="22"/>
          <w:shd w:val="clear" w:color="auto" w:fill="FFFF99"/>
          <w:rtl/>
        </w:rPr>
        <w:t xml:space="preserve"> </w:t>
      </w:r>
      <w:r w:rsidRPr="00176687">
        <w:rPr>
          <w:rStyle w:val="default"/>
          <w:rFonts w:cs="FrankRuehl" w:hint="cs"/>
          <w:vanish/>
          <w:sz w:val="18"/>
          <w:szCs w:val="22"/>
          <w:u w:val="single"/>
          <w:shd w:val="clear" w:color="auto" w:fill="FFFF99"/>
          <w:rtl/>
        </w:rPr>
        <w:t xml:space="preserve">בעריכת ובהוצאת </w:t>
      </w:r>
      <w:r w:rsidRPr="00176687">
        <w:rPr>
          <w:rStyle w:val="default"/>
          <w:rFonts w:cs="FrankRuehl"/>
          <w:vanish/>
          <w:sz w:val="18"/>
          <w:szCs w:val="22"/>
          <w:u w:val="single"/>
          <w:shd w:val="clear" w:color="auto" w:fill="FFFF99"/>
        </w:rPr>
        <w:t>American Public Health Association, American Water Works Association, Water Environment Federation</w:t>
      </w:r>
      <w:r w:rsidRPr="00176687">
        <w:rPr>
          <w:rStyle w:val="default"/>
          <w:rFonts w:cs="FrankRuehl" w:hint="cs"/>
          <w:vanish/>
          <w:sz w:val="18"/>
          <w:szCs w:val="22"/>
          <w:u w:val="single"/>
          <w:shd w:val="clear" w:color="auto" w:fill="FFFF99"/>
          <w:rtl/>
        </w:rPr>
        <w:t>, שעותק ממנו מופקד לעיון הציבור במשרד, בירושלים ובתל אביב</w:t>
      </w:r>
      <w:r w:rsidRPr="00176687">
        <w:rPr>
          <w:rStyle w:val="default"/>
          <w:rFonts w:cs="FrankRuehl" w:hint="cs"/>
          <w:vanish/>
          <w:sz w:val="18"/>
          <w:szCs w:val="22"/>
          <w:shd w:val="clear" w:color="auto" w:fill="FFFF99"/>
          <w:rtl/>
        </w:rPr>
        <w:t>;</w:t>
      </w:r>
      <w:bookmarkEnd w:id="20"/>
    </w:p>
    <w:p w:rsidR="00397E15" w:rsidRDefault="00A73BD9" w:rsidP="00A73BD9">
      <w:pPr>
        <w:pStyle w:val="P00"/>
        <w:spacing w:before="72"/>
        <w:ind w:left="0" w:right="1134"/>
        <w:rPr>
          <w:rStyle w:val="default"/>
          <w:rFonts w:cs="FrankRuehl"/>
          <w:rtl/>
        </w:rPr>
      </w:pPr>
      <w:r w:rsidRPr="00215952">
        <w:rPr>
          <w:rStyle w:val="default"/>
          <w:rFonts w:cs="FrankRuehl"/>
          <w:rtl/>
        </w:rPr>
        <w:pict>
          <v:shape id="_x0000_s1187" type="#_x0000_t202" style="position:absolute;left:0;text-align:left;margin-left:470.35pt;margin-top:7.1pt;width:1in;height:11.75pt;z-index:251664384" filled="f" stroked="f">
            <v:textbox inset="1mm,0,1mm,0">
              <w:txbxContent>
                <w:p w:rsidR="00042FB1" w:rsidRDefault="00042FB1" w:rsidP="00A73BD9">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sidR="00397E15">
        <w:rPr>
          <w:rStyle w:val="default"/>
          <w:rFonts w:cs="FrankRuehl" w:hint="cs"/>
          <w:rtl/>
        </w:rPr>
        <w:t xml:space="preserve">ספר 2" </w:t>
      </w:r>
      <w:r w:rsidR="00397E15">
        <w:rPr>
          <w:rStyle w:val="default"/>
          <w:rFonts w:cs="FrankRuehl"/>
          <w:rtl/>
        </w:rPr>
        <w:t>–</w:t>
      </w:r>
      <w:r w:rsidR="00397E15">
        <w:rPr>
          <w:rStyle w:val="default"/>
          <w:rFonts w:cs="FrankRuehl" w:hint="cs"/>
          <w:rtl/>
        </w:rPr>
        <w:t xml:space="preserve"> </w:t>
      </w:r>
      <w:r>
        <w:rPr>
          <w:rStyle w:val="default"/>
          <w:rFonts w:cs="FrankRuehl" w:hint="cs"/>
          <w:rtl/>
        </w:rPr>
        <w:t>(נמחקה)</w:t>
      </w:r>
      <w:r w:rsidR="00397E15">
        <w:rPr>
          <w:rStyle w:val="default"/>
          <w:rFonts w:cs="FrankRuehl" w:hint="cs"/>
          <w:rtl/>
        </w:rPr>
        <w:t>;</w:t>
      </w:r>
    </w:p>
    <w:p w:rsidR="00A73BD9" w:rsidRPr="00176687" w:rsidRDefault="00A73BD9" w:rsidP="00A73BD9">
      <w:pPr>
        <w:pStyle w:val="P00"/>
        <w:spacing w:before="0"/>
        <w:ind w:left="0" w:right="1134"/>
        <w:rPr>
          <w:rStyle w:val="default"/>
          <w:rFonts w:ascii="FrankRuehl" w:hAnsi="FrankRuehl" w:cs="FrankRuehl"/>
          <w:vanish/>
          <w:color w:val="FF0000"/>
          <w:sz w:val="20"/>
          <w:szCs w:val="20"/>
          <w:shd w:val="clear" w:color="auto" w:fill="FFFF99"/>
          <w:rtl/>
        </w:rPr>
      </w:pPr>
      <w:bookmarkStart w:id="21" w:name="Rov35"/>
      <w:r w:rsidRPr="00176687">
        <w:rPr>
          <w:rStyle w:val="default"/>
          <w:rFonts w:ascii="FrankRuehl" w:hAnsi="FrankRuehl" w:cs="FrankRuehl"/>
          <w:vanish/>
          <w:color w:val="FF0000"/>
          <w:sz w:val="20"/>
          <w:szCs w:val="20"/>
          <w:shd w:val="clear" w:color="auto" w:fill="FFFF99"/>
          <w:rtl/>
        </w:rPr>
        <w:t>מיום 1.11.2020</w:t>
      </w:r>
    </w:p>
    <w:p w:rsidR="00A73BD9" w:rsidRPr="00176687" w:rsidRDefault="00A73BD9" w:rsidP="00A73BD9">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73BD9" w:rsidRPr="00176687" w:rsidRDefault="00A73BD9" w:rsidP="00A73BD9">
      <w:pPr>
        <w:pStyle w:val="P00"/>
        <w:spacing w:before="0"/>
        <w:ind w:left="0" w:right="1134"/>
        <w:rPr>
          <w:rStyle w:val="default"/>
          <w:rFonts w:ascii="FrankRuehl" w:hAnsi="FrankRuehl" w:cs="FrankRuehl"/>
          <w:vanish/>
          <w:sz w:val="20"/>
          <w:szCs w:val="20"/>
          <w:shd w:val="clear" w:color="auto" w:fill="FFFF99"/>
          <w:rtl/>
        </w:rPr>
      </w:pPr>
      <w:hyperlink r:id="rId26"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2730</w:t>
      </w:r>
    </w:p>
    <w:p w:rsidR="00A73BD9" w:rsidRPr="00176687" w:rsidRDefault="00A73BD9" w:rsidP="00A73BD9">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b/>
          <w:bCs/>
          <w:vanish/>
          <w:sz w:val="20"/>
          <w:szCs w:val="20"/>
          <w:shd w:val="clear" w:color="auto" w:fill="FFFF99"/>
          <w:rtl/>
        </w:rPr>
        <w:t>מחיקת הגדרת "ספר 2"</w:t>
      </w:r>
    </w:p>
    <w:p w:rsidR="00A73BD9" w:rsidRPr="00176687" w:rsidRDefault="00A73BD9" w:rsidP="00A73BD9">
      <w:pPr>
        <w:pStyle w:val="P0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vanish/>
          <w:sz w:val="20"/>
          <w:szCs w:val="20"/>
          <w:shd w:val="clear" w:color="auto" w:fill="FFFF99"/>
          <w:rtl/>
        </w:rPr>
        <w:t>הנוסח הקודם:</w:t>
      </w:r>
    </w:p>
    <w:p w:rsidR="00A73BD9" w:rsidRPr="00A73BD9" w:rsidRDefault="00A73BD9" w:rsidP="00A73BD9">
      <w:pPr>
        <w:pStyle w:val="P00"/>
        <w:spacing w:before="0"/>
        <w:ind w:left="0" w:right="1134"/>
        <w:rPr>
          <w:rStyle w:val="default"/>
          <w:rFonts w:cs="FrankRuehl"/>
          <w:strike/>
          <w:sz w:val="2"/>
          <w:szCs w:val="2"/>
          <w:shd w:val="clear" w:color="auto" w:fill="FFFF99"/>
          <w:rtl/>
        </w:rPr>
      </w:pPr>
      <w:r w:rsidRPr="00176687">
        <w:rPr>
          <w:rStyle w:val="default"/>
          <w:rFonts w:cs="FrankRuehl" w:hint="cs"/>
          <w:vanish/>
          <w:sz w:val="18"/>
          <w:szCs w:val="22"/>
          <w:shd w:val="clear" w:color="auto" w:fill="FFFF99"/>
          <w:rtl/>
        </w:rPr>
        <w:tab/>
      </w:r>
      <w:r w:rsidRPr="00176687">
        <w:rPr>
          <w:rStyle w:val="default"/>
          <w:rFonts w:cs="FrankRuehl" w:hint="cs"/>
          <w:strike/>
          <w:vanish/>
          <w:sz w:val="18"/>
          <w:szCs w:val="22"/>
          <w:shd w:val="clear" w:color="auto" w:fill="FFFF99"/>
          <w:rtl/>
        </w:rPr>
        <w:t xml:space="preserve">"ספר 2" </w:t>
      </w:r>
      <w:r w:rsidRPr="00176687">
        <w:rPr>
          <w:rStyle w:val="default"/>
          <w:rFonts w:cs="FrankRuehl"/>
          <w:strike/>
          <w:vanish/>
          <w:sz w:val="18"/>
          <w:szCs w:val="22"/>
          <w:shd w:val="clear" w:color="auto" w:fill="FFFF99"/>
          <w:rtl/>
        </w:rPr>
        <w:t>–</w:t>
      </w:r>
      <w:r w:rsidRPr="00176687">
        <w:rPr>
          <w:rStyle w:val="default"/>
          <w:rFonts w:cs="FrankRuehl" w:hint="cs"/>
          <w:strike/>
          <w:vanish/>
          <w:sz w:val="18"/>
          <w:szCs w:val="22"/>
          <w:shd w:val="clear" w:color="auto" w:fill="FFFF99"/>
          <w:rtl/>
        </w:rPr>
        <w:t xml:space="preserve"> המהדורה האחרונה של הספר </w:t>
      </w:r>
      <w:r w:rsidRPr="00176687">
        <w:rPr>
          <w:rStyle w:val="default"/>
          <w:rFonts w:cs="FrankRuehl"/>
          <w:strike/>
          <w:vanish/>
          <w:sz w:val="18"/>
          <w:szCs w:val="22"/>
          <w:shd w:val="clear" w:color="auto" w:fill="FFFF99"/>
          <w:rtl/>
        </w:rPr>
        <w:t>–</w:t>
      </w:r>
      <w:r w:rsidRPr="00176687">
        <w:rPr>
          <w:rStyle w:val="default"/>
          <w:rFonts w:cs="FrankRuehl" w:hint="cs"/>
          <w:strike/>
          <w:vanish/>
          <w:sz w:val="18"/>
          <w:szCs w:val="22"/>
          <w:shd w:val="clear" w:color="auto" w:fill="FFFF99"/>
          <w:rtl/>
        </w:rPr>
        <w:t xml:space="preserve"> </w:t>
      </w:r>
      <w:r w:rsidRPr="00176687">
        <w:rPr>
          <w:rStyle w:val="default"/>
          <w:rFonts w:cs="FrankRuehl"/>
          <w:strike/>
          <w:vanish/>
          <w:sz w:val="18"/>
          <w:szCs w:val="22"/>
          <w:shd w:val="clear" w:color="auto" w:fill="FFFF99"/>
        </w:rPr>
        <w:t xml:space="preserve">ASTM Designation: D 4994-89, </w:t>
      </w:r>
      <w:r w:rsidRPr="00176687">
        <w:rPr>
          <w:rStyle w:val="default"/>
          <w:rFonts w:cs="FrankRuehl" w:hint="eastAsia"/>
          <w:strike/>
          <w:vanish/>
          <w:sz w:val="18"/>
          <w:szCs w:val="22"/>
          <w:shd w:val="clear" w:color="auto" w:fill="FFFF99"/>
        </w:rPr>
        <w:t>“</w:t>
      </w:r>
      <w:r w:rsidRPr="00176687">
        <w:rPr>
          <w:rStyle w:val="default"/>
          <w:rFonts w:cs="FrankRuehl"/>
          <w:strike/>
          <w:vanish/>
          <w:sz w:val="18"/>
          <w:szCs w:val="22"/>
          <w:shd w:val="clear" w:color="auto" w:fill="FFFF99"/>
        </w:rPr>
        <w:t>Standard Practice for Recovery of Viruses From Wastewater Sludges</w:t>
      </w:r>
      <w:r w:rsidRPr="00176687">
        <w:rPr>
          <w:rStyle w:val="default"/>
          <w:rFonts w:cs="FrankRuehl" w:hint="eastAsia"/>
          <w:strike/>
          <w:vanish/>
          <w:sz w:val="18"/>
          <w:szCs w:val="22"/>
          <w:shd w:val="clear" w:color="auto" w:fill="FFFF99"/>
        </w:rPr>
        <w:t>”</w:t>
      </w:r>
      <w:r w:rsidRPr="00176687">
        <w:rPr>
          <w:rStyle w:val="default"/>
          <w:rFonts w:cs="FrankRuehl"/>
          <w:strike/>
          <w:vanish/>
          <w:sz w:val="18"/>
          <w:szCs w:val="22"/>
          <w:shd w:val="clear" w:color="auto" w:fill="FFFF99"/>
        </w:rPr>
        <w:t>, 1992 Annual Book of ASTM Standards: Section 11-Water and Environmental Technology, ASTM, 1916 Race Street, Philadelphia, PA 19103-1187</w:t>
      </w:r>
      <w:r w:rsidRPr="00176687">
        <w:rPr>
          <w:rStyle w:val="default"/>
          <w:rFonts w:cs="FrankRuehl" w:hint="cs"/>
          <w:strike/>
          <w:vanish/>
          <w:sz w:val="18"/>
          <w:szCs w:val="22"/>
          <w:shd w:val="clear" w:color="auto" w:fill="FFFF99"/>
          <w:rtl/>
        </w:rPr>
        <w:t>, שעותק ממנו מופקד לעיון הציבור בספריית המשרד בירושלים ובתל אביב;</w:t>
      </w:r>
      <w:bookmarkEnd w:id="21"/>
    </w:p>
    <w:p w:rsidR="00A73BD9" w:rsidRDefault="00A73BD9" w:rsidP="00A73BD9">
      <w:pPr>
        <w:pStyle w:val="P00"/>
        <w:spacing w:before="72"/>
        <w:ind w:left="0" w:right="1134"/>
        <w:rPr>
          <w:rStyle w:val="default"/>
          <w:rFonts w:cs="FrankRuehl"/>
          <w:rtl/>
        </w:rPr>
      </w:pPr>
      <w:r w:rsidRPr="00215952">
        <w:rPr>
          <w:rStyle w:val="default"/>
          <w:rFonts w:cs="FrankRuehl"/>
          <w:rtl/>
        </w:rPr>
        <w:pict>
          <v:shape id="_x0000_s1188" type="#_x0000_t202" style="position:absolute;left:0;text-align:left;margin-left:470.35pt;margin-top:7.1pt;width:1in;height:11.75pt;z-index:251665408" filled="f" stroked="f">
            <v:textbox inset="1mm,0,1mm,0">
              <w:txbxContent>
                <w:p w:rsidR="00042FB1" w:rsidRDefault="00042FB1" w:rsidP="00A73BD9">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Pr>
          <w:rStyle w:val="default"/>
          <w:rFonts w:cs="FrankRuehl" w:hint="cs"/>
          <w:rtl/>
        </w:rPr>
        <w:t xml:space="preserve">ספר 3" </w:t>
      </w:r>
      <w:r>
        <w:rPr>
          <w:rStyle w:val="default"/>
          <w:rFonts w:cs="FrankRuehl"/>
          <w:rtl/>
        </w:rPr>
        <w:t>–</w:t>
      </w:r>
      <w:r>
        <w:rPr>
          <w:rStyle w:val="default"/>
          <w:rFonts w:cs="FrankRuehl" w:hint="cs"/>
          <w:rtl/>
        </w:rPr>
        <w:t xml:space="preserve"> (נמחקה);</w:t>
      </w:r>
    </w:p>
    <w:p w:rsidR="00A73BD9" w:rsidRPr="00176687" w:rsidRDefault="00A73BD9" w:rsidP="00A73BD9">
      <w:pPr>
        <w:pStyle w:val="P00"/>
        <w:spacing w:before="0"/>
        <w:ind w:left="0" w:right="1134"/>
        <w:rPr>
          <w:rStyle w:val="default"/>
          <w:rFonts w:ascii="FrankRuehl" w:hAnsi="FrankRuehl" w:cs="FrankRuehl"/>
          <w:vanish/>
          <w:color w:val="FF0000"/>
          <w:sz w:val="20"/>
          <w:szCs w:val="20"/>
          <w:shd w:val="clear" w:color="auto" w:fill="FFFF99"/>
          <w:rtl/>
        </w:rPr>
      </w:pPr>
      <w:bookmarkStart w:id="22" w:name="Rov36"/>
      <w:r w:rsidRPr="00176687">
        <w:rPr>
          <w:rStyle w:val="default"/>
          <w:rFonts w:ascii="FrankRuehl" w:hAnsi="FrankRuehl" w:cs="FrankRuehl"/>
          <w:vanish/>
          <w:color w:val="FF0000"/>
          <w:sz w:val="20"/>
          <w:szCs w:val="20"/>
          <w:shd w:val="clear" w:color="auto" w:fill="FFFF99"/>
          <w:rtl/>
        </w:rPr>
        <w:t>מיום 1.11.2020</w:t>
      </w:r>
    </w:p>
    <w:p w:rsidR="00A73BD9" w:rsidRPr="00176687" w:rsidRDefault="00A73BD9" w:rsidP="00A73BD9">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73BD9" w:rsidRPr="00176687" w:rsidRDefault="00A73BD9" w:rsidP="00A73BD9">
      <w:pPr>
        <w:pStyle w:val="P00"/>
        <w:spacing w:before="0"/>
        <w:ind w:left="0" w:right="1134"/>
        <w:rPr>
          <w:rStyle w:val="default"/>
          <w:rFonts w:ascii="FrankRuehl" w:hAnsi="FrankRuehl" w:cs="FrankRuehl"/>
          <w:vanish/>
          <w:sz w:val="20"/>
          <w:szCs w:val="20"/>
          <w:shd w:val="clear" w:color="auto" w:fill="FFFF99"/>
          <w:rtl/>
        </w:rPr>
      </w:pPr>
      <w:hyperlink r:id="rId27"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2730</w:t>
      </w:r>
    </w:p>
    <w:p w:rsidR="00A73BD9" w:rsidRPr="00176687" w:rsidRDefault="00A73BD9" w:rsidP="00A73BD9">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b/>
          <w:bCs/>
          <w:vanish/>
          <w:sz w:val="20"/>
          <w:szCs w:val="20"/>
          <w:shd w:val="clear" w:color="auto" w:fill="FFFF99"/>
          <w:rtl/>
        </w:rPr>
        <w:t>מחיקת הגדרת "ספר 3"</w:t>
      </w:r>
    </w:p>
    <w:p w:rsidR="00A73BD9" w:rsidRPr="00176687" w:rsidRDefault="00A73BD9" w:rsidP="00A73BD9">
      <w:pPr>
        <w:pStyle w:val="P0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vanish/>
          <w:sz w:val="20"/>
          <w:szCs w:val="20"/>
          <w:shd w:val="clear" w:color="auto" w:fill="FFFF99"/>
          <w:rtl/>
        </w:rPr>
        <w:t>הנוסח הקודם:</w:t>
      </w:r>
    </w:p>
    <w:p w:rsidR="00A73BD9" w:rsidRPr="00042FB1" w:rsidRDefault="00A73BD9" w:rsidP="00042FB1">
      <w:pPr>
        <w:pStyle w:val="P00"/>
        <w:spacing w:before="0"/>
        <w:ind w:left="0" w:right="1134"/>
        <w:rPr>
          <w:rStyle w:val="default"/>
          <w:rFonts w:cs="FrankRuehl"/>
          <w:strike/>
          <w:sz w:val="2"/>
          <w:szCs w:val="2"/>
          <w:shd w:val="clear" w:color="auto" w:fill="FFFF99"/>
          <w:rtl/>
        </w:rPr>
      </w:pPr>
      <w:r w:rsidRPr="00176687">
        <w:rPr>
          <w:rStyle w:val="default"/>
          <w:rFonts w:cs="FrankRuehl" w:hint="cs"/>
          <w:vanish/>
          <w:sz w:val="18"/>
          <w:szCs w:val="22"/>
          <w:shd w:val="clear" w:color="auto" w:fill="FFFF99"/>
          <w:rtl/>
        </w:rPr>
        <w:tab/>
      </w:r>
      <w:r w:rsidRPr="00176687">
        <w:rPr>
          <w:rStyle w:val="default"/>
          <w:rFonts w:cs="FrankRuehl" w:hint="cs"/>
          <w:strike/>
          <w:vanish/>
          <w:sz w:val="18"/>
          <w:szCs w:val="22"/>
          <w:shd w:val="clear" w:color="auto" w:fill="FFFF99"/>
          <w:rtl/>
        </w:rPr>
        <w:t xml:space="preserve">"ספר 3" </w:t>
      </w:r>
      <w:r w:rsidRPr="00176687">
        <w:rPr>
          <w:rStyle w:val="default"/>
          <w:rFonts w:cs="FrankRuehl"/>
          <w:strike/>
          <w:vanish/>
          <w:sz w:val="18"/>
          <w:szCs w:val="22"/>
          <w:shd w:val="clear" w:color="auto" w:fill="FFFF99"/>
          <w:rtl/>
        </w:rPr>
        <w:t>–</w:t>
      </w:r>
      <w:r w:rsidRPr="00176687">
        <w:rPr>
          <w:rStyle w:val="default"/>
          <w:rFonts w:cs="FrankRuehl" w:hint="cs"/>
          <w:strike/>
          <w:vanish/>
          <w:sz w:val="18"/>
          <w:szCs w:val="22"/>
          <w:shd w:val="clear" w:color="auto" w:fill="FFFF99"/>
          <w:rtl/>
        </w:rPr>
        <w:t xml:space="preserve"> המהדורה האחרונה של הספר </w:t>
      </w:r>
      <w:r w:rsidRPr="00176687">
        <w:rPr>
          <w:rStyle w:val="default"/>
          <w:rFonts w:cs="FrankRuehl"/>
          <w:strike/>
          <w:vanish/>
          <w:sz w:val="18"/>
          <w:szCs w:val="22"/>
          <w:shd w:val="clear" w:color="auto" w:fill="FFFF99"/>
          <w:rtl/>
        </w:rPr>
        <w:t>–</w:t>
      </w:r>
      <w:r w:rsidRPr="00176687">
        <w:rPr>
          <w:rStyle w:val="default"/>
          <w:rFonts w:cs="FrankRuehl" w:hint="cs"/>
          <w:strike/>
          <w:vanish/>
          <w:sz w:val="18"/>
          <w:szCs w:val="22"/>
          <w:shd w:val="clear" w:color="auto" w:fill="FFFF99"/>
          <w:rtl/>
        </w:rPr>
        <w:t xml:space="preserve"> </w:t>
      </w:r>
      <w:r w:rsidRPr="00176687">
        <w:rPr>
          <w:rStyle w:val="default"/>
          <w:rFonts w:cs="FrankRuehl"/>
          <w:strike/>
          <w:vanish/>
          <w:sz w:val="18"/>
          <w:szCs w:val="22"/>
          <w:shd w:val="clear" w:color="auto" w:fill="FFFF99"/>
        </w:rPr>
        <w:t xml:space="preserve">Yanko, W.A., </w:t>
      </w:r>
      <w:r w:rsidRPr="00176687">
        <w:rPr>
          <w:rStyle w:val="default"/>
          <w:rFonts w:cs="FrankRuehl" w:hint="eastAsia"/>
          <w:strike/>
          <w:vanish/>
          <w:sz w:val="18"/>
          <w:szCs w:val="22"/>
          <w:shd w:val="clear" w:color="auto" w:fill="FFFF99"/>
        </w:rPr>
        <w:t>“</w:t>
      </w:r>
      <w:r w:rsidRPr="00176687">
        <w:rPr>
          <w:rStyle w:val="default"/>
          <w:rFonts w:cs="FrankRuehl"/>
          <w:strike/>
          <w:vanish/>
          <w:sz w:val="18"/>
          <w:szCs w:val="22"/>
          <w:shd w:val="clear" w:color="auto" w:fill="FFFF99"/>
        </w:rPr>
        <w:t>Occurrence of Pathogens in Distribution and Marketing Municipal Sludges</w:t>
      </w:r>
      <w:r w:rsidRPr="00176687">
        <w:rPr>
          <w:rStyle w:val="default"/>
          <w:rFonts w:cs="FrankRuehl" w:hint="eastAsia"/>
          <w:strike/>
          <w:vanish/>
          <w:sz w:val="18"/>
          <w:szCs w:val="22"/>
          <w:shd w:val="clear" w:color="auto" w:fill="FFFF99"/>
        </w:rPr>
        <w:t>”</w:t>
      </w:r>
      <w:r w:rsidRPr="00176687">
        <w:rPr>
          <w:rStyle w:val="default"/>
          <w:rFonts w:cs="FrankRuehl"/>
          <w:strike/>
          <w:vanish/>
          <w:sz w:val="18"/>
          <w:szCs w:val="22"/>
          <w:shd w:val="clear" w:color="auto" w:fill="FFFF99"/>
        </w:rPr>
        <w:t>, EPA 600/1-87-014, 1987, National Technical Information Service, 5285 Port Royal Road, Springfield, Virginia 22161 (PB 88-154273/AS)</w:t>
      </w:r>
      <w:r w:rsidRPr="00176687">
        <w:rPr>
          <w:rStyle w:val="default"/>
          <w:rFonts w:cs="FrankRuehl" w:hint="cs"/>
          <w:strike/>
          <w:vanish/>
          <w:sz w:val="18"/>
          <w:szCs w:val="22"/>
          <w:shd w:val="clear" w:color="auto" w:fill="FFFF99"/>
          <w:rtl/>
        </w:rPr>
        <w:t>, שעותק ממנו מופקד לעיון הציבור בספריית המשרד בירושלים ובתל אביב;</w:t>
      </w:r>
      <w:bookmarkEnd w:id="22"/>
    </w:p>
    <w:p w:rsidR="00397E15" w:rsidRDefault="00042FB1" w:rsidP="00042FB1">
      <w:pPr>
        <w:pStyle w:val="P00"/>
        <w:spacing w:before="72"/>
        <w:ind w:left="0" w:right="1134"/>
        <w:rPr>
          <w:rStyle w:val="default"/>
          <w:rFonts w:cs="FrankRuehl"/>
          <w:rtl/>
        </w:rPr>
      </w:pPr>
      <w:r w:rsidRPr="00215952">
        <w:rPr>
          <w:rStyle w:val="default"/>
          <w:rFonts w:cs="FrankRuehl"/>
          <w:rtl/>
        </w:rPr>
        <w:pict>
          <v:shape id="_x0000_s1189" type="#_x0000_t202" style="position:absolute;left:0;text-align:left;margin-left:470.35pt;margin-top:7.1pt;width:1in;height:21.25pt;z-index:251666432" filled="f" stroked="f">
            <v:textbox inset="1mm,0,1mm,0">
              <w:txbxContent>
                <w:p w:rsidR="00042FB1" w:rsidRDefault="00042FB1" w:rsidP="00042FB1">
                  <w:pPr>
                    <w:spacing w:line="160" w:lineRule="exact"/>
                    <w:rPr>
                      <w:rFonts w:cs="Miriam"/>
                      <w:noProof/>
                      <w:sz w:val="18"/>
                      <w:szCs w:val="18"/>
                      <w:rtl/>
                    </w:rPr>
                  </w:pPr>
                  <w:r>
                    <w:rPr>
                      <w:rFonts w:cs="Miriam" w:hint="cs"/>
                      <w:sz w:val="18"/>
                      <w:szCs w:val="18"/>
                      <w:rtl/>
                    </w:rPr>
                    <w:t>תק' תש"ף-2020</w:t>
                  </w:r>
                </w:p>
                <w:p w:rsidR="00176802" w:rsidRDefault="00176802" w:rsidP="00042FB1">
                  <w:pPr>
                    <w:spacing w:line="160" w:lineRule="exact"/>
                    <w:rPr>
                      <w:rFonts w:cs="Miriam" w:hint="cs"/>
                      <w:noProof/>
                      <w:sz w:val="18"/>
                      <w:szCs w:val="18"/>
                      <w:rtl/>
                    </w:rPr>
                  </w:pPr>
                  <w:r>
                    <w:rPr>
                      <w:rFonts w:cs="Miriam" w:hint="cs"/>
                      <w:noProof/>
                      <w:sz w:val="18"/>
                      <w:szCs w:val="18"/>
                      <w:rtl/>
                    </w:rPr>
                    <w:t>ת"ט תשפ"א-2020</w:t>
                  </w:r>
                </w:p>
              </w:txbxContent>
            </v:textbox>
          </v:shape>
        </w:pict>
      </w:r>
      <w:r w:rsidRPr="00215952">
        <w:rPr>
          <w:rStyle w:val="default"/>
          <w:rFonts w:cs="FrankRuehl"/>
          <w:rtl/>
        </w:rPr>
        <w:tab/>
      </w:r>
      <w:r>
        <w:rPr>
          <w:rStyle w:val="default"/>
          <w:rFonts w:cs="FrankRuehl"/>
          <w:rtl/>
        </w:rPr>
        <w:t>"</w:t>
      </w:r>
      <w:r>
        <w:rPr>
          <w:rStyle w:val="default"/>
          <w:rFonts w:cs="FrankRuehl" w:hint="cs"/>
          <w:rtl/>
        </w:rPr>
        <w:t xml:space="preserve">ספר </w:t>
      </w:r>
      <w:r w:rsidR="00397E15">
        <w:rPr>
          <w:rStyle w:val="default"/>
          <w:rFonts w:cs="FrankRuehl" w:hint="cs"/>
          <w:rtl/>
        </w:rPr>
        <w:t xml:space="preserve">4" </w:t>
      </w:r>
      <w:r w:rsidR="00397E15">
        <w:rPr>
          <w:rStyle w:val="default"/>
          <w:rFonts w:cs="FrankRuehl"/>
          <w:rtl/>
        </w:rPr>
        <w:t>–</w:t>
      </w:r>
      <w:r w:rsidR="00397E15">
        <w:rPr>
          <w:rStyle w:val="default"/>
          <w:rFonts w:cs="FrankRuehl" w:hint="cs"/>
          <w:rtl/>
        </w:rPr>
        <w:t xml:space="preserve"> המהדורה האחרונה של הספר </w:t>
      </w:r>
      <w:r w:rsidR="00397E15">
        <w:rPr>
          <w:rStyle w:val="default"/>
          <w:rFonts w:cs="FrankRuehl"/>
          <w:rtl/>
        </w:rPr>
        <w:t>–</w:t>
      </w:r>
      <w:r w:rsidR="00397E15">
        <w:rPr>
          <w:rStyle w:val="default"/>
          <w:rFonts w:cs="FrankRuehl" w:hint="cs"/>
          <w:rtl/>
        </w:rPr>
        <w:t xml:space="preserve"> </w:t>
      </w:r>
      <w:r w:rsidR="00397E15">
        <w:rPr>
          <w:rStyle w:val="default"/>
          <w:rFonts w:cs="FrankRuehl"/>
          <w:sz w:val="20"/>
          <w:szCs w:val="20"/>
        </w:rPr>
        <w:t>Environmental Regulation and Technology, Control of Pathogens and Vector Attraction in Sewage Sludge, EPA/625/R-92/013</w:t>
      </w:r>
      <w:r w:rsidR="00397E15">
        <w:rPr>
          <w:rStyle w:val="default"/>
          <w:rFonts w:cs="FrankRuehl" w:hint="cs"/>
          <w:rtl/>
        </w:rPr>
        <w:t>, שעותק ממנו מופקד לעיון הציבור במשרד</w:t>
      </w:r>
      <w:r>
        <w:rPr>
          <w:rStyle w:val="default"/>
          <w:rFonts w:cs="FrankRuehl" w:hint="cs"/>
          <w:rtl/>
        </w:rPr>
        <w:t>,</w:t>
      </w:r>
      <w:r w:rsidR="00397E15">
        <w:rPr>
          <w:rStyle w:val="default"/>
          <w:rFonts w:cs="FrankRuehl" w:hint="cs"/>
          <w:rtl/>
        </w:rPr>
        <w:t xml:space="preserve"> בירושלים ובתל אביב;</w:t>
      </w:r>
    </w:p>
    <w:p w:rsidR="00A73BD9" w:rsidRPr="00176687" w:rsidRDefault="00A73BD9" w:rsidP="00A73BD9">
      <w:pPr>
        <w:pStyle w:val="P00"/>
        <w:spacing w:before="0"/>
        <w:ind w:left="0" w:right="1134"/>
        <w:rPr>
          <w:rStyle w:val="default"/>
          <w:rFonts w:ascii="FrankRuehl" w:hAnsi="FrankRuehl" w:cs="FrankRuehl"/>
          <w:vanish/>
          <w:color w:val="FF0000"/>
          <w:sz w:val="20"/>
          <w:szCs w:val="20"/>
          <w:shd w:val="clear" w:color="auto" w:fill="FFFF99"/>
          <w:rtl/>
        </w:rPr>
      </w:pPr>
      <w:bookmarkStart w:id="23" w:name="Rov37"/>
      <w:r w:rsidRPr="00176687">
        <w:rPr>
          <w:rStyle w:val="default"/>
          <w:rFonts w:ascii="FrankRuehl" w:hAnsi="FrankRuehl" w:cs="FrankRuehl"/>
          <w:vanish/>
          <w:color w:val="FF0000"/>
          <w:sz w:val="20"/>
          <w:szCs w:val="20"/>
          <w:shd w:val="clear" w:color="auto" w:fill="FFFF99"/>
          <w:rtl/>
        </w:rPr>
        <w:t>מיום 1.11.2020</w:t>
      </w:r>
    </w:p>
    <w:p w:rsidR="00A73BD9" w:rsidRPr="00176687" w:rsidRDefault="00A73BD9" w:rsidP="00A73BD9">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73BD9" w:rsidRPr="00176687" w:rsidRDefault="00A73BD9" w:rsidP="00A73BD9">
      <w:pPr>
        <w:pStyle w:val="P00"/>
        <w:spacing w:before="0"/>
        <w:ind w:left="0" w:right="1134"/>
        <w:rPr>
          <w:rStyle w:val="default"/>
          <w:rFonts w:ascii="FrankRuehl" w:hAnsi="FrankRuehl" w:cs="FrankRuehl"/>
          <w:vanish/>
          <w:sz w:val="20"/>
          <w:szCs w:val="20"/>
          <w:shd w:val="clear" w:color="auto" w:fill="FFFF99"/>
          <w:rtl/>
        </w:rPr>
      </w:pPr>
      <w:hyperlink r:id="rId28"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2730</w:t>
      </w:r>
    </w:p>
    <w:p w:rsidR="00176802" w:rsidRPr="00176687" w:rsidRDefault="00176802" w:rsidP="00176802">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b/>
          <w:bCs/>
          <w:vanish/>
          <w:sz w:val="20"/>
          <w:szCs w:val="20"/>
          <w:shd w:val="clear" w:color="auto" w:fill="FFFF99"/>
          <w:rtl/>
        </w:rPr>
        <w:t>ת"ט תשפ"א-2020</w:t>
      </w:r>
    </w:p>
    <w:p w:rsidR="00176802" w:rsidRPr="00176687" w:rsidRDefault="00176802" w:rsidP="00176802">
      <w:pPr>
        <w:pStyle w:val="P00"/>
        <w:spacing w:before="0"/>
        <w:ind w:left="0" w:right="1134"/>
        <w:rPr>
          <w:rStyle w:val="default"/>
          <w:rFonts w:ascii="FrankRuehl" w:hAnsi="FrankRuehl" w:cs="FrankRuehl"/>
          <w:vanish/>
          <w:sz w:val="20"/>
          <w:szCs w:val="20"/>
          <w:shd w:val="clear" w:color="auto" w:fill="FFFF99"/>
          <w:rtl/>
        </w:rPr>
      </w:pPr>
      <w:hyperlink r:id="rId29" w:history="1">
        <w:r w:rsidRPr="00176687">
          <w:rPr>
            <w:rStyle w:val="Hyperlink"/>
            <w:rFonts w:ascii="FrankRuehl" w:hAnsi="FrankRuehl" w:cs="FrankRuehl" w:hint="cs"/>
            <w:vanish/>
            <w:szCs w:val="20"/>
            <w:shd w:val="clear" w:color="auto" w:fill="FFFF99"/>
            <w:rtl/>
          </w:rPr>
          <w:t>ק"ת תשפ"א מס' 8774</w:t>
        </w:r>
      </w:hyperlink>
      <w:r w:rsidRPr="00176687">
        <w:rPr>
          <w:rStyle w:val="default"/>
          <w:rFonts w:ascii="FrankRuehl" w:hAnsi="FrankRuehl" w:cs="FrankRuehl" w:hint="cs"/>
          <w:vanish/>
          <w:sz w:val="20"/>
          <w:szCs w:val="20"/>
          <w:shd w:val="clear" w:color="auto" w:fill="FFFF99"/>
          <w:rtl/>
        </w:rPr>
        <w:t xml:space="preserve"> מיום 22.9.2020 עמ' 8</w:t>
      </w:r>
    </w:p>
    <w:p w:rsidR="00A73BD9" w:rsidRPr="00042FB1" w:rsidRDefault="00176802" w:rsidP="00176802">
      <w:pPr>
        <w:pStyle w:val="P00"/>
        <w:ind w:left="0" w:right="1134"/>
        <w:rPr>
          <w:rStyle w:val="default"/>
          <w:rFonts w:cs="FrankRuehl"/>
          <w:sz w:val="2"/>
          <w:szCs w:val="2"/>
          <w:rtl/>
        </w:rPr>
      </w:pPr>
      <w:r w:rsidRPr="00176687">
        <w:rPr>
          <w:rStyle w:val="default"/>
          <w:rFonts w:cs="FrankRuehl" w:hint="cs"/>
          <w:vanish/>
          <w:sz w:val="18"/>
          <w:szCs w:val="22"/>
          <w:shd w:val="clear" w:color="auto" w:fill="FFFF99"/>
          <w:rtl/>
        </w:rPr>
        <w:tab/>
        <w:t xml:space="preserve">"ספר 4" </w:t>
      </w:r>
      <w:r w:rsidRPr="00176687">
        <w:rPr>
          <w:rStyle w:val="default"/>
          <w:rFonts w:cs="FrankRuehl"/>
          <w:vanish/>
          <w:sz w:val="18"/>
          <w:szCs w:val="22"/>
          <w:shd w:val="clear" w:color="auto" w:fill="FFFF99"/>
          <w:rtl/>
        </w:rPr>
        <w:t>–</w:t>
      </w:r>
      <w:r w:rsidRPr="00176687">
        <w:rPr>
          <w:rStyle w:val="default"/>
          <w:rFonts w:cs="FrankRuehl" w:hint="cs"/>
          <w:vanish/>
          <w:sz w:val="18"/>
          <w:szCs w:val="22"/>
          <w:shd w:val="clear" w:color="auto" w:fill="FFFF99"/>
          <w:rtl/>
        </w:rPr>
        <w:t xml:space="preserve"> המהדורה האחרונה של הספר </w:t>
      </w:r>
      <w:r w:rsidRPr="00176687">
        <w:rPr>
          <w:rStyle w:val="default"/>
          <w:rFonts w:cs="FrankRuehl"/>
          <w:vanish/>
          <w:sz w:val="18"/>
          <w:szCs w:val="22"/>
          <w:shd w:val="clear" w:color="auto" w:fill="FFFF99"/>
          <w:rtl/>
        </w:rPr>
        <w:t>–</w:t>
      </w:r>
      <w:r w:rsidRPr="00176687">
        <w:rPr>
          <w:rStyle w:val="default"/>
          <w:rFonts w:cs="FrankRuehl" w:hint="cs"/>
          <w:vanish/>
          <w:sz w:val="18"/>
          <w:szCs w:val="22"/>
          <w:shd w:val="clear" w:color="auto" w:fill="FFFF99"/>
          <w:rtl/>
        </w:rPr>
        <w:t xml:space="preserve"> </w:t>
      </w:r>
      <w:r w:rsidRPr="00176687">
        <w:rPr>
          <w:rStyle w:val="default"/>
          <w:rFonts w:cs="FrankRuehl"/>
          <w:vanish/>
          <w:sz w:val="18"/>
          <w:szCs w:val="22"/>
          <w:shd w:val="clear" w:color="auto" w:fill="FFFF99"/>
        </w:rPr>
        <w:t>Environmental Regulation and Technology, Control of Pathogens and Vector Attraction in Sewage Sludge, EPA/625/R-92/013</w:t>
      </w:r>
      <w:r w:rsidRPr="00176687">
        <w:rPr>
          <w:rStyle w:val="default"/>
          <w:rFonts w:cs="FrankRuehl"/>
          <w:strike/>
          <w:vanish/>
          <w:sz w:val="18"/>
          <w:szCs w:val="22"/>
          <w:shd w:val="clear" w:color="auto" w:fill="FFFF99"/>
        </w:rPr>
        <w:t>, December 1992</w:t>
      </w:r>
      <w:r w:rsidRPr="00176687">
        <w:rPr>
          <w:rStyle w:val="default"/>
          <w:rFonts w:cs="FrankRuehl" w:hint="cs"/>
          <w:vanish/>
          <w:sz w:val="18"/>
          <w:szCs w:val="22"/>
          <w:shd w:val="clear" w:color="auto" w:fill="FFFF99"/>
          <w:rtl/>
        </w:rPr>
        <w:t xml:space="preserve">, שעותק ממנו מופקד לעיון הציבור </w:t>
      </w:r>
      <w:r w:rsidRPr="00176687">
        <w:rPr>
          <w:rStyle w:val="default"/>
          <w:rFonts w:cs="FrankRuehl" w:hint="cs"/>
          <w:strike/>
          <w:vanish/>
          <w:sz w:val="18"/>
          <w:szCs w:val="22"/>
          <w:shd w:val="clear" w:color="auto" w:fill="FFFF99"/>
          <w:rtl/>
        </w:rPr>
        <w:t>בספריית המשרד</w:t>
      </w:r>
      <w:r w:rsidRPr="00176687">
        <w:rPr>
          <w:rStyle w:val="default"/>
          <w:rFonts w:cs="FrankRuehl" w:hint="cs"/>
          <w:vanish/>
          <w:sz w:val="18"/>
          <w:szCs w:val="22"/>
          <w:shd w:val="clear" w:color="auto" w:fill="FFFF99"/>
          <w:rtl/>
        </w:rPr>
        <w:t xml:space="preserve"> </w:t>
      </w:r>
      <w:r w:rsidRPr="00176687">
        <w:rPr>
          <w:rStyle w:val="default"/>
          <w:rFonts w:cs="FrankRuehl" w:hint="cs"/>
          <w:vanish/>
          <w:sz w:val="18"/>
          <w:szCs w:val="22"/>
          <w:u w:val="single"/>
          <w:shd w:val="clear" w:color="auto" w:fill="FFFF99"/>
          <w:rtl/>
        </w:rPr>
        <w:t>במשרד,</w:t>
      </w:r>
      <w:r w:rsidRPr="00176687">
        <w:rPr>
          <w:rStyle w:val="default"/>
          <w:rFonts w:cs="FrankRuehl" w:hint="cs"/>
          <w:vanish/>
          <w:sz w:val="18"/>
          <w:szCs w:val="22"/>
          <w:shd w:val="clear" w:color="auto" w:fill="FFFF99"/>
          <w:rtl/>
        </w:rPr>
        <w:t xml:space="preserve"> בירושלים ובתל אביב;</w:t>
      </w:r>
      <w:bookmarkEnd w:id="23"/>
    </w:p>
    <w:p w:rsidR="00C72020" w:rsidRDefault="00C72020" w:rsidP="00C72020">
      <w:pPr>
        <w:pStyle w:val="P00"/>
        <w:spacing w:before="72"/>
        <w:ind w:left="0" w:right="1134"/>
        <w:rPr>
          <w:rStyle w:val="default"/>
          <w:rFonts w:cs="FrankRuehl"/>
          <w:rtl/>
        </w:rPr>
      </w:pPr>
      <w:r w:rsidRPr="00215952">
        <w:rPr>
          <w:rStyle w:val="default"/>
          <w:rFonts w:cs="FrankRuehl"/>
          <w:rtl/>
        </w:rPr>
        <w:pict>
          <v:shape id="_x0000_s1184" type="#_x0000_t202" style="position:absolute;left:0;text-align:left;margin-left:470.35pt;margin-top:7.1pt;width:1in;height:11.75pt;z-index:251661312" filled="f" stroked="f">
            <v:textbox inset="1mm,0,1mm,0">
              <w:txbxContent>
                <w:p w:rsidR="00042FB1" w:rsidRDefault="00042FB1" w:rsidP="00C72020">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sidR="00042FB1">
        <w:rPr>
          <w:rStyle w:val="default"/>
          <w:rFonts w:cs="FrankRuehl" w:hint="cs"/>
          <w:rtl/>
        </w:rPr>
        <w:t xml:space="preserve">פינוי בוצה" </w:t>
      </w:r>
      <w:r w:rsidR="00042FB1">
        <w:rPr>
          <w:rStyle w:val="default"/>
          <w:rFonts w:cs="FrankRuehl"/>
          <w:rtl/>
        </w:rPr>
        <w:t>–</w:t>
      </w:r>
      <w:r w:rsidR="00042FB1">
        <w:rPr>
          <w:rStyle w:val="default"/>
          <w:rFonts w:cs="FrankRuehl" w:hint="cs"/>
          <w:rtl/>
        </w:rPr>
        <w:t xml:space="preserve"> העברת בוצה אל מחוץ לתחום המפעל לטיפול שבו נוצרה או ממקום אחר שבו נעשה טיפול בה</w:t>
      </w:r>
      <w:r>
        <w:rPr>
          <w:rStyle w:val="default"/>
          <w:rFonts w:cs="FrankRuehl" w:hint="cs"/>
          <w:rtl/>
        </w:rPr>
        <w:t>;</w:t>
      </w:r>
    </w:p>
    <w:p w:rsidR="00C72020" w:rsidRPr="00176687" w:rsidRDefault="00C72020" w:rsidP="00C72020">
      <w:pPr>
        <w:pStyle w:val="P00"/>
        <w:spacing w:before="0"/>
        <w:ind w:left="0" w:right="1134"/>
        <w:rPr>
          <w:rStyle w:val="default"/>
          <w:rFonts w:ascii="FrankRuehl" w:hAnsi="FrankRuehl" w:cs="FrankRuehl"/>
          <w:vanish/>
          <w:color w:val="FF0000"/>
          <w:sz w:val="20"/>
          <w:szCs w:val="20"/>
          <w:shd w:val="clear" w:color="auto" w:fill="FFFF99"/>
          <w:rtl/>
        </w:rPr>
      </w:pPr>
      <w:bookmarkStart w:id="24" w:name="Rov38"/>
      <w:r w:rsidRPr="00176687">
        <w:rPr>
          <w:rStyle w:val="default"/>
          <w:rFonts w:ascii="FrankRuehl" w:hAnsi="FrankRuehl" w:cs="FrankRuehl"/>
          <w:vanish/>
          <w:color w:val="FF0000"/>
          <w:sz w:val="20"/>
          <w:szCs w:val="20"/>
          <w:shd w:val="clear" w:color="auto" w:fill="FFFF99"/>
          <w:rtl/>
        </w:rPr>
        <w:t>מיום 1.11.2020</w:t>
      </w:r>
    </w:p>
    <w:p w:rsidR="00C72020" w:rsidRPr="00176687" w:rsidRDefault="00C72020" w:rsidP="00C72020">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C72020" w:rsidRPr="00176687" w:rsidRDefault="00C72020" w:rsidP="00C72020">
      <w:pPr>
        <w:pStyle w:val="P00"/>
        <w:spacing w:before="0"/>
        <w:ind w:left="0" w:right="1134"/>
        <w:rPr>
          <w:rStyle w:val="default"/>
          <w:rFonts w:ascii="FrankRuehl" w:hAnsi="FrankRuehl" w:cs="FrankRuehl"/>
          <w:vanish/>
          <w:sz w:val="20"/>
          <w:szCs w:val="20"/>
          <w:shd w:val="clear" w:color="auto" w:fill="FFFF99"/>
          <w:rtl/>
        </w:rPr>
      </w:pPr>
      <w:hyperlink r:id="rId30"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2730</w:t>
      </w:r>
    </w:p>
    <w:p w:rsidR="00C72020" w:rsidRPr="00042FB1" w:rsidRDefault="00C72020" w:rsidP="00042FB1">
      <w:pPr>
        <w:pStyle w:val="P00"/>
        <w:spacing w:before="0"/>
        <w:ind w:left="0" w:right="1134"/>
        <w:rPr>
          <w:rStyle w:val="default"/>
          <w:rFonts w:ascii="FrankRuehl" w:hAnsi="FrankRuehl" w:cs="FrankRuehl"/>
          <w:sz w:val="2"/>
          <w:szCs w:val="2"/>
          <w:shd w:val="clear" w:color="auto" w:fill="FFFF99"/>
          <w:rtl/>
        </w:rPr>
      </w:pPr>
      <w:r w:rsidRPr="00176687">
        <w:rPr>
          <w:rStyle w:val="default"/>
          <w:rFonts w:ascii="FrankRuehl" w:hAnsi="FrankRuehl" w:cs="FrankRuehl" w:hint="cs"/>
          <w:b/>
          <w:bCs/>
          <w:vanish/>
          <w:sz w:val="20"/>
          <w:szCs w:val="20"/>
          <w:shd w:val="clear" w:color="auto" w:fill="FFFF99"/>
          <w:rtl/>
        </w:rPr>
        <w:t>הוספת הגדרת "</w:t>
      </w:r>
      <w:r w:rsidR="00042FB1" w:rsidRPr="00176687">
        <w:rPr>
          <w:rStyle w:val="default"/>
          <w:rFonts w:ascii="FrankRuehl" w:hAnsi="FrankRuehl" w:cs="FrankRuehl" w:hint="cs"/>
          <w:b/>
          <w:bCs/>
          <w:vanish/>
          <w:sz w:val="20"/>
          <w:szCs w:val="20"/>
          <w:shd w:val="clear" w:color="auto" w:fill="FFFF99"/>
          <w:rtl/>
        </w:rPr>
        <w:t>פינוי בוצה</w:t>
      </w:r>
      <w:r w:rsidRPr="00176687">
        <w:rPr>
          <w:rStyle w:val="default"/>
          <w:rFonts w:ascii="FrankRuehl" w:hAnsi="FrankRuehl" w:cs="FrankRuehl" w:hint="cs"/>
          <w:b/>
          <w:bCs/>
          <w:vanish/>
          <w:sz w:val="20"/>
          <w:szCs w:val="20"/>
          <w:shd w:val="clear" w:color="auto" w:fill="FFFF99"/>
          <w:rtl/>
        </w:rPr>
        <w:t>"</w:t>
      </w:r>
      <w:bookmarkEnd w:id="24"/>
    </w:p>
    <w:p w:rsidR="00397E15" w:rsidRDefault="00042FB1" w:rsidP="00042FB1">
      <w:pPr>
        <w:pStyle w:val="P00"/>
        <w:spacing w:before="72"/>
        <w:ind w:left="0" w:right="1134"/>
        <w:rPr>
          <w:rStyle w:val="default"/>
          <w:rFonts w:cs="FrankRuehl"/>
          <w:rtl/>
        </w:rPr>
      </w:pPr>
      <w:r w:rsidRPr="00215952">
        <w:rPr>
          <w:rStyle w:val="default"/>
          <w:rFonts w:cs="FrankRuehl"/>
          <w:rtl/>
        </w:rPr>
        <w:pict>
          <v:shape id="_x0000_s1190" type="#_x0000_t202" style="position:absolute;left:0;text-align:left;margin-left:470.35pt;margin-top:7.1pt;width:1in;height:11.75pt;z-index:251667456" filled="f" stroked="f">
            <v:textbox inset="1mm,0,1mm,0">
              <w:txbxContent>
                <w:p w:rsidR="00042FB1" w:rsidRDefault="00042FB1" w:rsidP="00042FB1">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sidR="00397E15">
        <w:rPr>
          <w:rStyle w:val="default"/>
          <w:rFonts w:cs="FrankRuehl"/>
          <w:sz w:val="20"/>
          <w:szCs w:val="20"/>
        </w:rPr>
        <w:t>CFU</w:t>
      </w:r>
      <w:r w:rsidR="00397E15">
        <w:rPr>
          <w:rStyle w:val="default"/>
          <w:rFonts w:cs="FrankRuehl" w:hint="cs"/>
          <w:rtl/>
        </w:rPr>
        <w:t>" (</w:t>
      </w:r>
      <w:r w:rsidR="00397E15">
        <w:rPr>
          <w:rStyle w:val="default"/>
          <w:rFonts w:cs="FrankRuehl"/>
          <w:sz w:val="20"/>
          <w:szCs w:val="20"/>
        </w:rPr>
        <w:t>Colony Forming Units</w:t>
      </w:r>
      <w:r w:rsidR="00397E15">
        <w:rPr>
          <w:rStyle w:val="default"/>
          <w:rFonts w:cs="FrankRuehl" w:hint="cs"/>
          <w:rtl/>
        </w:rPr>
        <w:t xml:space="preserve">) </w:t>
      </w:r>
      <w:r w:rsidR="00397E15">
        <w:rPr>
          <w:rStyle w:val="default"/>
          <w:rFonts w:cs="FrankRuehl"/>
          <w:rtl/>
        </w:rPr>
        <w:t>–</w:t>
      </w:r>
      <w:r w:rsidR="00397E15">
        <w:rPr>
          <w:rStyle w:val="default"/>
          <w:rFonts w:cs="FrankRuehl" w:hint="cs"/>
          <w:rtl/>
        </w:rPr>
        <w:t xml:space="preserve"> </w:t>
      </w:r>
      <w:r>
        <w:rPr>
          <w:rStyle w:val="default"/>
          <w:rFonts w:cs="FrankRuehl" w:hint="cs"/>
          <w:rtl/>
        </w:rPr>
        <w:t>(נמחקה)</w:t>
      </w:r>
      <w:r w:rsidR="00397E15">
        <w:rPr>
          <w:rStyle w:val="default"/>
          <w:rFonts w:cs="FrankRuehl" w:hint="cs"/>
          <w:rtl/>
        </w:rPr>
        <w:t>;</w:t>
      </w:r>
    </w:p>
    <w:p w:rsidR="00042FB1" w:rsidRPr="00176687" w:rsidRDefault="00042FB1" w:rsidP="00042FB1">
      <w:pPr>
        <w:pStyle w:val="P00"/>
        <w:spacing w:before="0"/>
        <w:ind w:left="0" w:right="1134"/>
        <w:rPr>
          <w:rStyle w:val="default"/>
          <w:rFonts w:ascii="FrankRuehl" w:hAnsi="FrankRuehl" w:cs="FrankRuehl"/>
          <w:vanish/>
          <w:color w:val="FF0000"/>
          <w:sz w:val="20"/>
          <w:szCs w:val="20"/>
          <w:shd w:val="clear" w:color="auto" w:fill="FFFF99"/>
          <w:rtl/>
        </w:rPr>
      </w:pPr>
      <w:bookmarkStart w:id="25" w:name="Rov40"/>
      <w:r w:rsidRPr="00176687">
        <w:rPr>
          <w:rStyle w:val="default"/>
          <w:rFonts w:ascii="FrankRuehl" w:hAnsi="FrankRuehl" w:cs="FrankRuehl"/>
          <w:vanish/>
          <w:color w:val="FF0000"/>
          <w:sz w:val="20"/>
          <w:szCs w:val="20"/>
          <w:shd w:val="clear" w:color="auto" w:fill="FFFF99"/>
          <w:rtl/>
        </w:rPr>
        <w:t>מיום 1.11.2020</w:t>
      </w:r>
    </w:p>
    <w:p w:rsidR="00042FB1" w:rsidRPr="00176687" w:rsidRDefault="00042FB1" w:rsidP="00042FB1">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042FB1" w:rsidRPr="00176687" w:rsidRDefault="00042FB1" w:rsidP="00042FB1">
      <w:pPr>
        <w:pStyle w:val="P00"/>
        <w:spacing w:before="0"/>
        <w:ind w:left="0" w:right="1134"/>
        <w:rPr>
          <w:rStyle w:val="default"/>
          <w:rFonts w:ascii="FrankRuehl" w:hAnsi="FrankRuehl" w:cs="FrankRuehl"/>
          <w:vanish/>
          <w:sz w:val="20"/>
          <w:szCs w:val="20"/>
          <w:shd w:val="clear" w:color="auto" w:fill="FFFF99"/>
          <w:rtl/>
        </w:rPr>
      </w:pPr>
      <w:hyperlink r:id="rId31"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2730</w:t>
      </w:r>
    </w:p>
    <w:p w:rsidR="00042FB1" w:rsidRPr="00176687" w:rsidRDefault="00042FB1" w:rsidP="00042FB1">
      <w:pPr>
        <w:pStyle w:val="P00"/>
        <w:spacing w:before="0"/>
        <w:ind w:left="0" w:right="1134"/>
        <w:rPr>
          <w:rStyle w:val="default"/>
          <w:rFonts w:ascii="FrankRuehl" w:hAnsi="FrankRuehl" w:cs="FrankRuehl"/>
          <w:vanish/>
          <w:sz w:val="16"/>
          <w:szCs w:val="20"/>
          <w:shd w:val="clear" w:color="auto" w:fill="FFFF99"/>
          <w:rtl/>
        </w:rPr>
      </w:pPr>
      <w:r w:rsidRPr="00176687">
        <w:rPr>
          <w:rStyle w:val="default"/>
          <w:rFonts w:ascii="FrankRuehl" w:hAnsi="FrankRuehl" w:cs="FrankRuehl" w:hint="cs"/>
          <w:b/>
          <w:bCs/>
          <w:vanish/>
          <w:sz w:val="16"/>
          <w:szCs w:val="20"/>
          <w:shd w:val="clear" w:color="auto" w:fill="FFFF99"/>
          <w:rtl/>
        </w:rPr>
        <w:t>מחיקת הגדרת "</w:t>
      </w:r>
      <w:r w:rsidRPr="00176687">
        <w:rPr>
          <w:rStyle w:val="default"/>
          <w:rFonts w:ascii="FrankRuehl" w:hAnsi="FrankRuehl" w:cs="FrankRuehl"/>
          <w:b/>
          <w:bCs/>
          <w:vanish/>
          <w:sz w:val="16"/>
          <w:szCs w:val="20"/>
          <w:shd w:val="clear" w:color="auto" w:fill="FFFF99"/>
        </w:rPr>
        <w:t>CFU</w:t>
      </w:r>
      <w:r w:rsidRPr="00176687">
        <w:rPr>
          <w:rStyle w:val="default"/>
          <w:rFonts w:ascii="FrankRuehl" w:hAnsi="FrankRuehl" w:cs="FrankRuehl" w:hint="cs"/>
          <w:b/>
          <w:bCs/>
          <w:vanish/>
          <w:sz w:val="16"/>
          <w:szCs w:val="20"/>
          <w:shd w:val="clear" w:color="auto" w:fill="FFFF99"/>
          <w:rtl/>
        </w:rPr>
        <w:t>"</w:t>
      </w:r>
    </w:p>
    <w:p w:rsidR="00042FB1" w:rsidRPr="00176687" w:rsidRDefault="00042FB1" w:rsidP="00042FB1">
      <w:pPr>
        <w:pStyle w:val="P0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vanish/>
          <w:sz w:val="20"/>
          <w:szCs w:val="20"/>
          <w:shd w:val="clear" w:color="auto" w:fill="FFFF99"/>
          <w:rtl/>
        </w:rPr>
        <w:t>הנוסח הקודם:</w:t>
      </w:r>
    </w:p>
    <w:p w:rsidR="00042FB1" w:rsidRPr="00042FB1" w:rsidRDefault="00042FB1" w:rsidP="00042FB1">
      <w:pPr>
        <w:pStyle w:val="P00"/>
        <w:spacing w:before="0"/>
        <w:ind w:left="0" w:right="1134"/>
        <w:rPr>
          <w:rStyle w:val="default"/>
          <w:rFonts w:cs="FrankRuehl"/>
          <w:strike/>
          <w:sz w:val="2"/>
          <w:szCs w:val="2"/>
          <w:rtl/>
        </w:rPr>
      </w:pPr>
      <w:r w:rsidRPr="00176687">
        <w:rPr>
          <w:rStyle w:val="default"/>
          <w:rFonts w:cs="FrankRuehl" w:hint="cs"/>
          <w:vanish/>
          <w:sz w:val="18"/>
          <w:szCs w:val="22"/>
          <w:shd w:val="clear" w:color="auto" w:fill="FFFF99"/>
          <w:rtl/>
        </w:rPr>
        <w:tab/>
      </w:r>
      <w:r w:rsidRPr="00176687">
        <w:rPr>
          <w:rStyle w:val="default"/>
          <w:rFonts w:cs="FrankRuehl" w:hint="cs"/>
          <w:strike/>
          <w:vanish/>
          <w:sz w:val="18"/>
          <w:szCs w:val="22"/>
          <w:shd w:val="clear" w:color="auto" w:fill="FFFF99"/>
          <w:rtl/>
        </w:rPr>
        <w:t>"</w:t>
      </w:r>
      <w:r w:rsidRPr="00176687">
        <w:rPr>
          <w:rStyle w:val="default"/>
          <w:rFonts w:cs="FrankRuehl"/>
          <w:strike/>
          <w:vanish/>
          <w:sz w:val="18"/>
          <w:szCs w:val="22"/>
          <w:shd w:val="clear" w:color="auto" w:fill="FFFF99"/>
        </w:rPr>
        <w:t>CFU</w:t>
      </w:r>
      <w:r w:rsidRPr="00176687">
        <w:rPr>
          <w:rStyle w:val="default"/>
          <w:rFonts w:cs="FrankRuehl" w:hint="cs"/>
          <w:strike/>
          <w:vanish/>
          <w:sz w:val="18"/>
          <w:szCs w:val="22"/>
          <w:shd w:val="clear" w:color="auto" w:fill="FFFF99"/>
          <w:rtl/>
        </w:rPr>
        <w:t>" (</w:t>
      </w:r>
      <w:r w:rsidRPr="00176687">
        <w:rPr>
          <w:rStyle w:val="default"/>
          <w:rFonts w:cs="FrankRuehl"/>
          <w:strike/>
          <w:vanish/>
          <w:sz w:val="18"/>
          <w:szCs w:val="22"/>
          <w:shd w:val="clear" w:color="auto" w:fill="FFFF99"/>
        </w:rPr>
        <w:t>Colony Forming Units</w:t>
      </w:r>
      <w:r w:rsidRPr="00176687">
        <w:rPr>
          <w:rStyle w:val="default"/>
          <w:rFonts w:cs="FrankRuehl" w:hint="cs"/>
          <w:strike/>
          <w:vanish/>
          <w:sz w:val="18"/>
          <w:szCs w:val="22"/>
          <w:shd w:val="clear" w:color="auto" w:fill="FFFF99"/>
          <w:rtl/>
        </w:rPr>
        <w:t xml:space="preserve">) </w:t>
      </w:r>
      <w:r w:rsidRPr="00176687">
        <w:rPr>
          <w:rStyle w:val="default"/>
          <w:rFonts w:cs="FrankRuehl"/>
          <w:strike/>
          <w:vanish/>
          <w:sz w:val="18"/>
          <w:szCs w:val="22"/>
          <w:shd w:val="clear" w:color="auto" w:fill="FFFF99"/>
          <w:rtl/>
        </w:rPr>
        <w:t>–</w:t>
      </w:r>
      <w:r w:rsidRPr="00176687">
        <w:rPr>
          <w:rStyle w:val="default"/>
          <w:rFonts w:cs="FrankRuehl" w:hint="cs"/>
          <w:strike/>
          <w:vanish/>
          <w:sz w:val="18"/>
          <w:szCs w:val="22"/>
          <w:shd w:val="clear" w:color="auto" w:fill="FFFF99"/>
          <w:rtl/>
        </w:rPr>
        <w:t xml:space="preserve"> מספר מושבות חיידקים המתקבל בבדיקה לפי השיטה הקבועה בספר 1 והמוסברת בספר 3;</w:t>
      </w:r>
      <w:bookmarkEnd w:id="25"/>
    </w:p>
    <w:p w:rsidR="00397E15" w:rsidRDefault="00042FB1" w:rsidP="00042FB1">
      <w:pPr>
        <w:pStyle w:val="P00"/>
        <w:spacing w:before="72"/>
        <w:ind w:left="0" w:right="1134"/>
        <w:rPr>
          <w:rStyle w:val="default"/>
          <w:rFonts w:cs="FrankRuehl"/>
          <w:rtl/>
        </w:rPr>
      </w:pPr>
      <w:r w:rsidRPr="00215952">
        <w:rPr>
          <w:rStyle w:val="default"/>
          <w:rFonts w:cs="FrankRuehl"/>
          <w:rtl/>
        </w:rPr>
        <w:pict>
          <v:shape id="_x0000_s1191" type="#_x0000_t202" style="position:absolute;left:0;text-align:left;margin-left:470.35pt;margin-top:7.1pt;width:1in;height:11.75pt;z-index:251668480" filled="f" stroked="f">
            <v:textbox inset="1mm,0,1mm,0">
              <w:txbxContent>
                <w:p w:rsidR="00042FB1" w:rsidRDefault="00042FB1" w:rsidP="00042FB1">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sidR="00397E15">
        <w:rPr>
          <w:rStyle w:val="default"/>
          <w:rFonts w:cs="FrankRuehl"/>
          <w:sz w:val="20"/>
          <w:szCs w:val="20"/>
        </w:rPr>
        <w:t>MPN</w:t>
      </w:r>
      <w:r w:rsidR="00397E15">
        <w:rPr>
          <w:rStyle w:val="default"/>
          <w:rFonts w:cs="FrankRuehl" w:hint="cs"/>
          <w:rtl/>
        </w:rPr>
        <w:t>" (</w:t>
      </w:r>
      <w:r w:rsidR="00397E15">
        <w:rPr>
          <w:rStyle w:val="default"/>
          <w:rFonts w:cs="FrankRuehl"/>
          <w:sz w:val="20"/>
          <w:szCs w:val="20"/>
        </w:rPr>
        <w:t>Most Probable Number</w:t>
      </w:r>
      <w:r w:rsidR="00397E15">
        <w:rPr>
          <w:rStyle w:val="default"/>
          <w:rFonts w:cs="FrankRuehl" w:hint="cs"/>
          <w:rtl/>
        </w:rPr>
        <w:t xml:space="preserve">) </w:t>
      </w:r>
      <w:r w:rsidR="00397E15">
        <w:rPr>
          <w:rStyle w:val="default"/>
          <w:rFonts w:cs="FrankRuehl"/>
          <w:rtl/>
        </w:rPr>
        <w:t>–</w:t>
      </w:r>
      <w:r w:rsidR="00397E15">
        <w:rPr>
          <w:rStyle w:val="default"/>
          <w:rFonts w:cs="FrankRuehl" w:hint="cs"/>
          <w:rtl/>
        </w:rPr>
        <w:t xml:space="preserve"> מספר חיידקים המתקבל בבדיקה לפי השיטה הקבועה בספר 1 והמוסברת בספר </w:t>
      </w:r>
      <w:r>
        <w:rPr>
          <w:rStyle w:val="default"/>
          <w:rFonts w:cs="FrankRuehl" w:hint="cs"/>
          <w:rtl/>
        </w:rPr>
        <w:t>4</w:t>
      </w:r>
      <w:r w:rsidR="00397E15">
        <w:rPr>
          <w:rStyle w:val="default"/>
          <w:rFonts w:cs="FrankRuehl" w:hint="cs"/>
          <w:rtl/>
        </w:rPr>
        <w:t>;</w:t>
      </w:r>
    </w:p>
    <w:p w:rsidR="00042FB1" w:rsidRPr="00176687" w:rsidRDefault="00042FB1" w:rsidP="00042FB1">
      <w:pPr>
        <w:pStyle w:val="P00"/>
        <w:spacing w:before="0"/>
        <w:ind w:left="0" w:right="1134"/>
        <w:rPr>
          <w:rStyle w:val="default"/>
          <w:rFonts w:ascii="FrankRuehl" w:hAnsi="FrankRuehl" w:cs="FrankRuehl"/>
          <w:vanish/>
          <w:color w:val="FF0000"/>
          <w:sz w:val="20"/>
          <w:szCs w:val="20"/>
          <w:shd w:val="clear" w:color="auto" w:fill="FFFF99"/>
          <w:rtl/>
        </w:rPr>
      </w:pPr>
      <w:bookmarkStart w:id="26" w:name="Rov39"/>
      <w:r w:rsidRPr="00176687">
        <w:rPr>
          <w:rStyle w:val="default"/>
          <w:rFonts w:ascii="FrankRuehl" w:hAnsi="FrankRuehl" w:cs="FrankRuehl"/>
          <w:vanish/>
          <w:color w:val="FF0000"/>
          <w:sz w:val="20"/>
          <w:szCs w:val="20"/>
          <w:shd w:val="clear" w:color="auto" w:fill="FFFF99"/>
          <w:rtl/>
        </w:rPr>
        <w:t>מיום 1.11.2020</w:t>
      </w:r>
    </w:p>
    <w:p w:rsidR="00042FB1" w:rsidRPr="00176687" w:rsidRDefault="00042FB1" w:rsidP="00042FB1">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042FB1" w:rsidRPr="00176687" w:rsidRDefault="00042FB1" w:rsidP="00042FB1">
      <w:pPr>
        <w:pStyle w:val="P00"/>
        <w:spacing w:before="0"/>
        <w:ind w:left="0" w:right="1134"/>
        <w:rPr>
          <w:rStyle w:val="default"/>
          <w:rFonts w:ascii="FrankRuehl" w:hAnsi="FrankRuehl" w:cs="FrankRuehl"/>
          <w:vanish/>
          <w:sz w:val="20"/>
          <w:szCs w:val="20"/>
          <w:shd w:val="clear" w:color="auto" w:fill="FFFF99"/>
          <w:rtl/>
        </w:rPr>
      </w:pPr>
      <w:hyperlink r:id="rId32"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2730</w:t>
      </w:r>
    </w:p>
    <w:p w:rsidR="00042FB1" w:rsidRPr="00042FB1" w:rsidRDefault="00042FB1" w:rsidP="00042FB1">
      <w:pPr>
        <w:pStyle w:val="P00"/>
        <w:ind w:left="0" w:right="1134"/>
        <w:rPr>
          <w:rStyle w:val="default"/>
          <w:rFonts w:cs="FrankRuehl"/>
          <w:sz w:val="2"/>
          <w:szCs w:val="2"/>
          <w:rtl/>
        </w:rPr>
      </w:pPr>
      <w:r w:rsidRPr="00176687">
        <w:rPr>
          <w:rStyle w:val="default"/>
          <w:rFonts w:cs="FrankRuehl" w:hint="cs"/>
          <w:vanish/>
          <w:sz w:val="18"/>
          <w:szCs w:val="22"/>
          <w:shd w:val="clear" w:color="auto" w:fill="FFFF99"/>
          <w:rtl/>
        </w:rPr>
        <w:tab/>
        <w:t>"</w:t>
      </w:r>
      <w:r w:rsidRPr="00176687">
        <w:rPr>
          <w:rStyle w:val="default"/>
          <w:rFonts w:cs="FrankRuehl"/>
          <w:vanish/>
          <w:sz w:val="18"/>
          <w:szCs w:val="22"/>
          <w:shd w:val="clear" w:color="auto" w:fill="FFFF99"/>
        </w:rPr>
        <w:t>MPN</w:t>
      </w:r>
      <w:r w:rsidRPr="00176687">
        <w:rPr>
          <w:rStyle w:val="default"/>
          <w:rFonts w:cs="FrankRuehl" w:hint="cs"/>
          <w:vanish/>
          <w:sz w:val="18"/>
          <w:szCs w:val="22"/>
          <w:shd w:val="clear" w:color="auto" w:fill="FFFF99"/>
          <w:rtl/>
        </w:rPr>
        <w:t>" (</w:t>
      </w:r>
      <w:r w:rsidRPr="00176687">
        <w:rPr>
          <w:rStyle w:val="default"/>
          <w:rFonts w:cs="FrankRuehl"/>
          <w:vanish/>
          <w:sz w:val="18"/>
          <w:szCs w:val="22"/>
          <w:shd w:val="clear" w:color="auto" w:fill="FFFF99"/>
        </w:rPr>
        <w:t>Most Probable Number</w:t>
      </w:r>
      <w:r w:rsidRPr="00176687">
        <w:rPr>
          <w:rStyle w:val="default"/>
          <w:rFonts w:cs="FrankRuehl" w:hint="cs"/>
          <w:vanish/>
          <w:sz w:val="18"/>
          <w:szCs w:val="22"/>
          <w:shd w:val="clear" w:color="auto" w:fill="FFFF99"/>
          <w:rtl/>
        </w:rPr>
        <w:t xml:space="preserve">) </w:t>
      </w:r>
      <w:r w:rsidRPr="00176687">
        <w:rPr>
          <w:rStyle w:val="default"/>
          <w:rFonts w:cs="FrankRuehl"/>
          <w:vanish/>
          <w:sz w:val="18"/>
          <w:szCs w:val="22"/>
          <w:shd w:val="clear" w:color="auto" w:fill="FFFF99"/>
          <w:rtl/>
        </w:rPr>
        <w:t>–</w:t>
      </w:r>
      <w:r w:rsidRPr="00176687">
        <w:rPr>
          <w:rStyle w:val="default"/>
          <w:rFonts w:cs="FrankRuehl" w:hint="cs"/>
          <w:vanish/>
          <w:sz w:val="18"/>
          <w:szCs w:val="22"/>
          <w:shd w:val="clear" w:color="auto" w:fill="FFFF99"/>
          <w:rtl/>
        </w:rPr>
        <w:t xml:space="preserve"> מספר חיידקים המתקבל בבדיקה לפי השיטה הקבועה בספר 1 והמוסברת </w:t>
      </w:r>
      <w:r w:rsidRPr="00176687">
        <w:rPr>
          <w:rStyle w:val="default"/>
          <w:rFonts w:cs="FrankRuehl" w:hint="cs"/>
          <w:strike/>
          <w:vanish/>
          <w:sz w:val="18"/>
          <w:szCs w:val="22"/>
          <w:shd w:val="clear" w:color="auto" w:fill="FFFF99"/>
          <w:rtl/>
        </w:rPr>
        <w:t>בספר 3</w:t>
      </w:r>
      <w:r w:rsidRPr="00176687">
        <w:rPr>
          <w:rStyle w:val="default"/>
          <w:rFonts w:cs="FrankRuehl" w:hint="cs"/>
          <w:vanish/>
          <w:sz w:val="18"/>
          <w:szCs w:val="22"/>
          <w:shd w:val="clear" w:color="auto" w:fill="FFFF99"/>
          <w:rtl/>
        </w:rPr>
        <w:t xml:space="preserve"> </w:t>
      </w:r>
      <w:r w:rsidRPr="00176687">
        <w:rPr>
          <w:rStyle w:val="default"/>
          <w:rFonts w:cs="FrankRuehl" w:hint="cs"/>
          <w:vanish/>
          <w:sz w:val="18"/>
          <w:szCs w:val="22"/>
          <w:u w:val="single"/>
          <w:shd w:val="clear" w:color="auto" w:fill="FFFF99"/>
          <w:rtl/>
        </w:rPr>
        <w:t>בספר 4</w:t>
      </w:r>
      <w:r w:rsidRPr="00176687">
        <w:rPr>
          <w:rStyle w:val="default"/>
          <w:rFonts w:cs="FrankRuehl" w:hint="cs"/>
          <w:vanish/>
          <w:sz w:val="18"/>
          <w:szCs w:val="22"/>
          <w:shd w:val="clear" w:color="auto" w:fill="FFFF99"/>
          <w:rtl/>
        </w:rPr>
        <w:t>;</w:t>
      </w:r>
      <w:bookmarkEnd w:id="26"/>
    </w:p>
    <w:p w:rsidR="00397E15" w:rsidRDefault="00042FB1" w:rsidP="00042FB1">
      <w:pPr>
        <w:pStyle w:val="P00"/>
        <w:spacing w:before="72"/>
        <w:ind w:left="0" w:right="1134"/>
        <w:rPr>
          <w:rStyle w:val="default"/>
          <w:rFonts w:cs="FrankRuehl"/>
          <w:rtl/>
        </w:rPr>
      </w:pPr>
      <w:r w:rsidRPr="00215952">
        <w:rPr>
          <w:rStyle w:val="default"/>
          <w:rFonts w:cs="FrankRuehl"/>
          <w:rtl/>
        </w:rPr>
        <w:pict>
          <v:shape id="_x0000_s1194" type="#_x0000_t202" style="position:absolute;left:0;text-align:left;margin-left:470.35pt;margin-top:7.1pt;width:1in;height:11.75pt;z-index:251671552" filled="f" stroked="f">
            <v:textbox inset="1mm,0,1mm,0">
              <w:txbxContent>
                <w:p w:rsidR="00042FB1" w:rsidRDefault="00042FB1" w:rsidP="00042FB1">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sidR="00397E15">
        <w:rPr>
          <w:rStyle w:val="default"/>
          <w:rFonts w:cs="FrankRuehl"/>
          <w:sz w:val="20"/>
          <w:szCs w:val="20"/>
        </w:rPr>
        <w:t>PFU</w:t>
      </w:r>
      <w:r w:rsidR="00397E15">
        <w:rPr>
          <w:rStyle w:val="default"/>
          <w:rFonts w:cs="FrankRuehl" w:hint="cs"/>
          <w:rtl/>
        </w:rPr>
        <w:t>" (</w:t>
      </w:r>
      <w:r w:rsidR="00397E15">
        <w:rPr>
          <w:rStyle w:val="default"/>
          <w:rFonts w:cs="FrankRuehl"/>
          <w:sz w:val="20"/>
          <w:szCs w:val="20"/>
        </w:rPr>
        <w:t>Plaque Forming Units</w:t>
      </w:r>
      <w:r w:rsidR="00397E15">
        <w:rPr>
          <w:rStyle w:val="default"/>
          <w:rFonts w:cs="FrankRuehl" w:hint="cs"/>
          <w:rtl/>
        </w:rPr>
        <w:t xml:space="preserve">) </w:t>
      </w:r>
      <w:r w:rsidR="00397E15">
        <w:rPr>
          <w:rStyle w:val="default"/>
          <w:rFonts w:cs="FrankRuehl"/>
          <w:rtl/>
        </w:rPr>
        <w:t>–</w:t>
      </w:r>
      <w:r w:rsidR="00397E15">
        <w:rPr>
          <w:rStyle w:val="default"/>
          <w:rFonts w:cs="FrankRuehl" w:hint="cs"/>
          <w:rtl/>
        </w:rPr>
        <w:t xml:space="preserve"> </w:t>
      </w:r>
      <w:r>
        <w:rPr>
          <w:rStyle w:val="default"/>
          <w:rFonts w:cs="FrankRuehl" w:hint="cs"/>
          <w:rtl/>
        </w:rPr>
        <w:t>(נמחקה)</w:t>
      </w:r>
      <w:r w:rsidR="00397E15">
        <w:rPr>
          <w:rStyle w:val="default"/>
          <w:rFonts w:cs="FrankRuehl" w:hint="cs"/>
          <w:rtl/>
        </w:rPr>
        <w:t>;</w:t>
      </w:r>
    </w:p>
    <w:p w:rsidR="00042FB1" w:rsidRPr="00176687" w:rsidRDefault="00042FB1" w:rsidP="00042FB1">
      <w:pPr>
        <w:pStyle w:val="P00"/>
        <w:spacing w:before="0"/>
        <w:ind w:left="0" w:right="1134"/>
        <w:rPr>
          <w:rStyle w:val="default"/>
          <w:rFonts w:ascii="FrankRuehl" w:hAnsi="FrankRuehl" w:cs="FrankRuehl"/>
          <w:vanish/>
          <w:color w:val="FF0000"/>
          <w:sz w:val="20"/>
          <w:szCs w:val="20"/>
          <w:shd w:val="clear" w:color="auto" w:fill="FFFF99"/>
          <w:rtl/>
        </w:rPr>
      </w:pPr>
      <w:bookmarkStart w:id="27" w:name="Rov41"/>
      <w:r w:rsidRPr="00176687">
        <w:rPr>
          <w:rStyle w:val="default"/>
          <w:rFonts w:ascii="FrankRuehl" w:hAnsi="FrankRuehl" w:cs="FrankRuehl"/>
          <w:vanish/>
          <w:color w:val="FF0000"/>
          <w:sz w:val="20"/>
          <w:szCs w:val="20"/>
          <w:shd w:val="clear" w:color="auto" w:fill="FFFF99"/>
          <w:rtl/>
        </w:rPr>
        <w:t>מיום 1.11.2020</w:t>
      </w:r>
    </w:p>
    <w:p w:rsidR="00042FB1" w:rsidRPr="00176687" w:rsidRDefault="00042FB1" w:rsidP="00042FB1">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042FB1" w:rsidRPr="00176687" w:rsidRDefault="00042FB1" w:rsidP="00042FB1">
      <w:pPr>
        <w:pStyle w:val="P00"/>
        <w:spacing w:before="0"/>
        <w:ind w:left="0" w:right="1134"/>
        <w:rPr>
          <w:rStyle w:val="default"/>
          <w:rFonts w:ascii="FrankRuehl" w:hAnsi="FrankRuehl" w:cs="FrankRuehl"/>
          <w:vanish/>
          <w:sz w:val="20"/>
          <w:szCs w:val="20"/>
          <w:shd w:val="clear" w:color="auto" w:fill="FFFF99"/>
          <w:rtl/>
        </w:rPr>
      </w:pPr>
      <w:hyperlink r:id="rId33"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2730</w:t>
      </w:r>
    </w:p>
    <w:p w:rsidR="00042FB1" w:rsidRPr="00176687" w:rsidRDefault="00042FB1" w:rsidP="00042FB1">
      <w:pPr>
        <w:pStyle w:val="P00"/>
        <w:spacing w:before="0"/>
        <w:ind w:left="0" w:right="1134"/>
        <w:rPr>
          <w:rStyle w:val="default"/>
          <w:rFonts w:ascii="FrankRuehl" w:hAnsi="FrankRuehl" w:cs="FrankRuehl"/>
          <w:vanish/>
          <w:sz w:val="16"/>
          <w:szCs w:val="20"/>
          <w:shd w:val="clear" w:color="auto" w:fill="FFFF99"/>
          <w:rtl/>
        </w:rPr>
      </w:pPr>
      <w:r w:rsidRPr="00176687">
        <w:rPr>
          <w:rStyle w:val="default"/>
          <w:rFonts w:ascii="FrankRuehl" w:hAnsi="FrankRuehl" w:cs="FrankRuehl" w:hint="cs"/>
          <w:b/>
          <w:bCs/>
          <w:vanish/>
          <w:sz w:val="16"/>
          <w:szCs w:val="20"/>
          <w:shd w:val="clear" w:color="auto" w:fill="FFFF99"/>
          <w:rtl/>
        </w:rPr>
        <w:t>מחיקת הגדרת "</w:t>
      </w:r>
      <w:r w:rsidRPr="00176687">
        <w:rPr>
          <w:rStyle w:val="default"/>
          <w:rFonts w:ascii="FrankRuehl" w:hAnsi="FrankRuehl" w:cs="FrankRuehl" w:hint="cs"/>
          <w:b/>
          <w:bCs/>
          <w:vanish/>
          <w:sz w:val="16"/>
          <w:szCs w:val="20"/>
          <w:shd w:val="clear" w:color="auto" w:fill="FFFF99"/>
        </w:rPr>
        <w:t>P</w:t>
      </w:r>
      <w:r w:rsidRPr="00176687">
        <w:rPr>
          <w:rStyle w:val="default"/>
          <w:rFonts w:ascii="FrankRuehl" w:hAnsi="FrankRuehl" w:cs="FrankRuehl"/>
          <w:b/>
          <w:bCs/>
          <w:vanish/>
          <w:sz w:val="16"/>
          <w:szCs w:val="20"/>
          <w:shd w:val="clear" w:color="auto" w:fill="FFFF99"/>
        </w:rPr>
        <w:t>FU</w:t>
      </w:r>
      <w:r w:rsidRPr="00176687">
        <w:rPr>
          <w:rStyle w:val="default"/>
          <w:rFonts w:ascii="FrankRuehl" w:hAnsi="FrankRuehl" w:cs="FrankRuehl" w:hint="cs"/>
          <w:b/>
          <w:bCs/>
          <w:vanish/>
          <w:sz w:val="16"/>
          <w:szCs w:val="20"/>
          <w:shd w:val="clear" w:color="auto" w:fill="FFFF99"/>
          <w:rtl/>
        </w:rPr>
        <w:t>"</w:t>
      </w:r>
    </w:p>
    <w:p w:rsidR="00042FB1" w:rsidRPr="00176687" w:rsidRDefault="00042FB1" w:rsidP="00042FB1">
      <w:pPr>
        <w:pStyle w:val="P0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vanish/>
          <w:sz w:val="20"/>
          <w:szCs w:val="20"/>
          <w:shd w:val="clear" w:color="auto" w:fill="FFFF99"/>
          <w:rtl/>
        </w:rPr>
        <w:t>הנוסח הקודם:</w:t>
      </w:r>
    </w:p>
    <w:p w:rsidR="00042FB1" w:rsidRPr="00042FB1" w:rsidRDefault="00042FB1" w:rsidP="00042FB1">
      <w:pPr>
        <w:pStyle w:val="P00"/>
        <w:spacing w:before="0"/>
        <w:ind w:left="0" w:right="1134"/>
        <w:rPr>
          <w:rStyle w:val="default"/>
          <w:rFonts w:cs="FrankRuehl"/>
          <w:strike/>
          <w:sz w:val="2"/>
          <w:szCs w:val="2"/>
          <w:shd w:val="clear" w:color="auto" w:fill="FFFF99"/>
          <w:rtl/>
        </w:rPr>
      </w:pPr>
      <w:r w:rsidRPr="00176687">
        <w:rPr>
          <w:rStyle w:val="default"/>
          <w:rFonts w:cs="FrankRuehl" w:hint="cs"/>
          <w:vanish/>
          <w:sz w:val="18"/>
          <w:szCs w:val="22"/>
          <w:shd w:val="clear" w:color="auto" w:fill="FFFF99"/>
          <w:rtl/>
        </w:rPr>
        <w:tab/>
      </w:r>
      <w:r w:rsidRPr="00176687">
        <w:rPr>
          <w:rStyle w:val="default"/>
          <w:rFonts w:cs="FrankRuehl" w:hint="cs"/>
          <w:strike/>
          <w:vanish/>
          <w:sz w:val="18"/>
          <w:szCs w:val="22"/>
          <w:shd w:val="clear" w:color="auto" w:fill="FFFF99"/>
          <w:rtl/>
        </w:rPr>
        <w:t>"</w:t>
      </w:r>
      <w:r w:rsidRPr="00176687">
        <w:rPr>
          <w:rStyle w:val="default"/>
          <w:rFonts w:cs="FrankRuehl"/>
          <w:strike/>
          <w:vanish/>
          <w:sz w:val="18"/>
          <w:szCs w:val="22"/>
          <w:shd w:val="clear" w:color="auto" w:fill="FFFF99"/>
        </w:rPr>
        <w:t>PFU</w:t>
      </w:r>
      <w:r w:rsidRPr="00176687">
        <w:rPr>
          <w:rStyle w:val="default"/>
          <w:rFonts w:cs="FrankRuehl" w:hint="cs"/>
          <w:strike/>
          <w:vanish/>
          <w:sz w:val="18"/>
          <w:szCs w:val="22"/>
          <w:shd w:val="clear" w:color="auto" w:fill="FFFF99"/>
          <w:rtl/>
        </w:rPr>
        <w:t>" (</w:t>
      </w:r>
      <w:r w:rsidRPr="00176687">
        <w:rPr>
          <w:rStyle w:val="default"/>
          <w:rFonts w:cs="FrankRuehl"/>
          <w:strike/>
          <w:vanish/>
          <w:sz w:val="18"/>
          <w:szCs w:val="22"/>
          <w:shd w:val="clear" w:color="auto" w:fill="FFFF99"/>
        </w:rPr>
        <w:t>Plaque Forming Units</w:t>
      </w:r>
      <w:r w:rsidRPr="00176687">
        <w:rPr>
          <w:rStyle w:val="default"/>
          <w:rFonts w:cs="FrankRuehl" w:hint="cs"/>
          <w:strike/>
          <w:vanish/>
          <w:sz w:val="18"/>
          <w:szCs w:val="22"/>
          <w:shd w:val="clear" w:color="auto" w:fill="FFFF99"/>
          <w:rtl/>
        </w:rPr>
        <w:t xml:space="preserve">) </w:t>
      </w:r>
      <w:r w:rsidRPr="00176687">
        <w:rPr>
          <w:rStyle w:val="default"/>
          <w:rFonts w:cs="FrankRuehl"/>
          <w:strike/>
          <w:vanish/>
          <w:sz w:val="18"/>
          <w:szCs w:val="22"/>
          <w:shd w:val="clear" w:color="auto" w:fill="FFFF99"/>
          <w:rtl/>
        </w:rPr>
        <w:t>–</w:t>
      </w:r>
      <w:r w:rsidRPr="00176687">
        <w:rPr>
          <w:rStyle w:val="default"/>
          <w:rFonts w:cs="FrankRuehl" w:hint="cs"/>
          <w:strike/>
          <w:vanish/>
          <w:sz w:val="18"/>
          <w:szCs w:val="22"/>
          <w:shd w:val="clear" w:color="auto" w:fill="FFFF99"/>
          <w:rtl/>
        </w:rPr>
        <w:t xml:space="preserve"> מספר נגיפי מעיים המתקבל בבדיקה לפי השיטה הקבועה בספר 2 והמוסברת בספר 4;</w:t>
      </w:r>
      <w:bookmarkEnd w:id="27"/>
    </w:p>
    <w:p w:rsidR="00042FB1" w:rsidRDefault="00042FB1" w:rsidP="00042FB1">
      <w:pPr>
        <w:pStyle w:val="P00"/>
        <w:spacing w:before="72"/>
        <w:ind w:left="0" w:right="1134"/>
        <w:rPr>
          <w:rStyle w:val="default"/>
          <w:rFonts w:cs="FrankRuehl"/>
          <w:rtl/>
        </w:rPr>
      </w:pPr>
      <w:r w:rsidRPr="00215952">
        <w:rPr>
          <w:rStyle w:val="default"/>
          <w:rFonts w:cs="FrankRuehl"/>
          <w:rtl/>
        </w:rPr>
        <w:pict>
          <v:shape id="_x0000_s1193" type="#_x0000_t202" style="position:absolute;left:0;text-align:left;margin-left:470.35pt;margin-top:7.1pt;width:1in;height:11.75pt;z-index:251670528" filled="f" stroked="f">
            <v:textbox inset="1mm,0,1mm,0">
              <w:txbxContent>
                <w:p w:rsidR="00042FB1" w:rsidRDefault="00042FB1" w:rsidP="00042FB1">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Pr>
          <w:rStyle w:val="default"/>
          <w:rFonts w:cs="FrankRuehl" w:hint="cs"/>
          <w:rtl/>
        </w:rPr>
        <w:t xml:space="preserve">שנה" </w:t>
      </w:r>
      <w:r>
        <w:rPr>
          <w:rStyle w:val="default"/>
          <w:rFonts w:cs="FrankRuehl"/>
          <w:rtl/>
        </w:rPr>
        <w:t>–</w:t>
      </w:r>
      <w:r>
        <w:rPr>
          <w:rStyle w:val="default"/>
          <w:rFonts w:cs="FrankRuehl" w:hint="cs"/>
          <w:rtl/>
        </w:rPr>
        <w:t xml:space="preserve"> תקופה של 12 חודשים רצופים;</w:t>
      </w:r>
    </w:p>
    <w:p w:rsidR="00042FB1" w:rsidRPr="00176687" w:rsidRDefault="00042FB1" w:rsidP="00042FB1">
      <w:pPr>
        <w:pStyle w:val="P00"/>
        <w:spacing w:before="0"/>
        <w:ind w:left="0" w:right="1134"/>
        <w:rPr>
          <w:rStyle w:val="default"/>
          <w:rFonts w:ascii="FrankRuehl" w:hAnsi="FrankRuehl" w:cs="FrankRuehl"/>
          <w:vanish/>
          <w:color w:val="FF0000"/>
          <w:sz w:val="20"/>
          <w:szCs w:val="20"/>
          <w:shd w:val="clear" w:color="auto" w:fill="FFFF99"/>
          <w:rtl/>
        </w:rPr>
      </w:pPr>
      <w:bookmarkStart w:id="28" w:name="Rov42"/>
      <w:r w:rsidRPr="00176687">
        <w:rPr>
          <w:rStyle w:val="default"/>
          <w:rFonts w:ascii="FrankRuehl" w:hAnsi="FrankRuehl" w:cs="FrankRuehl"/>
          <w:vanish/>
          <w:color w:val="FF0000"/>
          <w:sz w:val="20"/>
          <w:szCs w:val="20"/>
          <w:shd w:val="clear" w:color="auto" w:fill="FFFF99"/>
          <w:rtl/>
        </w:rPr>
        <w:t>מיום 1.11.2020</w:t>
      </w:r>
    </w:p>
    <w:p w:rsidR="00042FB1" w:rsidRPr="00176687" w:rsidRDefault="00042FB1" w:rsidP="00042FB1">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042FB1" w:rsidRPr="00176687" w:rsidRDefault="00042FB1" w:rsidP="00042FB1">
      <w:pPr>
        <w:pStyle w:val="P00"/>
        <w:spacing w:before="0"/>
        <w:ind w:left="0" w:right="1134"/>
        <w:rPr>
          <w:rStyle w:val="default"/>
          <w:rFonts w:ascii="FrankRuehl" w:hAnsi="FrankRuehl" w:cs="FrankRuehl"/>
          <w:vanish/>
          <w:sz w:val="20"/>
          <w:szCs w:val="20"/>
          <w:shd w:val="clear" w:color="auto" w:fill="FFFF99"/>
          <w:rtl/>
        </w:rPr>
      </w:pPr>
      <w:hyperlink r:id="rId34"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2730</w:t>
      </w:r>
    </w:p>
    <w:p w:rsidR="00042FB1" w:rsidRPr="00042FB1" w:rsidRDefault="00042FB1" w:rsidP="00042FB1">
      <w:pPr>
        <w:pStyle w:val="P00"/>
        <w:spacing w:before="0"/>
        <w:ind w:left="0" w:right="1134"/>
        <w:rPr>
          <w:rStyle w:val="default"/>
          <w:rFonts w:ascii="FrankRuehl" w:hAnsi="FrankRuehl" w:cs="FrankRuehl"/>
          <w:sz w:val="2"/>
          <w:szCs w:val="2"/>
          <w:shd w:val="clear" w:color="auto" w:fill="FFFF99"/>
          <w:rtl/>
        </w:rPr>
      </w:pPr>
      <w:r w:rsidRPr="00176687">
        <w:rPr>
          <w:rStyle w:val="default"/>
          <w:rFonts w:ascii="FrankRuehl" w:hAnsi="FrankRuehl" w:cs="FrankRuehl" w:hint="cs"/>
          <w:b/>
          <w:bCs/>
          <w:vanish/>
          <w:sz w:val="20"/>
          <w:szCs w:val="20"/>
          <w:shd w:val="clear" w:color="auto" w:fill="FFFF99"/>
          <w:rtl/>
        </w:rPr>
        <w:t>הוספת הגדרת "שנה"</w:t>
      </w:r>
      <w:bookmarkEnd w:id="28"/>
    </w:p>
    <w:p w:rsidR="00042FB1" w:rsidRDefault="00042FB1" w:rsidP="00042FB1">
      <w:pPr>
        <w:pStyle w:val="P00"/>
        <w:spacing w:before="72"/>
        <w:ind w:left="0" w:right="1134"/>
        <w:rPr>
          <w:rStyle w:val="default"/>
          <w:rFonts w:cs="FrankRuehl"/>
          <w:rtl/>
        </w:rPr>
      </w:pPr>
      <w:r w:rsidRPr="00215952">
        <w:rPr>
          <w:rStyle w:val="default"/>
          <w:rFonts w:cs="FrankRuehl"/>
          <w:rtl/>
        </w:rPr>
        <w:pict>
          <v:shape id="_x0000_s1192" type="#_x0000_t202" style="position:absolute;left:0;text-align:left;margin-left:470.35pt;margin-top:7.1pt;width:1in;height:11.75pt;z-index:251669504" filled="f" stroked="f">
            <v:textbox inset="1mm,0,1mm,0">
              <w:txbxContent>
                <w:p w:rsidR="00042FB1" w:rsidRDefault="00042FB1" w:rsidP="00042FB1">
                  <w:pPr>
                    <w:spacing w:line="160" w:lineRule="exact"/>
                    <w:rPr>
                      <w:rFonts w:cs="Miriam" w:hint="cs"/>
                      <w:noProof/>
                      <w:sz w:val="18"/>
                      <w:szCs w:val="18"/>
                      <w:rtl/>
                    </w:rPr>
                  </w:pPr>
                  <w:r>
                    <w:rPr>
                      <w:rFonts w:cs="Miriam" w:hint="cs"/>
                      <w:sz w:val="18"/>
                      <w:szCs w:val="18"/>
                      <w:rtl/>
                    </w:rPr>
                    <w:t>תק' תש"ף-2020</w:t>
                  </w:r>
                </w:p>
              </w:txbxContent>
            </v:textbox>
          </v:shape>
        </w:pict>
      </w:r>
      <w:r w:rsidRPr="00215952">
        <w:rPr>
          <w:rStyle w:val="default"/>
          <w:rFonts w:cs="FrankRuehl"/>
          <w:rtl/>
        </w:rPr>
        <w:tab/>
      </w:r>
      <w:r>
        <w:rPr>
          <w:rStyle w:val="default"/>
          <w:rFonts w:cs="FrankRuehl"/>
          <w:rtl/>
        </w:rPr>
        <w:t>"</w:t>
      </w:r>
      <w:r>
        <w:rPr>
          <w:rStyle w:val="default"/>
          <w:rFonts w:cs="FrankRuehl" w:hint="cs"/>
          <w:rtl/>
        </w:rPr>
        <w:t xml:space="preserve">שימוש חקלאי" </w:t>
      </w:r>
      <w:r>
        <w:rPr>
          <w:rStyle w:val="default"/>
          <w:rFonts w:cs="FrankRuehl"/>
          <w:rtl/>
        </w:rPr>
        <w:t>–</w:t>
      </w:r>
      <w:r>
        <w:rPr>
          <w:rStyle w:val="default"/>
          <w:rFonts w:cs="FrankRuehl" w:hint="cs"/>
          <w:rtl/>
        </w:rPr>
        <w:t xml:space="preserve"> טיוב או דישון קרקע המשמשת לגידול או ייצור חקלאי של צמחים בהתאם להוראות תקנה 7;</w:t>
      </w:r>
    </w:p>
    <w:p w:rsidR="00042FB1" w:rsidRPr="00176687" w:rsidRDefault="00042FB1" w:rsidP="00042FB1">
      <w:pPr>
        <w:pStyle w:val="P00"/>
        <w:spacing w:before="0"/>
        <w:ind w:left="0" w:right="1134"/>
        <w:rPr>
          <w:rStyle w:val="default"/>
          <w:rFonts w:ascii="FrankRuehl" w:hAnsi="FrankRuehl" w:cs="FrankRuehl"/>
          <w:vanish/>
          <w:color w:val="FF0000"/>
          <w:sz w:val="20"/>
          <w:szCs w:val="20"/>
          <w:shd w:val="clear" w:color="auto" w:fill="FFFF99"/>
          <w:rtl/>
        </w:rPr>
      </w:pPr>
      <w:bookmarkStart w:id="29" w:name="Rov43"/>
      <w:r w:rsidRPr="00176687">
        <w:rPr>
          <w:rStyle w:val="default"/>
          <w:rFonts w:ascii="FrankRuehl" w:hAnsi="FrankRuehl" w:cs="FrankRuehl"/>
          <w:vanish/>
          <w:color w:val="FF0000"/>
          <w:sz w:val="20"/>
          <w:szCs w:val="20"/>
          <w:shd w:val="clear" w:color="auto" w:fill="FFFF99"/>
          <w:rtl/>
        </w:rPr>
        <w:t>מיום 1.11.2020</w:t>
      </w:r>
    </w:p>
    <w:p w:rsidR="00042FB1" w:rsidRPr="00176687" w:rsidRDefault="00042FB1" w:rsidP="00042FB1">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042FB1" w:rsidRPr="00176687" w:rsidRDefault="00042FB1" w:rsidP="00042FB1">
      <w:pPr>
        <w:pStyle w:val="P00"/>
        <w:spacing w:before="0"/>
        <w:ind w:left="0" w:right="1134"/>
        <w:rPr>
          <w:rStyle w:val="default"/>
          <w:rFonts w:ascii="FrankRuehl" w:hAnsi="FrankRuehl" w:cs="FrankRuehl"/>
          <w:vanish/>
          <w:sz w:val="20"/>
          <w:szCs w:val="20"/>
          <w:shd w:val="clear" w:color="auto" w:fill="FFFF99"/>
          <w:rtl/>
        </w:rPr>
      </w:pPr>
      <w:hyperlink r:id="rId35"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2730</w:t>
      </w:r>
    </w:p>
    <w:p w:rsidR="00042FB1" w:rsidRPr="009B57DF" w:rsidRDefault="00042FB1" w:rsidP="009B57DF">
      <w:pPr>
        <w:pStyle w:val="P00"/>
        <w:spacing w:before="0"/>
        <w:ind w:left="0" w:right="1134"/>
        <w:rPr>
          <w:rStyle w:val="default"/>
          <w:rFonts w:ascii="FrankRuehl" w:hAnsi="FrankRuehl" w:cs="FrankRuehl"/>
          <w:sz w:val="2"/>
          <w:szCs w:val="2"/>
          <w:shd w:val="clear" w:color="auto" w:fill="FFFF99"/>
          <w:rtl/>
        </w:rPr>
      </w:pPr>
      <w:r w:rsidRPr="00176687">
        <w:rPr>
          <w:rStyle w:val="default"/>
          <w:rFonts w:ascii="FrankRuehl" w:hAnsi="FrankRuehl" w:cs="FrankRuehl" w:hint="cs"/>
          <w:b/>
          <w:bCs/>
          <w:vanish/>
          <w:sz w:val="20"/>
          <w:szCs w:val="20"/>
          <w:shd w:val="clear" w:color="auto" w:fill="FFFF99"/>
          <w:rtl/>
        </w:rPr>
        <w:t>הוספת הגדרת "שימוש חקלאי"</w:t>
      </w:r>
      <w:bookmarkEnd w:id="29"/>
    </w:p>
    <w:p w:rsidR="00397E15" w:rsidRDefault="00397E15">
      <w:pPr>
        <w:pStyle w:val="P00"/>
        <w:spacing w:before="72"/>
        <w:ind w:left="0" w:right="1134"/>
        <w:rPr>
          <w:rStyle w:val="default"/>
          <w:rFonts w:cs="FrankRuehl" w:hint="cs"/>
          <w:rtl/>
        </w:rPr>
      </w:pPr>
      <w:r>
        <w:rPr>
          <w:rStyle w:val="default"/>
          <w:rFonts w:cs="FrankRuehl" w:hint="cs"/>
          <w:rtl/>
        </w:rPr>
        <w:tab/>
        <w:t xml:space="preserve">"שפכים עירוניים" </w:t>
      </w:r>
      <w:r>
        <w:rPr>
          <w:rStyle w:val="default"/>
          <w:rFonts w:cs="FrankRuehl"/>
          <w:rtl/>
        </w:rPr>
        <w:t>–</w:t>
      </w:r>
      <w:r>
        <w:rPr>
          <w:rStyle w:val="default"/>
          <w:rFonts w:cs="FrankRuehl" w:hint="cs"/>
          <w:rtl/>
        </w:rPr>
        <w:t xml:space="preserve"> פסולת המורחקת בהזרמה, שמקורה בבתי מגורים בעיריה, מועצה מקומית או איגוד ערים שמתפקידיו התקנת ביוב או החזקתו, ולרבות שפכים וקולחים שמקורם בתהליכים תעשייתיים או גידול בעלי חיים המחוברים למערכת הביוב העירונית;</w:t>
      </w:r>
    </w:p>
    <w:p w:rsidR="00397E15" w:rsidRDefault="00397E15">
      <w:pPr>
        <w:pStyle w:val="P00"/>
        <w:spacing w:before="72"/>
        <w:ind w:left="0" w:right="1134"/>
        <w:rPr>
          <w:rStyle w:val="default"/>
          <w:rFonts w:cs="FrankRuehl"/>
          <w:rtl/>
        </w:rPr>
      </w:pPr>
      <w:r>
        <w:rPr>
          <w:rStyle w:val="default"/>
          <w:rFonts w:cs="FrankRuehl" w:hint="cs"/>
          <w:rtl/>
        </w:rPr>
        <w:tab/>
        <w:t xml:space="preserve">"תשטיפים" </w:t>
      </w:r>
      <w:r>
        <w:rPr>
          <w:rStyle w:val="default"/>
          <w:rFonts w:cs="FrankRuehl"/>
          <w:rtl/>
        </w:rPr>
        <w:t>–</w:t>
      </w:r>
      <w:r>
        <w:rPr>
          <w:rStyle w:val="default"/>
          <w:rFonts w:cs="FrankRuehl" w:hint="cs"/>
          <w:rtl/>
        </w:rPr>
        <w:t xml:space="preserve"> נוזלים שהיו במגע עם פסולת, או נבעו מפסולת.</w:t>
      </w:r>
    </w:p>
    <w:p w:rsidR="009B57DF" w:rsidRDefault="009B57DF" w:rsidP="009B57DF">
      <w:pPr>
        <w:pStyle w:val="P00"/>
        <w:spacing w:before="72"/>
        <w:ind w:left="0" w:right="1134"/>
        <w:rPr>
          <w:rStyle w:val="default"/>
          <w:rFonts w:cs="FrankRuehl"/>
          <w:rtl/>
        </w:rPr>
      </w:pPr>
      <w:bookmarkStart w:id="30" w:name="Seif14"/>
      <w:bookmarkEnd w:id="30"/>
      <w:r>
        <w:rPr>
          <w:rFonts w:cs="Miriam"/>
          <w:lang w:val="he-IL"/>
        </w:rPr>
        <w:pict>
          <v:rect id="_x0000_s1195" style="position:absolute;left:0;text-align:left;margin-left:468pt;margin-top:8.05pt;width:70.55pt;height:29.9pt;z-index:251672576" filled="f" stroked="f" strokecolor="lime" strokeweight=".25pt">
            <v:textbox style="mso-next-textbox:#_x0000_s1195" inset="1mm,0,1mm,0">
              <w:txbxContent>
                <w:p w:rsidR="009B57DF" w:rsidRDefault="009B57DF" w:rsidP="009B57DF">
                  <w:pPr>
                    <w:spacing w:line="160" w:lineRule="exact"/>
                    <w:rPr>
                      <w:rFonts w:cs="Miriam"/>
                      <w:noProof/>
                      <w:sz w:val="18"/>
                      <w:szCs w:val="18"/>
                      <w:rtl/>
                    </w:rPr>
                  </w:pPr>
                  <w:r>
                    <w:rPr>
                      <w:rFonts w:cs="Miriam" w:hint="cs"/>
                      <w:sz w:val="18"/>
                      <w:szCs w:val="18"/>
                      <w:rtl/>
                    </w:rPr>
                    <w:t>השימושים המותרים בבוצה</w:t>
                  </w:r>
                </w:p>
                <w:p w:rsidR="009B57DF" w:rsidRDefault="009B57DF" w:rsidP="009B57DF">
                  <w:pPr>
                    <w:spacing w:line="160" w:lineRule="exact"/>
                    <w:rPr>
                      <w:rFonts w:cs="Miriam" w:hint="cs"/>
                      <w:noProof/>
                      <w:sz w:val="18"/>
                      <w:szCs w:val="18"/>
                      <w:rtl/>
                    </w:rPr>
                  </w:pPr>
                  <w:r>
                    <w:rPr>
                      <w:rFonts w:cs="Miriam" w:hint="cs"/>
                      <w:sz w:val="18"/>
                      <w:szCs w:val="18"/>
                      <w:rtl/>
                    </w:rPr>
                    <w:t>תק' תש"ף-2020</w:t>
                  </w:r>
                </w:p>
              </w:txbxContent>
            </v:textbox>
            <w10:anchorlock/>
          </v:rect>
        </w:pict>
      </w:r>
      <w:r>
        <w:rPr>
          <w:rStyle w:val="big-number"/>
          <w:rFonts w:cs="Miriam" w:hint="cs"/>
          <w:rtl/>
        </w:rPr>
        <w:t>2</w:t>
      </w:r>
      <w:r>
        <w:rPr>
          <w:rStyle w:val="default"/>
          <w:rFonts w:cs="FrankRuehl" w:hint="cs"/>
          <w:rtl/>
        </w:rPr>
        <w:t>א</w:t>
      </w:r>
      <w:r w:rsidRPr="009B57DF">
        <w:rPr>
          <w:rStyle w:val="default"/>
          <w:rFonts w:cs="FrankRuehl" w:hint="cs"/>
          <w:rtl/>
        </w:rPr>
        <w:t>.</w:t>
      </w:r>
      <w:r w:rsidRPr="009B57DF">
        <w:rPr>
          <w:rStyle w:val="default"/>
          <w:rFonts w:cs="FrankRuehl"/>
          <w:rtl/>
        </w:rPr>
        <w:tab/>
      </w:r>
      <w:r>
        <w:rPr>
          <w:rStyle w:val="default"/>
          <w:rFonts w:cs="FrankRuehl" w:hint="cs"/>
          <w:rtl/>
        </w:rPr>
        <w:t>מפעיל רשאי לפנות בוצה, ואדם רשאי לעשות שימוש בבוצה לשימושים המפורטים להלן בלבד, ואם נוכח אדם כי לא ניתן לעשות שימוש בבוצה כאמור בהתאם להוראות תקנות אלה, יסלקה לאתר לסילוק פסולת בהתאם להוראות תקנה 13:</w:t>
      </w:r>
    </w:p>
    <w:p w:rsidR="009B57DF" w:rsidRDefault="009B57DF" w:rsidP="009B57D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שימוש חקלאי בהתאם להוראות תקנה 7;</w:t>
      </w:r>
    </w:p>
    <w:p w:rsidR="009B57DF" w:rsidRDefault="009B57DF" w:rsidP="009B57D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השבה לאנרגיה בהתאם להוראות תקנה 7א;</w:t>
      </w:r>
    </w:p>
    <w:p w:rsidR="009B57DF" w:rsidRDefault="009B57DF" w:rsidP="009B57DF">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שימוש לניסוי בהתאם להוראות תקנה 7ב.</w:t>
      </w:r>
    </w:p>
    <w:p w:rsidR="009B57DF" w:rsidRPr="00176687" w:rsidRDefault="009B57DF" w:rsidP="009B57DF">
      <w:pPr>
        <w:pStyle w:val="P00"/>
        <w:spacing w:before="0"/>
        <w:ind w:left="0" w:right="1134"/>
        <w:rPr>
          <w:rStyle w:val="default"/>
          <w:rFonts w:ascii="FrankRuehl" w:hAnsi="FrankRuehl" w:cs="FrankRuehl"/>
          <w:vanish/>
          <w:color w:val="FF0000"/>
          <w:sz w:val="20"/>
          <w:szCs w:val="20"/>
          <w:shd w:val="clear" w:color="auto" w:fill="FFFF99"/>
          <w:rtl/>
        </w:rPr>
      </w:pPr>
      <w:bookmarkStart w:id="31" w:name="Rov44"/>
      <w:r w:rsidRPr="00176687">
        <w:rPr>
          <w:rStyle w:val="default"/>
          <w:rFonts w:ascii="FrankRuehl" w:hAnsi="FrankRuehl" w:cs="FrankRuehl"/>
          <w:vanish/>
          <w:color w:val="FF0000"/>
          <w:sz w:val="20"/>
          <w:szCs w:val="20"/>
          <w:shd w:val="clear" w:color="auto" w:fill="FFFF99"/>
          <w:rtl/>
        </w:rPr>
        <w:t>מיום 1.11.2020</w:t>
      </w:r>
    </w:p>
    <w:p w:rsidR="009B57DF" w:rsidRPr="00176687" w:rsidRDefault="009B57DF" w:rsidP="009B57DF">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9B57DF" w:rsidRPr="00176687" w:rsidRDefault="009B57DF" w:rsidP="009B57DF">
      <w:pPr>
        <w:pStyle w:val="P00"/>
        <w:spacing w:before="0"/>
        <w:ind w:left="0" w:right="1134"/>
        <w:rPr>
          <w:rStyle w:val="default"/>
          <w:rFonts w:ascii="FrankRuehl" w:hAnsi="FrankRuehl" w:cs="FrankRuehl"/>
          <w:vanish/>
          <w:sz w:val="20"/>
          <w:szCs w:val="20"/>
          <w:shd w:val="clear" w:color="auto" w:fill="FFFF99"/>
          <w:rtl/>
        </w:rPr>
      </w:pPr>
      <w:hyperlink r:id="rId36"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2730</w:t>
      </w:r>
    </w:p>
    <w:p w:rsidR="009B57DF" w:rsidRPr="009B57DF" w:rsidRDefault="009B57DF" w:rsidP="009B57DF">
      <w:pPr>
        <w:pStyle w:val="P00"/>
        <w:spacing w:before="0"/>
        <w:ind w:left="0" w:right="1134"/>
        <w:rPr>
          <w:rStyle w:val="default"/>
          <w:rFonts w:ascii="FrankRuehl" w:hAnsi="FrankRuehl" w:cs="FrankRuehl"/>
          <w:sz w:val="2"/>
          <w:szCs w:val="2"/>
          <w:shd w:val="clear" w:color="auto" w:fill="FFFF99"/>
          <w:rtl/>
        </w:rPr>
      </w:pPr>
      <w:r w:rsidRPr="00176687">
        <w:rPr>
          <w:rStyle w:val="default"/>
          <w:rFonts w:ascii="FrankRuehl" w:hAnsi="FrankRuehl" w:cs="FrankRuehl" w:hint="cs"/>
          <w:b/>
          <w:bCs/>
          <w:vanish/>
          <w:sz w:val="20"/>
          <w:szCs w:val="20"/>
          <w:shd w:val="clear" w:color="auto" w:fill="FFFF99"/>
          <w:rtl/>
        </w:rPr>
        <w:t>הוספת תקנה 2א</w:t>
      </w:r>
      <w:bookmarkEnd w:id="31"/>
    </w:p>
    <w:p w:rsidR="00397E15" w:rsidRDefault="00397E15">
      <w:pPr>
        <w:pStyle w:val="P00"/>
        <w:spacing w:before="72"/>
        <w:ind w:left="0" w:right="1134"/>
        <w:rPr>
          <w:rStyle w:val="default"/>
          <w:rFonts w:cs="FrankRuehl"/>
          <w:rtl/>
        </w:rPr>
      </w:pPr>
      <w:bookmarkStart w:id="32" w:name="Seif3"/>
      <w:bookmarkEnd w:id="32"/>
      <w:r>
        <w:rPr>
          <w:rFonts w:cs="Miriam"/>
          <w:lang w:val="he-IL"/>
        </w:rPr>
        <w:pict>
          <v:rect id="_x0000_s1153" style="position:absolute;left:0;text-align:left;margin-left:468pt;margin-top:8.05pt;width:70.55pt;height:21.25pt;z-index:251630592" filled="f" stroked="f" strokecolor="lime" strokeweight=".25pt">
            <v:textbox style="mso-next-textbox:#_x0000_s1153" inset="1mm,0,1mm,0">
              <w:txbxContent>
                <w:p w:rsidR="00042FB1" w:rsidRDefault="00042FB1">
                  <w:pPr>
                    <w:spacing w:line="160" w:lineRule="exact"/>
                    <w:rPr>
                      <w:rFonts w:cs="Miriam"/>
                      <w:noProof/>
                      <w:sz w:val="18"/>
                      <w:szCs w:val="18"/>
                      <w:rtl/>
                    </w:rPr>
                  </w:pPr>
                  <w:r>
                    <w:rPr>
                      <w:rFonts w:cs="Miriam" w:hint="cs"/>
                      <w:sz w:val="18"/>
                      <w:szCs w:val="18"/>
                      <w:rtl/>
                    </w:rPr>
                    <w:t>ייצוב בוצה</w:t>
                  </w:r>
                </w:p>
                <w:p w:rsidR="009B57DF" w:rsidRDefault="009B57DF" w:rsidP="009B57DF">
                  <w:pPr>
                    <w:spacing w:line="160" w:lineRule="exact"/>
                    <w:rPr>
                      <w:rFonts w:cs="Miriam" w:hint="cs"/>
                      <w:noProof/>
                      <w:sz w:val="18"/>
                      <w:szCs w:val="18"/>
                      <w:rtl/>
                    </w:rPr>
                  </w:pPr>
                  <w:r>
                    <w:rPr>
                      <w:rFonts w:cs="Miriam" w:hint="cs"/>
                      <w:sz w:val="18"/>
                      <w:szCs w:val="18"/>
                      <w:rtl/>
                    </w:rPr>
                    <w:t>תק' תש"ף-2020</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מפעיל יגיש לאישור </w:t>
      </w:r>
      <w:r w:rsidR="009B57DF">
        <w:rPr>
          <w:rStyle w:val="big-number"/>
          <w:rFonts w:cs="FrankRuehl" w:hint="cs"/>
          <w:sz w:val="26"/>
          <w:szCs w:val="26"/>
          <w:rtl/>
        </w:rPr>
        <w:t>הממונה</w:t>
      </w:r>
      <w:r>
        <w:rPr>
          <w:rStyle w:val="big-number"/>
          <w:rFonts w:cs="FrankRuehl" w:hint="cs"/>
          <w:sz w:val="26"/>
          <w:szCs w:val="26"/>
          <w:rtl/>
        </w:rPr>
        <w:t xml:space="preserve"> תכנית לייצוב בוצה, ויבצעה עם קבלת אישור </w:t>
      </w:r>
      <w:r w:rsidR="009B57DF">
        <w:rPr>
          <w:rStyle w:val="big-number"/>
          <w:rFonts w:cs="FrankRuehl" w:hint="cs"/>
          <w:sz w:val="26"/>
          <w:szCs w:val="26"/>
          <w:rtl/>
        </w:rPr>
        <w:t>הממונה</w:t>
      </w:r>
      <w:r>
        <w:rPr>
          <w:rStyle w:val="big-number"/>
          <w:rFonts w:cs="FrankRuehl" w:hint="cs"/>
          <w:sz w:val="26"/>
          <w:szCs w:val="26"/>
          <w:rtl/>
        </w:rPr>
        <w:t>.</w:t>
      </w:r>
    </w:p>
    <w:p w:rsidR="009B57DF" w:rsidRPr="00176687" w:rsidRDefault="009B57DF" w:rsidP="009B57DF">
      <w:pPr>
        <w:pStyle w:val="P00"/>
        <w:spacing w:before="0"/>
        <w:ind w:left="0" w:right="1134"/>
        <w:rPr>
          <w:rStyle w:val="default"/>
          <w:rFonts w:ascii="FrankRuehl" w:hAnsi="FrankRuehl" w:cs="FrankRuehl"/>
          <w:vanish/>
          <w:color w:val="FF0000"/>
          <w:sz w:val="20"/>
          <w:szCs w:val="20"/>
          <w:shd w:val="clear" w:color="auto" w:fill="FFFF99"/>
          <w:rtl/>
        </w:rPr>
      </w:pPr>
      <w:bookmarkStart w:id="33" w:name="Rov45"/>
      <w:r w:rsidRPr="00176687">
        <w:rPr>
          <w:rStyle w:val="default"/>
          <w:rFonts w:ascii="FrankRuehl" w:hAnsi="FrankRuehl" w:cs="FrankRuehl"/>
          <w:vanish/>
          <w:color w:val="FF0000"/>
          <w:sz w:val="20"/>
          <w:szCs w:val="20"/>
          <w:shd w:val="clear" w:color="auto" w:fill="FFFF99"/>
          <w:rtl/>
        </w:rPr>
        <w:t>מיום 1.11.2020</w:t>
      </w:r>
    </w:p>
    <w:p w:rsidR="009B57DF" w:rsidRPr="00176687" w:rsidRDefault="009B57DF" w:rsidP="009B57DF">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9B57DF" w:rsidRPr="00176687" w:rsidRDefault="009B57DF" w:rsidP="009B57DF">
      <w:pPr>
        <w:pStyle w:val="P00"/>
        <w:spacing w:before="0"/>
        <w:ind w:left="0" w:right="1134"/>
        <w:rPr>
          <w:rStyle w:val="default"/>
          <w:rFonts w:ascii="FrankRuehl" w:hAnsi="FrankRuehl" w:cs="FrankRuehl"/>
          <w:vanish/>
          <w:sz w:val="20"/>
          <w:szCs w:val="20"/>
          <w:shd w:val="clear" w:color="auto" w:fill="FFFF99"/>
          <w:rtl/>
        </w:rPr>
      </w:pPr>
      <w:hyperlink r:id="rId37"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2730</w:t>
      </w:r>
    </w:p>
    <w:p w:rsidR="009B57DF" w:rsidRPr="009B57DF" w:rsidRDefault="009B57DF" w:rsidP="009B57DF">
      <w:pPr>
        <w:pStyle w:val="P00"/>
        <w:ind w:left="0" w:right="1134"/>
        <w:rPr>
          <w:rStyle w:val="big-number"/>
          <w:rFonts w:cs="FrankRuehl"/>
          <w:sz w:val="2"/>
          <w:szCs w:val="2"/>
          <w:rtl/>
        </w:rPr>
      </w:pPr>
      <w:r w:rsidRPr="00176687">
        <w:rPr>
          <w:rStyle w:val="big-number"/>
          <w:rFonts w:cs="FrankRuehl" w:hint="cs"/>
          <w:vanish/>
          <w:sz w:val="22"/>
          <w:szCs w:val="22"/>
          <w:shd w:val="clear" w:color="auto" w:fill="FFFF99"/>
          <w:rtl/>
        </w:rPr>
        <w:t>3</w:t>
      </w:r>
      <w:r w:rsidRPr="00176687">
        <w:rPr>
          <w:rStyle w:val="big-number"/>
          <w:rFonts w:cs="FrankRuehl"/>
          <w:vanish/>
          <w:sz w:val="22"/>
          <w:szCs w:val="22"/>
          <w:shd w:val="clear" w:color="auto" w:fill="FFFF99"/>
          <w:rtl/>
        </w:rPr>
        <w:t>.</w:t>
      </w:r>
      <w:r w:rsidRPr="00176687">
        <w:rPr>
          <w:rStyle w:val="big-number"/>
          <w:rFonts w:cs="FrankRuehl"/>
          <w:vanish/>
          <w:sz w:val="22"/>
          <w:szCs w:val="22"/>
          <w:shd w:val="clear" w:color="auto" w:fill="FFFF99"/>
          <w:rtl/>
        </w:rPr>
        <w:tab/>
      </w:r>
      <w:r w:rsidRPr="00176687">
        <w:rPr>
          <w:rStyle w:val="big-number"/>
          <w:rFonts w:cs="FrankRuehl" w:hint="cs"/>
          <w:vanish/>
          <w:sz w:val="22"/>
          <w:szCs w:val="22"/>
          <w:shd w:val="clear" w:color="auto" w:fill="FFFF99"/>
          <w:rtl/>
        </w:rPr>
        <w:t xml:space="preserve">מפעיל יגיש לאישור </w:t>
      </w:r>
      <w:r w:rsidRPr="00176687">
        <w:rPr>
          <w:rStyle w:val="big-number"/>
          <w:rFonts w:cs="FrankRuehl" w:hint="cs"/>
          <w:strike/>
          <w:vanish/>
          <w:sz w:val="22"/>
          <w:szCs w:val="22"/>
          <w:shd w:val="clear" w:color="auto" w:fill="FFFF99"/>
          <w:rtl/>
        </w:rPr>
        <w:t>השר</w:t>
      </w:r>
      <w:r w:rsidRPr="00176687">
        <w:rPr>
          <w:rStyle w:val="big-number"/>
          <w:rFonts w:cs="FrankRuehl" w:hint="cs"/>
          <w:vanish/>
          <w:sz w:val="22"/>
          <w:szCs w:val="22"/>
          <w:shd w:val="clear" w:color="auto" w:fill="FFFF99"/>
          <w:rtl/>
        </w:rPr>
        <w:t xml:space="preserve"> </w:t>
      </w:r>
      <w:r w:rsidRPr="00176687">
        <w:rPr>
          <w:rStyle w:val="big-number"/>
          <w:rFonts w:cs="FrankRuehl" w:hint="cs"/>
          <w:vanish/>
          <w:sz w:val="22"/>
          <w:szCs w:val="22"/>
          <w:u w:val="single"/>
          <w:shd w:val="clear" w:color="auto" w:fill="FFFF99"/>
          <w:rtl/>
        </w:rPr>
        <w:t>הממונה</w:t>
      </w:r>
      <w:r w:rsidRPr="00176687">
        <w:rPr>
          <w:rStyle w:val="big-number"/>
          <w:rFonts w:cs="FrankRuehl" w:hint="cs"/>
          <w:vanish/>
          <w:sz w:val="22"/>
          <w:szCs w:val="22"/>
          <w:shd w:val="clear" w:color="auto" w:fill="FFFF99"/>
          <w:rtl/>
        </w:rPr>
        <w:t xml:space="preserve"> תכנית לייצוב בוצה, ויבצעה עם קבלת אישור </w:t>
      </w:r>
      <w:r w:rsidRPr="00176687">
        <w:rPr>
          <w:rStyle w:val="big-number"/>
          <w:rFonts w:cs="FrankRuehl" w:hint="cs"/>
          <w:strike/>
          <w:vanish/>
          <w:sz w:val="22"/>
          <w:szCs w:val="22"/>
          <w:shd w:val="clear" w:color="auto" w:fill="FFFF99"/>
          <w:rtl/>
        </w:rPr>
        <w:t>השר</w:t>
      </w:r>
      <w:r w:rsidRPr="00176687">
        <w:rPr>
          <w:rStyle w:val="big-number"/>
          <w:rFonts w:cs="FrankRuehl" w:hint="cs"/>
          <w:vanish/>
          <w:sz w:val="22"/>
          <w:szCs w:val="22"/>
          <w:shd w:val="clear" w:color="auto" w:fill="FFFF99"/>
          <w:rtl/>
        </w:rPr>
        <w:t xml:space="preserve"> </w:t>
      </w:r>
      <w:r w:rsidRPr="00176687">
        <w:rPr>
          <w:rStyle w:val="big-number"/>
          <w:rFonts w:cs="FrankRuehl" w:hint="cs"/>
          <w:vanish/>
          <w:sz w:val="22"/>
          <w:szCs w:val="22"/>
          <w:u w:val="single"/>
          <w:shd w:val="clear" w:color="auto" w:fill="FFFF99"/>
          <w:rtl/>
        </w:rPr>
        <w:t>הממונה</w:t>
      </w:r>
      <w:r w:rsidRPr="00176687">
        <w:rPr>
          <w:rStyle w:val="big-number"/>
          <w:rFonts w:cs="FrankRuehl" w:hint="cs"/>
          <w:vanish/>
          <w:sz w:val="22"/>
          <w:szCs w:val="22"/>
          <w:shd w:val="clear" w:color="auto" w:fill="FFFF99"/>
          <w:rtl/>
        </w:rPr>
        <w:t>.</w:t>
      </w:r>
      <w:bookmarkEnd w:id="33"/>
    </w:p>
    <w:p w:rsidR="00397E15" w:rsidRDefault="00397E15">
      <w:pPr>
        <w:pStyle w:val="P00"/>
        <w:spacing w:before="72"/>
        <w:ind w:left="0" w:right="1134"/>
        <w:rPr>
          <w:rStyle w:val="big-number"/>
          <w:rFonts w:cs="FrankRuehl"/>
          <w:sz w:val="26"/>
          <w:szCs w:val="26"/>
          <w:rtl/>
        </w:rPr>
      </w:pPr>
      <w:bookmarkStart w:id="34" w:name="Seif4"/>
      <w:bookmarkEnd w:id="34"/>
      <w:r>
        <w:rPr>
          <w:rFonts w:cs="Miriam"/>
          <w:lang w:val="he-IL"/>
        </w:rPr>
        <w:pict>
          <v:rect id="_x0000_s1154" style="position:absolute;left:0;text-align:left;margin-left:468pt;margin-top:8.05pt;width:70.55pt;height:28.9pt;z-index:251631616" filled="f" stroked="f" strokecolor="lime" strokeweight=".25pt">
            <v:textbox style="mso-next-textbox:#_x0000_s1154" inset="1mm,0,1mm,0">
              <w:txbxContent>
                <w:p w:rsidR="00042FB1" w:rsidRDefault="00341F79">
                  <w:pPr>
                    <w:spacing w:line="160" w:lineRule="exact"/>
                    <w:rPr>
                      <w:rFonts w:cs="Miriam"/>
                      <w:sz w:val="18"/>
                      <w:szCs w:val="18"/>
                      <w:rtl/>
                    </w:rPr>
                  </w:pPr>
                  <w:r>
                    <w:rPr>
                      <w:rFonts w:cs="Miriam" w:hint="cs"/>
                      <w:sz w:val="18"/>
                      <w:szCs w:val="18"/>
                      <w:rtl/>
                    </w:rPr>
                    <w:t>ביצוע בדיקות ורישום</w:t>
                  </w:r>
                </w:p>
                <w:p w:rsidR="00341F79" w:rsidRDefault="00341F79" w:rsidP="00341F79">
                  <w:pPr>
                    <w:spacing w:line="160" w:lineRule="exact"/>
                    <w:rPr>
                      <w:rFonts w:cs="Miriam" w:hint="cs"/>
                      <w:noProof/>
                      <w:sz w:val="18"/>
                      <w:szCs w:val="18"/>
                      <w:rtl/>
                    </w:rPr>
                  </w:pPr>
                  <w:r>
                    <w:rPr>
                      <w:rFonts w:cs="Miriam" w:hint="cs"/>
                      <w:sz w:val="18"/>
                      <w:szCs w:val="18"/>
                      <w:rtl/>
                    </w:rPr>
                    <w:t>תק' תש"ף-2020</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מפעיל יבצע </w:t>
      </w:r>
      <w:r w:rsidR="009A202B">
        <w:rPr>
          <w:rStyle w:val="big-number"/>
          <w:rFonts w:cs="FrankRuehl" w:hint="cs"/>
          <w:sz w:val="26"/>
          <w:szCs w:val="26"/>
          <w:rtl/>
        </w:rPr>
        <w:t>בדיקות ורישום</w:t>
      </w:r>
      <w:r>
        <w:rPr>
          <w:rStyle w:val="big-number"/>
          <w:rFonts w:cs="FrankRuehl" w:hint="cs"/>
          <w:sz w:val="26"/>
          <w:szCs w:val="26"/>
          <w:rtl/>
        </w:rPr>
        <w:t xml:space="preserve"> כמפורט להלן:</w:t>
      </w:r>
    </w:p>
    <w:p w:rsidR="009A202B" w:rsidRDefault="009A202B">
      <w:pPr>
        <w:pStyle w:val="P00"/>
        <w:spacing w:before="72"/>
        <w:ind w:left="0" w:right="1134"/>
        <w:rPr>
          <w:rStyle w:val="big-number"/>
          <w:rFonts w:cs="FrankRuehl" w:hint="cs"/>
          <w:sz w:val="26"/>
          <w:szCs w:val="26"/>
          <w:rtl/>
        </w:rPr>
      </w:pPr>
    </w:p>
    <w:p w:rsidR="00397E15" w:rsidRDefault="009A202B" w:rsidP="009A202B">
      <w:pPr>
        <w:pStyle w:val="P00"/>
        <w:spacing w:before="72"/>
        <w:ind w:left="624" w:right="1134"/>
        <w:rPr>
          <w:rStyle w:val="big-number"/>
          <w:rFonts w:cs="FrankRuehl" w:hint="cs"/>
          <w:sz w:val="26"/>
          <w:szCs w:val="26"/>
          <w:rtl/>
        </w:rPr>
      </w:pPr>
      <w:r w:rsidRPr="00215952">
        <w:rPr>
          <w:rStyle w:val="default"/>
          <w:rFonts w:cs="FrankRuehl"/>
          <w:rtl/>
        </w:rPr>
        <w:pict>
          <v:shape id="_x0000_s1199" type="#_x0000_t202" style="position:absolute;left:0;text-align:left;margin-left:470.35pt;margin-top:7.1pt;width:1in;height:11.75pt;z-index:251674624" filled="f" stroked="f">
            <v:textbox inset="1mm,0,1mm,0">
              <w:txbxContent>
                <w:p w:rsidR="009A202B" w:rsidRDefault="009A202B" w:rsidP="009A202B">
                  <w:pPr>
                    <w:spacing w:line="160" w:lineRule="exact"/>
                    <w:rPr>
                      <w:rFonts w:cs="Miriam" w:hint="cs"/>
                      <w:noProof/>
                      <w:sz w:val="18"/>
                      <w:szCs w:val="18"/>
                      <w:rtl/>
                    </w:rPr>
                  </w:pPr>
                  <w:r>
                    <w:rPr>
                      <w:rFonts w:cs="Miriam" w:hint="cs"/>
                      <w:sz w:val="18"/>
                      <w:szCs w:val="18"/>
                      <w:rtl/>
                    </w:rPr>
                    <w:t>תק' תש"ף-2020</w:t>
                  </w:r>
                </w:p>
              </w:txbxContent>
            </v:textbox>
          </v:shape>
        </w:pict>
      </w:r>
      <w:r>
        <w:rPr>
          <w:rStyle w:val="default"/>
          <w:rFonts w:cs="FrankRuehl" w:hint="cs"/>
          <w:rtl/>
        </w:rPr>
        <w:t>(1)</w:t>
      </w:r>
      <w:r w:rsidRPr="00215952">
        <w:rPr>
          <w:rStyle w:val="default"/>
          <w:rFonts w:cs="FrankRuehl"/>
          <w:rtl/>
        </w:rPr>
        <w:tab/>
      </w:r>
      <w:r w:rsidR="00341F79">
        <w:rPr>
          <w:rStyle w:val="big-number"/>
          <w:rFonts w:cs="FrankRuehl" w:hint="cs"/>
          <w:sz w:val="26"/>
          <w:szCs w:val="26"/>
          <w:rtl/>
        </w:rPr>
        <w:t>(בוטלה);</w:t>
      </w:r>
    </w:p>
    <w:p w:rsidR="00397E15" w:rsidRDefault="00397E15">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ינהל רישום מפורט בענינים כלהלן:</w:t>
      </w:r>
    </w:p>
    <w:p w:rsidR="009A202B" w:rsidRDefault="009A202B" w:rsidP="009A202B">
      <w:pPr>
        <w:pStyle w:val="P00"/>
        <w:spacing w:before="72"/>
        <w:ind w:left="1021" w:right="1134"/>
        <w:rPr>
          <w:rStyle w:val="big-number"/>
          <w:rFonts w:cs="FrankRuehl" w:hint="cs"/>
          <w:sz w:val="26"/>
          <w:szCs w:val="26"/>
          <w:rtl/>
        </w:rPr>
      </w:pPr>
      <w:r w:rsidRPr="00215952">
        <w:rPr>
          <w:rStyle w:val="default"/>
          <w:rFonts w:cs="FrankRuehl"/>
          <w:rtl/>
        </w:rPr>
        <w:pict>
          <v:shape id="_x0000_s1201" type="#_x0000_t202" style="position:absolute;left:0;text-align:left;margin-left:470.35pt;margin-top:7.1pt;width:1in;height:11.75pt;z-index:251676672" filled="f" stroked="f">
            <v:textbox inset="1mm,0,1mm,0">
              <w:txbxContent>
                <w:p w:rsidR="009A202B" w:rsidRDefault="009A202B" w:rsidP="009A202B">
                  <w:pPr>
                    <w:spacing w:line="160" w:lineRule="exact"/>
                    <w:rPr>
                      <w:rFonts w:cs="Miriam" w:hint="cs"/>
                      <w:noProof/>
                      <w:sz w:val="18"/>
                      <w:szCs w:val="18"/>
                      <w:rtl/>
                    </w:rPr>
                  </w:pPr>
                  <w:r>
                    <w:rPr>
                      <w:rFonts w:cs="Miriam" w:hint="cs"/>
                      <w:sz w:val="18"/>
                      <w:szCs w:val="18"/>
                      <w:rtl/>
                    </w:rPr>
                    <w:t>תק' תש"ף-2020</w:t>
                  </w:r>
                </w:p>
              </w:txbxContent>
            </v:textbox>
          </v:shape>
        </w:pict>
      </w:r>
      <w:r>
        <w:rPr>
          <w:rStyle w:val="default"/>
          <w:rFonts w:cs="FrankRuehl" w:hint="cs"/>
          <w:rtl/>
        </w:rPr>
        <w:t>(א)</w:t>
      </w:r>
      <w:r w:rsidRPr="00215952">
        <w:rPr>
          <w:rStyle w:val="default"/>
          <w:rFonts w:cs="FrankRuehl"/>
          <w:rtl/>
        </w:rPr>
        <w:tab/>
      </w:r>
      <w:r>
        <w:rPr>
          <w:rStyle w:val="big-number"/>
          <w:rFonts w:cs="FrankRuehl" w:hint="cs"/>
          <w:sz w:val="26"/>
          <w:szCs w:val="26"/>
          <w:rtl/>
        </w:rPr>
        <w:t>משקל הבוצה המיוצרת במפעלו והמפונה ממנו מדי יום, אחוז החומר היבש בבוצה ואחוז החומר הנדיף בחומר היבש;</w:t>
      </w:r>
    </w:p>
    <w:p w:rsidR="00397E15" w:rsidRDefault="009A202B" w:rsidP="009A202B">
      <w:pPr>
        <w:pStyle w:val="P00"/>
        <w:spacing w:before="72"/>
        <w:ind w:left="1021" w:right="1134"/>
        <w:rPr>
          <w:rStyle w:val="big-number"/>
          <w:rFonts w:cs="FrankRuehl" w:hint="cs"/>
          <w:sz w:val="26"/>
          <w:szCs w:val="26"/>
          <w:rtl/>
        </w:rPr>
      </w:pPr>
      <w:r w:rsidRPr="00215952">
        <w:rPr>
          <w:rStyle w:val="default"/>
          <w:rFonts w:cs="FrankRuehl"/>
          <w:rtl/>
        </w:rPr>
        <w:pict>
          <v:shape id="_x0000_s1200" type="#_x0000_t202" style="position:absolute;left:0;text-align:left;margin-left:470.35pt;margin-top:7.1pt;width:1in;height:11.75pt;z-index:251675648" filled="f" stroked="f">
            <v:textbox inset="1mm,0,1mm,0">
              <w:txbxContent>
                <w:p w:rsidR="009A202B" w:rsidRDefault="009A202B" w:rsidP="009A202B">
                  <w:pPr>
                    <w:spacing w:line="160" w:lineRule="exact"/>
                    <w:rPr>
                      <w:rFonts w:cs="Miriam" w:hint="cs"/>
                      <w:noProof/>
                      <w:sz w:val="18"/>
                      <w:szCs w:val="18"/>
                      <w:rtl/>
                    </w:rPr>
                  </w:pPr>
                  <w:r>
                    <w:rPr>
                      <w:rFonts w:cs="Miriam" w:hint="cs"/>
                      <w:sz w:val="18"/>
                      <w:szCs w:val="18"/>
                      <w:rtl/>
                    </w:rPr>
                    <w:t>תק' תש"ף-2020</w:t>
                  </w:r>
                </w:p>
              </w:txbxContent>
            </v:textbox>
          </v:shape>
        </w:pict>
      </w:r>
      <w:r>
        <w:rPr>
          <w:rStyle w:val="default"/>
          <w:rFonts w:cs="FrankRuehl" w:hint="cs"/>
          <w:rtl/>
        </w:rPr>
        <w:t>(ב)</w:t>
      </w:r>
      <w:r w:rsidRPr="00215952">
        <w:rPr>
          <w:rStyle w:val="default"/>
          <w:rFonts w:cs="FrankRuehl"/>
          <w:rtl/>
        </w:rPr>
        <w:tab/>
      </w:r>
      <w:r w:rsidR="00397E15">
        <w:rPr>
          <w:rStyle w:val="big-number"/>
          <w:rFonts w:cs="FrankRuehl" w:hint="cs"/>
          <w:sz w:val="26"/>
          <w:szCs w:val="26"/>
          <w:rtl/>
        </w:rPr>
        <w:t xml:space="preserve">פרטים לענין פינוי הבוצה, לרבות זהות מקבל הבוצה, </w:t>
      </w:r>
      <w:r w:rsidRPr="009A202B">
        <w:rPr>
          <w:rStyle w:val="big-number"/>
          <w:rFonts w:cs="FrankRuehl" w:hint="cs"/>
          <w:sz w:val="26"/>
          <w:szCs w:val="26"/>
          <w:rtl/>
        </w:rPr>
        <w:t xml:space="preserve">ולעניין פינוי לשימוש חקלאי </w:t>
      </w:r>
      <w:r w:rsidRPr="009A202B">
        <w:rPr>
          <w:rStyle w:val="big-number"/>
          <w:rFonts w:cs="FrankRuehl"/>
          <w:sz w:val="26"/>
          <w:szCs w:val="26"/>
          <w:rtl/>
        </w:rPr>
        <w:t>–</w:t>
      </w:r>
      <w:r w:rsidRPr="009A202B">
        <w:rPr>
          <w:rStyle w:val="big-number"/>
          <w:rFonts w:cs="FrankRuehl" w:hint="cs"/>
          <w:sz w:val="26"/>
          <w:szCs w:val="26"/>
          <w:rtl/>
        </w:rPr>
        <w:t xml:space="preserve"> מועדי הפינוי וכן </w:t>
      </w:r>
      <w:r w:rsidR="00397E15">
        <w:rPr>
          <w:rStyle w:val="big-number"/>
          <w:rFonts w:cs="FrankRuehl" w:hint="cs"/>
          <w:sz w:val="26"/>
          <w:szCs w:val="26"/>
          <w:rtl/>
        </w:rPr>
        <w:t>מיקום וגודל השטח המיועד לטיוב או לדישון וסוג הגידול החקלאי בשטח האמור;</w:t>
      </w:r>
    </w:p>
    <w:p w:rsidR="004A5104" w:rsidRPr="004A5104" w:rsidRDefault="004A5104" w:rsidP="004A5104">
      <w:pPr>
        <w:pStyle w:val="P00"/>
        <w:spacing w:before="72"/>
        <w:ind w:left="624" w:right="1134"/>
        <w:rPr>
          <w:rStyle w:val="big-number"/>
          <w:rFonts w:cs="FrankRuehl"/>
          <w:sz w:val="26"/>
          <w:szCs w:val="26"/>
          <w:rtl/>
        </w:rPr>
      </w:pPr>
      <w:r w:rsidRPr="004A5104">
        <w:rPr>
          <w:rStyle w:val="big-number"/>
          <w:rFonts w:cs="FrankRuehl"/>
          <w:sz w:val="26"/>
          <w:szCs w:val="26"/>
          <w:rtl/>
        </w:rPr>
        <w:pict>
          <v:shape id="_x0000_s1202" type="#_x0000_t202" style="position:absolute;left:0;text-align:left;margin-left:470.35pt;margin-top:7.1pt;width:1in;height:11.75pt;z-index:251677696" filled="f" stroked="f">
            <v:textbox inset="1mm,0,1mm,0">
              <w:txbxContent>
                <w:p w:rsidR="004A5104" w:rsidRDefault="004A5104" w:rsidP="004A5104">
                  <w:pPr>
                    <w:spacing w:line="160" w:lineRule="exact"/>
                    <w:rPr>
                      <w:rFonts w:cs="Miriam" w:hint="cs"/>
                      <w:noProof/>
                      <w:sz w:val="18"/>
                      <w:szCs w:val="18"/>
                      <w:rtl/>
                    </w:rPr>
                  </w:pPr>
                  <w:r>
                    <w:rPr>
                      <w:rFonts w:cs="Miriam" w:hint="cs"/>
                      <w:sz w:val="18"/>
                      <w:szCs w:val="18"/>
                      <w:rtl/>
                    </w:rPr>
                    <w:t>תק' תש"ף-2020</w:t>
                  </w:r>
                </w:p>
              </w:txbxContent>
            </v:textbox>
          </v:shape>
        </w:pict>
      </w:r>
      <w:r w:rsidRPr="004A5104">
        <w:rPr>
          <w:rStyle w:val="big-number"/>
          <w:rFonts w:cs="FrankRuehl" w:hint="cs"/>
          <w:sz w:val="26"/>
          <w:szCs w:val="26"/>
          <w:rtl/>
        </w:rPr>
        <w:t>(3)</w:t>
      </w:r>
      <w:r w:rsidRPr="004A5104">
        <w:rPr>
          <w:rStyle w:val="big-number"/>
          <w:rFonts w:cs="FrankRuehl"/>
          <w:sz w:val="26"/>
          <w:szCs w:val="26"/>
          <w:rtl/>
        </w:rPr>
        <w:tab/>
      </w:r>
      <w:r w:rsidRPr="004A5104">
        <w:rPr>
          <w:rStyle w:val="big-number"/>
          <w:rFonts w:cs="FrankRuehl" w:hint="cs"/>
          <w:sz w:val="26"/>
          <w:szCs w:val="26"/>
          <w:rtl/>
        </w:rPr>
        <w:t>יבצע במעבדה מוסמכת בדיקות אלה:</w:t>
      </w:r>
    </w:p>
    <w:p w:rsidR="004A5104" w:rsidRDefault="004A5104" w:rsidP="004A5104">
      <w:pPr>
        <w:pStyle w:val="P00"/>
        <w:spacing w:before="72"/>
        <w:ind w:left="1021" w:right="1134"/>
        <w:rPr>
          <w:rStyle w:val="big-number"/>
          <w:rFonts w:cs="FrankRuehl"/>
          <w:sz w:val="26"/>
          <w:szCs w:val="26"/>
          <w:rtl/>
        </w:rPr>
      </w:pPr>
      <w:r w:rsidRPr="004A5104">
        <w:rPr>
          <w:rStyle w:val="big-number"/>
          <w:rFonts w:cs="FrankRuehl" w:hint="cs"/>
          <w:sz w:val="26"/>
          <w:szCs w:val="26"/>
          <w:rtl/>
        </w:rPr>
        <w:t>(א)</w:t>
      </w:r>
      <w:r w:rsidRPr="004A5104">
        <w:rPr>
          <w:rStyle w:val="big-number"/>
          <w:rFonts w:cs="FrankRuehl"/>
          <w:sz w:val="26"/>
          <w:szCs w:val="26"/>
          <w:rtl/>
        </w:rPr>
        <w:tab/>
      </w:r>
      <w:r w:rsidRPr="004A5104">
        <w:rPr>
          <w:rStyle w:val="big-number"/>
          <w:rFonts w:cs="FrankRuehl" w:hint="cs"/>
          <w:sz w:val="26"/>
          <w:szCs w:val="26"/>
          <w:rtl/>
        </w:rPr>
        <w:t xml:space="preserve">במפעל טיפול המפנה בוצה בכמות של אלפיים טון או יותר חומר יבש בשנה </w:t>
      </w:r>
      <w:r w:rsidRPr="004A5104">
        <w:rPr>
          <w:rStyle w:val="big-number"/>
          <w:rFonts w:cs="FrankRuehl"/>
          <w:sz w:val="26"/>
          <w:szCs w:val="26"/>
          <w:rtl/>
        </w:rPr>
        <w:t>–</w:t>
      </w:r>
      <w:r w:rsidRPr="004A5104">
        <w:rPr>
          <w:rStyle w:val="big-number"/>
          <w:rFonts w:cs="FrankRuehl" w:hint="cs"/>
          <w:sz w:val="26"/>
          <w:szCs w:val="26"/>
          <w:rtl/>
        </w:rPr>
        <w:t xml:space="preserve"> בדיקות של ריכוז המתכות הכבדות המפורטות בתוספת הראשונה </w:t>
      </w:r>
      <w:r w:rsidRPr="004A5104">
        <w:rPr>
          <w:rStyle w:val="big-number"/>
          <w:rFonts w:cs="FrankRuehl"/>
          <w:sz w:val="26"/>
          <w:szCs w:val="26"/>
          <w:rtl/>
        </w:rPr>
        <w:t>–</w:t>
      </w:r>
      <w:r w:rsidRPr="004A5104">
        <w:rPr>
          <w:rStyle w:val="big-number"/>
          <w:rFonts w:cs="FrankRuehl" w:hint="cs"/>
          <w:sz w:val="26"/>
          <w:szCs w:val="26"/>
          <w:rtl/>
        </w:rPr>
        <w:t xml:space="preserve"> אחת לחודש לפחות;</w:t>
      </w:r>
    </w:p>
    <w:p w:rsidR="004A5104" w:rsidRPr="004A5104" w:rsidRDefault="004A5104" w:rsidP="004A5104">
      <w:pPr>
        <w:pStyle w:val="P00"/>
        <w:spacing w:before="72"/>
        <w:ind w:left="1021" w:right="1134"/>
        <w:rPr>
          <w:rStyle w:val="big-number"/>
          <w:rFonts w:cs="FrankRuehl"/>
          <w:sz w:val="26"/>
          <w:szCs w:val="26"/>
          <w:rtl/>
        </w:rPr>
      </w:pPr>
      <w:r w:rsidRPr="004A5104">
        <w:rPr>
          <w:rStyle w:val="big-number"/>
          <w:rFonts w:cs="FrankRuehl" w:hint="cs"/>
          <w:sz w:val="26"/>
          <w:szCs w:val="26"/>
          <w:rtl/>
        </w:rPr>
        <w:t>(ב)</w:t>
      </w:r>
      <w:r w:rsidRPr="004A5104">
        <w:rPr>
          <w:rStyle w:val="big-number"/>
          <w:rFonts w:cs="FrankRuehl"/>
          <w:sz w:val="26"/>
          <w:szCs w:val="26"/>
          <w:rtl/>
        </w:rPr>
        <w:tab/>
      </w:r>
      <w:r w:rsidRPr="004A5104">
        <w:rPr>
          <w:rStyle w:val="big-number"/>
          <w:rFonts w:cs="FrankRuehl" w:hint="cs"/>
          <w:sz w:val="26"/>
          <w:szCs w:val="26"/>
          <w:rtl/>
        </w:rPr>
        <w:t xml:space="preserve">במפעל טיפול המפנה בוצה בכמות של פחות מאלפיים טון חומר יבש בשנה </w:t>
      </w:r>
      <w:r w:rsidRPr="004A5104">
        <w:rPr>
          <w:rStyle w:val="big-number"/>
          <w:rFonts w:cs="FrankRuehl"/>
          <w:sz w:val="26"/>
          <w:szCs w:val="26"/>
          <w:rtl/>
        </w:rPr>
        <w:t>–</w:t>
      </w:r>
      <w:r w:rsidRPr="004A5104">
        <w:rPr>
          <w:rStyle w:val="big-number"/>
          <w:rFonts w:cs="FrankRuehl" w:hint="cs"/>
          <w:sz w:val="26"/>
          <w:szCs w:val="26"/>
          <w:rtl/>
        </w:rPr>
        <w:t xml:space="preserve"> בדיקות של ריכוז המתכות הכבדות המפורטות בתוספת הראשונה </w:t>
      </w:r>
      <w:r w:rsidRPr="004A5104">
        <w:rPr>
          <w:rStyle w:val="big-number"/>
          <w:rFonts w:cs="FrankRuehl"/>
          <w:sz w:val="26"/>
          <w:szCs w:val="26"/>
          <w:rtl/>
        </w:rPr>
        <w:t>–</w:t>
      </w:r>
      <w:r w:rsidRPr="004A5104">
        <w:rPr>
          <w:rStyle w:val="big-number"/>
          <w:rFonts w:cs="FrankRuehl" w:hint="cs"/>
          <w:sz w:val="26"/>
          <w:szCs w:val="26"/>
          <w:rtl/>
        </w:rPr>
        <w:t xml:space="preserve"> אחת לחודשיים לפחות;</w:t>
      </w:r>
    </w:p>
    <w:p w:rsidR="004A5104" w:rsidRPr="004A5104" w:rsidRDefault="004A5104" w:rsidP="004A5104">
      <w:pPr>
        <w:pStyle w:val="P00"/>
        <w:spacing w:before="72"/>
        <w:ind w:left="1021" w:right="1134"/>
        <w:rPr>
          <w:rStyle w:val="big-number"/>
          <w:rFonts w:cs="FrankRuehl"/>
          <w:sz w:val="26"/>
          <w:szCs w:val="26"/>
          <w:rtl/>
        </w:rPr>
      </w:pPr>
      <w:r w:rsidRPr="004A5104">
        <w:rPr>
          <w:rStyle w:val="big-number"/>
          <w:rFonts w:cs="FrankRuehl" w:hint="cs"/>
          <w:sz w:val="26"/>
          <w:szCs w:val="26"/>
          <w:rtl/>
        </w:rPr>
        <w:t>(ג)</w:t>
      </w:r>
      <w:r w:rsidRPr="004A5104">
        <w:rPr>
          <w:rStyle w:val="big-number"/>
          <w:rFonts w:cs="FrankRuehl"/>
          <w:sz w:val="26"/>
          <w:szCs w:val="26"/>
          <w:rtl/>
        </w:rPr>
        <w:tab/>
      </w:r>
      <w:r w:rsidRPr="004A5104">
        <w:rPr>
          <w:rStyle w:val="big-number"/>
          <w:rFonts w:cs="FrankRuehl" w:hint="cs"/>
          <w:sz w:val="26"/>
          <w:szCs w:val="26"/>
          <w:rtl/>
        </w:rPr>
        <w:t xml:space="preserve">לעניין פינוי בוצה לשימוש חקלאי </w:t>
      </w:r>
      <w:r w:rsidRPr="004A5104">
        <w:rPr>
          <w:rStyle w:val="big-number"/>
          <w:rFonts w:cs="FrankRuehl"/>
          <w:sz w:val="26"/>
          <w:szCs w:val="26"/>
          <w:rtl/>
        </w:rPr>
        <w:t>–</w:t>
      </w:r>
    </w:p>
    <w:p w:rsidR="004A5104" w:rsidRPr="004A5104" w:rsidRDefault="004A5104" w:rsidP="004A5104">
      <w:pPr>
        <w:pStyle w:val="P00"/>
        <w:spacing w:before="72"/>
        <w:ind w:left="1474" w:right="1134"/>
        <w:rPr>
          <w:rStyle w:val="default"/>
          <w:rFonts w:cs="FrankRuehl"/>
          <w:rtl/>
        </w:rPr>
      </w:pPr>
      <w:r w:rsidRPr="004A5104">
        <w:rPr>
          <w:rStyle w:val="default"/>
          <w:rFonts w:cs="FrankRuehl" w:hint="cs"/>
          <w:rtl/>
        </w:rPr>
        <w:t>(1)</w:t>
      </w:r>
      <w:r w:rsidRPr="004A5104">
        <w:rPr>
          <w:rStyle w:val="default"/>
          <w:rFonts w:cs="FrankRuehl"/>
          <w:rtl/>
        </w:rPr>
        <w:tab/>
      </w:r>
      <w:r w:rsidRPr="004A5104">
        <w:rPr>
          <w:rStyle w:val="default"/>
          <w:rFonts w:cs="FrankRuehl" w:hint="cs"/>
          <w:rtl/>
        </w:rPr>
        <w:t>בדיקות ריכוז חנקן כללי, זרחן כללי ואשלגן בגרם לקילוגרם אחד של חומר יבש –</w:t>
      </w:r>
    </w:p>
    <w:p w:rsidR="004A5104" w:rsidRDefault="004A5104" w:rsidP="004A5104">
      <w:pPr>
        <w:pStyle w:val="P00"/>
        <w:spacing w:before="72"/>
        <w:ind w:left="1928" w:right="1134"/>
        <w:rPr>
          <w:rStyle w:val="default"/>
          <w:rFonts w:cs="FrankRuehl"/>
          <w:rtl/>
        </w:rPr>
      </w:pPr>
      <w:r w:rsidRPr="004A5104">
        <w:rPr>
          <w:rStyle w:val="default"/>
          <w:rFonts w:cs="FrankRuehl" w:hint="cs"/>
          <w:rtl/>
        </w:rPr>
        <w:t>(א)</w:t>
      </w:r>
      <w:r w:rsidRPr="004A5104">
        <w:rPr>
          <w:rStyle w:val="default"/>
          <w:rFonts w:cs="FrankRuehl"/>
          <w:rtl/>
        </w:rPr>
        <w:tab/>
      </w:r>
      <w:r w:rsidRPr="004A5104">
        <w:rPr>
          <w:rStyle w:val="default"/>
          <w:rFonts w:cs="FrankRuehl" w:hint="cs"/>
          <w:rtl/>
        </w:rPr>
        <w:t>במפעל טיפול המפנה בוצה בכמות של אלפיים טון או יותר חומר יבש בשנה – אחת לחודש לפחות;</w:t>
      </w:r>
    </w:p>
    <w:p w:rsidR="004A5104" w:rsidRPr="004A5104" w:rsidRDefault="004A5104" w:rsidP="004A5104">
      <w:pPr>
        <w:pStyle w:val="P00"/>
        <w:spacing w:before="72"/>
        <w:ind w:left="1928" w:right="1134"/>
        <w:rPr>
          <w:rStyle w:val="default"/>
          <w:rFonts w:cs="FrankRuehl"/>
          <w:rtl/>
        </w:rPr>
      </w:pPr>
      <w:r w:rsidRPr="004A5104">
        <w:rPr>
          <w:rStyle w:val="default"/>
          <w:rFonts w:cs="FrankRuehl" w:hint="cs"/>
          <w:rtl/>
        </w:rPr>
        <w:t>(ב)</w:t>
      </w:r>
      <w:r w:rsidRPr="004A5104">
        <w:rPr>
          <w:rStyle w:val="default"/>
          <w:rFonts w:cs="FrankRuehl"/>
          <w:rtl/>
        </w:rPr>
        <w:tab/>
      </w:r>
      <w:r w:rsidRPr="004A5104">
        <w:rPr>
          <w:rStyle w:val="default"/>
          <w:rFonts w:cs="FrankRuehl" w:hint="cs"/>
          <w:rtl/>
        </w:rPr>
        <w:t>במפעל טיפול המפנה בוצה בכמות של פחות מאלפיים טון חומר יבש בשנה – אחת לחודשיים לפחות;</w:t>
      </w:r>
    </w:p>
    <w:p w:rsidR="004A5104" w:rsidRPr="004A5104" w:rsidRDefault="004A5104" w:rsidP="004A5104">
      <w:pPr>
        <w:pStyle w:val="P00"/>
        <w:spacing w:before="72"/>
        <w:ind w:left="1474" w:right="1134"/>
        <w:rPr>
          <w:rStyle w:val="default"/>
          <w:rFonts w:cs="FrankRuehl"/>
          <w:rtl/>
        </w:rPr>
      </w:pPr>
      <w:r w:rsidRPr="004A5104">
        <w:rPr>
          <w:rStyle w:val="default"/>
          <w:rFonts w:cs="FrankRuehl" w:hint="cs"/>
          <w:rtl/>
        </w:rPr>
        <w:t>(2)</w:t>
      </w:r>
      <w:r w:rsidRPr="004A5104">
        <w:rPr>
          <w:rStyle w:val="default"/>
          <w:rFonts w:cs="FrankRuehl"/>
          <w:rtl/>
        </w:rPr>
        <w:tab/>
      </w:r>
      <w:r w:rsidRPr="004A5104">
        <w:rPr>
          <w:rStyle w:val="default"/>
          <w:rFonts w:cs="FrankRuehl" w:hint="cs"/>
          <w:rtl/>
        </w:rPr>
        <w:t>בדיקות ריכוז קוליפורמים צואתיים וחיידקי סלמונלה –</w:t>
      </w:r>
    </w:p>
    <w:p w:rsidR="004A5104" w:rsidRPr="004A5104" w:rsidRDefault="004A5104" w:rsidP="004A5104">
      <w:pPr>
        <w:pStyle w:val="P00"/>
        <w:spacing w:before="72"/>
        <w:ind w:left="1928" w:right="1134"/>
        <w:rPr>
          <w:rStyle w:val="default"/>
          <w:rFonts w:cs="FrankRuehl"/>
          <w:rtl/>
        </w:rPr>
      </w:pPr>
      <w:r w:rsidRPr="004A5104">
        <w:rPr>
          <w:rStyle w:val="default"/>
          <w:rFonts w:cs="FrankRuehl" w:hint="cs"/>
          <w:rtl/>
        </w:rPr>
        <w:t>(א)</w:t>
      </w:r>
      <w:r w:rsidRPr="004A5104">
        <w:rPr>
          <w:rStyle w:val="default"/>
          <w:rFonts w:cs="FrankRuehl"/>
          <w:rtl/>
        </w:rPr>
        <w:tab/>
      </w:r>
      <w:r w:rsidRPr="004A5104">
        <w:rPr>
          <w:rStyle w:val="default"/>
          <w:rFonts w:cs="FrankRuehl" w:hint="cs"/>
          <w:rtl/>
        </w:rPr>
        <w:t>במפעל טיפול המפנה בוצה בכמות של שנים עשר אלף טון או יותר חומר יבש בשנה – חמש דגימות לפחות, מדי שבועיים לפחות;</w:t>
      </w:r>
    </w:p>
    <w:p w:rsidR="004A5104" w:rsidRDefault="004A5104" w:rsidP="004A5104">
      <w:pPr>
        <w:pStyle w:val="P00"/>
        <w:spacing w:before="72"/>
        <w:ind w:left="1928" w:right="1134"/>
        <w:rPr>
          <w:rStyle w:val="default"/>
          <w:rFonts w:cs="FrankRuehl"/>
          <w:rtl/>
        </w:rPr>
      </w:pPr>
      <w:r w:rsidRPr="004A5104">
        <w:rPr>
          <w:rStyle w:val="default"/>
          <w:rFonts w:cs="FrankRuehl" w:hint="cs"/>
          <w:rtl/>
        </w:rPr>
        <w:t>(ב)</w:t>
      </w:r>
      <w:r w:rsidRPr="004A5104">
        <w:rPr>
          <w:rStyle w:val="default"/>
          <w:rFonts w:cs="FrankRuehl"/>
          <w:rtl/>
        </w:rPr>
        <w:tab/>
      </w:r>
      <w:r w:rsidRPr="004A5104">
        <w:rPr>
          <w:rStyle w:val="default"/>
          <w:rFonts w:cs="FrankRuehl" w:hint="cs"/>
          <w:rtl/>
        </w:rPr>
        <w:t>במפעל טיפול המפנה בוצה בכמות של אלפיים טון או יותר חומר יבש בשנה אך פחות משנים עשר אלף טון – חמש דגימות לפחות</w:t>
      </w:r>
      <w:r w:rsidR="00B155A3">
        <w:rPr>
          <w:rStyle w:val="default"/>
          <w:rFonts w:cs="FrankRuehl" w:hint="cs"/>
          <w:rtl/>
        </w:rPr>
        <w:t>, מדי חודש לפחות</w:t>
      </w:r>
      <w:r w:rsidRPr="004A5104">
        <w:rPr>
          <w:rStyle w:val="default"/>
          <w:rFonts w:cs="FrankRuehl" w:hint="cs"/>
          <w:rtl/>
        </w:rPr>
        <w:t>;</w:t>
      </w:r>
    </w:p>
    <w:p w:rsidR="004A5104" w:rsidRPr="004A5104" w:rsidRDefault="004A5104" w:rsidP="004A5104">
      <w:pPr>
        <w:pStyle w:val="P00"/>
        <w:spacing w:before="72"/>
        <w:ind w:left="1928" w:right="1134"/>
        <w:rPr>
          <w:rStyle w:val="default"/>
          <w:rFonts w:cs="FrankRuehl"/>
          <w:rtl/>
        </w:rPr>
      </w:pPr>
      <w:r w:rsidRPr="004A5104">
        <w:rPr>
          <w:rStyle w:val="default"/>
          <w:rFonts w:cs="FrankRuehl" w:hint="cs"/>
          <w:rtl/>
        </w:rPr>
        <w:t>(ג)</w:t>
      </w:r>
      <w:r w:rsidRPr="004A5104">
        <w:rPr>
          <w:rStyle w:val="default"/>
          <w:rFonts w:cs="FrankRuehl"/>
          <w:rtl/>
        </w:rPr>
        <w:tab/>
      </w:r>
      <w:r w:rsidRPr="004A5104">
        <w:rPr>
          <w:rStyle w:val="default"/>
          <w:rFonts w:cs="FrankRuehl" w:hint="cs"/>
          <w:rtl/>
        </w:rPr>
        <w:t>במפעל טיפול המפנה בוצה בכמות של פחות מאלפיים טון חומר יבש בשנה – חמש דגימות לפחות, מדי חודשיים לפחות;</w:t>
      </w:r>
    </w:p>
    <w:p w:rsidR="004A5104" w:rsidRPr="004A5104" w:rsidRDefault="004A5104" w:rsidP="004A5104">
      <w:pPr>
        <w:pStyle w:val="P00"/>
        <w:spacing w:before="72"/>
        <w:ind w:left="1021" w:right="1134"/>
        <w:rPr>
          <w:rStyle w:val="big-number"/>
          <w:rFonts w:cs="FrankRuehl"/>
          <w:sz w:val="26"/>
          <w:szCs w:val="26"/>
          <w:rtl/>
        </w:rPr>
      </w:pPr>
      <w:r w:rsidRPr="004A5104">
        <w:rPr>
          <w:rStyle w:val="big-number"/>
          <w:rFonts w:cs="FrankRuehl" w:hint="cs"/>
          <w:sz w:val="26"/>
          <w:szCs w:val="26"/>
          <w:rtl/>
        </w:rPr>
        <w:t>(ד)</w:t>
      </w:r>
      <w:r w:rsidRPr="004A5104">
        <w:rPr>
          <w:rStyle w:val="big-number"/>
          <w:rFonts w:cs="FrankRuehl"/>
          <w:sz w:val="26"/>
          <w:szCs w:val="26"/>
          <w:rtl/>
        </w:rPr>
        <w:tab/>
      </w:r>
      <w:r w:rsidRPr="004A5104">
        <w:rPr>
          <w:rStyle w:val="big-number"/>
          <w:rFonts w:cs="FrankRuehl" w:hint="cs"/>
          <w:sz w:val="26"/>
          <w:szCs w:val="26"/>
          <w:rtl/>
        </w:rPr>
        <w:t xml:space="preserve">על אף האמור בפסקאות (א) עד (ג) </w:t>
      </w:r>
      <w:r w:rsidRPr="004A5104">
        <w:rPr>
          <w:rStyle w:val="big-number"/>
          <w:rFonts w:cs="FrankRuehl"/>
          <w:sz w:val="26"/>
          <w:szCs w:val="26"/>
          <w:rtl/>
        </w:rPr>
        <w:t>–</w:t>
      </w:r>
    </w:p>
    <w:p w:rsidR="004A5104" w:rsidRDefault="004A5104" w:rsidP="004A5104">
      <w:pPr>
        <w:pStyle w:val="P00"/>
        <w:spacing w:before="72"/>
        <w:ind w:left="1474" w:right="1134"/>
        <w:rPr>
          <w:rStyle w:val="default"/>
          <w:rFonts w:cs="FrankRuehl"/>
          <w:rtl/>
        </w:rPr>
      </w:pPr>
      <w:r w:rsidRPr="004A5104">
        <w:rPr>
          <w:rStyle w:val="default"/>
          <w:rFonts w:cs="FrankRuehl" w:hint="cs"/>
          <w:rtl/>
        </w:rPr>
        <w:t>(1)</w:t>
      </w:r>
      <w:r w:rsidRPr="004A5104">
        <w:rPr>
          <w:rStyle w:val="default"/>
          <w:rFonts w:cs="FrankRuehl"/>
          <w:rtl/>
        </w:rPr>
        <w:tab/>
      </w:r>
      <w:r w:rsidRPr="004A5104">
        <w:rPr>
          <w:rStyle w:val="default"/>
          <w:rFonts w:cs="FrankRuehl" w:hint="cs"/>
          <w:rtl/>
        </w:rPr>
        <w:t>מפעיל המפנה בוצה בתדירות של פחות מפעם בחודשיים, יבצע את הבדיקות האמורות בפסקאות (א) עד (ג) בתדירות שנקבעה לפי תכנית שאישר הממונה, ובלבד שמספר הבדיקות בשנה לא יפחת ממספר הבדיקות הקבועות באותן תקנות משנה, לפי העניין;</w:t>
      </w:r>
    </w:p>
    <w:p w:rsidR="004A5104" w:rsidRPr="004A5104" w:rsidRDefault="004A5104" w:rsidP="004A5104">
      <w:pPr>
        <w:pStyle w:val="P00"/>
        <w:spacing w:before="72"/>
        <w:ind w:left="1474" w:right="1134"/>
        <w:rPr>
          <w:rStyle w:val="default"/>
          <w:rFonts w:cs="FrankRuehl"/>
          <w:rtl/>
        </w:rPr>
      </w:pPr>
      <w:r w:rsidRPr="004A5104">
        <w:rPr>
          <w:rStyle w:val="default"/>
          <w:rFonts w:cs="FrankRuehl" w:hint="cs"/>
          <w:rtl/>
        </w:rPr>
        <w:t>(2)</w:t>
      </w:r>
      <w:r w:rsidRPr="004A5104">
        <w:rPr>
          <w:rStyle w:val="default"/>
          <w:rFonts w:cs="FrankRuehl"/>
          <w:rtl/>
        </w:rPr>
        <w:tab/>
      </w:r>
      <w:r w:rsidRPr="004A5104">
        <w:rPr>
          <w:rStyle w:val="default"/>
          <w:rFonts w:cs="FrankRuehl" w:hint="cs"/>
          <w:rtl/>
        </w:rPr>
        <w:t>לעניין פינוי בוצה לצורך השבה לאנרגיה, רשאי הממונה לפטור מפעיל מבדיקת ריכוז מתכת מסוימת מהמתכות המפורטות בתוספת הראשונה אם ראה כי בדיקה זו אינה נדרשת בנסיבות העניין;</w:t>
      </w:r>
    </w:p>
    <w:p w:rsidR="004A5104" w:rsidRDefault="004A5104" w:rsidP="004A5104">
      <w:pPr>
        <w:pStyle w:val="P00"/>
        <w:spacing w:before="72"/>
        <w:ind w:left="1474" w:right="1134"/>
        <w:rPr>
          <w:rStyle w:val="default"/>
          <w:rFonts w:cs="FrankRuehl"/>
          <w:rtl/>
        </w:rPr>
      </w:pPr>
      <w:r w:rsidRPr="004A5104">
        <w:rPr>
          <w:rStyle w:val="default"/>
          <w:rFonts w:cs="FrankRuehl" w:hint="cs"/>
          <w:rtl/>
        </w:rPr>
        <w:t>(3)</w:t>
      </w:r>
      <w:r w:rsidRPr="004A5104">
        <w:rPr>
          <w:rStyle w:val="default"/>
          <w:rFonts w:cs="FrankRuehl"/>
          <w:rtl/>
        </w:rPr>
        <w:tab/>
      </w:r>
      <w:r w:rsidRPr="004A5104">
        <w:rPr>
          <w:rStyle w:val="default"/>
          <w:rFonts w:cs="FrankRuehl" w:hint="cs"/>
          <w:rtl/>
        </w:rPr>
        <w:t>נוכח הממונה לדעת כי קיים חשש ממשי לבריאות הציבור, לפי פנייה של ממונה בריאות או לאחר התייעצות עמו, לסביבה או לזיהום מקור מים, רשאי הוא להורות למפעיל לבצע בדיקות נוספות ובתדירות שיורה, באופן שיאפשר הערכה של איכות הבוצה והסיכונים הנובעים מהשימוש בה;</w:t>
      </w:r>
    </w:p>
    <w:p w:rsidR="00397E15" w:rsidRDefault="00397E15">
      <w:pPr>
        <w:pStyle w:val="P00"/>
        <w:spacing w:before="72"/>
        <w:ind w:left="624"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ישמור את הרישומים כמפורט בפסקה (2), את תוצאות הבדיקות כמפורט בפסקה (3), את הרישומים ואת מסמכי הלוואי כמפורט בתקנות אלה ואת מסמכי המכירה, המסירה או השינוע הנדרשים לפי כל דין, לפי הענין, למשך שנתיים לפחות;</w:t>
      </w:r>
    </w:p>
    <w:p w:rsidR="00397E15" w:rsidRDefault="004A5104" w:rsidP="004A5104">
      <w:pPr>
        <w:pStyle w:val="P00"/>
        <w:spacing w:before="72"/>
        <w:ind w:left="624" w:right="1134"/>
        <w:rPr>
          <w:rStyle w:val="big-number"/>
          <w:rFonts w:cs="FrankRuehl"/>
          <w:sz w:val="26"/>
          <w:szCs w:val="26"/>
          <w:rtl/>
        </w:rPr>
      </w:pPr>
      <w:r w:rsidRPr="004A5104">
        <w:rPr>
          <w:rStyle w:val="big-number"/>
          <w:rFonts w:cs="FrankRuehl"/>
          <w:sz w:val="26"/>
          <w:szCs w:val="26"/>
          <w:rtl/>
        </w:rPr>
        <w:pict>
          <v:shape id="_x0000_s1203" type="#_x0000_t202" style="position:absolute;left:0;text-align:left;margin-left:470.35pt;margin-top:7.1pt;width:1in;height:11.75pt;z-index:251678720" filled="f" stroked="f">
            <v:textbox inset="1mm,0,1mm,0">
              <w:txbxContent>
                <w:p w:rsidR="004A5104" w:rsidRDefault="004A5104" w:rsidP="004A5104">
                  <w:pPr>
                    <w:spacing w:line="160" w:lineRule="exact"/>
                    <w:rPr>
                      <w:rFonts w:cs="Miriam" w:hint="cs"/>
                      <w:noProof/>
                      <w:sz w:val="18"/>
                      <w:szCs w:val="18"/>
                      <w:rtl/>
                    </w:rPr>
                  </w:pPr>
                  <w:r>
                    <w:rPr>
                      <w:rFonts w:cs="Miriam" w:hint="cs"/>
                      <w:sz w:val="18"/>
                      <w:szCs w:val="18"/>
                      <w:rtl/>
                    </w:rPr>
                    <w:t>תק' תש"ף-2020</w:t>
                  </w:r>
                </w:p>
              </w:txbxContent>
            </v:textbox>
          </v:shape>
        </w:pict>
      </w:r>
      <w:r w:rsidRPr="004A5104">
        <w:rPr>
          <w:rStyle w:val="big-number"/>
          <w:rFonts w:cs="FrankRuehl" w:hint="cs"/>
          <w:sz w:val="26"/>
          <w:szCs w:val="26"/>
          <w:rtl/>
        </w:rPr>
        <w:t>(</w:t>
      </w:r>
      <w:r>
        <w:rPr>
          <w:rStyle w:val="big-number"/>
          <w:rFonts w:cs="FrankRuehl" w:hint="cs"/>
          <w:sz w:val="26"/>
          <w:szCs w:val="26"/>
          <w:rtl/>
        </w:rPr>
        <w:t>5</w:t>
      </w:r>
      <w:r w:rsidRPr="004A5104">
        <w:rPr>
          <w:rStyle w:val="big-number"/>
          <w:rFonts w:cs="FrankRuehl" w:hint="cs"/>
          <w:sz w:val="26"/>
          <w:szCs w:val="26"/>
          <w:rtl/>
        </w:rPr>
        <w:t>)</w:t>
      </w:r>
      <w:r w:rsidRPr="004A5104">
        <w:rPr>
          <w:rStyle w:val="big-number"/>
          <w:rFonts w:cs="FrankRuehl"/>
          <w:sz w:val="26"/>
          <w:szCs w:val="26"/>
          <w:rtl/>
        </w:rPr>
        <w:tab/>
      </w:r>
      <w:r w:rsidR="00397E15">
        <w:rPr>
          <w:rStyle w:val="big-number"/>
          <w:rFonts w:cs="FrankRuehl" w:hint="cs"/>
          <w:sz w:val="26"/>
          <w:szCs w:val="26"/>
          <w:rtl/>
        </w:rPr>
        <w:t xml:space="preserve">יאפשר </w:t>
      </w:r>
      <w:r>
        <w:rPr>
          <w:rStyle w:val="big-number"/>
          <w:rFonts w:cs="FrankRuehl" w:hint="cs"/>
          <w:sz w:val="26"/>
          <w:szCs w:val="26"/>
          <w:rtl/>
        </w:rPr>
        <w:t>לממונה</w:t>
      </w:r>
      <w:r w:rsidR="00397E15">
        <w:rPr>
          <w:rStyle w:val="big-number"/>
          <w:rFonts w:cs="FrankRuehl" w:hint="cs"/>
          <w:sz w:val="26"/>
          <w:szCs w:val="26"/>
          <w:rtl/>
        </w:rPr>
        <w:t>, לעיין ברישומים, בתעודות ובמסמכים כאמור בתקנה זו, וימסור לו העתקים מהם, לפי דרישתו.</w:t>
      </w:r>
    </w:p>
    <w:p w:rsidR="009B57DF" w:rsidRPr="00176687" w:rsidRDefault="009B57DF" w:rsidP="009B57DF">
      <w:pPr>
        <w:pStyle w:val="P00"/>
        <w:spacing w:before="0"/>
        <w:ind w:left="0" w:right="1134"/>
        <w:rPr>
          <w:rStyle w:val="default"/>
          <w:rFonts w:ascii="FrankRuehl" w:hAnsi="FrankRuehl" w:cs="FrankRuehl"/>
          <w:vanish/>
          <w:color w:val="FF0000"/>
          <w:sz w:val="20"/>
          <w:szCs w:val="20"/>
          <w:shd w:val="clear" w:color="auto" w:fill="FFFF99"/>
          <w:rtl/>
        </w:rPr>
      </w:pPr>
      <w:bookmarkStart w:id="35" w:name="Rov46"/>
      <w:r w:rsidRPr="00176687">
        <w:rPr>
          <w:rStyle w:val="default"/>
          <w:rFonts w:ascii="FrankRuehl" w:hAnsi="FrankRuehl" w:cs="FrankRuehl"/>
          <w:vanish/>
          <w:color w:val="FF0000"/>
          <w:sz w:val="20"/>
          <w:szCs w:val="20"/>
          <w:shd w:val="clear" w:color="auto" w:fill="FFFF99"/>
          <w:rtl/>
        </w:rPr>
        <w:t>מיום 1.11.2020</w:t>
      </w:r>
    </w:p>
    <w:p w:rsidR="009B57DF" w:rsidRPr="00176687" w:rsidRDefault="009B57DF" w:rsidP="009B57DF">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9B57DF" w:rsidRPr="00176687" w:rsidRDefault="009B57DF" w:rsidP="009B57DF">
      <w:pPr>
        <w:pStyle w:val="P00"/>
        <w:spacing w:before="0"/>
        <w:ind w:left="0" w:right="1134"/>
        <w:rPr>
          <w:rStyle w:val="default"/>
          <w:rFonts w:ascii="FrankRuehl" w:hAnsi="FrankRuehl" w:cs="FrankRuehl"/>
          <w:vanish/>
          <w:sz w:val="20"/>
          <w:szCs w:val="20"/>
          <w:shd w:val="clear" w:color="auto" w:fill="FFFF99"/>
          <w:rtl/>
        </w:rPr>
      </w:pPr>
      <w:hyperlink r:id="rId38"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2730</w:t>
      </w:r>
    </w:p>
    <w:p w:rsidR="009B57DF" w:rsidRPr="00176687" w:rsidRDefault="009B57DF" w:rsidP="00341F79">
      <w:pPr>
        <w:pStyle w:val="P00"/>
        <w:ind w:left="0" w:right="1134"/>
        <w:rPr>
          <w:rStyle w:val="big-number"/>
          <w:rFonts w:ascii="Miriam" w:hAnsi="Miriam" w:cs="Miriam"/>
          <w:vanish/>
          <w:sz w:val="16"/>
          <w:szCs w:val="16"/>
          <w:shd w:val="clear" w:color="auto" w:fill="FFFF99"/>
          <w:rtl/>
        </w:rPr>
      </w:pPr>
      <w:r w:rsidRPr="00176687">
        <w:rPr>
          <w:rStyle w:val="big-number"/>
          <w:rFonts w:ascii="Miriam" w:hAnsi="Miriam" w:cs="Miriam"/>
          <w:strike/>
          <w:vanish/>
          <w:sz w:val="16"/>
          <w:szCs w:val="16"/>
          <w:shd w:val="clear" w:color="auto" w:fill="FFFF99"/>
          <w:rtl/>
        </w:rPr>
        <w:t>סילוק בוצה</w:t>
      </w:r>
      <w:r w:rsidR="00341F79" w:rsidRPr="00176687">
        <w:rPr>
          <w:rStyle w:val="big-number"/>
          <w:rFonts w:ascii="Miriam" w:hAnsi="Miriam" w:cs="Miriam" w:hint="cs"/>
          <w:vanish/>
          <w:sz w:val="16"/>
          <w:szCs w:val="16"/>
          <w:shd w:val="clear" w:color="auto" w:fill="FFFF99"/>
          <w:rtl/>
        </w:rPr>
        <w:t xml:space="preserve"> </w:t>
      </w:r>
      <w:r w:rsidR="00341F79" w:rsidRPr="00176687">
        <w:rPr>
          <w:rStyle w:val="big-number"/>
          <w:rFonts w:ascii="Miriam" w:hAnsi="Miriam" w:cs="Miriam" w:hint="cs"/>
          <w:vanish/>
          <w:sz w:val="16"/>
          <w:szCs w:val="16"/>
          <w:u w:val="single"/>
          <w:shd w:val="clear" w:color="auto" w:fill="FFFF99"/>
          <w:rtl/>
        </w:rPr>
        <w:t>ביצוע בדיקות ורישום</w:t>
      </w:r>
    </w:p>
    <w:p w:rsidR="009B57DF" w:rsidRPr="00176687" w:rsidRDefault="009B57DF" w:rsidP="009B57DF">
      <w:pPr>
        <w:pStyle w:val="P00"/>
        <w:spacing w:before="0"/>
        <w:ind w:left="0" w:right="1134"/>
        <w:rPr>
          <w:rStyle w:val="big-number"/>
          <w:rFonts w:cs="FrankRuehl" w:hint="cs"/>
          <w:vanish/>
          <w:sz w:val="18"/>
          <w:szCs w:val="22"/>
          <w:shd w:val="clear" w:color="auto" w:fill="FFFF99"/>
          <w:rtl/>
        </w:rPr>
      </w:pPr>
      <w:r w:rsidRPr="00176687">
        <w:rPr>
          <w:rStyle w:val="big-number"/>
          <w:rFonts w:cs="FrankRuehl" w:hint="cs"/>
          <w:vanish/>
          <w:sz w:val="18"/>
          <w:szCs w:val="22"/>
          <w:shd w:val="clear" w:color="auto" w:fill="FFFF99"/>
          <w:rtl/>
        </w:rPr>
        <w:t>4</w:t>
      </w:r>
      <w:r w:rsidRPr="00176687">
        <w:rPr>
          <w:rStyle w:val="big-number"/>
          <w:rFonts w:cs="FrankRuehl"/>
          <w:vanish/>
          <w:sz w:val="18"/>
          <w:szCs w:val="22"/>
          <w:shd w:val="clear" w:color="auto" w:fill="FFFF99"/>
          <w:rtl/>
        </w:rPr>
        <w:t>.</w:t>
      </w:r>
      <w:r w:rsidRPr="00176687">
        <w:rPr>
          <w:rStyle w:val="big-number"/>
          <w:rFonts w:cs="FrankRuehl"/>
          <w:vanish/>
          <w:sz w:val="18"/>
          <w:szCs w:val="22"/>
          <w:shd w:val="clear" w:color="auto" w:fill="FFFF99"/>
          <w:rtl/>
        </w:rPr>
        <w:tab/>
      </w:r>
      <w:r w:rsidRPr="00176687">
        <w:rPr>
          <w:rStyle w:val="big-number"/>
          <w:rFonts w:cs="FrankRuehl" w:hint="cs"/>
          <w:vanish/>
          <w:sz w:val="18"/>
          <w:szCs w:val="22"/>
          <w:shd w:val="clear" w:color="auto" w:fill="FFFF99"/>
          <w:rtl/>
        </w:rPr>
        <w:t xml:space="preserve">מפעיל יבצע </w:t>
      </w:r>
      <w:r w:rsidRPr="00176687">
        <w:rPr>
          <w:rStyle w:val="big-number"/>
          <w:rFonts w:cs="FrankRuehl" w:hint="cs"/>
          <w:strike/>
          <w:vanish/>
          <w:sz w:val="18"/>
          <w:szCs w:val="22"/>
          <w:shd w:val="clear" w:color="auto" w:fill="FFFF99"/>
          <w:rtl/>
        </w:rPr>
        <w:t>פעולות</w:t>
      </w:r>
      <w:r w:rsidR="00341F79" w:rsidRPr="00176687">
        <w:rPr>
          <w:rStyle w:val="big-number"/>
          <w:rFonts w:cs="FrankRuehl" w:hint="cs"/>
          <w:vanish/>
          <w:sz w:val="18"/>
          <w:szCs w:val="22"/>
          <w:shd w:val="clear" w:color="auto" w:fill="FFFF99"/>
          <w:rtl/>
        </w:rPr>
        <w:t xml:space="preserve"> </w:t>
      </w:r>
      <w:r w:rsidR="00341F79" w:rsidRPr="00176687">
        <w:rPr>
          <w:rStyle w:val="big-number"/>
          <w:rFonts w:cs="FrankRuehl" w:hint="cs"/>
          <w:vanish/>
          <w:sz w:val="18"/>
          <w:szCs w:val="22"/>
          <w:u w:val="single"/>
          <w:shd w:val="clear" w:color="auto" w:fill="FFFF99"/>
          <w:rtl/>
        </w:rPr>
        <w:t>בדיקות ורישום</w:t>
      </w:r>
      <w:r w:rsidRPr="00176687">
        <w:rPr>
          <w:rStyle w:val="big-number"/>
          <w:rFonts w:cs="FrankRuehl" w:hint="cs"/>
          <w:vanish/>
          <w:sz w:val="18"/>
          <w:szCs w:val="22"/>
          <w:shd w:val="clear" w:color="auto" w:fill="FFFF99"/>
          <w:rtl/>
        </w:rPr>
        <w:t xml:space="preserve"> כמפורט להלן:</w:t>
      </w:r>
    </w:p>
    <w:p w:rsidR="009B57DF" w:rsidRPr="00176687" w:rsidRDefault="009B57DF" w:rsidP="009B57DF">
      <w:pPr>
        <w:pStyle w:val="P00"/>
        <w:spacing w:before="0"/>
        <w:ind w:left="624" w:right="1134"/>
        <w:rPr>
          <w:rStyle w:val="big-number"/>
          <w:rFonts w:cs="FrankRuehl" w:hint="cs"/>
          <w:strike/>
          <w:vanish/>
          <w:sz w:val="18"/>
          <w:szCs w:val="22"/>
          <w:shd w:val="clear" w:color="auto" w:fill="FFFF99"/>
          <w:rtl/>
        </w:rPr>
      </w:pPr>
      <w:r w:rsidRPr="00176687">
        <w:rPr>
          <w:rStyle w:val="big-number"/>
          <w:rFonts w:cs="FrankRuehl" w:hint="cs"/>
          <w:strike/>
          <w:vanish/>
          <w:sz w:val="18"/>
          <w:szCs w:val="22"/>
          <w:shd w:val="clear" w:color="auto" w:fill="FFFF99"/>
          <w:rtl/>
        </w:rPr>
        <w:t>(1)</w:t>
      </w:r>
      <w:r w:rsidRPr="00176687">
        <w:rPr>
          <w:rStyle w:val="big-number"/>
          <w:rFonts w:cs="FrankRuehl" w:hint="cs"/>
          <w:strike/>
          <w:vanish/>
          <w:sz w:val="18"/>
          <w:szCs w:val="22"/>
          <w:shd w:val="clear" w:color="auto" w:fill="FFFF99"/>
          <w:rtl/>
        </w:rPr>
        <w:tab/>
        <w:t>יסלק בוצה בהתקיים כל אלה:</w:t>
      </w:r>
    </w:p>
    <w:p w:rsidR="009B57DF" w:rsidRPr="00176687" w:rsidRDefault="009B57DF" w:rsidP="009B57DF">
      <w:pPr>
        <w:pStyle w:val="P00"/>
        <w:spacing w:before="0"/>
        <w:ind w:left="1021" w:right="1134"/>
        <w:rPr>
          <w:rStyle w:val="big-number"/>
          <w:rFonts w:cs="FrankRuehl" w:hint="cs"/>
          <w:strike/>
          <w:vanish/>
          <w:sz w:val="18"/>
          <w:szCs w:val="22"/>
          <w:shd w:val="clear" w:color="auto" w:fill="FFFF99"/>
          <w:rtl/>
        </w:rPr>
      </w:pPr>
      <w:r w:rsidRPr="00176687">
        <w:rPr>
          <w:rStyle w:val="big-number"/>
          <w:rFonts w:cs="FrankRuehl" w:hint="cs"/>
          <w:strike/>
          <w:vanish/>
          <w:sz w:val="18"/>
          <w:szCs w:val="22"/>
          <w:shd w:val="clear" w:color="auto" w:fill="FFFF99"/>
          <w:rtl/>
        </w:rPr>
        <w:t>(א)</w:t>
      </w:r>
      <w:r w:rsidRPr="00176687">
        <w:rPr>
          <w:rStyle w:val="big-number"/>
          <w:rFonts w:cs="FrankRuehl" w:hint="cs"/>
          <w:strike/>
          <w:vanish/>
          <w:sz w:val="18"/>
          <w:szCs w:val="22"/>
          <w:shd w:val="clear" w:color="auto" w:fill="FFFF99"/>
          <w:rtl/>
        </w:rPr>
        <w:tab/>
        <w:t>הבוצה היא בוצה סוג א' או בוצה סוג ב';</w:t>
      </w:r>
    </w:p>
    <w:p w:rsidR="009B57DF" w:rsidRPr="00176687" w:rsidRDefault="009B57DF" w:rsidP="009B57DF">
      <w:pPr>
        <w:pStyle w:val="P00"/>
        <w:spacing w:before="0"/>
        <w:ind w:left="1021" w:right="1134"/>
        <w:rPr>
          <w:rStyle w:val="big-number"/>
          <w:rFonts w:cs="FrankRuehl" w:hint="cs"/>
          <w:strike/>
          <w:vanish/>
          <w:sz w:val="18"/>
          <w:szCs w:val="22"/>
          <w:shd w:val="clear" w:color="auto" w:fill="FFFF99"/>
          <w:rtl/>
        </w:rPr>
      </w:pPr>
      <w:r w:rsidRPr="00176687">
        <w:rPr>
          <w:rStyle w:val="big-number"/>
          <w:rFonts w:cs="FrankRuehl" w:hint="cs"/>
          <w:strike/>
          <w:vanish/>
          <w:sz w:val="18"/>
          <w:szCs w:val="22"/>
          <w:shd w:val="clear" w:color="auto" w:fill="FFFF99"/>
          <w:rtl/>
        </w:rPr>
        <w:t>(ב)</w:t>
      </w:r>
      <w:r w:rsidRPr="00176687">
        <w:rPr>
          <w:rStyle w:val="big-number"/>
          <w:rFonts w:cs="FrankRuehl" w:hint="cs"/>
          <w:strike/>
          <w:vanish/>
          <w:sz w:val="18"/>
          <w:szCs w:val="22"/>
          <w:shd w:val="clear" w:color="auto" w:fill="FFFF99"/>
          <w:rtl/>
        </w:rPr>
        <w:tab/>
        <w:t>ריכוז המתכות הכבדות בבוצה אינו עולה על הקבוע בתוספת הראשונה;</w:t>
      </w:r>
    </w:p>
    <w:p w:rsidR="009B57DF" w:rsidRPr="00176687" w:rsidRDefault="009B57DF" w:rsidP="009B57DF">
      <w:pPr>
        <w:pStyle w:val="P00"/>
        <w:spacing w:before="0"/>
        <w:ind w:left="1021" w:right="1134"/>
        <w:rPr>
          <w:rStyle w:val="big-number"/>
          <w:rFonts w:cs="FrankRuehl" w:hint="cs"/>
          <w:strike/>
          <w:vanish/>
          <w:sz w:val="18"/>
          <w:szCs w:val="22"/>
          <w:shd w:val="clear" w:color="auto" w:fill="FFFF99"/>
          <w:rtl/>
        </w:rPr>
      </w:pPr>
      <w:r w:rsidRPr="00176687">
        <w:rPr>
          <w:rStyle w:val="big-number"/>
          <w:rFonts w:cs="FrankRuehl" w:hint="cs"/>
          <w:strike/>
          <w:vanish/>
          <w:sz w:val="18"/>
          <w:szCs w:val="22"/>
          <w:shd w:val="clear" w:color="auto" w:fill="FFFF99"/>
          <w:rtl/>
        </w:rPr>
        <w:t>(ג)</w:t>
      </w:r>
      <w:r w:rsidRPr="00176687">
        <w:rPr>
          <w:rStyle w:val="big-number"/>
          <w:rFonts w:cs="FrankRuehl" w:hint="cs"/>
          <w:strike/>
          <w:vanish/>
          <w:sz w:val="18"/>
          <w:szCs w:val="22"/>
          <w:shd w:val="clear" w:color="auto" w:fill="FFFF99"/>
          <w:rtl/>
        </w:rPr>
        <w:tab/>
        <w:t>הבוצה אינה גורמת או אינה עלולה לגרום לריח חזק או בלתי סביר;</w:t>
      </w:r>
    </w:p>
    <w:p w:rsidR="009B57DF" w:rsidRPr="00176687" w:rsidRDefault="009B57DF" w:rsidP="009B57DF">
      <w:pPr>
        <w:pStyle w:val="P00"/>
        <w:spacing w:before="0"/>
        <w:ind w:left="1021" w:right="1134"/>
        <w:rPr>
          <w:rStyle w:val="big-number"/>
          <w:rFonts w:cs="FrankRuehl"/>
          <w:vanish/>
          <w:sz w:val="18"/>
          <w:szCs w:val="22"/>
          <w:shd w:val="clear" w:color="auto" w:fill="FFFF99"/>
          <w:rtl/>
        </w:rPr>
      </w:pPr>
      <w:r w:rsidRPr="00176687">
        <w:rPr>
          <w:rStyle w:val="big-number"/>
          <w:rFonts w:cs="FrankRuehl" w:hint="cs"/>
          <w:strike/>
          <w:vanish/>
          <w:sz w:val="18"/>
          <w:szCs w:val="22"/>
          <w:shd w:val="clear" w:color="auto" w:fill="FFFF99"/>
          <w:rtl/>
        </w:rPr>
        <w:t>(ד)</w:t>
      </w:r>
      <w:r w:rsidRPr="00176687">
        <w:rPr>
          <w:rStyle w:val="big-number"/>
          <w:rFonts w:cs="FrankRuehl" w:hint="cs"/>
          <w:strike/>
          <w:vanish/>
          <w:sz w:val="18"/>
          <w:szCs w:val="22"/>
          <w:shd w:val="clear" w:color="auto" w:fill="FFFF99"/>
          <w:rtl/>
        </w:rPr>
        <w:tab/>
        <w:t>הבוצה אינה מהווה מצע להתפתחות חרקים;</w:t>
      </w:r>
    </w:p>
    <w:p w:rsidR="009B57DF" w:rsidRPr="00176687" w:rsidRDefault="009B57DF" w:rsidP="009B57DF">
      <w:pPr>
        <w:pStyle w:val="P00"/>
        <w:spacing w:before="0"/>
        <w:ind w:left="624" w:right="1134"/>
        <w:rPr>
          <w:rStyle w:val="big-number"/>
          <w:rFonts w:cs="FrankRuehl" w:hint="cs"/>
          <w:vanish/>
          <w:sz w:val="18"/>
          <w:szCs w:val="22"/>
          <w:shd w:val="clear" w:color="auto" w:fill="FFFF99"/>
          <w:rtl/>
        </w:rPr>
      </w:pPr>
      <w:r w:rsidRPr="00176687">
        <w:rPr>
          <w:rStyle w:val="big-number"/>
          <w:rFonts w:cs="FrankRuehl" w:hint="cs"/>
          <w:vanish/>
          <w:sz w:val="18"/>
          <w:szCs w:val="22"/>
          <w:shd w:val="clear" w:color="auto" w:fill="FFFF99"/>
          <w:rtl/>
        </w:rPr>
        <w:t>(2)</w:t>
      </w:r>
      <w:r w:rsidRPr="00176687">
        <w:rPr>
          <w:rStyle w:val="big-number"/>
          <w:rFonts w:cs="FrankRuehl" w:hint="cs"/>
          <w:vanish/>
          <w:sz w:val="18"/>
          <w:szCs w:val="22"/>
          <w:shd w:val="clear" w:color="auto" w:fill="FFFF99"/>
          <w:rtl/>
        </w:rPr>
        <w:tab/>
        <w:t>ינהל רישום מפורט בענינים כלהלן:</w:t>
      </w:r>
    </w:p>
    <w:p w:rsidR="009B57DF" w:rsidRPr="00176687" w:rsidRDefault="009B57DF" w:rsidP="009B57DF">
      <w:pPr>
        <w:pStyle w:val="P00"/>
        <w:spacing w:before="0"/>
        <w:ind w:left="1021" w:right="1134"/>
        <w:rPr>
          <w:rStyle w:val="big-number"/>
          <w:rFonts w:cs="FrankRuehl" w:hint="cs"/>
          <w:vanish/>
          <w:sz w:val="18"/>
          <w:szCs w:val="22"/>
          <w:shd w:val="clear" w:color="auto" w:fill="FFFF99"/>
          <w:rtl/>
        </w:rPr>
      </w:pPr>
      <w:r w:rsidRPr="00176687">
        <w:rPr>
          <w:rStyle w:val="big-number"/>
          <w:rFonts w:cs="FrankRuehl" w:hint="cs"/>
          <w:vanish/>
          <w:sz w:val="18"/>
          <w:szCs w:val="22"/>
          <w:shd w:val="clear" w:color="auto" w:fill="FFFF99"/>
          <w:rtl/>
        </w:rPr>
        <w:t>(א)</w:t>
      </w:r>
      <w:r w:rsidRPr="00176687">
        <w:rPr>
          <w:rStyle w:val="big-number"/>
          <w:rFonts w:cs="FrankRuehl" w:hint="cs"/>
          <w:vanish/>
          <w:sz w:val="18"/>
          <w:szCs w:val="22"/>
          <w:shd w:val="clear" w:color="auto" w:fill="FFFF99"/>
          <w:rtl/>
        </w:rPr>
        <w:tab/>
        <w:t xml:space="preserve">משקל הבוצה המיוצרת במפעלו </w:t>
      </w:r>
      <w:r w:rsidRPr="00176687">
        <w:rPr>
          <w:rStyle w:val="big-number"/>
          <w:rFonts w:cs="FrankRuehl" w:hint="cs"/>
          <w:strike/>
          <w:vanish/>
          <w:sz w:val="18"/>
          <w:szCs w:val="22"/>
          <w:shd w:val="clear" w:color="auto" w:fill="FFFF99"/>
          <w:rtl/>
        </w:rPr>
        <w:t>והמסולקת</w:t>
      </w:r>
      <w:r w:rsidR="009A202B" w:rsidRPr="00176687">
        <w:rPr>
          <w:rStyle w:val="big-number"/>
          <w:rFonts w:cs="FrankRuehl" w:hint="cs"/>
          <w:vanish/>
          <w:sz w:val="18"/>
          <w:szCs w:val="22"/>
          <w:shd w:val="clear" w:color="auto" w:fill="FFFF99"/>
          <w:rtl/>
        </w:rPr>
        <w:t xml:space="preserve"> </w:t>
      </w:r>
      <w:r w:rsidR="009A202B" w:rsidRPr="00176687">
        <w:rPr>
          <w:rStyle w:val="big-number"/>
          <w:rFonts w:cs="FrankRuehl" w:hint="cs"/>
          <w:vanish/>
          <w:sz w:val="18"/>
          <w:szCs w:val="22"/>
          <w:u w:val="single"/>
          <w:shd w:val="clear" w:color="auto" w:fill="FFFF99"/>
          <w:rtl/>
        </w:rPr>
        <w:t>והמפונה</w:t>
      </w:r>
      <w:r w:rsidRPr="00176687">
        <w:rPr>
          <w:rStyle w:val="big-number"/>
          <w:rFonts w:cs="FrankRuehl" w:hint="cs"/>
          <w:vanish/>
          <w:sz w:val="18"/>
          <w:szCs w:val="22"/>
          <w:shd w:val="clear" w:color="auto" w:fill="FFFF99"/>
          <w:rtl/>
        </w:rPr>
        <w:t xml:space="preserve"> ממנו מדי יום, אחוז החומר היבש בבוצה ואחוז החומר הנדיף בחומר היבש;</w:t>
      </w:r>
    </w:p>
    <w:p w:rsidR="009B57DF" w:rsidRPr="00176687" w:rsidRDefault="009B57DF" w:rsidP="009B57DF">
      <w:pPr>
        <w:pStyle w:val="P00"/>
        <w:spacing w:before="0"/>
        <w:ind w:left="1021" w:right="1134"/>
        <w:rPr>
          <w:rStyle w:val="big-number"/>
          <w:rFonts w:cs="FrankRuehl"/>
          <w:vanish/>
          <w:sz w:val="18"/>
          <w:szCs w:val="22"/>
          <w:shd w:val="clear" w:color="auto" w:fill="FFFF99"/>
          <w:rtl/>
        </w:rPr>
      </w:pPr>
      <w:r w:rsidRPr="00176687">
        <w:rPr>
          <w:rStyle w:val="big-number"/>
          <w:rFonts w:cs="FrankRuehl" w:hint="cs"/>
          <w:vanish/>
          <w:sz w:val="18"/>
          <w:szCs w:val="22"/>
          <w:shd w:val="clear" w:color="auto" w:fill="FFFF99"/>
          <w:rtl/>
        </w:rPr>
        <w:t>(ב)</w:t>
      </w:r>
      <w:r w:rsidRPr="00176687">
        <w:rPr>
          <w:rStyle w:val="big-number"/>
          <w:rFonts w:cs="FrankRuehl" w:hint="cs"/>
          <w:vanish/>
          <w:sz w:val="18"/>
          <w:szCs w:val="22"/>
          <w:shd w:val="clear" w:color="auto" w:fill="FFFF99"/>
          <w:rtl/>
        </w:rPr>
        <w:tab/>
        <w:t>פרטים לענין פינוי הבוצה, לרבות זהות מקבל הבוצה,</w:t>
      </w:r>
      <w:r w:rsidR="009A202B" w:rsidRPr="00176687">
        <w:rPr>
          <w:rStyle w:val="big-number"/>
          <w:rFonts w:cs="FrankRuehl" w:hint="cs"/>
          <w:vanish/>
          <w:sz w:val="18"/>
          <w:szCs w:val="22"/>
          <w:shd w:val="clear" w:color="auto" w:fill="FFFF99"/>
          <w:rtl/>
        </w:rPr>
        <w:t xml:space="preserve"> </w:t>
      </w:r>
      <w:r w:rsidR="009A202B" w:rsidRPr="00176687">
        <w:rPr>
          <w:rStyle w:val="big-number"/>
          <w:rFonts w:cs="FrankRuehl" w:hint="cs"/>
          <w:vanish/>
          <w:sz w:val="18"/>
          <w:szCs w:val="22"/>
          <w:u w:val="single"/>
          <w:shd w:val="clear" w:color="auto" w:fill="FFFF99"/>
          <w:rtl/>
        </w:rPr>
        <w:t xml:space="preserve">ולעניין פינוי לשימוש חקלאי </w:t>
      </w:r>
      <w:r w:rsidR="009A202B" w:rsidRPr="00176687">
        <w:rPr>
          <w:rStyle w:val="big-number"/>
          <w:rFonts w:cs="FrankRuehl"/>
          <w:vanish/>
          <w:sz w:val="18"/>
          <w:szCs w:val="22"/>
          <w:u w:val="single"/>
          <w:shd w:val="clear" w:color="auto" w:fill="FFFF99"/>
          <w:rtl/>
        </w:rPr>
        <w:t>–</w:t>
      </w:r>
      <w:r w:rsidR="009A202B" w:rsidRPr="00176687">
        <w:rPr>
          <w:rStyle w:val="big-number"/>
          <w:rFonts w:cs="FrankRuehl" w:hint="cs"/>
          <w:vanish/>
          <w:sz w:val="18"/>
          <w:szCs w:val="22"/>
          <w:u w:val="single"/>
          <w:shd w:val="clear" w:color="auto" w:fill="FFFF99"/>
          <w:rtl/>
        </w:rPr>
        <w:t xml:space="preserve"> מועדי הפינוי וכן</w:t>
      </w:r>
      <w:r w:rsidRPr="00176687">
        <w:rPr>
          <w:rStyle w:val="big-number"/>
          <w:rFonts w:cs="FrankRuehl" w:hint="cs"/>
          <w:vanish/>
          <w:sz w:val="18"/>
          <w:szCs w:val="22"/>
          <w:shd w:val="clear" w:color="auto" w:fill="FFFF99"/>
          <w:rtl/>
        </w:rPr>
        <w:t xml:space="preserve"> מיקום וגודל השטח המיועד לטיוב או לדישון וסוג הגידול החקלאי בשטח האמור;</w:t>
      </w:r>
    </w:p>
    <w:p w:rsidR="009B57DF" w:rsidRPr="00176687" w:rsidRDefault="009B57DF" w:rsidP="009B57DF">
      <w:pPr>
        <w:pStyle w:val="P00"/>
        <w:spacing w:before="0"/>
        <w:ind w:left="624" w:right="1134"/>
        <w:rPr>
          <w:rStyle w:val="big-number"/>
          <w:rFonts w:cs="FrankRuehl" w:hint="cs"/>
          <w:strike/>
          <w:vanish/>
          <w:sz w:val="18"/>
          <w:szCs w:val="22"/>
          <w:shd w:val="clear" w:color="auto" w:fill="FFFF99"/>
          <w:rtl/>
        </w:rPr>
      </w:pPr>
      <w:r w:rsidRPr="00176687">
        <w:rPr>
          <w:rStyle w:val="big-number"/>
          <w:rFonts w:cs="FrankRuehl" w:hint="cs"/>
          <w:strike/>
          <w:vanish/>
          <w:sz w:val="18"/>
          <w:szCs w:val="22"/>
          <w:shd w:val="clear" w:color="auto" w:fill="FFFF99"/>
          <w:rtl/>
        </w:rPr>
        <w:t>(3)</w:t>
      </w:r>
      <w:r w:rsidRPr="00176687">
        <w:rPr>
          <w:rStyle w:val="big-number"/>
          <w:rFonts w:cs="FrankRuehl" w:hint="cs"/>
          <w:strike/>
          <w:vanish/>
          <w:sz w:val="18"/>
          <w:szCs w:val="22"/>
          <w:shd w:val="clear" w:color="auto" w:fill="FFFF99"/>
          <w:rtl/>
        </w:rPr>
        <w:tab/>
        <w:t>יבצע במעבדה מוסמכת בדיקות אלה:</w:t>
      </w:r>
    </w:p>
    <w:p w:rsidR="009B57DF" w:rsidRPr="00176687" w:rsidRDefault="009B57DF" w:rsidP="009B57DF">
      <w:pPr>
        <w:pStyle w:val="P00"/>
        <w:spacing w:before="0"/>
        <w:ind w:left="1021" w:right="1134"/>
        <w:rPr>
          <w:rStyle w:val="big-number"/>
          <w:rFonts w:cs="FrankRuehl" w:hint="cs"/>
          <w:strike/>
          <w:vanish/>
          <w:sz w:val="18"/>
          <w:szCs w:val="22"/>
          <w:shd w:val="clear" w:color="auto" w:fill="FFFF99"/>
          <w:rtl/>
        </w:rPr>
      </w:pPr>
      <w:r w:rsidRPr="00176687">
        <w:rPr>
          <w:rStyle w:val="big-number"/>
          <w:rFonts w:cs="FrankRuehl" w:hint="cs"/>
          <w:strike/>
          <w:vanish/>
          <w:sz w:val="18"/>
          <w:szCs w:val="22"/>
          <w:shd w:val="clear" w:color="auto" w:fill="FFFF99"/>
          <w:rtl/>
        </w:rPr>
        <w:t>(א)</w:t>
      </w:r>
      <w:r w:rsidRPr="00176687">
        <w:rPr>
          <w:rStyle w:val="big-number"/>
          <w:rFonts w:cs="FrankRuehl" w:hint="cs"/>
          <w:strike/>
          <w:vanish/>
          <w:sz w:val="18"/>
          <w:szCs w:val="22"/>
          <w:shd w:val="clear" w:color="auto" w:fill="FFFF99"/>
          <w:rtl/>
        </w:rPr>
        <w:tab/>
        <w:t xml:space="preserve">במפעל המסלק בוצה בכמות של טון אחד או יותר חומר יבש ליממה </w:t>
      </w:r>
      <w:r w:rsidRPr="00176687">
        <w:rPr>
          <w:rStyle w:val="big-number"/>
          <w:rFonts w:cs="FrankRuehl" w:hint="cs"/>
          <w:strike/>
          <w:vanish/>
          <w:sz w:val="18"/>
          <w:szCs w:val="22"/>
          <w:shd w:val="clear" w:color="auto" w:fill="FFFF99"/>
        </w:rPr>
        <w:t>–</w:t>
      </w:r>
    </w:p>
    <w:p w:rsidR="009B57DF" w:rsidRPr="00176687" w:rsidRDefault="009B57DF" w:rsidP="009B57DF">
      <w:pPr>
        <w:pStyle w:val="P00"/>
        <w:spacing w:before="0"/>
        <w:ind w:left="1474" w:right="1134"/>
        <w:rPr>
          <w:rStyle w:val="default"/>
          <w:rFonts w:cs="FrankRuehl" w:hint="cs"/>
          <w:strike/>
          <w:vanish/>
          <w:sz w:val="18"/>
          <w:szCs w:val="22"/>
          <w:shd w:val="clear" w:color="auto" w:fill="FFFF99"/>
          <w:rtl/>
        </w:rPr>
      </w:pPr>
      <w:r w:rsidRPr="00176687">
        <w:rPr>
          <w:rStyle w:val="default"/>
          <w:rFonts w:cs="FrankRuehl" w:hint="cs"/>
          <w:strike/>
          <w:vanish/>
          <w:sz w:val="18"/>
          <w:szCs w:val="22"/>
          <w:shd w:val="clear" w:color="auto" w:fill="FFFF99"/>
          <w:rtl/>
        </w:rPr>
        <w:t>(1)</w:t>
      </w:r>
      <w:r w:rsidRPr="00176687">
        <w:rPr>
          <w:rStyle w:val="default"/>
          <w:rFonts w:cs="FrankRuehl" w:hint="cs"/>
          <w:strike/>
          <w:vanish/>
          <w:sz w:val="18"/>
          <w:szCs w:val="22"/>
          <w:shd w:val="clear" w:color="auto" w:fill="FFFF99"/>
          <w:rtl/>
        </w:rPr>
        <w:tab/>
        <w:t xml:space="preserve">בדיקות של ריכוז מתכות כבדות כמפורט בתוספת הראשונה וריכוז קוליפורמים צואתיים או ריכוז חיידקי סלמונלה </w:t>
      </w:r>
      <w:r w:rsidRPr="00176687">
        <w:rPr>
          <w:rStyle w:val="default"/>
          <w:rFonts w:cs="FrankRuehl"/>
          <w:strike/>
          <w:vanish/>
          <w:sz w:val="18"/>
          <w:szCs w:val="22"/>
          <w:shd w:val="clear" w:color="auto" w:fill="FFFF99"/>
          <w:rtl/>
        </w:rPr>
        <w:t>–</w:t>
      </w:r>
      <w:r w:rsidRPr="00176687">
        <w:rPr>
          <w:rStyle w:val="default"/>
          <w:rFonts w:cs="FrankRuehl" w:hint="cs"/>
          <w:strike/>
          <w:vanish/>
          <w:sz w:val="18"/>
          <w:szCs w:val="22"/>
          <w:shd w:val="clear" w:color="auto" w:fill="FFFF99"/>
          <w:rtl/>
        </w:rPr>
        <w:t xml:space="preserve"> אחת לחודש לפחות;</w:t>
      </w:r>
    </w:p>
    <w:p w:rsidR="009B57DF" w:rsidRPr="00176687" w:rsidRDefault="009B57DF" w:rsidP="009B57DF">
      <w:pPr>
        <w:pStyle w:val="P00"/>
        <w:spacing w:before="0"/>
        <w:ind w:left="1474" w:right="1134"/>
        <w:rPr>
          <w:rStyle w:val="default"/>
          <w:rFonts w:cs="FrankRuehl" w:hint="cs"/>
          <w:strike/>
          <w:vanish/>
          <w:sz w:val="18"/>
          <w:szCs w:val="22"/>
          <w:shd w:val="clear" w:color="auto" w:fill="FFFF99"/>
          <w:rtl/>
        </w:rPr>
      </w:pPr>
      <w:r w:rsidRPr="00176687">
        <w:rPr>
          <w:rStyle w:val="default"/>
          <w:rFonts w:cs="FrankRuehl" w:hint="cs"/>
          <w:strike/>
          <w:vanish/>
          <w:sz w:val="18"/>
          <w:szCs w:val="22"/>
          <w:shd w:val="clear" w:color="auto" w:fill="FFFF99"/>
          <w:rtl/>
        </w:rPr>
        <w:t>(2)</w:t>
      </w:r>
      <w:r w:rsidRPr="00176687">
        <w:rPr>
          <w:rStyle w:val="default"/>
          <w:rFonts w:cs="FrankRuehl" w:hint="cs"/>
          <w:strike/>
          <w:vanish/>
          <w:sz w:val="18"/>
          <w:szCs w:val="22"/>
          <w:shd w:val="clear" w:color="auto" w:fill="FFFF99"/>
          <w:rtl/>
        </w:rPr>
        <w:tab/>
        <w:t xml:space="preserve">בדיקות של ריכוז נגיפי מעיים וריכוז ביצים חיות של טפילים </w:t>
      </w:r>
      <w:r w:rsidRPr="00176687">
        <w:rPr>
          <w:rStyle w:val="default"/>
          <w:rFonts w:cs="FrankRuehl"/>
          <w:strike/>
          <w:vanish/>
          <w:sz w:val="18"/>
          <w:szCs w:val="22"/>
          <w:shd w:val="clear" w:color="auto" w:fill="FFFF99"/>
          <w:rtl/>
        </w:rPr>
        <w:t>–</w:t>
      </w:r>
      <w:r w:rsidRPr="00176687">
        <w:rPr>
          <w:rStyle w:val="default"/>
          <w:rFonts w:cs="FrankRuehl" w:hint="cs"/>
          <w:strike/>
          <w:vanish/>
          <w:sz w:val="18"/>
          <w:szCs w:val="22"/>
          <w:shd w:val="clear" w:color="auto" w:fill="FFFF99"/>
          <w:rtl/>
        </w:rPr>
        <w:t xml:space="preserve"> לבוצה סוג א' בלבד </w:t>
      </w:r>
      <w:r w:rsidRPr="00176687">
        <w:rPr>
          <w:rStyle w:val="default"/>
          <w:rFonts w:cs="FrankRuehl"/>
          <w:strike/>
          <w:vanish/>
          <w:sz w:val="18"/>
          <w:szCs w:val="22"/>
          <w:shd w:val="clear" w:color="auto" w:fill="FFFF99"/>
          <w:rtl/>
        </w:rPr>
        <w:t>–</w:t>
      </w:r>
      <w:r w:rsidRPr="00176687">
        <w:rPr>
          <w:rStyle w:val="default"/>
          <w:rFonts w:cs="FrankRuehl" w:hint="cs"/>
          <w:strike/>
          <w:vanish/>
          <w:sz w:val="18"/>
          <w:szCs w:val="22"/>
          <w:shd w:val="clear" w:color="auto" w:fill="FFFF99"/>
          <w:rtl/>
        </w:rPr>
        <w:t xml:space="preserve"> אחת לשלושה חודשים לפחות;</w:t>
      </w:r>
    </w:p>
    <w:p w:rsidR="009B57DF" w:rsidRPr="00176687" w:rsidRDefault="009B57DF" w:rsidP="009B57DF">
      <w:pPr>
        <w:pStyle w:val="P00"/>
        <w:spacing w:before="0"/>
        <w:ind w:left="1021" w:right="1134"/>
        <w:rPr>
          <w:rStyle w:val="big-number"/>
          <w:rFonts w:cs="FrankRuehl" w:hint="cs"/>
          <w:strike/>
          <w:vanish/>
          <w:sz w:val="18"/>
          <w:szCs w:val="22"/>
          <w:shd w:val="clear" w:color="auto" w:fill="FFFF99"/>
          <w:rtl/>
        </w:rPr>
      </w:pPr>
      <w:r w:rsidRPr="00176687">
        <w:rPr>
          <w:rStyle w:val="big-number"/>
          <w:rFonts w:cs="FrankRuehl" w:hint="cs"/>
          <w:strike/>
          <w:vanish/>
          <w:sz w:val="18"/>
          <w:szCs w:val="22"/>
          <w:shd w:val="clear" w:color="auto" w:fill="FFFF99"/>
          <w:rtl/>
        </w:rPr>
        <w:t>(ב)</w:t>
      </w:r>
      <w:r w:rsidRPr="00176687">
        <w:rPr>
          <w:rStyle w:val="big-number"/>
          <w:rFonts w:cs="FrankRuehl" w:hint="cs"/>
          <w:strike/>
          <w:vanish/>
          <w:sz w:val="18"/>
          <w:szCs w:val="22"/>
          <w:shd w:val="clear" w:color="auto" w:fill="FFFF99"/>
          <w:rtl/>
        </w:rPr>
        <w:tab/>
        <w:t xml:space="preserve">במפעל המסלק בוצה בכמות של פחות מטון אחד חומר יבש ליממה </w:t>
      </w:r>
      <w:r w:rsidRPr="00176687">
        <w:rPr>
          <w:rStyle w:val="big-number"/>
          <w:rFonts w:cs="FrankRuehl" w:hint="cs"/>
          <w:strike/>
          <w:vanish/>
          <w:sz w:val="18"/>
          <w:szCs w:val="22"/>
          <w:shd w:val="clear" w:color="auto" w:fill="FFFF99"/>
        </w:rPr>
        <w:t>–</w:t>
      </w:r>
    </w:p>
    <w:p w:rsidR="009B57DF" w:rsidRPr="00176687" w:rsidRDefault="009B57DF" w:rsidP="009B57DF">
      <w:pPr>
        <w:pStyle w:val="P00"/>
        <w:spacing w:before="0"/>
        <w:ind w:left="1474" w:right="1134"/>
        <w:rPr>
          <w:rStyle w:val="default"/>
          <w:rFonts w:cs="FrankRuehl" w:hint="cs"/>
          <w:strike/>
          <w:vanish/>
          <w:sz w:val="18"/>
          <w:szCs w:val="22"/>
          <w:shd w:val="clear" w:color="auto" w:fill="FFFF99"/>
          <w:rtl/>
        </w:rPr>
      </w:pPr>
      <w:r w:rsidRPr="00176687">
        <w:rPr>
          <w:rStyle w:val="default"/>
          <w:rFonts w:cs="FrankRuehl" w:hint="cs"/>
          <w:strike/>
          <w:vanish/>
          <w:sz w:val="18"/>
          <w:szCs w:val="22"/>
          <w:shd w:val="clear" w:color="auto" w:fill="FFFF99"/>
          <w:rtl/>
        </w:rPr>
        <w:t>(1)</w:t>
      </w:r>
      <w:r w:rsidRPr="00176687">
        <w:rPr>
          <w:rStyle w:val="default"/>
          <w:rFonts w:cs="FrankRuehl" w:hint="cs"/>
          <w:strike/>
          <w:vanish/>
          <w:sz w:val="18"/>
          <w:szCs w:val="22"/>
          <w:shd w:val="clear" w:color="auto" w:fill="FFFF99"/>
          <w:rtl/>
        </w:rPr>
        <w:tab/>
        <w:t xml:space="preserve">בדיקות של ריכוז מתכות כבדות כמפורט בתוספת הראשונה וריכוז קוליפורמים צואתיים או ריכוז חיידקי סלמונלה </w:t>
      </w:r>
      <w:r w:rsidRPr="00176687">
        <w:rPr>
          <w:rStyle w:val="default"/>
          <w:rFonts w:cs="FrankRuehl"/>
          <w:strike/>
          <w:vanish/>
          <w:sz w:val="18"/>
          <w:szCs w:val="22"/>
          <w:shd w:val="clear" w:color="auto" w:fill="FFFF99"/>
          <w:rtl/>
        </w:rPr>
        <w:t>–</w:t>
      </w:r>
      <w:r w:rsidRPr="00176687">
        <w:rPr>
          <w:rStyle w:val="default"/>
          <w:rFonts w:cs="FrankRuehl" w:hint="cs"/>
          <w:strike/>
          <w:vanish/>
          <w:sz w:val="18"/>
          <w:szCs w:val="22"/>
          <w:shd w:val="clear" w:color="auto" w:fill="FFFF99"/>
          <w:rtl/>
        </w:rPr>
        <w:t xml:space="preserve"> אחת לחודשיים לפחות;</w:t>
      </w:r>
    </w:p>
    <w:p w:rsidR="009B57DF" w:rsidRPr="00176687" w:rsidRDefault="009B57DF" w:rsidP="009B57DF">
      <w:pPr>
        <w:pStyle w:val="P00"/>
        <w:spacing w:before="0"/>
        <w:ind w:left="1474" w:right="1134"/>
        <w:rPr>
          <w:rStyle w:val="default"/>
          <w:rFonts w:cs="FrankRuehl"/>
          <w:vanish/>
          <w:sz w:val="18"/>
          <w:szCs w:val="22"/>
          <w:shd w:val="clear" w:color="auto" w:fill="FFFF99"/>
          <w:rtl/>
        </w:rPr>
      </w:pPr>
      <w:r w:rsidRPr="00176687">
        <w:rPr>
          <w:rStyle w:val="default"/>
          <w:rFonts w:cs="FrankRuehl" w:hint="cs"/>
          <w:strike/>
          <w:vanish/>
          <w:sz w:val="18"/>
          <w:szCs w:val="22"/>
          <w:shd w:val="clear" w:color="auto" w:fill="FFFF99"/>
          <w:rtl/>
        </w:rPr>
        <w:t>(2)</w:t>
      </w:r>
      <w:r w:rsidRPr="00176687">
        <w:rPr>
          <w:rStyle w:val="default"/>
          <w:rFonts w:cs="FrankRuehl" w:hint="cs"/>
          <w:strike/>
          <w:vanish/>
          <w:sz w:val="18"/>
          <w:szCs w:val="22"/>
          <w:shd w:val="clear" w:color="auto" w:fill="FFFF99"/>
          <w:rtl/>
        </w:rPr>
        <w:tab/>
        <w:t xml:space="preserve">בדיקות של ריכוז נגיעי מעיים וריכוז ביצים חיות של טפילים </w:t>
      </w:r>
      <w:r w:rsidRPr="00176687">
        <w:rPr>
          <w:rStyle w:val="default"/>
          <w:rFonts w:cs="FrankRuehl"/>
          <w:strike/>
          <w:vanish/>
          <w:sz w:val="18"/>
          <w:szCs w:val="22"/>
          <w:shd w:val="clear" w:color="auto" w:fill="FFFF99"/>
          <w:rtl/>
        </w:rPr>
        <w:t>–</w:t>
      </w:r>
      <w:r w:rsidRPr="00176687">
        <w:rPr>
          <w:rStyle w:val="default"/>
          <w:rFonts w:cs="FrankRuehl" w:hint="cs"/>
          <w:strike/>
          <w:vanish/>
          <w:sz w:val="18"/>
          <w:szCs w:val="22"/>
          <w:shd w:val="clear" w:color="auto" w:fill="FFFF99"/>
          <w:rtl/>
        </w:rPr>
        <w:t xml:space="preserve"> לבוצה סוג א' בלבד </w:t>
      </w:r>
      <w:r w:rsidRPr="00176687">
        <w:rPr>
          <w:rStyle w:val="default"/>
          <w:rFonts w:cs="FrankRuehl"/>
          <w:strike/>
          <w:vanish/>
          <w:sz w:val="18"/>
          <w:szCs w:val="22"/>
          <w:shd w:val="clear" w:color="auto" w:fill="FFFF99"/>
          <w:rtl/>
        </w:rPr>
        <w:t>–</w:t>
      </w:r>
      <w:r w:rsidRPr="00176687">
        <w:rPr>
          <w:rStyle w:val="default"/>
          <w:rFonts w:cs="FrankRuehl" w:hint="cs"/>
          <w:strike/>
          <w:vanish/>
          <w:sz w:val="18"/>
          <w:szCs w:val="22"/>
          <w:shd w:val="clear" w:color="auto" w:fill="FFFF99"/>
          <w:rtl/>
        </w:rPr>
        <w:t xml:space="preserve"> אחת לשישה חודשים לפחות;</w:t>
      </w:r>
    </w:p>
    <w:p w:rsidR="009A202B" w:rsidRPr="00176687" w:rsidRDefault="009A202B" w:rsidP="009A202B">
      <w:pPr>
        <w:pStyle w:val="P00"/>
        <w:spacing w:before="0"/>
        <w:ind w:left="624" w:right="1134"/>
        <w:rPr>
          <w:rStyle w:val="big-number"/>
          <w:rFonts w:cs="FrankRuehl"/>
          <w:vanish/>
          <w:sz w:val="18"/>
          <w:szCs w:val="22"/>
          <w:u w:val="single"/>
          <w:shd w:val="clear" w:color="auto" w:fill="FFFF99"/>
          <w:rtl/>
        </w:rPr>
      </w:pPr>
      <w:r w:rsidRPr="00176687">
        <w:rPr>
          <w:rStyle w:val="big-number"/>
          <w:rFonts w:cs="FrankRuehl" w:hint="cs"/>
          <w:vanish/>
          <w:sz w:val="18"/>
          <w:szCs w:val="22"/>
          <w:u w:val="single"/>
          <w:shd w:val="clear" w:color="auto" w:fill="FFFF99"/>
          <w:rtl/>
        </w:rPr>
        <w:t>(3)</w:t>
      </w:r>
      <w:r w:rsidRPr="00176687">
        <w:rPr>
          <w:rStyle w:val="big-number"/>
          <w:rFonts w:cs="FrankRuehl"/>
          <w:vanish/>
          <w:sz w:val="18"/>
          <w:szCs w:val="22"/>
          <w:u w:val="single"/>
          <w:shd w:val="clear" w:color="auto" w:fill="FFFF99"/>
          <w:rtl/>
        </w:rPr>
        <w:tab/>
      </w:r>
      <w:r w:rsidRPr="00176687">
        <w:rPr>
          <w:rStyle w:val="big-number"/>
          <w:rFonts w:cs="FrankRuehl" w:hint="cs"/>
          <w:vanish/>
          <w:sz w:val="18"/>
          <w:szCs w:val="22"/>
          <w:u w:val="single"/>
          <w:shd w:val="clear" w:color="auto" w:fill="FFFF99"/>
          <w:rtl/>
        </w:rPr>
        <w:t>יבצע במעבדה מוסמכת בדיקות אלה:</w:t>
      </w:r>
    </w:p>
    <w:p w:rsidR="009A202B" w:rsidRPr="00176687" w:rsidRDefault="009A202B" w:rsidP="009A202B">
      <w:pPr>
        <w:pStyle w:val="P00"/>
        <w:spacing w:before="0"/>
        <w:ind w:left="1021" w:right="1134"/>
        <w:rPr>
          <w:rStyle w:val="big-number"/>
          <w:rFonts w:cs="FrankRuehl"/>
          <w:vanish/>
          <w:sz w:val="18"/>
          <w:szCs w:val="22"/>
          <w:u w:val="single"/>
          <w:shd w:val="clear" w:color="auto" w:fill="FFFF99"/>
          <w:rtl/>
        </w:rPr>
      </w:pPr>
      <w:r w:rsidRPr="00176687">
        <w:rPr>
          <w:rStyle w:val="big-number"/>
          <w:rFonts w:cs="FrankRuehl" w:hint="cs"/>
          <w:vanish/>
          <w:sz w:val="18"/>
          <w:szCs w:val="22"/>
          <w:u w:val="single"/>
          <w:shd w:val="clear" w:color="auto" w:fill="FFFF99"/>
          <w:rtl/>
        </w:rPr>
        <w:t>(א)</w:t>
      </w:r>
      <w:r w:rsidRPr="00176687">
        <w:rPr>
          <w:rStyle w:val="big-number"/>
          <w:rFonts w:cs="FrankRuehl"/>
          <w:vanish/>
          <w:sz w:val="18"/>
          <w:szCs w:val="22"/>
          <w:u w:val="single"/>
          <w:shd w:val="clear" w:color="auto" w:fill="FFFF99"/>
          <w:rtl/>
        </w:rPr>
        <w:tab/>
      </w:r>
      <w:r w:rsidR="00EB3DFC" w:rsidRPr="00176687">
        <w:rPr>
          <w:rStyle w:val="big-number"/>
          <w:rFonts w:cs="FrankRuehl" w:hint="cs"/>
          <w:vanish/>
          <w:sz w:val="18"/>
          <w:szCs w:val="22"/>
          <w:u w:val="single"/>
          <w:shd w:val="clear" w:color="auto" w:fill="FFFF99"/>
          <w:rtl/>
        </w:rPr>
        <w:t xml:space="preserve">במפעל טיפול המפנה בוצה בכמות של אלפיים טון או יותר חומר יבש בשנה </w:t>
      </w:r>
      <w:r w:rsidR="00EB3DFC" w:rsidRPr="00176687">
        <w:rPr>
          <w:rStyle w:val="big-number"/>
          <w:rFonts w:cs="FrankRuehl"/>
          <w:vanish/>
          <w:sz w:val="18"/>
          <w:szCs w:val="22"/>
          <w:u w:val="single"/>
          <w:shd w:val="clear" w:color="auto" w:fill="FFFF99"/>
          <w:rtl/>
        </w:rPr>
        <w:t>–</w:t>
      </w:r>
      <w:r w:rsidR="00EB3DFC" w:rsidRPr="00176687">
        <w:rPr>
          <w:rStyle w:val="big-number"/>
          <w:rFonts w:cs="FrankRuehl" w:hint="cs"/>
          <w:vanish/>
          <w:sz w:val="18"/>
          <w:szCs w:val="22"/>
          <w:u w:val="single"/>
          <w:shd w:val="clear" w:color="auto" w:fill="FFFF99"/>
          <w:rtl/>
        </w:rPr>
        <w:t xml:space="preserve"> בדיקות של ריכוז המתכות הכבדות המפורטות בתוספת הראשונה </w:t>
      </w:r>
      <w:r w:rsidR="00EB3DFC" w:rsidRPr="00176687">
        <w:rPr>
          <w:rStyle w:val="big-number"/>
          <w:rFonts w:cs="FrankRuehl"/>
          <w:vanish/>
          <w:sz w:val="18"/>
          <w:szCs w:val="22"/>
          <w:u w:val="single"/>
          <w:shd w:val="clear" w:color="auto" w:fill="FFFF99"/>
          <w:rtl/>
        </w:rPr>
        <w:t>–</w:t>
      </w:r>
      <w:r w:rsidR="00EB3DFC" w:rsidRPr="00176687">
        <w:rPr>
          <w:rStyle w:val="big-number"/>
          <w:rFonts w:cs="FrankRuehl" w:hint="cs"/>
          <w:vanish/>
          <w:sz w:val="18"/>
          <w:szCs w:val="22"/>
          <w:u w:val="single"/>
          <w:shd w:val="clear" w:color="auto" w:fill="FFFF99"/>
          <w:rtl/>
        </w:rPr>
        <w:t xml:space="preserve"> אחת לחודש לפחות;</w:t>
      </w:r>
    </w:p>
    <w:p w:rsidR="00EB3DFC" w:rsidRPr="00176687" w:rsidRDefault="00EB3DFC" w:rsidP="009A202B">
      <w:pPr>
        <w:pStyle w:val="P00"/>
        <w:spacing w:before="0"/>
        <w:ind w:left="1021" w:right="1134"/>
        <w:rPr>
          <w:rStyle w:val="big-number"/>
          <w:rFonts w:cs="FrankRuehl"/>
          <w:vanish/>
          <w:sz w:val="18"/>
          <w:szCs w:val="22"/>
          <w:u w:val="single"/>
          <w:shd w:val="clear" w:color="auto" w:fill="FFFF99"/>
          <w:rtl/>
        </w:rPr>
      </w:pPr>
      <w:r w:rsidRPr="00176687">
        <w:rPr>
          <w:rStyle w:val="big-number"/>
          <w:rFonts w:cs="FrankRuehl" w:hint="cs"/>
          <w:vanish/>
          <w:sz w:val="18"/>
          <w:szCs w:val="22"/>
          <w:u w:val="single"/>
          <w:shd w:val="clear" w:color="auto" w:fill="FFFF99"/>
          <w:rtl/>
        </w:rPr>
        <w:t>(ב)</w:t>
      </w:r>
      <w:r w:rsidRPr="00176687">
        <w:rPr>
          <w:rStyle w:val="big-number"/>
          <w:rFonts w:cs="FrankRuehl"/>
          <w:vanish/>
          <w:sz w:val="18"/>
          <w:szCs w:val="22"/>
          <w:u w:val="single"/>
          <w:shd w:val="clear" w:color="auto" w:fill="FFFF99"/>
          <w:rtl/>
        </w:rPr>
        <w:tab/>
      </w:r>
      <w:r w:rsidRPr="00176687">
        <w:rPr>
          <w:rStyle w:val="big-number"/>
          <w:rFonts w:cs="FrankRuehl" w:hint="cs"/>
          <w:vanish/>
          <w:sz w:val="18"/>
          <w:szCs w:val="22"/>
          <w:u w:val="single"/>
          <w:shd w:val="clear" w:color="auto" w:fill="FFFF99"/>
          <w:rtl/>
        </w:rPr>
        <w:t xml:space="preserve">במפעל טיפול המפנה בוצה בכמות של פחות מאלפיים טון חומר יבש בשנה </w:t>
      </w:r>
      <w:r w:rsidRPr="00176687">
        <w:rPr>
          <w:rStyle w:val="big-number"/>
          <w:rFonts w:cs="FrankRuehl"/>
          <w:vanish/>
          <w:sz w:val="18"/>
          <w:szCs w:val="22"/>
          <w:u w:val="single"/>
          <w:shd w:val="clear" w:color="auto" w:fill="FFFF99"/>
          <w:rtl/>
        </w:rPr>
        <w:t>–</w:t>
      </w:r>
      <w:r w:rsidRPr="00176687">
        <w:rPr>
          <w:rStyle w:val="big-number"/>
          <w:rFonts w:cs="FrankRuehl" w:hint="cs"/>
          <w:vanish/>
          <w:sz w:val="18"/>
          <w:szCs w:val="22"/>
          <w:u w:val="single"/>
          <w:shd w:val="clear" w:color="auto" w:fill="FFFF99"/>
          <w:rtl/>
        </w:rPr>
        <w:t xml:space="preserve"> בדיקות של ריכוז המתכות הכבדות המפורטות בתוספת הראשונה </w:t>
      </w:r>
      <w:r w:rsidRPr="00176687">
        <w:rPr>
          <w:rStyle w:val="big-number"/>
          <w:rFonts w:cs="FrankRuehl"/>
          <w:vanish/>
          <w:sz w:val="18"/>
          <w:szCs w:val="22"/>
          <w:u w:val="single"/>
          <w:shd w:val="clear" w:color="auto" w:fill="FFFF99"/>
          <w:rtl/>
        </w:rPr>
        <w:t>–</w:t>
      </w:r>
      <w:r w:rsidRPr="00176687">
        <w:rPr>
          <w:rStyle w:val="big-number"/>
          <w:rFonts w:cs="FrankRuehl" w:hint="cs"/>
          <w:vanish/>
          <w:sz w:val="18"/>
          <w:szCs w:val="22"/>
          <w:u w:val="single"/>
          <w:shd w:val="clear" w:color="auto" w:fill="FFFF99"/>
          <w:rtl/>
        </w:rPr>
        <w:t xml:space="preserve"> אחת לחודשיים לפחות;</w:t>
      </w:r>
    </w:p>
    <w:p w:rsidR="00EB3DFC" w:rsidRPr="00176687" w:rsidRDefault="00EB3DFC" w:rsidP="009A202B">
      <w:pPr>
        <w:pStyle w:val="P00"/>
        <w:spacing w:before="0"/>
        <w:ind w:left="1021" w:right="1134"/>
        <w:rPr>
          <w:rStyle w:val="big-number"/>
          <w:rFonts w:cs="FrankRuehl"/>
          <w:vanish/>
          <w:sz w:val="18"/>
          <w:szCs w:val="22"/>
          <w:u w:val="single"/>
          <w:shd w:val="clear" w:color="auto" w:fill="FFFF99"/>
          <w:rtl/>
        </w:rPr>
      </w:pPr>
      <w:r w:rsidRPr="00176687">
        <w:rPr>
          <w:rStyle w:val="big-number"/>
          <w:rFonts w:cs="FrankRuehl" w:hint="cs"/>
          <w:vanish/>
          <w:sz w:val="18"/>
          <w:szCs w:val="22"/>
          <w:u w:val="single"/>
          <w:shd w:val="clear" w:color="auto" w:fill="FFFF99"/>
          <w:rtl/>
        </w:rPr>
        <w:t>(ג)</w:t>
      </w:r>
      <w:r w:rsidRPr="00176687">
        <w:rPr>
          <w:rStyle w:val="big-number"/>
          <w:rFonts w:cs="FrankRuehl"/>
          <w:vanish/>
          <w:sz w:val="18"/>
          <w:szCs w:val="22"/>
          <w:u w:val="single"/>
          <w:shd w:val="clear" w:color="auto" w:fill="FFFF99"/>
          <w:rtl/>
        </w:rPr>
        <w:tab/>
      </w:r>
      <w:r w:rsidRPr="00176687">
        <w:rPr>
          <w:rStyle w:val="big-number"/>
          <w:rFonts w:cs="FrankRuehl" w:hint="cs"/>
          <w:vanish/>
          <w:sz w:val="18"/>
          <w:szCs w:val="22"/>
          <w:u w:val="single"/>
          <w:shd w:val="clear" w:color="auto" w:fill="FFFF99"/>
          <w:rtl/>
        </w:rPr>
        <w:t xml:space="preserve">לעניין פינוי בוצה לשימוש חקלאי </w:t>
      </w:r>
      <w:r w:rsidRPr="00176687">
        <w:rPr>
          <w:rStyle w:val="big-number"/>
          <w:rFonts w:cs="FrankRuehl"/>
          <w:vanish/>
          <w:sz w:val="18"/>
          <w:szCs w:val="22"/>
          <w:u w:val="single"/>
          <w:shd w:val="clear" w:color="auto" w:fill="FFFF99"/>
          <w:rtl/>
        </w:rPr>
        <w:t>–</w:t>
      </w:r>
    </w:p>
    <w:p w:rsidR="00EB3DFC" w:rsidRPr="00176687" w:rsidRDefault="00EB3DFC" w:rsidP="00EB3DFC">
      <w:pPr>
        <w:pStyle w:val="P00"/>
        <w:spacing w:before="0"/>
        <w:ind w:left="1474" w:right="1134"/>
        <w:rPr>
          <w:rStyle w:val="big-number"/>
          <w:rFonts w:cs="FrankRuehl"/>
          <w:vanish/>
          <w:sz w:val="18"/>
          <w:szCs w:val="22"/>
          <w:u w:val="single"/>
          <w:shd w:val="clear" w:color="auto" w:fill="FFFF99"/>
          <w:rtl/>
        </w:rPr>
      </w:pPr>
      <w:r w:rsidRPr="00176687">
        <w:rPr>
          <w:rStyle w:val="big-number"/>
          <w:rFonts w:cs="FrankRuehl" w:hint="cs"/>
          <w:vanish/>
          <w:sz w:val="18"/>
          <w:szCs w:val="22"/>
          <w:u w:val="single"/>
          <w:shd w:val="clear" w:color="auto" w:fill="FFFF99"/>
          <w:rtl/>
        </w:rPr>
        <w:t>(1)</w:t>
      </w:r>
      <w:r w:rsidRPr="00176687">
        <w:rPr>
          <w:rStyle w:val="big-number"/>
          <w:rFonts w:cs="FrankRuehl"/>
          <w:vanish/>
          <w:sz w:val="18"/>
          <w:szCs w:val="22"/>
          <w:u w:val="single"/>
          <w:shd w:val="clear" w:color="auto" w:fill="FFFF99"/>
          <w:rtl/>
        </w:rPr>
        <w:tab/>
      </w:r>
      <w:r w:rsidRPr="00176687">
        <w:rPr>
          <w:rStyle w:val="big-number"/>
          <w:rFonts w:cs="FrankRuehl" w:hint="cs"/>
          <w:vanish/>
          <w:sz w:val="18"/>
          <w:szCs w:val="22"/>
          <w:u w:val="single"/>
          <w:shd w:val="clear" w:color="auto" w:fill="FFFF99"/>
          <w:rtl/>
        </w:rPr>
        <w:t xml:space="preserve">בדיקות ריכוז חנקן כללי, זרחן כללי ואשלגן בגרם לקילוגרם אחד של חומר יבש </w:t>
      </w:r>
      <w:r w:rsidRPr="00176687">
        <w:rPr>
          <w:rStyle w:val="big-number"/>
          <w:rFonts w:cs="FrankRuehl"/>
          <w:vanish/>
          <w:sz w:val="18"/>
          <w:szCs w:val="22"/>
          <w:u w:val="single"/>
          <w:shd w:val="clear" w:color="auto" w:fill="FFFF99"/>
          <w:rtl/>
        </w:rPr>
        <w:t>–</w:t>
      </w:r>
    </w:p>
    <w:p w:rsidR="00EB3DFC" w:rsidRPr="00176687" w:rsidRDefault="00EB3DFC" w:rsidP="00EB3DFC">
      <w:pPr>
        <w:pStyle w:val="P00"/>
        <w:spacing w:before="0"/>
        <w:ind w:left="1928" w:right="1134"/>
        <w:rPr>
          <w:rStyle w:val="big-number"/>
          <w:rFonts w:cs="FrankRuehl"/>
          <w:vanish/>
          <w:sz w:val="18"/>
          <w:szCs w:val="22"/>
          <w:u w:val="single"/>
          <w:shd w:val="clear" w:color="auto" w:fill="FFFF99"/>
          <w:rtl/>
        </w:rPr>
      </w:pPr>
      <w:r w:rsidRPr="00176687">
        <w:rPr>
          <w:rStyle w:val="big-number"/>
          <w:rFonts w:cs="FrankRuehl" w:hint="cs"/>
          <w:vanish/>
          <w:sz w:val="18"/>
          <w:szCs w:val="22"/>
          <w:u w:val="single"/>
          <w:shd w:val="clear" w:color="auto" w:fill="FFFF99"/>
          <w:rtl/>
        </w:rPr>
        <w:t>(א)</w:t>
      </w:r>
      <w:r w:rsidRPr="00176687">
        <w:rPr>
          <w:rStyle w:val="big-number"/>
          <w:rFonts w:cs="FrankRuehl"/>
          <w:vanish/>
          <w:sz w:val="18"/>
          <w:szCs w:val="22"/>
          <w:u w:val="single"/>
          <w:shd w:val="clear" w:color="auto" w:fill="FFFF99"/>
          <w:rtl/>
        </w:rPr>
        <w:tab/>
      </w:r>
      <w:r w:rsidRPr="00176687">
        <w:rPr>
          <w:rStyle w:val="big-number"/>
          <w:rFonts w:cs="FrankRuehl" w:hint="cs"/>
          <w:vanish/>
          <w:sz w:val="18"/>
          <w:szCs w:val="22"/>
          <w:u w:val="single"/>
          <w:shd w:val="clear" w:color="auto" w:fill="FFFF99"/>
          <w:rtl/>
        </w:rPr>
        <w:t xml:space="preserve">במפעל טיפול המפנה בוצה בכמות של אלפיים טון או יותר חומר יבש בשנה </w:t>
      </w:r>
      <w:r w:rsidRPr="00176687">
        <w:rPr>
          <w:rStyle w:val="big-number"/>
          <w:rFonts w:cs="FrankRuehl"/>
          <w:vanish/>
          <w:sz w:val="18"/>
          <w:szCs w:val="22"/>
          <w:u w:val="single"/>
          <w:shd w:val="clear" w:color="auto" w:fill="FFFF99"/>
          <w:rtl/>
        </w:rPr>
        <w:t>–</w:t>
      </w:r>
      <w:r w:rsidRPr="00176687">
        <w:rPr>
          <w:rStyle w:val="big-number"/>
          <w:rFonts w:cs="FrankRuehl" w:hint="cs"/>
          <w:vanish/>
          <w:sz w:val="18"/>
          <w:szCs w:val="22"/>
          <w:u w:val="single"/>
          <w:shd w:val="clear" w:color="auto" w:fill="FFFF99"/>
          <w:rtl/>
        </w:rPr>
        <w:t xml:space="preserve"> אחת לחודש לפחות;</w:t>
      </w:r>
    </w:p>
    <w:p w:rsidR="00EB3DFC" w:rsidRPr="00176687" w:rsidRDefault="00EB3DFC" w:rsidP="00EB3DFC">
      <w:pPr>
        <w:pStyle w:val="P00"/>
        <w:spacing w:before="0"/>
        <w:ind w:left="1928" w:right="1134"/>
        <w:rPr>
          <w:rStyle w:val="big-number"/>
          <w:rFonts w:cs="FrankRuehl"/>
          <w:vanish/>
          <w:sz w:val="18"/>
          <w:szCs w:val="22"/>
          <w:u w:val="single"/>
          <w:shd w:val="clear" w:color="auto" w:fill="FFFF99"/>
          <w:rtl/>
        </w:rPr>
      </w:pPr>
      <w:r w:rsidRPr="00176687">
        <w:rPr>
          <w:rStyle w:val="big-number"/>
          <w:rFonts w:cs="FrankRuehl" w:hint="cs"/>
          <w:vanish/>
          <w:sz w:val="18"/>
          <w:szCs w:val="22"/>
          <w:u w:val="single"/>
          <w:shd w:val="clear" w:color="auto" w:fill="FFFF99"/>
          <w:rtl/>
        </w:rPr>
        <w:t>(ב)</w:t>
      </w:r>
      <w:r w:rsidRPr="00176687">
        <w:rPr>
          <w:rStyle w:val="big-number"/>
          <w:rFonts w:cs="FrankRuehl"/>
          <w:vanish/>
          <w:sz w:val="18"/>
          <w:szCs w:val="22"/>
          <w:u w:val="single"/>
          <w:shd w:val="clear" w:color="auto" w:fill="FFFF99"/>
          <w:rtl/>
        </w:rPr>
        <w:tab/>
      </w:r>
      <w:r w:rsidRPr="00176687">
        <w:rPr>
          <w:rStyle w:val="big-number"/>
          <w:rFonts w:cs="FrankRuehl" w:hint="cs"/>
          <w:vanish/>
          <w:sz w:val="18"/>
          <w:szCs w:val="22"/>
          <w:u w:val="single"/>
          <w:shd w:val="clear" w:color="auto" w:fill="FFFF99"/>
          <w:rtl/>
        </w:rPr>
        <w:t xml:space="preserve">במפעל טיפול המפנה בוצה בכמות של פחות מאלפיים טון חומר יבש בשנה </w:t>
      </w:r>
      <w:r w:rsidRPr="00176687">
        <w:rPr>
          <w:rStyle w:val="big-number"/>
          <w:rFonts w:cs="FrankRuehl"/>
          <w:vanish/>
          <w:sz w:val="18"/>
          <w:szCs w:val="22"/>
          <w:u w:val="single"/>
          <w:shd w:val="clear" w:color="auto" w:fill="FFFF99"/>
          <w:rtl/>
        </w:rPr>
        <w:t>–</w:t>
      </w:r>
      <w:r w:rsidRPr="00176687">
        <w:rPr>
          <w:rStyle w:val="big-number"/>
          <w:rFonts w:cs="FrankRuehl" w:hint="cs"/>
          <w:vanish/>
          <w:sz w:val="18"/>
          <w:szCs w:val="22"/>
          <w:u w:val="single"/>
          <w:shd w:val="clear" w:color="auto" w:fill="FFFF99"/>
          <w:rtl/>
        </w:rPr>
        <w:t xml:space="preserve"> אחת לחודשיים לפחות;</w:t>
      </w:r>
    </w:p>
    <w:p w:rsidR="00EB3DFC" w:rsidRPr="00176687" w:rsidRDefault="00EB3DFC" w:rsidP="00EB3DFC">
      <w:pPr>
        <w:pStyle w:val="P00"/>
        <w:spacing w:before="0"/>
        <w:ind w:left="1474" w:right="1134"/>
        <w:rPr>
          <w:rStyle w:val="big-number"/>
          <w:rFonts w:cs="FrankRuehl"/>
          <w:vanish/>
          <w:sz w:val="18"/>
          <w:szCs w:val="22"/>
          <w:u w:val="single"/>
          <w:shd w:val="clear" w:color="auto" w:fill="FFFF99"/>
          <w:rtl/>
        </w:rPr>
      </w:pPr>
      <w:r w:rsidRPr="00176687">
        <w:rPr>
          <w:rStyle w:val="big-number"/>
          <w:rFonts w:cs="FrankRuehl" w:hint="cs"/>
          <w:vanish/>
          <w:sz w:val="18"/>
          <w:szCs w:val="22"/>
          <w:u w:val="single"/>
          <w:shd w:val="clear" w:color="auto" w:fill="FFFF99"/>
          <w:rtl/>
        </w:rPr>
        <w:t>(2)</w:t>
      </w:r>
      <w:r w:rsidRPr="00176687">
        <w:rPr>
          <w:rStyle w:val="big-number"/>
          <w:rFonts w:cs="FrankRuehl"/>
          <w:vanish/>
          <w:sz w:val="18"/>
          <w:szCs w:val="22"/>
          <w:u w:val="single"/>
          <w:shd w:val="clear" w:color="auto" w:fill="FFFF99"/>
          <w:rtl/>
        </w:rPr>
        <w:tab/>
      </w:r>
      <w:r w:rsidRPr="00176687">
        <w:rPr>
          <w:rStyle w:val="big-number"/>
          <w:rFonts w:cs="FrankRuehl" w:hint="cs"/>
          <w:vanish/>
          <w:sz w:val="18"/>
          <w:szCs w:val="22"/>
          <w:u w:val="single"/>
          <w:shd w:val="clear" w:color="auto" w:fill="FFFF99"/>
          <w:rtl/>
        </w:rPr>
        <w:t xml:space="preserve">בדיקות ריכוז קוליפורמים צואתיים וחיידקי סלמונלה </w:t>
      </w:r>
      <w:r w:rsidRPr="00176687">
        <w:rPr>
          <w:rStyle w:val="big-number"/>
          <w:rFonts w:cs="FrankRuehl"/>
          <w:vanish/>
          <w:sz w:val="18"/>
          <w:szCs w:val="22"/>
          <w:u w:val="single"/>
          <w:shd w:val="clear" w:color="auto" w:fill="FFFF99"/>
          <w:rtl/>
        </w:rPr>
        <w:t>–</w:t>
      </w:r>
    </w:p>
    <w:p w:rsidR="00EB3DFC" w:rsidRPr="00176687" w:rsidRDefault="00EB3DFC" w:rsidP="004A5104">
      <w:pPr>
        <w:pStyle w:val="P00"/>
        <w:spacing w:before="0"/>
        <w:ind w:left="1928" w:right="1134"/>
        <w:rPr>
          <w:rStyle w:val="big-number"/>
          <w:rFonts w:cs="FrankRuehl"/>
          <w:vanish/>
          <w:sz w:val="18"/>
          <w:szCs w:val="22"/>
          <w:u w:val="single"/>
          <w:shd w:val="clear" w:color="auto" w:fill="FFFF99"/>
          <w:rtl/>
        </w:rPr>
      </w:pPr>
      <w:r w:rsidRPr="00176687">
        <w:rPr>
          <w:rStyle w:val="big-number"/>
          <w:rFonts w:cs="FrankRuehl" w:hint="cs"/>
          <w:vanish/>
          <w:sz w:val="18"/>
          <w:szCs w:val="22"/>
          <w:u w:val="single"/>
          <w:shd w:val="clear" w:color="auto" w:fill="FFFF99"/>
          <w:rtl/>
        </w:rPr>
        <w:t>(א)</w:t>
      </w:r>
      <w:r w:rsidRPr="00176687">
        <w:rPr>
          <w:rStyle w:val="big-number"/>
          <w:rFonts w:cs="FrankRuehl"/>
          <w:vanish/>
          <w:sz w:val="18"/>
          <w:szCs w:val="22"/>
          <w:u w:val="single"/>
          <w:shd w:val="clear" w:color="auto" w:fill="FFFF99"/>
          <w:rtl/>
        </w:rPr>
        <w:tab/>
      </w:r>
      <w:r w:rsidRPr="00176687">
        <w:rPr>
          <w:rStyle w:val="big-number"/>
          <w:rFonts w:cs="FrankRuehl" w:hint="cs"/>
          <w:vanish/>
          <w:sz w:val="18"/>
          <w:szCs w:val="22"/>
          <w:u w:val="single"/>
          <w:shd w:val="clear" w:color="auto" w:fill="FFFF99"/>
          <w:rtl/>
        </w:rPr>
        <w:t xml:space="preserve">במפעל טיפול המפנה בוצה בכמות של שנים עשר אלף טון או יותר חומר יבש בשנה </w:t>
      </w:r>
      <w:r w:rsidRPr="00176687">
        <w:rPr>
          <w:rStyle w:val="big-number"/>
          <w:rFonts w:cs="FrankRuehl"/>
          <w:vanish/>
          <w:sz w:val="18"/>
          <w:szCs w:val="22"/>
          <w:u w:val="single"/>
          <w:shd w:val="clear" w:color="auto" w:fill="FFFF99"/>
          <w:rtl/>
        </w:rPr>
        <w:t>–</w:t>
      </w:r>
      <w:r w:rsidRPr="00176687">
        <w:rPr>
          <w:rStyle w:val="big-number"/>
          <w:rFonts w:cs="FrankRuehl" w:hint="cs"/>
          <w:vanish/>
          <w:sz w:val="18"/>
          <w:szCs w:val="22"/>
          <w:u w:val="single"/>
          <w:shd w:val="clear" w:color="auto" w:fill="FFFF99"/>
          <w:rtl/>
        </w:rPr>
        <w:t xml:space="preserve"> חמש דגימות לפחות, מדי שבועיים לפחות;</w:t>
      </w:r>
    </w:p>
    <w:p w:rsidR="00EB3DFC" w:rsidRPr="00176687" w:rsidRDefault="00EB3DFC" w:rsidP="004A5104">
      <w:pPr>
        <w:pStyle w:val="P00"/>
        <w:spacing w:before="0"/>
        <w:ind w:left="1928" w:right="1134"/>
        <w:rPr>
          <w:rStyle w:val="big-number"/>
          <w:rFonts w:cs="FrankRuehl"/>
          <w:vanish/>
          <w:sz w:val="18"/>
          <w:szCs w:val="22"/>
          <w:u w:val="single"/>
          <w:shd w:val="clear" w:color="auto" w:fill="FFFF99"/>
          <w:rtl/>
        </w:rPr>
      </w:pPr>
      <w:r w:rsidRPr="00176687">
        <w:rPr>
          <w:rStyle w:val="big-number"/>
          <w:rFonts w:cs="FrankRuehl" w:hint="cs"/>
          <w:vanish/>
          <w:sz w:val="18"/>
          <w:szCs w:val="22"/>
          <w:u w:val="single"/>
          <w:shd w:val="clear" w:color="auto" w:fill="FFFF99"/>
          <w:rtl/>
        </w:rPr>
        <w:t>(ב)</w:t>
      </w:r>
      <w:r w:rsidRPr="00176687">
        <w:rPr>
          <w:rStyle w:val="big-number"/>
          <w:rFonts w:cs="FrankRuehl"/>
          <w:vanish/>
          <w:sz w:val="18"/>
          <w:szCs w:val="22"/>
          <w:u w:val="single"/>
          <w:shd w:val="clear" w:color="auto" w:fill="FFFF99"/>
          <w:rtl/>
        </w:rPr>
        <w:tab/>
      </w:r>
      <w:r w:rsidR="004A5104" w:rsidRPr="00176687">
        <w:rPr>
          <w:rStyle w:val="big-number"/>
          <w:rFonts w:cs="FrankRuehl" w:hint="cs"/>
          <w:vanish/>
          <w:sz w:val="18"/>
          <w:szCs w:val="22"/>
          <w:u w:val="single"/>
          <w:shd w:val="clear" w:color="auto" w:fill="FFFF99"/>
          <w:rtl/>
        </w:rPr>
        <w:t xml:space="preserve">במפעל טיפול המפנה בוצה בכמות של אלפיים טון או יותר חומר יבש בשנה אך פחות משנים עשר אלף טון </w:t>
      </w:r>
      <w:r w:rsidR="004A5104" w:rsidRPr="00176687">
        <w:rPr>
          <w:rStyle w:val="big-number"/>
          <w:rFonts w:cs="FrankRuehl"/>
          <w:vanish/>
          <w:sz w:val="18"/>
          <w:szCs w:val="22"/>
          <w:u w:val="single"/>
          <w:shd w:val="clear" w:color="auto" w:fill="FFFF99"/>
          <w:rtl/>
        </w:rPr>
        <w:t>–</w:t>
      </w:r>
      <w:r w:rsidR="004A5104" w:rsidRPr="00176687">
        <w:rPr>
          <w:rStyle w:val="big-number"/>
          <w:rFonts w:cs="FrankRuehl" w:hint="cs"/>
          <w:vanish/>
          <w:sz w:val="18"/>
          <w:szCs w:val="22"/>
          <w:u w:val="single"/>
          <w:shd w:val="clear" w:color="auto" w:fill="FFFF99"/>
          <w:rtl/>
        </w:rPr>
        <w:t xml:space="preserve"> חמש דגימות לפחות</w:t>
      </w:r>
      <w:r w:rsidR="00B155A3" w:rsidRPr="00176687">
        <w:rPr>
          <w:rStyle w:val="big-number"/>
          <w:rFonts w:cs="FrankRuehl" w:hint="cs"/>
          <w:vanish/>
          <w:sz w:val="18"/>
          <w:szCs w:val="22"/>
          <w:u w:val="single"/>
          <w:shd w:val="clear" w:color="auto" w:fill="FFFF99"/>
          <w:rtl/>
        </w:rPr>
        <w:t>, מדי חודש לפחות</w:t>
      </w:r>
      <w:r w:rsidR="004A5104" w:rsidRPr="00176687">
        <w:rPr>
          <w:rStyle w:val="big-number"/>
          <w:rFonts w:cs="FrankRuehl" w:hint="cs"/>
          <w:vanish/>
          <w:sz w:val="18"/>
          <w:szCs w:val="22"/>
          <w:u w:val="single"/>
          <w:shd w:val="clear" w:color="auto" w:fill="FFFF99"/>
          <w:rtl/>
        </w:rPr>
        <w:t>;</w:t>
      </w:r>
    </w:p>
    <w:p w:rsidR="004A5104" w:rsidRPr="00176687" w:rsidRDefault="004A5104" w:rsidP="004A5104">
      <w:pPr>
        <w:pStyle w:val="P00"/>
        <w:spacing w:before="0"/>
        <w:ind w:left="1928" w:right="1134"/>
        <w:rPr>
          <w:rStyle w:val="big-number"/>
          <w:rFonts w:cs="FrankRuehl"/>
          <w:vanish/>
          <w:sz w:val="18"/>
          <w:szCs w:val="22"/>
          <w:u w:val="single"/>
          <w:shd w:val="clear" w:color="auto" w:fill="FFFF99"/>
          <w:rtl/>
        </w:rPr>
      </w:pPr>
      <w:r w:rsidRPr="00176687">
        <w:rPr>
          <w:rStyle w:val="big-number"/>
          <w:rFonts w:cs="FrankRuehl" w:hint="cs"/>
          <w:vanish/>
          <w:sz w:val="18"/>
          <w:szCs w:val="22"/>
          <w:u w:val="single"/>
          <w:shd w:val="clear" w:color="auto" w:fill="FFFF99"/>
          <w:rtl/>
        </w:rPr>
        <w:t>(ג)</w:t>
      </w:r>
      <w:r w:rsidRPr="00176687">
        <w:rPr>
          <w:rStyle w:val="big-number"/>
          <w:rFonts w:cs="FrankRuehl"/>
          <w:vanish/>
          <w:sz w:val="18"/>
          <w:szCs w:val="22"/>
          <w:u w:val="single"/>
          <w:shd w:val="clear" w:color="auto" w:fill="FFFF99"/>
          <w:rtl/>
        </w:rPr>
        <w:tab/>
      </w:r>
      <w:r w:rsidRPr="00176687">
        <w:rPr>
          <w:rStyle w:val="big-number"/>
          <w:rFonts w:cs="FrankRuehl" w:hint="cs"/>
          <w:vanish/>
          <w:sz w:val="18"/>
          <w:szCs w:val="22"/>
          <w:u w:val="single"/>
          <w:shd w:val="clear" w:color="auto" w:fill="FFFF99"/>
          <w:rtl/>
        </w:rPr>
        <w:t xml:space="preserve">במפעל טיפול המפנה בוצה בכמות של פחות מאלפיים טון חומר יבש בשנה </w:t>
      </w:r>
      <w:r w:rsidRPr="00176687">
        <w:rPr>
          <w:rStyle w:val="big-number"/>
          <w:rFonts w:cs="FrankRuehl"/>
          <w:vanish/>
          <w:sz w:val="18"/>
          <w:szCs w:val="22"/>
          <w:u w:val="single"/>
          <w:shd w:val="clear" w:color="auto" w:fill="FFFF99"/>
          <w:rtl/>
        </w:rPr>
        <w:t>–</w:t>
      </w:r>
      <w:r w:rsidRPr="00176687">
        <w:rPr>
          <w:rStyle w:val="big-number"/>
          <w:rFonts w:cs="FrankRuehl" w:hint="cs"/>
          <w:vanish/>
          <w:sz w:val="18"/>
          <w:szCs w:val="22"/>
          <w:u w:val="single"/>
          <w:shd w:val="clear" w:color="auto" w:fill="FFFF99"/>
          <w:rtl/>
        </w:rPr>
        <w:t xml:space="preserve"> חמש דגימות לפחות, מדי חודשיים לפחות;</w:t>
      </w:r>
    </w:p>
    <w:p w:rsidR="004A5104" w:rsidRPr="00176687" w:rsidRDefault="004A5104" w:rsidP="009A202B">
      <w:pPr>
        <w:pStyle w:val="P00"/>
        <w:spacing w:before="0"/>
        <w:ind w:left="1021" w:right="1134"/>
        <w:rPr>
          <w:rStyle w:val="big-number"/>
          <w:rFonts w:cs="FrankRuehl"/>
          <w:vanish/>
          <w:sz w:val="18"/>
          <w:szCs w:val="22"/>
          <w:u w:val="single"/>
          <w:shd w:val="clear" w:color="auto" w:fill="FFFF99"/>
          <w:rtl/>
        </w:rPr>
      </w:pPr>
      <w:r w:rsidRPr="00176687">
        <w:rPr>
          <w:rStyle w:val="big-number"/>
          <w:rFonts w:cs="FrankRuehl" w:hint="cs"/>
          <w:vanish/>
          <w:sz w:val="18"/>
          <w:szCs w:val="22"/>
          <w:u w:val="single"/>
          <w:shd w:val="clear" w:color="auto" w:fill="FFFF99"/>
          <w:rtl/>
        </w:rPr>
        <w:t>(ד)</w:t>
      </w:r>
      <w:r w:rsidRPr="00176687">
        <w:rPr>
          <w:rStyle w:val="big-number"/>
          <w:rFonts w:cs="FrankRuehl"/>
          <w:vanish/>
          <w:sz w:val="18"/>
          <w:szCs w:val="22"/>
          <w:u w:val="single"/>
          <w:shd w:val="clear" w:color="auto" w:fill="FFFF99"/>
          <w:rtl/>
        </w:rPr>
        <w:tab/>
      </w:r>
      <w:r w:rsidRPr="00176687">
        <w:rPr>
          <w:rStyle w:val="big-number"/>
          <w:rFonts w:cs="FrankRuehl" w:hint="cs"/>
          <w:vanish/>
          <w:sz w:val="18"/>
          <w:szCs w:val="22"/>
          <w:u w:val="single"/>
          <w:shd w:val="clear" w:color="auto" w:fill="FFFF99"/>
          <w:rtl/>
        </w:rPr>
        <w:t xml:space="preserve">על אף האמור בפסקאות (א) עד (ג) </w:t>
      </w:r>
      <w:r w:rsidRPr="00176687">
        <w:rPr>
          <w:rStyle w:val="big-number"/>
          <w:rFonts w:cs="FrankRuehl"/>
          <w:vanish/>
          <w:sz w:val="18"/>
          <w:szCs w:val="22"/>
          <w:u w:val="single"/>
          <w:shd w:val="clear" w:color="auto" w:fill="FFFF99"/>
          <w:rtl/>
        </w:rPr>
        <w:t>–</w:t>
      </w:r>
    </w:p>
    <w:p w:rsidR="004A5104" w:rsidRPr="00176687" w:rsidRDefault="004A5104" w:rsidP="004A5104">
      <w:pPr>
        <w:pStyle w:val="P00"/>
        <w:spacing w:before="0"/>
        <w:ind w:left="1474" w:right="1134"/>
        <w:rPr>
          <w:rStyle w:val="big-number"/>
          <w:rFonts w:cs="FrankRuehl"/>
          <w:vanish/>
          <w:sz w:val="18"/>
          <w:szCs w:val="22"/>
          <w:u w:val="single"/>
          <w:shd w:val="clear" w:color="auto" w:fill="FFFF99"/>
          <w:rtl/>
        </w:rPr>
      </w:pPr>
      <w:r w:rsidRPr="00176687">
        <w:rPr>
          <w:rStyle w:val="big-number"/>
          <w:rFonts w:cs="FrankRuehl" w:hint="cs"/>
          <w:vanish/>
          <w:sz w:val="18"/>
          <w:szCs w:val="22"/>
          <w:u w:val="single"/>
          <w:shd w:val="clear" w:color="auto" w:fill="FFFF99"/>
          <w:rtl/>
        </w:rPr>
        <w:t>(1)</w:t>
      </w:r>
      <w:r w:rsidRPr="00176687">
        <w:rPr>
          <w:rStyle w:val="big-number"/>
          <w:rFonts w:cs="FrankRuehl"/>
          <w:vanish/>
          <w:sz w:val="18"/>
          <w:szCs w:val="22"/>
          <w:u w:val="single"/>
          <w:shd w:val="clear" w:color="auto" w:fill="FFFF99"/>
          <w:rtl/>
        </w:rPr>
        <w:tab/>
      </w:r>
      <w:r w:rsidRPr="00176687">
        <w:rPr>
          <w:rStyle w:val="big-number"/>
          <w:rFonts w:cs="FrankRuehl" w:hint="cs"/>
          <w:vanish/>
          <w:sz w:val="18"/>
          <w:szCs w:val="22"/>
          <w:u w:val="single"/>
          <w:shd w:val="clear" w:color="auto" w:fill="FFFF99"/>
          <w:rtl/>
        </w:rPr>
        <w:t>מפעיל המפנה בוצה בתדירות של פחות מפעם בחודשיים, יבצע את הבדיקות האמורות בפסקאות (א) עד (ג) בתדירות שנקבעה לפי תכנית שאישר הממונה, ובלבד שמספר הבדיקות בשנה לא יפחת ממספר הבדיקות הקבועות באותן תקנות משנה, לפי העניין;</w:t>
      </w:r>
    </w:p>
    <w:p w:rsidR="004A5104" w:rsidRPr="00176687" w:rsidRDefault="004A5104" w:rsidP="004A5104">
      <w:pPr>
        <w:pStyle w:val="P00"/>
        <w:spacing w:before="0"/>
        <w:ind w:left="1474" w:right="1134"/>
        <w:rPr>
          <w:rStyle w:val="big-number"/>
          <w:rFonts w:cs="FrankRuehl"/>
          <w:vanish/>
          <w:sz w:val="18"/>
          <w:szCs w:val="22"/>
          <w:u w:val="single"/>
          <w:shd w:val="clear" w:color="auto" w:fill="FFFF99"/>
          <w:rtl/>
        </w:rPr>
      </w:pPr>
      <w:r w:rsidRPr="00176687">
        <w:rPr>
          <w:rStyle w:val="big-number"/>
          <w:rFonts w:cs="FrankRuehl" w:hint="cs"/>
          <w:vanish/>
          <w:sz w:val="18"/>
          <w:szCs w:val="22"/>
          <w:u w:val="single"/>
          <w:shd w:val="clear" w:color="auto" w:fill="FFFF99"/>
          <w:rtl/>
        </w:rPr>
        <w:t>(2)</w:t>
      </w:r>
      <w:r w:rsidRPr="00176687">
        <w:rPr>
          <w:rStyle w:val="big-number"/>
          <w:rFonts w:cs="FrankRuehl"/>
          <w:vanish/>
          <w:sz w:val="18"/>
          <w:szCs w:val="22"/>
          <w:u w:val="single"/>
          <w:shd w:val="clear" w:color="auto" w:fill="FFFF99"/>
          <w:rtl/>
        </w:rPr>
        <w:tab/>
      </w:r>
      <w:r w:rsidRPr="00176687">
        <w:rPr>
          <w:rStyle w:val="big-number"/>
          <w:rFonts w:cs="FrankRuehl" w:hint="cs"/>
          <w:vanish/>
          <w:sz w:val="18"/>
          <w:szCs w:val="22"/>
          <w:u w:val="single"/>
          <w:shd w:val="clear" w:color="auto" w:fill="FFFF99"/>
          <w:rtl/>
        </w:rPr>
        <w:t>לעניין פינוי בוצה לצורך השבה לאנרגיה, רשאי הממונה לפטור מפעיל מבדיקת ריכוז מתכת מסוימת מהמתכות המפורטות בתוספת הראשונה אם ראה כי בדיקה זו אינה נדרשת בנסיבות העניין;</w:t>
      </w:r>
    </w:p>
    <w:p w:rsidR="004A5104" w:rsidRPr="00176687" w:rsidRDefault="004A5104" w:rsidP="004A5104">
      <w:pPr>
        <w:pStyle w:val="P00"/>
        <w:spacing w:before="0"/>
        <w:ind w:left="1474" w:right="1134"/>
        <w:rPr>
          <w:rStyle w:val="big-number"/>
          <w:rFonts w:cs="FrankRuehl" w:hint="cs"/>
          <w:vanish/>
          <w:sz w:val="18"/>
          <w:szCs w:val="22"/>
          <w:u w:val="single"/>
          <w:shd w:val="clear" w:color="auto" w:fill="FFFF99"/>
          <w:rtl/>
        </w:rPr>
      </w:pPr>
      <w:r w:rsidRPr="00176687">
        <w:rPr>
          <w:rStyle w:val="big-number"/>
          <w:rFonts w:cs="FrankRuehl" w:hint="cs"/>
          <w:vanish/>
          <w:sz w:val="18"/>
          <w:szCs w:val="22"/>
          <w:u w:val="single"/>
          <w:shd w:val="clear" w:color="auto" w:fill="FFFF99"/>
          <w:rtl/>
        </w:rPr>
        <w:t>(3)</w:t>
      </w:r>
      <w:r w:rsidRPr="00176687">
        <w:rPr>
          <w:rStyle w:val="big-number"/>
          <w:rFonts w:cs="FrankRuehl"/>
          <w:vanish/>
          <w:sz w:val="18"/>
          <w:szCs w:val="22"/>
          <w:u w:val="single"/>
          <w:shd w:val="clear" w:color="auto" w:fill="FFFF99"/>
          <w:rtl/>
        </w:rPr>
        <w:tab/>
      </w:r>
      <w:r w:rsidRPr="00176687">
        <w:rPr>
          <w:rStyle w:val="big-number"/>
          <w:rFonts w:cs="FrankRuehl" w:hint="cs"/>
          <w:vanish/>
          <w:sz w:val="18"/>
          <w:szCs w:val="22"/>
          <w:u w:val="single"/>
          <w:shd w:val="clear" w:color="auto" w:fill="FFFF99"/>
          <w:rtl/>
        </w:rPr>
        <w:t>נוכח הממונה לדעת כי קיים חשש ממשי לבריאות הציבור, לפי פנייה של ממונה בריאות או לאחר התייעצות עמו, לסביבה או לזיהום מקור מים, רשאי הוא להורות למפעיל לבצע בדיקות נוספות ובתדירות שיורה, באופן שיאפשר הערכה של איכות הבוצה והסיכונים הנובעים מהשימוש בה;</w:t>
      </w:r>
    </w:p>
    <w:p w:rsidR="009B57DF" w:rsidRPr="00176687" w:rsidRDefault="009B57DF" w:rsidP="009B57DF">
      <w:pPr>
        <w:pStyle w:val="P00"/>
        <w:spacing w:before="0"/>
        <w:ind w:left="624" w:right="1134"/>
        <w:rPr>
          <w:rStyle w:val="big-number"/>
          <w:rFonts w:cs="FrankRuehl" w:hint="cs"/>
          <w:vanish/>
          <w:sz w:val="18"/>
          <w:szCs w:val="22"/>
          <w:shd w:val="clear" w:color="auto" w:fill="FFFF99"/>
          <w:rtl/>
        </w:rPr>
      </w:pPr>
      <w:r w:rsidRPr="00176687">
        <w:rPr>
          <w:rStyle w:val="big-number"/>
          <w:rFonts w:cs="FrankRuehl" w:hint="cs"/>
          <w:vanish/>
          <w:sz w:val="18"/>
          <w:szCs w:val="22"/>
          <w:shd w:val="clear" w:color="auto" w:fill="FFFF99"/>
          <w:rtl/>
        </w:rPr>
        <w:t>(4)</w:t>
      </w:r>
      <w:r w:rsidRPr="00176687">
        <w:rPr>
          <w:rStyle w:val="big-number"/>
          <w:rFonts w:cs="FrankRuehl" w:hint="cs"/>
          <w:vanish/>
          <w:sz w:val="18"/>
          <w:szCs w:val="22"/>
          <w:shd w:val="clear" w:color="auto" w:fill="FFFF99"/>
          <w:rtl/>
        </w:rPr>
        <w:tab/>
        <w:t>ישמור את הרישומים כמפורט בפסקה (2), את תוצאות הבדיקות כמפורט בפסקה (3), את הרישומים ואת מסמכי הלוואי כמפורט בתקנות אלה ואת מסמכי המכירה, המסירה או השינוע הנדרשים לפי כל דין, לפי הענין, למשך שנתיים לפחות;</w:t>
      </w:r>
    </w:p>
    <w:p w:rsidR="009B57DF" w:rsidRPr="004A5104" w:rsidRDefault="009B57DF" w:rsidP="004A5104">
      <w:pPr>
        <w:pStyle w:val="P00"/>
        <w:spacing w:before="0"/>
        <w:ind w:left="624" w:right="1134"/>
        <w:rPr>
          <w:rStyle w:val="big-number"/>
          <w:rFonts w:cs="FrankRuehl"/>
          <w:sz w:val="2"/>
          <w:szCs w:val="2"/>
          <w:rtl/>
        </w:rPr>
      </w:pPr>
      <w:r w:rsidRPr="00176687">
        <w:rPr>
          <w:rStyle w:val="big-number"/>
          <w:rFonts w:cs="FrankRuehl" w:hint="cs"/>
          <w:vanish/>
          <w:sz w:val="18"/>
          <w:szCs w:val="22"/>
          <w:shd w:val="clear" w:color="auto" w:fill="FFFF99"/>
          <w:rtl/>
        </w:rPr>
        <w:t>(5)</w:t>
      </w:r>
      <w:r w:rsidRPr="00176687">
        <w:rPr>
          <w:rStyle w:val="big-number"/>
          <w:rFonts w:cs="FrankRuehl" w:hint="cs"/>
          <w:vanish/>
          <w:sz w:val="18"/>
          <w:szCs w:val="22"/>
          <w:shd w:val="clear" w:color="auto" w:fill="FFFF99"/>
          <w:rtl/>
        </w:rPr>
        <w:tab/>
        <w:t xml:space="preserve">יאפשר </w:t>
      </w:r>
      <w:r w:rsidRPr="00176687">
        <w:rPr>
          <w:rStyle w:val="big-number"/>
          <w:rFonts w:cs="FrankRuehl" w:hint="cs"/>
          <w:strike/>
          <w:vanish/>
          <w:sz w:val="18"/>
          <w:szCs w:val="22"/>
          <w:shd w:val="clear" w:color="auto" w:fill="FFFF99"/>
          <w:rtl/>
        </w:rPr>
        <w:t>למי שהשר יסמיך לענין זה</w:t>
      </w:r>
      <w:r w:rsidR="004A5104" w:rsidRPr="00176687">
        <w:rPr>
          <w:rStyle w:val="big-number"/>
          <w:rFonts w:cs="FrankRuehl" w:hint="cs"/>
          <w:vanish/>
          <w:sz w:val="18"/>
          <w:szCs w:val="22"/>
          <w:shd w:val="clear" w:color="auto" w:fill="FFFF99"/>
          <w:rtl/>
        </w:rPr>
        <w:t xml:space="preserve"> </w:t>
      </w:r>
      <w:r w:rsidR="004A5104" w:rsidRPr="00176687">
        <w:rPr>
          <w:rStyle w:val="big-number"/>
          <w:rFonts w:cs="FrankRuehl" w:hint="cs"/>
          <w:vanish/>
          <w:sz w:val="18"/>
          <w:szCs w:val="22"/>
          <w:u w:val="single"/>
          <w:shd w:val="clear" w:color="auto" w:fill="FFFF99"/>
          <w:rtl/>
        </w:rPr>
        <w:t>לממונה</w:t>
      </w:r>
      <w:r w:rsidRPr="00176687">
        <w:rPr>
          <w:rStyle w:val="big-number"/>
          <w:rFonts w:cs="FrankRuehl" w:hint="cs"/>
          <w:vanish/>
          <w:sz w:val="18"/>
          <w:szCs w:val="22"/>
          <w:shd w:val="clear" w:color="auto" w:fill="FFFF99"/>
          <w:rtl/>
        </w:rPr>
        <w:t>, לעיין ברישומים, בתעודות ובמסמכים כאמור בתקנה זו, וימסור לו העתקים מהם, לפי דרישתו.</w:t>
      </w:r>
      <w:bookmarkEnd w:id="35"/>
    </w:p>
    <w:p w:rsidR="009B57DF" w:rsidRDefault="009B57DF" w:rsidP="009B57DF">
      <w:pPr>
        <w:pStyle w:val="P00"/>
        <w:spacing w:before="72"/>
        <w:ind w:left="0" w:right="1134"/>
        <w:rPr>
          <w:rStyle w:val="default"/>
          <w:rFonts w:cs="FrankRuehl"/>
          <w:rtl/>
        </w:rPr>
      </w:pPr>
      <w:bookmarkStart w:id="36" w:name="Seif15"/>
      <w:bookmarkEnd w:id="36"/>
      <w:r>
        <w:rPr>
          <w:rFonts w:cs="Miriam"/>
          <w:lang w:val="he-IL"/>
        </w:rPr>
        <w:pict>
          <v:rect id="_x0000_s1197" style="position:absolute;left:0;text-align:left;margin-left:468pt;margin-top:8.05pt;width:70.55pt;height:20.6pt;z-index:251673600" filled="f" stroked="f" strokecolor="lime" strokeweight=".25pt">
            <v:textbox style="mso-next-textbox:#_x0000_s1197" inset="1mm,0,1mm,0">
              <w:txbxContent>
                <w:p w:rsidR="009B57DF" w:rsidRDefault="004A5104" w:rsidP="009B57DF">
                  <w:pPr>
                    <w:spacing w:line="160" w:lineRule="exact"/>
                    <w:rPr>
                      <w:rFonts w:cs="Miriam"/>
                      <w:noProof/>
                      <w:sz w:val="18"/>
                      <w:szCs w:val="18"/>
                      <w:rtl/>
                    </w:rPr>
                  </w:pPr>
                  <w:r>
                    <w:rPr>
                      <w:rFonts w:cs="Miriam" w:hint="cs"/>
                      <w:sz w:val="18"/>
                      <w:szCs w:val="18"/>
                      <w:rtl/>
                    </w:rPr>
                    <w:t>דיווח</w:t>
                  </w:r>
                </w:p>
                <w:p w:rsidR="009B57DF" w:rsidRDefault="009B57DF" w:rsidP="009B57DF">
                  <w:pPr>
                    <w:spacing w:line="160" w:lineRule="exact"/>
                    <w:rPr>
                      <w:rFonts w:cs="Miriam" w:hint="cs"/>
                      <w:noProof/>
                      <w:sz w:val="18"/>
                      <w:szCs w:val="18"/>
                      <w:rtl/>
                    </w:rPr>
                  </w:pPr>
                  <w:r>
                    <w:rPr>
                      <w:rFonts w:cs="Miriam" w:hint="cs"/>
                      <w:sz w:val="18"/>
                      <w:szCs w:val="18"/>
                      <w:rtl/>
                    </w:rPr>
                    <w:t>תק' תש"ף-2020</w:t>
                  </w:r>
                </w:p>
              </w:txbxContent>
            </v:textbox>
            <w10:anchorlock/>
          </v:rect>
        </w:pict>
      </w:r>
      <w:r>
        <w:rPr>
          <w:rStyle w:val="big-number"/>
          <w:rFonts w:cs="Miriam" w:hint="cs"/>
          <w:rtl/>
        </w:rPr>
        <w:t>4</w:t>
      </w:r>
      <w:r>
        <w:rPr>
          <w:rStyle w:val="default"/>
          <w:rFonts w:cs="FrankRuehl" w:hint="cs"/>
          <w:rtl/>
        </w:rPr>
        <w:t>א</w:t>
      </w:r>
      <w:r w:rsidRPr="009B57DF">
        <w:rPr>
          <w:rStyle w:val="default"/>
          <w:rFonts w:cs="FrankRuehl" w:hint="cs"/>
          <w:rtl/>
        </w:rPr>
        <w:t>.</w:t>
      </w:r>
      <w:r w:rsidRPr="009B57DF">
        <w:rPr>
          <w:rStyle w:val="default"/>
          <w:rFonts w:cs="FrankRuehl"/>
          <w:rtl/>
        </w:rPr>
        <w:tab/>
      </w:r>
      <w:r w:rsidR="004A5104">
        <w:rPr>
          <w:rStyle w:val="default"/>
          <w:rFonts w:cs="FrankRuehl" w:hint="cs"/>
          <w:rtl/>
        </w:rPr>
        <w:t>(א)</w:t>
      </w:r>
      <w:r w:rsidR="004A5104">
        <w:rPr>
          <w:rStyle w:val="default"/>
          <w:rFonts w:cs="FrankRuehl"/>
          <w:rtl/>
        </w:rPr>
        <w:tab/>
      </w:r>
      <w:r w:rsidR="004A5104">
        <w:rPr>
          <w:rStyle w:val="default"/>
          <w:rFonts w:cs="FrankRuehl" w:hint="cs"/>
          <w:rtl/>
        </w:rPr>
        <w:t xml:space="preserve">מפעיל ידווח לממונה על הנתונים ועל תוצאות הבדיקות שערך לפי תקנה 4, באופן ממוחשב כפי שהורה לו הממונה </w:t>
      </w:r>
      <w:r w:rsidR="004A5104">
        <w:rPr>
          <w:rStyle w:val="default"/>
          <w:rFonts w:cs="FrankRuehl"/>
          <w:rtl/>
        </w:rPr>
        <w:t>–</w:t>
      </w:r>
    </w:p>
    <w:p w:rsidR="004A5104" w:rsidRDefault="004A5104" w:rsidP="004A510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במפעל טיפול המפנה בוצה בכמות של אלפיים טון או יותר חומר יבש בשנה </w:t>
      </w:r>
      <w:r>
        <w:rPr>
          <w:rStyle w:val="default"/>
          <w:rFonts w:cs="FrankRuehl"/>
          <w:rtl/>
        </w:rPr>
        <w:t>–</w:t>
      </w:r>
      <w:r>
        <w:rPr>
          <w:rStyle w:val="default"/>
          <w:rFonts w:cs="FrankRuehl" w:hint="cs"/>
          <w:rtl/>
        </w:rPr>
        <w:t xml:space="preserve"> אחת לחודש, עד היום ה-15 בחודש;</w:t>
      </w:r>
    </w:p>
    <w:p w:rsidR="004A5104" w:rsidRDefault="004A5104" w:rsidP="004A510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במפעל טיפול המפנה בוצה בכמות של פחות מאלפיים טון חומר יבש בשנה </w:t>
      </w:r>
      <w:r>
        <w:rPr>
          <w:rStyle w:val="default"/>
          <w:rFonts w:cs="FrankRuehl"/>
          <w:rtl/>
        </w:rPr>
        <w:t>–</w:t>
      </w:r>
      <w:r>
        <w:rPr>
          <w:rStyle w:val="default"/>
          <w:rFonts w:cs="FrankRuehl" w:hint="cs"/>
          <w:rtl/>
        </w:rPr>
        <w:t xml:space="preserve"> אחת לחודשיים, עד היום ה-15 בחודש.</w:t>
      </w:r>
    </w:p>
    <w:p w:rsidR="004A5104" w:rsidRDefault="004A5104" w:rsidP="009B57D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לעניין בוצה המפונה לשימוש חקלאי </w:t>
      </w:r>
      <w:r>
        <w:rPr>
          <w:rStyle w:val="default"/>
          <w:rFonts w:cs="FrankRuehl"/>
          <w:rtl/>
        </w:rPr>
        <w:t>–</w:t>
      </w:r>
      <w:r>
        <w:rPr>
          <w:rStyle w:val="default"/>
          <w:rFonts w:cs="FrankRuehl" w:hint="cs"/>
          <w:rtl/>
        </w:rPr>
        <w:t xml:space="preserve"> מפעיל ידווח לממונה על כל חריגה מהערכים הקבועים בתקנות אלה, בסמוך ככל האפשר לאחר שקיבל את תוצאות הבדיקה החריגה, ולא יאוחר מ-24 שעות לאחר קבלתן, ויפעל במהירות האפשרית להפסקתה ולמניעתה.</w:t>
      </w:r>
    </w:p>
    <w:p w:rsidR="009B57DF" w:rsidRPr="00176687" w:rsidRDefault="009B57DF" w:rsidP="009B57DF">
      <w:pPr>
        <w:pStyle w:val="P00"/>
        <w:spacing w:before="0"/>
        <w:ind w:left="0" w:right="1134"/>
        <w:rPr>
          <w:rStyle w:val="default"/>
          <w:rFonts w:ascii="FrankRuehl" w:hAnsi="FrankRuehl" w:cs="FrankRuehl"/>
          <w:vanish/>
          <w:color w:val="FF0000"/>
          <w:sz w:val="20"/>
          <w:szCs w:val="20"/>
          <w:shd w:val="clear" w:color="auto" w:fill="FFFF99"/>
          <w:rtl/>
        </w:rPr>
      </w:pPr>
      <w:bookmarkStart w:id="37" w:name="Rov47"/>
      <w:r w:rsidRPr="00176687">
        <w:rPr>
          <w:rStyle w:val="default"/>
          <w:rFonts w:ascii="FrankRuehl" w:hAnsi="FrankRuehl" w:cs="FrankRuehl"/>
          <w:vanish/>
          <w:color w:val="FF0000"/>
          <w:sz w:val="20"/>
          <w:szCs w:val="20"/>
          <w:shd w:val="clear" w:color="auto" w:fill="FFFF99"/>
          <w:rtl/>
        </w:rPr>
        <w:t>מיום 1.11.2020</w:t>
      </w:r>
    </w:p>
    <w:p w:rsidR="009B57DF" w:rsidRPr="00176687" w:rsidRDefault="009B57DF" w:rsidP="009B57DF">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9B57DF" w:rsidRPr="00176687" w:rsidRDefault="009B57DF" w:rsidP="009B57DF">
      <w:pPr>
        <w:pStyle w:val="P00"/>
        <w:spacing w:before="0"/>
        <w:ind w:left="0" w:right="1134"/>
        <w:rPr>
          <w:rStyle w:val="default"/>
          <w:rFonts w:ascii="FrankRuehl" w:hAnsi="FrankRuehl" w:cs="FrankRuehl"/>
          <w:vanish/>
          <w:sz w:val="20"/>
          <w:szCs w:val="20"/>
          <w:shd w:val="clear" w:color="auto" w:fill="FFFF99"/>
          <w:rtl/>
        </w:rPr>
      </w:pPr>
      <w:hyperlink r:id="rId39"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2731</w:t>
      </w:r>
    </w:p>
    <w:p w:rsidR="009B57DF" w:rsidRPr="00C902EC" w:rsidRDefault="009B57DF" w:rsidP="00C902EC">
      <w:pPr>
        <w:pStyle w:val="P00"/>
        <w:spacing w:before="0"/>
        <w:ind w:left="0" w:right="1134"/>
        <w:rPr>
          <w:rStyle w:val="default"/>
          <w:rFonts w:ascii="FrankRuehl" w:hAnsi="FrankRuehl" w:cs="FrankRuehl"/>
          <w:sz w:val="2"/>
          <w:szCs w:val="2"/>
          <w:shd w:val="clear" w:color="auto" w:fill="FFFF99"/>
          <w:rtl/>
        </w:rPr>
      </w:pPr>
      <w:r w:rsidRPr="00176687">
        <w:rPr>
          <w:rStyle w:val="default"/>
          <w:rFonts w:ascii="FrankRuehl" w:hAnsi="FrankRuehl" w:cs="FrankRuehl" w:hint="cs"/>
          <w:b/>
          <w:bCs/>
          <w:vanish/>
          <w:sz w:val="20"/>
          <w:szCs w:val="20"/>
          <w:shd w:val="clear" w:color="auto" w:fill="FFFF99"/>
          <w:rtl/>
        </w:rPr>
        <w:t>הוספת תקנה 4א</w:t>
      </w:r>
      <w:bookmarkEnd w:id="37"/>
    </w:p>
    <w:p w:rsidR="00397E15" w:rsidRDefault="00397E15">
      <w:pPr>
        <w:pStyle w:val="P00"/>
        <w:spacing w:before="72"/>
        <w:ind w:left="0" w:right="1134"/>
        <w:rPr>
          <w:rStyle w:val="default"/>
          <w:rFonts w:cs="FrankRuehl"/>
          <w:rtl/>
        </w:rPr>
      </w:pPr>
      <w:bookmarkStart w:id="38" w:name="Seif5"/>
      <w:bookmarkEnd w:id="38"/>
      <w:r>
        <w:rPr>
          <w:rFonts w:cs="Miriam"/>
          <w:lang w:val="he-IL"/>
        </w:rPr>
        <w:pict>
          <v:rect id="_x0000_s1155" style="position:absolute;left:0;text-align:left;margin-left:468pt;margin-top:8.05pt;width:70.55pt;height:18.85pt;z-index:251632640" filled="f" stroked="f" strokecolor="lime" strokeweight=".25pt">
            <v:textbox style="mso-next-textbox:#_x0000_s1155" inset="1mm,0,1mm,0">
              <w:txbxContent>
                <w:p w:rsidR="00042FB1" w:rsidRDefault="00042FB1">
                  <w:pPr>
                    <w:spacing w:line="160" w:lineRule="exact"/>
                    <w:rPr>
                      <w:rFonts w:cs="Miriam"/>
                      <w:noProof/>
                      <w:sz w:val="18"/>
                      <w:szCs w:val="18"/>
                      <w:rtl/>
                    </w:rPr>
                  </w:pPr>
                  <w:r>
                    <w:rPr>
                      <w:rFonts w:cs="Miriam" w:hint="cs"/>
                      <w:sz w:val="18"/>
                      <w:szCs w:val="18"/>
                      <w:rtl/>
                    </w:rPr>
                    <w:t>מסמכי לוואי</w:t>
                  </w:r>
                </w:p>
                <w:p w:rsidR="00C902EC" w:rsidRDefault="00C902EC" w:rsidP="00C902EC">
                  <w:pPr>
                    <w:spacing w:line="160" w:lineRule="exact"/>
                    <w:rPr>
                      <w:rFonts w:cs="Miriam" w:hint="cs"/>
                      <w:noProof/>
                      <w:sz w:val="18"/>
                      <w:szCs w:val="18"/>
                      <w:rtl/>
                    </w:rPr>
                  </w:pPr>
                  <w:r>
                    <w:rPr>
                      <w:rFonts w:cs="Miriam" w:hint="cs"/>
                      <w:sz w:val="18"/>
                      <w:szCs w:val="18"/>
                      <w:rtl/>
                    </w:rPr>
                    <w:t>תק' תש"ף-2020</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לא </w:t>
      </w:r>
      <w:r w:rsidR="00C902EC">
        <w:rPr>
          <w:rStyle w:val="big-number"/>
          <w:rFonts w:cs="FrankRuehl" w:hint="cs"/>
          <w:sz w:val="26"/>
          <w:szCs w:val="26"/>
          <w:rtl/>
        </w:rPr>
        <w:t>מפנה מפעיל</w:t>
      </w:r>
      <w:r>
        <w:rPr>
          <w:rStyle w:val="big-number"/>
          <w:rFonts w:cs="FrankRuehl" w:hint="cs"/>
          <w:sz w:val="26"/>
          <w:szCs w:val="26"/>
          <w:rtl/>
        </w:rPr>
        <w:t xml:space="preserve"> בוצה שאינה באריזה, אלא אם כן צירף לה טופס לפי הטופס שבתוספת השניה, ולא יקבל אדם בוצה כאמור אלא אם כן צורף לה הטופס האמור.</w:t>
      </w:r>
    </w:p>
    <w:p w:rsidR="00C902EC" w:rsidRPr="00176687" w:rsidRDefault="00C902EC" w:rsidP="00C902EC">
      <w:pPr>
        <w:pStyle w:val="P00"/>
        <w:spacing w:before="0"/>
        <w:ind w:left="0" w:right="1134"/>
        <w:rPr>
          <w:rStyle w:val="default"/>
          <w:rFonts w:ascii="FrankRuehl" w:hAnsi="FrankRuehl" w:cs="FrankRuehl"/>
          <w:vanish/>
          <w:color w:val="FF0000"/>
          <w:sz w:val="20"/>
          <w:szCs w:val="20"/>
          <w:shd w:val="clear" w:color="auto" w:fill="FFFF99"/>
          <w:rtl/>
        </w:rPr>
      </w:pPr>
      <w:bookmarkStart w:id="39" w:name="Rov48"/>
      <w:r w:rsidRPr="00176687">
        <w:rPr>
          <w:rStyle w:val="default"/>
          <w:rFonts w:ascii="FrankRuehl" w:hAnsi="FrankRuehl" w:cs="FrankRuehl"/>
          <w:vanish/>
          <w:color w:val="FF0000"/>
          <w:sz w:val="20"/>
          <w:szCs w:val="20"/>
          <w:shd w:val="clear" w:color="auto" w:fill="FFFF99"/>
          <w:rtl/>
        </w:rPr>
        <w:t>מיום 1.11.2020</w:t>
      </w:r>
    </w:p>
    <w:p w:rsidR="00C902EC" w:rsidRPr="00176687" w:rsidRDefault="00C902EC" w:rsidP="00C902EC">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C902EC" w:rsidRPr="00176687" w:rsidRDefault="00C902EC" w:rsidP="00C902EC">
      <w:pPr>
        <w:pStyle w:val="P00"/>
        <w:spacing w:before="0"/>
        <w:ind w:left="0" w:right="1134"/>
        <w:rPr>
          <w:rStyle w:val="default"/>
          <w:rFonts w:ascii="FrankRuehl" w:hAnsi="FrankRuehl" w:cs="FrankRuehl"/>
          <w:vanish/>
          <w:sz w:val="20"/>
          <w:szCs w:val="20"/>
          <w:shd w:val="clear" w:color="auto" w:fill="FFFF99"/>
          <w:rtl/>
        </w:rPr>
      </w:pPr>
      <w:hyperlink r:id="rId40"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2732</w:t>
      </w:r>
    </w:p>
    <w:p w:rsidR="00C902EC" w:rsidRPr="00C902EC" w:rsidRDefault="00C902EC" w:rsidP="00C902EC">
      <w:pPr>
        <w:pStyle w:val="P00"/>
        <w:ind w:left="0" w:right="1134"/>
        <w:rPr>
          <w:rStyle w:val="big-number"/>
          <w:rFonts w:cs="FrankRuehl"/>
          <w:sz w:val="2"/>
          <w:szCs w:val="2"/>
          <w:rtl/>
        </w:rPr>
      </w:pPr>
      <w:r w:rsidRPr="00176687">
        <w:rPr>
          <w:rStyle w:val="big-number"/>
          <w:rFonts w:cs="FrankRuehl" w:hint="cs"/>
          <w:vanish/>
          <w:sz w:val="22"/>
          <w:szCs w:val="22"/>
          <w:shd w:val="clear" w:color="auto" w:fill="FFFF99"/>
          <w:rtl/>
        </w:rPr>
        <w:t>5</w:t>
      </w:r>
      <w:r w:rsidRPr="00176687">
        <w:rPr>
          <w:rStyle w:val="big-number"/>
          <w:rFonts w:cs="FrankRuehl"/>
          <w:vanish/>
          <w:sz w:val="22"/>
          <w:szCs w:val="22"/>
          <w:shd w:val="clear" w:color="auto" w:fill="FFFF99"/>
          <w:rtl/>
        </w:rPr>
        <w:t>.</w:t>
      </w:r>
      <w:r w:rsidRPr="00176687">
        <w:rPr>
          <w:rStyle w:val="big-number"/>
          <w:rFonts w:cs="FrankRuehl"/>
          <w:vanish/>
          <w:sz w:val="22"/>
          <w:szCs w:val="22"/>
          <w:shd w:val="clear" w:color="auto" w:fill="FFFF99"/>
          <w:rtl/>
        </w:rPr>
        <w:tab/>
      </w:r>
      <w:r w:rsidRPr="00176687">
        <w:rPr>
          <w:rStyle w:val="big-number"/>
          <w:rFonts w:cs="FrankRuehl" w:hint="cs"/>
          <w:strike/>
          <w:vanish/>
          <w:sz w:val="22"/>
          <w:szCs w:val="22"/>
          <w:shd w:val="clear" w:color="auto" w:fill="FFFF99"/>
          <w:rtl/>
        </w:rPr>
        <w:t>לא יסלק אדם</w:t>
      </w:r>
      <w:r w:rsidRPr="00176687">
        <w:rPr>
          <w:rStyle w:val="big-number"/>
          <w:rFonts w:cs="FrankRuehl" w:hint="cs"/>
          <w:vanish/>
          <w:sz w:val="22"/>
          <w:szCs w:val="22"/>
          <w:shd w:val="clear" w:color="auto" w:fill="FFFF99"/>
          <w:rtl/>
        </w:rPr>
        <w:t xml:space="preserve"> </w:t>
      </w:r>
      <w:r w:rsidRPr="00176687">
        <w:rPr>
          <w:rStyle w:val="big-number"/>
          <w:rFonts w:cs="FrankRuehl" w:hint="cs"/>
          <w:vanish/>
          <w:sz w:val="22"/>
          <w:szCs w:val="22"/>
          <w:u w:val="single"/>
          <w:shd w:val="clear" w:color="auto" w:fill="FFFF99"/>
          <w:rtl/>
        </w:rPr>
        <w:t>לא יפנה מפעיל</w:t>
      </w:r>
      <w:r w:rsidRPr="00176687">
        <w:rPr>
          <w:rStyle w:val="big-number"/>
          <w:rFonts w:cs="FrankRuehl" w:hint="cs"/>
          <w:vanish/>
          <w:sz w:val="22"/>
          <w:szCs w:val="22"/>
          <w:shd w:val="clear" w:color="auto" w:fill="FFFF99"/>
          <w:rtl/>
        </w:rPr>
        <w:t xml:space="preserve"> בוצה שאינה באריזה, אלא אם כן צירף לה טופס לפי הטופס שבתוספת השניה, ולא יקבל אדם בוצה כאמור אלא אם כן צורף לה הטופס האמור.</w:t>
      </w:r>
      <w:bookmarkEnd w:id="39"/>
    </w:p>
    <w:p w:rsidR="00397E15" w:rsidRDefault="00397E15">
      <w:pPr>
        <w:pStyle w:val="P00"/>
        <w:spacing w:before="72"/>
        <w:ind w:left="0" w:right="1134"/>
        <w:rPr>
          <w:rStyle w:val="default"/>
          <w:rFonts w:cs="FrankRuehl"/>
          <w:rtl/>
        </w:rPr>
      </w:pPr>
      <w:bookmarkStart w:id="40" w:name="Seif6"/>
      <w:bookmarkEnd w:id="40"/>
      <w:r>
        <w:rPr>
          <w:rFonts w:cs="Miriam"/>
          <w:lang w:val="he-IL"/>
        </w:rPr>
        <w:pict>
          <v:rect id="_x0000_s1156" style="position:absolute;left:0;text-align:left;margin-left:468pt;margin-top:8.05pt;width:70.55pt;height:19.4pt;z-index:251633664" filled="f" stroked="f" strokecolor="lime" strokeweight=".25pt">
            <v:textbox style="mso-next-textbox:#_x0000_s1156" inset="1mm,0,1mm,0">
              <w:txbxContent>
                <w:p w:rsidR="00042FB1" w:rsidRDefault="00042FB1">
                  <w:pPr>
                    <w:spacing w:line="160" w:lineRule="exact"/>
                    <w:rPr>
                      <w:rFonts w:cs="Miriam"/>
                      <w:noProof/>
                      <w:sz w:val="18"/>
                      <w:szCs w:val="18"/>
                      <w:rtl/>
                    </w:rPr>
                  </w:pPr>
                  <w:r>
                    <w:rPr>
                      <w:rFonts w:cs="Miriam" w:hint="cs"/>
                      <w:sz w:val="18"/>
                      <w:szCs w:val="18"/>
                      <w:rtl/>
                    </w:rPr>
                    <w:t>סימון אריזה</w:t>
                  </w:r>
                </w:p>
                <w:p w:rsidR="00C902EC" w:rsidRDefault="00C902EC" w:rsidP="00C902EC">
                  <w:pPr>
                    <w:spacing w:line="160" w:lineRule="exact"/>
                    <w:rPr>
                      <w:rFonts w:cs="Miriam" w:hint="cs"/>
                      <w:noProof/>
                      <w:sz w:val="18"/>
                      <w:szCs w:val="18"/>
                      <w:rtl/>
                    </w:rPr>
                  </w:pPr>
                  <w:r>
                    <w:rPr>
                      <w:rFonts w:cs="Miriam" w:hint="cs"/>
                      <w:sz w:val="18"/>
                      <w:szCs w:val="18"/>
                      <w:rtl/>
                    </w:rPr>
                    <w:t>תק' תש"ף-2020</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לא יסלק אדם בוצה באריזה, ולא יקבל אדם בוצה כאמור, אלא אם כן סומן על גבי אריזת הבוצה או הוצמד אליה המידע המפורט בטופס שבתוספת השניה.</w:t>
      </w:r>
    </w:p>
    <w:p w:rsidR="00C902EC" w:rsidRPr="00176687" w:rsidRDefault="00C902EC" w:rsidP="00C902EC">
      <w:pPr>
        <w:pStyle w:val="P00"/>
        <w:spacing w:before="0"/>
        <w:ind w:left="0" w:right="1134"/>
        <w:rPr>
          <w:rStyle w:val="default"/>
          <w:rFonts w:ascii="FrankRuehl" w:hAnsi="FrankRuehl" w:cs="FrankRuehl"/>
          <w:vanish/>
          <w:color w:val="FF0000"/>
          <w:sz w:val="20"/>
          <w:szCs w:val="20"/>
          <w:shd w:val="clear" w:color="auto" w:fill="FFFF99"/>
          <w:rtl/>
        </w:rPr>
      </w:pPr>
      <w:bookmarkStart w:id="41" w:name="Rov49"/>
      <w:r w:rsidRPr="00176687">
        <w:rPr>
          <w:rStyle w:val="default"/>
          <w:rFonts w:ascii="FrankRuehl" w:hAnsi="FrankRuehl" w:cs="FrankRuehl"/>
          <w:vanish/>
          <w:color w:val="FF0000"/>
          <w:sz w:val="20"/>
          <w:szCs w:val="20"/>
          <w:shd w:val="clear" w:color="auto" w:fill="FFFF99"/>
          <w:rtl/>
        </w:rPr>
        <w:t>מיום 1.11.2020</w:t>
      </w:r>
    </w:p>
    <w:p w:rsidR="00C902EC" w:rsidRPr="00176687" w:rsidRDefault="00C902EC" w:rsidP="00C902EC">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C902EC" w:rsidRPr="00176687" w:rsidRDefault="00C902EC" w:rsidP="00C902EC">
      <w:pPr>
        <w:pStyle w:val="P00"/>
        <w:spacing w:before="0"/>
        <w:ind w:left="0" w:right="1134"/>
        <w:rPr>
          <w:rStyle w:val="default"/>
          <w:rFonts w:ascii="FrankRuehl" w:hAnsi="FrankRuehl" w:cs="FrankRuehl"/>
          <w:vanish/>
          <w:sz w:val="20"/>
          <w:szCs w:val="20"/>
          <w:shd w:val="clear" w:color="auto" w:fill="FFFF99"/>
          <w:rtl/>
        </w:rPr>
      </w:pPr>
      <w:hyperlink r:id="rId41"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2732</w:t>
      </w:r>
    </w:p>
    <w:p w:rsidR="00C902EC" w:rsidRPr="00C902EC" w:rsidRDefault="00C902EC" w:rsidP="00C902EC">
      <w:pPr>
        <w:pStyle w:val="P00"/>
        <w:ind w:left="0" w:right="1134"/>
        <w:rPr>
          <w:rStyle w:val="big-number"/>
          <w:rFonts w:cs="FrankRuehl"/>
          <w:sz w:val="2"/>
          <w:szCs w:val="2"/>
          <w:rtl/>
        </w:rPr>
      </w:pPr>
      <w:r w:rsidRPr="00176687">
        <w:rPr>
          <w:rStyle w:val="big-number"/>
          <w:rFonts w:cs="FrankRuehl" w:hint="cs"/>
          <w:vanish/>
          <w:sz w:val="22"/>
          <w:szCs w:val="22"/>
          <w:shd w:val="clear" w:color="auto" w:fill="FFFF99"/>
          <w:rtl/>
        </w:rPr>
        <w:t>6</w:t>
      </w:r>
      <w:r w:rsidRPr="00176687">
        <w:rPr>
          <w:rStyle w:val="big-number"/>
          <w:rFonts w:cs="FrankRuehl"/>
          <w:vanish/>
          <w:sz w:val="22"/>
          <w:szCs w:val="22"/>
          <w:shd w:val="clear" w:color="auto" w:fill="FFFF99"/>
          <w:rtl/>
        </w:rPr>
        <w:t>.</w:t>
      </w:r>
      <w:r w:rsidRPr="00176687">
        <w:rPr>
          <w:rStyle w:val="big-number"/>
          <w:rFonts w:cs="FrankRuehl"/>
          <w:vanish/>
          <w:sz w:val="22"/>
          <w:szCs w:val="22"/>
          <w:shd w:val="clear" w:color="auto" w:fill="FFFF99"/>
          <w:rtl/>
        </w:rPr>
        <w:tab/>
      </w:r>
      <w:r w:rsidRPr="00176687">
        <w:rPr>
          <w:rStyle w:val="big-number"/>
          <w:rFonts w:cs="FrankRuehl" w:hint="cs"/>
          <w:strike/>
          <w:vanish/>
          <w:sz w:val="22"/>
          <w:szCs w:val="22"/>
          <w:shd w:val="clear" w:color="auto" w:fill="FFFF99"/>
          <w:rtl/>
        </w:rPr>
        <w:t>לא יסלק אדם</w:t>
      </w:r>
      <w:r w:rsidRPr="00176687">
        <w:rPr>
          <w:rStyle w:val="big-number"/>
          <w:rFonts w:cs="FrankRuehl" w:hint="cs"/>
          <w:vanish/>
          <w:sz w:val="22"/>
          <w:szCs w:val="22"/>
          <w:shd w:val="clear" w:color="auto" w:fill="FFFF99"/>
          <w:rtl/>
        </w:rPr>
        <w:t xml:space="preserve"> </w:t>
      </w:r>
      <w:r w:rsidRPr="00176687">
        <w:rPr>
          <w:rStyle w:val="big-number"/>
          <w:rFonts w:cs="FrankRuehl" w:hint="cs"/>
          <w:vanish/>
          <w:sz w:val="22"/>
          <w:szCs w:val="22"/>
          <w:u w:val="single"/>
          <w:shd w:val="clear" w:color="auto" w:fill="FFFF99"/>
          <w:rtl/>
        </w:rPr>
        <w:t>לא יפנה מפעיל</w:t>
      </w:r>
      <w:r w:rsidRPr="00176687">
        <w:rPr>
          <w:rStyle w:val="big-number"/>
          <w:rFonts w:cs="FrankRuehl" w:hint="cs"/>
          <w:vanish/>
          <w:sz w:val="22"/>
          <w:szCs w:val="22"/>
          <w:shd w:val="clear" w:color="auto" w:fill="FFFF99"/>
          <w:rtl/>
        </w:rPr>
        <w:t xml:space="preserve"> בוצה באריזה, ולא יקבל אדם בוצה כאמור, אלא אם כן סומן על גבי אריזת הבוצה או הוצמד אליה המידע המפורט בטופס שבתוספת השניה.</w:t>
      </w:r>
      <w:bookmarkEnd w:id="41"/>
    </w:p>
    <w:p w:rsidR="004A5104" w:rsidRDefault="004A5104" w:rsidP="004A5104">
      <w:pPr>
        <w:pStyle w:val="P00"/>
        <w:spacing w:before="72"/>
        <w:ind w:left="0" w:right="1134"/>
        <w:rPr>
          <w:rStyle w:val="default"/>
          <w:rFonts w:cs="FrankRuehl"/>
          <w:rtl/>
        </w:rPr>
      </w:pPr>
      <w:bookmarkStart w:id="42" w:name="Seif16"/>
      <w:bookmarkEnd w:id="42"/>
      <w:r>
        <w:rPr>
          <w:rFonts w:cs="Miriam"/>
          <w:lang w:val="he-IL"/>
        </w:rPr>
        <w:pict>
          <v:rect id="_x0000_s1204" style="position:absolute;left:0;text-align:left;margin-left:468pt;margin-top:8.05pt;width:70.55pt;height:19.9pt;z-index:251679744" filled="f" stroked="f" strokecolor="lime" strokeweight=".25pt">
            <v:textbox style="mso-next-textbox:#_x0000_s1204" inset="1mm,0,1mm,0">
              <w:txbxContent>
                <w:p w:rsidR="004A5104" w:rsidRDefault="00C902EC" w:rsidP="004A5104">
                  <w:pPr>
                    <w:spacing w:line="160" w:lineRule="exact"/>
                    <w:rPr>
                      <w:rFonts w:cs="Miriam"/>
                      <w:noProof/>
                      <w:sz w:val="18"/>
                      <w:szCs w:val="18"/>
                      <w:rtl/>
                    </w:rPr>
                  </w:pPr>
                  <w:r>
                    <w:rPr>
                      <w:rFonts w:cs="Miriam" w:hint="cs"/>
                      <w:sz w:val="18"/>
                      <w:szCs w:val="18"/>
                      <w:rtl/>
                    </w:rPr>
                    <w:t>ייצוב ופינוי בוצה</w:t>
                  </w:r>
                </w:p>
                <w:p w:rsidR="004A5104" w:rsidRDefault="004A5104" w:rsidP="004A5104">
                  <w:pPr>
                    <w:spacing w:line="160" w:lineRule="exact"/>
                    <w:rPr>
                      <w:rFonts w:cs="Miriam" w:hint="cs"/>
                      <w:noProof/>
                      <w:sz w:val="18"/>
                      <w:szCs w:val="18"/>
                      <w:rtl/>
                    </w:rPr>
                  </w:pPr>
                  <w:r>
                    <w:rPr>
                      <w:rFonts w:cs="Miriam" w:hint="cs"/>
                      <w:sz w:val="18"/>
                      <w:szCs w:val="18"/>
                      <w:rtl/>
                    </w:rPr>
                    <w:t>תק' תש"ף-2020</w:t>
                  </w:r>
                </w:p>
              </w:txbxContent>
            </v:textbox>
            <w10:anchorlock/>
          </v:rect>
        </w:pict>
      </w:r>
      <w:r>
        <w:rPr>
          <w:rStyle w:val="big-number"/>
          <w:rFonts w:cs="Miriam" w:hint="cs"/>
          <w:rtl/>
        </w:rPr>
        <w:t>6</w:t>
      </w:r>
      <w:r>
        <w:rPr>
          <w:rStyle w:val="default"/>
          <w:rFonts w:cs="FrankRuehl" w:hint="cs"/>
          <w:rtl/>
        </w:rPr>
        <w:t>א</w:t>
      </w:r>
      <w:r w:rsidRPr="009B57DF">
        <w:rPr>
          <w:rStyle w:val="default"/>
          <w:rFonts w:cs="FrankRuehl" w:hint="cs"/>
          <w:rtl/>
        </w:rPr>
        <w:t>.</w:t>
      </w:r>
      <w:r w:rsidRPr="009B57DF">
        <w:rPr>
          <w:rStyle w:val="default"/>
          <w:rFonts w:cs="FrankRuehl"/>
          <w:rtl/>
        </w:rPr>
        <w:tab/>
      </w:r>
      <w:r w:rsidR="00C902EC">
        <w:rPr>
          <w:rStyle w:val="default"/>
          <w:rFonts w:cs="FrankRuehl" w:hint="cs"/>
          <w:rtl/>
        </w:rPr>
        <w:t>(א)</w:t>
      </w:r>
      <w:r w:rsidR="00C902EC">
        <w:rPr>
          <w:rStyle w:val="default"/>
          <w:rFonts w:cs="FrankRuehl"/>
          <w:rtl/>
        </w:rPr>
        <w:tab/>
      </w:r>
      <w:r w:rsidR="00C902EC">
        <w:rPr>
          <w:rStyle w:val="default"/>
          <w:rFonts w:cs="FrankRuehl" w:hint="cs"/>
          <w:rtl/>
        </w:rPr>
        <w:t>מפעיל של מפעל טיפול בשפכים יבצע ייצוב של בוצה טרם פינויה מהמפעל.</w:t>
      </w:r>
    </w:p>
    <w:p w:rsidR="00C902EC" w:rsidRDefault="00C902EC" w:rsidP="004A510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רשאי מפעיל לפנות בוצה למפעל טיפול בבוצה, אף אם לא ביצע ייצוב בוצה, אם קיבל אישור לכך מאת הממונה טרם פינוי הבוצה, בהתקיים אחד מאלה </w:t>
      </w:r>
      <w:r>
        <w:rPr>
          <w:rStyle w:val="default"/>
          <w:rFonts w:cs="FrankRuehl"/>
          <w:rtl/>
        </w:rPr>
        <w:t>–</w:t>
      </w:r>
    </w:p>
    <w:p w:rsidR="00C902EC" w:rsidRDefault="00C902EC" w:rsidP="00C902E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התקיימו נסיבות מיוחדות שלא מאפשרות לבצע את ייצוב הבוצה במפעל הטיפול בשפכים;</w:t>
      </w:r>
    </w:p>
    <w:p w:rsidR="00C902EC" w:rsidRDefault="00C902EC" w:rsidP="00C902E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כמות הבוצה הנוצרת במפעל לטיפול בשפכים שלו קטנה מטון וחצי ליום של חומר יבש; אישור זה יינתן בהתחשב ביעילות פע</w:t>
      </w:r>
      <w:r w:rsidR="00B155A3">
        <w:rPr>
          <w:rStyle w:val="default"/>
          <w:rFonts w:cs="FrankRuehl" w:hint="cs"/>
          <w:rtl/>
        </w:rPr>
        <w:t>ו</w:t>
      </w:r>
      <w:r>
        <w:rPr>
          <w:rStyle w:val="default"/>
          <w:rFonts w:cs="FrankRuehl" w:hint="cs"/>
          <w:rtl/>
        </w:rPr>
        <w:t>לתם של מפעל הטיפול בשפכים ושל מפעל הטיפול בבוצה שהוא יעד הפינוי.</w:t>
      </w:r>
    </w:p>
    <w:p w:rsidR="00C902EC" w:rsidRDefault="00C902EC" w:rsidP="004A510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באישור כאמור בתקנת משנה (ב) יורה הממונה על תנאים לעניין הובלת הבוצה במכלים או במיתקנים אטומים, כדי למנוע מטרדי ריח, התפתחות זבובים וחרקים מזיקים אחרים או הפצת גורמי מחלות בעת ההובלה.</w:t>
      </w:r>
    </w:p>
    <w:p w:rsidR="004A5104" w:rsidRPr="00176687" w:rsidRDefault="004A5104" w:rsidP="004A5104">
      <w:pPr>
        <w:pStyle w:val="P00"/>
        <w:spacing w:before="0"/>
        <w:ind w:left="0" w:right="1134"/>
        <w:rPr>
          <w:rStyle w:val="default"/>
          <w:rFonts w:ascii="FrankRuehl" w:hAnsi="FrankRuehl" w:cs="FrankRuehl"/>
          <w:vanish/>
          <w:color w:val="FF0000"/>
          <w:sz w:val="20"/>
          <w:szCs w:val="20"/>
          <w:shd w:val="clear" w:color="auto" w:fill="FFFF99"/>
          <w:rtl/>
        </w:rPr>
      </w:pPr>
      <w:bookmarkStart w:id="43" w:name="Rov53"/>
      <w:r w:rsidRPr="00176687">
        <w:rPr>
          <w:rStyle w:val="default"/>
          <w:rFonts w:ascii="FrankRuehl" w:hAnsi="FrankRuehl" w:cs="FrankRuehl"/>
          <w:vanish/>
          <w:color w:val="FF0000"/>
          <w:sz w:val="20"/>
          <w:szCs w:val="20"/>
          <w:shd w:val="clear" w:color="auto" w:fill="FFFF99"/>
          <w:rtl/>
        </w:rPr>
        <w:t>מיום 1.11.2020</w:t>
      </w:r>
    </w:p>
    <w:p w:rsidR="004A5104" w:rsidRPr="00176687" w:rsidRDefault="004A5104" w:rsidP="004A5104">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4A5104" w:rsidRPr="00176687" w:rsidRDefault="004A5104" w:rsidP="004A5104">
      <w:pPr>
        <w:pStyle w:val="P00"/>
        <w:spacing w:before="0"/>
        <w:ind w:left="0" w:right="1134"/>
        <w:rPr>
          <w:rStyle w:val="default"/>
          <w:rFonts w:ascii="FrankRuehl" w:hAnsi="FrankRuehl" w:cs="FrankRuehl"/>
          <w:vanish/>
          <w:sz w:val="20"/>
          <w:szCs w:val="20"/>
          <w:shd w:val="clear" w:color="auto" w:fill="FFFF99"/>
          <w:rtl/>
        </w:rPr>
      </w:pPr>
      <w:hyperlink r:id="rId42"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2732</w:t>
      </w:r>
    </w:p>
    <w:p w:rsidR="004A5104" w:rsidRPr="00A36DE3" w:rsidRDefault="004A5104" w:rsidP="00A36DE3">
      <w:pPr>
        <w:pStyle w:val="P00"/>
        <w:spacing w:before="0"/>
        <w:ind w:left="0" w:right="1134"/>
        <w:rPr>
          <w:rStyle w:val="default"/>
          <w:rFonts w:ascii="FrankRuehl" w:hAnsi="FrankRuehl" w:cs="FrankRuehl"/>
          <w:sz w:val="2"/>
          <w:szCs w:val="2"/>
          <w:shd w:val="clear" w:color="auto" w:fill="FFFF99"/>
          <w:rtl/>
        </w:rPr>
      </w:pPr>
      <w:r w:rsidRPr="00176687">
        <w:rPr>
          <w:rStyle w:val="default"/>
          <w:rFonts w:ascii="FrankRuehl" w:hAnsi="FrankRuehl" w:cs="FrankRuehl" w:hint="cs"/>
          <w:b/>
          <w:bCs/>
          <w:vanish/>
          <w:sz w:val="20"/>
          <w:szCs w:val="20"/>
          <w:shd w:val="clear" w:color="auto" w:fill="FFFF99"/>
          <w:rtl/>
        </w:rPr>
        <w:t>הוספת תקנה 6א</w:t>
      </w:r>
      <w:bookmarkEnd w:id="43"/>
    </w:p>
    <w:p w:rsidR="00397E15" w:rsidRDefault="00397E15">
      <w:pPr>
        <w:pStyle w:val="P00"/>
        <w:spacing w:before="72"/>
        <w:ind w:left="0" w:right="1134"/>
        <w:rPr>
          <w:rStyle w:val="big-number"/>
          <w:rFonts w:cs="FrankRuehl"/>
          <w:sz w:val="26"/>
          <w:szCs w:val="26"/>
          <w:rtl/>
        </w:rPr>
      </w:pPr>
      <w:bookmarkStart w:id="44" w:name="Seif7"/>
      <w:bookmarkEnd w:id="44"/>
      <w:r>
        <w:rPr>
          <w:rFonts w:cs="Miriam"/>
          <w:lang w:val="he-IL"/>
        </w:rPr>
        <w:pict>
          <v:rect id="_x0000_s1157" style="position:absolute;left:0;text-align:left;margin-left:468pt;margin-top:8.05pt;width:70.55pt;height:28.6pt;z-index:251634688" filled="f" stroked="f" strokecolor="lime" strokeweight=".25pt">
            <v:textbox style="mso-next-textbox:#_x0000_s1157" inset="1mm,0,1mm,0">
              <w:txbxContent>
                <w:p w:rsidR="00042FB1" w:rsidRDefault="00042FB1">
                  <w:pPr>
                    <w:spacing w:line="160" w:lineRule="exact"/>
                    <w:rPr>
                      <w:rFonts w:cs="Miriam"/>
                      <w:noProof/>
                      <w:sz w:val="18"/>
                      <w:szCs w:val="18"/>
                      <w:rtl/>
                    </w:rPr>
                  </w:pPr>
                  <w:r>
                    <w:rPr>
                      <w:rFonts w:cs="Miriam" w:hint="cs"/>
                      <w:sz w:val="18"/>
                      <w:szCs w:val="18"/>
                      <w:rtl/>
                    </w:rPr>
                    <w:t xml:space="preserve">שימוש </w:t>
                  </w:r>
                  <w:r w:rsidR="00C902EC">
                    <w:rPr>
                      <w:rFonts w:cs="Miriam" w:hint="cs"/>
                      <w:sz w:val="18"/>
                      <w:szCs w:val="18"/>
                      <w:rtl/>
                    </w:rPr>
                    <w:t xml:space="preserve">חקלאי </w:t>
                  </w:r>
                  <w:r>
                    <w:rPr>
                      <w:rFonts w:cs="Miriam" w:hint="cs"/>
                      <w:sz w:val="18"/>
                      <w:szCs w:val="18"/>
                      <w:rtl/>
                    </w:rPr>
                    <w:t>בבוצה</w:t>
                  </w:r>
                </w:p>
                <w:p w:rsidR="00C902EC" w:rsidRDefault="00C902EC" w:rsidP="00C902EC">
                  <w:pPr>
                    <w:spacing w:line="160" w:lineRule="exact"/>
                    <w:rPr>
                      <w:rFonts w:cs="Miriam" w:hint="cs"/>
                      <w:noProof/>
                      <w:sz w:val="18"/>
                      <w:szCs w:val="18"/>
                      <w:rtl/>
                    </w:rPr>
                  </w:pPr>
                  <w:r>
                    <w:rPr>
                      <w:rFonts w:cs="Miriam" w:hint="cs"/>
                      <w:sz w:val="18"/>
                      <w:szCs w:val="18"/>
                      <w:rtl/>
                    </w:rPr>
                    <w:t>תק' תש"ף-2020</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לא </w:t>
      </w:r>
      <w:r w:rsidR="00C902EC">
        <w:rPr>
          <w:rStyle w:val="big-number"/>
          <w:rFonts w:cs="FrankRuehl" w:hint="cs"/>
          <w:sz w:val="26"/>
          <w:szCs w:val="26"/>
          <w:rtl/>
        </w:rPr>
        <w:t>יפנה מפעיל בוצה לשימוש חקלאי ולא ישתמש אדם בבוצה כאמור אלא אם כן התקיימו כל אלה:</w:t>
      </w:r>
    </w:p>
    <w:p w:rsidR="00C902EC" w:rsidRDefault="00C902EC" w:rsidP="00C902EC">
      <w:pPr>
        <w:pStyle w:val="P00"/>
        <w:spacing w:before="72"/>
        <w:ind w:left="1021"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Pr>
          <w:rStyle w:val="big-number"/>
          <w:rFonts w:cs="FrankRuehl" w:hint="cs"/>
          <w:sz w:val="26"/>
          <w:szCs w:val="26"/>
          <w:rtl/>
        </w:rPr>
        <w:t>הבוצה היא בוצה סוג א', והיא אינה גורמת ואינה עלולה לגרום לריח חזק או בלתי סביר ואינה מהווה מצע להתפתחות חרקים;</w:t>
      </w:r>
    </w:p>
    <w:p w:rsidR="00C902EC" w:rsidRDefault="00C902EC" w:rsidP="00C902EC">
      <w:pPr>
        <w:pStyle w:val="P00"/>
        <w:spacing w:before="72"/>
        <w:ind w:left="1021"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ריכוז המתכות הכבדות בבוצה אינו עולה על הקבוע בתוספת הראשונה;</w:t>
      </w:r>
    </w:p>
    <w:p w:rsidR="00C902EC" w:rsidRDefault="00C902EC" w:rsidP="00C902EC">
      <w:pPr>
        <w:pStyle w:val="P00"/>
        <w:spacing w:before="72"/>
        <w:ind w:left="1021" w:right="1134"/>
        <w:rPr>
          <w:rStyle w:val="big-number"/>
          <w:rFonts w:cs="FrankRuehl"/>
          <w:sz w:val="26"/>
          <w:szCs w:val="26"/>
          <w:rtl/>
        </w:rPr>
      </w:pPr>
      <w:r>
        <w:rPr>
          <w:rStyle w:val="big-number"/>
          <w:rFonts w:cs="FrankRuehl" w:hint="cs"/>
          <w:sz w:val="26"/>
          <w:szCs w:val="26"/>
          <w:rtl/>
        </w:rPr>
        <w:t>(3)</w:t>
      </w:r>
      <w:r>
        <w:rPr>
          <w:rStyle w:val="big-number"/>
          <w:rFonts w:cs="FrankRuehl"/>
          <w:sz w:val="26"/>
          <w:szCs w:val="26"/>
          <w:rtl/>
        </w:rPr>
        <w:tab/>
      </w:r>
      <w:r>
        <w:rPr>
          <w:rStyle w:val="big-number"/>
          <w:rFonts w:cs="FrankRuehl" w:hint="cs"/>
          <w:sz w:val="26"/>
          <w:szCs w:val="26"/>
          <w:rtl/>
        </w:rPr>
        <w:t>כמות החומר הנדיף שמקורו בבוצה בשטח של 1 דונם במשך שנה לא תעלה על 1,100 קילוגרם;</w:t>
      </w:r>
    </w:p>
    <w:p w:rsidR="00C902EC" w:rsidRDefault="00C902EC" w:rsidP="00C902EC">
      <w:pPr>
        <w:pStyle w:val="P00"/>
        <w:spacing w:before="72"/>
        <w:ind w:left="1021" w:right="1134"/>
        <w:rPr>
          <w:rStyle w:val="big-number"/>
          <w:rFonts w:cs="FrankRuehl"/>
          <w:sz w:val="26"/>
          <w:szCs w:val="26"/>
          <w:rtl/>
        </w:rPr>
      </w:pPr>
      <w:r>
        <w:rPr>
          <w:rStyle w:val="big-number"/>
          <w:rFonts w:cs="FrankRuehl" w:hint="cs"/>
          <w:sz w:val="26"/>
          <w:szCs w:val="26"/>
          <w:rtl/>
        </w:rPr>
        <w:t>(4)</w:t>
      </w:r>
      <w:r>
        <w:rPr>
          <w:rStyle w:val="big-number"/>
          <w:rFonts w:cs="FrankRuehl"/>
          <w:sz w:val="26"/>
          <w:szCs w:val="26"/>
          <w:rtl/>
        </w:rPr>
        <w:tab/>
      </w:r>
      <w:r>
        <w:rPr>
          <w:rStyle w:val="big-number"/>
          <w:rFonts w:cs="FrankRuehl" w:hint="cs"/>
          <w:sz w:val="26"/>
          <w:szCs w:val="26"/>
          <w:rtl/>
        </w:rPr>
        <w:t>כמות החנקן הכללי בבוצה בשטח של 1 דונם במשך שנתיים לא תעלה על 50 קילוגרם;</w:t>
      </w:r>
    </w:p>
    <w:p w:rsidR="00C902EC" w:rsidRDefault="00C902EC" w:rsidP="00C902EC">
      <w:pPr>
        <w:pStyle w:val="P00"/>
        <w:spacing w:before="72"/>
        <w:ind w:left="1021" w:right="1134"/>
        <w:rPr>
          <w:rStyle w:val="big-number"/>
          <w:rFonts w:cs="FrankRuehl"/>
          <w:sz w:val="26"/>
          <w:szCs w:val="26"/>
          <w:rtl/>
        </w:rPr>
      </w:pPr>
      <w:r>
        <w:rPr>
          <w:rStyle w:val="big-number"/>
          <w:rFonts w:cs="FrankRuehl" w:hint="cs"/>
          <w:sz w:val="26"/>
          <w:szCs w:val="26"/>
          <w:rtl/>
        </w:rPr>
        <w:t>(5)</w:t>
      </w:r>
      <w:r>
        <w:rPr>
          <w:rStyle w:val="big-number"/>
          <w:rFonts w:cs="FrankRuehl"/>
          <w:sz w:val="26"/>
          <w:szCs w:val="26"/>
          <w:rtl/>
        </w:rPr>
        <w:tab/>
      </w:r>
      <w:r>
        <w:rPr>
          <w:rStyle w:val="big-number"/>
          <w:rFonts w:cs="FrankRuehl" w:hint="cs"/>
          <w:sz w:val="26"/>
          <w:szCs w:val="26"/>
          <w:rtl/>
        </w:rPr>
        <w:t>כמויות המתכות הכבדות בבוצה בשטח של 1 דונם במשך שנה לא יעלו על אחד מאלה: 30 גרם קדמיום, 900 גרם נחושת, 135 גרם ניקל, 300 גרם עופרת, 3,750 גרם אבץ, 7.5 גרם כספית, 600 גרם כרום.</w:t>
      </w:r>
    </w:p>
    <w:p w:rsidR="00C902EC" w:rsidRDefault="00C902EC">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 xml:space="preserve">בלי לגרוע </w:t>
      </w:r>
      <w:r w:rsidR="00D64537">
        <w:rPr>
          <w:rStyle w:val="big-number"/>
          <w:rFonts w:cs="FrankRuehl" w:hint="cs"/>
          <w:sz w:val="26"/>
          <w:szCs w:val="26"/>
          <w:rtl/>
        </w:rPr>
        <w:t xml:space="preserve">מכלליות האמור בתקנת משנה (א) </w:t>
      </w:r>
      <w:r w:rsidR="00D64537">
        <w:rPr>
          <w:rStyle w:val="big-number"/>
          <w:rFonts w:cs="FrankRuehl"/>
          <w:sz w:val="26"/>
          <w:szCs w:val="26"/>
          <w:rtl/>
        </w:rPr>
        <w:t>–</w:t>
      </w:r>
    </w:p>
    <w:p w:rsidR="00D64537" w:rsidRDefault="00D64537" w:rsidP="00D64537">
      <w:pPr>
        <w:pStyle w:val="P00"/>
        <w:spacing w:before="72"/>
        <w:ind w:left="1021"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Pr>
          <w:rStyle w:val="big-number"/>
          <w:rFonts w:cs="FrankRuehl" w:hint="cs"/>
          <w:sz w:val="26"/>
          <w:szCs w:val="26"/>
          <w:rtl/>
        </w:rPr>
        <w:t xml:space="preserve">לא ישתמש אדם בבוצה לצורך דישון או טיוב קרקע </w:t>
      </w:r>
      <w:r>
        <w:rPr>
          <w:rStyle w:val="big-number"/>
          <w:rFonts w:cs="FrankRuehl"/>
          <w:sz w:val="26"/>
          <w:szCs w:val="26"/>
          <w:rtl/>
        </w:rPr>
        <w:t>–</w:t>
      </w:r>
    </w:p>
    <w:p w:rsidR="00D64537" w:rsidRDefault="00D64537" w:rsidP="00D64537">
      <w:pPr>
        <w:pStyle w:val="P00"/>
        <w:spacing w:before="72"/>
        <w:ind w:left="1474" w:right="1134"/>
        <w:rPr>
          <w:rStyle w:val="big-number"/>
          <w:rFonts w:cs="FrankRuehl"/>
          <w:sz w:val="26"/>
          <w:szCs w:val="26"/>
          <w:rtl/>
        </w:rPr>
      </w:pPr>
      <w:r>
        <w:rPr>
          <w:rStyle w:val="big-number"/>
          <w:rFonts w:cs="FrankRuehl" w:hint="cs"/>
          <w:sz w:val="26"/>
          <w:szCs w:val="26"/>
          <w:rtl/>
        </w:rPr>
        <w:t>(א)</w:t>
      </w:r>
      <w:r>
        <w:rPr>
          <w:rStyle w:val="big-number"/>
          <w:rFonts w:cs="FrankRuehl"/>
          <w:sz w:val="26"/>
          <w:szCs w:val="26"/>
          <w:rtl/>
        </w:rPr>
        <w:tab/>
      </w:r>
      <w:r>
        <w:rPr>
          <w:rStyle w:val="big-number"/>
          <w:rFonts w:cs="FrankRuehl" w:hint="cs"/>
          <w:sz w:val="26"/>
          <w:szCs w:val="26"/>
          <w:rtl/>
        </w:rPr>
        <w:t>אם היא משמשת לגידולי נוי בגנים ציבוריים ובגינות פרטיות;</w:t>
      </w:r>
    </w:p>
    <w:p w:rsidR="00D64537" w:rsidRDefault="00D64537" w:rsidP="00D64537">
      <w:pPr>
        <w:pStyle w:val="P00"/>
        <w:spacing w:before="72"/>
        <w:ind w:left="1474" w:right="1134"/>
        <w:rPr>
          <w:rStyle w:val="big-number"/>
          <w:rFonts w:cs="FrankRuehl"/>
          <w:sz w:val="26"/>
          <w:szCs w:val="26"/>
          <w:rtl/>
        </w:rPr>
      </w:pP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אם היא משמשת לגידולים בעציצים, באדניות ובמשתלות;</w:t>
      </w:r>
    </w:p>
    <w:p w:rsidR="00D64537" w:rsidRDefault="00D64537" w:rsidP="00D64537">
      <w:pPr>
        <w:pStyle w:val="P00"/>
        <w:spacing w:before="72"/>
        <w:ind w:left="1474" w:right="1134"/>
        <w:rPr>
          <w:rStyle w:val="big-number"/>
          <w:rFonts w:cs="FrankRuehl"/>
          <w:sz w:val="26"/>
          <w:szCs w:val="26"/>
          <w:rtl/>
        </w:rPr>
      </w:pPr>
      <w:r>
        <w:rPr>
          <w:rStyle w:val="big-number"/>
          <w:rFonts w:cs="FrankRuehl" w:hint="cs"/>
          <w:sz w:val="26"/>
          <w:szCs w:val="26"/>
          <w:rtl/>
        </w:rPr>
        <w:t>(ג)</w:t>
      </w:r>
      <w:r>
        <w:rPr>
          <w:rStyle w:val="big-number"/>
          <w:rFonts w:cs="FrankRuehl"/>
          <w:sz w:val="26"/>
          <w:szCs w:val="26"/>
          <w:rtl/>
        </w:rPr>
        <w:tab/>
      </w:r>
      <w:r>
        <w:rPr>
          <w:rStyle w:val="big-number"/>
          <w:rFonts w:cs="FrankRuehl" w:hint="cs"/>
          <w:sz w:val="26"/>
          <w:szCs w:val="26"/>
          <w:rtl/>
        </w:rPr>
        <w:t>אם היא משמשת לגידול גידולים הניתנים להיאכל חיים; התעורר ספק באשר להיותו של גידול מסוים גידול הניתן להיאכל חי, יחליט הממונה בדבר לאחר שהתייעץ עם ממונה בריאות, טרם שימוש בבוצה;</w:t>
      </w:r>
    </w:p>
    <w:p w:rsidR="00D64537" w:rsidRDefault="00D64537" w:rsidP="00D64537">
      <w:pPr>
        <w:pStyle w:val="P00"/>
        <w:spacing w:before="72"/>
        <w:ind w:left="1021"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לא ישתמש אדם בקרקע לגידול גידולים הניתנים להיאכל חי, אם דושנה או טויבה בבוצה סוג א', אלא אם כן עברה שנה לפחות מיום הדישון או הטיוב;</w:t>
      </w:r>
    </w:p>
    <w:p w:rsidR="00D64537" w:rsidRDefault="00D64537" w:rsidP="00D64537">
      <w:pPr>
        <w:pStyle w:val="P00"/>
        <w:spacing w:before="72"/>
        <w:ind w:left="1021" w:right="1134"/>
        <w:rPr>
          <w:rStyle w:val="big-number"/>
          <w:rFonts w:cs="FrankRuehl"/>
          <w:sz w:val="26"/>
          <w:szCs w:val="26"/>
          <w:rtl/>
        </w:rPr>
      </w:pPr>
      <w:r>
        <w:rPr>
          <w:rStyle w:val="big-number"/>
          <w:rFonts w:cs="FrankRuehl" w:hint="cs"/>
          <w:sz w:val="26"/>
          <w:szCs w:val="26"/>
          <w:rtl/>
        </w:rPr>
        <w:t>(3)</w:t>
      </w:r>
      <w:r>
        <w:rPr>
          <w:rStyle w:val="big-number"/>
          <w:rFonts w:cs="FrankRuehl"/>
          <w:sz w:val="26"/>
          <w:szCs w:val="26"/>
          <w:rtl/>
        </w:rPr>
        <w:tab/>
      </w:r>
      <w:r>
        <w:rPr>
          <w:rStyle w:val="big-number"/>
          <w:rFonts w:cs="FrankRuehl" w:hint="cs"/>
          <w:sz w:val="26"/>
          <w:szCs w:val="26"/>
          <w:rtl/>
        </w:rPr>
        <w:t>נוכח הממונה כי בוצה המיועדת לשימוש חקלאי יוצרת סיכון למטרדים, לזיהום מקורות מים או קרקע או למפגעים סביבתיים, בין בשל תכונות הבוצה ובין בשל הקרקע המיועדת לקבלתה, רשאי הוא לתת למפעיל, לבעל הקרקע ולמחזיק בקרקע הוראות למניעת השימוש בבוצה או למניעת המטרדים, הזיהום או המפגעים האמורים.</w:t>
      </w:r>
    </w:p>
    <w:p w:rsidR="00D64537" w:rsidRDefault="00D6453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(ג)</w:t>
      </w:r>
      <w:r>
        <w:rPr>
          <w:rStyle w:val="big-number"/>
          <w:rFonts w:cs="FrankRuehl"/>
          <w:sz w:val="26"/>
          <w:szCs w:val="26"/>
          <w:rtl/>
        </w:rPr>
        <w:tab/>
      </w:r>
      <w:r>
        <w:rPr>
          <w:rStyle w:val="big-number"/>
          <w:rFonts w:cs="FrankRuehl" w:hint="cs"/>
          <w:sz w:val="26"/>
          <w:szCs w:val="26"/>
          <w:rtl/>
        </w:rPr>
        <w:t>לא יערום אדם בוצה המיועדת לדישון או לטיוב קרקע טרם פיזורה על פני הקרקע, במרחק של פחות מ-300 מטרים מבתי מגורים ומכבישים ראשיים ופחות מ-50 מטרים מעורק נחל.</w:t>
      </w:r>
    </w:p>
    <w:p w:rsidR="00D64537" w:rsidRDefault="00D6453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(ד)</w:t>
      </w:r>
      <w:r>
        <w:rPr>
          <w:rStyle w:val="big-number"/>
          <w:rFonts w:cs="FrankRuehl"/>
          <w:sz w:val="26"/>
          <w:szCs w:val="26"/>
          <w:rtl/>
        </w:rPr>
        <w:tab/>
      </w:r>
      <w:r>
        <w:rPr>
          <w:rStyle w:val="big-number"/>
          <w:rFonts w:cs="FrankRuehl" w:hint="cs"/>
          <w:sz w:val="26"/>
          <w:szCs w:val="26"/>
          <w:rtl/>
        </w:rPr>
        <w:t xml:space="preserve">בין החודשים מרס וספטמבר </w:t>
      </w:r>
      <w:r>
        <w:rPr>
          <w:rStyle w:val="big-number"/>
          <w:rFonts w:cs="FrankRuehl"/>
          <w:sz w:val="26"/>
          <w:szCs w:val="26"/>
          <w:rtl/>
        </w:rPr>
        <w:t>–</w:t>
      </w:r>
      <w:r>
        <w:rPr>
          <w:rStyle w:val="big-number"/>
          <w:rFonts w:cs="FrankRuehl" w:hint="cs"/>
          <w:sz w:val="26"/>
          <w:szCs w:val="26"/>
          <w:rtl/>
        </w:rPr>
        <w:t xml:space="preserve"> לא יערום אדם בשדה בוצה המיועדת לדישון או לטיוב קרקע, למשך יותר משבוע ימים טרם פיזורה, וכן יטמינה ויצניעה בקרקע בתוך 48 שעות לאחר הפיזור.</w:t>
      </w:r>
    </w:p>
    <w:p w:rsidR="00D64537" w:rsidRDefault="00D6453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(ה)</w:t>
      </w:r>
      <w:r>
        <w:rPr>
          <w:rStyle w:val="big-number"/>
          <w:rFonts w:cs="FrankRuehl"/>
          <w:sz w:val="26"/>
          <w:szCs w:val="26"/>
          <w:rtl/>
        </w:rPr>
        <w:tab/>
      </w:r>
      <w:r>
        <w:rPr>
          <w:rStyle w:val="big-number"/>
          <w:rFonts w:cs="FrankRuehl" w:hint="cs"/>
          <w:sz w:val="26"/>
          <w:szCs w:val="26"/>
          <w:rtl/>
        </w:rPr>
        <w:t xml:space="preserve">בין החודשים אוקטובר ופברואר </w:t>
      </w:r>
      <w:r>
        <w:rPr>
          <w:rStyle w:val="big-number"/>
          <w:rFonts w:cs="FrankRuehl"/>
          <w:sz w:val="26"/>
          <w:szCs w:val="26"/>
          <w:rtl/>
        </w:rPr>
        <w:t>–</w:t>
      </w:r>
      <w:r>
        <w:rPr>
          <w:rStyle w:val="big-number"/>
          <w:rFonts w:cs="FrankRuehl" w:hint="cs"/>
          <w:sz w:val="26"/>
          <w:szCs w:val="26"/>
          <w:rtl/>
        </w:rPr>
        <w:t xml:space="preserve"> לא יערום אדם בשדה בוצה המיועדת לדישון או לטיוב קרקע, למשך יותר מ-96 שעות טרם פיזורה, וכן יטמינה ויצניעה בקרקע בתוך 48 שעות לאחר הפיזור.</w:t>
      </w:r>
    </w:p>
    <w:p w:rsidR="00C902EC" w:rsidRPr="00176687" w:rsidRDefault="00C902EC" w:rsidP="00C902EC">
      <w:pPr>
        <w:pStyle w:val="P00"/>
        <w:spacing w:before="0"/>
        <w:ind w:left="0" w:right="1134"/>
        <w:rPr>
          <w:rStyle w:val="default"/>
          <w:rFonts w:ascii="FrankRuehl" w:hAnsi="FrankRuehl" w:cs="FrankRuehl"/>
          <w:vanish/>
          <w:color w:val="FF0000"/>
          <w:sz w:val="20"/>
          <w:szCs w:val="20"/>
          <w:shd w:val="clear" w:color="auto" w:fill="FFFF99"/>
          <w:rtl/>
        </w:rPr>
      </w:pPr>
      <w:bookmarkStart w:id="45" w:name="Rov50"/>
      <w:r w:rsidRPr="00176687">
        <w:rPr>
          <w:rStyle w:val="default"/>
          <w:rFonts w:ascii="FrankRuehl" w:hAnsi="FrankRuehl" w:cs="FrankRuehl"/>
          <w:vanish/>
          <w:color w:val="FF0000"/>
          <w:sz w:val="20"/>
          <w:szCs w:val="20"/>
          <w:shd w:val="clear" w:color="auto" w:fill="FFFF99"/>
          <w:rtl/>
        </w:rPr>
        <w:t>מיום 1.11.2020</w:t>
      </w:r>
    </w:p>
    <w:p w:rsidR="00C902EC" w:rsidRPr="00176687" w:rsidRDefault="00C902EC" w:rsidP="00C902EC">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C902EC" w:rsidRPr="00176687" w:rsidRDefault="00C902EC" w:rsidP="00C902EC">
      <w:pPr>
        <w:pStyle w:val="P00"/>
        <w:spacing w:before="0"/>
        <w:ind w:left="0" w:right="1134"/>
        <w:rPr>
          <w:rStyle w:val="default"/>
          <w:rFonts w:ascii="FrankRuehl" w:hAnsi="FrankRuehl" w:cs="FrankRuehl"/>
          <w:vanish/>
          <w:sz w:val="20"/>
          <w:szCs w:val="20"/>
          <w:shd w:val="clear" w:color="auto" w:fill="FFFF99"/>
          <w:rtl/>
        </w:rPr>
      </w:pPr>
      <w:hyperlink r:id="rId43"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2732</w:t>
      </w:r>
    </w:p>
    <w:p w:rsidR="00C902EC" w:rsidRPr="00176687" w:rsidRDefault="00C902EC" w:rsidP="00C902EC">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b/>
          <w:bCs/>
          <w:vanish/>
          <w:sz w:val="20"/>
          <w:szCs w:val="20"/>
          <w:shd w:val="clear" w:color="auto" w:fill="FFFF99"/>
          <w:rtl/>
        </w:rPr>
        <w:t>החלפת תקנה 7</w:t>
      </w:r>
    </w:p>
    <w:p w:rsidR="00C902EC" w:rsidRPr="00176687" w:rsidRDefault="00C902EC" w:rsidP="00C902EC">
      <w:pPr>
        <w:pStyle w:val="P0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vanish/>
          <w:sz w:val="20"/>
          <w:szCs w:val="20"/>
          <w:shd w:val="clear" w:color="auto" w:fill="FFFF99"/>
          <w:rtl/>
        </w:rPr>
        <w:t>הנוסח הקודם:</w:t>
      </w:r>
    </w:p>
    <w:p w:rsidR="00C902EC" w:rsidRPr="00176687" w:rsidRDefault="00C902EC" w:rsidP="00C902EC">
      <w:pPr>
        <w:pStyle w:val="P00"/>
        <w:spacing w:before="20"/>
        <w:ind w:left="0" w:right="1134"/>
        <w:rPr>
          <w:rStyle w:val="big-number"/>
          <w:rFonts w:ascii="Miriam" w:hAnsi="Miriam" w:cs="Miriam"/>
          <w:strike/>
          <w:vanish/>
          <w:sz w:val="16"/>
          <w:szCs w:val="16"/>
          <w:shd w:val="clear" w:color="auto" w:fill="FFFF99"/>
          <w:rtl/>
        </w:rPr>
      </w:pPr>
      <w:r w:rsidRPr="00176687">
        <w:rPr>
          <w:rStyle w:val="big-number"/>
          <w:rFonts w:ascii="Miriam" w:hAnsi="Miriam" w:cs="Miriam"/>
          <w:strike/>
          <w:vanish/>
          <w:sz w:val="16"/>
          <w:szCs w:val="16"/>
          <w:shd w:val="clear" w:color="auto" w:fill="FFFF99"/>
          <w:rtl/>
        </w:rPr>
        <w:t>שימוש בבוצה</w:t>
      </w:r>
    </w:p>
    <w:p w:rsidR="00C902EC" w:rsidRPr="00176687" w:rsidRDefault="00C902EC" w:rsidP="00C902EC">
      <w:pPr>
        <w:pStyle w:val="P00"/>
        <w:spacing w:before="0"/>
        <w:ind w:left="0" w:right="1134"/>
        <w:rPr>
          <w:rStyle w:val="big-number"/>
          <w:rFonts w:cs="FrankRuehl"/>
          <w:strike/>
          <w:vanish/>
          <w:sz w:val="22"/>
          <w:szCs w:val="22"/>
          <w:shd w:val="clear" w:color="auto" w:fill="FFFF99"/>
          <w:rtl/>
        </w:rPr>
      </w:pPr>
      <w:r w:rsidRPr="00176687">
        <w:rPr>
          <w:rStyle w:val="big-number"/>
          <w:rFonts w:cs="FrankRuehl" w:hint="cs"/>
          <w:strike/>
          <w:vanish/>
          <w:sz w:val="22"/>
          <w:szCs w:val="22"/>
          <w:shd w:val="clear" w:color="auto" w:fill="FFFF99"/>
          <w:rtl/>
        </w:rPr>
        <w:t>7</w:t>
      </w:r>
      <w:r w:rsidRPr="00176687">
        <w:rPr>
          <w:rStyle w:val="big-number"/>
          <w:rFonts w:cs="FrankRuehl"/>
          <w:strike/>
          <w:vanish/>
          <w:sz w:val="22"/>
          <w:szCs w:val="22"/>
          <w:shd w:val="clear" w:color="auto" w:fill="FFFF99"/>
          <w:rtl/>
        </w:rPr>
        <w:t>.</w:t>
      </w:r>
      <w:r w:rsidRPr="00176687">
        <w:rPr>
          <w:rStyle w:val="big-number"/>
          <w:rFonts w:cs="FrankRuehl"/>
          <w:strike/>
          <w:vanish/>
          <w:sz w:val="22"/>
          <w:szCs w:val="22"/>
          <w:shd w:val="clear" w:color="auto" w:fill="FFFF99"/>
          <w:rtl/>
        </w:rPr>
        <w:tab/>
      </w:r>
      <w:r w:rsidRPr="00176687">
        <w:rPr>
          <w:rStyle w:val="big-number"/>
          <w:rFonts w:cs="FrankRuehl" w:hint="cs"/>
          <w:strike/>
          <w:vanish/>
          <w:sz w:val="22"/>
          <w:szCs w:val="22"/>
          <w:shd w:val="clear" w:color="auto" w:fill="FFFF99"/>
          <w:rtl/>
        </w:rPr>
        <w:t>(א)</w:t>
      </w:r>
      <w:r w:rsidRPr="00176687">
        <w:rPr>
          <w:rStyle w:val="big-number"/>
          <w:rFonts w:cs="FrankRuehl" w:hint="cs"/>
          <w:strike/>
          <w:vanish/>
          <w:sz w:val="22"/>
          <w:szCs w:val="22"/>
          <w:shd w:val="clear" w:color="auto" w:fill="FFFF99"/>
          <w:rtl/>
        </w:rPr>
        <w:tab/>
        <w:t xml:space="preserve">לא ישתמש אדם בבוצה אלא </w:t>
      </w:r>
      <w:r w:rsidRPr="00176687">
        <w:rPr>
          <w:rStyle w:val="big-number"/>
          <w:rFonts w:cs="FrankRuehl"/>
          <w:strike/>
          <w:vanish/>
          <w:sz w:val="22"/>
          <w:szCs w:val="22"/>
          <w:shd w:val="clear" w:color="auto" w:fill="FFFF99"/>
          <w:rtl/>
        </w:rPr>
        <w:t>–</w:t>
      </w:r>
    </w:p>
    <w:p w:rsidR="00397E15" w:rsidRPr="00176687" w:rsidRDefault="00397E15" w:rsidP="00C902EC">
      <w:pPr>
        <w:pStyle w:val="P00"/>
        <w:spacing w:before="0"/>
        <w:ind w:left="1021" w:right="1134"/>
        <w:rPr>
          <w:rStyle w:val="big-number"/>
          <w:rFonts w:cs="FrankRuehl" w:hint="cs"/>
          <w:strike/>
          <w:vanish/>
          <w:sz w:val="22"/>
          <w:szCs w:val="22"/>
          <w:shd w:val="clear" w:color="auto" w:fill="FFFF99"/>
          <w:rtl/>
        </w:rPr>
      </w:pPr>
      <w:r w:rsidRPr="00176687">
        <w:rPr>
          <w:rStyle w:val="big-number"/>
          <w:rFonts w:cs="FrankRuehl" w:hint="cs"/>
          <w:strike/>
          <w:vanish/>
          <w:sz w:val="22"/>
          <w:szCs w:val="22"/>
          <w:shd w:val="clear" w:color="auto" w:fill="FFFF99"/>
          <w:rtl/>
        </w:rPr>
        <w:t>(1)</w:t>
      </w:r>
      <w:r w:rsidRPr="00176687">
        <w:rPr>
          <w:rStyle w:val="big-number"/>
          <w:rFonts w:cs="FrankRuehl" w:hint="cs"/>
          <w:strike/>
          <w:vanish/>
          <w:sz w:val="22"/>
          <w:szCs w:val="22"/>
          <w:shd w:val="clear" w:color="auto" w:fill="FFFF99"/>
          <w:rtl/>
        </w:rPr>
        <w:tab/>
        <w:t>אם כן היא בוצה סוג א' או בוצה סוג ב';</w:t>
      </w:r>
    </w:p>
    <w:p w:rsidR="00397E15" w:rsidRPr="00176687" w:rsidRDefault="00397E15" w:rsidP="00C902EC">
      <w:pPr>
        <w:pStyle w:val="P00"/>
        <w:spacing w:before="0"/>
        <w:ind w:left="1021" w:right="1134"/>
        <w:rPr>
          <w:rStyle w:val="big-number"/>
          <w:rFonts w:cs="FrankRuehl" w:hint="cs"/>
          <w:strike/>
          <w:vanish/>
          <w:sz w:val="22"/>
          <w:szCs w:val="22"/>
          <w:shd w:val="clear" w:color="auto" w:fill="FFFF99"/>
          <w:rtl/>
        </w:rPr>
      </w:pPr>
      <w:r w:rsidRPr="00176687">
        <w:rPr>
          <w:rStyle w:val="big-number"/>
          <w:rFonts w:cs="FrankRuehl" w:hint="cs"/>
          <w:strike/>
          <w:vanish/>
          <w:sz w:val="22"/>
          <w:szCs w:val="22"/>
          <w:shd w:val="clear" w:color="auto" w:fill="FFFF99"/>
          <w:rtl/>
        </w:rPr>
        <w:t>(2)</w:t>
      </w:r>
      <w:r w:rsidRPr="00176687">
        <w:rPr>
          <w:rStyle w:val="big-number"/>
          <w:rFonts w:cs="FrankRuehl" w:hint="cs"/>
          <w:strike/>
          <w:vanish/>
          <w:sz w:val="22"/>
          <w:szCs w:val="22"/>
          <w:shd w:val="clear" w:color="auto" w:fill="FFFF99"/>
          <w:rtl/>
        </w:rPr>
        <w:tab/>
        <w:t>אם כן השימוש הוא לדישון או לטיוב קרקע;</w:t>
      </w:r>
    </w:p>
    <w:p w:rsidR="00397E15" w:rsidRPr="00176687" w:rsidRDefault="00397E15" w:rsidP="00C902EC">
      <w:pPr>
        <w:pStyle w:val="P00"/>
        <w:spacing w:before="0"/>
        <w:ind w:left="1021" w:right="1134"/>
        <w:rPr>
          <w:rStyle w:val="default"/>
          <w:rFonts w:cs="FrankRuehl" w:hint="cs"/>
          <w:strike/>
          <w:vanish/>
          <w:sz w:val="22"/>
          <w:szCs w:val="22"/>
          <w:shd w:val="clear" w:color="auto" w:fill="FFFF99"/>
          <w:rtl/>
        </w:rPr>
      </w:pPr>
      <w:r w:rsidRPr="00176687">
        <w:rPr>
          <w:rStyle w:val="default"/>
          <w:rFonts w:cs="FrankRuehl" w:hint="cs"/>
          <w:strike/>
          <w:vanish/>
          <w:sz w:val="22"/>
          <w:szCs w:val="22"/>
          <w:shd w:val="clear" w:color="auto" w:fill="FFFF99"/>
          <w:rtl/>
        </w:rPr>
        <w:t>(3)</w:t>
      </w:r>
      <w:r w:rsidRPr="00176687">
        <w:rPr>
          <w:rStyle w:val="default"/>
          <w:rFonts w:cs="FrankRuehl" w:hint="cs"/>
          <w:strike/>
          <w:vanish/>
          <w:sz w:val="22"/>
          <w:szCs w:val="22"/>
          <w:shd w:val="clear" w:color="auto" w:fill="FFFF99"/>
          <w:rtl/>
        </w:rPr>
        <w:tab/>
        <w:t xml:space="preserve">באופן שכמות החומר הנדיף בבוצה בשטח של 1 דונם במשך שנים עשר חודשים רצופים לא תעלה על </w:t>
      </w:r>
      <w:smartTag w:uri="urn:schemas-microsoft-com:office:smarttags" w:element="metricconverter">
        <w:smartTagPr>
          <w:attr w:name="ProductID" w:val="1,100 קילוגרם"/>
        </w:smartTagPr>
        <w:r w:rsidRPr="00176687">
          <w:rPr>
            <w:rStyle w:val="default"/>
            <w:rFonts w:cs="FrankRuehl" w:hint="cs"/>
            <w:strike/>
            <w:vanish/>
            <w:sz w:val="22"/>
            <w:szCs w:val="22"/>
            <w:shd w:val="clear" w:color="auto" w:fill="FFFF99"/>
            <w:rtl/>
          </w:rPr>
          <w:t>1,100 קילוגרם</w:t>
        </w:r>
      </w:smartTag>
      <w:r w:rsidRPr="00176687">
        <w:rPr>
          <w:rStyle w:val="default"/>
          <w:rFonts w:cs="FrankRuehl" w:hint="cs"/>
          <w:strike/>
          <w:vanish/>
          <w:sz w:val="22"/>
          <w:szCs w:val="22"/>
          <w:shd w:val="clear" w:color="auto" w:fill="FFFF99"/>
          <w:rtl/>
        </w:rPr>
        <w:t>;</w:t>
      </w:r>
    </w:p>
    <w:p w:rsidR="00397E15" w:rsidRPr="00176687" w:rsidRDefault="00397E15" w:rsidP="00C902EC">
      <w:pPr>
        <w:pStyle w:val="P00"/>
        <w:spacing w:before="0"/>
        <w:ind w:left="1021" w:right="1134"/>
        <w:rPr>
          <w:rStyle w:val="default"/>
          <w:rFonts w:cs="FrankRuehl" w:hint="cs"/>
          <w:strike/>
          <w:vanish/>
          <w:sz w:val="22"/>
          <w:szCs w:val="22"/>
          <w:shd w:val="clear" w:color="auto" w:fill="FFFF99"/>
          <w:rtl/>
        </w:rPr>
      </w:pPr>
      <w:r w:rsidRPr="00176687">
        <w:rPr>
          <w:rStyle w:val="default"/>
          <w:rFonts w:cs="FrankRuehl" w:hint="cs"/>
          <w:strike/>
          <w:vanish/>
          <w:sz w:val="22"/>
          <w:szCs w:val="22"/>
          <w:shd w:val="clear" w:color="auto" w:fill="FFFF99"/>
          <w:rtl/>
        </w:rPr>
        <w:t>(4)</w:t>
      </w:r>
      <w:r w:rsidRPr="00176687">
        <w:rPr>
          <w:rStyle w:val="default"/>
          <w:rFonts w:cs="FrankRuehl" w:hint="cs"/>
          <w:strike/>
          <w:vanish/>
          <w:sz w:val="22"/>
          <w:szCs w:val="22"/>
          <w:shd w:val="clear" w:color="auto" w:fill="FFFF99"/>
          <w:rtl/>
        </w:rPr>
        <w:tab/>
        <w:t xml:space="preserve">באופן שכמות החנקן הכללי בבוצה בשטח של 1 דונם במשך שנים עשר חודשים רצופים לא תעלה על </w:t>
      </w:r>
      <w:smartTag w:uri="urn:schemas-microsoft-com:office:smarttags" w:element="metricconverter">
        <w:smartTagPr>
          <w:attr w:name="ProductID" w:val="50 קילוגרם"/>
        </w:smartTagPr>
        <w:r w:rsidRPr="00176687">
          <w:rPr>
            <w:rStyle w:val="default"/>
            <w:rFonts w:cs="FrankRuehl" w:hint="cs"/>
            <w:strike/>
            <w:vanish/>
            <w:sz w:val="22"/>
            <w:szCs w:val="22"/>
            <w:shd w:val="clear" w:color="auto" w:fill="FFFF99"/>
            <w:rtl/>
          </w:rPr>
          <w:t>50 קילוגרם</w:t>
        </w:r>
      </w:smartTag>
      <w:r w:rsidRPr="00176687">
        <w:rPr>
          <w:rStyle w:val="default"/>
          <w:rFonts w:cs="FrankRuehl" w:hint="cs"/>
          <w:strike/>
          <w:vanish/>
          <w:sz w:val="22"/>
          <w:szCs w:val="22"/>
          <w:shd w:val="clear" w:color="auto" w:fill="FFFF99"/>
          <w:rtl/>
        </w:rPr>
        <w:t>;</w:t>
      </w:r>
    </w:p>
    <w:p w:rsidR="00397E15" w:rsidRPr="00176687" w:rsidRDefault="00397E15" w:rsidP="00C902EC">
      <w:pPr>
        <w:pStyle w:val="P00"/>
        <w:spacing w:before="0"/>
        <w:ind w:left="1021" w:right="1134"/>
        <w:rPr>
          <w:rStyle w:val="default"/>
          <w:rFonts w:cs="FrankRuehl" w:hint="cs"/>
          <w:strike/>
          <w:vanish/>
          <w:sz w:val="22"/>
          <w:szCs w:val="22"/>
          <w:shd w:val="clear" w:color="auto" w:fill="FFFF99"/>
          <w:rtl/>
        </w:rPr>
      </w:pPr>
      <w:r w:rsidRPr="00176687">
        <w:rPr>
          <w:rStyle w:val="default"/>
          <w:rFonts w:cs="FrankRuehl" w:hint="cs"/>
          <w:strike/>
          <w:vanish/>
          <w:sz w:val="22"/>
          <w:szCs w:val="22"/>
          <w:shd w:val="clear" w:color="auto" w:fill="FFFF99"/>
          <w:rtl/>
        </w:rPr>
        <w:t>(5)</w:t>
      </w:r>
      <w:r w:rsidRPr="00176687">
        <w:rPr>
          <w:rStyle w:val="default"/>
          <w:rFonts w:cs="FrankRuehl" w:hint="cs"/>
          <w:strike/>
          <w:vanish/>
          <w:sz w:val="22"/>
          <w:szCs w:val="22"/>
          <w:shd w:val="clear" w:color="auto" w:fill="FFFF99"/>
          <w:rtl/>
        </w:rPr>
        <w:tab/>
        <w:t xml:space="preserve">באופן שכמויות המתכות הכבדות בשטח של 1 דונם במשך שנים עשר חודשים רצופים לא יעלו על אחד או יותר מהריכוזים האלה: </w:t>
      </w:r>
      <w:smartTag w:uri="urn:schemas-microsoft-com:office:smarttags" w:element="metricconverter">
        <w:smartTagPr>
          <w:attr w:name="ProductID" w:val="30 גרם"/>
        </w:smartTagPr>
        <w:r w:rsidRPr="00176687">
          <w:rPr>
            <w:rStyle w:val="default"/>
            <w:rFonts w:cs="FrankRuehl" w:hint="cs"/>
            <w:strike/>
            <w:vanish/>
            <w:sz w:val="22"/>
            <w:szCs w:val="22"/>
            <w:shd w:val="clear" w:color="auto" w:fill="FFFF99"/>
            <w:rtl/>
          </w:rPr>
          <w:t>30 גרם</w:t>
        </w:r>
      </w:smartTag>
      <w:r w:rsidRPr="00176687">
        <w:rPr>
          <w:rStyle w:val="default"/>
          <w:rFonts w:cs="FrankRuehl" w:hint="cs"/>
          <w:strike/>
          <w:vanish/>
          <w:sz w:val="22"/>
          <w:szCs w:val="22"/>
          <w:shd w:val="clear" w:color="auto" w:fill="FFFF99"/>
          <w:rtl/>
        </w:rPr>
        <w:t xml:space="preserve"> קדמיום, </w:t>
      </w:r>
      <w:smartTag w:uri="urn:schemas-microsoft-com:office:smarttags" w:element="metricconverter">
        <w:smartTagPr>
          <w:attr w:name="ProductID" w:val="900 גרם"/>
        </w:smartTagPr>
        <w:r w:rsidRPr="00176687">
          <w:rPr>
            <w:rStyle w:val="default"/>
            <w:rFonts w:cs="FrankRuehl" w:hint="cs"/>
            <w:strike/>
            <w:vanish/>
            <w:sz w:val="22"/>
            <w:szCs w:val="22"/>
            <w:shd w:val="clear" w:color="auto" w:fill="FFFF99"/>
            <w:rtl/>
          </w:rPr>
          <w:t>900 גרם</w:t>
        </w:r>
      </w:smartTag>
      <w:r w:rsidRPr="00176687">
        <w:rPr>
          <w:rStyle w:val="default"/>
          <w:rFonts w:cs="FrankRuehl" w:hint="cs"/>
          <w:strike/>
          <w:vanish/>
          <w:sz w:val="22"/>
          <w:szCs w:val="22"/>
          <w:shd w:val="clear" w:color="auto" w:fill="FFFF99"/>
          <w:rtl/>
        </w:rPr>
        <w:t xml:space="preserve"> נחושת, </w:t>
      </w:r>
      <w:smartTag w:uri="urn:schemas-microsoft-com:office:smarttags" w:element="metricconverter">
        <w:smartTagPr>
          <w:attr w:name="ProductID" w:val="135 גרם"/>
        </w:smartTagPr>
        <w:r w:rsidRPr="00176687">
          <w:rPr>
            <w:rStyle w:val="default"/>
            <w:rFonts w:cs="FrankRuehl" w:hint="cs"/>
            <w:strike/>
            <w:vanish/>
            <w:sz w:val="22"/>
            <w:szCs w:val="22"/>
            <w:shd w:val="clear" w:color="auto" w:fill="FFFF99"/>
            <w:rtl/>
          </w:rPr>
          <w:t>135 גרם</w:t>
        </w:r>
      </w:smartTag>
      <w:r w:rsidRPr="00176687">
        <w:rPr>
          <w:rStyle w:val="default"/>
          <w:rFonts w:cs="FrankRuehl" w:hint="cs"/>
          <w:strike/>
          <w:vanish/>
          <w:sz w:val="22"/>
          <w:szCs w:val="22"/>
          <w:shd w:val="clear" w:color="auto" w:fill="FFFF99"/>
          <w:rtl/>
        </w:rPr>
        <w:t xml:space="preserve"> ניקל, </w:t>
      </w:r>
      <w:smartTag w:uri="urn:schemas-microsoft-com:office:smarttags" w:element="metricconverter">
        <w:smartTagPr>
          <w:attr w:name="ProductID" w:val="300 גרם"/>
        </w:smartTagPr>
        <w:r w:rsidRPr="00176687">
          <w:rPr>
            <w:rStyle w:val="default"/>
            <w:rFonts w:cs="FrankRuehl" w:hint="cs"/>
            <w:strike/>
            <w:vanish/>
            <w:sz w:val="22"/>
            <w:szCs w:val="22"/>
            <w:shd w:val="clear" w:color="auto" w:fill="FFFF99"/>
            <w:rtl/>
          </w:rPr>
          <w:t>300 גרם</w:t>
        </w:r>
      </w:smartTag>
      <w:r w:rsidRPr="00176687">
        <w:rPr>
          <w:rStyle w:val="default"/>
          <w:rFonts w:cs="FrankRuehl" w:hint="cs"/>
          <w:strike/>
          <w:vanish/>
          <w:sz w:val="22"/>
          <w:szCs w:val="22"/>
          <w:shd w:val="clear" w:color="auto" w:fill="FFFF99"/>
          <w:rtl/>
        </w:rPr>
        <w:t xml:space="preserve"> עופרת, </w:t>
      </w:r>
      <w:smartTag w:uri="urn:schemas-microsoft-com:office:smarttags" w:element="metricconverter">
        <w:smartTagPr>
          <w:attr w:name="ProductID" w:val="3,750 גרם"/>
        </w:smartTagPr>
        <w:r w:rsidRPr="00176687">
          <w:rPr>
            <w:rStyle w:val="default"/>
            <w:rFonts w:cs="FrankRuehl" w:hint="cs"/>
            <w:strike/>
            <w:vanish/>
            <w:sz w:val="22"/>
            <w:szCs w:val="22"/>
            <w:shd w:val="clear" w:color="auto" w:fill="FFFF99"/>
            <w:rtl/>
          </w:rPr>
          <w:t>3,750 גרם</w:t>
        </w:r>
      </w:smartTag>
      <w:r w:rsidRPr="00176687">
        <w:rPr>
          <w:rStyle w:val="default"/>
          <w:rFonts w:cs="FrankRuehl" w:hint="cs"/>
          <w:strike/>
          <w:vanish/>
          <w:sz w:val="22"/>
          <w:szCs w:val="22"/>
          <w:shd w:val="clear" w:color="auto" w:fill="FFFF99"/>
          <w:rtl/>
        </w:rPr>
        <w:t xml:space="preserve"> אבץ, </w:t>
      </w:r>
      <w:smartTag w:uri="urn:schemas-microsoft-com:office:smarttags" w:element="metricconverter">
        <w:smartTagPr>
          <w:attr w:name="ProductID" w:val="7.5 גרם"/>
        </w:smartTagPr>
        <w:r w:rsidRPr="00176687">
          <w:rPr>
            <w:rStyle w:val="default"/>
            <w:rFonts w:cs="FrankRuehl" w:hint="cs"/>
            <w:strike/>
            <w:vanish/>
            <w:sz w:val="22"/>
            <w:szCs w:val="22"/>
            <w:shd w:val="clear" w:color="auto" w:fill="FFFF99"/>
            <w:rtl/>
          </w:rPr>
          <w:t>7.5 גרם</w:t>
        </w:r>
      </w:smartTag>
      <w:r w:rsidRPr="00176687">
        <w:rPr>
          <w:rStyle w:val="default"/>
          <w:rFonts w:cs="FrankRuehl" w:hint="cs"/>
          <w:strike/>
          <w:vanish/>
          <w:sz w:val="22"/>
          <w:szCs w:val="22"/>
          <w:shd w:val="clear" w:color="auto" w:fill="FFFF99"/>
          <w:rtl/>
        </w:rPr>
        <w:t xml:space="preserve"> כספית, </w:t>
      </w:r>
      <w:smartTag w:uri="urn:schemas-microsoft-com:office:smarttags" w:element="metricconverter">
        <w:smartTagPr>
          <w:attr w:name="ProductID" w:val="600 גרם"/>
        </w:smartTagPr>
        <w:r w:rsidRPr="00176687">
          <w:rPr>
            <w:rStyle w:val="default"/>
            <w:rFonts w:cs="FrankRuehl" w:hint="cs"/>
            <w:strike/>
            <w:vanish/>
            <w:sz w:val="22"/>
            <w:szCs w:val="22"/>
            <w:shd w:val="clear" w:color="auto" w:fill="FFFF99"/>
            <w:rtl/>
          </w:rPr>
          <w:t>600 גרם</w:t>
        </w:r>
      </w:smartTag>
      <w:r w:rsidRPr="00176687">
        <w:rPr>
          <w:rStyle w:val="default"/>
          <w:rFonts w:cs="FrankRuehl" w:hint="cs"/>
          <w:strike/>
          <w:vanish/>
          <w:sz w:val="22"/>
          <w:szCs w:val="22"/>
          <w:shd w:val="clear" w:color="auto" w:fill="FFFF99"/>
          <w:rtl/>
        </w:rPr>
        <w:t xml:space="preserve"> כרום;</w:t>
      </w:r>
    </w:p>
    <w:p w:rsidR="00397E15" w:rsidRPr="00176687" w:rsidRDefault="00397E15" w:rsidP="00C902EC">
      <w:pPr>
        <w:pStyle w:val="P00"/>
        <w:spacing w:before="0"/>
        <w:ind w:left="1021" w:right="1134"/>
        <w:rPr>
          <w:rStyle w:val="default"/>
          <w:rFonts w:cs="FrankRuehl" w:hint="cs"/>
          <w:strike/>
          <w:vanish/>
          <w:sz w:val="22"/>
          <w:szCs w:val="22"/>
          <w:shd w:val="clear" w:color="auto" w:fill="FFFF99"/>
          <w:rtl/>
        </w:rPr>
      </w:pPr>
      <w:r w:rsidRPr="00176687">
        <w:rPr>
          <w:rStyle w:val="default"/>
          <w:rFonts w:cs="FrankRuehl" w:hint="cs"/>
          <w:strike/>
          <w:vanish/>
          <w:sz w:val="22"/>
          <w:szCs w:val="22"/>
          <w:shd w:val="clear" w:color="auto" w:fill="FFFF99"/>
          <w:rtl/>
        </w:rPr>
        <w:t>(6)</w:t>
      </w:r>
      <w:r w:rsidRPr="00176687">
        <w:rPr>
          <w:rStyle w:val="default"/>
          <w:rFonts w:cs="FrankRuehl" w:hint="cs"/>
          <w:strike/>
          <w:vanish/>
          <w:sz w:val="22"/>
          <w:szCs w:val="22"/>
          <w:shd w:val="clear" w:color="auto" w:fill="FFFF99"/>
          <w:rtl/>
        </w:rPr>
        <w:tab/>
        <w:t>בקרקע שאינה מושקית בקולחים או בקרקע המושקית בקולחים, שריכוז החנקן הכללי בהם אינו עולה על 15 מיליגרם לליטר.</w:t>
      </w:r>
    </w:p>
    <w:p w:rsidR="00397E15" w:rsidRPr="00176687" w:rsidRDefault="00397E15" w:rsidP="00C902EC">
      <w:pPr>
        <w:pStyle w:val="P00"/>
        <w:spacing w:before="0"/>
        <w:ind w:left="0" w:right="1134"/>
        <w:rPr>
          <w:rStyle w:val="default"/>
          <w:rFonts w:cs="FrankRuehl" w:hint="cs"/>
          <w:strike/>
          <w:vanish/>
          <w:sz w:val="22"/>
          <w:szCs w:val="22"/>
          <w:shd w:val="clear" w:color="auto" w:fill="FFFF99"/>
          <w:rtl/>
        </w:rPr>
      </w:pPr>
      <w:r w:rsidRPr="00176687">
        <w:rPr>
          <w:rStyle w:val="default"/>
          <w:rFonts w:cs="FrankRuehl" w:hint="cs"/>
          <w:vanish/>
          <w:sz w:val="22"/>
          <w:szCs w:val="22"/>
          <w:shd w:val="clear" w:color="auto" w:fill="FFFF99"/>
          <w:rtl/>
        </w:rPr>
        <w:tab/>
      </w:r>
      <w:r w:rsidRPr="00176687">
        <w:rPr>
          <w:rStyle w:val="default"/>
          <w:rFonts w:cs="FrankRuehl" w:hint="cs"/>
          <w:strike/>
          <w:vanish/>
          <w:sz w:val="22"/>
          <w:szCs w:val="22"/>
          <w:shd w:val="clear" w:color="auto" w:fill="FFFF99"/>
          <w:rtl/>
        </w:rPr>
        <w:t>(ב)</w:t>
      </w:r>
      <w:r w:rsidRPr="00176687">
        <w:rPr>
          <w:rStyle w:val="default"/>
          <w:rFonts w:cs="FrankRuehl" w:hint="cs"/>
          <w:strike/>
          <w:vanish/>
          <w:sz w:val="22"/>
          <w:szCs w:val="22"/>
          <w:shd w:val="clear" w:color="auto" w:fill="FFFF99"/>
          <w:rtl/>
        </w:rPr>
        <w:tab/>
        <w:t xml:space="preserve">בלי לגרוע מכלליות האמור בתקנת משנה (א) </w:t>
      </w:r>
      <w:r w:rsidRPr="00176687">
        <w:rPr>
          <w:rStyle w:val="default"/>
          <w:rFonts w:cs="FrankRuehl"/>
          <w:strike/>
          <w:vanish/>
          <w:sz w:val="22"/>
          <w:szCs w:val="22"/>
          <w:shd w:val="clear" w:color="auto" w:fill="FFFF99"/>
          <w:rtl/>
        </w:rPr>
        <w:t>–</w:t>
      </w:r>
    </w:p>
    <w:p w:rsidR="00397E15" w:rsidRPr="00176687" w:rsidRDefault="00397E15" w:rsidP="00C902EC">
      <w:pPr>
        <w:pStyle w:val="P00"/>
        <w:spacing w:before="0"/>
        <w:ind w:left="1021" w:right="1134"/>
        <w:rPr>
          <w:rStyle w:val="default"/>
          <w:rFonts w:cs="FrankRuehl" w:hint="cs"/>
          <w:strike/>
          <w:vanish/>
          <w:sz w:val="22"/>
          <w:szCs w:val="22"/>
          <w:shd w:val="clear" w:color="auto" w:fill="FFFF99"/>
          <w:rtl/>
        </w:rPr>
      </w:pPr>
      <w:r w:rsidRPr="00176687">
        <w:rPr>
          <w:rStyle w:val="default"/>
          <w:rFonts w:cs="FrankRuehl" w:hint="cs"/>
          <w:strike/>
          <w:vanish/>
          <w:sz w:val="22"/>
          <w:szCs w:val="22"/>
          <w:shd w:val="clear" w:color="auto" w:fill="FFFF99"/>
          <w:rtl/>
        </w:rPr>
        <w:t>(1)</w:t>
      </w:r>
      <w:r w:rsidRPr="00176687">
        <w:rPr>
          <w:rStyle w:val="default"/>
          <w:rFonts w:cs="FrankRuehl" w:hint="cs"/>
          <w:strike/>
          <w:vanish/>
          <w:sz w:val="22"/>
          <w:szCs w:val="22"/>
          <w:shd w:val="clear" w:color="auto" w:fill="FFFF99"/>
          <w:rtl/>
        </w:rPr>
        <w:tab/>
        <w:t xml:space="preserve">לא ישתמש אדם בבוצה סוג א' לצורך דישון או טיוב קרקע </w:t>
      </w:r>
      <w:r w:rsidRPr="00176687">
        <w:rPr>
          <w:rStyle w:val="default"/>
          <w:rFonts w:cs="FrankRuehl"/>
          <w:strike/>
          <w:vanish/>
          <w:sz w:val="22"/>
          <w:szCs w:val="22"/>
          <w:shd w:val="clear" w:color="auto" w:fill="FFFF99"/>
          <w:rtl/>
        </w:rPr>
        <w:t>–</w:t>
      </w:r>
    </w:p>
    <w:p w:rsidR="00397E15" w:rsidRPr="00176687" w:rsidRDefault="00397E15" w:rsidP="00C902EC">
      <w:pPr>
        <w:pStyle w:val="P00"/>
        <w:spacing w:before="0"/>
        <w:ind w:left="1474" w:right="1134"/>
        <w:rPr>
          <w:rStyle w:val="default"/>
          <w:rFonts w:cs="FrankRuehl" w:hint="cs"/>
          <w:strike/>
          <w:vanish/>
          <w:sz w:val="22"/>
          <w:szCs w:val="22"/>
          <w:shd w:val="clear" w:color="auto" w:fill="FFFF99"/>
          <w:rtl/>
        </w:rPr>
      </w:pPr>
      <w:r w:rsidRPr="00176687">
        <w:rPr>
          <w:rStyle w:val="default"/>
          <w:rFonts w:cs="FrankRuehl" w:hint="cs"/>
          <w:strike/>
          <w:vanish/>
          <w:sz w:val="22"/>
          <w:szCs w:val="22"/>
          <w:shd w:val="clear" w:color="auto" w:fill="FFFF99"/>
          <w:rtl/>
        </w:rPr>
        <w:t>(א)</w:t>
      </w:r>
      <w:r w:rsidRPr="00176687">
        <w:rPr>
          <w:rStyle w:val="default"/>
          <w:rFonts w:cs="FrankRuehl" w:hint="cs"/>
          <w:strike/>
          <w:vanish/>
          <w:sz w:val="22"/>
          <w:szCs w:val="22"/>
          <w:shd w:val="clear" w:color="auto" w:fill="FFFF99"/>
          <w:rtl/>
        </w:rPr>
        <w:tab/>
        <w:t>אם היא משמשת לגידולי נוי בגנים ציבוריים ובגינות פרטיות;</w:t>
      </w:r>
    </w:p>
    <w:p w:rsidR="00397E15" w:rsidRPr="00176687" w:rsidRDefault="00397E15" w:rsidP="00C902EC">
      <w:pPr>
        <w:pStyle w:val="P00"/>
        <w:spacing w:before="0"/>
        <w:ind w:left="1474" w:right="1134"/>
        <w:rPr>
          <w:rStyle w:val="default"/>
          <w:rFonts w:cs="FrankRuehl" w:hint="cs"/>
          <w:strike/>
          <w:vanish/>
          <w:sz w:val="22"/>
          <w:szCs w:val="22"/>
          <w:shd w:val="clear" w:color="auto" w:fill="FFFF99"/>
          <w:rtl/>
        </w:rPr>
      </w:pPr>
      <w:r w:rsidRPr="00176687">
        <w:rPr>
          <w:rStyle w:val="default"/>
          <w:rFonts w:cs="FrankRuehl" w:hint="cs"/>
          <w:strike/>
          <w:vanish/>
          <w:sz w:val="22"/>
          <w:szCs w:val="22"/>
          <w:shd w:val="clear" w:color="auto" w:fill="FFFF99"/>
          <w:rtl/>
        </w:rPr>
        <w:t>(ב)</w:t>
      </w:r>
      <w:r w:rsidRPr="00176687">
        <w:rPr>
          <w:rStyle w:val="default"/>
          <w:rFonts w:cs="FrankRuehl" w:hint="cs"/>
          <w:strike/>
          <w:vanish/>
          <w:sz w:val="22"/>
          <w:szCs w:val="22"/>
          <w:shd w:val="clear" w:color="auto" w:fill="FFFF99"/>
          <w:rtl/>
        </w:rPr>
        <w:tab/>
        <w:t>אם היא משמשת לגידולים בעציצים, באדניות ובמשתלות, אלא אם כן הבוצה סולקה באריזה ומסומנת כנדרש בתקנה 6;</w:t>
      </w:r>
    </w:p>
    <w:p w:rsidR="00397E15" w:rsidRPr="00176687" w:rsidRDefault="00397E15" w:rsidP="00C902EC">
      <w:pPr>
        <w:pStyle w:val="P00"/>
        <w:spacing w:before="0"/>
        <w:ind w:left="1021" w:right="1134"/>
        <w:rPr>
          <w:rStyle w:val="default"/>
          <w:rFonts w:cs="FrankRuehl" w:hint="cs"/>
          <w:strike/>
          <w:vanish/>
          <w:sz w:val="22"/>
          <w:szCs w:val="22"/>
          <w:shd w:val="clear" w:color="auto" w:fill="FFFF99"/>
          <w:rtl/>
        </w:rPr>
      </w:pPr>
      <w:r w:rsidRPr="00176687">
        <w:rPr>
          <w:rStyle w:val="default"/>
          <w:rFonts w:cs="FrankRuehl" w:hint="cs"/>
          <w:strike/>
          <w:vanish/>
          <w:sz w:val="22"/>
          <w:szCs w:val="22"/>
          <w:shd w:val="clear" w:color="auto" w:fill="FFFF99"/>
          <w:rtl/>
        </w:rPr>
        <w:t>(2)</w:t>
      </w:r>
      <w:r w:rsidRPr="00176687">
        <w:rPr>
          <w:rStyle w:val="default"/>
          <w:rFonts w:cs="FrankRuehl" w:hint="cs"/>
          <w:strike/>
          <w:vanish/>
          <w:sz w:val="22"/>
          <w:szCs w:val="22"/>
          <w:shd w:val="clear" w:color="auto" w:fill="FFFF99"/>
          <w:rtl/>
        </w:rPr>
        <w:tab/>
        <w:t>לא ישתמש אדם בבוצה סוג ב' לצורך דישון או טיוב קרקע המשמשת לגידולים חקלאיים המיועדים למאכל אדם, או לגידולי נוי בגנים ציבוריים ובגינות פרטיות, ולגידולים בעציצים, באדניות ובמשתלות.</w:t>
      </w:r>
    </w:p>
    <w:p w:rsidR="00397E15" w:rsidRPr="00D64537" w:rsidRDefault="00397E15" w:rsidP="00D64537">
      <w:pPr>
        <w:pStyle w:val="P00"/>
        <w:spacing w:before="0"/>
        <w:ind w:left="0" w:right="1134"/>
        <w:rPr>
          <w:rStyle w:val="default"/>
          <w:rFonts w:cs="FrankRuehl"/>
          <w:sz w:val="2"/>
          <w:szCs w:val="2"/>
          <w:rtl/>
        </w:rPr>
      </w:pPr>
      <w:r w:rsidRPr="00176687">
        <w:rPr>
          <w:rStyle w:val="default"/>
          <w:rFonts w:cs="FrankRuehl" w:hint="cs"/>
          <w:vanish/>
          <w:sz w:val="22"/>
          <w:szCs w:val="22"/>
          <w:shd w:val="clear" w:color="auto" w:fill="FFFF99"/>
          <w:rtl/>
        </w:rPr>
        <w:tab/>
      </w:r>
      <w:r w:rsidRPr="00176687">
        <w:rPr>
          <w:rStyle w:val="default"/>
          <w:rFonts w:cs="FrankRuehl" w:hint="cs"/>
          <w:strike/>
          <w:vanish/>
          <w:sz w:val="22"/>
          <w:szCs w:val="22"/>
          <w:shd w:val="clear" w:color="auto" w:fill="FFFF99"/>
          <w:rtl/>
        </w:rPr>
        <w:t>(ג)</w:t>
      </w:r>
      <w:r w:rsidRPr="00176687">
        <w:rPr>
          <w:rStyle w:val="default"/>
          <w:rFonts w:cs="FrankRuehl" w:hint="cs"/>
          <w:strike/>
          <w:vanish/>
          <w:sz w:val="22"/>
          <w:szCs w:val="22"/>
          <w:shd w:val="clear" w:color="auto" w:fill="FFFF99"/>
          <w:rtl/>
        </w:rPr>
        <w:tab/>
        <w:t>בוצה המיועדת לדישון או לטיוב קרקע תוטמן ותוצנע בקרקע בתוך 48 שעות ממועד פיזורה על פני הקרקע.</w:t>
      </w:r>
      <w:bookmarkEnd w:id="45"/>
    </w:p>
    <w:p w:rsidR="00C902EC" w:rsidRDefault="00C902EC" w:rsidP="00C902EC">
      <w:pPr>
        <w:pStyle w:val="P00"/>
        <w:spacing w:before="72"/>
        <w:ind w:left="0" w:right="1134"/>
        <w:rPr>
          <w:rStyle w:val="big-number"/>
          <w:rFonts w:cs="FrankRuehl"/>
          <w:sz w:val="26"/>
          <w:szCs w:val="26"/>
          <w:rtl/>
        </w:rPr>
      </w:pPr>
      <w:bookmarkStart w:id="46" w:name="Seif17"/>
      <w:bookmarkEnd w:id="46"/>
      <w:r>
        <w:rPr>
          <w:rFonts w:cs="Miriam"/>
          <w:lang w:val="he-IL"/>
        </w:rPr>
        <w:pict>
          <v:rect id="_x0000_s1208" style="position:absolute;left:0;text-align:left;margin-left:468pt;margin-top:8.05pt;width:70.55pt;height:28.9pt;z-index:251680768" filled="f" stroked="f" strokecolor="lime" strokeweight=".25pt">
            <v:textbox style="mso-next-textbox:#_x0000_s1208" inset="1mm,0,1mm,0">
              <w:txbxContent>
                <w:p w:rsidR="00C902EC" w:rsidRDefault="00D64537" w:rsidP="00C902EC">
                  <w:pPr>
                    <w:spacing w:line="160" w:lineRule="exact"/>
                    <w:rPr>
                      <w:rFonts w:cs="Miriam"/>
                      <w:noProof/>
                      <w:sz w:val="18"/>
                      <w:szCs w:val="18"/>
                      <w:rtl/>
                    </w:rPr>
                  </w:pPr>
                  <w:r>
                    <w:rPr>
                      <w:rFonts w:cs="Miriam" w:hint="cs"/>
                      <w:sz w:val="18"/>
                      <w:szCs w:val="18"/>
                      <w:rtl/>
                    </w:rPr>
                    <w:t>השבה לאנרגיה של בוצה</w:t>
                  </w:r>
                </w:p>
                <w:p w:rsidR="00C902EC" w:rsidRDefault="00C902EC" w:rsidP="00C902EC">
                  <w:pPr>
                    <w:spacing w:line="160" w:lineRule="exact"/>
                    <w:rPr>
                      <w:rFonts w:cs="Miriam" w:hint="cs"/>
                      <w:noProof/>
                      <w:sz w:val="18"/>
                      <w:szCs w:val="18"/>
                      <w:rtl/>
                    </w:rPr>
                  </w:pPr>
                  <w:r>
                    <w:rPr>
                      <w:rFonts w:cs="Miriam" w:hint="cs"/>
                      <w:sz w:val="18"/>
                      <w:szCs w:val="18"/>
                      <w:rtl/>
                    </w:rPr>
                    <w:t>תק' תש"ף-2020</w:t>
                  </w:r>
                </w:p>
              </w:txbxContent>
            </v:textbox>
            <w10:anchorlock/>
          </v:rect>
        </w:pict>
      </w:r>
      <w:r>
        <w:rPr>
          <w:rStyle w:val="big-number"/>
          <w:rFonts w:cs="Miriam" w:hint="cs"/>
          <w:rtl/>
        </w:rPr>
        <w:t>7</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sidR="00CD6435">
        <w:rPr>
          <w:rStyle w:val="big-number"/>
          <w:rFonts w:cs="FrankRuehl" w:hint="cs"/>
          <w:sz w:val="26"/>
          <w:szCs w:val="26"/>
          <w:rtl/>
        </w:rPr>
        <w:t>לא יפנה מפעיל בוצה להשבה לאנרגיה ולא ישתמש אדם בבוצה כאמור אלא אם כן התקיימו כל אלה:</w:t>
      </w:r>
    </w:p>
    <w:p w:rsidR="00CD6435" w:rsidRDefault="00CD6435" w:rsidP="00CD6435">
      <w:pPr>
        <w:pStyle w:val="P00"/>
        <w:spacing w:before="72"/>
        <w:ind w:left="624"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Pr>
          <w:rStyle w:val="big-number"/>
          <w:rFonts w:cs="FrankRuehl" w:hint="cs"/>
          <w:sz w:val="26"/>
          <w:szCs w:val="26"/>
          <w:rtl/>
        </w:rPr>
        <w:t>ההשבה מבוצעת במיתקן השבה, והמפעיל קיבל אישור מאת מפעיל מיתקן ההשבה על קיומם של רישיון עסק או היתר פליטה, לפי העניין;</w:t>
      </w:r>
    </w:p>
    <w:p w:rsidR="00CD6435" w:rsidRDefault="00CD6435" w:rsidP="00CD6435">
      <w:pPr>
        <w:pStyle w:val="P00"/>
        <w:spacing w:before="72"/>
        <w:ind w:left="624"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הבוצה שמפנה המפעיל היא בוצה מיוצבת ותואמת את התנאים לשימוש בבוצה שנקבעו בהיתר הפליטה או ברישיון העסק של המיתקן, לפי העניין, כפי שמסר מפעיל מיתקן ההשבה למפעיל לפי נוסח הטופס שבתוספת השלישית.</w:t>
      </w:r>
    </w:p>
    <w:p w:rsidR="00C902EC" w:rsidRPr="00176687" w:rsidRDefault="00C902EC" w:rsidP="00C902EC">
      <w:pPr>
        <w:pStyle w:val="P00"/>
        <w:spacing w:before="0"/>
        <w:ind w:left="0" w:right="1134"/>
        <w:rPr>
          <w:rStyle w:val="default"/>
          <w:rFonts w:ascii="FrankRuehl" w:hAnsi="FrankRuehl" w:cs="FrankRuehl"/>
          <w:vanish/>
          <w:color w:val="FF0000"/>
          <w:sz w:val="20"/>
          <w:szCs w:val="20"/>
          <w:shd w:val="clear" w:color="auto" w:fill="FFFF99"/>
          <w:rtl/>
        </w:rPr>
      </w:pPr>
      <w:bookmarkStart w:id="47" w:name="Rov51"/>
      <w:r w:rsidRPr="00176687">
        <w:rPr>
          <w:rStyle w:val="default"/>
          <w:rFonts w:ascii="FrankRuehl" w:hAnsi="FrankRuehl" w:cs="FrankRuehl"/>
          <w:vanish/>
          <w:color w:val="FF0000"/>
          <w:sz w:val="20"/>
          <w:szCs w:val="20"/>
          <w:shd w:val="clear" w:color="auto" w:fill="FFFF99"/>
          <w:rtl/>
        </w:rPr>
        <w:t>מיום 1.11.2020</w:t>
      </w:r>
    </w:p>
    <w:p w:rsidR="00C902EC" w:rsidRPr="00176687" w:rsidRDefault="00C902EC" w:rsidP="00C902EC">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C902EC" w:rsidRPr="00176687" w:rsidRDefault="00C902EC" w:rsidP="00C902EC">
      <w:pPr>
        <w:pStyle w:val="P00"/>
        <w:spacing w:before="0"/>
        <w:ind w:left="0" w:right="1134"/>
        <w:rPr>
          <w:rStyle w:val="default"/>
          <w:rFonts w:ascii="FrankRuehl" w:hAnsi="FrankRuehl" w:cs="FrankRuehl"/>
          <w:vanish/>
          <w:sz w:val="20"/>
          <w:szCs w:val="20"/>
          <w:shd w:val="clear" w:color="auto" w:fill="FFFF99"/>
          <w:rtl/>
        </w:rPr>
      </w:pPr>
      <w:hyperlink r:id="rId44"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2734</w:t>
      </w:r>
    </w:p>
    <w:p w:rsidR="00C902EC" w:rsidRPr="00CD6435" w:rsidRDefault="00C902EC" w:rsidP="00CD6435">
      <w:pPr>
        <w:pStyle w:val="P00"/>
        <w:spacing w:before="0"/>
        <w:ind w:left="0" w:right="1134"/>
        <w:rPr>
          <w:rStyle w:val="default"/>
          <w:rFonts w:ascii="FrankRuehl" w:hAnsi="FrankRuehl" w:cs="FrankRuehl"/>
          <w:sz w:val="2"/>
          <w:szCs w:val="2"/>
          <w:shd w:val="clear" w:color="auto" w:fill="FFFF99"/>
          <w:rtl/>
        </w:rPr>
      </w:pPr>
      <w:r w:rsidRPr="00176687">
        <w:rPr>
          <w:rStyle w:val="default"/>
          <w:rFonts w:ascii="FrankRuehl" w:hAnsi="FrankRuehl" w:cs="FrankRuehl" w:hint="cs"/>
          <w:b/>
          <w:bCs/>
          <w:vanish/>
          <w:sz w:val="20"/>
          <w:szCs w:val="20"/>
          <w:shd w:val="clear" w:color="auto" w:fill="FFFF99"/>
          <w:rtl/>
        </w:rPr>
        <w:t>הוספת תקנה 7א</w:t>
      </w:r>
      <w:bookmarkEnd w:id="47"/>
    </w:p>
    <w:p w:rsidR="00C902EC" w:rsidRDefault="00C902EC" w:rsidP="00C902EC">
      <w:pPr>
        <w:pStyle w:val="P00"/>
        <w:spacing w:before="72"/>
        <w:ind w:left="0" w:right="1134"/>
        <w:rPr>
          <w:rStyle w:val="big-number"/>
          <w:rFonts w:cs="FrankRuehl"/>
          <w:sz w:val="26"/>
          <w:szCs w:val="26"/>
          <w:rtl/>
        </w:rPr>
      </w:pPr>
      <w:bookmarkStart w:id="48" w:name="Seif18"/>
      <w:bookmarkEnd w:id="48"/>
      <w:r>
        <w:rPr>
          <w:rFonts w:cs="Miriam"/>
          <w:lang w:val="he-IL"/>
        </w:rPr>
        <w:pict>
          <v:rect id="_x0000_s1209" style="position:absolute;left:0;text-align:left;margin-left:468pt;margin-top:8.05pt;width:70.55pt;height:28.65pt;z-index:251681792" filled="f" stroked="f" strokecolor="lime" strokeweight=".25pt">
            <v:textbox style="mso-next-textbox:#_x0000_s1209" inset="1mm,0,1mm,0">
              <w:txbxContent>
                <w:p w:rsidR="00C902EC" w:rsidRDefault="00C902EC" w:rsidP="00C902EC">
                  <w:pPr>
                    <w:spacing w:line="160" w:lineRule="exact"/>
                    <w:rPr>
                      <w:rFonts w:cs="Miriam"/>
                      <w:noProof/>
                      <w:sz w:val="18"/>
                      <w:szCs w:val="18"/>
                      <w:rtl/>
                    </w:rPr>
                  </w:pPr>
                  <w:r>
                    <w:rPr>
                      <w:rFonts w:cs="Miriam" w:hint="cs"/>
                      <w:sz w:val="18"/>
                      <w:szCs w:val="18"/>
                      <w:rtl/>
                    </w:rPr>
                    <w:t>שימוש בבוצה</w:t>
                  </w:r>
                  <w:r w:rsidR="00CD6435">
                    <w:rPr>
                      <w:rFonts w:cs="Miriam" w:hint="cs"/>
                      <w:sz w:val="18"/>
                      <w:szCs w:val="18"/>
                      <w:rtl/>
                    </w:rPr>
                    <w:t xml:space="preserve"> לניסוי</w:t>
                  </w:r>
                </w:p>
                <w:p w:rsidR="00C902EC" w:rsidRDefault="00C902EC" w:rsidP="00C902EC">
                  <w:pPr>
                    <w:spacing w:line="160" w:lineRule="exact"/>
                    <w:rPr>
                      <w:rFonts w:cs="Miriam" w:hint="cs"/>
                      <w:noProof/>
                      <w:sz w:val="18"/>
                      <w:szCs w:val="18"/>
                      <w:rtl/>
                    </w:rPr>
                  </w:pPr>
                  <w:r>
                    <w:rPr>
                      <w:rFonts w:cs="Miriam" w:hint="cs"/>
                      <w:sz w:val="18"/>
                      <w:szCs w:val="18"/>
                      <w:rtl/>
                    </w:rPr>
                    <w:t>תק' תש"ף-2020</w:t>
                  </w:r>
                </w:p>
              </w:txbxContent>
            </v:textbox>
            <w10:anchorlock/>
          </v:rect>
        </w:pict>
      </w:r>
      <w:r>
        <w:rPr>
          <w:rStyle w:val="big-number"/>
          <w:rFonts w:cs="Miriam" w:hint="cs"/>
          <w:rtl/>
        </w:rPr>
        <w:t>7</w:t>
      </w:r>
      <w:r w:rsidR="00CD6435">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CD6435">
        <w:rPr>
          <w:rStyle w:val="big-number"/>
          <w:rFonts w:cs="FrankRuehl" w:hint="cs"/>
          <w:sz w:val="26"/>
          <w:szCs w:val="26"/>
          <w:rtl/>
        </w:rPr>
        <w:t>מפעיל רשאי לפנות בוצה מיוצבת לשימוש בניסוי שמטרתו פיתוח או בדיק</w:t>
      </w:r>
      <w:r w:rsidR="00176687">
        <w:rPr>
          <w:rStyle w:val="big-number"/>
          <w:rFonts w:cs="FrankRuehl" w:hint="cs"/>
          <w:sz w:val="26"/>
          <w:szCs w:val="26"/>
          <w:rtl/>
        </w:rPr>
        <w:t>ה</w:t>
      </w:r>
      <w:r w:rsidR="00CD6435">
        <w:rPr>
          <w:rStyle w:val="big-number"/>
          <w:rFonts w:cs="FrankRuehl" w:hint="cs"/>
          <w:sz w:val="26"/>
          <w:szCs w:val="26"/>
          <w:rtl/>
        </w:rPr>
        <w:t xml:space="preserve"> של שימושים נוספים בבוצה, שפגיעתם במקורות מים או בסביבה פחותה, אם קיבל לכך אישור הממונה ולפי תנאי האישור; הממונה ייתן אישור כאמור לאחר התייעצות עם ממונה בריאות כהגדרתו בתקנות בריאות העם (תקני איכות מי קולחין וכללים לטיהור שפכים), התש"ע-2010.</w:t>
      </w:r>
    </w:p>
    <w:p w:rsidR="00CD6435" w:rsidRDefault="00CD6435" w:rsidP="00C902EC">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באישור כאמור בתקנת משנה (א) יורה הממונה תנאים, ככל הנדרש, לעניין מניעת פגיעה בסביבה או בבריאות הציבור לפי העניין.</w:t>
      </w:r>
    </w:p>
    <w:p w:rsidR="00CD6435" w:rsidRDefault="00CD6435" w:rsidP="00C902EC">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(ג)</w:t>
      </w:r>
      <w:r>
        <w:rPr>
          <w:rStyle w:val="big-number"/>
          <w:rFonts w:cs="FrankRuehl"/>
          <w:sz w:val="26"/>
          <w:szCs w:val="26"/>
          <w:rtl/>
        </w:rPr>
        <w:tab/>
      </w:r>
      <w:r>
        <w:rPr>
          <w:rStyle w:val="big-number"/>
          <w:rFonts w:cs="FrankRuehl" w:hint="cs"/>
          <w:sz w:val="26"/>
          <w:szCs w:val="26"/>
          <w:rtl/>
        </w:rPr>
        <w:t>אישור כאמור בתקנת משנה (א) יינתן לתקופה של עד שנה, והממונה רשאי להאריכו בתקופות נוספות שלא יעלו על שנה אחת בכל פעם, ובלבד שסך כל התקופות לא יעלה על שלוש שנים.</w:t>
      </w:r>
    </w:p>
    <w:p w:rsidR="00CD6435" w:rsidRDefault="00CD6435" w:rsidP="00C902EC">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(ד)</w:t>
      </w:r>
      <w:r>
        <w:rPr>
          <w:rStyle w:val="big-number"/>
          <w:rFonts w:cs="FrankRuehl"/>
          <w:sz w:val="26"/>
          <w:szCs w:val="26"/>
          <w:rtl/>
        </w:rPr>
        <w:tab/>
      </w:r>
      <w:r>
        <w:rPr>
          <w:rStyle w:val="big-number"/>
          <w:rFonts w:cs="FrankRuehl" w:hint="cs"/>
          <w:sz w:val="26"/>
          <w:szCs w:val="26"/>
          <w:rtl/>
        </w:rPr>
        <w:t>ניתן אישור הממונה כאמור בתקנת משנה (א), יפרסם הממונה את האישור ותנאיו באתר האינטרנט של המשרד.</w:t>
      </w:r>
    </w:p>
    <w:p w:rsidR="00C902EC" w:rsidRPr="00176687" w:rsidRDefault="00C902EC" w:rsidP="00C902EC">
      <w:pPr>
        <w:pStyle w:val="P00"/>
        <w:spacing w:before="0"/>
        <w:ind w:left="0" w:right="1134"/>
        <w:rPr>
          <w:rStyle w:val="default"/>
          <w:rFonts w:ascii="FrankRuehl" w:hAnsi="FrankRuehl" w:cs="FrankRuehl"/>
          <w:vanish/>
          <w:color w:val="FF0000"/>
          <w:sz w:val="20"/>
          <w:szCs w:val="20"/>
          <w:shd w:val="clear" w:color="auto" w:fill="FFFF99"/>
          <w:rtl/>
        </w:rPr>
      </w:pPr>
      <w:bookmarkStart w:id="49" w:name="Rov52"/>
      <w:r w:rsidRPr="00176687">
        <w:rPr>
          <w:rStyle w:val="default"/>
          <w:rFonts w:ascii="FrankRuehl" w:hAnsi="FrankRuehl" w:cs="FrankRuehl"/>
          <w:vanish/>
          <w:color w:val="FF0000"/>
          <w:sz w:val="20"/>
          <w:szCs w:val="20"/>
          <w:shd w:val="clear" w:color="auto" w:fill="FFFF99"/>
          <w:rtl/>
        </w:rPr>
        <w:t>מיום 1.11.2020</w:t>
      </w:r>
    </w:p>
    <w:p w:rsidR="00C902EC" w:rsidRPr="00176687" w:rsidRDefault="00C902EC" w:rsidP="00C902EC">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C902EC" w:rsidRPr="00176687" w:rsidRDefault="00C902EC" w:rsidP="00C902EC">
      <w:pPr>
        <w:pStyle w:val="P00"/>
        <w:spacing w:before="0"/>
        <w:ind w:left="0" w:right="1134"/>
        <w:rPr>
          <w:rStyle w:val="default"/>
          <w:rFonts w:ascii="FrankRuehl" w:hAnsi="FrankRuehl" w:cs="FrankRuehl"/>
          <w:vanish/>
          <w:sz w:val="20"/>
          <w:szCs w:val="20"/>
          <w:shd w:val="clear" w:color="auto" w:fill="FFFF99"/>
          <w:rtl/>
        </w:rPr>
      </w:pPr>
      <w:hyperlink r:id="rId45"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2734</w:t>
      </w:r>
    </w:p>
    <w:p w:rsidR="00C902EC" w:rsidRPr="00CD6435" w:rsidRDefault="00C902EC" w:rsidP="00CD6435">
      <w:pPr>
        <w:pStyle w:val="P00"/>
        <w:spacing w:before="0"/>
        <w:ind w:left="0" w:right="1134"/>
        <w:rPr>
          <w:rStyle w:val="default"/>
          <w:rFonts w:ascii="FrankRuehl" w:hAnsi="FrankRuehl" w:cs="FrankRuehl"/>
          <w:sz w:val="2"/>
          <w:szCs w:val="2"/>
          <w:shd w:val="clear" w:color="auto" w:fill="FFFF99"/>
          <w:rtl/>
        </w:rPr>
      </w:pPr>
      <w:r w:rsidRPr="00176687">
        <w:rPr>
          <w:rStyle w:val="default"/>
          <w:rFonts w:ascii="FrankRuehl" w:hAnsi="FrankRuehl" w:cs="FrankRuehl" w:hint="cs"/>
          <w:b/>
          <w:bCs/>
          <w:vanish/>
          <w:sz w:val="20"/>
          <w:szCs w:val="20"/>
          <w:shd w:val="clear" w:color="auto" w:fill="FFFF99"/>
          <w:rtl/>
        </w:rPr>
        <w:t>הוספת תקנה 7</w:t>
      </w:r>
      <w:r w:rsidR="00CD6435" w:rsidRPr="00176687">
        <w:rPr>
          <w:rStyle w:val="default"/>
          <w:rFonts w:ascii="FrankRuehl" w:hAnsi="FrankRuehl" w:cs="FrankRuehl" w:hint="cs"/>
          <w:b/>
          <w:bCs/>
          <w:vanish/>
          <w:sz w:val="20"/>
          <w:szCs w:val="20"/>
          <w:shd w:val="clear" w:color="auto" w:fill="FFFF99"/>
          <w:rtl/>
        </w:rPr>
        <w:t>ב</w:t>
      </w:r>
      <w:bookmarkEnd w:id="49"/>
    </w:p>
    <w:p w:rsidR="00397E15" w:rsidRDefault="00397E15">
      <w:pPr>
        <w:pStyle w:val="P00"/>
        <w:spacing w:before="72"/>
        <w:ind w:left="0" w:right="1134"/>
        <w:rPr>
          <w:rStyle w:val="big-number"/>
          <w:rFonts w:cs="FrankRuehl" w:hint="cs"/>
          <w:sz w:val="26"/>
          <w:szCs w:val="26"/>
          <w:rtl/>
        </w:rPr>
      </w:pPr>
      <w:bookmarkStart w:id="50" w:name="Seif8"/>
      <w:bookmarkEnd w:id="50"/>
      <w:r>
        <w:rPr>
          <w:rFonts w:cs="Miriam"/>
          <w:lang w:val="he-IL"/>
        </w:rPr>
        <w:pict>
          <v:rect id="_x0000_s1158" style="position:absolute;left:0;text-align:left;margin-left:468pt;margin-top:8.05pt;width:70.55pt;height:25.9pt;z-index:251635712" filled="f" stroked="f" strokecolor="lime" strokeweight=".25pt">
            <v:textbox style="mso-next-textbox:#_x0000_s1158" inset="1mm,0,1mm,0">
              <w:txbxContent>
                <w:p w:rsidR="00042FB1" w:rsidRDefault="00042FB1">
                  <w:pPr>
                    <w:spacing w:line="160" w:lineRule="exact"/>
                    <w:rPr>
                      <w:rFonts w:cs="Miriam"/>
                      <w:noProof/>
                      <w:sz w:val="18"/>
                      <w:szCs w:val="18"/>
                      <w:rtl/>
                    </w:rPr>
                  </w:pPr>
                  <w:r>
                    <w:rPr>
                      <w:rFonts w:cs="Miriam" w:hint="cs"/>
                      <w:sz w:val="18"/>
                      <w:szCs w:val="18"/>
                      <w:rtl/>
                    </w:rPr>
                    <w:t>הגבלת מקומות השימוש בבוצה</w:t>
                  </w:r>
                </w:p>
                <w:p w:rsidR="00A36DE3" w:rsidRDefault="00A36DE3">
                  <w:pPr>
                    <w:spacing w:line="160" w:lineRule="exact"/>
                    <w:rPr>
                      <w:rFonts w:cs="Miriam" w:hint="cs"/>
                      <w:noProof/>
                      <w:sz w:val="18"/>
                      <w:szCs w:val="18"/>
                      <w:rtl/>
                    </w:rPr>
                  </w:pPr>
                  <w:r>
                    <w:rPr>
                      <w:rFonts w:cs="Miriam" w:hint="cs"/>
                      <w:noProof/>
                      <w:sz w:val="18"/>
                      <w:szCs w:val="18"/>
                      <w:rtl/>
                    </w:rPr>
                    <w:t>תק' תש"ף-2020</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sidR="00A36DE3" w:rsidRPr="00A36DE3">
        <w:rPr>
          <w:rStyle w:val="big-number"/>
          <w:rFonts w:cs="FrankRuehl" w:hint="cs"/>
          <w:sz w:val="26"/>
          <w:szCs w:val="26"/>
          <w:rtl/>
        </w:rPr>
        <w:t xml:space="preserve">לא יפזר אדם בוצה על הקרקע ולא יעשה בה שימוש חקלאי </w:t>
      </w:r>
      <w:r>
        <w:rPr>
          <w:rStyle w:val="big-number"/>
          <w:rFonts w:cs="FrankRuehl" w:hint="cs"/>
          <w:sz w:val="26"/>
          <w:szCs w:val="26"/>
          <w:rtl/>
        </w:rPr>
        <w:t>במקומות אלה:</w:t>
      </w:r>
    </w:p>
    <w:p w:rsidR="00397E15" w:rsidRDefault="00397E15">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שטח שנמצא באזורי מגן;</w:t>
      </w:r>
    </w:p>
    <w:p w:rsidR="00397E15" w:rsidRDefault="00397E15">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מקום שמצוי במרחק הקטן מ-</w:t>
      </w:r>
      <w:smartTag w:uri="urn:schemas-microsoft-com:office:smarttags" w:element="metricconverter">
        <w:smartTagPr>
          <w:attr w:name="ProductID" w:val="50 מטרים"/>
        </w:smartTagPr>
        <w:r>
          <w:rPr>
            <w:rStyle w:val="big-number"/>
            <w:rFonts w:cs="FrankRuehl" w:hint="cs"/>
            <w:sz w:val="26"/>
            <w:szCs w:val="26"/>
            <w:rtl/>
          </w:rPr>
          <w:t>50 מטרים</w:t>
        </w:r>
      </w:smartTag>
      <w:r>
        <w:rPr>
          <w:rStyle w:val="big-number"/>
          <w:rFonts w:cs="FrankRuehl" w:hint="cs"/>
          <w:sz w:val="26"/>
          <w:szCs w:val="26"/>
          <w:rtl/>
        </w:rPr>
        <w:t xml:space="preserve"> ממקור מים עיליים;</w:t>
      </w:r>
    </w:p>
    <w:p w:rsidR="00397E15" w:rsidRDefault="00397E15">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מקום שמצוי במרחק הקטן מ-</w:t>
      </w:r>
      <w:smartTag w:uri="urn:schemas-microsoft-com:office:smarttags" w:element="metricconverter">
        <w:smartTagPr>
          <w:attr w:name="ProductID" w:val="100 מטרים"/>
        </w:smartTagPr>
        <w:r>
          <w:rPr>
            <w:rStyle w:val="big-number"/>
            <w:rFonts w:cs="FrankRuehl" w:hint="cs"/>
            <w:sz w:val="26"/>
            <w:szCs w:val="26"/>
            <w:rtl/>
          </w:rPr>
          <w:t>100 מטרים</w:t>
        </w:r>
      </w:smartTag>
      <w:r>
        <w:rPr>
          <w:rStyle w:val="big-number"/>
          <w:rFonts w:cs="FrankRuehl" w:hint="cs"/>
          <w:sz w:val="26"/>
          <w:szCs w:val="26"/>
          <w:rtl/>
        </w:rPr>
        <w:t xml:space="preserve"> ממקור מים עיליים המשמש למי שתיה;</w:t>
      </w:r>
    </w:p>
    <w:p w:rsidR="00397E15" w:rsidRDefault="00397E15">
      <w:pPr>
        <w:pStyle w:val="P00"/>
        <w:spacing w:before="72"/>
        <w:ind w:left="624"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מקום שבו מי התהום מצויים בעומק הקטן מ-</w:t>
      </w:r>
      <w:smartTag w:uri="urn:schemas-microsoft-com:office:smarttags" w:element="metricconverter">
        <w:smartTagPr>
          <w:attr w:name="ProductID" w:val="20 מטרים"/>
        </w:smartTagPr>
        <w:r>
          <w:rPr>
            <w:rStyle w:val="big-number"/>
            <w:rFonts w:cs="FrankRuehl" w:hint="cs"/>
            <w:sz w:val="26"/>
            <w:szCs w:val="26"/>
            <w:rtl/>
          </w:rPr>
          <w:t>20 מטרים</w:t>
        </w:r>
      </w:smartTag>
      <w:r>
        <w:rPr>
          <w:rStyle w:val="big-number"/>
          <w:rFonts w:cs="FrankRuehl" w:hint="cs"/>
          <w:sz w:val="26"/>
          <w:szCs w:val="26"/>
          <w:rtl/>
        </w:rPr>
        <w:t xml:space="preserve"> ממפלס פני הקרקע;</w:t>
      </w:r>
    </w:p>
    <w:p w:rsidR="00397E15" w:rsidRDefault="00397E15">
      <w:pPr>
        <w:pStyle w:val="P00"/>
        <w:spacing w:before="72"/>
        <w:ind w:left="624" w:right="1134"/>
        <w:rPr>
          <w:rStyle w:val="default"/>
          <w:rFonts w:cs="FrankRuehl"/>
          <w:rtl/>
        </w:rPr>
      </w:pPr>
      <w:r>
        <w:rPr>
          <w:rStyle w:val="big-number"/>
          <w:rFonts w:cs="FrankRuehl" w:hint="cs"/>
          <w:sz w:val="26"/>
          <w:szCs w:val="26"/>
          <w:rtl/>
        </w:rPr>
        <w:t>(5)</w:t>
      </w:r>
      <w:r>
        <w:rPr>
          <w:rStyle w:val="big-number"/>
          <w:rFonts w:cs="FrankRuehl" w:hint="cs"/>
          <w:sz w:val="26"/>
          <w:szCs w:val="26"/>
          <w:rtl/>
        </w:rPr>
        <w:tab/>
        <w:t>קרקע ששיפועה עולה על 12%</w:t>
      </w:r>
      <w:r w:rsidR="00A36DE3">
        <w:rPr>
          <w:rStyle w:val="big-number"/>
          <w:rFonts w:cs="FrankRuehl" w:hint="cs"/>
          <w:sz w:val="26"/>
          <w:szCs w:val="26"/>
          <w:rtl/>
        </w:rPr>
        <w:t>;</w:t>
      </w:r>
    </w:p>
    <w:p w:rsidR="00A36DE3" w:rsidRPr="00A36DE3" w:rsidRDefault="00A36DE3" w:rsidP="00A36DE3">
      <w:pPr>
        <w:pStyle w:val="P00"/>
        <w:spacing w:before="72"/>
        <w:ind w:left="624" w:right="1134"/>
        <w:rPr>
          <w:rStyle w:val="big-number"/>
          <w:rFonts w:cs="FrankRuehl"/>
          <w:sz w:val="26"/>
          <w:szCs w:val="26"/>
          <w:rtl/>
        </w:rPr>
      </w:pPr>
      <w:r w:rsidRPr="00A36DE3">
        <w:rPr>
          <w:rStyle w:val="big-number"/>
          <w:rFonts w:cs="FrankRuehl"/>
          <w:sz w:val="26"/>
          <w:szCs w:val="26"/>
          <w:rtl/>
        </w:rPr>
        <w:pict>
          <v:shape id="_x0000_s1211" type="#_x0000_t202" style="position:absolute;left:0;text-align:left;margin-left:470.35pt;margin-top:7.1pt;width:1in;height:11.75pt;z-index:251682816" filled="f" stroked="f">
            <v:textbox inset="1mm,0,1mm,0">
              <w:txbxContent>
                <w:p w:rsidR="00A36DE3" w:rsidRDefault="00A36DE3" w:rsidP="00A36DE3">
                  <w:pPr>
                    <w:spacing w:line="160" w:lineRule="exact"/>
                    <w:rPr>
                      <w:rFonts w:cs="Miriam" w:hint="cs"/>
                      <w:noProof/>
                      <w:sz w:val="18"/>
                      <w:szCs w:val="18"/>
                      <w:rtl/>
                    </w:rPr>
                  </w:pPr>
                  <w:r>
                    <w:rPr>
                      <w:rFonts w:cs="Miriam" w:hint="cs"/>
                      <w:sz w:val="18"/>
                      <w:szCs w:val="18"/>
                      <w:rtl/>
                    </w:rPr>
                    <w:t>תק' תש"ף-2020</w:t>
                  </w:r>
                </w:p>
              </w:txbxContent>
            </v:textbox>
          </v:shape>
        </w:pict>
      </w:r>
      <w:r w:rsidRPr="00A36DE3">
        <w:rPr>
          <w:rStyle w:val="big-number"/>
          <w:rFonts w:cs="FrankRuehl" w:hint="cs"/>
          <w:sz w:val="26"/>
          <w:szCs w:val="26"/>
          <w:rtl/>
        </w:rPr>
        <w:t>(6)</w:t>
      </w:r>
      <w:r w:rsidRPr="00A36DE3">
        <w:rPr>
          <w:rStyle w:val="big-number"/>
          <w:rFonts w:cs="FrankRuehl"/>
          <w:sz w:val="26"/>
          <w:szCs w:val="26"/>
          <w:rtl/>
        </w:rPr>
        <w:tab/>
      </w:r>
      <w:r w:rsidRPr="00A36DE3">
        <w:rPr>
          <w:rStyle w:val="big-number"/>
          <w:rFonts w:cs="FrankRuehl" w:hint="cs"/>
          <w:sz w:val="26"/>
          <w:szCs w:val="26"/>
          <w:rtl/>
        </w:rPr>
        <w:t>מקום שמצוי במרחק הקטן מ-100 מטרים ממקום המיועד להחדרה לפי רישיון החדרה כהגדרתו בסעיף 44ב לחוק המים.</w:t>
      </w:r>
    </w:p>
    <w:p w:rsidR="00CD6435" w:rsidRPr="00176687" w:rsidRDefault="00CD6435" w:rsidP="00CD6435">
      <w:pPr>
        <w:pStyle w:val="P00"/>
        <w:spacing w:before="0"/>
        <w:ind w:left="0" w:right="1134"/>
        <w:rPr>
          <w:rStyle w:val="default"/>
          <w:rFonts w:ascii="FrankRuehl" w:hAnsi="FrankRuehl" w:cs="FrankRuehl"/>
          <w:vanish/>
          <w:color w:val="FF0000"/>
          <w:sz w:val="20"/>
          <w:szCs w:val="20"/>
          <w:shd w:val="clear" w:color="auto" w:fill="FFFF99"/>
          <w:rtl/>
        </w:rPr>
      </w:pPr>
      <w:bookmarkStart w:id="51" w:name="Rov54"/>
      <w:r w:rsidRPr="00176687">
        <w:rPr>
          <w:rStyle w:val="default"/>
          <w:rFonts w:ascii="FrankRuehl" w:hAnsi="FrankRuehl" w:cs="FrankRuehl"/>
          <w:vanish/>
          <w:color w:val="FF0000"/>
          <w:sz w:val="20"/>
          <w:szCs w:val="20"/>
          <w:shd w:val="clear" w:color="auto" w:fill="FFFF99"/>
          <w:rtl/>
        </w:rPr>
        <w:t>מיום 1.11.2020</w:t>
      </w:r>
    </w:p>
    <w:p w:rsidR="00CD6435" w:rsidRPr="00176687" w:rsidRDefault="00CD6435" w:rsidP="00CD6435">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CD6435" w:rsidRPr="00176687" w:rsidRDefault="00CD6435" w:rsidP="00CD6435">
      <w:pPr>
        <w:pStyle w:val="P00"/>
        <w:spacing w:before="0"/>
        <w:ind w:left="0" w:right="1134"/>
        <w:rPr>
          <w:rStyle w:val="default"/>
          <w:rFonts w:ascii="FrankRuehl" w:hAnsi="FrankRuehl" w:cs="FrankRuehl"/>
          <w:vanish/>
          <w:sz w:val="20"/>
          <w:szCs w:val="20"/>
          <w:shd w:val="clear" w:color="auto" w:fill="FFFF99"/>
          <w:rtl/>
        </w:rPr>
      </w:pPr>
      <w:hyperlink r:id="rId46"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2734</w:t>
      </w:r>
    </w:p>
    <w:p w:rsidR="00CD6435" w:rsidRPr="00176687" w:rsidRDefault="00CD6435" w:rsidP="00A36DE3">
      <w:pPr>
        <w:pStyle w:val="P00"/>
        <w:ind w:left="0" w:right="1134"/>
        <w:rPr>
          <w:rStyle w:val="big-number"/>
          <w:rFonts w:cs="FrankRuehl" w:hint="cs"/>
          <w:vanish/>
          <w:sz w:val="22"/>
          <w:szCs w:val="22"/>
          <w:shd w:val="clear" w:color="auto" w:fill="FFFF99"/>
          <w:rtl/>
        </w:rPr>
      </w:pPr>
      <w:r w:rsidRPr="00176687">
        <w:rPr>
          <w:rStyle w:val="big-number"/>
          <w:rFonts w:cs="FrankRuehl" w:hint="cs"/>
          <w:vanish/>
          <w:sz w:val="22"/>
          <w:szCs w:val="22"/>
          <w:shd w:val="clear" w:color="auto" w:fill="FFFF99"/>
          <w:rtl/>
        </w:rPr>
        <w:t>8</w:t>
      </w:r>
      <w:r w:rsidRPr="00176687">
        <w:rPr>
          <w:rStyle w:val="big-number"/>
          <w:rFonts w:cs="FrankRuehl"/>
          <w:vanish/>
          <w:sz w:val="22"/>
          <w:szCs w:val="22"/>
          <w:shd w:val="clear" w:color="auto" w:fill="FFFF99"/>
          <w:rtl/>
        </w:rPr>
        <w:t>.</w:t>
      </w:r>
      <w:r w:rsidRPr="00176687">
        <w:rPr>
          <w:rStyle w:val="big-number"/>
          <w:rFonts w:cs="FrankRuehl"/>
          <w:vanish/>
          <w:sz w:val="22"/>
          <w:szCs w:val="22"/>
          <w:shd w:val="clear" w:color="auto" w:fill="FFFF99"/>
          <w:rtl/>
        </w:rPr>
        <w:tab/>
      </w:r>
      <w:r w:rsidRPr="00176687">
        <w:rPr>
          <w:rStyle w:val="big-number"/>
          <w:rFonts w:cs="FrankRuehl" w:hint="cs"/>
          <w:strike/>
          <w:vanish/>
          <w:sz w:val="22"/>
          <w:szCs w:val="22"/>
          <w:shd w:val="clear" w:color="auto" w:fill="FFFF99"/>
          <w:rtl/>
        </w:rPr>
        <w:t>לא ישתמש אדם בבוצה</w:t>
      </w:r>
      <w:r w:rsidR="00A36DE3" w:rsidRPr="00176687">
        <w:rPr>
          <w:rStyle w:val="big-number"/>
          <w:rFonts w:cs="FrankRuehl" w:hint="cs"/>
          <w:vanish/>
          <w:sz w:val="22"/>
          <w:szCs w:val="22"/>
          <w:shd w:val="clear" w:color="auto" w:fill="FFFF99"/>
          <w:rtl/>
        </w:rPr>
        <w:t xml:space="preserve"> </w:t>
      </w:r>
      <w:r w:rsidR="00A36DE3" w:rsidRPr="00176687">
        <w:rPr>
          <w:rStyle w:val="big-number"/>
          <w:rFonts w:cs="FrankRuehl" w:hint="cs"/>
          <w:vanish/>
          <w:sz w:val="22"/>
          <w:szCs w:val="22"/>
          <w:u w:val="single"/>
          <w:shd w:val="clear" w:color="auto" w:fill="FFFF99"/>
          <w:rtl/>
        </w:rPr>
        <w:t>לא יפזר אדם בוצה על הקרקע ולא יעשה בה שימוש חקלאי</w:t>
      </w:r>
      <w:r w:rsidRPr="00176687">
        <w:rPr>
          <w:rStyle w:val="big-number"/>
          <w:rFonts w:cs="FrankRuehl" w:hint="cs"/>
          <w:vanish/>
          <w:sz w:val="22"/>
          <w:szCs w:val="22"/>
          <w:shd w:val="clear" w:color="auto" w:fill="FFFF99"/>
          <w:rtl/>
        </w:rPr>
        <w:t xml:space="preserve"> במקומות אלה:</w:t>
      </w:r>
    </w:p>
    <w:p w:rsidR="00CD6435" w:rsidRPr="00176687" w:rsidRDefault="00CD6435" w:rsidP="00A36DE3">
      <w:pPr>
        <w:pStyle w:val="P00"/>
        <w:spacing w:before="0"/>
        <w:ind w:left="624" w:right="1134"/>
        <w:rPr>
          <w:rStyle w:val="big-number"/>
          <w:rFonts w:cs="FrankRuehl" w:hint="cs"/>
          <w:vanish/>
          <w:sz w:val="22"/>
          <w:szCs w:val="22"/>
          <w:shd w:val="clear" w:color="auto" w:fill="FFFF99"/>
          <w:rtl/>
        </w:rPr>
      </w:pPr>
      <w:r w:rsidRPr="00176687">
        <w:rPr>
          <w:rStyle w:val="big-number"/>
          <w:rFonts w:cs="FrankRuehl" w:hint="cs"/>
          <w:vanish/>
          <w:sz w:val="22"/>
          <w:szCs w:val="22"/>
          <w:shd w:val="clear" w:color="auto" w:fill="FFFF99"/>
          <w:rtl/>
        </w:rPr>
        <w:t>(1)</w:t>
      </w:r>
      <w:r w:rsidRPr="00176687">
        <w:rPr>
          <w:rStyle w:val="big-number"/>
          <w:rFonts w:cs="FrankRuehl" w:hint="cs"/>
          <w:vanish/>
          <w:sz w:val="22"/>
          <w:szCs w:val="22"/>
          <w:shd w:val="clear" w:color="auto" w:fill="FFFF99"/>
          <w:rtl/>
        </w:rPr>
        <w:tab/>
        <w:t>שטח שנמצא באזורי מגן;</w:t>
      </w:r>
    </w:p>
    <w:p w:rsidR="00CD6435" w:rsidRPr="00176687" w:rsidRDefault="00CD6435" w:rsidP="00A36DE3">
      <w:pPr>
        <w:pStyle w:val="P00"/>
        <w:spacing w:before="0"/>
        <w:ind w:left="624" w:right="1134"/>
        <w:rPr>
          <w:rStyle w:val="big-number"/>
          <w:rFonts w:cs="FrankRuehl" w:hint="cs"/>
          <w:vanish/>
          <w:sz w:val="22"/>
          <w:szCs w:val="22"/>
          <w:shd w:val="clear" w:color="auto" w:fill="FFFF99"/>
          <w:rtl/>
        </w:rPr>
      </w:pPr>
      <w:r w:rsidRPr="00176687">
        <w:rPr>
          <w:rStyle w:val="big-number"/>
          <w:rFonts w:cs="FrankRuehl" w:hint="cs"/>
          <w:vanish/>
          <w:sz w:val="22"/>
          <w:szCs w:val="22"/>
          <w:shd w:val="clear" w:color="auto" w:fill="FFFF99"/>
          <w:rtl/>
        </w:rPr>
        <w:t>(2)</w:t>
      </w:r>
      <w:r w:rsidRPr="00176687">
        <w:rPr>
          <w:rStyle w:val="big-number"/>
          <w:rFonts w:cs="FrankRuehl" w:hint="cs"/>
          <w:vanish/>
          <w:sz w:val="22"/>
          <w:szCs w:val="22"/>
          <w:shd w:val="clear" w:color="auto" w:fill="FFFF99"/>
          <w:rtl/>
        </w:rPr>
        <w:tab/>
        <w:t>מקום שמצוי במרחק הקטן מ-</w:t>
      </w:r>
      <w:smartTag w:uri="urn:schemas-microsoft-com:office:smarttags" w:element="metricconverter">
        <w:smartTagPr>
          <w:attr w:name="ProductID" w:val="50 מטרים"/>
        </w:smartTagPr>
        <w:r w:rsidRPr="00176687">
          <w:rPr>
            <w:rStyle w:val="big-number"/>
            <w:rFonts w:cs="FrankRuehl" w:hint="cs"/>
            <w:vanish/>
            <w:sz w:val="22"/>
            <w:szCs w:val="22"/>
            <w:shd w:val="clear" w:color="auto" w:fill="FFFF99"/>
            <w:rtl/>
          </w:rPr>
          <w:t>50 מטרים</w:t>
        </w:r>
      </w:smartTag>
      <w:r w:rsidRPr="00176687">
        <w:rPr>
          <w:rStyle w:val="big-number"/>
          <w:rFonts w:cs="FrankRuehl" w:hint="cs"/>
          <w:vanish/>
          <w:sz w:val="22"/>
          <w:szCs w:val="22"/>
          <w:shd w:val="clear" w:color="auto" w:fill="FFFF99"/>
          <w:rtl/>
        </w:rPr>
        <w:t xml:space="preserve"> ממקור מים עיליים;</w:t>
      </w:r>
    </w:p>
    <w:p w:rsidR="00CD6435" w:rsidRPr="00176687" w:rsidRDefault="00CD6435" w:rsidP="00A36DE3">
      <w:pPr>
        <w:pStyle w:val="P00"/>
        <w:spacing w:before="0"/>
        <w:ind w:left="624" w:right="1134"/>
        <w:rPr>
          <w:rStyle w:val="big-number"/>
          <w:rFonts w:cs="FrankRuehl" w:hint="cs"/>
          <w:vanish/>
          <w:sz w:val="22"/>
          <w:szCs w:val="22"/>
          <w:shd w:val="clear" w:color="auto" w:fill="FFFF99"/>
          <w:rtl/>
        </w:rPr>
      </w:pPr>
      <w:r w:rsidRPr="00176687">
        <w:rPr>
          <w:rStyle w:val="big-number"/>
          <w:rFonts w:cs="FrankRuehl" w:hint="cs"/>
          <w:vanish/>
          <w:sz w:val="22"/>
          <w:szCs w:val="22"/>
          <w:shd w:val="clear" w:color="auto" w:fill="FFFF99"/>
          <w:rtl/>
        </w:rPr>
        <w:t>(3)</w:t>
      </w:r>
      <w:r w:rsidRPr="00176687">
        <w:rPr>
          <w:rStyle w:val="big-number"/>
          <w:rFonts w:cs="FrankRuehl" w:hint="cs"/>
          <w:vanish/>
          <w:sz w:val="22"/>
          <w:szCs w:val="22"/>
          <w:shd w:val="clear" w:color="auto" w:fill="FFFF99"/>
          <w:rtl/>
        </w:rPr>
        <w:tab/>
        <w:t>מקום שמצוי במרחק הקטן מ-</w:t>
      </w:r>
      <w:smartTag w:uri="urn:schemas-microsoft-com:office:smarttags" w:element="metricconverter">
        <w:smartTagPr>
          <w:attr w:name="ProductID" w:val="100 מטרים"/>
        </w:smartTagPr>
        <w:r w:rsidRPr="00176687">
          <w:rPr>
            <w:rStyle w:val="big-number"/>
            <w:rFonts w:cs="FrankRuehl" w:hint="cs"/>
            <w:vanish/>
            <w:sz w:val="22"/>
            <w:szCs w:val="22"/>
            <w:shd w:val="clear" w:color="auto" w:fill="FFFF99"/>
            <w:rtl/>
          </w:rPr>
          <w:t>100 מטרים</w:t>
        </w:r>
      </w:smartTag>
      <w:r w:rsidRPr="00176687">
        <w:rPr>
          <w:rStyle w:val="big-number"/>
          <w:rFonts w:cs="FrankRuehl" w:hint="cs"/>
          <w:vanish/>
          <w:sz w:val="22"/>
          <w:szCs w:val="22"/>
          <w:shd w:val="clear" w:color="auto" w:fill="FFFF99"/>
          <w:rtl/>
        </w:rPr>
        <w:t xml:space="preserve"> ממקור מים עיליים המשמש למי שתיה;</w:t>
      </w:r>
    </w:p>
    <w:p w:rsidR="00CD6435" w:rsidRPr="00176687" w:rsidRDefault="00CD6435" w:rsidP="00A36DE3">
      <w:pPr>
        <w:pStyle w:val="P00"/>
        <w:spacing w:before="0"/>
        <w:ind w:left="624" w:right="1134"/>
        <w:rPr>
          <w:rStyle w:val="big-number"/>
          <w:rFonts w:cs="FrankRuehl" w:hint="cs"/>
          <w:vanish/>
          <w:sz w:val="22"/>
          <w:szCs w:val="22"/>
          <w:shd w:val="clear" w:color="auto" w:fill="FFFF99"/>
          <w:rtl/>
        </w:rPr>
      </w:pPr>
      <w:r w:rsidRPr="00176687">
        <w:rPr>
          <w:rStyle w:val="big-number"/>
          <w:rFonts w:cs="FrankRuehl" w:hint="cs"/>
          <w:vanish/>
          <w:sz w:val="22"/>
          <w:szCs w:val="22"/>
          <w:shd w:val="clear" w:color="auto" w:fill="FFFF99"/>
          <w:rtl/>
        </w:rPr>
        <w:t>(4)</w:t>
      </w:r>
      <w:r w:rsidRPr="00176687">
        <w:rPr>
          <w:rStyle w:val="big-number"/>
          <w:rFonts w:cs="FrankRuehl" w:hint="cs"/>
          <w:vanish/>
          <w:sz w:val="22"/>
          <w:szCs w:val="22"/>
          <w:shd w:val="clear" w:color="auto" w:fill="FFFF99"/>
          <w:rtl/>
        </w:rPr>
        <w:tab/>
        <w:t>מקום שבו מי התהום מצויים בעומק הקטן מ-</w:t>
      </w:r>
      <w:smartTag w:uri="urn:schemas-microsoft-com:office:smarttags" w:element="metricconverter">
        <w:smartTagPr>
          <w:attr w:name="ProductID" w:val="20 מטרים"/>
        </w:smartTagPr>
        <w:r w:rsidRPr="00176687">
          <w:rPr>
            <w:rStyle w:val="big-number"/>
            <w:rFonts w:cs="FrankRuehl" w:hint="cs"/>
            <w:vanish/>
            <w:sz w:val="22"/>
            <w:szCs w:val="22"/>
            <w:shd w:val="clear" w:color="auto" w:fill="FFFF99"/>
            <w:rtl/>
          </w:rPr>
          <w:t>20 מטרים</w:t>
        </w:r>
      </w:smartTag>
      <w:r w:rsidRPr="00176687">
        <w:rPr>
          <w:rStyle w:val="big-number"/>
          <w:rFonts w:cs="FrankRuehl" w:hint="cs"/>
          <w:vanish/>
          <w:sz w:val="22"/>
          <w:szCs w:val="22"/>
          <w:shd w:val="clear" w:color="auto" w:fill="FFFF99"/>
          <w:rtl/>
        </w:rPr>
        <w:t xml:space="preserve"> ממפלס פני הקרקע;</w:t>
      </w:r>
    </w:p>
    <w:p w:rsidR="00CD6435" w:rsidRPr="00176687" w:rsidRDefault="00CD6435" w:rsidP="00A36DE3">
      <w:pPr>
        <w:pStyle w:val="P00"/>
        <w:spacing w:before="0"/>
        <w:ind w:left="624" w:right="1134"/>
        <w:rPr>
          <w:rStyle w:val="big-number"/>
          <w:rFonts w:cs="FrankRuehl"/>
          <w:vanish/>
          <w:sz w:val="22"/>
          <w:szCs w:val="22"/>
          <w:shd w:val="clear" w:color="auto" w:fill="FFFF99"/>
          <w:rtl/>
        </w:rPr>
      </w:pPr>
      <w:r w:rsidRPr="00176687">
        <w:rPr>
          <w:rStyle w:val="big-number"/>
          <w:rFonts w:cs="FrankRuehl" w:hint="cs"/>
          <w:vanish/>
          <w:sz w:val="22"/>
          <w:szCs w:val="22"/>
          <w:shd w:val="clear" w:color="auto" w:fill="FFFF99"/>
          <w:rtl/>
        </w:rPr>
        <w:t>(5)</w:t>
      </w:r>
      <w:r w:rsidRPr="00176687">
        <w:rPr>
          <w:rStyle w:val="big-number"/>
          <w:rFonts w:cs="FrankRuehl" w:hint="cs"/>
          <w:vanish/>
          <w:sz w:val="22"/>
          <w:szCs w:val="22"/>
          <w:shd w:val="clear" w:color="auto" w:fill="FFFF99"/>
          <w:rtl/>
        </w:rPr>
        <w:tab/>
        <w:t>קרקע ששיפועה עולה על 12%</w:t>
      </w:r>
      <w:r w:rsidR="00A36DE3" w:rsidRPr="00176687">
        <w:rPr>
          <w:rStyle w:val="big-number"/>
          <w:rFonts w:cs="FrankRuehl" w:hint="cs"/>
          <w:vanish/>
          <w:sz w:val="22"/>
          <w:szCs w:val="22"/>
          <w:shd w:val="clear" w:color="auto" w:fill="FFFF99"/>
          <w:rtl/>
        </w:rPr>
        <w:t>;</w:t>
      </w:r>
    </w:p>
    <w:p w:rsidR="00A36DE3" w:rsidRPr="00A36DE3" w:rsidRDefault="00A36DE3" w:rsidP="00A36DE3">
      <w:pPr>
        <w:pStyle w:val="P00"/>
        <w:spacing w:before="0"/>
        <w:ind w:left="624" w:right="1134"/>
        <w:rPr>
          <w:rStyle w:val="default"/>
          <w:rFonts w:cs="FrankRuehl"/>
          <w:sz w:val="2"/>
          <w:szCs w:val="2"/>
          <w:rtl/>
        </w:rPr>
      </w:pPr>
      <w:r w:rsidRPr="00176687">
        <w:rPr>
          <w:rStyle w:val="big-number"/>
          <w:rFonts w:cs="FrankRuehl" w:hint="cs"/>
          <w:vanish/>
          <w:sz w:val="22"/>
          <w:szCs w:val="22"/>
          <w:u w:val="single"/>
          <w:shd w:val="clear" w:color="auto" w:fill="FFFF99"/>
          <w:rtl/>
        </w:rPr>
        <w:t>(6)</w:t>
      </w:r>
      <w:r w:rsidRPr="00176687">
        <w:rPr>
          <w:rStyle w:val="big-number"/>
          <w:rFonts w:cs="FrankRuehl"/>
          <w:vanish/>
          <w:sz w:val="22"/>
          <w:szCs w:val="22"/>
          <w:u w:val="single"/>
          <w:shd w:val="clear" w:color="auto" w:fill="FFFF99"/>
          <w:rtl/>
        </w:rPr>
        <w:tab/>
      </w:r>
      <w:r w:rsidRPr="00176687">
        <w:rPr>
          <w:rStyle w:val="big-number"/>
          <w:rFonts w:cs="FrankRuehl" w:hint="cs"/>
          <w:vanish/>
          <w:sz w:val="22"/>
          <w:szCs w:val="22"/>
          <w:u w:val="single"/>
          <w:shd w:val="clear" w:color="auto" w:fill="FFFF99"/>
          <w:rtl/>
        </w:rPr>
        <w:t>מקום שמצוי במרחק הקטן מ-100 מטרים ממקום המיועד להחדרה לפי רישיון החדרה כהגדרתו בסעיף 44ב לחוק המים.</w:t>
      </w:r>
      <w:bookmarkEnd w:id="51"/>
    </w:p>
    <w:p w:rsidR="00397E15" w:rsidRDefault="00397E15">
      <w:pPr>
        <w:pStyle w:val="P00"/>
        <w:spacing w:before="72"/>
        <w:ind w:left="0" w:right="1134"/>
        <w:rPr>
          <w:rStyle w:val="default"/>
          <w:rFonts w:cs="FrankRuehl"/>
          <w:rtl/>
        </w:rPr>
      </w:pPr>
      <w:r>
        <w:rPr>
          <w:rFonts w:cs="Miriam"/>
          <w:lang w:val="he-IL"/>
        </w:rPr>
        <w:pict>
          <v:rect id="_x0000_s1159" style="position:absolute;left:0;text-align:left;margin-left:468pt;margin-top:8.05pt;width:70.55pt;height:11.4pt;z-index:251636736" filled="f" stroked="f" strokecolor="lime" strokeweight=".25pt">
            <v:textbox style="mso-next-textbox:#_x0000_s1159" inset="1mm,0,1mm,0">
              <w:txbxContent>
                <w:p w:rsidR="00A36DE3" w:rsidRDefault="00A36DE3" w:rsidP="00A36DE3">
                  <w:pPr>
                    <w:spacing w:line="160" w:lineRule="exact"/>
                    <w:rPr>
                      <w:rFonts w:cs="Miriam" w:hint="cs"/>
                      <w:noProof/>
                      <w:sz w:val="18"/>
                      <w:szCs w:val="18"/>
                      <w:rtl/>
                    </w:rPr>
                  </w:pPr>
                  <w:r>
                    <w:rPr>
                      <w:rFonts w:cs="Miriam" w:hint="cs"/>
                      <w:sz w:val="18"/>
                      <w:szCs w:val="18"/>
                      <w:rtl/>
                    </w:rPr>
                    <w:t>תק' תש"ף-2020</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sidR="00A36DE3">
        <w:rPr>
          <w:rStyle w:val="big-number"/>
          <w:rFonts w:cs="FrankRuehl" w:hint="cs"/>
          <w:sz w:val="26"/>
          <w:szCs w:val="26"/>
          <w:rtl/>
        </w:rPr>
        <w:t>(בוטלה)</w:t>
      </w:r>
      <w:r>
        <w:rPr>
          <w:rStyle w:val="big-number"/>
          <w:rFonts w:cs="FrankRuehl" w:hint="cs"/>
          <w:sz w:val="26"/>
          <w:szCs w:val="26"/>
          <w:rtl/>
        </w:rPr>
        <w:t>.</w:t>
      </w:r>
    </w:p>
    <w:p w:rsidR="00A36DE3" w:rsidRPr="00176687" w:rsidRDefault="00A36DE3" w:rsidP="00A36DE3">
      <w:pPr>
        <w:pStyle w:val="P00"/>
        <w:spacing w:before="0"/>
        <w:ind w:left="0" w:right="1134"/>
        <w:rPr>
          <w:rStyle w:val="default"/>
          <w:rFonts w:ascii="FrankRuehl" w:hAnsi="FrankRuehl" w:cs="FrankRuehl"/>
          <w:vanish/>
          <w:color w:val="FF0000"/>
          <w:sz w:val="20"/>
          <w:szCs w:val="20"/>
          <w:shd w:val="clear" w:color="auto" w:fill="FFFF99"/>
          <w:rtl/>
        </w:rPr>
      </w:pPr>
      <w:bookmarkStart w:id="52" w:name="Rov55"/>
      <w:r w:rsidRPr="00176687">
        <w:rPr>
          <w:rStyle w:val="default"/>
          <w:rFonts w:ascii="FrankRuehl" w:hAnsi="FrankRuehl" w:cs="FrankRuehl"/>
          <w:vanish/>
          <w:color w:val="FF0000"/>
          <w:sz w:val="20"/>
          <w:szCs w:val="20"/>
          <w:shd w:val="clear" w:color="auto" w:fill="FFFF99"/>
          <w:rtl/>
        </w:rPr>
        <w:t>מיום 1.11.2020</w:t>
      </w:r>
    </w:p>
    <w:p w:rsidR="00A36DE3" w:rsidRPr="00176687" w:rsidRDefault="00A36DE3" w:rsidP="00A36DE3">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36DE3" w:rsidRPr="00176687" w:rsidRDefault="00A36DE3" w:rsidP="00A36DE3">
      <w:pPr>
        <w:pStyle w:val="P00"/>
        <w:spacing w:before="0"/>
        <w:ind w:left="0" w:right="1134"/>
        <w:rPr>
          <w:rStyle w:val="default"/>
          <w:rFonts w:ascii="FrankRuehl" w:hAnsi="FrankRuehl" w:cs="FrankRuehl"/>
          <w:vanish/>
          <w:sz w:val="20"/>
          <w:szCs w:val="20"/>
          <w:shd w:val="clear" w:color="auto" w:fill="FFFF99"/>
          <w:rtl/>
        </w:rPr>
      </w:pPr>
      <w:hyperlink r:id="rId47"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2734</w:t>
      </w:r>
    </w:p>
    <w:p w:rsidR="00A36DE3" w:rsidRPr="00176687" w:rsidRDefault="00A36DE3" w:rsidP="00A36DE3">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b/>
          <w:bCs/>
          <w:vanish/>
          <w:sz w:val="20"/>
          <w:szCs w:val="20"/>
          <w:shd w:val="clear" w:color="auto" w:fill="FFFF99"/>
          <w:rtl/>
        </w:rPr>
        <w:t>ביטול תקנה 9</w:t>
      </w:r>
    </w:p>
    <w:p w:rsidR="00A36DE3" w:rsidRPr="00176687" w:rsidRDefault="00A36DE3" w:rsidP="00A36DE3">
      <w:pPr>
        <w:pStyle w:val="P0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vanish/>
          <w:sz w:val="20"/>
          <w:szCs w:val="20"/>
          <w:shd w:val="clear" w:color="auto" w:fill="FFFF99"/>
          <w:rtl/>
        </w:rPr>
        <w:t>הנוסח הקודם:</w:t>
      </w:r>
    </w:p>
    <w:p w:rsidR="00A36DE3" w:rsidRPr="00176687" w:rsidRDefault="00A36DE3" w:rsidP="00A36DE3">
      <w:pPr>
        <w:pStyle w:val="P00"/>
        <w:spacing w:before="20"/>
        <w:ind w:left="0" w:right="1134"/>
        <w:rPr>
          <w:rStyle w:val="big-number"/>
          <w:rFonts w:ascii="Miriam" w:hAnsi="Miriam" w:cs="Miriam"/>
          <w:strike/>
          <w:vanish/>
          <w:sz w:val="16"/>
          <w:szCs w:val="16"/>
          <w:shd w:val="clear" w:color="auto" w:fill="FFFF99"/>
          <w:rtl/>
        </w:rPr>
      </w:pPr>
      <w:r w:rsidRPr="00176687">
        <w:rPr>
          <w:rStyle w:val="big-number"/>
          <w:rFonts w:ascii="Miriam" w:hAnsi="Miriam" w:cs="Miriam"/>
          <w:strike/>
          <w:vanish/>
          <w:sz w:val="16"/>
          <w:szCs w:val="16"/>
          <w:shd w:val="clear" w:color="auto" w:fill="FFFF99"/>
          <w:rtl/>
        </w:rPr>
        <w:t>הגבלת שימוש בקרקע</w:t>
      </w:r>
    </w:p>
    <w:p w:rsidR="00A36DE3" w:rsidRPr="00A36DE3" w:rsidRDefault="00A36DE3" w:rsidP="00A36DE3">
      <w:pPr>
        <w:pStyle w:val="P00"/>
        <w:spacing w:before="0"/>
        <w:ind w:left="0" w:right="1134"/>
        <w:rPr>
          <w:rStyle w:val="big-number"/>
          <w:rFonts w:cs="FrankRuehl"/>
          <w:strike/>
          <w:sz w:val="2"/>
          <w:szCs w:val="2"/>
          <w:rtl/>
        </w:rPr>
      </w:pPr>
      <w:r w:rsidRPr="00176687">
        <w:rPr>
          <w:rStyle w:val="big-number"/>
          <w:rFonts w:cs="FrankRuehl" w:hint="cs"/>
          <w:strike/>
          <w:vanish/>
          <w:sz w:val="22"/>
          <w:szCs w:val="22"/>
          <w:shd w:val="clear" w:color="auto" w:fill="FFFF99"/>
          <w:rtl/>
        </w:rPr>
        <w:t>9</w:t>
      </w:r>
      <w:r w:rsidRPr="00176687">
        <w:rPr>
          <w:rStyle w:val="big-number"/>
          <w:rFonts w:cs="FrankRuehl"/>
          <w:strike/>
          <w:vanish/>
          <w:sz w:val="22"/>
          <w:szCs w:val="22"/>
          <w:shd w:val="clear" w:color="auto" w:fill="FFFF99"/>
          <w:rtl/>
        </w:rPr>
        <w:t>.</w:t>
      </w:r>
      <w:r w:rsidRPr="00176687">
        <w:rPr>
          <w:rStyle w:val="big-number"/>
          <w:rFonts w:cs="FrankRuehl"/>
          <w:strike/>
          <w:vanish/>
          <w:sz w:val="22"/>
          <w:szCs w:val="22"/>
          <w:shd w:val="clear" w:color="auto" w:fill="FFFF99"/>
          <w:rtl/>
        </w:rPr>
        <w:tab/>
      </w:r>
      <w:r w:rsidRPr="00176687">
        <w:rPr>
          <w:rStyle w:val="big-number"/>
          <w:rFonts w:cs="FrankRuehl" w:hint="cs"/>
          <w:strike/>
          <w:vanish/>
          <w:sz w:val="22"/>
          <w:szCs w:val="22"/>
          <w:shd w:val="clear" w:color="auto" w:fill="FFFF99"/>
          <w:rtl/>
        </w:rPr>
        <w:t>לא ישתמש אדם בקרקע לגידולי מאכל אדם, לגידולי נוי בגנים ציבוריים, לגינות פרטיות, לעציצים ולאדניות, אם דושנה או טויבה בבוצה סוג ב', אלא אם כן עברו שנתיים לפחות מיום הדישון או הטיוב.</w:t>
      </w:r>
      <w:bookmarkEnd w:id="52"/>
    </w:p>
    <w:p w:rsidR="00397E15" w:rsidRDefault="00397E15">
      <w:pPr>
        <w:pStyle w:val="P00"/>
        <w:spacing w:before="72"/>
        <w:ind w:left="0" w:right="1134"/>
        <w:rPr>
          <w:rStyle w:val="big-number"/>
          <w:rFonts w:cs="FrankRuehl" w:hint="cs"/>
          <w:sz w:val="26"/>
          <w:szCs w:val="26"/>
          <w:rtl/>
        </w:rPr>
      </w:pPr>
      <w:r>
        <w:rPr>
          <w:rFonts w:cs="Miriam"/>
          <w:lang w:val="he-IL"/>
        </w:rPr>
        <w:pict>
          <v:rect id="_x0000_s1160" style="position:absolute;left:0;text-align:left;margin-left:468pt;margin-top:8.05pt;width:70.55pt;height:10pt;z-index:251637760" filled="f" stroked="f" strokecolor="lime" strokeweight=".25pt">
            <v:textbox style="mso-next-textbox:#_x0000_s1160" inset="1mm,0,1mm,0">
              <w:txbxContent>
                <w:p w:rsidR="00A36DE3" w:rsidRDefault="00A36DE3" w:rsidP="00A36DE3">
                  <w:pPr>
                    <w:spacing w:line="160" w:lineRule="exact"/>
                    <w:rPr>
                      <w:rFonts w:cs="Miriam" w:hint="cs"/>
                      <w:noProof/>
                      <w:sz w:val="18"/>
                      <w:szCs w:val="18"/>
                      <w:rtl/>
                    </w:rPr>
                  </w:pPr>
                  <w:r>
                    <w:rPr>
                      <w:rFonts w:cs="Miriam" w:hint="cs"/>
                      <w:sz w:val="18"/>
                      <w:szCs w:val="18"/>
                      <w:rtl/>
                    </w:rPr>
                    <w:t>תק' תש"ף-2020</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w:t>
      </w:r>
      <w:r w:rsidR="00A36DE3">
        <w:rPr>
          <w:rStyle w:val="big-number"/>
          <w:rFonts w:cs="FrankRuehl" w:hint="cs"/>
          <w:sz w:val="26"/>
          <w:szCs w:val="26"/>
          <w:rtl/>
        </w:rPr>
        <w:t>בוטלה</w:t>
      </w:r>
      <w:r>
        <w:rPr>
          <w:rStyle w:val="big-number"/>
          <w:rFonts w:cs="FrankRuehl" w:hint="cs"/>
          <w:sz w:val="26"/>
          <w:szCs w:val="26"/>
          <w:rtl/>
        </w:rPr>
        <w:t>).</w:t>
      </w:r>
    </w:p>
    <w:p w:rsidR="00A36DE3" w:rsidRPr="00176687" w:rsidRDefault="00A36DE3" w:rsidP="00A36DE3">
      <w:pPr>
        <w:pStyle w:val="P00"/>
        <w:spacing w:before="0"/>
        <w:ind w:left="0" w:right="1134"/>
        <w:rPr>
          <w:rStyle w:val="default"/>
          <w:rFonts w:ascii="FrankRuehl" w:hAnsi="FrankRuehl" w:cs="FrankRuehl"/>
          <w:vanish/>
          <w:color w:val="FF0000"/>
          <w:sz w:val="20"/>
          <w:szCs w:val="20"/>
          <w:shd w:val="clear" w:color="auto" w:fill="FFFF99"/>
          <w:rtl/>
        </w:rPr>
      </w:pPr>
      <w:bookmarkStart w:id="53" w:name="Rov56"/>
      <w:r w:rsidRPr="00176687">
        <w:rPr>
          <w:rStyle w:val="default"/>
          <w:rFonts w:ascii="FrankRuehl" w:hAnsi="FrankRuehl" w:cs="FrankRuehl"/>
          <w:vanish/>
          <w:color w:val="FF0000"/>
          <w:sz w:val="20"/>
          <w:szCs w:val="20"/>
          <w:shd w:val="clear" w:color="auto" w:fill="FFFF99"/>
          <w:rtl/>
        </w:rPr>
        <w:t>מיום 1.11.2020</w:t>
      </w:r>
    </w:p>
    <w:p w:rsidR="00A36DE3" w:rsidRPr="00176687" w:rsidRDefault="00A36DE3" w:rsidP="00A36DE3">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36DE3" w:rsidRPr="00176687" w:rsidRDefault="00A36DE3" w:rsidP="00A36DE3">
      <w:pPr>
        <w:pStyle w:val="P00"/>
        <w:spacing w:before="0"/>
        <w:ind w:left="0" w:right="1134"/>
        <w:rPr>
          <w:rStyle w:val="default"/>
          <w:rFonts w:ascii="FrankRuehl" w:hAnsi="FrankRuehl" w:cs="FrankRuehl"/>
          <w:vanish/>
          <w:sz w:val="20"/>
          <w:szCs w:val="20"/>
          <w:shd w:val="clear" w:color="auto" w:fill="FFFF99"/>
          <w:rtl/>
        </w:rPr>
      </w:pPr>
      <w:hyperlink r:id="rId48"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2734</w:t>
      </w:r>
    </w:p>
    <w:p w:rsidR="00A36DE3" w:rsidRPr="00176687" w:rsidRDefault="00A36DE3" w:rsidP="00A36DE3">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b/>
          <w:bCs/>
          <w:vanish/>
          <w:sz w:val="20"/>
          <w:szCs w:val="20"/>
          <w:shd w:val="clear" w:color="auto" w:fill="FFFF99"/>
          <w:rtl/>
        </w:rPr>
        <w:t>ביטול תקנה 10</w:t>
      </w:r>
    </w:p>
    <w:p w:rsidR="00A36DE3" w:rsidRPr="00176687" w:rsidRDefault="00A36DE3" w:rsidP="00A36DE3">
      <w:pPr>
        <w:pStyle w:val="P0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vanish/>
          <w:sz w:val="20"/>
          <w:szCs w:val="20"/>
          <w:shd w:val="clear" w:color="auto" w:fill="FFFF99"/>
          <w:rtl/>
        </w:rPr>
        <w:t>הנוסח הקודם:</w:t>
      </w:r>
    </w:p>
    <w:p w:rsidR="00A36DE3" w:rsidRPr="00176687" w:rsidRDefault="00A36DE3" w:rsidP="00A36DE3">
      <w:pPr>
        <w:pStyle w:val="P00"/>
        <w:spacing w:before="20"/>
        <w:ind w:left="0" w:right="1134"/>
        <w:rPr>
          <w:rStyle w:val="big-number"/>
          <w:rFonts w:ascii="Miriam" w:hAnsi="Miriam" w:cs="Miriam"/>
          <w:strike/>
          <w:vanish/>
          <w:sz w:val="16"/>
          <w:szCs w:val="16"/>
          <w:shd w:val="clear" w:color="auto" w:fill="FFFF99"/>
          <w:rtl/>
        </w:rPr>
      </w:pPr>
      <w:r w:rsidRPr="00176687">
        <w:rPr>
          <w:rStyle w:val="big-number"/>
          <w:rFonts w:ascii="Miriam" w:hAnsi="Miriam" w:cs="Miriam" w:hint="cs"/>
          <w:strike/>
          <w:vanish/>
          <w:sz w:val="16"/>
          <w:szCs w:val="16"/>
          <w:shd w:val="clear" w:color="auto" w:fill="FFFF99"/>
          <w:rtl/>
        </w:rPr>
        <w:t>שלט אזהרה</w:t>
      </w:r>
    </w:p>
    <w:p w:rsidR="00A36DE3" w:rsidRPr="00176687" w:rsidRDefault="00A36DE3" w:rsidP="00A36DE3">
      <w:pPr>
        <w:pStyle w:val="P00"/>
        <w:spacing w:before="0"/>
        <w:ind w:left="0" w:right="1134"/>
        <w:rPr>
          <w:rStyle w:val="big-number"/>
          <w:rFonts w:cs="FrankRuehl" w:hint="cs"/>
          <w:strike/>
          <w:vanish/>
          <w:sz w:val="22"/>
          <w:szCs w:val="22"/>
          <w:shd w:val="clear" w:color="auto" w:fill="FFFF99"/>
          <w:rtl/>
        </w:rPr>
      </w:pPr>
      <w:r w:rsidRPr="00176687">
        <w:rPr>
          <w:rStyle w:val="big-number"/>
          <w:rFonts w:cs="FrankRuehl" w:hint="cs"/>
          <w:strike/>
          <w:vanish/>
          <w:sz w:val="22"/>
          <w:szCs w:val="22"/>
          <w:shd w:val="clear" w:color="auto" w:fill="FFFF99"/>
          <w:rtl/>
        </w:rPr>
        <w:t>10</w:t>
      </w:r>
      <w:r w:rsidRPr="00176687">
        <w:rPr>
          <w:rStyle w:val="big-number"/>
          <w:rFonts w:cs="FrankRuehl"/>
          <w:strike/>
          <w:vanish/>
          <w:sz w:val="22"/>
          <w:szCs w:val="22"/>
          <w:shd w:val="clear" w:color="auto" w:fill="FFFF99"/>
          <w:rtl/>
        </w:rPr>
        <w:t>.</w:t>
      </w:r>
      <w:r w:rsidRPr="00176687">
        <w:rPr>
          <w:rStyle w:val="big-number"/>
          <w:rFonts w:cs="FrankRuehl"/>
          <w:strike/>
          <w:vanish/>
          <w:sz w:val="22"/>
          <w:szCs w:val="22"/>
          <w:shd w:val="clear" w:color="auto" w:fill="FFFF99"/>
          <w:rtl/>
        </w:rPr>
        <w:tab/>
      </w:r>
      <w:r w:rsidRPr="00176687">
        <w:rPr>
          <w:rStyle w:val="big-number"/>
          <w:rFonts w:cs="FrankRuehl" w:hint="cs"/>
          <w:strike/>
          <w:vanish/>
          <w:sz w:val="22"/>
          <w:szCs w:val="22"/>
          <w:shd w:val="clear" w:color="auto" w:fill="FFFF99"/>
          <w:rtl/>
        </w:rPr>
        <w:t>(א)</w:t>
      </w:r>
      <w:r w:rsidRPr="00176687">
        <w:rPr>
          <w:rStyle w:val="big-number"/>
          <w:rFonts w:cs="FrankRuehl" w:hint="cs"/>
          <w:strike/>
          <w:vanish/>
          <w:sz w:val="22"/>
          <w:szCs w:val="22"/>
          <w:shd w:val="clear" w:color="auto" w:fill="FFFF99"/>
          <w:rtl/>
        </w:rPr>
        <w:tab/>
        <w:t xml:space="preserve">לפני הדישון או הטיוב בבוצה סוג ב', יציב המשתמש בבוצה שלט אזהרה בצורה, בנוסח ובגודל כאמור בתוספת השלישית (להלן </w:t>
      </w:r>
      <w:r w:rsidRPr="00176687">
        <w:rPr>
          <w:rStyle w:val="big-number"/>
          <w:rFonts w:cs="FrankRuehl"/>
          <w:strike/>
          <w:vanish/>
          <w:sz w:val="22"/>
          <w:szCs w:val="22"/>
          <w:shd w:val="clear" w:color="auto" w:fill="FFFF99"/>
          <w:rtl/>
        </w:rPr>
        <w:t>–</w:t>
      </w:r>
      <w:r w:rsidRPr="00176687">
        <w:rPr>
          <w:rStyle w:val="big-number"/>
          <w:rFonts w:cs="FrankRuehl" w:hint="cs"/>
          <w:strike/>
          <w:vanish/>
          <w:sz w:val="22"/>
          <w:szCs w:val="22"/>
          <w:shd w:val="clear" w:color="auto" w:fill="FFFF99"/>
          <w:rtl/>
        </w:rPr>
        <w:t xml:space="preserve"> השלט).</w:t>
      </w:r>
    </w:p>
    <w:p w:rsidR="00A36DE3" w:rsidRPr="00176687" w:rsidRDefault="00A36DE3" w:rsidP="00A36DE3">
      <w:pPr>
        <w:pStyle w:val="P00"/>
        <w:spacing w:before="0"/>
        <w:ind w:left="0" w:right="1134"/>
        <w:rPr>
          <w:rStyle w:val="big-number"/>
          <w:rFonts w:cs="FrankRuehl" w:hint="cs"/>
          <w:strike/>
          <w:vanish/>
          <w:sz w:val="22"/>
          <w:szCs w:val="22"/>
          <w:shd w:val="clear" w:color="auto" w:fill="FFFF99"/>
          <w:rtl/>
        </w:rPr>
      </w:pPr>
      <w:r w:rsidRPr="00176687">
        <w:rPr>
          <w:rStyle w:val="big-number"/>
          <w:rFonts w:cs="FrankRuehl" w:hint="cs"/>
          <w:vanish/>
          <w:sz w:val="22"/>
          <w:szCs w:val="22"/>
          <w:shd w:val="clear" w:color="auto" w:fill="FFFF99"/>
          <w:rtl/>
        </w:rPr>
        <w:tab/>
      </w:r>
      <w:r w:rsidRPr="00176687">
        <w:rPr>
          <w:rStyle w:val="big-number"/>
          <w:rFonts w:cs="FrankRuehl" w:hint="cs"/>
          <w:strike/>
          <w:vanish/>
          <w:sz w:val="22"/>
          <w:szCs w:val="22"/>
          <w:shd w:val="clear" w:color="auto" w:fill="FFFF99"/>
          <w:rtl/>
        </w:rPr>
        <w:t>(ב)</w:t>
      </w:r>
      <w:r w:rsidRPr="00176687">
        <w:rPr>
          <w:rStyle w:val="big-number"/>
          <w:rFonts w:cs="FrankRuehl" w:hint="cs"/>
          <w:strike/>
          <w:vanish/>
          <w:sz w:val="22"/>
          <w:szCs w:val="22"/>
          <w:shd w:val="clear" w:color="auto" w:fill="FFFF99"/>
          <w:rtl/>
        </w:rPr>
        <w:tab/>
        <w:t>השלט יוצב בתקופת השימוש בבוצה ובמשך שלושים ימים לפחות מיום סיום פיזור הבוצה.</w:t>
      </w:r>
    </w:p>
    <w:p w:rsidR="00A36DE3" w:rsidRPr="00176687" w:rsidRDefault="00A36DE3" w:rsidP="00A36DE3">
      <w:pPr>
        <w:pStyle w:val="P00"/>
        <w:spacing w:before="0"/>
        <w:ind w:left="0" w:right="1134"/>
        <w:rPr>
          <w:rStyle w:val="big-number"/>
          <w:rFonts w:cs="FrankRuehl" w:hint="cs"/>
          <w:strike/>
          <w:vanish/>
          <w:sz w:val="22"/>
          <w:szCs w:val="22"/>
          <w:shd w:val="clear" w:color="auto" w:fill="FFFF99"/>
          <w:rtl/>
        </w:rPr>
      </w:pPr>
      <w:r w:rsidRPr="00176687">
        <w:rPr>
          <w:rStyle w:val="big-number"/>
          <w:rFonts w:cs="FrankRuehl" w:hint="cs"/>
          <w:vanish/>
          <w:sz w:val="22"/>
          <w:szCs w:val="22"/>
          <w:shd w:val="clear" w:color="auto" w:fill="FFFF99"/>
          <w:rtl/>
        </w:rPr>
        <w:tab/>
      </w:r>
      <w:r w:rsidRPr="00176687">
        <w:rPr>
          <w:rStyle w:val="big-number"/>
          <w:rFonts w:cs="FrankRuehl" w:hint="cs"/>
          <w:strike/>
          <w:vanish/>
          <w:sz w:val="22"/>
          <w:szCs w:val="22"/>
          <w:shd w:val="clear" w:color="auto" w:fill="FFFF99"/>
          <w:rtl/>
        </w:rPr>
        <w:t>(ג)</w:t>
      </w:r>
      <w:r w:rsidRPr="00176687">
        <w:rPr>
          <w:rStyle w:val="big-number"/>
          <w:rFonts w:cs="FrankRuehl" w:hint="cs"/>
          <w:strike/>
          <w:vanish/>
          <w:sz w:val="22"/>
          <w:szCs w:val="22"/>
          <w:shd w:val="clear" w:color="auto" w:fill="FFFF99"/>
          <w:rtl/>
        </w:rPr>
        <w:tab/>
        <w:t>השלט יוצג במקום הנראה לעין ובגובה של מטר אחד לפחות מעל פני הקרקע.</w:t>
      </w:r>
    </w:p>
    <w:p w:rsidR="00A36DE3" w:rsidRPr="00A36DE3" w:rsidRDefault="00A36DE3" w:rsidP="00A36DE3">
      <w:pPr>
        <w:pStyle w:val="P00"/>
        <w:spacing w:before="0"/>
        <w:ind w:left="0" w:right="1134"/>
        <w:rPr>
          <w:rStyle w:val="big-number"/>
          <w:rFonts w:cs="FrankRuehl"/>
          <w:sz w:val="2"/>
          <w:szCs w:val="2"/>
          <w:rtl/>
        </w:rPr>
      </w:pPr>
      <w:r w:rsidRPr="00176687">
        <w:rPr>
          <w:rStyle w:val="big-number"/>
          <w:rFonts w:cs="FrankRuehl" w:hint="cs"/>
          <w:vanish/>
          <w:sz w:val="22"/>
          <w:szCs w:val="22"/>
          <w:shd w:val="clear" w:color="auto" w:fill="FFFF99"/>
          <w:rtl/>
        </w:rPr>
        <w:tab/>
      </w:r>
      <w:r w:rsidRPr="00176687">
        <w:rPr>
          <w:rStyle w:val="big-number"/>
          <w:rFonts w:cs="FrankRuehl" w:hint="cs"/>
          <w:strike/>
          <w:vanish/>
          <w:sz w:val="22"/>
          <w:szCs w:val="22"/>
          <w:shd w:val="clear" w:color="auto" w:fill="FFFF99"/>
          <w:rtl/>
        </w:rPr>
        <w:t>(ד)</w:t>
      </w:r>
      <w:r w:rsidRPr="00176687">
        <w:rPr>
          <w:rStyle w:val="big-number"/>
          <w:rFonts w:cs="FrankRuehl" w:hint="cs"/>
          <w:strike/>
          <w:vanish/>
          <w:sz w:val="22"/>
          <w:szCs w:val="22"/>
          <w:shd w:val="clear" w:color="auto" w:fill="FFFF99"/>
          <w:rtl/>
        </w:rPr>
        <w:tab/>
        <w:t>בגבולות השטח שבו נעשה הדישון או הטיוב בוצה, יוצבו השלטים במרחק של לא פחות ממאה מטרים האחד מהשני.</w:t>
      </w:r>
      <w:bookmarkEnd w:id="53"/>
    </w:p>
    <w:p w:rsidR="00397E15" w:rsidRDefault="00397E15">
      <w:pPr>
        <w:pStyle w:val="P00"/>
        <w:spacing w:before="72"/>
        <w:ind w:left="0" w:right="1134"/>
        <w:rPr>
          <w:rStyle w:val="default"/>
          <w:rFonts w:cs="FrankRuehl" w:hint="cs"/>
          <w:rtl/>
        </w:rPr>
      </w:pPr>
      <w:bookmarkStart w:id="54" w:name="Seif9"/>
      <w:bookmarkEnd w:id="54"/>
      <w:r>
        <w:rPr>
          <w:rFonts w:cs="Miriam"/>
          <w:lang w:val="he-IL"/>
        </w:rPr>
        <w:pict>
          <v:rect id="_x0000_s1161" style="position:absolute;left:0;text-align:left;margin-left:468pt;margin-top:8.05pt;width:70.55pt;height:10pt;z-index:251638784" filled="f" stroked="f" strokecolor="lime" strokeweight=".25pt">
            <v:textbox style="mso-next-textbox:#_x0000_s1161" inset="1mm,0,1mm,0">
              <w:txbxContent>
                <w:p w:rsidR="00042FB1" w:rsidRDefault="00042FB1">
                  <w:pPr>
                    <w:spacing w:line="160" w:lineRule="exact"/>
                    <w:rPr>
                      <w:rFonts w:cs="Miriam" w:hint="cs"/>
                      <w:noProof/>
                      <w:sz w:val="18"/>
                      <w:szCs w:val="18"/>
                      <w:rtl/>
                    </w:rPr>
                  </w:pPr>
                  <w:r>
                    <w:rPr>
                      <w:rFonts w:cs="Miriam" w:hint="cs"/>
                      <w:sz w:val="18"/>
                      <w:szCs w:val="18"/>
                      <w:rtl/>
                    </w:rPr>
                    <w:t>הובלת בוצה</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כל המשנע בוצה יובילה במכל הובלה סגור ואטום מפני דליפות או שפיכות.</w:t>
      </w:r>
    </w:p>
    <w:p w:rsidR="00397E15" w:rsidRDefault="00397E15">
      <w:pPr>
        <w:pStyle w:val="P00"/>
        <w:spacing w:before="72"/>
        <w:ind w:left="0" w:right="1134"/>
        <w:rPr>
          <w:rStyle w:val="big-number"/>
          <w:rFonts w:cs="FrankRuehl" w:hint="cs"/>
          <w:sz w:val="26"/>
          <w:szCs w:val="26"/>
          <w:rtl/>
        </w:rPr>
      </w:pPr>
      <w:bookmarkStart w:id="55" w:name="Seif10"/>
      <w:bookmarkEnd w:id="55"/>
      <w:r>
        <w:rPr>
          <w:rFonts w:cs="Miriam"/>
          <w:lang w:val="he-IL"/>
        </w:rPr>
        <w:pict>
          <v:rect id="_x0000_s1162" style="position:absolute;left:0;text-align:left;margin-left:468pt;margin-top:8.05pt;width:70.55pt;height:10pt;z-index:251639808" filled="f" stroked="f" strokecolor="lime" strokeweight=".25pt">
            <v:textbox style="mso-next-textbox:#_x0000_s1162" inset="1mm,0,1mm,0">
              <w:txbxContent>
                <w:p w:rsidR="00042FB1" w:rsidRDefault="00042FB1">
                  <w:pPr>
                    <w:spacing w:line="160" w:lineRule="exact"/>
                    <w:rPr>
                      <w:rFonts w:cs="Miriam" w:hint="cs"/>
                      <w:noProof/>
                      <w:sz w:val="18"/>
                      <w:szCs w:val="18"/>
                      <w:rtl/>
                    </w:rPr>
                  </w:pPr>
                  <w:r>
                    <w:rPr>
                      <w:rFonts w:cs="Miriam" w:hint="cs"/>
                      <w:sz w:val="18"/>
                      <w:szCs w:val="18"/>
                      <w:rtl/>
                    </w:rPr>
                    <w:t>אחסון בוצה</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המחזיק בבוצה לתקופה העולה על שבוע ימים, יאחסן אותה בהתאם לדרישות אלה:</w:t>
      </w:r>
    </w:p>
    <w:p w:rsidR="00397E15" w:rsidRDefault="00397E15">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המרחק בין מקום האחסון לבין מקור מים עיליים לא יפחת מ-</w:t>
      </w:r>
      <w:smartTag w:uri="urn:schemas-microsoft-com:office:smarttags" w:element="metricconverter">
        <w:smartTagPr>
          <w:attr w:name="ProductID" w:val="100 מטרים"/>
        </w:smartTagPr>
        <w:r>
          <w:rPr>
            <w:rStyle w:val="big-number"/>
            <w:rFonts w:cs="FrankRuehl" w:hint="cs"/>
            <w:sz w:val="26"/>
            <w:szCs w:val="26"/>
            <w:rtl/>
          </w:rPr>
          <w:t>100 מטרים</w:t>
        </w:r>
      </w:smartTag>
      <w:r>
        <w:rPr>
          <w:rStyle w:val="big-number"/>
          <w:rFonts w:cs="FrankRuehl" w:hint="cs"/>
          <w:sz w:val="26"/>
          <w:szCs w:val="26"/>
          <w:rtl/>
        </w:rPr>
        <w:t>;</w:t>
      </w:r>
    </w:p>
    <w:p w:rsidR="00397E15" w:rsidRDefault="00397E15">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 xml:space="preserve">מפלס מי התהום במקום האחסון יהיה </w:t>
      </w:r>
      <w:smartTag w:uri="urn:schemas-microsoft-com:office:smarttags" w:element="metricconverter">
        <w:smartTagPr>
          <w:attr w:name="ProductID" w:val="30 מטרים"/>
        </w:smartTagPr>
        <w:r>
          <w:rPr>
            <w:rStyle w:val="big-number"/>
            <w:rFonts w:cs="FrankRuehl" w:hint="cs"/>
            <w:sz w:val="26"/>
            <w:szCs w:val="26"/>
            <w:rtl/>
          </w:rPr>
          <w:t>30 מטרים</w:t>
        </w:r>
      </w:smartTag>
      <w:r>
        <w:rPr>
          <w:rStyle w:val="big-number"/>
          <w:rFonts w:cs="FrankRuehl" w:hint="cs"/>
          <w:sz w:val="26"/>
          <w:szCs w:val="26"/>
          <w:rtl/>
        </w:rPr>
        <w:t xml:space="preserve"> לפחות מפני הקרקע, ומקום האחסון לא יהיה בתוך אזורי מגן;</w:t>
      </w:r>
    </w:p>
    <w:p w:rsidR="00397E15" w:rsidRDefault="00397E15">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הבוצה לא תגרום לריח חזק או בלתי סביר ולא תהווה מצע להתפתחות חרקים;</w:t>
      </w:r>
    </w:p>
    <w:p w:rsidR="00397E15" w:rsidRDefault="00397E15">
      <w:pPr>
        <w:pStyle w:val="P00"/>
        <w:spacing w:before="72"/>
        <w:ind w:left="624"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המשטח שמשמש לאחסון הבוצה יהיה אטום מפני חלחול;</w:t>
      </w:r>
    </w:p>
    <w:p w:rsidR="00397E15" w:rsidRDefault="00397E15">
      <w:pPr>
        <w:pStyle w:val="P00"/>
        <w:spacing w:before="72"/>
        <w:ind w:left="624" w:right="1134"/>
        <w:rPr>
          <w:rStyle w:val="default"/>
          <w:rFonts w:cs="FrankRuehl" w:hint="cs"/>
          <w:rtl/>
        </w:rPr>
      </w:pPr>
      <w:r>
        <w:rPr>
          <w:rStyle w:val="big-number"/>
          <w:rFonts w:cs="FrankRuehl" w:hint="cs"/>
          <w:sz w:val="26"/>
          <w:szCs w:val="26"/>
          <w:rtl/>
        </w:rPr>
        <w:t>(5)</w:t>
      </w:r>
      <w:r>
        <w:rPr>
          <w:rStyle w:val="big-number"/>
          <w:rFonts w:cs="FrankRuehl" w:hint="cs"/>
          <w:sz w:val="26"/>
          <w:szCs w:val="26"/>
          <w:rtl/>
        </w:rPr>
        <w:tab/>
        <w:t>תשטיפים שמקורם בבוצה יחוברו למערכת טיפול בשפכים.</w:t>
      </w:r>
    </w:p>
    <w:p w:rsidR="00397E15" w:rsidRDefault="00397E15">
      <w:pPr>
        <w:pStyle w:val="P00"/>
        <w:spacing w:before="72"/>
        <w:ind w:left="0" w:right="1134"/>
        <w:rPr>
          <w:rStyle w:val="default"/>
          <w:rFonts w:cs="FrankRuehl"/>
          <w:rtl/>
        </w:rPr>
      </w:pPr>
      <w:bookmarkStart w:id="56" w:name="Seif11"/>
      <w:bookmarkEnd w:id="56"/>
      <w:r>
        <w:rPr>
          <w:rFonts w:cs="Miriam"/>
          <w:lang w:val="he-IL"/>
        </w:rPr>
        <w:pict>
          <v:rect id="_x0000_s1163" style="position:absolute;left:0;text-align:left;margin-left:468pt;margin-top:8.05pt;width:70.55pt;height:30.8pt;z-index:251640832" filled="f" stroked="f" strokecolor="lime" strokeweight=".25pt">
            <v:textbox style="mso-next-textbox:#_x0000_s1163" inset="1mm,0,1mm,0">
              <w:txbxContent>
                <w:p w:rsidR="00807ED9" w:rsidRDefault="00807ED9" w:rsidP="00A36DE3">
                  <w:pPr>
                    <w:spacing w:line="160" w:lineRule="exact"/>
                    <w:rPr>
                      <w:rFonts w:cs="Miriam"/>
                      <w:sz w:val="18"/>
                      <w:szCs w:val="18"/>
                      <w:rtl/>
                    </w:rPr>
                  </w:pPr>
                  <w:r>
                    <w:rPr>
                      <w:rFonts w:cs="Miriam" w:hint="cs"/>
                      <w:sz w:val="18"/>
                      <w:szCs w:val="18"/>
                      <w:rtl/>
                    </w:rPr>
                    <w:t>סילוק לאתר פסולת</w:t>
                  </w:r>
                </w:p>
                <w:p w:rsidR="00A36DE3" w:rsidRDefault="00A36DE3" w:rsidP="00A36DE3">
                  <w:pPr>
                    <w:spacing w:line="160" w:lineRule="exact"/>
                    <w:rPr>
                      <w:rFonts w:cs="Miriam" w:hint="cs"/>
                      <w:noProof/>
                      <w:sz w:val="18"/>
                      <w:szCs w:val="18"/>
                      <w:rtl/>
                    </w:rPr>
                  </w:pPr>
                  <w:r>
                    <w:rPr>
                      <w:rFonts w:cs="Miriam" w:hint="cs"/>
                      <w:sz w:val="18"/>
                      <w:szCs w:val="18"/>
                      <w:rtl/>
                    </w:rPr>
                    <w:t>תק' תש"ף-2020</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sidR="00807ED9">
        <w:rPr>
          <w:rStyle w:val="big-number"/>
          <w:rFonts w:cs="FrankRuehl" w:hint="cs"/>
          <w:sz w:val="26"/>
          <w:szCs w:val="26"/>
          <w:rtl/>
        </w:rPr>
        <w:t>נוכח אדם לדעת לגבי בוצה המצויה בחזקתו כי לא התקיימו בה הוראות תקנות 7(א)(1) או (2), כולן או חלקן, או שלא ניתן להשתמש בה לפי תקנות 7א או 7ב, יסלק אותה לאתר לסילוק פסולת</w:t>
      </w:r>
      <w:r>
        <w:rPr>
          <w:rStyle w:val="big-number"/>
          <w:rFonts w:cs="FrankRuehl" w:hint="cs"/>
          <w:sz w:val="26"/>
          <w:szCs w:val="26"/>
          <w:rtl/>
        </w:rPr>
        <w:t>.</w:t>
      </w:r>
    </w:p>
    <w:p w:rsidR="00A36DE3" w:rsidRPr="00176687" w:rsidRDefault="00A36DE3" w:rsidP="00A36DE3">
      <w:pPr>
        <w:pStyle w:val="P00"/>
        <w:spacing w:before="0"/>
        <w:ind w:left="0" w:right="1134"/>
        <w:rPr>
          <w:rStyle w:val="default"/>
          <w:rFonts w:ascii="FrankRuehl" w:hAnsi="FrankRuehl" w:cs="FrankRuehl"/>
          <w:vanish/>
          <w:color w:val="FF0000"/>
          <w:sz w:val="20"/>
          <w:szCs w:val="20"/>
          <w:shd w:val="clear" w:color="auto" w:fill="FFFF99"/>
          <w:rtl/>
        </w:rPr>
      </w:pPr>
      <w:bookmarkStart w:id="57" w:name="Rov58"/>
      <w:r w:rsidRPr="00176687">
        <w:rPr>
          <w:rStyle w:val="default"/>
          <w:rFonts w:ascii="FrankRuehl" w:hAnsi="FrankRuehl" w:cs="FrankRuehl"/>
          <w:vanish/>
          <w:color w:val="FF0000"/>
          <w:sz w:val="20"/>
          <w:szCs w:val="20"/>
          <w:shd w:val="clear" w:color="auto" w:fill="FFFF99"/>
          <w:rtl/>
        </w:rPr>
        <w:t>מיום 1.11.2020</w:t>
      </w:r>
    </w:p>
    <w:p w:rsidR="00A36DE3" w:rsidRPr="00176687" w:rsidRDefault="00A36DE3" w:rsidP="00A36DE3">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36DE3" w:rsidRPr="00176687" w:rsidRDefault="00A36DE3" w:rsidP="00A36DE3">
      <w:pPr>
        <w:pStyle w:val="P00"/>
        <w:spacing w:before="0"/>
        <w:ind w:left="0" w:right="1134"/>
        <w:rPr>
          <w:rStyle w:val="default"/>
          <w:rFonts w:ascii="FrankRuehl" w:hAnsi="FrankRuehl" w:cs="FrankRuehl"/>
          <w:vanish/>
          <w:sz w:val="20"/>
          <w:szCs w:val="20"/>
          <w:shd w:val="clear" w:color="auto" w:fill="FFFF99"/>
          <w:rtl/>
        </w:rPr>
      </w:pPr>
      <w:hyperlink r:id="rId49"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2735</w:t>
      </w:r>
    </w:p>
    <w:p w:rsidR="00A36DE3" w:rsidRPr="00176687" w:rsidRDefault="00A36DE3" w:rsidP="00A36DE3">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b/>
          <w:bCs/>
          <w:vanish/>
          <w:sz w:val="20"/>
          <w:szCs w:val="20"/>
          <w:shd w:val="clear" w:color="auto" w:fill="FFFF99"/>
          <w:rtl/>
        </w:rPr>
        <w:t>החלפת תקנה 13</w:t>
      </w:r>
    </w:p>
    <w:p w:rsidR="00A36DE3" w:rsidRPr="00176687" w:rsidRDefault="00A36DE3" w:rsidP="00A36DE3">
      <w:pPr>
        <w:pStyle w:val="P0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vanish/>
          <w:sz w:val="20"/>
          <w:szCs w:val="20"/>
          <w:shd w:val="clear" w:color="auto" w:fill="FFFF99"/>
          <w:rtl/>
        </w:rPr>
        <w:t>הנוסח הקודם:</w:t>
      </w:r>
    </w:p>
    <w:p w:rsidR="00A36DE3" w:rsidRPr="00176687" w:rsidRDefault="00A36DE3" w:rsidP="00A36DE3">
      <w:pPr>
        <w:pStyle w:val="P00"/>
        <w:spacing w:before="20"/>
        <w:ind w:left="0" w:right="1134"/>
        <w:rPr>
          <w:rStyle w:val="big-number"/>
          <w:rFonts w:ascii="Miriam" w:hAnsi="Miriam" w:cs="Miriam"/>
          <w:strike/>
          <w:vanish/>
          <w:sz w:val="16"/>
          <w:szCs w:val="16"/>
          <w:shd w:val="clear" w:color="auto" w:fill="FFFF99"/>
          <w:rtl/>
        </w:rPr>
      </w:pPr>
      <w:r w:rsidRPr="00176687">
        <w:rPr>
          <w:rStyle w:val="big-number"/>
          <w:rFonts w:ascii="Miriam" w:hAnsi="Miriam" w:cs="Miriam" w:hint="cs"/>
          <w:strike/>
          <w:vanish/>
          <w:sz w:val="16"/>
          <w:szCs w:val="16"/>
          <w:shd w:val="clear" w:color="auto" w:fill="FFFF99"/>
          <w:rtl/>
        </w:rPr>
        <w:t>פינוי לאתר פסולת</w:t>
      </w:r>
    </w:p>
    <w:p w:rsidR="00A36DE3" w:rsidRPr="00A0583D" w:rsidRDefault="00A36DE3" w:rsidP="00A0583D">
      <w:pPr>
        <w:pStyle w:val="P00"/>
        <w:spacing w:before="0"/>
        <w:ind w:left="0" w:right="1134"/>
        <w:rPr>
          <w:rStyle w:val="big-number"/>
          <w:rFonts w:cs="FrankRuehl"/>
          <w:strike/>
          <w:sz w:val="2"/>
          <w:szCs w:val="2"/>
          <w:rtl/>
        </w:rPr>
      </w:pPr>
      <w:r w:rsidRPr="00176687">
        <w:rPr>
          <w:rStyle w:val="big-number"/>
          <w:rFonts w:cs="FrankRuehl" w:hint="cs"/>
          <w:strike/>
          <w:vanish/>
          <w:sz w:val="22"/>
          <w:szCs w:val="22"/>
          <w:shd w:val="clear" w:color="auto" w:fill="FFFF99"/>
          <w:rtl/>
        </w:rPr>
        <w:t>13</w:t>
      </w:r>
      <w:r w:rsidRPr="00176687">
        <w:rPr>
          <w:rStyle w:val="big-number"/>
          <w:rFonts w:cs="FrankRuehl"/>
          <w:strike/>
          <w:vanish/>
          <w:sz w:val="22"/>
          <w:szCs w:val="22"/>
          <w:shd w:val="clear" w:color="auto" w:fill="FFFF99"/>
          <w:rtl/>
        </w:rPr>
        <w:t>.</w:t>
      </w:r>
      <w:r w:rsidRPr="00176687">
        <w:rPr>
          <w:rStyle w:val="big-number"/>
          <w:rFonts w:cs="FrankRuehl"/>
          <w:strike/>
          <w:vanish/>
          <w:sz w:val="22"/>
          <w:szCs w:val="22"/>
          <w:shd w:val="clear" w:color="auto" w:fill="FFFF99"/>
          <w:rtl/>
        </w:rPr>
        <w:tab/>
      </w:r>
      <w:r w:rsidRPr="00176687">
        <w:rPr>
          <w:rStyle w:val="big-number"/>
          <w:rFonts w:cs="FrankRuehl" w:hint="cs"/>
          <w:strike/>
          <w:vanish/>
          <w:sz w:val="22"/>
          <w:szCs w:val="22"/>
          <w:shd w:val="clear" w:color="auto" w:fill="FFFF99"/>
          <w:rtl/>
        </w:rPr>
        <w:t xml:space="preserve">בוצה שלא התקיימו בה הוראות תקנה 4(1), כולן או מקצתן, או שהשתמשו בה שלא בהתאם לתקנה 7, תפונה לאתר לסילוק פסולת, ואם הבוצה מכילה חומר מסוכן כהגדרתו בחוק החומרים המסוכנים, התשנ"ג-1993 </w:t>
      </w:r>
      <w:r w:rsidRPr="00176687">
        <w:rPr>
          <w:rStyle w:val="big-number"/>
          <w:rFonts w:cs="FrankRuehl"/>
          <w:strike/>
          <w:vanish/>
          <w:sz w:val="22"/>
          <w:szCs w:val="22"/>
          <w:shd w:val="clear" w:color="auto" w:fill="FFFF99"/>
          <w:rtl/>
        </w:rPr>
        <w:t>–</w:t>
      </w:r>
      <w:r w:rsidRPr="00176687">
        <w:rPr>
          <w:rStyle w:val="big-number"/>
          <w:rFonts w:cs="FrankRuehl" w:hint="cs"/>
          <w:strike/>
          <w:vanish/>
          <w:sz w:val="22"/>
          <w:szCs w:val="22"/>
          <w:shd w:val="clear" w:color="auto" w:fill="FFFF99"/>
          <w:rtl/>
        </w:rPr>
        <w:t xml:space="preserve"> יפנה אותה לאתר הפסולת הרעילה ברמת חובב, כמשמעותו בתקנה 2 לתקנות רישוי עסקים (סילוק פסולת חומרים מסוכנים), התשנ"א-1990.</w:t>
      </w:r>
      <w:bookmarkEnd w:id="57"/>
    </w:p>
    <w:p w:rsidR="00397E15" w:rsidRPr="00A0583D" w:rsidRDefault="00397E15">
      <w:pPr>
        <w:pStyle w:val="P00"/>
        <w:spacing w:before="72"/>
        <w:ind w:left="0" w:right="1134"/>
        <w:rPr>
          <w:rStyle w:val="big-number"/>
          <w:rFonts w:cs="FrankRuehl"/>
          <w:sz w:val="26"/>
          <w:szCs w:val="26"/>
          <w:rtl/>
        </w:rPr>
      </w:pPr>
      <w:bookmarkStart w:id="58" w:name="Seif12"/>
      <w:bookmarkEnd w:id="58"/>
      <w:r>
        <w:rPr>
          <w:rFonts w:cs="Miriam"/>
          <w:lang w:val="he-IL"/>
        </w:rPr>
        <w:pict>
          <v:rect id="_x0000_s1164" style="position:absolute;left:0;text-align:left;margin-left:468pt;margin-top:8.05pt;width:70.55pt;height:20.05pt;z-index:251641856" filled="f" stroked="f" strokecolor="lime" strokeweight=".25pt">
            <v:textbox style="mso-next-textbox:#_x0000_s1164" inset="1mm,0,1mm,0">
              <w:txbxContent>
                <w:p w:rsidR="00042FB1" w:rsidRDefault="00042FB1">
                  <w:pPr>
                    <w:spacing w:line="160" w:lineRule="exact"/>
                    <w:rPr>
                      <w:rFonts w:cs="Miriam"/>
                      <w:noProof/>
                      <w:sz w:val="18"/>
                      <w:szCs w:val="18"/>
                      <w:rtl/>
                    </w:rPr>
                  </w:pPr>
                  <w:r>
                    <w:rPr>
                      <w:rFonts w:cs="Miriam" w:hint="cs"/>
                      <w:sz w:val="18"/>
                      <w:szCs w:val="18"/>
                      <w:rtl/>
                    </w:rPr>
                    <w:t>עונשין</w:t>
                  </w:r>
                </w:p>
                <w:p w:rsidR="00A0583D" w:rsidRDefault="00A0583D" w:rsidP="00A0583D">
                  <w:pPr>
                    <w:spacing w:line="160" w:lineRule="exact"/>
                    <w:rPr>
                      <w:rFonts w:cs="Miriam" w:hint="cs"/>
                      <w:noProof/>
                      <w:sz w:val="18"/>
                      <w:szCs w:val="18"/>
                      <w:rtl/>
                    </w:rPr>
                  </w:pPr>
                  <w:r>
                    <w:rPr>
                      <w:rFonts w:cs="Miriam" w:hint="cs"/>
                      <w:sz w:val="18"/>
                      <w:szCs w:val="18"/>
                      <w:rtl/>
                    </w:rPr>
                    <w:t>תק' תש"ף-2020</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העובר על הוראה מהוראות תקנות אלה, דינו </w:t>
      </w:r>
      <w:r>
        <w:rPr>
          <w:rStyle w:val="big-number"/>
          <w:rFonts w:cs="FrankRuehl"/>
          <w:sz w:val="26"/>
          <w:szCs w:val="26"/>
          <w:rtl/>
        </w:rPr>
        <w:t>–</w:t>
      </w:r>
      <w:r>
        <w:rPr>
          <w:rStyle w:val="big-number"/>
          <w:rFonts w:cs="FrankRuehl" w:hint="cs"/>
          <w:sz w:val="26"/>
          <w:szCs w:val="26"/>
          <w:rtl/>
        </w:rPr>
        <w:t xml:space="preserve"> </w:t>
      </w:r>
      <w:r w:rsidR="00A0583D" w:rsidRPr="00A0583D">
        <w:rPr>
          <w:rStyle w:val="big-number"/>
          <w:rFonts w:cs="FrankRuehl" w:hint="cs"/>
          <w:sz w:val="26"/>
          <w:szCs w:val="26"/>
          <w:rtl/>
        </w:rPr>
        <w:t>כאמור בסעיף 71א לפקודת בריאות העם, 1940</w:t>
      </w:r>
      <w:r>
        <w:rPr>
          <w:rStyle w:val="big-number"/>
          <w:rFonts w:cs="FrankRuehl" w:hint="cs"/>
          <w:sz w:val="26"/>
          <w:szCs w:val="26"/>
          <w:rtl/>
        </w:rPr>
        <w:t>.</w:t>
      </w:r>
    </w:p>
    <w:p w:rsidR="00A36DE3" w:rsidRPr="00176687" w:rsidRDefault="00A36DE3" w:rsidP="00A36DE3">
      <w:pPr>
        <w:pStyle w:val="P00"/>
        <w:spacing w:before="0"/>
        <w:ind w:left="0" w:right="1134"/>
        <w:rPr>
          <w:rStyle w:val="default"/>
          <w:rFonts w:ascii="FrankRuehl" w:hAnsi="FrankRuehl" w:cs="FrankRuehl"/>
          <w:vanish/>
          <w:color w:val="FF0000"/>
          <w:sz w:val="20"/>
          <w:szCs w:val="20"/>
          <w:shd w:val="clear" w:color="auto" w:fill="FFFF99"/>
          <w:rtl/>
        </w:rPr>
      </w:pPr>
      <w:bookmarkStart w:id="59" w:name="Rov57"/>
      <w:r w:rsidRPr="00176687">
        <w:rPr>
          <w:rStyle w:val="default"/>
          <w:rFonts w:ascii="FrankRuehl" w:hAnsi="FrankRuehl" w:cs="FrankRuehl"/>
          <w:vanish/>
          <w:color w:val="FF0000"/>
          <w:sz w:val="20"/>
          <w:szCs w:val="20"/>
          <w:shd w:val="clear" w:color="auto" w:fill="FFFF99"/>
          <w:rtl/>
        </w:rPr>
        <w:t>מיום 1.11.2020</w:t>
      </w:r>
    </w:p>
    <w:p w:rsidR="00A36DE3" w:rsidRPr="00176687" w:rsidRDefault="00A36DE3" w:rsidP="00A36DE3">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36DE3" w:rsidRPr="00176687" w:rsidRDefault="00A36DE3" w:rsidP="00A36DE3">
      <w:pPr>
        <w:pStyle w:val="P00"/>
        <w:spacing w:before="0"/>
        <w:ind w:left="0" w:right="1134"/>
        <w:rPr>
          <w:rStyle w:val="default"/>
          <w:rFonts w:ascii="FrankRuehl" w:hAnsi="FrankRuehl" w:cs="FrankRuehl"/>
          <w:vanish/>
          <w:sz w:val="20"/>
          <w:szCs w:val="20"/>
          <w:shd w:val="clear" w:color="auto" w:fill="FFFF99"/>
          <w:rtl/>
        </w:rPr>
      </w:pPr>
      <w:hyperlink r:id="rId50"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2735</w:t>
      </w:r>
    </w:p>
    <w:p w:rsidR="00A36DE3" w:rsidRPr="00A0583D" w:rsidRDefault="00A36DE3" w:rsidP="00A0583D">
      <w:pPr>
        <w:pStyle w:val="P00"/>
        <w:ind w:left="0" w:right="1134"/>
        <w:rPr>
          <w:rStyle w:val="big-number"/>
          <w:rFonts w:cs="FrankRuehl"/>
          <w:sz w:val="2"/>
          <w:szCs w:val="2"/>
          <w:rtl/>
        </w:rPr>
      </w:pPr>
      <w:r w:rsidRPr="00176687">
        <w:rPr>
          <w:rStyle w:val="big-number"/>
          <w:rFonts w:cs="FrankRuehl" w:hint="cs"/>
          <w:vanish/>
          <w:sz w:val="22"/>
          <w:szCs w:val="22"/>
          <w:shd w:val="clear" w:color="auto" w:fill="FFFF99"/>
          <w:rtl/>
        </w:rPr>
        <w:t>14</w:t>
      </w:r>
      <w:r w:rsidRPr="00176687">
        <w:rPr>
          <w:rStyle w:val="big-number"/>
          <w:rFonts w:cs="FrankRuehl"/>
          <w:vanish/>
          <w:sz w:val="22"/>
          <w:szCs w:val="22"/>
          <w:shd w:val="clear" w:color="auto" w:fill="FFFF99"/>
          <w:rtl/>
        </w:rPr>
        <w:t>.</w:t>
      </w:r>
      <w:r w:rsidRPr="00176687">
        <w:rPr>
          <w:rStyle w:val="big-number"/>
          <w:rFonts w:cs="FrankRuehl"/>
          <w:vanish/>
          <w:sz w:val="22"/>
          <w:szCs w:val="22"/>
          <w:shd w:val="clear" w:color="auto" w:fill="FFFF99"/>
          <w:rtl/>
        </w:rPr>
        <w:tab/>
      </w:r>
      <w:r w:rsidRPr="00176687">
        <w:rPr>
          <w:rStyle w:val="big-number"/>
          <w:rFonts w:cs="FrankRuehl" w:hint="cs"/>
          <w:vanish/>
          <w:sz w:val="22"/>
          <w:szCs w:val="22"/>
          <w:shd w:val="clear" w:color="auto" w:fill="FFFF99"/>
          <w:rtl/>
        </w:rPr>
        <w:t xml:space="preserve">העובר על הוראה מהוראות תקנות אלה, דינו </w:t>
      </w:r>
      <w:r w:rsidRPr="00176687">
        <w:rPr>
          <w:rStyle w:val="big-number"/>
          <w:rFonts w:cs="FrankRuehl"/>
          <w:vanish/>
          <w:sz w:val="22"/>
          <w:szCs w:val="22"/>
          <w:shd w:val="clear" w:color="auto" w:fill="FFFF99"/>
          <w:rtl/>
        </w:rPr>
        <w:t>–</w:t>
      </w:r>
      <w:r w:rsidRPr="00176687">
        <w:rPr>
          <w:rStyle w:val="big-number"/>
          <w:rFonts w:cs="FrankRuehl" w:hint="cs"/>
          <w:vanish/>
          <w:sz w:val="22"/>
          <w:szCs w:val="22"/>
          <w:shd w:val="clear" w:color="auto" w:fill="FFFF99"/>
          <w:rtl/>
        </w:rPr>
        <w:t xml:space="preserve"> </w:t>
      </w:r>
      <w:r w:rsidRPr="00176687">
        <w:rPr>
          <w:rStyle w:val="big-number"/>
          <w:rFonts w:cs="FrankRuehl" w:hint="cs"/>
          <w:strike/>
          <w:vanish/>
          <w:sz w:val="22"/>
          <w:szCs w:val="22"/>
          <w:shd w:val="clear" w:color="auto" w:fill="FFFF99"/>
          <w:rtl/>
        </w:rPr>
        <w:t>מאסר שישה חודשים או קנס כאמור בסעיף 61(א)(1) לחוק העונשין, התשל"ז-1977</w:t>
      </w:r>
      <w:r w:rsidR="00A0583D" w:rsidRPr="00176687">
        <w:rPr>
          <w:rStyle w:val="big-number"/>
          <w:rFonts w:cs="FrankRuehl" w:hint="cs"/>
          <w:vanish/>
          <w:sz w:val="22"/>
          <w:szCs w:val="22"/>
          <w:shd w:val="clear" w:color="auto" w:fill="FFFF99"/>
          <w:rtl/>
        </w:rPr>
        <w:t xml:space="preserve"> </w:t>
      </w:r>
      <w:r w:rsidR="00A0583D" w:rsidRPr="00176687">
        <w:rPr>
          <w:rStyle w:val="big-number"/>
          <w:rFonts w:cs="FrankRuehl" w:hint="cs"/>
          <w:vanish/>
          <w:sz w:val="22"/>
          <w:szCs w:val="22"/>
          <w:u w:val="single"/>
          <w:shd w:val="clear" w:color="auto" w:fill="FFFF99"/>
          <w:rtl/>
        </w:rPr>
        <w:t>כאמור בסעיף 71א לפקודת בריאות העם, 1940</w:t>
      </w:r>
      <w:r w:rsidRPr="00176687">
        <w:rPr>
          <w:rStyle w:val="big-number"/>
          <w:rFonts w:cs="FrankRuehl" w:hint="cs"/>
          <w:vanish/>
          <w:sz w:val="22"/>
          <w:szCs w:val="22"/>
          <w:shd w:val="clear" w:color="auto" w:fill="FFFF99"/>
          <w:rtl/>
        </w:rPr>
        <w:t>.</w:t>
      </w:r>
      <w:bookmarkEnd w:id="59"/>
    </w:p>
    <w:p w:rsidR="00397E15" w:rsidRDefault="00397E15">
      <w:pPr>
        <w:pStyle w:val="P00"/>
        <w:spacing w:before="72"/>
        <w:ind w:left="0" w:right="1134"/>
        <w:rPr>
          <w:rStyle w:val="big-number"/>
          <w:rFonts w:cs="FrankRuehl" w:hint="cs"/>
          <w:sz w:val="26"/>
          <w:szCs w:val="26"/>
          <w:rtl/>
        </w:rPr>
      </w:pPr>
      <w:bookmarkStart w:id="60" w:name="Seif13"/>
      <w:bookmarkEnd w:id="60"/>
      <w:r>
        <w:rPr>
          <w:rFonts w:cs="Miriam"/>
          <w:lang w:val="he-IL"/>
        </w:rPr>
        <w:pict>
          <v:rect id="_x0000_s1165" style="position:absolute;left:0;text-align:left;margin-left:468pt;margin-top:8.05pt;width:70.55pt;height:10pt;z-index:251642880" filled="f" stroked="f" strokecolor="lime" strokeweight=".25pt">
            <v:textbox style="mso-next-textbox:#_x0000_s1165" inset="1mm,0,1mm,0">
              <w:txbxContent>
                <w:p w:rsidR="00042FB1" w:rsidRDefault="00042FB1">
                  <w:pPr>
                    <w:spacing w:line="160" w:lineRule="exact"/>
                    <w:rPr>
                      <w:rFonts w:cs="Miriam" w:hint="cs"/>
                      <w:noProof/>
                      <w:sz w:val="18"/>
                      <w:szCs w:val="18"/>
                      <w:rtl/>
                    </w:rPr>
                  </w:pPr>
                  <w:r>
                    <w:rPr>
                      <w:rFonts w:cs="Miriam" w:hint="cs"/>
                      <w:sz w:val="18"/>
                      <w:szCs w:val="18"/>
                      <w:rtl/>
                    </w:rPr>
                    <w:t>תחילה ותוקף</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תחילתן של תקנות אלה שנה מיום פרסומן (להלן </w:t>
      </w:r>
      <w:r>
        <w:rPr>
          <w:rStyle w:val="big-number"/>
          <w:rFonts w:cs="FrankRuehl"/>
          <w:sz w:val="26"/>
          <w:szCs w:val="26"/>
          <w:rtl/>
        </w:rPr>
        <w:t>–</w:t>
      </w:r>
      <w:r>
        <w:rPr>
          <w:rStyle w:val="big-number"/>
          <w:rFonts w:cs="FrankRuehl" w:hint="cs"/>
          <w:sz w:val="26"/>
          <w:szCs w:val="26"/>
          <w:rtl/>
        </w:rPr>
        <w:t xml:space="preserve"> יום התחילה).</w:t>
      </w:r>
    </w:p>
    <w:p w:rsidR="00397E15" w:rsidRDefault="00A0583D" w:rsidP="00A0583D">
      <w:pPr>
        <w:pStyle w:val="P00"/>
        <w:spacing w:before="72"/>
        <w:ind w:left="0" w:right="1134"/>
        <w:rPr>
          <w:rStyle w:val="big-number"/>
          <w:rFonts w:cs="FrankRuehl" w:hint="cs"/>
          <w:sz w:val="26"/>
          <w:szCs w:val="26"/>
          <w:rtl/>
        </w:rPr>
      </w:pPr>
      <w:r>
        <w:rPr>
          <w:rStyle w:val="big-number"/>
          <w:rFonts w:cs="FrankRuehl" w:hint="cs"/>
          <w:sz w:val="26"/>
          <w:szCs w:val="26"/>
          <w:rtl/>
        </w:rPr>
        <w:tab/>
      </w:r>
      <w:r w:rsidRPr="00A36DE3">
        <w:rPr>
          <w:rStyle w:val="big-number"/>
          <w:rFonts w:cs="FrankRuehl"/>
          <w:sz w:val="26"/>
          <w:szCs w:val="26"/>
          <w:rtl/>
        </w:rPr>
        <w:pict>
          <v:shape id="_x0000_s1216" type="#_x0000_t202" style="position:absolute;left:0;text-align:left;margin-left:470.35pt;margin-top:7.1pt;width:1in;height:11.75pt;z-index:251683840;mso-position-horizontal-relative:text;mso-position-vertical-relative:text" filled="f" stroked="f">
            <v:textbox inset="1mm,0,1mm,0">
              <w:txbxContent>
                <w:p w:rsidR="00A0583D" w:rsidRDefault="00A0583D" w:rsidP="00A0583D">
                  <w:pPr>
                    <w:spacing w:line="160" w:lineRule="exact"/>
                    <w:rPr>
                      <w:rFonts w:cs="Miriam" w:hint="cs"/>
                      <w:noProof/>
                      <w:sz w:val="18"/>
                      <w:szCs w:val="18"/>
                      <w:rtl/>
                    </w:rPr>
                  </w:pPr>
                  <w:r>
                    <w:rPr>
                      <w:rFonts w:cs="Miriam" w:hint="cs"/>
                      <w:sz w:val="18"/>
                      <w:szCs w:val="18"/>
                      <w:rtl/>
                    </w:rPr>
                    <w:t>תק' תש"ף-2020</w:t>
                  </w:r>
                </w:p>
              </w:txbxContent>
            </v:textbox>
          </v:shape>
        </w:pict>
      </w:r>
      <w:r w:rsidRPr="00A36DE3">
        <w:rPr>
          <w:rStyle w:val="big-number"/>
          <w:rFonts w:cs="FrankRuehl" w:hint="cs"/>
          <w:sz w:val="26"/>
          <w:szCs w:val="26"/>
          <w:rtl/>
        </w:rPr>
        <w:t>(</w:t>
      </w:r>
      <w:r>
        <w:rPr>
          <w:rStyle w:val="big-number"/>
          <w:rFonts w:cs="FrankRuehl" w:hint="cs"/>
          <w:sz w:val="26"/>
          <w:szCs w:val="26"/>
          <w:rtl/>
        </w:rPr>
        <w:t>ב</w:t>
      </w:r>
      <w:r w:rsidRPr="00A36DE3">
        <w:rPr>
          <w:rStyle w:val="big-number"/>
          <w:rFonts w:cs="FrankRuehl" w:hint="cs"/>
          <w:sz w:val="26"/>
          <w:szCs w:val="26"/>
          <w:rtl/>
        </w:rPr>
        <w:t>)</w:t>
      </w:r>
      <w:r w:rsidRPr="00A36DE3">
        <w:rPr>
          <w:rStyle w:val="big-number"/>
          <w:rFonts w:cs="FrankRuehl"/>
          <w:sz w:val="26"/>
          <w:szCs w:val="26"/>
          <w:rtl/>
        </w:rPr>
        <w:tab/>
      </w:r>
      <w:r>
        <w:rPr>
          <w:rStyle w:val="big-number"/>
          <w:rFonts w:cs="FrankRuehl" w:hint="cs"/>
          <w:sz w:val="26"/>
          <w:szCs w:val="26"/>
          <w:rtl/>
        </w:rPr>
        <w:t>(בוטלה)</w:t>
      </w:r>
      <w:r w:rsidR="00397E15">
        <w:rPr>
          <w:rStyle w:val="big-number"/>
          <w:rFonts w:cs="FrankRuehl" w:hint="cs"/>
          <w:sz w:val="26"/>
          <w:szCs w:val="26"/>
          <w:rtl/>
        </w:rPr>
        <w:t>.</w:t>
      </w:r>
    </w:p>
    <w:p w:rsidR="00A0583D" w:rsidRPr="00176687" w:rsidRDefault="00A0583D" w:rsidP="00A0583D">
      <w:pPr>
        <w:pStyle w:val="P00"/>
        <w:spacing w:before="0"/>
        <w:ind w:left="0" w:right="1134"/>
        <w:rPr>
          <w:rStyle w:val="default"/>
          <w:rFonts w:ascii="FrankRuehl" w:hAnsi="FrankRuehl" w:cs="FrankRuehl"/>
          <w:vanish/>
          <w:color w:val="FF0000"/>
          <w:sz w:val="20"/>
          <w:szCs w:val="20"/>
          <w:shd w:val="clear" w:color="auto" w:fill="FFFF99"/>
          <w:rtl/>
        </w:rPr>
      </w:pPr>
      <w:bookmarkStart w:id="61" w:name="Rov59"/>
      <w:r w:rsidRPr="00176687">
        <w:rPr>
          <w:rStyle w:val="default"/>
          <w:rFonts w:ascii="FrankRuehl" w:hAnsi="FrankRuehl" w:cs="FrankRuehl"/>
          <w:vanish/>
          <w:color w:val="FF0000"/>
          <w:sz w:val="20"/>
          <w:szCs w:val="20"/>
          <w:shd w:val="clear" w:color="auto" w:fill="FFFF99"/>
          <w:rtl/>
        </w:rPr>
        <w:t>מיום 1.11.2020</w:t>
      </w:r>
    </w:p>
    <w:p w:rsidR="00A0583D" w:rsidRPr="00176687" w:rsidRDefault="00A0583D" w:rsidP="00A0583D">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b/>
          <w:bCs/>
          <w:vanish/>
          <w:sz w:val="20"/>
          <w:szCs w:val="20"/>
          <w:shd w:val="clear" w:color="auto" w:fill="FFFF99"/>
          <w:rtl/>
        </w:rPr>
        <w:t>תק' תש"ף-2020</w:t>
      </w:r>
    </w:p>
    <w:p w:rsidR="00A0583D" w:rsidRPr="00176687" w:rsidRDefault="00A0583D" w:rsidP="00A0583D">
      <w:pPr>
        <w:pStyle w:val="P00"/>
        <w:spacing w:before="0"/>
        <w:ind w:left="0" w:right="1134"/>
        <w:rPr>
          <w:rStyle w:val="default"/>
          <w:rFonts w:ascii="FrankRuehl" w:hAnsi="FrankRuehl" w:cs="FrankRuehl"/>
          <w:vanish/>
          <w:sz w:val="20"/>
          <w:szCs w:val="20"/>
          <w:shd w:val="clear" w:color="auto" w:fill="FFFF99"/>
          <w:rtl/>
        </w:rPr>
      </w:pPr>
      <w:hyperlink r:id="rId51" w:history="1">
        <w:r w:rsidRPr="00176687">
          <w:rPr>
            <w:rStyle w:val="Hyperlink"/>
            <w:rFonts w:ascii="FrankRuehl" w:hAnsi="FrankRuehl" w:cs="FrankRuehl"/>
            <w:vanish/>
            <w:szCs w:val="20"/>
            <w:shd w:val="clear" w:color="auto" w:fill="FFFF99"/>
            <w:rtl/>
          </w:rPr>
          <w:t>ק"ת תש"ף מס' 8760</w:t>
        </w:r>
      </w:hyperlink>
      <w:r w:rsidRPr="00176687">
        <w:rPr>
          <w:rStyle w:val="default"/>
          <w:rFonts w:ascii="FrankRuehl" w:hAnsi="FrankRuehl" w:cs="FrankRuehl"/>
          <w:vanish/>
          <w:sz w:val="20"/>
          <w:szCs w:val="20"/>
          <w:shd w:val="clear" w:color="auto" w:fill="FFFF99"/>
          <w:rtl/>
        </w:rPr>
        <w:t xml:space="preserve"> מיום 16.9.2020 עמ' </w:t>
      </w:r>
      <w:r w:rsidRPr="00176687">
        <w:rPr>
          <w:rStyle w:val="default"/>
          <w:rFonts w:ascii="FrankRuehl" w:hAnsi="FrankRuehl" w:cs="FrankRuehl" w:hint="cs"/>
          <w:vanish/>
          <w:sz w:val="20"/>
          <w:szCs w:val="20"/>
          <w:shd w:val="clear" w:color="auto" w:fill="FFFF99"/>
          <w:rtl/>
        </w:rPr>
        <w:t>2735</w:t>
      </w:r>
    </w:p>
    <w:p w:rsidR="00A0583D" w:rsidRPr="00176687" w:rsidRDefault="00A0583D" w:rsidP="00A0583D">
      <w:pPr>
        <w:pStyle w:val="P00"/>
        <w:spacing w:before="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b/>
          <w:bCs/>
          <w:vanish/>
          <w:sz w:val="20"/>
          <w:szCs w:val="20"/>
          <w:shd w:val="clear" w:color="auto" w:fill="FFFF99"/>
          <w:rtl/>
        </w:rPr>
        <w:t>ביטול תקנה 15(ב)</w:t>
      </w:r>
    </w:p>
    <w:p w:rsidR="00A0583D" w:rsidRPr="00176687" w:rsidRDefault="00A0583D" w:rsidP="00A0583D">
      <w:pPr>
        <w:pStyle w:val="P00"/>
        <w:ind w:left="0" w:right="1134"/>
        <w:rPr>
          <w:rStyle w:val="default"/>
          <w:rFonts w:ascii="FrankRuehl" w:hAnsi="FrankRuehl" w:cs="FrankRuehl"/>
          <w:vanish/>
          <w:sz w:val="20"/>
          <w:szCs w:val="20"/>
          <w:shd w:val="clear" w:color="auto" w:fill="FFFF99"/>
          <w:rtl/>
        </w:rPr>
      </w:pPr>
      <w:r w:rsidRPr="00176687">
        <w:rPr>
          <w:rStyle w:val="default"/>
          <w:rFonts w:ascii="FrankRuehl" w:hAnsi="FrankRuehl" w:cs="FrankRuehl" w:hint="cs"/>
          <w:vanish/>
          <w:sz w:val="20"/>
          <w:szCs w:val="20"/>
          <w:shd w:val="clear" w:color="auto" w:fill="FFFF99"/>
          <w:rtl/>
        </w:rPr>
        <w:t>הנוסח הקודם:</w:t>
      </w:r>
    </w:p>
    <w:p w:rsidR="00A0583D" w:rsidRPr="00A0583D" w:rsidRDefault="00A0583D" w:rsidP="00A0583D">
      <w:pPr>
        <w:pStyle w:val="P00"/>
        <w:spacing w:before="0"/>
        <w:ind w:left="0" w:right="1134"/>
        <w:rPr>
          <w:rStyle w:val="big-number"/>
          <w:rFonts w:cs="FrankRuehl" w:hint="cs"/>
          <w:strike/>
          <w:sz w:val="2"/>
          <w:szCs w:val="2"/>
          <w:rtl/>
        </w:rPr>
      </w:pPr>
      <w:r w:rsidRPr="00176687">
        <w:rPr>
          <w:rStyle w:val="big-number"/>
          <w:rFonts w:cs="FrankRuehl" w:hint="cs"/>
          <w:vanish/>
          <w:sz w:val="22"/>
          <w:szCs w:val="22"/>
          <w:shd w:val="clear" w:color="auto" w:fill="FFFF99"/>
          <w:rtl/>
        </w:rPr>
        <w:tab/>
      </w:r>
      <w:r w:rsidRPr="00176687">
        <w:rPr>
          <w:rStyle w:val="big-number"/>
          <w:rFonts w:cs="FrankRuehl" w:hint="cs"/>
          <w:strike/>
          <w:vanish/>
          <w:sz w:val="22"/>
          <w:szCs w:val="22"/>
          <w:shd w:val="clear" w:color="auto" w:fill="FFFF99"/>
          <w:rtl/>
        </w:rPr>
        <w:t>(ב)</w:t>
      </w:r>
      <w:r w:rsidRPr="00176687">
        <w:rPr>
          <w:rStyle w:val="big-number"/>
          <w:rFonts w:cs="FrankRuehl" w:hint="cs"/>
          <w:strike/>
          <w:vanish/>
          <w:sz w:val="22"/>
          <w:szCs w:val="22"/>
          <w:shd w:val="clear" w:color="auto" w:fill="FFFF99"/>
          <w:rtl/>
        </w:rPr>
        <w:tab/>
        <w:t xml:space="preserve">בלי לגרוע מכלליות האמור בתקנות אלה, לא יותר סילוק בוצה סוג ב' והשימוש בה בתום שנתיים מיום התחילה, ובהתאם לכך </w:t>
      </w:r>
      <w:r w:rsidRPr="00176687">
        <w:rPr>
          <w:rStyle w:val="big-number"/>
          <w:rFonts w:cs="FrankRuehl"/>
          <w:strike/>
          <w:vanish/>
          <w:sz w:val="22"/>
          <w:szCs w:val="22"/>
          <w:shd w:val="clear" w:color="auto" w:fill="FFFF99"/>
          <w:rtl/>
        </w:rPr>
        <w:t>–</w:t>
      </w:r>
      <w:r w:rsidRPr="00176687">
        <w:rPr>
          <w:rStyle w:val="big-number"/>
          <w:rFonts w:cs="FrankRuehl" w:hint="cs"/>
          <w:strike/>
          <w:vanish/>
          <w:sz w:val="22"/>
          <w:szCs w:val="22"/>
          <w:shd w:val="clear" w:color="auto" w:fill="FFFF99"/>
          <w:rtl/>
        </w:rPr>
        <w:t xml:space="preserve"> תוקפם של תקנות 4(1)(א), 5, 6, 7(א)(1) ו-(ב)(2) ו-10 </w:t>
      </w:r>
      <w:r w:rsidRPr="00176687">
        <w:rPr>
          <w:rStyle w:val="big-number"/>
          <w:rFonts w:cs="FrankRuehl"/>
          <w:strike/>
          <w:vanish/>
          <w:sz w:val="22"/>
          <w:szCs w:val="22"/>
          <w:shd w:val="clear" w:color="auto" w:fill="FFFF99"/>
          <w:rtl/>
        </w:rPr>
        <w:t>–</w:t>
      </w:r>
      <w:r w:rsidRPr="00176687">
        <w:rPr>
          <w:rStyle w:val="big-number"/>
          <w:rFonts w:cs="FrankRuehl" w:hint="cs"/>
          <w:strike/>
          <w:vanish/>
          <w:sz w:val="22"/>
          <w:szCs w:val="22"/>
          <w:shd w:val="clear" w:color="auto" w:fill="FFFF99"/>
          <w:rtl/>
        </w:rPr>
        <w:t xml:space="preserve"> ככל שהן חלות על בוצה סוג ב' </w:t>
      </w:r>
      <w:r w:rsidRPr="00176687">
        <w:rPr>
          <w:rStyle w:val="big-number"/>
          <w:rFonts w:cs="FrankRuehl"/>
          <w:strike/>
          <w:vanish/>
          <w:sz w:val="22"/>
          <w:szCs w:val="22"/>
          <w:shd w:val="clear" w:color="auto" w:fill="FFFF99"/>
          <w:rtl/>
        </w:rPr>
        <w:t>–</w:t>
      </w:r>
      <w:r w:rsidRPr="00176687">
        <w:rPr>
          <w:rStyle w:val="big-number"/>
          <w:rFonts w:cs="FrankRuehl" w:hint="cs"/>
          <w:strike/>
          <w:vanish/>
          <w:sz w:val="22"/>
          <w:szCs w:val="22"/>
          <w:shd w:val="clear" w:color="auto" w:fill="FFFF99"/>
          <w:rtl/>
        </w:rPr>
        <w:t xml:space="preserve"> יהיה לשנתיים מיום התחילה ותוקפה של תקנה 9 יהיה לארבע שנים מיום התחילה.</w:t>
      </w:r>
      <w:bookmarkEnd w:id="61"/>
    </w:p>
    <w:p w:rsidR="00397E15" w:rsidRDefault="00397E15">
      <w:pPr>
        <w:pStyle w:val="P00"/>
        <w:spacing w:before="72"/>
        <w:ind w:left="0" w:right="1134"/>
        <w:rPr>
          <w:rStyle w:val="big-number"/>
          <w:rFonts w:cs="FrankRuehl" w:hint="cs"/>
          <w:sz w:val="26"/>
          <w:szCs w:val="26"/>
          <w:rtl/>
        </w:rPr>
      </w:pPr>
    </w:p>
    <w:p w:rsidR="00722332" w:rsidRDefault="00722332" w:rsidP="00722332">
      <w:pPr>
        <w:pStyle w:val="medium2-header"/>
        <w:keepLines w:val="0"/>
        <w:spacing w:before="72"/>
        <w:ind w:left="0" w:right="1134"/>
        <w:rPr>
          <w:rFonts w:cs="FrankRuehl" w:hint="cs"/>
          <w:noProof/>
          <w:rtl/>
        </w:rPr>
      </w:pPr>
      <w:bookmarkStart w:id="62" w:name="med0"/>
      <w:bookmarkEnd w:id="62"/>
      <w:r>
        <w:rPr>
          <w:noProof/>
          <w:sz w:val="20"/>
          <w:lang w:val="he-IL"/>
        </w:rPr>
        <w:pict>
          <v:rect id="_x0000_s1217" style="position:absolute;left:0;text-align:left;margin-left:464.5pt;margin-top:8.05pt;width:75.05pt;height:10.95pt;z-index:251684864" o:allowincell="f" filled="f" stroked="f" strokecolor="lime" strokeweight=".25pt">
            <v:textbox inset="0,0,0,0">
              <w:txbxContent>
                <w:p w:rsidR="00722332" w:rsidRDefault="00722332" w:rsidP="00722332">
                  <w:pPr>
                    <w:spacing w:line="160" w:lineRule="exact"/>
                    <w:rPr>
                      <w:rFonts w:cs="Miriam" w:hint="cs"/>
                      <w:noProof/>
                      <w:sz w:val="18"/>
                      <w:szCs w:val="18"/>
                      <w:rtl/>
                    </w:rPr>
                  </w:pPr>
                  <w:r>
                    <w:rPr>
                      <w:rFonts w:cs="Miriam" w:hint="cs"/>
                      <w:sz w:val="18"/>
                      <w:szCs w:val="18"/>
                      <w:rtl/>
                    </w:rPr>
                    <w:t>תק' תש"ף-2020</w:t>
                  </w:r>
                </w:p>
              </w:txbxContent>
            </v:textbox>
            <w10:anchorlock/>
          </v:rect>
        </w:pict>
      </w:r>
      <w:r>
        <w:rPr>
          <w:rFonts w:cs="FrankRuehl" w:hint="cs"/>
          <w:noProof/>
          <w:rtl/>
        </w:rPr>
        <w:t>תוספת ראשונה</w:t>
      </w:r>
    </w:p>
    <w:p w:rsidR="00397E15" w:rsidRPr="00722332" w:rsidRDefault="00397E15" w:rsidP="00722332">
      <w:pPr>
        <w:pStyle w:val="P00"/>
        <w:spacing w:before="72"/>
        <w:ind w:left="0" w:right="1134"/>
        <w:jc w:val="center"/>
        <w:rPr>
          <w:rStyle w:val="big-number"/>
          <w:rFonts w:cs="FrankRuehl" w:hint="cs"/>
          <w:sz w:val="24"/>
          <w:szCs w:val="24"/>
          <w:rtl/>
        </w:rPr>
      </w:pPr>
      <w:r w:rsidRPr="00722332">
        <w:rPr>
          <w:rStyle w:val="big-number"/>
          <w:rFonts w:cs="FrankRuehl" w:hint="cs"/>
          <w:sz w:val="24"/>
          <w:szCs w:val="24"/>
          <w:rtl/>
        </w:rPr>
        <w:t>(</w:t>
      </w:r>
      <w:r w:rsidR="00722332">
        <w:rPr>
          <w:rStyle w:val="big-number"/>
          <w:rFonts w:cs="FrankRuehl" w:hint="cs"/>
          <w:sz w:val="24"/>
          <w:szCs w:val="24"/>
          <w:rtl/>
        </w:rPr>
        <w:t>ההגדרה "מתכות כבדות" בתקנה 2 ותקנות 4(3), ו-7(א)(2)</w:t>
      </w:r>
      <w:r w:rsidRPr="00722332">
        <w:rPr>
          <w:rStyle w:val="big-number"/>
          <w:rFonts w:cs="FrankRuehl" w:hint="cs"/>
          <w:sz w:val="24"/>
          <w:szCs w:val="24"/>
          <w:rtl/>
        </w:rPr>
        <w:t>)</w:t>
      </w:r>
    </w:p>
    <w:p w:rsidR="00397E15" w:rsidRPr="00722332" w:rsidRDefault="00397E15" w:rsidP="00722332">
      <w:pPr>
        <w:pStyle w:val="P00"/>
        <w:spacing w:before="72"/>
        <w:ind w:left="0" w:right="1134"/>
        <w:jc w:val="center"/>
        <w:rPr>
          <w:rStyle w:val="big-number"/>
          <w:rFonts w:cs="FrankRuehl" w:hint="cs"/>
          <w:b/>
          <w:bCs/>
          <w:sz w:val="22"/>
          <w:szCs w:val="22"/>
          <w:rtl/>
        </w:rPr>
      </w:pPr>
      <w:r w:rsidRPr="00722332">
        <w:rPr>
          <w:rStyle w:val="big-number"/>
          <w:rFonts w:cs="FrankRuehl" w:hint="cs"/>
          <w:b/>
          <w:bCs/>
          <w:sz w:val="22"/>
          <w:szCs w:val="22"/>
          <w:rtl/>
        </w:rPr>
        <w:t>ערכים מרביים מותרים של ריכוזי מתכות כבדות בבוצה</w:t>
      </w:r>
      <w:r w:rsidR="00722332">
        <w:rPr>
          <w:rStyle w:val="big-number"/>
          <w:rFonts w:cs="FrankRuehl" w:hint="cs"/>
          <w:b/>
          <w:bCs/>
          <w:sz w:val="22"/>
          <w:szCs w:val="22"/>
          <w:rtl/>
        </w:rPr>
        <w:t xml:space="preserve"> לשימוש חקלאי</w:t>
      </w:r>
    </w:p>
    <w:p w:rsidR="00722332" w:rsidRDefault="00722332">
      <w:pPr>
        <w:pStyle w:val="P00"/>
        <w:spacing w:before="72"/>
        <w:ind w:left="0" w:right="1134"/>
        <w:rPr>
          <w:rStyle w:val="big-number"/>
          <w:rFonts w:cs="FrankRuehl" w:hint="cs"/>
          <w:sz w:val="26"/>
          <w:szCs w:val="26"/>
          <w:rtl/>
        </w:rPr>
      </w:pPr>
    </w:p>
    <w:p w:rsidR="00397E15" w:rsidRDefault="00397E15">
      <w:pPr>
        <w:pStyle w:val="P00"/>
        <w:pBdr>
          <w:top w:val="single" w:sz="4" w:space="1" w:color="auto"/>
        </w:pBdr>
        <w:tabs>
          <w:tab w:val="clear" w:pos="624"/>
          <w:tab w:val="clear" w:pos="1021"/>
          <w:tab w:val="clear" w:pos="1474"/>
          <w:tab w:val="clear" w:pos="1928"/>
          <w:tab w:val="clear" w:pos="2381"/>
          <w:tab w:val="clear" w:pos="2835"/>
          <w:tab w:val="clear" w:pos="6259"/>
          <w:tab w:val="center" w:pos="2552"/>
          <w:tab w:val="center" w:pos="4536"/>
        </w:tabs>
        <w:spacing w:before="72"/>
        <w:ind w:left="0" w:right="1134"/>
        <w:rPr>
          <w:rStyle w:val="big-number"/>
          <w:rFonts w:cs="FrankRuehl" w:hint="cs"/>
          <w:sz w:val="22"/>
          <w:szCs w:val="22"/>
          <w:rtl/>
        </w:rPr>
      </w:pPr>
      <w:r>
        <w:rPr>
          <w:rStyle w:val="big-number"/>
          <w:rFonts w:cs="FrankRuehl" w:hint="cs"/>
          <w:sz w:val="22"/>
          <w:szCs w:val="22"/>
          <w:rtl/>
        </w:rPr>
        <w:tab/>
      </w:r>
      <w:r>
        <w:rPr>
          <w:rStyle w:val="big-number"/>
          <w:rFonts w:cs="FrankRuehl" w:hint="cs"/>
          <w:sz w:val="22"/>
          <w:szCs w:val="22"/>
          <w:rtl/>
        </w:rPr>
        <w:tab/>
        <w:t>ריכוז המתכת במיליגרם</w:t>
      </w:r>
    </w:p>
    <w:p w:rsidR="00397E15" w:rsidRDefault="00397E15">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4536"/>
        </w:tabs>
        <w:spacing w:before="72"/>
        <w:ind w:left="0" w:right="1134"/>
        <w:rPr>
          <w:rStyle w:val="big-number"/>
          <w:rFonts w:cs="FrankRuehl" w:hint="cs"/>
          <w:sz w:val="22"/>
          <w:szCs w:val="22"/>
          <w:rtl/>
        </w:rPr>
      </w:pPr>
      <w:r>
        <w:rPr>
          <w:rStyle w:val="big-number"/>
          <w:rFonts w:cs="FrankRuehl" w:hint="cs"/>
          <w:sz w:val="22"/>
          <w:szCs w:val="22"/>
          <w:rtl/>
        </w:rPr>
        <w:tab/>
        <w:t>המתכת</w:t>
      </w:r>
      <w:r>
        <w:rPr>
          <w:rStyle w:val="big-number"/>
          <w:rFonts w:cs="FrankRuehl" w:hint="cs"/>
          <w:sz w:val="22"/>
          <w:szCs w:val="22"/>
          <w:rtl/>
        </w:rPr>
        <w:tab/>
        <w:t>לקילוגרם אחד של חומר יבש</w:t>
      </w:r>
    </w:p>
    <w:p w:rsidR="00397E15" w:rsidRDefault="00397E15">
      <w:pPr>
        <w:pStyle w:val="P00"/>
        <w:tabs>
          <w:tab w:val="clear" w:pos="624"/>
          <w:tab w:val="clear" w:pos="1021"/>
          <w:tab w:val="clear" w:pos="1474"/>
          <w:tab w:val="clear" w:pos="1928"/>
          <w:tab w:val="clear" w:pos="2381"/>
          <w:tab w:val="clear" w:pos="2835"/>
          <w:tab w:val="clear" w:pos="6259"/>
          <w:tab w:val="left" w:pos="2552"/>
          <w:tab w:val="left" w:pos="4536"/>
        </w:tabs>
        <w:spacing w:before="72"/>
        <w:ind w:left="0" w:right="1134"/>
        <w:rPr>
          <w:rStyle w:val="big-number"/>
          <w:rFonts w:cs="FrankRuehl" w:hint="cs"/>
          <w:sz w:val="26"/>
          <w:szCs w:val="26"/>
          <w:rtl/>
        </w:rPr>
      </w:pPr>
      <w:r>
        <w:rPr>
          <w:rStyle w:val="big-number"/>
          <w:rFonts w:cs="FrankRuehl" w:hint="cs"/>
          <w:sz w:val="26"/>
          <w:szCs w:val="26"/>
          <w:rtl/>
        </w:rPr>
        <w:tab/>
        <w:t>קדמיום</w:t>
      </w:r>
      <w:r>
        <w:rPr>
          <w:rStyle w:val="big-number"/>
          <w:rFonts w:cs="FrankRuehl" w:hint="cs"/>
          <w:sz w:val="26"/>
          <w:szCs w:val="26"/>
          <w:rtl/>
        </w:rPr>
        <w:tab/>
        <w:t>20</w:t>
      </w:r>
    </w:p>
    <w:p w:rsidR="00397E15" w:rsidRDefault="00397E15">
      <w:pPr>
        <w:pStyle w:val="P00"/>
        <w:tabs>
          <w:tab w:val="clear" w:pos="624"/>
          <w:tab w:val="clear" w:pos="1021"/>
          <w:tab w:val="clear" w:pos="1474"/>
          <w:tab w:val="clear" w:pos="1928"/>
          <w:tab w:val="clear" w:pos="2381"/>
          <w:tab w:val="clear" w:pos="2835"/>
          <w:tab w:val="clear" w:pos="6259"/>
          <w:tab w:val="left" w:pos="2552"/>
          <w:tab w:val="left" w:pos="4536"/>
        </w:tabs>
        <w:spacing w:before="72"/>
        <w:ind w:left="0" w:right="1134"/>
        <w:rPr>
          <w:rStyle w:val="big-number"/>
          <w:rFonts w:cs="FrankRuehl" w:hint="cs"/>
          <w:sz w:val="26"/>
          <w:szCs w:val="26"/>
          <w:rtl/>
        </w:rPr>
      </w:pPr>
      <w:r>
        <w:rPr>
          <w:rStyle w:val="big-number"/>
          <w:rFonts w:cs="FrankRuehl" w:hint="cs"/>
          <w:sz w:val="26"/>
          <w:szCs w:val="26"/>
          <w:rtl/>
        </w:rPr>
        <w:tab/>
        <w:t>נחושת</w:t>
      </w:r>
      <w:r>
        <w:rPr>
          <w:rStyle w:val="big-number"/>
          <w:rFonts w:cs="FrankRuehl" w:hint="cs"/>
          <w:sz w:val="26"/>
          <w:szCs w:val="26"/>
          <w:rtl/>
        </w:rPr>
        <w:tab/>
        <w:t>600</w:t>
      </w:r>
    </w:p>
    <w:p w:rsidR="00397E15" w:rsidRDefault="00397E15">
      <w:pPr>
        <w:pStyle w:val="P00"/>
        <w:tabs>
          <w:tab w:val="clear" w:pos="624"/>
          <w:tab w:val="clear" w:pos="1021"/>
          <w:tab w:val="clear" w:pos="1474"/>
          <w:tab w:val="clear" w:pos="1928"/>
          <w:tab w:val="clear" w:pos="2381"/>
          <w:tab w:val="clear" w:pos="2835"/>
          <w:tab w:val="clear" w:pos="6259"/>
          <w:tab w:val="left" w:pos="2552"/>
          <w:tab w:val="left" w:pos="4536"/>
        </w:tabs>
        <w:spacing w:before="72"/>
        <w:ind w:left="0" w:right="1134"/>
        <w:rPr>
          <w:rStyle w:val="big-number"/>
          <w:rFonts w:cs="FrankRuehl" w:hint="cs"/>
          <w:sz w:val="26"/>
          <w:szCs w:val="26"/>
          <w:rtl/>
        </w:rPr>
      </w:pPr>
      <w:r>
        <w:rPr>
          <w:rStyle w:val="big-number"/>
          <w:rFonts w:cs="FrankRuehl" w:hint="cs"/>
          <w:sz w:val="26"/>
          <w:szCs w:val="26"/>
          <w:rtl/>
        </w:rPr>
        <w:tab/>
        <w:t>ניקל</w:t>
      </w:r>
      <w:r>
        <w:rPr>
          <w:rStyle w:val="big-number"/>
          <w:rFonts w:cs="FrankRuehl" w:hint="cs"/>
          <w:sz w:val="26"/>
          <w:szCs w:val="26"/>
          <w:rtl/>
        </w:rPr>
        <w:tab/>
        <w:t>90</w:t>
      </w:r>
    </w:p>
    <w:p w:rsidR="00397E15" w:rsidRDefault="00397E15">
      <w:pPr>
        <w:pStyle w:val="P00"/>
        <w:tabs>
          <w:tab w:val="clear" w:pos="624"/>
          <w:tab w:val="clear" w:pos="1021"/>
          <w:tab w:val="clear" w:pos="1474"/>
          <w:tab w:val="clear" w:pos="1928"/>
          <w:tab w:val="clear" w:pos="2381"/>
          <w:tab w:val="clear" w:pos="2835"/>
          <w:tab w:val="clear" w:pos="6259"/>
          <w:tab w:val="left" w:pos="2552"/>
          <w:tab w:val="left" w:pos="4536"/>
        </w:tabs>
        <w:spacing w:before="72"/>
        <w:ind w:left="0" w:right="1134"/>
        <w:rPr>
          <w:rStyle w:val="big-number"/>
          <w:rFonts w:cs="FrankRuehl" w:hint="cs"/>
          <w:sz w:val="26"/>
          <w:szCs w:val="26"/>
          <w:rtl/>
        </w:rPr>
      </w:pPr>
      <w:r>
        <w:rPr>
          <w:rStyle w:val="big-number"/>
          <w:rFonts w:cs="FrankRuehl" w:hint="cs"/>
          <w:sz w:val="26"/>
          <w:szCs w:val="26"/>
          <w:rtl/>
        </w:rPr>
        <w:tab/>
        <w:t>עופרת</w:t>
      </w:r>
      <w:r>
        <w:rPr>
          <w:rStyle w:val="big-number"/>
          <w:rFonts w:cs="FrankRuehl" w:hint="cs"/>
          <w:sz w:val="26"/>
          <w:szCs w:val="26"/>
          <w:rtl/>
        </w:rPr>
        <w:tab/>
        <w:t>200</w:t>
      </w:r>
    </w:p>
    <w:p w:rsidR="00397E15" w:rsidRDefault="00397E15">
      <w:pPr>
        <w:pStyle w:val="P00"/>
        <w:tabs>
          <w:tab w:val="clear" w:pos="624"/>
          <w:tab w:val="clear" w:pos="1021"/>
          <w:tab w:val="clear" w:pos="1474"/>
          <w:tab w:val="clear" w:pos="1928"/>
          <w:tab w:val="clear" w:pos="2381"/>
          <w:tab w:val="clear" w:pos="2835"/>
          <w:tab w:val="clear" w:pos="6259"/>
          <w:tab w:val="left" w:pos="2552"/>
          <w:tab w:val="left" w:pos="4536"/>
        </w:tabs>
        <w:spacing w:before="72"/>
        <w:ind w:left="0" w:right="1134"/>
        <w:rPr>
          <w:rStyle w:val="big-number"/>
          <w:rFonts w:cs="FrankRuehl" w:hint="cs"/>
          <w:sz w:val="26"/>
          <w:szCs w:val="26"/>
          <w:rtl/>
        </w:rPr>
      </w:pPr>
      <w:r>
        <w:rPr>
          <w:rStyle w:val="big-number"/>
          <w:rFonts w:cs="FrankRuehl" w:hint="cs"/>
          <w:sz w:val="26"/>
          <w:szCs w:val="26"/>
          <w:rtl/>
        </w:rPr>
        <w:tab/>
        <w:t>אבץ</w:t>
      </w:r>
      <w:r>
        <w:rPr>
          <w:rStyle w:val="big-number"/>
          <w:rFonts w:cs="FrankRuehl" w:hint="cs"/>
          <w:sz w:val="26"/>
          <w:szCs w:val="26"/>
          <w:rtl/>
        </w:rPr>
        <w:tab/>
        <w:t>2,500</w:t>
      </w:r>
    </w:p>
    <w:p w:rsidR="00397E15" w:rsidRDefault="00397E15">
      <w:pPr>
        <w:pStyle w:val="P00"/>
        <w:tabs>
          <w:tab w:val="clear" w:pos="624"/>
          <w:tab w:val="clear" w:pos="1021"/>
          <w:tab w:val="clear" w:pos="1474"/>
          <w:tab w:val="clear" w:pos="1928"/>
          <w:tab w:val="clear" w:pos="2381"/>
          <w:tab w:val="clear" w:pos="2835"/>
          <w:tab w:val="clear" w:pos="6259"/>
          <w:tab w:val="left" w:pos="2552"/>
          <w:tab w:val="left" w:pos="4536"/>
        </w:tabs>
        <w:spacing w:before="72"/>
        <w:ind w:left="0" w:right="1134"/>
        <w:rPr>
          <w:rStyle w:val="big-number"/>
          <w:rFonts w:cs="FrankRuehl" w:hint="cs"/>
          <w:sz w:val="26"/>
          <w:szCs w:val="26"/>
          <w:rtl/>
        </w:rPr>
      </w:pPr>
      <w:r>
        <w:rPr>
          <w:rStyle w:val="big-number"/>
          <w:rFonts w:cs="FrankRuehl" w:hint="cs"/>
          <w:sz w:val="26"/>
          <w:szCs w:val="26"/>
          <w:rtl/>
        </w:rPr>
        <w:tab/>
        <w:t>כספית</w:t>
      </w:r>
      <w:r>
        <w:rPr>
          <w:rStyle w:val="big-number"/>
          <w:rFonts w:cs="FrankRuehl" w:hint="cs"/>
          <w:sz w:val="26"/>
          <w:szCs w:val="26"/>
          <w:rtl/>
        </w:rPr>
        <w:tab/>
        <w:t>5</w:t>
      </w:r>
    </w:p>
    <w:p w:rsidR="00397E15" w:rsidRDefault="00397E15">
      <w:pPr>
        <w:pStyle w:val="P00"/>
        <w:pBdr>
          <w:bottom w:val="single" w:sz="4" w:space="1" w:color="auto"/>
        </w:pBdr>
        <w:tabs>
          <w:tab w:val="clear" w:pos="624"/>
          <w:tab w:val="clear" w:pos="1021"/>
          <w:tab w:val="clear" w:pos="1474"/>
          <w:tab w:val="clear" w:pos="1928"/>
          <w:tab w:val="clear" w:pos="2381"/>
          <w:tab w:val="clear" w:pos="2835"/>
          <w:tab w:val="clear" w:pos="6259"/>
          <w:tab w:val="left" w:pos="2552"/>
          <w:tab w:val="left" w:pos="4536"/>
        </w:tabs>
        <w:spacing w:before="72"/>
        <w:ind w:left="0" w:right="1134"/>
        <w:rPr>
          <w:rStyle w:val="big-number"/>
          <w:rFonts w:cs="FrankRuehl" w:hint="cs"/>
          <w:sz w:val="26"/>
          <w:szCs w:val="26"/>
          <w:rtl/>
        </w:rPr>
      </w:pPr>
      <w:r>
        <w:rPr>
          <w:rStyle w:val="big-number"/>
          <w:rFonts w:cs="FrankRuehl" w:hint="cs"/>
          <w:sz w:val="26"/>
          <w:szCs w:val="26"/>
          <w:rtl/>
        </w:rPr>
        <w:tab/>
        <w:t>כרום</w:t>
      </w:r>
      <w:r>
        <w:rPr>
          <w:rStyle w:val="big-number"/>
          <w:rFonts w:cs="FrankRuehl" w:hint="cs"/>
          <w:sz w:val="26"/>
          <w:szCs w:val="26"/>
          <w:rtl/>
        </w:rPr>
        <w:tab/>
        <w:t>400</w:t>
      </w:r>
    </w:p>
    <w:p w:rsidR="00397E15" w:rsidRDefault="00397E15">
      <w:pPr>
        <w:pStyle w:val="P00"/>
        <w:spacing w:before="72"/>
        <w:ind w:left="0" w:right="1134"/>
        <w:rPr>
          <w:rStyle w:val="big-number"/>
          <w:rFonts w:cs="FrankRuehl" w:hint="cs"/>
          <w:sz w:val="26"/>
          <w:szCs w:val="26"/>
          <w:rtl/>
        </w:rPr>
      </w:pPr>
    </w:p>
    <w:p w:rsidR="00722332" w:rsidRDefault="00722332" w:rsidP="00722332">
      <w:pPr>
        <w:pStyle w:val="medium2-header"/>
        <w:keepLines w:val="0"/>
        <w:spacing w:before="72"/>
        <w:ind w:left="0" w:right="1134"/>
        <w:rPr>
          <w:rFonts w:cs="FrankRuehl" w:hint="cs"/>
          <w:noProof/>
          <w:rtl/>
        </w:rPr>
      </w:pPr>
      <w:bookmarkStart w:id="63" w:name="med1"/>
      <w:bookmarkEnd w:id="63"/>
      <w:r>
        <w:rPr>
          <w:noProof/>
          <w:sz w:val="20"/>
          <w:lang w:val="he-IL"/>
        </w:rPr>
        <w:pict>
          <v:rect id="_x0000_s1218" style="position:absolute;left:0;text-align:left;margin-left:464.5pt;margin-top:8.05pt;width:75.05pt;height:10.95pt;z-index:251685888" o:allowincell="f" filled="f" stroked="f" strokecolor="lime" strokeweight=".25pt">
            <v:textbox inset="0,0,0,0">
              <w:txbxContent>
                <w:p w:rsidR="00722332" w:rsidRDefault="00722332" w:rsidP="00722332">
                  <w:pPr>
                    <w:spacing w:line="160" w:lineRule="exact"/>
                    <w:rPr>
                      <w:rFonts w:cs="Miriam" w:hint="cs"/>
                      <w:noProof/>
                      <w:sz w:val="18"/>
                      <w:szCs w:val="18"/>
                      <w:rtl/>
                    </w:rPr>
                  </w:pPr>
                  <w:r>
                    <w:rPr>
                      <w:rFonts w:cs="Miriam" w:hint="cs"/>
                      <w:sz w:val="18"/>
                      <w:szCs w:val="18"/>
                      <w:rtl/>
                    </w:rPr>
                    <w:t>תק' תש"ף-2020</w:t>
                  </w:r>
                </w:p>
              </w:txbxContent>
            </v:textbox>
            <w10:anchorlock/>
          </v:rect>
        </w:pict>
      </w:r>
      <w:r>
        <w:rPr>
          <w:rFonts w:cs="FrankRuehl" w:hint="cs"/>
          <w:noProof/>
          <w:rtl/>
        </w:rPr>
        <w:t>תוספת שנייה</w:t>
      </w:r>
    </w:p>
    <w:p w:rsidR="00397E15" w:rsidRDefault="007F7547" w:rsidP="007F7547">
      <w:pPr>
        <w:pStyle w:val="P00"/>
        <w:spacing w:before="72"/>
        <w:ind w:left="0" w:right="1134"/>
        <w:jc w:val="center"/>
        <w:rPr>
          <w:rStyle w:val="big-number"/>
          <w:rFonts w:cs="FrankRuehl"/>
          <w:sz w:val="24"/>
          <w:szCs w:val="24"/>
          <w:rtl/>
        </w:rPr>
      </w:pPr>
      <w:r>
        <w:rPr>
          <w:rStyle w:val="big-number"/>
          <w:rFonts w:cs="FrankRuehl" w:hint="cs"/>
          <w:sz w:val="24"/>
          <w:szCs w:val="24"/>
          <w:rtl/>
        </w:rPr>
        <w:t>(תקנות 5 ו-6)</w:t>
      </w:r>
    </w:p>
    <w:p w:rsidR="007F7547" w:rsidRPr="007F7547" w:rsidRDefault="007F7547" w:rsidP="007F7547">
      <w:pPr>
        <w:pStyle w:val="P00"/>
        <w:spacing w:before="72"/>
        <w:ind w:left="0" w:right="1134"/>
        <w:jc w:val="center"/>
        <w:rPr>
          <w:rStyle w:val="big-number"/>
          <w:rFonts w:cs="FrankRuehl" w:hint="cs"/>
          <w:b/>
          <w:bCs/>
          <w:sz w:val="22"/>
          <w:szCs w:val="22"/>
          <w:rtl/>
        </w:rPr>
      </w:pPr>
      <w:r>
        <w:rPr>
          <w:rStyle w:val="big-number"/>
          <w:rFonts w:cs="FrankRuehl" w:hint="cs"/>
          <w:b/>
          <w:bCs/>
          <w:sz w:val="22"/>
          <w:szCs w:val="22"/>
          <w:rtl/>
        </w:rPr>
        <w:t xml:space="preserve">טופס לפינוי בוצה </w:t>
      </w:r>
      <w:r>
        <w:rPr>
          <w:rStyle w:val="big-number"/>
          <w:rFonts w:cs="FrankRuehl"/>
          <w:b/>
          <w:bCs/>
          <w:sz w:val="22"/>
          <w:szCs w:val="22"/>
          <w:rtl/>
        </w:rPr>
        <w:t>–</w:t>
      </w:r>
      <w:r>
        <w:rPr>
          <w:rStyle w:val="big-number"/>
          <w:rFonts w:cs="FrankRuehl" w:hint="cs"/>
          <w:b/>
          <w:bCs/>
          <w:sz w:val="22"/>
          <w:szCs w:val="22"/>
          <w:rtl/>
        </w:rPr>
        <w:t xml:space="preserve"> מידע לגבי הבוצה המפונה</w:t>
      </w:r>
    </w:p>
    <w:p w:rsidR="00397E15" w:rsidRDefault="007F7547">
      <w:pPr>
        <w:pStyle w:val="P00"/>
        <w:spacing w:before="72"/>
        <w:ind w:left="0"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Pr>
          <w:rStyle w:val="big-number"/>
          <w:rFonts w:cs="FrankRuehl" w:hint="cs"/>
          <w:sz w:val="26"/>
          <w:szCs w:val="26"/>
          <w:rtl/>
        </w:rPr>
        <w:t>שם המפעל המפנה ומענו;</w:t>
      </w:r>
    </w:p>
    <w:p w:rsidR="007F7547" w:rsidRDefault="007F7547">
      <w:pPr>
        <w:pStyle w:val="P00"/>
        <w:spacing w:before="72"/>
        <w:ind w:left="0"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תאריך פינוי הבוצה מהמפעל;</w:t>
      </w:r>
    </w:p>
    <w:p w:rsidR="007F7547" w:rsidRDefault="007F7547">
      <w:pPr>
        <w:pStyle w:val="P00"/>
        <w:spacing w:before="72"/>
        <w:ind w:left="0" w:right="1134"/>
        <w:rPr>
          <w:rStyle w:val="big-number"/>
          <w:rFonts w:cs="FrankRuehl"/>
          <w:sz w:val="26"/>
          <w:szCs w:val="26"/>
          <w:rtl/>
        </w:rPr>
      </w:pPr>
      <w:r>
        <w:rPr>
          <w:rStyle w:val="big-number"/>
          <w:rFonts w:cs="FrankRuehl" w:hint="cs"/>
          <w:sz w:val="26"/>
          <w:szCs w:val="26"/>
          <w:rtl/>
        </w:rPr>
        <w:t>(3)</w:t>
      </w:r>
      <w:r>
        <w:rPr>
          <w:rStyle w:val="big-number"/>
          <w:rFonts w:cs="FrankRuehl"/>
          <w:sz w:val="26"/>
          <w:szCs w:val="26"/>
          <w:rtl/>
        </w:rPr>
        <w:tab/>
      </w:r>
      <w:r>
        <w:rPr>
          <w:rStyle w:val="big-number"/>
          <w:rFonts w:cs="FrankRuehl" w:hint="cs"/>
          <w:sz w:val="26"/>
          <w:szCs w:val="26"/>
          <w:rtl/>
        </w:rPr>
        <w:t>המקום שאליו מפונה הבוצה;</w:t>
      </w:r>
    </w:p>
    <w:p w:rsidR="007F7547" w:rsidRDefault="007F7547">
      <w:pPr>
        <w:pStyle w:val="P00"/>
        <w:spacing w:before="72"/>
        <w:ind w:left="0" w:right="1134"/>
        <w:rPr>
          <w:rStyle w:val="big-number"/>
          <w:rFonts w:cs="FrankRuehl"/>
          <w:sz w:val="26"/>
          <w:szCs w:val="26"/>
          <w:rtl/>
        </w:rPr>
      </w:pPr>
      <w:r>
        <w:rPr>
          <w:rStyle w:val="big-number"/>
          <w:rFonts w:cs="FrankRuehl" w:hint="cs"/>
          <w:sz w:val="26"/>
          <w:szCs w:val="26"/>
          <w:rtl/>
        </w:rPr>
        <w:t>(4)</w:t>
      </w:r>
      <w:r>
        <w:rPr>
          <w:rStyle w:val="big-number"/>
          <w:rFonts w:cs="FrankRuehl"/>
          <w:sz w:val="26"/>
          <w:szCs w:val="26"/>
          <w:rtl/>
        </w:rPr>
        <w:tab/>
      </w:r>
      <w:r>
        <w:rPr>
          <w:rStyle w:val="big-number"/>
          <w:rFonts w:cs="FrankRuehl" w:hint="cs"/>
          <w:sz w:val="26"/>
          <w:szCs w:val="26"/>
          <w:rtl/>
        </w:rPr>
        <w:t>כלי הרכב (סוג ומספר) שבו מפונה הבוצה;</w:t>
      </w:r>
    </w:p>
    <w:p w:rsidR="007F7547" w:rsidRDefault="007F7547">
      <w:pPr>
        <w:pStyle w:val="P00"/>
        <w:spacing w:before="72"/>
        <w:ind w:left="0" w:right="1134"/>
        <w:rPr>
          <w:rStyle w:val="big-number"/>
          <w:rFonts w:cs="FrankRuehl"/>
          <w:sz w:val="26"/>
          <w:szCs w:val="26"/>
          <w:rtl/>
        </w:rPr>
      </w:pPr>
      <w:r>
        <w:rPr>
          <w:rStyle w:val="big-number"/>
          <w:rFonts w:cs="FrankRuehl" w:hint="cs"/>
          <w:sz w:val="26"/>
          <w:szCs w:val="26"/>
          <w:rtl/>
        </w:rPr>
        <w:t>(5)</w:t>
      </w:r>
      <w:r>
        <w:rPr>
          <w:rStyle w:val="big-number"/>
          <w:rFonts w:cs="FrankRuehl"/>
          <w:sz w:val="26"/>
          <w:szCs w:val="26"/>
          <w:rtl/>
        </w:rPr>
        <w:tab/>
      </w:r>
      <w:r>
        <w:rPr>
          <w:rStyle w:val="big-number"/>
          <w:rFonts w:cs="FrankRuehl" w:hint="cs"/>
          <w:sz w:val="26"/>
          <w:szCs w:val="26"/>
          <w:rtl/>
        </w:rPr>
        <w:t>אופן ויעד הפינוי;</w:t>
      </w:r>
    </w:p>
    <w:p w:rsidR="007F7547" w:rsidRDefault="007F7547">
      <w:pPr>
        <w:pStyle w:val="P00"/>
        <w:spacing w:before="72"/>
        <w:ind w:left="0" w:right="1134"/>
        <w:rPr>
          <w:rStyle w:val="big-number"/>
          <w:rFonts w:cs="FrankRuehl"/>
          <w:sz w:val="26"/>
          <w:szCs w:val="26"/>
          <w:rtl/>
        </w:rPr>
      </w:pPr>
      <w:r>
        <w:rPr>
          <w:rStyle w:val="big-number"/>
          <w:rFonts w:cs="FrankRuehl" w:hint="cs"/>
          <w:sz w:val="26"/>
          <w:szCs w:val="26"/>
          <w:rtl/>
        </w:rPr>
        <w:t>(6)</w:t>
      </w:r>
      <w:r>
        <w:rPr>
          <w:rStyle w:val="big-number"/>
          <w:rFonts w:cs="FrankRuehl"/>
          <w:sz w:val="26"/>
          <w:szCs w:val="26"/>
          <w:rtl/>
        </w:rPr>
        <w:tab/>
      </w:r>
      <w:r>
        <w:rPr>
          <w:rStyle w:val="big-number"/>
          <w:rFonts w:cs="FrankRuehl" w:hint="cs"/>
          <w:sz w:val="26"/>
          <w:szCs w:val="26"/>
          <w:rtl/>
        </w:rPr>
        <w:t>משקל הבוצה;</w:t>
      </w:r>
    </w:p>
    <w:p w:rsidR="007F7547" w:rsidRDefault="007F7547">
      <w:pPr>
        <w:pStyle w:val="P00"/>
        <w:spacing w:before="72"/>
        <w:ind w:left="0" w:right="1134"/>
        <w:rPr>
          <w:rStyle w:val="big-number"/>
          <w:rFonts w:cs="FrankRuehl"/>
          <w:sz w:val="26"/>
          <w:szCs w:val="26"/>
          <w:rtl/>
        </w:rPr>
      </w:pPr>
      <w:r>
        <w:rPr>
          <w:rStyle w:val="big-number"/>
          <w:rFonts w:cs="FrankRuehl" w:hint="cs"/>
          <w:sz w:val="26"/>
          <w:szCs w:val="26"/>
          <w:rtl/>
        </w:rPr>
        <w:t>(7)</w:t>
      </w:r>
      <w:r>
        <w:rPr>
          <w:rStyle w:val="big-number"/>
          <w:rFonts w:cs="FrankRuehl"/>
          <w:sz w:val="26"/>
          <w:szCs w:val="26"/>
          <w:rtl/>
        </w:rPr>
        <w:tab/>
      </w:r>
      <w:r>
        <w:rPr>
          <w:rStyle w:val="big-number"/>
          <w:rFonts w:cs="FrankRuehl" w:hint="cs"/>
          <w:sz w:val="26"/>
          <w:szCs w:val="26"/>
          <w:rtl/>
        </w:rPr>
        <w:t>משקל ואחוז החומר היבש בבוצה;</w:t>
      </w:r>
    </w:p>
    <w:p w:rsidR="007F7547" w:rsidRDefault="007F7547">
      <w:pPr>
        <w:pStyle w:val="P00"/>
        <w:spacing w:before="72"/>
        <w:ind w:left="0" w:right="1134"/>
        <w:rPr>
          <w:rStyle w:val="big-number"/>
          <w:rFonts w:cs="FrankRuehl"/>
          <w:sz w:val="26"/>
          <w:szCs w:val="26"/>
          <w:rtl/>
        </w:rPr>
      </w:pPr>
      <w:r>
        <w:rPr>
          <w:rStyle w:val="big-number"/>
          <w:rFonts w:cs="FrankRuehl" w:hint="cs"/>
          <w:sz w:val="26"/>
          <w:szCs w:val="26"/>
          <w:rtl/>
        </w:rPr>
        <w:t>(8)</w:t>
      </w:r>
      <w:r>
        <w:rPr>
          <w:rStyle w:val="big-number"/>
          <w:rFonts w:cs="FrankRuehl"/>
          <w:sz w:val="26"/>
          <w:szCs w:val="26"/>
          <w:rtl/>
        </w:rPr>
        <w:tab/>
      </w:r>
      <w:r>
        <w:rPr>
          <w:rStyle w:val="big-number"/>
          <w:rFonts w:cs="FrankRuehl" w:hint="cs"/>
          <w:sz w:val="26"/>
          <w:szCs w:val="26"/>
          <w:rtl/>
        </w:rPr>
        <w:t>משקל ואחוז החומר הנדיף בבוצה;</w:t>
      </w:r>
    </w:p>
    <w:p w:rsidR="007F7547" w:rsidRDefault="007F7547">
      <w:pPr>
        <w:pStyle w:val="P00"/>
        <w:spacing w:before="72"/>
        <w:ind w:left="0" w:right="1134"/>
        <w:rPr>
          <w:rStyle w:val="big-number"/>
          <w:rFonts w:cs="FrankRuehl"/>
          <w:sz w:val="26"/>
          <w:szCs w:val="26"/>
          <w:rtl/>
        </w:rPr>
      </w:pPr>
      <w:r>
        <w:rPr>
          <w:rStyle w:val="big-number"/>
          <w:rFonts w:cs="FrankRuehl" w:hint="cs"/>
          <w:sz w:val="26"/>
          <w:szCs w:val="26"/>
          <w:rtl/>
        </w:rPr>
        <w:t>(9)</w:t>
      </w:r>
      <w:r>
        <w:rPr>
          <w:rStyle w:val="big-number"/>
          <w:rFonts w:cs="FrankRuehl"/>
          <w:sz w:val="26"/>
          <w:szCs w:val="26"/>
          <w:rtl/>
        </w:rPr>
        <w:tab/>
      </w:r>
      <w:r>
        <w:rPr>
          <w:rStyle w:val="big-number"/>
          <w:rFonts w:cs="FrankRuehl" w:hint="cs"/>
          <w:sz w:val="26"/>
          <w:szCs w:val="26"/>
          <w:rtl/>
        </w:rPr>
        <w:t>משקל (בגרם) וריכוז (במיליגרם לקילוגרם אחד של חומר יבש), המתכות הכבדות המפורטות להלן בבוצה: קדמיום, נחושת, ניקל, עופרת, אבץ, כספית, כרום;</w:t>
      </w:r>
    </w:p>
    <w:p w:rsidR="007F7547" w:rsidRDefault="007F7547">
      <w:pPr>
        <w:pStyle w:val="P00"/>
        <w:spacing w:before="72"/>
        <w:ind w:left="0" w:right="1134"/>
        <w:rPr>
          <w:rStyle w:val="big-number"/>
          <w:rFonts w:cs="FrankRuehl"/>
          <w:sz w:val="26"/>
          <w:szCs w:val="26"/>
          <w:rtl/>
        </w:rPr>
      </w:pPr>
      <w:r>
        <w:rPr>
          <w:rStyle w:val="big-number"/>
          <w:rFonts w:cs="FrankRuehl" w:hint="cs"/>
          <w:sz w:val="26"/>
          <w:szCs w:val="26"/>
          <w:rtl/>
        </w:rPr>
        <w:t>(10)</w:t>
      </w:r>
      <w:r>
        <w:rPr>
          <w:rStyle w:val="big-number"/>
          <w:rFonts w:cs="FrankRuehl"/>
          <w:sz w:val="26"/>
          <w:szCs w:val="26"/>
          <w:rtl/>
        </w:rPr>
        <w:tab/>
      </w:r>
      <w:r>
        <w:rPr>
          <w:rStyle w:val="big-number"/>
          <w:rFonts w:cs="FrankRuehl" w:hint="cs"/>
          <w:sz w:val="26"/>
          <w:szCs w:val="26"/>
          <w:rtl/>
        </w:rPr>
        <w:t xml:space="preserve">אם יעד הפינוי הוא שימוש חקלאי </w:t>
      </w:r>
      <w:r>
        <w:rPr>
          <w:rStyle w:val="big-number"/>
          <w:rFonts w:cs="FrankRuehl"/>
          <w:sz w:val="26"/>
          <w:szCs w:val="26"/>
          <w:rtl/>
        </w:rPr>
        <w:t>–</w:t>
      </w:r>
      <w:r>
        <w:rPr>
          <w:rStyle w:val="big-number"/>
          <w:rFonts w:cs="FrankRuehl" w:hint="cs"/>
          <w:sz w:val="26"/>
          <w:szCs w:val="26"/>
          <w:rtl/>
        </w:rPr>
        <w:t xml:space="preserve"> משקל (בגרם) וריכוז (במיליגרם לקילוגרם אחד של חומר יבש), החנקן הכללי, הזרחן הכללי והאשלגן בבוצה;</w:t>
      </w:r>
    </w:p>
    <w:p w:rsidR="007F7547" w:rsidRDefault="007F7547">
      <w:pPr>
        <w:pStyle w:val="P00"/>
        <w:spacing w:before="72"/>
        <w:ind w:left="0" w:right="1134"/>
        <w:rPr>
          <w:rStyle w:val="big-number"/>
          <w:rFonts w:cs="FrankRuehl"/>
          <w:sz w:val="26"/>
          <w:szCs w:val="26"/>
          <w:rtl/>
        </w:rPr>
      </w:pPr>
      <w:r>
        <w:rPr>
          <w:rStyle w:val="big-number"/>
          <w:rFonts w:cs="FrankRuehl" w:hint="cs"/>
          <w:sz w:val="26"/>
          <w:szCs w:val="26"/>
          <w:rtl/>
        </w:rPr>
        <w:t>(11)</w:t>
      </w:r>
      <w:r>
        <w:rPr>
          <w:rStyle w:val="big-number"/>
          <w:rFonts w:cs="FrankRuehl"/>
          <w:sz w:val="26"/>
          <w:szCs w:val="26"/>
          <w:rtl/>
        </w:rPr>
        <w:tab/>
      </w:r>
      <w:r>
        <w:rPr>
          <w:rStyle w:val="big-number"/>
          <w:rFonts w:cs="FrankRuehl" w:hint="cs"/>
          <w:sz w:val="26"/>
          <w:szCs w:val="26"/>
          <w:rtl/>
        </w:rPr>
        <w:t xml:space="preserve">אם יעד הפינוי הוא שימוש חקלאי </w:t>
      </w:r>
      <w:r>
        <w:rPr>
          <w:rStyle w:val="big-number"/>
          <w:rFonts w:cs="FrankRuehl"/>
          <w:sz w:val="26"/>
          <w:szCs w:val="26"/>
          <w:rtl/>
        </w:rPr>
        <w:t>–</w:t>
      </w:r>
      <w:r>
        <w:rPr>
          <w:rStyle w:val="big-number"/>
          <w:rFonts w:cs="FrankRuehl" w:hint="cs"/>
          <w:sz w:val="26"/>
          <w:szCs w:val="26"/>
          <w:rtl/>
        </w:rPr>
        <w:t xml:space="preserve"> ריכוז הפתוגנים </w:t>
      </w:r>
      <w:r>
        <w:rPr>
          <w:rStyle w:val="big-number"/>
          <w:rFonts w:cs="FrankRuehl"/>
          <w:sz w:val="26"/>
          <w:szCs w:val="26"/>
          <w:rtl/>
        </w:rPr>
        <w:t>–</w:t>
      </w:r>
      <w:r>
        <w:rPr>
          <w:rStyle w:val="big-number"/>
          <w:rFonts w:cs="FrankRuehl" w:hint="cs"/>
          <w:sz w:val="26"/>
          <w:szCs w:val="26"/>
          <w:rtl/>
        </w:rPr>
        <w:t xml:space="preserve"> חיידקים מסוג קוליפורמים צואתיים וסלמונלה.</w:t>
      </w:r>
    </w:p>
    <w:p w:rsidR="00397E15" w:rsidRDefault="00397E15" w:rsidP="00746283">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big-number"/>
          <w:rFonts w:cs="FrankRuehl" w:hint="cs"/>
          <w:sz w:val="26"/>
          <w:szCs w:val="26"/>
          <w:rtl/>
        </w:rPr>
      </w:pPr>
    </w:p>
    <w:p w:rsidR="007F7547" w:rsidRDefault="007F7547" w:rsidP="007F7547">
      <w:pPr>
        <w:pStyle w:val="medium2-header"/>
        <w:keepLines w:val="0"/>
        <w:spacing w:before="72"/>
        <w:ind w:left="0" w:right="1134"/>
        <w:rPr>
          <w:rFonts w:cs="FrankRuehl" w:hint="cs"/>
          <w:noProof/>
          <w:rtl/>
        </w:rPr>
      </w:pPr>
      <w:bookmarkStart w:id="64" w:name="med2"/>
      <w:bookmarkEnd w:id="64"/>
      <w:r>
        <w:rPr>
          <w:noProof/>
          <w:sz w:val="20"/>
          <w:lang w:val="he-IL"/>
        </w:rPr>
        <w:pict>
          <v:rect id="_x0000_s1219" style="position:absolute;left:0;text-align:left;margin-left:464.5pt;margin-top:8.05pt;width:75.05pt;height:10.95pt;z-index:251686912" o:allowincell="f" filled="f" stroked="f" strokecolor="lime" strokeweight=".25pt">
            <v:textbox inset="0,0,0,0">
              <w:txbxContent>
                <w:p w:rsidR="007F7547" w:rsidRDefault="007F7547" w:rsidP="007F7547">
                  <w:pPr>
                    <w:spacing w:line="160" w:lineRule="exact"/>
                    <w:rPr>
                      <w:rFonts w:cs="Miriam" w:hint="cs"/>
                      <w:noProof/>
                      <w:sz w:val="18"/>
                      <w:szCs w:val="18"/>
                      <w:rtl/>
                    </w:rPr>
                  </w:pPr>
                  <w:r>
                    <w:rPr>
                      <w:rFonts w:cs="Miriam" w:hint="cs"/>
                      <w:sz w:val="18"/>
                      <w:szCs w:val="18"/>
                      <w:rtl/>
                    </w:rPr>
                    <w:t>תק' תש"ף-2020</w:t>
                  </w:r>
                </w:p>
              </w:txbxContent>
            </v:textbox>
            <w10:anchorlock/>
          </v:rect>
        </w:pict>
      </w:r>
      <w:r>
        <w:rPr>
          <w:rFonts w:cs="FrankRuehl" w:hint="cs"/>
          <w:noProof/>
          <w:rtl/>
        </w:rPr>
        <w:t>תוספת שלישית</w:t>
      </w:r>
    </w:p>
    <w:p w:rsidR="00397E15" w:rsidRDefault="00397E15">
      <w:pPr>
        <w:pStyle w:val="P00"/>
        <w:spacing w:before="72"/>
        <w:ind w:left="0" w:right="1134"/>
        <w:jc w:val="center"/>
        <w:rPr>
          <w:rStyle w:val="big-number"/>
          <w:rFonts w:cs="FrankRuehl" w:hint="cs"/>
          <w:sz w:val="24"/>
          <w:szCs w:val="24"/>
          <w:rtl/>
        </w:rPr>
      </w:pPr>
      <w:r>
        <w:rPr>
          <w:rStyle w:val="big-number"/>
          <w:rFonts w:cs="FrankRuehl" w:hint="cs"/>
          <w:sz w:val="24"/>
          <w:szCs w:val="24"/>
          <w:rtl/>
        </w:rPr>
        <w:t xml:space="preserve">(תקנה </w:t>
      </w:r>
      <w:r w:rsidR="007F7547">
        <w:rPr>
          <w:rStyle w:val="big-number"/>
          <w:rFonts w:cs="FrankRuehl" w:hint="cs"/>
          <w:sz w:val="24"/>
          <w:szCs w:val="24"/>
          <w:rtl/>
        </w:rPr>
        <w:t>7א(2)</w:t>
      </w:r>
      <w:r>
        <w:rPr>
          <w:rStyle w:val="big-number"/>
          <w:rFonts w:cs="FrankRuehl" w:hint="cs"/>
          <w:sz w:val="24"/>
          <w:szCs w:val="24"/>
          <w:rtl/>
        </w:rPr>
        <w:t>)</w:t>
      </w:r>
    </w:p>
    <w:p w:rsidR="00397E15" w:rsidRPr="00DF790B" w:rsidRDefault="007F7547">
      <w:pPr>
        <w:pStyle w:val="P00"/>
        <w:spacing w:before="72"/>
        <w:ind w:left="0" w:right="1134"/>
        <w:jc w:val="center"/>
        <w:rPr>
          <w:rStyle w:val="big-number"/>
          <w:rFonts w:cs="FrankRuehl" w:hint="cs"/>
          <w:b/>
          <w:bCs/>
          <w:sz w:val="22"/>
          <w:szCs w:val="22"/>
          <w:rtl/>
        </w:rPr>
      </w:pPr>
      <w:r>
        <w:rPr>
          <w:rStyle w:val="big-number"/>
          <w:rFonts w:cs="FrankRuehl" w:hint="cs"/>
          <w:b/>
          <w:bCs/>
          <w:sz w:val="22"/>
          <w:szCs w:val="22"/>
          <w:rtl/>
        </w:rPr>
        <w:t>אישור מפעיל מיתקן השבה של בוצה לאנרגיה</w:t>
      </w:r>
    </w:p>
    <w:p w:rsidR="00397E15" w:rsidRDefault="007F7547">
      <w:pPr>
        <w:pStyle w:val="P00"/>
        <w:spacing w:before="72"/>
        <w:ind w:left="0" w:right="1134"/>
        <w:rPr>
          <w:rStyle w:val="big-number"/>
          <w:rFonts w:cs="FrankRuehl"/>
          <w:sz w:val="26"/>
          <w:szCs w:val="26"/>
          <w:rtl/>
        </w:rPr>
      </w:pPr>
      <w:r>
        <w:rPr>
          <w:rStyle w:val="big-number"/>
          <w:rFonts w:cs="FrankRuehl" w:hint="cs"/>
          <w:sz w:val="26"/>
          <w:szCs w:val="26"/>
          <w:rtl/>
        </w:rPr>
        <w:t xml:space="preserve">לכבוד </w:t>
      </w:r>
      <w:r>
        <w:rPr>
          <w:rStyle w:val="big-number"/>
          <w:rFonts w:cs="FrankRuehl"/>
          <w:sz w:val="26"/>
          <w:szCs w:val="26"/>
          <w:rtl/>
        </w:rPr>
        <w:fldChar w:fldCharType="begin">
          <w:ffData>
            <w:name w:val="Text1"/>
            <w:enabled/>
            <w:calcOnExit w:val="0"/>
            <w:textInput/>
          </w:ffData>
        </w:fldChar>
      </w:r>
      <w:bookmarkStart w:id="65" w:name="Text1"/>
      <w:r>
        <w:rPr>
          <w:rStyle w:val="big-number"/>
          <w:rFonts w:cs="FrankRuehl"/>
          <w:sz w:val="26"/>
          <w:szCs w:val="26"/>
          <w:rtl/>
        </w:rPr>
        <w:instrText xml:space="preserve"> </w:instrText>
      </w:r>
      <w:r>
        <w:rPr>
          <w:rStyle w:val="big-number"/>
          <w:rFonts w:cs="FrankRuehl" w:hint="cs"/>
          <w:sz w:val="26"/>
          <w:szCs w:val="26"/>
        </w:rPr>
        <w:instrText>FORMTEXT</w:instrText>
      </w:r>
      <w:r>
        <w:rPr>
          <w:rStyle w:val="big-number"/>
          <w:rFonts w:cs="FrankRuehl"/>
          <w:sz w:val="26"/>
          <w:szCs w:val="26"/>
          <w:rtl/>
        </w:rPr>
        <w:instrText xml:space="preserve"> </w:instrText>
      </w:r>
      <w:r>
        <w:rPr>
          <w:rStyle w:val="big-number"/>
          <w:rFonts w:cs="FrankRuehl" w:hint="cs"/>
          <w:sz w:val="26"/>
          <w:szCs w:val="26"/>
          <w:rtl/>
        </w:rPr>
      </w:r>
      <w:r>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Pr>
          <w:rStyle w:val="big-number"/>
          <w:rFonts w:cs="FrankRuehl"/>
          <w:sz w:val="26"/>
          <w:szCs w:val="26"/>
          <w:rtl/>
        </w:rPr>
        <w:fldChar w:fldCharType="end"/>
      </w:r>
      <w:bookmarkEnd w:id="65"/>
    </w:p>
    <w:p w:rsidR="007F7547" w:rsidRDefault="007F7547">
      <w:pPr>
        <w:pStyle w:val="P00"/>
        <w:spacing w:before="72"/>
        <w:ind w:left="0" w:right="1134"/>
        <w:rPr>
          <w:rStyle w:val="big-number"/>
          <w:rFonts w:cs="FrankRuehl"/>
          <w:sz w:val="26"/>
          <w:szCs w:val="26"/>
          <w:rtl/>
        </w:rPr>
      </w:pPr>
      <w:r>
        <w:rPr>
          <w:rStyle w:val="big-number"/>
          <w:rFonts w:cs="FrankRuehl" w:hint="cs"/>
          <w:sz w:val="26"/>
          <w:szCs w:val="26"/>
          <w:rtl/>
        </w:rPr>
        <w:t>(מפעיל של מפעל טיפול בשפכים או מפעל טיפול בבוצה)</w:t>
      </w:r>
    </w:p>
    <w:p w:rsidR="007F7547" w:rsidRDefault="007F7547">
      <w:pPr>
        <w:pStyle w:val="P00"/>
        <w:spacing w:before="72"/>
        <w:ind w:left="0" w:right="1134"/>
        <w:rPr>
          <w:rStyle w:val="big-number"/>
          <w:rFonts w:cs="FrankRuehl"/>
          <w:sz w:val="26"/>
          <w:szCs w:val="26"/>
          <w:rtl/>
        </w:rPr>
      </w:pPr>
      <w:r>
        <w:rPr>
          <w:rStyle w:val="big-number"/>
          <w:rFonts w:cs="FrankRuehl" w:hint="cs"/>
          <w:sz w:val="26"/>
          <w:szCs w:val="26"/>
          <w:rtl/>
        </w:rPr>
        <w:t xml:space="preserve">אני מאשר כי </w:t>
      </w:r>
      <w:r>
        <w:rPr>
          <w:rStyle w:val="big-number"/>
          <w:rFonts w:cs="FrankRuehl"/>
          <w:sz w:val="26"/>
          <w:szCs w:val="26"/>
          <w:rtl/>
        </w:rPr>
        <w:t>–</w:t>
      </w:r>
    </w:p>
    <w:p w:rsidR="007F7547" w:rsidRDefault="007F7547">
      <w:pPr>
        <w:pStyle w:val="P00"/>
        <w:spacing w:before="72"/>
        <w:ind w:left="0"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Pr>
          <w:rStyle w:val="big-number"/>
          <w:rFonts w:cs="FrankRuehl" w:hint="cs"/>
          <w:sz w:val="26"/>
          <w:szCs w:val="26"/>
          <w:rtl/>
        </w:rPr>
        <w:t xml:space="preserve">מפעל ההשבה </w:t>
      </w:r>
      <w:r>
        <w:rPr>
          <w:rStyle w:val="big-number"/>
          <w:rFonts w:cs="FrankRuehl"/>
          <w:sz w:val="26"/>
          <w:szCs w:val="26"/>
          <w:rtl/>
        </w:rPr>
        <w:fldChar w:fldCharType="begin">
          <w:ffData>
            <w:name w:val="Text2"/>
            <w:enabled/>
            <w:calcOnExit w:val="0"/>
            <w:textInput/>
          </w:ffData>
        </w:fldChar>
      </w:r>
      <w:bookmarkStart w:id="66" w:name="Text2"/>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Pr>
          <w:rStyle w:val="big-number"/>
          <w:rFonts w:cs="FrankRuehl"/>
          <w:sz w:val="26"/>
          <w:szCs w:val="26"/>
          <w:rtl/>
        </w:rPr>
        <w:fldChar w:fldCharType="end"/>
      </w:r>
      <w:bookmarkEnd w:id="66"/>
      <w:r>
        <w:rPr>
          <w:rStyle w:val="big-number"/>
          <w:rFonts w:cs="FrankRuehl" w:hint="cs"/>
          <w:sz w:val="26"/>
          <w:szCs w:val="26"/>
          <w:rtl/>
        </w:rPr>
        <w:t xml:space="preserve"> (שם וכתובת) מחזיק ב (סמן את החלופה המתאימה ומלא את הפרטים) </w:t>
      </w:r>
      <w:r>
        <w:rPr>
          <w:rStyle w:val="big-number"/>
          <w:rFonts w:cs="FrankRuehl"/>
          <w:sz w:val="26"/>
          <w:szCs w:val="26"/>
          <w:rtl/>
        </w:rPr>
        <w:t>–</w:t>
      </w:r>
    </w:p>
    <w:p w:rsidR="007F7547" w:rsidRDefault="007F7547" w:rsidP="007F7547">
      <w:pPr>
        <w:pStyle w:val="P00"/>
        <w:spacing w:before="72"/>
        <w:ind w:left="624" w:right="1134" w:hanging="624"/>
        <w:rPr>
          <w:rStyle w:val="big-number"/>
          <w:rFonts w:cs="FrankRuehl"/>
          <w:sz w:val="26"/>
          <w:szCs w:val="26"/>
          <w:rtl/>
        </w:rPr>
      </w:pPr>
      <w:r>
        <w:rPr>
          <w:rStyle w:val="big-number"/>
          <w:rFonts w:cs="FrankRuehl"/>
          <w:sz w:val="26"/>
          <w:szCs w:val="26"/>
          <w:rtl/>
        </w:rPr>
        <w:fldChar w:fldCharType="begin">
          <w:ffData>
            <w:name w:val="Check1"/>
            <w:enabled/>
            <w:calcOnExit w:val="0"/>
            <w:checkBox>
              <w:sizeAuto/>
              <w:default w:val="0"/>
            </w:checkBox>
          </w:ffData>
        </w:fldChar>
      </w:r>
      <w:bookmarkStart w:id="67" w:name="Check1"/>
      <w:r>
        <w:rPr>
          <w:rStyle w:val="big-number"/>
          <w:rFonts w:cs="FrankRuehl"/>
          <w:sz w:val="26"/>
          <w:szCs w:val="26"/>
          <w:rtl/>
        </w:rPr>
        <w:instrText xml:space="preserve"> </w:instrText>
      </w:r>
      <w:r>
        <w:rPr>
          <w:rStyle w:val="big-number"/>
          <w:rFonts w:cs="FrankRuehl"/>
          <w:sz w:val="26"/>
          <w:szCs w:val="26"/>
        </w:rPr>
        <w:instrText>FORMCHECKBOX</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end"/>
      </w:r>
      <w:bookmarkEnd w:id="67"/>
      <w:r>
        <w:rPr>
          <w:rStyle w:val="big-number"/>
          <w:rFonts w:cs="FrankRuehl"/>
          <w:sz w:val="26"/>
          <w:szCs w:val="26"/>
          <w:rtl/>
        </w:rPr>
        <w:tab/>
      </w:r>
      <w:r>
        <w:rPr>
          <w:rStyle w:val="big-number"/>
          <w:rFonts w:cs="FrankRuehl" w:hint="cs"/>
          <w:sz w:val="26"/>
          <w:szCs w:val="26"/>
          <w:rtl/>
        </w:rPr>
        <w:t xml:space="preserve">רישיון עסק לשריפת פסולת, מס' הרישיון </w:t>
      </w:r>
      <w:r>
        <w:rPr>
          <w:rStyle w:val="big-number"/>
          <w:rFonts w:cs="FrankRuehl"/>
          <w:sz w:val="26"/>
          <w:szCs w:val="26"/>
          <w:rtl/>
        </w:rPr>
        <w:fldChar w:fldCharType="begin">
          <w:ffData>
            <w:name w:val="Text3"/>
            <w:enabled/>
            <w:calcOnExit w:val="0"/>
            <w:textInput/>
          </w:ffData>
        </w:fldChar>
      </w:r>
      <w:bookmarkStart w:id="68" w:name="Text3"/>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Pr>
          <w:rStyle w:val="big-number"/>
          <w:rFonts w:cs="FrankRuehl"/>
          <w:sz w:val="26"/>
          <w:szCs w:val="26"/>
          <w:rtl/>
        </w:rPr>
        <w:fldChar w:fldCharType="end"/>
      </w:r>
      <w:bookmarkEnd w:id="68"/>
      <w:r>
        <w:rPr>
          <w:rStyle w:val="big-number"/>
          <w:rFonts w:cs="FrankRuehl" w:hint="cs"/>
          <w:sz w:val="26"/>
          <w:szCs w:val="26"/>
          <w:rtl/>
        </w:rPr>
        <w:t xml:space="preserve"> תאריך מתן הרישיון </w:t>
      </w:r>
      <w:r>
        <w:rPr>
          <w:rStyle w:val="big-number"/>
          <w:rFonts w:cs="FrankRuehl"/>
          <w:sz w:val="26"/>
          <w:szCs w:val="26"/>
          <w:rtl/>
        </w:rPr>
        <w:fldChar w:fldCharType="begin">
          <w:ffData>
            <w:name w:val="Text4"/>
            <w:enabled/>
            <w:calcOnExit w:val="0"/>
            <w:textInput/>
          </w:ffData>
        </w:fldChar>
      </w:r>
      <w:bookmarkStart w:id="69" w:name="Text4"/>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Pr>
          <w:rStyle w:val="big-number"/>
          <w:rFonts w:cs="FrankRuehl"/>
          <w:sz w:val="26"/>
          <w:szCs w:val="26"/>
          <w:rtl/>
        </w:rPr>
        <w:fldChar w:fldCharType="end"/>
      </w:r>
      <w:bookmarkEnd w:id="69"/>
      <w:r>
        <w:rPr>
          <w:rStyle w:val="big-number"/>
          <w:rFonts w:cs="FrankRuehl" w:hint="cs"/>
          <w:sz w:val="26"/>
          <w:szCs w:val="26"/>
          <w:rtl/>
        </w:rPr>
        <w:t xml:space="preserve"> תקופת תוקף הרישיון </w:t>
      </w:r>
      <w:r>
        <w:rPr>
          <w:rStyle w:val="big-number"/>
          <w:rFonts w:cs="FrankRuehl"/>
          <w:sz w:val="26"/>
          <w:szCs w:val="26"/>
          <w:rtl/>
        </w:rPr>
        <w:fldChar w:fldCharType="begin">
          <w:ffData>
            <w:name w:val="Text5"/>
            <w:enabled/>
            <w:calcOnExit w:val="0"/>
            <w:textInput/>
          </w:ffData>
        </w:fldChar>
      </w:r>
      <w:bookmarkStart w:id="70" w:name="Text5"/>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Pr>
          <w:rStyle w:val="big-number"/>
          <w:rFonts w:cs="FrankRuehl"/>
          <w:sz w:val="26"/>
          <w:szCs w:val="26"/>
          <w:rtl/>
        </w:rPr>
        <w:fldChar w:fldCharType="end"/>
      </w:r>
      <w:bookmarkEnd w:id="70"/>
    </w:p>
    <w:p w:rsidR="007F7547" w:rsidRDefault="007F7547" w:rsidP="007F7547">
      <w:pPr>
        <w:pStyle w:val="P00"/>
        <w:spacing w:before="72"/>
        <w:ind w:left="624" w:right="1134" w:hanging="624"/>
        <w:rPr>
          <w:rStyle w:val="big-number"/>
          <w:rFonts w:cs="FrankRuehl"/>
          <w:sz w:val="26"/>
          <w:szCs w:val="26"/>
          <w:rtl/>
        </w:rPr>
      </w:pPr>
      <w:r>
        <w:rPr>
          <w:rStyle w:val="big-number"/>
          <w:rFonts w:cs="FrankRuehl"/>
          <w:sz w:val="26"/>
          <w:szCs w:val="26"/>
          <w:rtl/>
        </w:rPr>
        <w:fldChar w:fldCharType="begin">
          <w:ffData>
            <w:name w:val="Check2"/>
            <w:enabled/>
            <w:calcOnExit w:val="0"/>
            <w:checkBox>
              <w:sizeAuto/>
              <w:default w:val="0"/>
            </w:checkBox>
          </w:ffData>
        </w:fldChar>
      </w:r>
      <w:bookmarkStart w:id="71" w:name="Check2"/>
      <w:r>
        <w:rPr>
          <w:rStyle w:val="big-number"/>
          <w:rFonts w:cs="FrankRuehl"/>
          <w:sz w:val="26"/>
          <w:szCs w:val="26"/>
          <w:rtl/>
        </w:rPr>
        <w:instrText xml:space="preserve"> </w:instrText>
      </w:r>
      <w:r>
        <w:rPr>
          <w:rStyle w:val="big-number"/>
          <w:rFonts w:cs="FrankRuehl" w:hint="cs"/>
          <w:sz w:val="26"/>
          <w:szCs w:val="26"/>
        </w:rPr>
        <w:instrText>FORMCHECKBOX</w:instrText>
      </w:r>
      <w:r>
        <w:rPr>
          <w:rStyle w:val="big-number"/>
          <w:rFonts w:cs="FrankRuehl"/>
          <w:sz w:val="26"/>
          <w:szCs w:val="26"/>
          <w:rtl/>
        </w:rPr>
        <w:instrText xml:space="preserve"> </w:instrText>
      </w:r>
      <w:r>
        <w:rPr>
          <w:rStyle w:val="big-number"/>
          <w:rFonts w:cs="FrankRuehl" w:hint="cs"/>
          <w:sz w:val="26"/>
          <w:szCs w:val="26"/>
          <w:rtl/>
        </w:rPr>
      </w:r>
      <w:r>
        <w:rPr>
          <w:rStyle w:val="big-number"/>
          <w:rFonts w:cs="FrankRuehl"/>
          <w:sz w:val="26"/>
          <w:szCs w:val="26"/>
          <w:rtl/>
        </w:rPr>
        <w:fldChar w:fldCharType="end"/>
      </w:r>
      <w:bookmarkEnd w:id="71"/>
      <w:r>
        <w:rPr>
          <w:rStyle w:val="big-number"/>
          <w:rFonts w:cs="FrankRuehl"/>
          <w:sz w:val="26"/>
          <w:szCs w:val="26"/>
          <w:rtl/>
        </w:rPr>
        <w:tab/>
      </w:r>
      <w:r>
        <w:rPr>
          <w:rStyle w:val="big-number"/>
          <w:rFonts w:cs="FrankRuehl" w:hint="cs"/>
          <w:sz w:val="26"/>
          <w:szCs w:val="26"/>
          <w:rtl/>
        </w:rPr>
        <w:t xml:space="preserve">רישיון עסק לתחנת כוח, מס' הרישיון </w:t>
      </w:r>
      <w:r>
        <w:rPr>
          <w:rStyle w:val="big-number"/>
          <w:rFonts w:cs="FrankRuehl"/>
          <w:sz w:val="26"/>
          <w:szCs w:val="26"/>
          <w:rtl/>
        </w:rPr>
        <w:fldChar w:fldCharType="begin">
          <w:ffData>
            <w:name w:val="Text6"/>
            <w:enabled/>
            <w:calcOnExit w:val="0"/>
            <w:textInput/>
          </w:ffData>
        </w:fldChar>
      </w:r>
      <w:bookmarkStart w:id="72" w:name="Text6"/>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Pr>
          <w:rStyle w:val="big-number"/>
          <w:rFonts w:cs="FrankRuehl"/>
          <w:sz w:val="26"/>
          <w:szCs w:val="26"/>
          <w:rtl/>
        </w:rPr>
        <w:fldChar w:fldCharType="end"/>
      </w:r>
      <w:bookmarkEnd w:id="72"/>
      <w:r>
        <w:rPr>
          <w:rStyle w:val="big-number"/>
          <w:rFonts w:cs="FrankRuehl" w:hint="cs"/>
          <w:sz w:val="26"/>
          <w:szCs w:val="26"/>
          <w:rtl/>
        </w:rPr>
        <w:t xml:space="preserve"> תאריך מתן הרישיון </w:t>
      </w:r>
      <w:r>
        <w:rPr>
          <w:rStyle w:val="big-number"/>
          <w:rFonts w:cs="FrankRuehl"/>
          <w:sz w:val="26"/>
          <w:szCs w:val="26"/>
          <w:rtl/>
        </w:rPr>
        <w:fldChar w:fldCharType="begin">
          <w:ffData>
            <w:name w:val="Text7"/>
            <w:enabled/>
            <w:calcOnExit w:val="0"/>
            <w:textInput/>
          </w:ffData>
        </w:fldChar>
      </w:r>
      <w:bookmarkStart w:id="73" w:name="Text7"/>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Pr>
          <w:rStyle w:val="big-number"/>
          <w:rFonts w:cs="FrankRuehl"/>
          <w:sz w:val="26"/>
          <w:szCs w:val="26"/>
          <w:rtl/>
        </w:rPr>
        <w:fldChar w:fldCharType="end"/>
      </w:r>
      <w:bookmarkEnd w:id="73"/>
      <w:r>
        <w:rPr>
          <w:rStyle w:val="big-number"/>
          <w:rFonts w:cs="FrankRuehl" w:hint="cs"/>
          <w:sz w:val="26"/>
          <w:szCs w:val="26"/>
          <w:rtl/>
        </w:rPr>
        <w:t xml:space="preserve"> תקופת תוקף הרישיון </w:t>
      </w:r>
      <w:r>
        <w:rPr>
          <w:rStyle w:val="big-number"/>
          <w:rFonts w:cs="FrankRuehl"/>
          <w:sz w:val="26"/>
          <w:szCs w:val="26"/>
          <w:rtl/>
        </w:rPr>
        <w:fldChar w:fldCharType="begin">
          <w:ffData>
            <w:name w:val="Text8"/>
            <w:enabled/>
            <w:calcOnExit w:val="0"/>
            <w:textInput/>
          </w:ffData>
        </w:fldChar>
      </w:r>
      <w:bookmarkStart w:id="74" w:name="Text8"/>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Pr>
          <w:rStyle w:val="big-number"/>
          <w:rFonts w:cs="FrankRuehl"/>
          <w:sz w:val="26"/>
          <w:szCs w:val="26"/>
          <w:rtl/>
        </w:rPr>
        <w:fldChar w:fldCharType="end"/>
      </w:r>
      <w:bookmarkEnd w:id="74"/>
    </w:p>
    <w:p w:rsidR="007F7547" w:rsidRDefault="007F7547" w:rsidP="007F7547">
      <w:pPr>
        <w:pStyle w:val="P00"/>
        <w:spacing w:before="72"/>
        <w:ind w:left="624" w:right="1134" w:hanging="624"/>
        <w:rPr>
          <w:rStyle w:val="big-number"/>
          <w:rFonts w:cs="FrankRuehl"/>
          <w:sz w:val="26"/>
          <w:szCs w:val="26"/>
          <w:rtl/>
        </w:rPr>
      </w:pPr>
      <w:r>
        <w:rPr>
          <w:rStyle w:val="big-number"/>
          <w:rFonts w:cs="FrankRuehl"/>
          <w:sz w:val="26"/>
          <w:szCs w:val="26"/>
          <w:rtl/>
        </w:rPr>
        <w:fldChar w:fldCharType="begin">
          <w:ffData>
            <w:name w:val="Check3"/>
            <w:enabled/>
            <w:calcOnExit w:val="0"/>
            <w:checkBox>
              <w:sizeAuto/>
              <w:default w:val="0"/>
            </w:checkBox>
          </w:ffData>
        </w:fldChar>
      </w:r>
      <w:bookmarkStart w:id="75" w:name="Check3"/>
      <w:r>
        <w:rPr>
          <w:rStyle w:val="big-number"/>
          <w:rFonts w:cs="FrankRuehl"/>
          <w:sz w:val="26"/>
          <w:szCs w:val="26"/>
          <w:rtl/>
        </w:rPr>
        <w:instrText xml:space="preserve"> </w:instrText>
      </w:r>
      <w:r>
        <w:rPr>
          <w:rStyle w:val="big-number"/>
          <w:rFonts w:cs="FrankRuehl"/>
          <w:sz w:val="26"/>
          <w:szCs w:val="26"/>
        </w:rPr>
        <w:instrText>FORMCHECKBOX</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end"/>
      </w:r>
      <w:bookmarkEnd w:id="75"/>
      <w:r>
        <w:rPr>
          <w:rStyle w:val="big-number"/>
          <w:rFonts w:cs="FrankRuehl"/>
          <w:sz w:val="26"/>
          <w:szCs w:val="26"/>
          <w:rtl/>
        </w:rPr>
        <w:tab/>
      </w:r>
      <w:r>
        <w:rPr>
          <w:rStyle w:val="big-number"/>
          <w:rFonts w:cs="FrankRuehl" w:hint="cs"/>
          <w:sz w:val="26"/>
          <w:szCs w:val="26"/>
          <w:rtl/>
        </w:rPr>
        <w:t xml:space="preserve">היתר פליטה לטיפול תרמי בפסולת מוצקה, מס' ההיתר </w:t>
      </w:r>
      <w:r>
        <w:rPr>
          <w:rStyle w:val="big-number"/>
          <w:rFonts w:cs="FrankRuehl"/>
          <w:sz w:val="26"/>
          <w:szCs w:val="26"/>
          <w:rtl/>
        </w:rPr>
        <w:fldChar w:fldCharType="begin">
          <w:ffData>
            <w:name w:val="Text9"/>
            <w:enabled/>
            <w:calcOnExit w:val="0"/>
            <w:textInput/>
          </w:ffData>
        </w:fldChar>
      </w:r>
      <w:bookmarkStart w:id="76" w:name="Text9"/>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Pr>
          <w:rStyle w:val="big-number"/>
          <w:rFonts w:cs="FrankRuehl"/>
          <w:sz w:val="26"/>
          <w:szCs w:val="26"/>
          <w:rtl/>
        </w:rPr>
        <w:fldChar w:fldCharType="end"/>
      </w:r>
      <w:bookmarkEnd w:id="76"/>
      <w:r>
        <w:rPr>
          <w:rStyle w:val="big-number"/>
          <w:rFonts w:cs="FrankRuehl" w:hint="cs"/>
          <w:sz w:val="26"/>
          <w:szCs w:val="26"/>
          <w:rtl/>
        </w:rPr>
        <w:t xml:space="preserve"> תאריך מתן ההיתר </w:t>
      </w:r>
      <w:r>
        <w:rPr>
          <w:rStyle w:val="big-number"/>
          <w:rFonts w:cs="FrankRuehl"/>
          <w:sz w:val="26"/>
          <w:szCs w:val="26"/>
          <w:rtl/>
        </w:rPr>
        <w:fldChar w:fldCharType="begin">
          <w:ffData>
            <w:name w:val="Text10"/>
            <w:enabled/>
            <w:calcOnExit w:val="0"/>
            <w:textInput/>
          </w:ffData>
        </w:fldChar>
      </w:r>
      <w:bookmarkStart w:id="77" w:name="Text10"/>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Pr>
          <w:rStyle w:val="big-number"/>
          <w:rFonts w:cs="FrankRuehl"/>
          <w:sz w:val="26"/>
          <w:szCs w:val="26"/>
          <w:rtl/>
        </w:rPr>
        <w:fldChar w:fldCharType="end"/>
      </w:r>
      <w:bookmarkEnd w:id="77"/>
      <w:r>
        <w:rPr>
          <w:rStyle w:val="big-number"/>
          <w:rFonts w:cs="FrankRuehl" w:hint="cs"/>
          <w:sz w:val="26"/>
          <w:szCs w:val="26"/>
          <w:rtl/>
        </w:rPr>
        <w:t xml:space="preserve"> תקופת תוקף ההיתר </w:t>
      </w:r>
      <w:r>
        <w:rPr>
          <w:rStyle w:val="big-number"/>
          <w:rFonts w:cs="FrankRuehl"/>
          <w:sz w:val="26"/>
          <w:szCs w:val="26"/>
          <w:rtl/>
        </w:rPr>
        <w:fldChar w:fldCharType="begin">
          <w:ffData>
            <w:name w:val="Text11"/>
            <w:enabled/>
            <w:calcOnExit w:val="0"/>
            <w:textInput/>
          </w:ffData>
        </w:fldChar>
      </w:r>
      <w:bookmarkStart w:id="78" w:name="Text11"/>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Pr>
          <w:rStyle w:val="big-number"/>
          <w:rFonts w:cs="FrankRuehl"/>
          <w:sz w:val="26"/>
          <w:szCs w:val="26"/>
          <w:rtl/>
        </w:rPr>
        <w:fldChar w:fldCharType="end"/>
      </w:r>
      <w:bookmarkEnd w:id="78"/>
    </w:p>
    <w:p w:rsidR="007F7547" w:rsidRDefault="007F7547" w:rsidP="007F7547">
      <w:pPr>
        <w:pStyle w:val="P00"/>
        <w:spacing w:before="72"/>
        <w:ind w:left="624" w:right="1134" w:hanging="624"/>
        <w:rPr>
          <w:rStyle w:val="big-number"/>
          <w:rFonts w:cs="FrankRuehl"/>
          <w:sz w:val="26"/>
          <w:szCs w:val="26"/>
          <w:rtl/>
        </w:rPr>
      </w:pPr>
      <w:r>
        <w:rPr>
          <w:rStyle w:val="big-number"/>
          <w:rFonts w:cs="FrankRuehl"/>
          <w:sz w:val="26"/>
          <w:szCs w:val="26"/>
          <w:rtl/>
        </w:rPr>
        <w:fldChar w:fldCharType="begin">
          <w:ffData>
            <w:name w:val="Check4"/>
            <w:enabled/>
            <w:calcOnExit w:val="0"/>
            <w:checkBox>
              <w:sizeAuto/>
              <w:default w:val="0"/>
            </w:checkBox>
          </w:ffData>
        </w:fldChar>
      </w:r>
      <w:bookmarkStart w:id="79" w:name="Check4"/>
      <w:r>
        <w:rPr>
          <w:rStyle w:val="big-number"/>
          <w:rFonts w:cs="FrankRuehl"/>
          <w:sz w:val="26"/>
          <w:szCs w:val="26"/>
          <w:rtl/>
        </w:rPr>
        <w:instrText xml:space="preserve"> </w:instrText>
      </w:r>
      <w:r>
        <w:rPr>
          <w:rStyle w:val="big-number"/>
          <w:rFonts w:cs="FrankRuehl"/>
          <w:sz w:val="26"/>
          <w:szCs w:val="26"/>
        </w:rPr>
        <w:instrText>FORMCHECKBOX</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end"/>
      </w:r>
      <w:bookmarkEnd w:id="79"/>
      <w:r>
        <w:rPr>
          <w:rStyle w:val="big-number"/>
          <w:rFonts w:cs="FrankRuehl"/>
          <w:sz w:val="26"/>
          <w:szCs w:val="26"/>
          <w:rtl/>
        </w:rPr>
        <w:tab/>
      </w:r>
      <w:r>
        <w:rPr>
          <w:rStyle w:val="big-number"/>
          <w:rFonts w:cs="FrankRuehl" w:hint="cs"/>
          <w:sz w:val="26"/>
          <w:szCs w:val="26"/>
          <w:rtl/>
        </w:rPr>
        <w:t xml:space="preserve">היתר פליטה לייצור אנרגיה, מס' ההיתר </w:t>
      </w:r>
      <w:r>
        <w:rPr>
          <w:rStyle w:val="big-number"/>
          <w:rFonts w:cs="FrankRuehl"/>
          <w:sz w:val="26"/>
          <w:szCs w:val="26"/>
          <w:rtl/>
        </w:rPr>
        <w:fldChar w:fldCharType="begin">
          <w:ffData>
            <w:name w:val="Text12"/>
            <w:enabled/>
            <w:calcOnExit w:val="0"/>
            <w:textInput/>
          </w:ffData>
        </w:fldChar>
      </w:r>
      <w:bookmarkStart w:id="80" w:name="Text12"/>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Pr>
          <w:rStyle w:val="big-number"/>
          <w:rFonts w:cs="FrankRuehl"/>
          <w:sz w:val="26"/>
          <w:szCs w:val="26"/>
          <w:rtl/>
        </w:rPr>
        <w:fldChar w:fldCharType="end"/>
      </w:r>
      <w:bookmarkEnd w:id="80"/>
      <w:r>
        <w:rPr>
          <w:rStyle w:val="big-number"/>
          <w:rFonts w:cs="FrankRuehl" w:hint="cs"/>
          <w:sz w:val="26"/>
          <w:szCs w:val="26"/>
          <w:rtl/>
        </w:rPr>
        <w:t xml:space="preserve"> תאריך מתן ההיתר </w:t>
      </w:r>
      <w:r>
        <w:rPr>
          <w:rStyle w:val="big-number"/>
          <w:rFonts w:cs="FrankRuehl"/>
          <w:sz w:val="26"/>
          <w:szCs w:val="26"/>
          <w:rtl/>
        </w:rPr>
        <w:fldChar w:fldCharType="begin">
          <w:ffData>
            <w:name w:val="Text13"/>
            <w:enabled/>
            <w:calcOnExit w:val="0"/>
            <w:textInput/>
          </w:ffData>
        </w:fldChar>
      </w:r>
      <w:bookmarkStart w:id="81" w:name="Text13"/>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Pr>
          <w:rStyle w:val="big-number"/>
          <w:rFonts w:cs="FrankRuehl"/>
          <w:sz w:val="26"/>
          <w:szCs w:val="26"/>
          <w:rtl/>
        </w:rPr>
        <w:fldChar w:fldCharType="end"/>
      </w:r>
      <w:bookmarkEnd w:id="81"/>
      <w:r>
        <w:rPr>
          <w:rStyle w:val="big-number"/>
          <w:rFonts w:cs="FrankRuehl" w:hint="cs"/>
          <w:sz w:val="26"/>
          <w:szCs w:val="26"/>
          <w:rtl/>
        </w:rPr>
        <w:t xml:space="preserve"> תקופת תוקף ההיתר </w:t>
      </w:r>
      <w:r>
        <w:rPr>
          <w:rStyle w:val="big-number"/>
          <w:rFonts w:cs="FrankRuehl"/>
          <w:sz w:val="26"/>
          <w:szCs w:val="26"/>
          <w:rtl/>
        </w:rPr>
        <w:fldChar w:fldCharType="begin">
          <w:ffData>
            <w:name w:val="Text14"/>
            <w:enabled/>
            <w:calcOnExit w:val="0"/>
            <w:textInput/>
          </w:ffData>
        </w:fldChar>
      </w:r>
      <w:bookmarkStart w:id="82" w:name="Text14"/>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Pr>
          <w:rStyle w:val="big-number"/>
          <w:rFonts w:cs="FrankRuehl"/>
          <w:sz w:val="26"/>
          <w:szCs w:val="26"/>
          <w:rtl/>
        </w:rPr>
        <w:fldChar w:fldCharType="end"/>
      </w:r>
      <w:bookmarkEnd w:id="82"/>
    </w:p>
    <w:p w:rsidR="007F7547" w:rsidRDefault="007F7547" w:rsidP="007F7547">
      <w:pPr>
        <w:pStyle w:val="P00"/>
        <w:spacing w:before="72"/>
        <w:ind w:left="624" w:right="1134" w:hanging="624"/>
        <w:rPr>
          <w:rStyle w:val="big-number"/>
          <w:rFonts w:cs="FrankRuehl"/>
          <w:sz w:val="26"/>
          <w:szCs w:val="26"/>
          <w:rtl/>
        </w:rPr>
      </w:pPr>
      <w:r>
        <w:rPr>
          <w:rStyle w:val="big-number"/>
          <w:rFonts w:cs="FrankRuehl"/>
          <w:sz w:val="26"/>
          <w:szCs w:val="26"/>
          <w:rtl/>
        </w:rPr>
        <w:fldChar w:fldCharType="begin">
          <w:ffData>
            <w:name w:val="Check5"/>
            <w:enabled/>
            <w:calcOnExit w:val="0"/>
            <w:checkBox>
              <w:sizeAuto/>
              <w:default w:val="0"/>
            </w:checkBox>
          </w:ffData>
        </w:fldChar>
      </w:r>
      <w:bookmarkStart w:id="83" w:name="Check5"/>
      <w:r>
        <w:rPr>
          <w:rStyle w:val="big-number"/>
          <w:rFonts w:cs="FrankRuehl"/>
          <w:sz w:val="26"/>
          <w:szCs w:val="26"/>
          <w:rtl/>
        </w:rPr>
        <w:instrText xml:space="preserve"> </w:instrText>
      </w:r>
      <w:r>
        <w:rPr>
          <w:rStyle w:val="big-number"/>
          <w:rFonts w:cs="FrankRuehl"/>
          <w:sz w:val="26"/>
          <w:szCs w:val="26"/>
        </w:rPr>
        <w:instrText>FORMCHECKBOX</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end"/>
      </w:r>
      <w:bookmarkEnd w:id="83"/>
      <w:r>
        <w:rPr>
          <w:rStyle w:val="big-number"/>
          <w:rFonts w:cs="FrankRuehl"/>
          <w:sz w:val="26"/>
          <w:szCs w:val="26"/>
          <w:rtl/>
        </w:rPr>
        <w:tab/>
      </w:r>
      <w:r>
        <w:rPr>
          <w:rStyle w:val="big-number"/>
          <w:rFonts w:cs="FrankRuehl" w:hint="cs"/>
          <w:sz w:val="26"/>
          <w:szCs w:val="26"/>
          <w:rtl/>
        </w:rPr>
        <w:t xml:space="preserve">אחר: </w:t>
      </w:r>
      <w:r>
        <w:rPr>
          <w:rStyle w:val="big-number"/>
          <w:rFonts w:cs="FrankRuehl"/>
          <w:sz w:val="26"/>
          <w:szCs w:val="26"/>
          <w:rtl/>
        </w:rPr>
        <w:fldChar w:fldCharType="begin">
          <w:ffData>
            <w:name w:val="Text15"/>
            <w:enabled/>
            <w:calcOnExit w:val="0"/>
            <w:textInput/>
          </w:ffData>
        </w:fldChar>
      </w:r>
      <w:bookmarkStart w:id="84" w:name="Text15"/>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Pr>
          <w:rStyle w:val="big-number"/>
          <w:rFonts w:cs="FrankRuehl"/>
          <w:sz w:val="26"/>
          <w:szCs w:val="26"/>
          <w:rtl/>
        </w:rPr>
        <w:fldChar w:fldCharType="end"/>
      </w:r>
      <w:bookmarkEnd w:id="84"/>
    </w:p>
    <w:p w:rsidR="007F7547" w:rsidRDefault="007F7547">
      <w:pPr>
        <w:pStyle w:val="P00"/>
        <w:spacing w:before="72"/>
        <w:ind w:left="0"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 xml:space="preserve">לפי הוראות היתר הפליטה או רישיון העסק ניתן לעשות שימוש בבוצה במיתקן מיום </w:t>
      </w:r>
      <w:r>
        <w:rPr>
          <w:rStyle w:val="big-number"/>
          <w:rFonts w:cs="FrankRuehl"/>
          <w:sz w:val="26"/>
          <w:szCs w:val="26"/>
          <w:rtl/>
        </w:rPr>
        <w:fldChar w:fldCharType="begin">
          <w:ffData>
            <w:name w:val="Text16"/>
            <w:enabled/>
            <w:calcOnExit w:val="0"/>
            <w:textInput/>
          </w:ffData>
        </w:fldChar>
      </w:r>
      <w:bookmarkStart w:id="85" w:name="Text16"/>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Pr>
          <w:rStyle w:val="big-number"/>
          <w:rFonts w:cs="FrankRuehl"/>
          <w:sz w:val="26"/>
          <w:szCs w:val="26"/>
          <w:rtl/>
        </w:rPr>
        <w:fldChar w:fldCharType="end"/>
      </w:r>
      <w:bookmarkEnd w:id="85"/>
      <w:r>
        <w:rPr>
          <w:rStyle w:val="big-number"/>
          <w:rFonts w:cs="FrankRuehl" w:hint="cs"/>
          <w:sz w:val="26"/>
          <w:szCs w:val="26"/>
          <w:rtl/>
        </w:rPr>
        <w:t>; התנאים שנכללו ברישיון העסק או בהיתר הפליטה לעניין הבוצה הנקלטת באתר הם:</w:t>
      </w:r>
    </w:p>
    <w:p w:rsidR="007F7547" w:rsidRDefault="007F7547">
      <w:pPr>
        <w:pStyle w:val="P00"/>
        <w:spacing w:before="72"/>
        <w:ind w:left="0" w:right="1134"/>
        <w:rPr>
          <w:rStyle w:val="big-number"/>
          <w:rFonts w:cs="FrankRuehl"/>
          <w:sz w:val="26"/>
          <w:szCs w:val="26"/>
          <w:rtl/>
        </w:rPr>
      </w:pPr>
      <w:r>
        <w:rPr>
          <w:rStyle w:val="big-number"/>
          <w:rFonts w:cs="FrankRuehl"/>
          <w:sz w:val="26"/>
          <w:szCs w:val="26"/>
          <w:rtl/>
        </w:rPr>
        <w:fldChar w:fldCharType="begin">
          <w:ffData>
            <w:name w:val="Check6"/>
            <w:enabled/>
            <w:calcOnExit w:val="0"/>
            <w:checkBox>
              <w:sizeAuto/>
              <w:default w:val="0"/>
            </w:checkBox>
          </w:ffData>
        </w:fldChar>
      </w:r>
      <w:bookmarkStart w:id="86" w:name="Check6"/>
      <w:r>
        <w:rPr>
          <w:rStyle w:val="big-number"/>
          <w:rFonts w:cs="FrankRuehl"/>
          <w:sz w:val="26"/>
          <w:szCs w:val="26"/>
          <w:rtl/>
        </w:rPr>
        <w:instrText xml:space="preserve"> </w:instrText>
      </w:r>
      <w:r>
        <w:rPr>
          <w:rStyle w:val="big-number"/>
          <w:rFonts w:cs="FrankRuehl" w:hint="cs"/>
          <w:sz w:val="26"/>
          <w:szCs w:val="26"/>
        </w:rPr>
        <w:instrText>FORMCHECKBOX</w:instrText>
      </w:r>
      <w:r>
        <w:rPr>
          <w:rStyle w:val="big-number"/>
          <w:rFonts w:cs="FrankRuehl"/>
          <w:sz w:val="26"/>
          <w:szCs w:val="26"/>
          <w:rtl/>
        </w:rPr>
        <w:instrText xml:space="preserve"> </w:instrText>
      </w:r>
      <w:r>
        <w:rPr>
          <w:rStyle w:val="big-number"/>
          <w:rFonts w:cs="FrankRuehl" w:hint="cs"/>
          <w:sz w:val="26"/>
          <w:szCs w:val="26"/>
          <w:rtl/>
        </w:rPr>
      </w:r>
      <w:r>
        <w:rPr>
          <w:rStyle w:val="big-number"/>
          <w:rFonts w:cs="FrankRuehl"/>
          <w:sz w:val="26"/>
          <w:szCs w:val="26"/>
          <w:rtl/>
        </w:rPr>
        <w:fldChar w:fldCharType="end"/>
      </w:r>
      <w:bookmarkEnd w:id="86"/>
      <w:r>
        <w:rPr>
          <w:rStyle w:val="big-number"/>
          <w:rFonts w:cs="FrankRuehl"/>
          <w:sz w:val="26"/>
          <w:szCs w:val="26"/>
          <w:rtl/>
        </w:rPr>
        <w:tab/>
      </w:r>
      <w:r>
        <w:rPr>
          <w:rStyle w:val="big-number"/>
          <w:rFonts w:cs="FrankRuehl"/>
          <w:sz w:val="26"/>
          <w:szCs w:val="26"/>
          <w:rtl/>
        </w:rPr>
        <w:fldChar w:fldCharType="begin">
          <w:ffData>
            <w:name w:val="Text17"/>
            <w:enabled/>
            <w:calcOnExit w:val="0"/>
            <w:textInput/>
          </w:ffData>
        </w:fldChar>
      </w:r>
      <w:bookmarkStart w:id="87" w:name="Text17"/>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Pr>
          <w:rStyle w:val="big-number"/>
          <w:rFonts w:cs="FrankRuehl"/>
          <w:sz w:val="26"/>
          <w:szCs w:val="26"/>
          <w:rtl/>
        </w:rPr>
        <w:fldChar w:fldCharType="end"/>
      </w:r>
      <w:bookmarkEnd w:id="87"/>
    </w:p>
    <w:p w:rsidR="007F7547" w:rsidRDefault="007F7547">
      <w:pPr>
        <w:pStyle w:val="P00"/>
        <w:spacing w:before="72"/>
        <w:ind w:left="0" w:right="1134"/>
        <w:rPr>
          <w:rStyle w:val="big-number"/>
          <w:rFonts w:cs="FrankRuehl"/>
          <w:sz w:val="26"/>
          <w:szCs w:val="26"/>
          <w:rtl/>
        </w:rPr>
      </w:pPr>
      <w:r>
        <w:rPr>
          <w:rStyle w:val="big-number"/>
          <w:rFonts w:cs="FrankRuehl"/>
          <w:sz w:val="26"/>
          <w:szCs w:val="26"/>
          <w:rtl/>
        </w:rPr>
        <w:fldChar w:fldCharType="begin">
          <w:ffData>
            <w:name w:val="Check7"/>
            <w:enabled/>
            <w:calcOnExit w:val="0"/>
            <w:checkBox>
              <w:sizeAuto/>
              <w:default w:val="0"/>
            </w:checkBox>
          </w:ffData>
        </w:fldChar>
      </w:r>
      <w:bookmarkStart w:id="88" w:name="Check7"/>
      <w:r>
        <w:rPr>
          <w:rStyle w:val="big-number"/>
          <w:rFonts w:cs="FrankRuehl"/>
          <w:sz w:val="26"/>
          <w:szCs w:val="26"/>
          <w:rtl/>
        </w:rPr>
        <w:instrText xml:space="preserve"> </w:instrText>
      </w:r>
      <w:r>
        <w:rPr>
          <w:rStyle w:val="big-number"/>
          <w:rFonts w:cs="FrankRuehl"/>
          <w:sz w:val="26"/>
          <w:szCs w:val="26"/>
        </w:rPr>
        <w:instrText>FORMCHECKBOX</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end"/>
      </w:r>
      <w:bookmarkEnd w:id="88"/>
      <w:r>
        <w:rPr>
          <w:rStyle w:val="big-number"/>
          <w:rFonts w:cs="FrankRuehl"/>
          <w:sz w:val="26"/>
          <w:szCs w:val="26"/>
          <w:rtl/>
        </w:rPr>
        <w:tab/>
      </w:r>
      <w:r>
        <w:rPr>
          <w:rStyle w:val="big-number"/>
          <w:rFonts w:cs="FrankRuehl"/>
          <w:sz w:val="26"/>
          <w:szCs w:val="26"/>
          <w:rtl/>
        </w:rPr>
        <w:fldChar w:fldCharType="begin">
          <w:ffData>
            <w:name w:val="Text18"/>
            <w:enabled/>
            <w:calcOnExit w:val="0"/>
            <w:textInput/>
          </w:ffData>
        </w:fldChar>
      </w:r>
      <w:bookmarkStart w:id="89" w:name="Text18"/>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Pr>
          <w:rStyle w:val="big-number"/>
          <w:rFonts w:cs="FrankRuehl"/>
          <w:sz w:val="26"/>
          <w:szCs w:val="26"/>
          <w:rtl/>
        </w:rPr>
        <w:fldChar w:fldCharType="end"/>
      </w:r>
      <w:bookmarkEnd w:id="89"/>
    </w:p>
    <w:p w:rsidR="007F7547" w:rsidRDefault="007F7547">
      <w:pPr>
        <w:pStyle w:val="P00"/>
        <w:spacing w:before="72"/>
        <w:ind w:left="0" w:right="1134"/>
        <w:rPr>
          <w:rStyle w:val="big-number"/>
          <w:rFonts w:cs="FrankRuehl"/>
          <w:sz w:val="26"/>
          <w:szCs w:val="26"/>
          <w:rtl/>
        </w:rPr>
      </w:pPr>
      <w:r>
        <w:rPr>
          <w:rStyle w:val="big-number"/>
          <w:rFonts w:cs="FrankRuehl"/>
          <w:sz w:val="26"/>
          <w:szCs w:val="26"/>
          <w:rtl/>
        </w:rPr>
        <w:fldChar w:fldCharType="begin">
          <w:ffData>
            <w:name w:val="Check8"/>
            <w:enabled/>
            <w:calcOnExit w:val="0"/>
            <w:checkBox>
              <w:sizeAuto/>
              <w:default w:val="0"/>
            </w:checkBox>
          </w:ffData>
        </w:fldChar>
      </w:r>
      <w:bookmarkStart w:id="90" w:name="Check8"/>
      <w:r>
        <w:rPr>
          <w:rStyle w:val="big-number"/>
          <w:rFonts w:cs="FrankRuehl"/>
          <w:sz w:val="26"/>
          <w:szCs w:val="26"/>
          <w:rtl/>
        </w:rPr>
        <w:instrText xml:space="preserve"> </w:instrText>
      </w:r>
      <w:r>
        <w:rPr>
          <w:rStyle w:val="big-number"/>
          <w:rFonts w:cs="FrankRuehl"/>
          <w:sz w:val="26"/>
          <w:szCs w:val="26"/>
        </w:rPr>
        <w:instrText>FORMCHECKBOX</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end"/>
      </w:r>
      <w:bookmarkEnd w:id="90"/>
      <w:r>
        <w:rPr>
          <w:rStyle w:val="big-number"/>
          <w:rFonts w:cs="FrankRuehl"/>
          <w:sz w:val="26"/>
          <w:szCs w:val="26"/>
          <w:rtl/>
        </w:rPr>
        <w:tab/>
      </w:r>
      <w:r>
        <w:rPr>
          <w:rStyle w:val="big-number"/>
          <w:rFonts w:cs="FrankRuehl"/>
          <w:sz w:val="26"/>
          <w:szCs w:val="26"/>
          <w:rtl/>
        </w:rPr>
        <w:fldChar w:fldCharType="begin">
          <w:ffData>
            <w:name w:val="Text19"/>
            <w:enabled/>
            <w:calcOnExit w:val="0"/>
            <w:textInput/>
          </w:ffData>
        </w:fldChar>
      </w:r>
      <w:bookmarkStart w:id="91" w:name="Text19"/>
      <w:r>
        <w:rPr>
          <w:rStyle w:val="big-number"/>
          <w:rFonts w:cs="FrankRuehl"/>
          <w:sz w:val="26"/>
          <w:szCs w:val="26"/>
          <w:rtl/>
        </w:rPr>
        <w:instrText xml:space="preserve"> </w:instrText>
      </w:r>
      <w:r>
        <w:rPr>
          <w:rStyle w:val="big-number"/>
          <w:rFonts w:cs="FrankRuehl"/>
          <w:sz w:val="26"/>
          <w:szCs w:val="26"/>
        </w:rPr>
        <w:instrText>FORMTEXT</w:instrText>
      </w:r>
      <w:r>
        <w:rPr>
          <w:rStyle w:val="big-number"/>
          <w:rFonts w:cs="FrankRuehl"/>
          <w:sz w:val="26"/>
          <w:szCs w:val="26"/>
          <w:rtl/>
        </w:rPr>
        <w:instrText xml:space="preserve"> </w:instrText>
      </w:r>
      <w:r>
        <w:rPr>
          <w:rStyle w:val="big-number"/>
          <w:rFonts w:cs="FrankRuehl"/>
          <w:sz w:val="26"/>
          <w:szCs w:val="26"/>
          <w:rtl/>
        </w:rPr>
      </w:r>
      <w:r>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Pr>
          <w:rStyle w:val="big-number"/>
          <w:rFonts w:cs="FrankRuehl"/>
          <w:sz w:val="26"/>
          <w:szCs w:val="26"/>
          <w:rtl/>
        </w:rPr>
        <w:fldChar w:fldCharType="end"/>
      </w:r>
      <w:bookmarkEnd w:id="91"/>
    </w:p>
    <w:p w:rsidR="007F7547" w:rsidRDefault="007F7547">
      <w:pPr>
        <w:pStyle w:val="P00"/>
        <w:spacing w:before="72"/>
        <w:ind w:left="0" w:right="1134"/>
        <w:rPr>
          <w:rStyle w:val="big-number"/>
          <w:rFonts w:cs="FrankRuehl"/>
          <w:sz w:val="26"/>
          <w:szCs w:val="26"/>
          <w:rtl/>
        </w:rPr>
      </w:pPr>
      <w:r>
        <w:rPr>
          <w:rStyle w:val="big-number"/>
          <w:rFonts w:cs="FrankRuehl" w:hint="cs"/>
          <w:sz w:val="26"/>
          <w:szCs w:val="26"/>
          <w:rtl/>
        </w:rPr>
        <w:t xml:space="preserve">תאריך </w:t>
      </w:r>
      <w:r>
        <w:rPr>
          <w:rStyle w:val="big-number"/>
          <w:rFonts w:cs="FrankRuehl"/>
          <w:sz w:val="26"/>
          <w:szCs w:val="26"/>
          <w:rtl/>
        </w:rPr>
        <w:fldChar w:fldCharType="begin">
          <w:ffData>
            <w:name w:val="Text20"/>
            <w:enabled/>
            <w:calcOnExit w:val="0"/>
            <w:textInput/>
          </w:ffData>
        </w:fldChar>
      </w:r>
      <w:bookmarkStart w:id="92" w:name="Text20"/>
      <w:r>
        <w:rPr>
          <w:rStyle w:val="big-number"/>
          <w:rFonts w:cs="FrankRuehl"/>
          <w:sz w:val="26"/>
          <w:szCs w:val="26"/>
          <w:rtl/>
        </w:rPr>
        <w:instrText xml:space="preserve"> </w:instrText>
      </w:r>
      <w:r>
        <w:rPr>
          <w:rStyle w:val="big-number"/>
          <w:rFonts w:cs="FrankRuehl" w:hint="cs"/>
          <w:sz w:val="26"/>
          <w:szCs w:val="26"/>
        </w:rPr>
        <w:instrText>FORMTEXT</w:instrText>
      </w:r>
      <w:r>
        <w:rPr>
          <w:rStyle w:val="big-number"/>
          <w:rFonts w:cs="FrankRuehl"/>
          <w:sz w:val="26"/>
          <w:szCs w:val="26"/>
          <w:rtl/>
        </w:rPr>
        <w:instrText xml:space="preserve"> </w:instrText>
      </w:r>
      <w:r>
        <w:rPr>
          <w:rStyle w:val="big-number"/>
          <w:rFonts w:cs="FrankRuehl" w:hint="cs"/>
          <w:sz w:val="26"/>
          <w:szCs w:val="26"/>
          <w:rtl/>
        </w:rPr>
      </w:r>
      <w:r>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Pr>
          <w:rStyle w:val="big-number"/>
          <w:rFonts w:cs="FrankRuehl"/>
          <w:sz w:val="26"/>
          <w:szCs w:val="26"/>
          <w:rtl/>
        </w:rPr>
        <w:fldChar w:fldCharType="end"/>
      </w:r>
      <w:bookmarkEnd w:id="92"/>
    </w:p>
    <w:p w:rsidR="007F7547" w:rsidRDefault="007F7547">
      <w:pPr>
        <w:pStyle w:val="P00"/>
        <w:spacing w:before="72"/>
        <w:ind w:left="0" w:right="1134"/>
        <w:rPr>
          <w:rStyle w:val="big-number"/>
          <w:rFonts w:cs="FrankRuehl" w:hint="cs"/>
          <w:sz w:val="26"/>
          <w:szCs w:val="26"/>
          <w:rtl/>
        </w:rPr>
      </w:pPr>
      <w:r>
        <w:rPr>
          <w:rStyle w:val="big-number"/>
          <w:rFonts w:cs="FrankRuehl" w:hint="cs"/>
          <w:sz w:val="26"/>
          <w:szCs w:val="26"/>
          <w:rtl/>
        </w:rPr>
        <w:t xml:space="preserve">שם, תפקיד וחתימת מפעיל מיתקן ההשבה: </w:t>
      </w:r>
      <w:r w:rsidR="0012086F">
        <w:rPr>
          <w:rStyle w:val="big-number"/>
          <w:rFonts w:cs="FrankRuehl"/>
          <w:sz w:val="26"/>
          <w:szCs w:val="26"/>
          <w:rtl/>
        </w:rPr>
        <w:fldChar w:fldCharType="begin">
          <w:ffData>
            <w:name w:val="Text21"/>
            <w:enabled/>
            <w:calcOnExit w:val="0"/>
            <w:textInput/>
          </w:ffData>
        </w:fldChar>
      </w:r>
      <w:bookmarkStart w:id="93" w:name="Text21"/>
      <w:r w:rsidR="0012086F">
        <w:rPr>
          <w:rStyle w:val="big-number"/>
          <w:rFonts w:cs="FrankRuehl"/>
          <w:sz w:val="26"/>
          <w:szCs w:val="26"/>
          <w:rtl/>
        </w:rPr>
        <w:instrText xml:space="preserve"> </w:instrText>
      </w:r>
      <w:r w:rsidR="0012086F">
        <w:rPr>
          <w:rStyle w:val="big-number"/>
          <w:rFonts w:cs="FrankRuehl"/>
          <w:sz w:val="26"/>
          <w:szCs w:val="26"/>
        </w:rPr>
        <w:instrText>FORMTEXT</w:instrText>
      </w:r>
      <w:r w:rsidR="0012086F">
        <w:rPr>
          <w:rStyle w:val="big-number"/>
          <w:rFonts w:cs="FrankRuehl"/>
          <w:sz w:val="26"/>
          <w:szCs w:val="26"/>
          <w:rtl/>
        </w:rPr>
        <w:instrText xml:space="preserve"> </w:instrText>
      </w:r>
      <w:r w:rsidR="0012086F">
        <w:rPr>
          <w:rStyle w:val="big-number"/>
          <w:rFonts w:cs="FrankRuehl"/>
          <w:sz w:val="26"/>
          <w:szCs w:val="26"/>
          <w:rtl/>
        </w:rPr>
      </w:r>
      <w:r w:rsidR="0012086F">
        <w:rPr>
          <w:rStyle w:val="big-number"/>
          <w:rFonts w:cs="FrankRuehl"/>
          <w:sz w:val="26"/>
          <w:szCs w:val="26"/>
          <w:rtl/>
        </w:rPr>
        <w:fldChar w:fldCharType="separate"/>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0E4C54">
        <w:rPr>
          <w:rStyle w:val="big-number"/>
          <w:rFonts w:cs="FrankRuehl"/>
          <w:sz w:val="26"/>
          <w:szCs w:val="26"/>
          <w:rtl/>
        </w:rPr>
        <w:t> </w:t>
      </w:r>
      <w:r w:rsidR="0012086F">
        <w:rPr>
          <w:rStyle w:val="big-number"/>
          <w:rFonts w:cs="FrankRuehl"/>
          <w:sz w:val="26"/>
          <w:szCs w:val="26"/>
          <w:rtl/>
        </w:rPr>
        <w:fldChar w:fldCharType="end"/>
      </w:r>
      <w:bookmarkEnd w:id="93"/>
      <w:r w:rsidR="0012086F">
        <w:rPr>
          <w:rStyle w:val="big-number"/>
          <w:rFonts w:cs="FrankRuehl" w:hint="cs"/>
          <w:sz w:val="26"/>
          <w:szCs w:val="26"/>
          <w:rtl/>
        </w:rPr>
        <w:t xml:space="preserve"> ____________________</w:t>
      </w:r>
    </w:p>
    <w:p w:rsidR="007F7547" w:rsidRDefault="007F7547">
      <w:pPr>
        <w:pStyle w:val="P00"/>
        <w:spacing w:before="72"/>
        <w:ind w:left="0" w:right="1134"/>
        <w:rPr>
          <w:rStyle w:val="default"/>
          <w:rFonts w:cs="FrankRuehl" w:hint="cs"/>
          <w:rtl/>
        </w:rPr>
      </w:pPr>
    </w:p>
    <w:p w:rsidR="00397E15" w:rsidRDefault="00397E15">
      <w:pPr>
        <w:pStyle w:val="P00"/>
        <w:spacing w:before="72"/>
        <w:ind w:left="0" w:right="1134"/>
        <w:rPr>
          <w:rStyle w:val="default"/>
          <w:rFonts w:cs="FrankRuehl" w:hint="cs"/>
          <w:rtl/>
        </w:rPr>
      </w:pPr>
    </w:p>
    <w:p w:rsidR="00397E15" w:rsidRDefault="00397E15">
      <w:pPr>
        <w:pStyle w:val="sig-1"/>
        <w:widowControl/>
        <w:tabs>
          <w:tab w:val="clear" w:pos="851"/>
          <w:tab w:val="clear" w:pos="2835"/>
          <w:tab w:val="clear" w:pos="4820"/>
          <w:tab w:val="center" w:pos="4536"/>
        </w:tabs>
        <w:ind w:left="0" w:right="1134"/>
        <w:rPr>
          <w:rFonts w:cs="FrankRuehl" w:hint="cs"/>
          <w:sz w:val="26"/>
          <w:szCs w:val="26"/>
          <w:rtl/>
        </w:rPr>
      </w:pPr>
      <w:r>
        <w:rPr>
          <w:rFonts w:cs="FrankRuehl" w:hint="cs"/>
          <w:sz w:val="26"/>
          <w:szCs w:val="26"/>
          <w:rtl/>
        </w:rPr>
        <w:t>י"ג בשבט התשס"ד (5 בפברואר 2004)</w:t>
      </w:r>
    </w:p>
    <w:p w:rsidR="00397E15" w:rsidRDefault="00397E15">
      <w:pPr>
        <w:pStyle w:val="sig-1"/>
        <w:widowControl/>
        <w:tabs>
          <w:tab w:val="clear" w:pos="851"/>
          <w:tab w:val="clear" w:pos="2835"/>
          <w:tab w:val="clear" w:pos="4820"/>
          <w:tab w:val="center" w:pos="4536"/>
        </w:tabs>
        <w:ind w:left="0" w:right="1134"/>
        <w:rPr>
          <w:rFonts w:cs="FrankRuehl" w:hint="cs"/>
          <w:sz w:val="26"/>
          <w:szCs w:val="26"/>
          <w:rtl/>
        </w:rPr>
      </w:pPr>
      <w:r>
        <w:rPr>
          <w:rFonts w:cs="FrankRuehl" w:hint="cs"/>
          <w:sz w:val="26"/>
          <w:szCs w:val="26"/>
          <w:rtl/>
        </w:rPr>
        <w:tab/>
        <w:t>יהודית נאות</w:t>
      </w:r>
    </w:p>
    <w:p w:rsidR="00397E15" w:rsidRDefault="00397E15">
      <w:pPr>
        <w:pStyle w:val="sig-1"/>
        <w:widowControl/>
        <w:tabs>
          <w:tab w:val="clear" w:pos="851"/>
          <w:tab w:val="clear" w:pos="2835"/>
          <w:tab w:val="clear" w:pos="4820"/>
          <w:tab w:val="center" w:pos="4536"/>
        </w:tabs>
        <w:ind w:left="0" w:right="1134"/>
        <w:rPr>
          <w:rFonts w:cs="FrankRuehl" w:hint="cs"/>
          <w:sz w:val="22"/>
          <w:rtl/>
        </w:rPr>
      </w:pPr>
      <w:r>
        <w:rPr>
          <w:rFonts w:cs="FrankRuehl" w:hint="cs"/>
          <w:sz w:val="22"/>
          <w:rtl/>
        </w:rPr>
        <w:tab/>
        <w:t>השרה לאיכות הסביבה</w:t>
      </w:r>
    </w:p>
    <w:p w:rsidR="00397E15" w:rsidRPr="00DF790B" w:rsidRDefault="00397E15" w:rsidP="00DF790B">
      <w:pPr>
        <w:pStyle w:val="P00"/>
        <w:spacing w:before="72"/>
        <w:ind w:left="0" w:right="1134"/>
        <w:rPr>
          <w:rStyle w:val="default"/>
          <w:rFonts w:cs="FrankRuehl" w:hint="cs"/>
          <w:rtl/>
        </w:rPr>
      </w:pPr>
    </w:p>
    <w:p w:rsidR="00DF790B" w:rsidRPr="00DF790B" w:rsidRDefault="00DF790B" w:rsidP="00DF790B">
      <w:pPr>
        <w:pStyle w:val="P00"/>
        <w:spacing w:before="72"/>
        <w:ind w:left="0" w:right="1134"/>
        <w:rPr>
          <w:rStyle w:val="default"/>
          <w:rFonts w:cs="FrankRuehl" w:hint="cs"/>
          <w:rtl/>
        </w:rPr>
      </w:pPr>
    </w:p>
    <w:p w:rsidR="006C03E6" w:rsidRDefault="006C03E6" w:rsidP="00DF790B">
      <w:pPr>
        <w:pStyle w:val="P00"/>
        <w:spacing w:before="72"/>
        <w:ind w:left="0" w:right="1134"/>
        <w:rPr>
          <w:rStyle w:val="default"/>
          <w:rFonts w:cs="FrankRuehl"/>
          <w:rtl/>
        </w:rPr>
      </w:pPr>
    </w:p>
    <w:p w:rsidR="000E4C54" w:rsidRDefault="000E4C54" w:rsidP="000E4C54">
      <w:pPr>
        <w:pStyle w:val="P00"/>
        <w:spacing w:before="72"/>
        <w:ind w:left="0" w:right="1134"/>
        <w:jc w:val="center"/>
        <w:rPr>
          <w:rStyle w:val="default"/>
          <w:rFonts w:cs="David"/>
          <w:color w:val="0000FF"/>
          <w:szCs w:val="24"/>
          <w:u w:val="single"/>
          <w:rtl/>
        </w:rPr>
      </w:pPr>
      <w:hyperlink r:id="rId52" w:history="1">
        <w:r>
          <w:rPr>
            <w:rStyle w:val="Hyperlink"/>
            <w:noProof w:val="0"/>
            <w:sz w:val="24"/>
            <w:szCs w:val="24"/>
            <w:rtl/>
          </w:rPr>
          <w:t>הודעה למנויים על עריכה ושינויים במסמכי פסיקה, חקיקה ועוד באתר נבו - הקש כאן</w:t>
        </w:r>
      </w:hyperlink>
    </w:p>
    <w:p w:rsidR="00DF790B" w:rsidRPr="000E4C54" w:rsidRDefault="00DF790B" w:rsidP="000E4C54">
      <w:pPr>
        <w:pStyle w:val="P00"/>
        <w:spacing w:before="72"/>
        <w:ind w:left="0" w:right="1134"/>
        <w:jc w:val="center"/>
        <w:rPr>
          <w:rStyle w:val="default"/>
          <w:rFonts w:cs="David" w:hint="cs"/>
          <w:color w:val="0000FF"/>
          <w:szCs w:val="24"/>
          <w:u w:val="single"/>
          <w:rtl/>
        </w:rPr>
      </w:pPr>
    </w:p>
    <w:sectPr w:rsidR="00DF790B" w:rsidRPr="000E4C54">
      <w:headerReference w:type="even" r:id="rId53"/>
      <w:headerReference w:type="default" r:id="rId54"/>
      <w:footerReference w:type="even" r:id="rId55"/>
      <w:footerReference w:type="default" r:id="rId56"/>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3B92" w:rsidRDefault="00933B92">
      <w:r>
        <w:separator/>
      </w:r>
    </w:p>
  </w:endnote>
  <w:endnote w:type="continuationSeparator" w:id="0">
    <w:p w:rsidR="00933B92" w:rsidRDefault="00933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2FB1" w:rsidRDefault="00042FB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42FB1" w:rsidRDefault="00042FB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42FB1" w:rsidRDefault="00042FB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C:\Yael\hakika\Revadim\999_268.doc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2FB1" w:rsidRDefault="00042FB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E4C54">
      <w:rPr>
        <w:rFonts w:hAnsi="FrankRuehl" w:cs="FrankRuehl"/>
        <w:noProof/>
        <w:sz w:val="24"/>
        <w:szCs w:val="24"/>
        <w:rtl/>
      </w:rPr>
      <w:t>9</w:t>
    </w:r>
    <w:r>
      <w:rPr>
        <w:rFonts w:hAnsi="FrankRuehl" w:cs="FrankRuehl"/>
        <w:sz w:val="24"/>
        <w:szCs w:val="24"/>
        <w:rtl/>
      </w:rPr>
      <w:fldChar w:fldCharType="end"/>
    </w:r>
  </w:p>
  <w:p w:rsidR="00042FB1" w:rsidRDefault="00042FB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42FB1" w:rsidRDefault="00042FB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C:\Yael\hakika\Revadim\999_268.doc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3B92" w:rsidRDefault="00933B92" w:rsidP="00DF790B">
      <w:pPr>
        <w:spacing w:before="60"/>
        <w:ind w:right="1134"/>
      </w:pPr>
      <w:r>
        <w:separator/>
      </w:r>
    </w:p>
  </w:footnote>
  <w:footnote w:type="continuationSeparator" w:id="0">
    <w:p w:rsidR="00933B92" w:rsidRDefault="00933B92">
      <w:r>
        <w:continuationSeparator/>
      </w:r>
    </w:p>
  </w:footnote>
  <w:footnote w:id="1">
    <w:p w:rsidR="00042FB1" w:rsidRDefault="00042F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sidRPr="00D138BD">
          <w:rPr>
            <w:rStyle w:val="Hyperlink"/>
            <w:rFonts w:cs="FrankRuehl" w:hint="cs"/>
            <w:rtl/>
          </w:rPr>
          <w:t>ק"ת תשס"ד מס' 6297</w:t>
        </w:r>
      </w:hyperlink>
      <w:r>
        <w:rPr>
          <w:rFonts w:cs="FrankRuehl" w:hint="cs"/>
          <w:rtl/>
        </w:rPr>
        <w:t xml:space="preserve"> מיום 9.3.2004 עמ' 287.</w:t>
      </w:r>
    </w:p>
    <w:p w:rsidR="00A60147" w:rsidRDefault="00042FB1" w:rsidP="00A601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E22D8D">
          <w:rPr>
            <w:rStyle w:val="Hyperlink"/>
            <w:rFonts w:cs="FrankRuehl" w:hint="cs"/>
            <w:rtl/>
          </w:rPr>
          <w:t>ק"ת תש"ף מס' 8760</w:t>
        </w:r>
      </w:hyperlink>
      <w:r>
        <w:rPr>
          <w:rFonts w:cs="FrankRuehl" w:hint="cs"/>
          <w:rtl/>
        </w:rPr>
        <w:t xml:space="preserve"> מיום 16.9.2020 עמ' 2728 </w:t>
      </w:r>
      <w:r>
        <w:rPr>
          <w:rFonts w:cs="FrankRuehl"/>
          <w:rtl/>
        </w:rPr>
        <w:t>–</w:t>
      </w:r>
      <w:r>
        <w:rPr>
          <w:rFonts w:cs="FrankRuehl" w:hint="cs"/>
          <w:rtl/>
        </w:rPr>
        <w:t xml:space="preserve"> תק' תש"ף-2020; תחילתן ביום 1.11.2020.</w:t>
      </w:r>
      <w:r w:rsidR="00176802">
        <w:rPr>
          <w:rFonts w:cs="FrankRuehl" w:hint="cs"/>
          <w:rtl/>
        </w:rPr>
        <w:t xml:space="preserve"> ת"ט </w:t>
      </w:r>
      <w:hyperlink r:id="rId3" w:history="1">
        <w:r w:rsidR="00176802" w:rsidRPr="00A60147">
          <w:rPr>
            <w:rStyle w:val="Hyperlink"/>
            <w:rFonts w:cs="FrankRuehl" w:hint="cs"/>
            <w:rtl/>
          </w:rPr>
          <w:t>ק"ת תשפ"א מס' 8774</w:t>
        </w:r>
      </w:hyperlink>
      <w:r w:rsidR="00176802">
        <w:rPr>
          <w:rFonts w:cs="FrankRuehl" w:hint="cs"/>
          <w:rtl/>
        </w:rPr>
        <w:t xml:space="preserve"> מיום 22.9.2020 עמ' 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2FB1" w:rsidRDefault="00042FB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42FB1" w:rsidRDefault="00042FB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42FB1" w:rsidRDefault="00042FB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2FB1" w:rsidRDefault="00042FB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המים (מניעת זיהום מים) (שימוש בבוצה וסילוקה), תשס"ד-2004</w:t>
    </w:r>
  </w:p>
  <w:p w:rsidR="00042FB1" w:rsidRDefault="00042FB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42FB1" w:rsidRDefault="00042FB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18768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38BD"/>
    <w:rsid w:val="00026A10"/>
    <w:rsid w:val="00042FB1"/>
    <w:rsid w:val="00074A54"/>
    <w:rsid w:val="000E4C54"/>
    <w:rsid w:val="001175B2"/>
    <w:rsid w:val="0012086F"/>
    <w:rsid w:val="00176687"/>
    <w:rsid w:val="00176802"/>
    <w:rsid w:val="00215952"/>
    <w:rsid w:val="002F52AA"/>
    <w:rsid w:val="00302D33"/>
    <w:rsid w:val="00341F79"/>
    <w:rsid w:val="00373AD1"/>
    <w:rsid w:val="00397E15"/>
    <w:rsid w:val="004A044A"/>
    <w:rsid w:val="004A1EAA"/>
    <w:rsid w:val="004A5104"/>
    <w:rsid w:val="00685C40"/>
    <w:rsid w:val="006C03E6"/>
    <w:rsid w:val="00722332"/>
    <w:rsid w:val="00746283"/>
    <w:rsid w:val="007F7547"/>
    <w:rsid w:val="00807ED9"/>
    <w:rsid w:val="00921973"/>
    <w:rsid w:val="00933B92"/>
    <w:rsid w:val="009A202B"/>
    <w:rsid w:val="009B57DF"/>
    <w:rsid w:val="00A0583D"/>
    <w:rsid w:val="00A138FE"/>
    <w:rsid w:val="00A36DE3"/>
    <w:rsid w:val="00A60147"/>
    <w:rsid w:val="00A73BD9"/>
    <w:rsid w:val="00AF4D2F"/>
    <w:rsid w:val="00B155A3"/>
    <w:rsid w:val="00B23159"/>
    <w:rsid w:val="00BC69FE"/>
    <w:rsid w:val="00C45971"/>
    <w:rsid w:val="00C72020"/>
    <w:rsid w:val="00C902EC"/>
    <w:rsid w:val="00CD6435"/>
    <w:rsid w:val="00D138BD"/>
    <w:rsid w:val="00D64537"/>
    <w:rsid w:val="00DF790B"/>
    <w:rsid w:val="00E22D8D"/>
    <w:rsid w:val="00E73FBC"/>
    <w:rsid w:val="00EB3DFC"/>
    <w:rsid w:val="00FE782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C91AF5E0-797C-4313-8081-515354F2A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styleId="a8">
    <w:name w:val="Unresolved Mention"/>
    <w:uiPriority w:val="99"/>
    <w:semiHidden/>
    <w:unhideWhenUsed/>
    <w:rsid w:val="00215952"/>
    <w:rPr>
      <w:color w:val="605E5C"/>
      <w:shd w:val="clear" w:color="auto" w:fill="E1DFDD"/>
    </w:rPr>
  </w:style>
  <w:style w:type="character" w:customStyle="1" w:styleId="P000">
    <w:name w:val="P00 תו"/>
    <w:link w:val="P00"/>
    <w:rsid w:val="00215952"/>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8760.pdf" TargetMode="External"/><Relationship Id="rId18" Type="http://schemas.openxmlformats.org/officeDocument/2006/relationships/hyperlink" Target="https://www.nevo.co.il/Law_word/law06/tak-8760.pdf" TargetMode="External"/><Relationship Id="rId26" Type="http://schemas.openxmlformats.org/officeDocument/2006/relationships/hyperlink" Target="https://www.nevo.co.il/Law_word/law06/tak-8760.pdf" TargetMode="External"/><Relationship Id="rId39" Type="http://schemas.openxmlformats.org/officeDocument/2006/relationships/hyperlink" Target="https://www.nevo.co.il/Law_word/law06/tak-8760.pdf" TargetMode="External"/><Relationship Id="rId21" Type="http://schemas.openxmlformats.org/officeDocument/2006/relationships/hyperlink" Target="https://www.nevo.co.il/Law_word/law06/tak-8760.pdf" TargetMode="External"/><Relationship Id="rId34" Type="http://schemas.openxmlformats.org/officeDocument/2006/relationships/hyperlink" Target="https://www.nevo.co.il/Law_word/law06/tak-8760.pdf" TargetMode="External"/><Relationship Id="rId42" Type="http://schemas.openxmlformats.org/officeDocument/2006/relationships/hyperlink" Target="https://www.nevo.co.il/Law_word/law06/tak-8760.pdf" TargetMode="External"/><Relationship Id="rId47" Type="http://schemas.openxmlformats.org/officeDocument/2006/relationships/hyperlink" Target="https://www.nevo.co.il/Law_word/law06/tak-8760.pdf" TargetMode="External"/><Relationship Id="rId50" Type="http://schemas.openxmlformats.org/officeDocument/2006/relationships/hyperlink" Target="https://www.nevo.co.il/Law_word/law06/tak-8760.pdf" TargetMode="External"/><Relationship Id="rId55" Type="http://schemas.openxmlformats.org/officeDocument/2006/relationships/footer" Target="footer1.xml"/><Relationship Id="rId7" Type="http://schemas.openxmlformats.org/officeDocument/2006/relationships/hyperlink" Target="https://www.nevo.co.il/Law_word/law06/tak-8760.pdf" TargetMode="External"/><Relationship Id="rId2" Type="http://schemas.openxmlformats.org/officeDocument/2006/relationships/styles" Target="styles.xml"/><Relationship Id="rId16" Type="http://schemas.openxmlformats.org/officeDocument/2006/relationships/hyperlink" Target="https://www.nevo.co.il/Law_word/law06/tak-8760.pdf" TargetMode="External"/><Relationship Id="rId29" Type="http://schemas.openxmlformats.org/officeDocument/2006/relationships/hyperlink" Target="https://www.nevo.co.il/Law_word/law06/tak-8774.pdf" TargetMode="External"/><Relationship Id="rId11" Type="http://schemas.openxmlformats.org/officeDocument/2006/relationships/hyperlink" Target="https://www.nevo.co.il/Law_word/law06/tak-8760.pdf" TargetMode="External"/><Relationship Id="rId24" Type="http://schemas.openxmlformats.org/officeDocument/2006/relationships/hyperlink" Target="https://www.nevo.co.il/Law_word/law06/tak-8760.pdf" TargetMode="External"/><Relationship Id="rId32" Type="http://schemas.openxmlformats.org/officeDocument/2006/relationships/hyperlink" Target="https://www.nevo.co.il/Law_word/law06/tak-8760.pdf" TargetMode="External"/><Relationship Id="rId37" Type="http://schemas.openxmlformats.org/officeDocument/2006/relationships/hyperlink" Target="https://www.nevo.co.il/Law_word/law06/tak-8760.pdf" TargetMode="External"/><Relationship Id="rId40" Type="http://schemas.openxmlformats.org/officeDocument/2006/relationships/hyperlink" Target="https://www.nevo.co.il/Law_word/law06/tak-8760.pdf" TargetMode="External"/><Relationship Id="rId45" Type="http://schemas.openxmlformats.org/officeDocument/2006/relationships/hyperlink" Target="https://www.nevo.co.il/Law_word/law06/tak-8760.pdf"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www.nevo.co.il/Law_word/law06/tak-8760.pdf" TargetMode="External"/><Relationship Id="rId4" Type="http://schemas.openxmlformats.org/officeDocument/2006/relationships/webSettings" Target="webSettings.xml"/><Relationship Id="rId9" Type="http://schemas.openxmlformats.org/officeDocument/2006/relationships/hyperlink" Target="https://www.nevo.co.il/Law_word/law06/tak-8760.pdf" TargetMode="External"/><Relationship Id="rId14" Type="http://schemas.openxmlformats.org/officeDocument/2006/relationships/hyperlink" Target="https://www.nevo.co.il/Law_word/law06/tak-8760.pdf" TargetMode="External"/><Relationship Id="rId22" Type="http://schemas.openxmlformats.org/officeDocument/2006/relationships/hyperlink" Target="https://www.nevo.co.il/Law_word/law06/tak-8760.pdf" TargetMode="External"/><Relationship Id="rId27" Type="http://schemas.openxmlformats.org/officeDocument/2006/relationships/hyperlink" Target="https://www.nevo.co.il/Law_word/law06/tak-8760.pdf" TargetMode="External"/><Relationship Id="rId30" Type="http://schemas.openxmlformats.org/officeDocument/2006/relationships/hyperlink" Target="https://www.nevo.co.il/Law_word/law06/tak-8760.pdf" TargetMode="External"/><Relationship Id="rId35" Type="http://schemas.openxmlformats.org/officeDocument/2006/relationships/hyperlink" Target="https://www.nevo.co.il/Law_word/law06/tak-8760.pdf" TargetMode="External"/><Relationship Id="rId43" Type="http://schemas.openxmlformats.org/officeDocument/2006/relationships/hyperlink" Target="https://www.nevo.co.il/Law_word/law06/tak-8760.pdf" TargetMode="External"/><Relationship Id="rId48" Type="http://schemas.openxmlformats.org/officeDocument/2006/relationships/hyperlink" Target="https://www.nevo.co.il/Law_word/law06/tak-8760.pdf" TargetMode="External"/><Relationship Id="rId56" Type="http://schemas.openxmlformats.org/officeDocument/2006/relationships/footer" Target="footer2.xml"/><Relationship Id="rId8" Type="http://schemas.openxmlformats.org/officeDocument/2006/relationships/hyperlink" Target="https://www.nevo.co.il/Law_word/law06/tak-8760.pdf" TargetMode="External"/><Relationship Id="rId51" Type="http://schemas.openxmlformats.org/officeDocument/2006/relationships/hyperlink" Target="https://www.nevo.co.il/Law_word/law06/tak-8760.pdf" TargetMode="External"/><Relationship Id="rId3" Type="http://schemas.openxmlformats.org/officeDocument/2006/relationships/settings" Target="settings.xml"/><Relationship Id="rId12" Type="http://schemas.openxmlformats.org/officeDocument/2006/relationships/hyperlink" Target="https://www.nevo.co.il/Law_word/law06/tak-8760.pdf" TargetMode="External"/><Relationship Id="rId17" Type="http://schemas.openxmlformats.org/officeDocument/2006/relationships/hyperlink" Target="https://www.nevo.co.il/Law_word/law06/tak-8760.pdf" TargetMode="External"/><Relationship Id="rId25" Type="http://schemas.openxmlformats.org/officeDocument/2006/relationships/hyperlink" Target="https://www.nevo.co.il/Law_word/law06/tak-8760.pdf" TargetMode="External"/><Relationship Id="rId33" Type="http://schemas.openxmlformats.org/officeDocument/2006/relationships/hyperlink" Target="https://www.nevo.co.il/Law_word/law06/tak-8760.pdf" TargetMode="External"/><Relationship Id="rId38" Type="http://schemas.openxmlformats.org/officeDocument/2006/relationships/hyperlink" Target="https://www.nevo.co.il/Law_word/law06/tak-8760.pdf" TargetMode="External"/><Relationship Id="rId46" Type="http://schemas.openxmlformats.org/officeDocument/2006/relationships/hyperlink" Target="https://www.nevo.co.il/Law_word/law06/tak-8760.pdf" TargetMode="External"/><Relationship Id="rId20" Type="http://schemas.openxmlformats.org/officeDocument/2006/relationships/hyperlink" Target="https://www.nevo.co.il/Law_word/law06/tak-8760.pdf" TargetMode="External"/><Relationship Id="rId41" Type="http://schemas.openxmlformats.org/officeDocument/2006/relationships/hyperlink" Target="https://www.nevo.co.il/Law_word/law06/tak-8760.pdf"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evo.co.il/Law_word/law06/tak-8760.pdf" TargetMode="External"/><Relationship Id="rId23" Type="http://schemas.openxmlformats.org/officeDocument/2006/relationships/hyperlink" Target="https://www.nevo.co.il/Law_word/law06/tak-8760.pdf" TargetMode="External"/><Relationship Id="rId28" Type="http://schemas.openxmlformats.org/officeDocument/2006/relationships/hyperlink" Target="https://www.nevo.co.il/Law_word/law06/tak-8760.pdf" TargetMode="External"/><Relationship Id="rId36" Type="http://schemas.openxmlformats.org/officeDocument/2006/relationships/hyperlink" Target="https://www.nevo.co.il/Law_word/law06/tak-8760.pdf" TargetMode="External"/><Relationship Id="rId49" Type="http://schemas.openxmlformats.org/officeDocument/2006/relationships/hyperlink" Target="https://www.nevo.co.il/Law_word/law06/tak-8760.pdf" TargetMode="External"/><Relationship Id="rId57" Type="http://schemas.openxmlformats.org/officeDocument/2006/relationships/fontTable" Target="fontTable.xml"/><Relationship Id="rId10" Type="http://schemas.openxmlformats.org/officeDocument/2006/relationships/hyperlink" Target="https://www.nevo.co.il/Law_word/law06/tak-8760.pdf" TargetMode="External"/><Relationship Id="rId31" Type="http://schemas.openxmlformats.org/officeDocument/2006/relationships/hyperlink" Target="https://www.nevo.co.il/Law_word/law06/tak-8760.pdf" TargetMode="External"/><Relationship Id="rId44" Type="http://schemas.openxmlformats.org/officeDocument/2006/relationships/hyperlink" Target="https://www.nevo.co.il/Law_word/law06/tak-8760.pdf" TargetMode="External"/><Relationship Id="rId52"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8774.pdf" TargetMode="External"/><Relationship Id="rId2" Type="http://schemas.openxmlformats.org/officeDocument/2006/relationships/hyperlink" Target="https://www.nevo.co.il/law_word/law06/tak-8760.pdf" TargetMode="External"/><Relationship Id="rId1" Type="http://schemas.openxmlformats.org/officeDocument/2006/relationships/hyperlink" Target="http://www.nevo.co.il/Law_word/law06/TAK-62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5267</Words>
  <Characters>30028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35225</CharactersWithSpaces>
  <SharedDoc>false</SharedDoc>
  <HLinks>
    <vt:vector size="420" baseType="variant">
      <vt:variant>
        <vt:i4>393283</vt:i4>
      </vt:variant>
      <vt:variant>
        <vt:i4>340</vt:i4>
      </vt:variant>
      <vt:variant>
        <vt:i4>0</vt:i4>
      </vt:variant>
      <vt:variant>
        <vt:i4>5</vt:i4>
      </vt:variant>
      <vt:variant>
        <vt:lpwstr>http://www.nevo.co.il/advertisements/nevo-100.doc</vt:lpwstr>
      </vt:variant>
      <vt:variant>
        <vt:lpwstr/>
      </vt:variant>
      <vt:variant>
        <vt:i4>7405596</vt:i4>
      </vt:variant>
      <vt:variant>
        <vt:i4>258</vt:i4>
      </vt:variant>
      <vt:variant>
        <vt:i4>0</vt:i4>
      </vt:variant>
      <vt:variant>
        <vt:i4>5</vt:i4>
      </vt:variant>
      <vt:variant>
        <vt:lpwstr>https://www.nevo.co.il/Law_word/law06/tak-8760.pdf</vt:lpwstr>
      </vt:variant>
      <vt:variant>
        <vt:lpwstr/>
      </vt:variant>
      <vt:variant>
        <vt:i4>7405596</vt:i4>
      </vt:variant>
      <vt:variant>
        <vt:i4>255</vt:i4>
      </vt:variant>
      <vt:variant>
        <vt:i4>0</vt:i4>
      </vt:variant>
      <vt:variant>
        <vt:i4>5</vt:i4>
      </vt:variant>
      <vt:variant>
        <vt:lpwstr>https://www.nevo.co.il/Law_word/law06/tak-8760.pdf</vt:lpwstr>
      </vt:variant>
      <vt:variant>
        <vt:lpwstr/>
      </vt:variant>
      <vt:variant>
        <vt:i4>7405596</vt:i4>
      </vt:variant>
      <vt:variant>
        <vt:i4>252</vt:i4>
      </vt:variant>
      <vt:variant>
        <vt:i4>0</vt:i4>
      </vt:variant>
      <vt:variant>
        <vt:i4>5</vt:i4>
      </vt:variant>
      <vt:variant>
        <vt:lpwstr>https://www.nevo.co.il/Law_word/law06/tak-8760.pdf</vt:lpwstr>
      </vt:variant>
      <vt:variant>
        <vt:lpwstr/>
      </vt:variant>
      <vt:variant>
        <vt:i4>7405596</vt:i4>
      </vt:variant>
      <vt:variant>
        <vt:i4>249</vt:i4>
      </vt:variant>
      <vt:variant>
        <vt:i4>0</vt:i4>
      </vt:variant>
      <vt:variant>
        <vt:i4>5</vt:i4>
      </vt:variant>
      <vt:variant>
        <vt:lpwstr>https://www.nevo.co.il/Law_word/law06/tak-8760.pdf</vt:lpwstr>
      </vt:variant>
      <vt:variant>
        <vt:lpwstr/>
      </vt:variant>
      <vt:variant>
        <vt:i4>7405596</vt:i4>
      </vt:variant>
      <vt:variant>
        <vt:i4>246</vt:i4>
      </vt:variant>
      <vt:variant>
        <vt:i4>0</vt:i4>
      </vt:variant>
      <vt:variant>
        <vt:i4>5</vt:i4>
      </vt:variant>
      <vt:variant>
        <vt:lpwstr>https://www.nevo.co.il/Law_word/law06/tak-8760.pdf</vt:lpwstr>
      </vt:variant>
      <vt:variant>
        <vt:lpwstr/>
      </vt:variant>
      <vt:variant>
        <vt:i4>7405596</vt:i4>
      </vt:variant>
      <vt:variant>
        <vt:i4>243</vt:i4>
      </vt:variant>
      <vt:variant>
        <vt:i4>0</vt:i4>
      </vt:variant>
      <vt:variant>
        <vt:i4>5</vt:i4>
      </vt:variant>
      <vt:variant>
        <vt:lpwstr>https://www.nevo.co.il/Law_word/law06/tak-8760.pdf</vt:lpwstr>
      </vt:variant>
      <vt:variant>
        <vt:lpwstr/>
      </vt:variant>
      <vt:variant>
        <vt:i4>7405596</vt:i4>
      </vt:variant>
      <vt:variant>
        <vt:i4>240</vt:i4>
      </vt:variant>
      <vt:variant>
        <vt:i4>0</vt:i4>
      </vt:variant>
      <vt:variant>
        <vt:i4>5</vt:i4>
      </vt:variant>
      <vt:variant>
        <vt:lpwstr>https://www.nevo.co.il/Law_word/law06/tak-8760.pdf</vt:lpwstr>
      </vt:variant>
      <vt:variant>
        <vt:lpwstr/>
      </vt:variant>
      <vt:variant>
        <vt:i4>7405596</vt:i4>
      </vt:variant>
      <vt:variant>
        <vt:i4>237</vt:i4>
      </vt:variant>
      <vt:variant>
        <vt:i4>0</vt:i4>
      </vt:variant>
      <vt:variant>
        <vt:i4>5</vt:i4>
      </vt:variant>
      <vt:variant>
        <vt:lpwstr>https://www.nevo.co.il/Law_word/law06/tak-8760.pdf</vt:lpwstr>
      </vt:variant>
      <vt:variant>
        <vt:lpwstr/>
      </vt:variant>
      <vt:variant>
        <vt:i4>7405596</vt:i4>
      </vt:variant>
      <vt:variant>
        <vt:i4>234</vt:i4>
      </vt:variant>
      <vt:variant>
        <vt:i4>0</vt:i4>
      </vt:variant>
      <vt:variant>
        <vt:i4>5</vt:i4>
      </vt:variant>
      <vt:variant>
        <vt:lpwstr>https://www.nevo.co.il/Law_word/law06/tak-8760.pdf</vt:lpwstr>
      </vt:variant>
      <vt:variant>
        <vt:lpwstr/>
      </vt:variant>
      <vt:variant>
        <vt:i4>7405596</vt:i4>
      </vt:variant>
      <vt:variant>
        <vt:i4>231</vt:i4>
      </vt:variant>
      <vt:variant>
        <vt:i4>0</vt:i4>
      </vt:variant>
      <vt:variant>
        <vt:i4>5</vt:i4>
      </vt:variant>
      <vt:variant>
        <vt:lpwstr>https://www.nevo.co.il/Law_word/law06/tak-8760.pdf</vt:lpwstr>
      </vt:variant>
      <vt:variant>
        <vt:lpwstr/>
      </vt:variant>
      <vt:variant>
        <vt:i4>7405596</vt:i4>
      </vt:variant>
      <vt:variant>
        <vt:i4>228</vt:i4>
      </vt:variant>
      <vt:variant>
        <vt:i4>0</vt:i4>
      </vt:variant>
      <vt:variant>
        <vt:i4>5</vt:i4>
      </vt:variant>
      <vt:variant>
        <vt:lpwstr>https://www.nevo.co.il/Law_word/law06/tak-8760.pdf</vt:lpwstr>
      </vt:variant>
      <vt:variant>
        <vt:lpwstr/>
      </vt:variant>
      <vt:variant>
        <vt:i4>7405596</vt:i4>
      </vt:variant>
      <vt:variant>
        <vt:i4>225</vt:i4>
      </vt:variant>
      <vt:variant>
        <vt:i4>0</vt:i4>
      </vt:variant>
      <vt:variant>
        <vt:i4>5</vt:i4>
      </vt:variant>
      <vt:variant>
        <vt:lpwstr>https://www.nevo.co.il/Law_word/law06/tak-8760.pdf</vt:lpwstr>
      </vt:variant>
      <vt:variant>
        <vt:lpwstr/>
      </vt:variant>
      <vt:variant>
        <vt:i4>7405596</vt:i4>
      </vt:variant>
      <vt:variant>
        <vt:i4>222</vt:i4>
      </vt:variant>
      <vt:variant>
        <vt:i4>0</vt:i4>
      </vt:variant>
      <vt:variant>
        <vt:i4>5</vt:i4>
      </vt:variant>
      <vt:variant>
        <vt:lpwstr>https://www.nevo.co.il/Law_word/law06/tak-8760.pdf</vt:lpwstr>
      </vt:variant>
      <vt:variant>
        <vt:lpwstr/>
      </vt:variant>
      <vt:variant>
        <vt:i4>7405596</vt:i4>
      </vt:variant>
      <vt:variant>
        <vt:i4>219</vt:i4>
      </vt:variant>
      <vt:variant>
        <vt:i4>0</vt:i4>
      </vt:variant>
      <vt:variant>
        <vt:i4>5</vt:i4>
      </vt:variant>
      <vt:variant>
        <vt:lpwstr>https://www.nevo.co.il/Law_word/law06/tak-8760.pdf</vt:lpwstr>
      </vt:variant>
      <vt:variant>
        <vt:lpwstr/>
      </vt:variant>
      <vt:variant>
        <vt:i4>7405596</vt:i4>
      </vt:variant>
      <vt:variant>
        <vt:i4>216</vt:i4>
      </vt:variant>
      <vt:variant>
        <vt:i4>0</vt:i4>
      </vt:variant>
      <vt:variant>
        <vt:i4>5</vt:i4>
      </vt:variant>
      <vt:variant>
        <vt:lpwstr>https://www.nevo.co.il/Law_word/law06/tak-8760.pdf</vt:lpwstr>
      </vt:variant>
      <vt:variant>
        <vt:lpwstr/>
      </vt:variant>
      <vt:variant>
        <vt:i4>7405596</vt:i4>
      </vt:variant>
      <vt:variant>
        <vt:i4>213</vt:i4>
      </vt:variant>
      <vt:variant>
        <vt:i4>0</vt:i4>
      </vt:variant>
      <vt:variant>
        <vt:i4>5</vt:i4>
      </vt:variant>
      <vt:variant>
        <vt:lpwstr>https://www.nevo.co.il/Law_word/law06/tak-8760.pdf</vt:lpwstr>
      </vt:variant>
      <vt:variant>
        <vt:lpwstr/>
      </vt:variant>
      <vt:variant>
        <vt:i4>7405596</vt:i4>
      </vt:variant>
      <vt:variant>
        <vt:i4>210</vt:i4>
      </vt:variant>
      <vt:variant>
        <vt:i4>0</vt:i4>
      </vt:variant>
      <vt:variant>
        <vt:i4>5</vt:i4>
      </vt:variant>
      <vt:variant>
        <vt:lpwstr>https://www.nevo.co.il/Law_word/law06/tak-8760.pdf</vt:lpwstr>
      </vt:variant>
      <vt:variant>
        <vt:lpwstr/>
      </vt:variant>
      <vt:variant>
        <vt:i4>7405596</vt:i4>
      </vt:variant>
      <vt:variant>
        <vt:i4>207</vt:i4>
      </vt:variant>
      <vt:variant>
        <vt:i4>0</vt:i4>
      </vt:variant>
      <vt:variant>
        <vt:i4>5</vt:i4>
      </vt:variant>
      <vt:variant>
        <vt:lpwstr>https://www.nevo.co.il/Law_word/law06/tak-8760.pdf</vt:lpwstr>
      </vt:variant>
      <vt:variant>
        <vt:lpwstr/>
      </vt:variant>
      <vt:variant>
        <vt:i4>7405596</vt:i4>
      </vt:variant>
      <vt:variant>
        <vt:i4>204</vt:i4>
      </vt:variant>
      <vt:variant>
        <vt:i4>0</vt:i4>
      </vt:variant>
      <vt:variant>
        <vt:i4>5</vt:i4>
      </vt:variant>
      <vt:variant>
        <vt:lpwstr>https://www.nevo.co.il/Law_word/law06/tak-8760.pdf</vt:lpwstr>
      </vt:variant>
      <vt:variant>
        <vt:lpwstr/>
      </vt:variant>
      <vt:variant>
        <vt:i4>7405596</vt:i4>
      </vt:variant>
      <vt:variant>
        <vt:i4>201</vt:i4>
      </vt:variant>
      <vt:variant>
        <vt:i4>0</vt:i4>
      </vt:variant>
      <vt:variant>
        <vt:i4>5</vt:i4>
      </vt:variant>
      <vt:variant>
        <vt:lpwstr>https://www.nevo.co.il/Law_word/law06/tak-8760.pdf</vt:lpwstr>
      </vt:variant>
      <vt:variant>
        <vt:lpwstr/>
      </vt:variant>
      <vt:variant>
        <vt:i4>7405596</vt:i4>
      </vt:variant>
      <vt:variant>
        <vt:i4>198</vt:i4>
      </vt:variant>
      <vt:variant>
        <vt:i4>0</vt:i4>
      </vt:variant>
      <vt:variant>
        <vt:i4>5</vt:i4>
      </vt:variant>
      <vt:variant>
        <vt:lpwstr>https://www.nevo.co.il/Law_word/law06/tak-8760.pdf</vt:lpwstr>
      </vt:variant>
      <vt:variant>
        <vt:lpwstr/>
      </vt:variant>
      <vt:variant>
        <vt:i4>7405596</vt:i4>
      </vt:variant>
      <vt:variant>
        <vt:i4>195</vt:i4>
      </vt:variant>
      <vt:variant>
        <vt:i4>0</vt:i4>
      </vt:variant>
      <vt:variant>
        <vt:i4>5</vt:i4>
      </vt:variant>
      <vt:variant>
        <vt:lpwstr>https://www.nevo.co.il/Law_word/law06/tak-8760.pdf</vt:lpwstr>
      </vt:variant>
      <vt:variant>
        <vt:lpwstr/>
      </vt:variant>
      <vt:variant>
        <vt:i4>7667741</vt:i4>
      </vt:variant>
      <vt:variant>
        <vt:i4>192</vt:i4>
      </vt:variant>
      <vt:variant>
        <vt:i4>0</vt:i4>
      </vt:variant>
      <vt:variant>
        <vt:i4>5</vt:i4>
      </vt:variant>
      <vt:variant>
        <vt:lpwstr>https://www.nevo.co.il/Law_word/law06/tak-8774.pdf</vt:lpwstr>
      </vt:variant>
      <vt:variant>
        <vt:lpwstr/>
      </vt:variant>
      <vt:variant>
        <vt:i4>7405596</vt:i4>
      </vt:variant>
      <vt:variant>
        <vt:i4>189</vt:i4>
      </vt:variant>
      <vt:variant>
        <vt:i4>0</vt:i4>
      </vt:variant>
      <vt:variant>
        <vt:i4>5</vt:i4>
      </vt:variant>
      <vt:variant>
        <vt:lpwstr>https://www.nevo.co.il/Law_word/law06/tak-8760.pdf</vt:lpwstr>
      </vt:variant>
      <vt:variant>
        <vt:lpwstr/>
      </vt:variant>
      <vt:variant>
        <vt:i4>7405596</vt:i4>
      </vt:variant>
      <vt:variant>
        <vt:i4>186</vt:i4>
      </vt:variant>
      <vt:variant>
        <vt:i4>0</vt:i4>
      </vt:variant>
      <vt:variant>
        <vt:i4>5</vt:i4>
      </vt:variant>
      <vt:variant>
        <vt:lpwstr>https://www.nevo.co.il/Law_word/law06/tak-8760.pdf</vt:lpwstr>
      </vt:variant>
      <vt:variant>
        <vt:lpwstr/>
      </vt:variant>
      <vt:variant>
        <vt:i4>7405596</vt:i4>
      </vt:variant>
      <vt:variant>
        <vt:i4>183</vt:i4>
      </vt:variant>
      <vt:variant>
        <vt:i4>0</vt:i4>
      </vt:variant>
      <vt:variant>
        <vt:i4>5</vt:i4>
      </vt:variant>
      <vt:variant>
        <vt:lpwstr>https://www.nevo.co.il/Law_word/law06/tak-8760.pdf</vt:lpwstr>
      </vt:variant>
      <vt:variant>
        <vt:lpwstr/>
      </vt:variant>
      <vt:variant>
        <vt:i4>7405596</vt:i4>
      </vt:variant>
      <vt:variant>
        <vt:i4>180</vt:i4>
      </vt:variant>
      <vt:variant>
        <vt:i4>0</vt:i4>
      </vt:variant>
      <vt:variant>
        <vt:i4>5</vt:i4>
      </vt:variant>
      <vt:variant>
        <vt:lpwstr>https://www.nevo.co.il/Law_word/law06/tak-8760.pdf</vt:lpwstr>
      </vt:variant>
      <vt:variant>
        <vt:lpwstr/>
      </vt:variant>
      <vt:variant>
        <vt:i4>7405596</vt:i4>
      </vt:variant>
      <vt:variant>
        <vt:i4>177</vt:i4>
      </vt:variant>
      <vt:variant>
        <vt:i4>0</vt:i4>
      </vt:variant>
      <vt:variant>
        <vt:i4>5</vt:i4>
      </vt:variant>
      <vt:variant>
        <vt:lpwstr>https://www.nevo.co.il/Law_word/law06/tak-8760.pdf</vt:lpwstr>
      </vt:variant>
      <vt:variant>
        <vt:lpwstr/>
      </vt:variant>
      <vt:variant>
        <vt:i4>7405596</vt:i4>
      </vt:variant>
      <vt:variant>
        <vt:i4>174</vt:i4>
      </vt:variant>
      <vt:variant>
        <vt:i4>0</vt:i4>
      </vt:variant>
      <vt:variant>
        <vt:i4>5</vt:i4>
      </vt:variant>
      <vt:variant>
        <vt:lpwstr>https://www.nevo.co.il/Law_word/law06/tak-8760.pdf</vt:lpwstr>
      </vt:variant>
      <vt:variant>
        <vt:lpwstr/>
      </vt:variant>
      <vt:variant>
        <vt:i4>7405596</vt:i4>
      </vt:variant>
      <vt:variant>
        <vt:i4>171</vt:i4>
      </vt:variant>
      <vt:variant>
        <vt:i4>0</vt:i4>
      </vt:variant>
      <vt:variant>
        <vt:i4>5</vt:i4>
      </vt:variant>
      <vt:variant>
        <vt:lpwstr>https://www.nevo.co.il/Law_word/law06/tak-8760.pdf</vt:lpwstr>
      </vt:variant>
      <vt:variant>
        <vt:lpwstr/>
      </vt:variant>
      <vt:variant>
        <vt:i4>7405596</vt:i4>
      </vt:variant>
      <vt:variant>
        <vt:i4>168</vt:i4>
      </vt:variant>
      <vt:variant>
        <vt:i4>0</vt:i4>
      </vt:variant>
      <vt:variant>
        <vt:i4>5</vt:i4>
      </vt:variant>
      <vt:variant>
        <vt:lpwstr>https://www.nevo.co.il/Law_word/law06/tak-8760.pdf</vt:lpwstr>
      </vt:variant>
      <vt:variant>
        <vt:lpwstr/>
      </vt:variant>
      <vt:variant>
        <vt:i4>7405596</vt:i4>
      </vt:variant>
      <vt:variant>
        <vt:i4>165</vt:i4>
      </vt:variant>
      <vt:variant>
        <vt:i4>0</vt:i4>
      </vt:variant>
      <vt:variant>
        <vt:i4>5</vt:i4>
      </vt:variant>
      <vt:variant>
        <vt:lpwstr>https://www.nevo.co.il/Law_word/law06/tak-8760.pdf</vt:lpwstr>
      </vt:variant>
      <vt:variant>
        <vt:lpwstr/>
      </vt:variant>
      <vt:variant>
        <vt:i4>7405596</vt:i4>
      </vt:variant>
      <vt:variant>
        <vt:i4>162</vt:i4>
      </vt:variant>
      <vt:variant>
        <vt:i4>0</vt:i4>
      </vt:variant>
      <vt:variant>
        <vt:i4>5</vt:i4>
      </vt:variant>
      <vt:variant>
        <vt:lpwstr>https://www.nevo.co.il/Law_word/law06/tak-8760.pdf</vt:lpwstr>
      </vt:variant>
      <vt:variant>
        <vt:lpwstr/>
      </vt:variant>
      <vt:variant>
        <vt:i4>7405596</vt:i4>
      </vt:variant>
      <vt:variant>
        <vt:i4>159</vt:i4>
      </vt:variant>
      <vt:variant>
        <vt:i4>0</vt:i4>
      </vt:variant>
      <vt:variant>
        <vt:i4>5</vt:i4>
      </vt:variant>
      <vt:variant>
        <vt:lpwstr>https://www.nevo.co.il/Law_word/law06/tak-8760.pdf</vt:lpwstr>
      </vt:variant>
      <vt:variant>
        <vt:lpwstr/>
      </vt:variant>
      <vt:variant>
        <vt:i4>7405596</vt:i4>
      </vt:variant>
      <vt:variant>
        <vt:i4>156</vt:i4>
      </vt:variant>
      <vt:variant>
        <vt:i4>0</vt:i4>
      </vt:variant>
      <vt:variant>
        <vt:i4>5</vt:i4>
      </vt:variant>
      <vt:variant>
        <vt:lpwstr>https://www.nevo.co.il/Law_word/law06/tak-8760.pdf</vt:lpwstr>
      </vt:variant>
      <vt:variant>
        <vt:lpwstr/>
      </vt:variant>
      <vt:variant>
        <vt:i4>7405596</vt:i4>
      </vt:variant>
      <vt:variant>
        <vt:i4>153</vt:i4>
      </vt:variant>
      <vt:variant>
        <vt:i4>0</vt:i4>
      </vt:variant>
      <vt:variant>
        <vt:i4>5</vt:i4>
      </vt:variant>
      <vt:variant>
        <vt:lpwstr>https://www.nevo.co.il/Law_word/law06/tak-8760.pdf</vt:lpwstr>
      </vt:variant>
      <vt:variant>
        <vt:lpwstr/>
      </vt:variant>
      <vt:variant>
        <vt:i4>7405596</vt:i4>
      </vt:variant>
      <vt:variant>
        <vt:i4>150</vt:i4>
      </vt:variant>
      <vt:variant>
        <vt:i4>0</vt:i4>
      </vt:variant>
      <vt:variant>
        <vt:i4>5</vt:i4>
      </vt:variant>
      <vt:variant>
        <vt:lpwstr>https://www.nevo.co.il/Law_word/law06/tak-8760.pdf</vt:lpwstr>
      </vt:variant>
      <vt:variant>
        <vt:lpwstr/>
      </vt:variant>
      <vt:variant>
        <vt:i4>7405596</vt:i4>
      </vt:variant>
      <vt:variant>
        <vt:i4>147</vt:i4>
      </vt:variant>
      <vt:variant>
        <vt:i4>0</vt:i4>
      </vt:variant>
      <vt:variant>
        <vt:i4>5</vt:i4>
      </vt:variant>
      <vt:variant>
        <vt:lpwstr>https://www.nevo.co.il/Law_word/law06/tak-8760.pdf</vt:lpwstr>
      </vt:variant>
      <vt:variant>
        <vt:lpwstr/>
      </vt:variant>
      <vt:variant>
        <vt:i4>7405596</vt:i4>
      </vt:variant>
      <vt:variant>
        <vt:i4>144</vt:i4>
      </vt:variant>
      <vt:variant>
        <vt:i4>0</vt:i4>
      </vt:variant>
      <vt:variant>
        <vt:i4>5</vt:i4>
      </vt:variant>
      <vt:variant>
        <vt:lpwstr>https://www.nevo.co.il/Law_word/law06/tak-8760.pdf</vt:lpwstr>
      </vt:variant>
      <vt:variant>
        <vt:lpwstr/>
      </vt:variant>
      <vt:variant>
        <vt:i4>7405596</vt:i4>
      </vt:variant>
      <vt:variant>
        <vt:i4>141</vt:i4>
      </vt:variant>
      <vt:variant>
        <vt:i4>0</vt:i4>
      </vt:variant>
      <vt:variant>
        <vt:i4>5</vt:i4>
      </vt:variant>
      <vt:variant>
        <vt:lpwstr>https://www.nevo.co.il/Law_word/law06/tak-8760.pdf</vt:lpwstr>
      </vt:variant>
      <vt:variant>
        <vt:lpwstr/>
      </vt:variant>
      <vt:variant>
        <vt:i4>7405596</vt:i4>
      </vt:variant>
      <vt:variant>
        <vt:i4>138</vt:i4>
      </vt:variant>
      <vt:variant>
        <vt:i4>0</vt:i4>
      </vt:variant>
      <vt:variant>
        <vt:i4>5</vt:i4>
      </vt:variant>
      <vt:variant>
        <vt:lpwstr>https://www.nevo.co.il/Law_word/law06/tak-8760.pdf</vt:lpwstr>
      </vt:variant>
      <vt:variant>
        <vt:lpwstr/>
      </vt:variant>
      <vt:variant>
        <vt:i4>7405596</vt:i4>
      </vt:variant>
      <vt:variant>
        <vt:i4>135</vt:i4>
      </vt:variant>
      <vt:variant>
        <vt:i4>0</vt:i4>
      </vt:variant>
      <vt:variant>
        <vt:i4>5</vt:i4>
      </vt:variant>
      <vt:variant>
        <vt:lpwstr>https://www.nevo.co.il/Law_word/law06/tak-8760.pdf</vt:lpwstr>
      </vt:variant>
      <vt:variant>
        <vt:lpwstr/>
      </vt:variant>
      <vt:variant>
        <vt:i4>7405596</vt:i4>
      </vt:variant>
      <vt:variant>
        <vt:i4>132</vt:i4>
      </vt:variant>
      <vt:variant>
        <vt:i4>0</vt:i4>
      </vt:variant>
      <vt:variant>
        <vt:i4>5</vt:i4>
      </vt:variant>
      <vt:variant>
        <vt:lpwstr>https://www.nevo.co.il/Law_word/law06/tak-8760.pdf</vt:lpwstr>
      </vt:variant>
      <vt:variant>
        <vt:lpwstr/>
      </vt:variant>
      <vt:variant>
        <vt:i4>7405596</vt:i4>
      </vt:variant>
      <vt:variant>
        <vt:i4>129</vt:i4>
      </vt:variant>
      <vt:variant>
        <vt:i4>0</vt:i4>
      </vt:variant>
      <vt:variant>
        <vt:i4>5</vt:i4>
      </vt:variant>
      <vt:variant>
        <vt:lpwstr>https://www.nevo.co.il/Law_word/law06/tak-8760.pdf</vt:lpwstr>
      </vt:variant>
      <vt:variant>
        <vt:lpwstr/>
      </vt:variant>
      <vt:variant>
        <vt:i4>7405596</vt:i4>
      </vt:variant>
      <vt:variant>
        <vt:i4>126</vt:i4>
      </vt:variant>
      <vt:variant>
        <vt:i4>0</vt:i4>
      </vt:variant>
      <vt:variant>
        <vt:i4>5</vt:i4>
      </vt:variant>
      <vt:variant>
        <vt:lpwstr>https://www.nevo.co.il/Law_word/law06/tak-8760.pdf</vt:lpwstr>
      </vt:variant>
      <vt:variant>
        <vt:lpwstr/>
      </vt:variant>
      <vt:variant>
        <vt:i4>5701641</vt:i4>
      </vt:variant>
      <vt:variant>
        <vt:i4>120</vt:i4>
      </vt:variant>
      <vt:variant>
        <vt:i4>0</vt:i4>
      </vt:variant>
      <vt:variant>
        <vt:i4>5</vt:i4>
      </vt:variant>
      <vt:variant>
        <vt:lpwstr/>
      </vt:variant>
      <vt:variant>
        <vt:lpwstr>med2</vt:lpwstr>
      </vt:variant>
      <vt:variant>
        <vt:i4>5505033</vt:i4>
      </vt:variant>
      <vt:variant>
        <vt:i4>114</vt:i4>
      </vt:variant>
      <vt:variant>
        <vt:i4>0</vt:i4>
      </vt:variant>
      <vt:variant>
        <vt:i4>5</vt:i4>
      </vt:variant>
      <vt:variant>
        <vt:lpwstr/>
      </vt:variant>
      <vt:variant>
        <vt:lpwstr>med1</vt:lpwstr>
      </vt:variant>
      <vt:variant>
        <vt:i4>5570569</vt:i4>
      </vt:variant>
      <vt:variant>
        <vt:i4>108</vt:i4>
      </vt:variant>
      <vt:variant>
        <vt:i4>0</vt:i4>
      </vt:variant>
      <vt:variant>
        <vt:i4>5</vt:i4>
      </vt:variant>
      <vt:variant>
        <vt:lpwstr/>
      </vt:variant>
      <vt:variant>
        <vt:lpwstr>med0</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3866667</vt:i4>
      </vt:variant>
      <vt:variant>
        <vt:i4>66</vt:i4>
      </vt:variant>
      <vt:variant>
        <vt:i4>0</vt:i4>
      </vt:variant>
      <vt:variant>
        <vt:i4>5</vt:i4>
      </vt:variant>
      <vt:variant>
        <vt:lpwstr/>
      </vt:variant>
      <vt:variant>
        <vt:lpwstr>Seif18</vt:lpwstr>
      </vt:variant>
      <vt:variant>
        <vt:i4>3407915</vt:i4>
      </vt:variant>
      <vt:variant>
        <vt:i4>60</vt:i4>
      </vt:variant>
      <vt:variant>
        <vt:i4>0</vt:i4>
      </vt:variant>
      <vt:variant>
        <vt:i4>5</vt:i4>
      </vt:variant>
      <vt:variant>
        <vt:lpwstr/>
      </vt:variant>
      <vt:variant>
        <vt:lpwstr>Seif17</vt:lpwstr>
      </vt:variant>
      <vt:variant>
        <vt:i4>196634</vt:i4>
      </vt:variant>
      <vt:variant>
        <vt:i4>54</vt:i4>
      </vt:variant>
      <vt:variant>
        <vt:i4>0</vt:i4>
      </vt:variant>
      <vt:variant>
        <vt:i4>5</vt:i4>
      </vt:variant>
      <vt:variant>
        <vt:lpwstr/>
      </vt:variant>
      <vt:variant>
        <vt:lpwstr>Seif7</vt:lpwstr>
      </vt:variant>
      <vt:variant>
        <vt:i4>3473451</vt:i4>
      </vt:variant>
      <vt:variant>
        <vt:i4>48</vt:i4>
      </vt:variant>
      <vt:variant>
        <vt:i4>0</vt:i4>
      </vt:variant>
      <vt:variant>
        <vt:i4>5</vt:i4>
      </vt:variant>
      <vt:variant>
        <vt:lpwstr/>
      </vt:variant>
      <vt:variant>
        <vt:lpwstr>Seif16</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3538987</vt:i4>
      </vt:variant>
      <vt:variant>
        <vt:i4>30</vt:i4>
      </vt:variant>
      <vt:variant>
        <vt:i4>0</vt:i4>
      </vt:variant>
      <vt:variant>
        <vt:i4>5</vt:i4>
      </vt:variant>
      <vt:variant>
        <vt:lpwstr/>
      </vt:variant>
      <vt:variant>
        <vt:lpwstr>Seif15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3604523</vt:i4>
      </vt:variant>
      <vt:variant>
        <vt:i4>12</vt:i4>
      </vt:variant>
      <vt:variant>
        <vt:i4>0</vt:i4>
      </vt:variant>
      <vt:variant>
        <vt:i4>5</vt:i4>
      </vt:variant>
      <vt:variant>
        <vt:lpwstr/>
      </vt:variant>
      <vt:variant>
        <vt:lpwstr>Seif14</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7667741</vt:i4>
      </vt:variant>
      <vt:variant>
        <vt:i4>6</vt:i4>
      </vt:variant>
      <vt:variant>
        <vt:i4>0</vt:i4>
      </vt:variant>
      <vt:variant>
        <vt:i4>5</vt:i4>
      </vt:variant>
      <vt:variant>
        <vt:lpwstr>https://www.nevo.co.il/law_word/law06/tak-8774.pdf</vt:lpwstr>
      </vt:variant>
      <vt:variant>
        <vt:lpwstr/>
      </vt:variant>
      <vt:variant>
        <vt:i4>7405596</vt:i4>
      </vt:variant>
      <vt:variant>
        <vt:i4>3</vt:i4>
      </vt:variant>
      <vt:variant>
        <vt:i4>0</vt:i4>
      </vt:variant>
      <vt:variant>
        <vt:i4>5</vt:i4>
      </vt:variant>
      <vt:variant>
        <vt:lpwstr>https://www.nevo.co.il/law_word/law06/tak-8760.pdf</vt:lpwstr>
      </vt:variant>
      <vt:variant>
        <vt:lpwstr/>
      </vt:variant>
      <vt:variant>
        <vt:i4>7733261</vt:i4>
      </vt:variant>
      <vt:variant>
        <vt:i4>0</vt:i4>
      </vt:variant>
      <vt:variant>
        <vt:i4>0</vt:i4>
      </vt:variant>
      <vt:variant>
        <vt:i4>5</vt:i4>
      </vt:variant>
      <vt:variant>
        <vt:lpwstr>http://www.nevo.co.il/Law_word/law06/TAK-6297.pdf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המים (מניעת זיהום מים) (שימוש בבוצה וסילוקה), תשס"ד-2004</vt:lpwstr>
  </property>
  <property fmtid="{D5CDD505-2E9C-101B-9397-08002B2CF9AE}" pid="4" name="LAWNUMBER">
    <vt:lpwstr>0268</vt:lpwstr>
  </property>
  <property fmtid="{D5CDD505-2E9C-101B-9397-08002B2CF9AE}" pid="5" name="TYPE">
    <vt:lpwstr>01</vt:lpwstr>
  </property>
  <property fmtid="{D5CDD505-2E9C-101B-9397-08002B2CF9AE}" pid="6" name="CHNAME">
    <vt:lpwstr>איכות הסביבה</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מים</vt:lpwstr>
  </property>
  <property fmtid="{D5CDD505-2E9C-101B-9397-08002B2CF9AE}" pid="10" name="NOSE41">
    <vt:lpwstr>מניעת זיהום מים</vt:lpwstr>
  </property>
  <property fmtid="{D5CDD505-2E9C-101B-9397-08002B2CF9AE}" pid="11" name="NOSE12">
    <vt:lpwstr>חקלאות טבע וסביבה</vt:lpwstr>
  </property>
  <property fmtid="{D5CDD505-2E9C-101B-9397-08002B2CF9AE}" pid="12" name="NOSE22">
    <vt:lpwstr>איכות הסביבה</vt:lpwstr>
  </property>
  <property fmtid="{D5CDD505-2E9C-101B-9397-08002B2CF9AE}" pid="13" name="NOSE32">
    <vt:lpwstr>מניעת זיהום</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המים</vt:lpwstr>
  </property>
  <property fmtid="{D5CDD505-2E9C-101B-9397-08002B2CF9AE}" pid="48" name="MEKOR_SAIF1">
    <vt:lpwstr>20דXאX2X</vt:lpwstr>
  </property>
  <property fmtid="{D5CDD505-2E9C-101B-9397-08002B2CF9AE}" pid="49" name="MEKOR_NAME2">
    <vt:lpwstr>פקודת בריאות העם</vt:lpwstr>
  </property>
  <property fmtid="{D5CDD505-2E9C-101B-9397-08002B2CF9AE}" pid="50" name="MEKOR_SAIF2">
    <vt:lpwstr>62בXאX</vt:lpwstr>
  </property>
  <property fmtid="{D5CDD505-2E9C-101B-9397-08002B2CF9AE}" pid="51" name="MEKOR_NAME3">
    <vt:lpwstr>חוק למניעת מפגעים</vt:lpwstr>
  </property>
  <property fmtid="{D5CDD505-2E9C-101B-9397-08002B2CF9AE}" pid="52" name="MEKOR_SAIF3">
    <vt:lpwstr>5X;7X;18X</vt:lpwstr>
  </property>
  <property fmtid="{D5CDD505-2E9C-101B-9397-08002B2CF9AE}" pid="53" name="MEKORSAMCHUT">
    <vt:lpwstr/>
  </property>
  <property fmtid="{D5CDD505-2E9C-101B-9397-08002B2CF9AE}" pid="54" name="LINKK1">
    <vt:lpwstr>https://www.nevo.co.il/law_word/law06/tak-8760.pdf;‎רשומות - תקנות כלליות#תוקנו ק"ת תש"ף ‏מס' 8760 #מיום 16.9.2020 עמ' 2728 – תק' תש"ף-2020; תחילתן ביום 1.11.2020‏</vt:lpwstr>
  </property>
  <property fmtid="{D5CDD505-2E9C-101B-9397-08002B2CF9AE}" pid="55" name="LINKK2">
    <vt:lpwstr>https://www.nevo.co.il/law_word/law06/tak-8774.pdf‏;רשומות - תקנות כלליות#ת"ט ק"ת תשפ"א ‏מס' 8774 #מיום 22.9.2020 עמ' 8‏</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y fmtid="{D5CDD505-2E9C-101B-9397-08002B2CF9AE}" pid="64" name="LINKI1">
    <vt:lpwstr/>
  </property>
  <property fmtid="{D5CDD505-2E9C-101B-9397-08002B2CF9AE}" pid="65" name="LINKI2">
    <vt:lpwstr/>
  </property>
  <property fmtid="{D5CDD505-2E9C-101B-9397-08002B2CF9AE}" pid="66" name="LINKI3">
    <vt:lpwstr/>
  </property>
  <property fmtid="{D5CDD505-2E9C-101B-9397-08002B2CF9AE}" pid="67" name="LINKI4">
    <vt:lpwstr/>
  </property>
  <property fmtid="{D5CDD505-2E9C-101B-9397-08002B2CF9AE}" pid="68" name="LINKI5">
    <vt:lpwstr/>
  </property>
</Properties>
</file>