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4F9" w:rsidRDefault="00685E18">
      <w:pPr>
        <w:pStyle w:val="big-header"/>
        <w:ind w:left="0" w:right="1134"/>
        <w:rPr>
          <w:rFonts w:hint="cs"/>
          <w:rtl/>
        </w:rPr>
      </w:pPr>
      <w:r>
        <w:rPr>
          <w:rtl/>
        </w:rPr>
        <w:t>תקנות המים (קרן האיזון), תשכ"ו</w:t>
      </w:r>
      <w:r>
        <w:rPr>
          <w:rFonts w:hint="cs"/>
          <w:rtl/>
        </w:rPr>
        <w:t>-</w:t>
      </w:r>
      <w:r w:rsidR="005B04F9">
        <w:rPr>
          <w:rtl/>
        </w:rPr>
        <w:t>1965</w:t>
      </w:r>
    </w:p>
    <w:p w:rsidR="0098500F" w:rsidRDefault="0098500F" w:rsidP="0098500F">
      <w:pPr>
        <w:spacing w:line="320" w:lineRule="auto"/>
        <w:jc w:val="left"/>
        <w:rPr>
          <w:rFonts w:hint="cs"/>
          <w:rtl/>
        </w:rPr>
      </w:pPr>
    </w:p>
    <w:p w:rsidR="0091117D" w:rsidRDefault="0091117D" w:rsidP="0098500F">
      <w:pPr>
        <w:spacing w:line="320" w:lineRule="auto"/>
        <w:jc w:val="left"/>
        <w:rPr>
          <w:rFonts w:hint="cs"/>
          <w:rtl/>
        </w:rPr>
      </w:pPr>
    </w:p>
    <w:p w:rsidR="0098500F" w:rsidRPr="0098500F" w:rsidRDefault="0098500F" w:rsidP="0098500F">
      <w:pPr>
        <w:spacing w:line="320" w:lineRule="auto"/>
        <w:jc w:val="left"/>
        <w:rPr>
          <w:rFonts w:cs="Miriam"/>
          <w:szCs w:val="22"/>
          <w:rtl/>
        </w:rPr>
      </w:pPr>
      <w:r w:rsidRPr="0098500F">
        <w:rPr>
          <w:rFonts w:cs="Miriam"/>
          <w:szCs w:val="22"/>
          <w:rtl/>
        </w:rPr>
        <w:t>רשויות ומשפט מנהלי</w:t>
      </w:r>
      <w:r w:rsidRPr="0098500F">
        <w:rPr>
          <w:rFonts w:cs="FrankRuehl"/>
          <w:szCs w:val="26"/>
          <w:rtl/>
        </w:rPr>
        <w:t xml:space="preserve"> – תשתיות – מים</w:t>
      </w:r>
    </w:p>
    <w:p w:rsidR="005B04F9" w:rsidRDefault="005B04F9">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85E18">
              <w:rPr>
                <w:noProof/>
                <w:sz w:val="24"/>
                <w:rtl/>
              </w:rPr>
              <w:t>2</w:t>
            </w:r>
            <w:r>
              <w:rPr>
                <w:sz w:val="24"/>
                <w:rtl/>
              </w:rPr>
              <w:fldChar w:fldCharType="end"/>
            </w:r>
          </w:p>
        </w:tc>
        <w:tc>
          <w:tcPr>
            <w:tcW w:w="567" w:type="dxa"/>
          </w:tcPr>
          <w:p w:rsidR="005B04F9" w:rsidRDefault="005B04F9">
            <w:pPr>
              <w:spacing w:line="240" w:lineRule="auto"/>
              <w:rPr>
                <w:sz w:val="24"/>
              </w:rPr>
            </w:pPr>
            <w:hyperlink w:anchor="Seif0" w:tooltip="מועצה מייעצת לקרן" w:history="1">
              <w:r>
                <w:rPr>
                  <w:rStyle w:val="Hyperlink"/>
                </w:rPr>
                <w:t>Go</w:t>
              </w:r>
            </w:hyperlink>
          </w:p>
        </w:tc>
        <w:tc>
          <w:tcPr>
            <w:tcW w:w="5669" w:type="dxa"/>
          </w:tcPr>
          <w:p w:rsidR="005B04F9" w:rsidRDefault="005B04F9">
            <w:pPr>
              <w:spacing w:line="240" w:lineRule="auto"/>
              <w:rPr>
                <w:sz w:val="24"/>
                <w:rtl/>
              </w:rPr>
            </w:pPr>
            <w:r>
              <w:rPr>
                <w:sz w:val="24"/>
                <w:rtl/>
              </w:rPr>
              <w:t>מועצה מייעצת לקרן</w:t>
            </w:r>
          </w:p>
        </w:tc>
        <w:tc>
          <w:tcPr>
            <w:tcW w:w="1247" w:type="dxa"/>
          </w:tcPr>
          <w:p w:rsidR="005B04F9" w:rsidRDefault="005B04F9">
            <w:pPr>
              <w:spacing w:line="240" w:lineRule="auto"/>
              <w:rPr>
                <w:sz w:val="24"/>
              </w:rPr>
            </w:pPr>
            <w:r>
              <w:rPr>
                <w:sz w:val="24"/>
                <w:rtl/>
              </w:rPr>
              <w:t xml:space="preserve">סעיף 1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85E18">
              <w:rPr>
                <w:noProof/>
                <w:sz w:val="24"/>
                <w:rtl/>
              </w:rPr>
              <w:t>2</w:t>
            </w:r>
            <w:r>
              <w:rPr>
                <w:sz w:val="24"/>
                <w:rtl/>
              </w:rPr>
              <w:fldChar w:fldCharType="end"/>
            </w:r>
          </w:p>
        </w:tc>
        <w:tc>
          <w:tcPr>
            <w:tcW w:w="567" w:type="dxa"/>
          </w:tcPr>
          <w:p w:rsidR="005B04F9" w:rsidRDefault="005B04F9">
            <w:pPr>
              <w:spacing w:line="240" w:lineRule="auto"/>
              <w:rPr>
                <w:sz w:val="24"/>
              </w:rPr>
            </w:pPr>
            <w:hyperlink w:anchor="Seif1" w:tooltip="תפקיד המועצה" w:history="1">
              <w:r>
                <w:rPr>
                  <w:rStyle w:val="Hyperlink"/>
                </w:rPr>
                <w:t>Go</w:t>
              </w:r>
            </w:hyperlink>
          </w:p>
        </w:tc>
        <w:tc>
          <w:tcPr>
            <w:tcW w:w="5669" w:type="dxa"/>
          </w:tcPr>
          <w:p w:rsidR="005B04F9" w:rsidRDefault="005B04F9">
            <w:pPr>
              <w:spacing w:line="240" w:lineRule="auto"/>
              <w:rPr>
                <w:sz w:val="24"/>
                <w:rtl/>
              </w:rPr>
            </w:pPr>
            <w:r>
              <w:rPr>
                <w:sz w:val="24"/>
                <w:rtl/>
              </w:rPr>
              <w:t>תפקיד המועצה</w:t>
            </w:r>
          </w:p>
        </w:tc>
        <w:tc>
          <w:tcPr>
            <w:tcW w:w="1247" w:type="dxa"/>
          </w:tcPr>
          <w:p w:rsidR="005B04F9" w:rsidRDefault="005B04F9">
            <w:pPr>
              <w:spacing w:line="240" w:lineRule="auto"/>
              <w:rPr>
                <w:sz w:val="24"/>
              </w:rPr>
            </w:pPr>
            <w:r>
              <w:rPr>
                <w:sz w:val="24"/>
                <w:rtl/>
              </w:rPr>
              <w:t xml:space="preserve">סעיף 2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85E18">
              <w:rPr>
                <w:noProof/>
                <w:sz w:val="24"/>
                <w:rtl/>
              </w:rPr>
              <w:t>2</w:t>
            </w:r>
            <w:r>
              <w:rPr>
                <w:sz w:val="24"/>
                <w:rtl/>
              </w:rPr>
              <w:fldChar w:fldCharType="end"/>
            </w:r>
          </w:p>
        </w:tc>
        <w:tc>
          <w:tcPr>
            <w:tcW w:w="567" w:type="dxa"/>
          </w:tcPr>
          <w:p w:rsidR="005B04F9" w:rsidRDefault="005B04F9">
            <w:pPr>
              <w:spacing w:line="240" w:lineRule="auto"/>
              <w:rPr>
                <w:sz w:val="24"/>
              </w:rPr>
            </w:pPr>
            <w:hyperlink w:anchor="Seif2" w:tooltip="כינוס וסדרי עבודה של המועצה" w:history="1">
              <w:r>
                <w:rPr>
                  <w:rStyle w:val="Hyperlink"/>
                </w:rPr>
                <w:t>Go</w:t>
              </w:r>
            </w:hyperlink>
          </w:p>
        </w:tc>
        <w:tc>
          <w:tcPr>
            <w:tcW w:w="5669" w:type="dxa"/>
          </w:tcPr>
          <w:p w:rsidR="005B04F9" w:rsidRDefault="005B04F9">
            <w:pPr>
              <w:spacing w:line="240" w:lineRule="auto"/>
              <w:rPr>
                <w:sz w:val="24"/>
                <w:rtl/>
              </w:rPr>
            </w:pPr>
            <w:r>
              <w:rPr>
                <w:sz w:val="24"/>
                <w:rtl/>
              </w:rPr>
              <w:t>כינוס וסדרי עבודה של המועצה</w:t>
            </w:r>
          </w:p>
        </w:tc>
        <w:tc>
          <w:tcPr>
            <w:tcW w:w="1247" w:type="dxa"/>
          </w:tcPr>
          <w:p w:rsidR="005B04F9" w:rsidRDefault="005B04F9">
            <w:pPr>
              <w:spacing w:line="240" w:lineRule="auto"/>
              <w:rPr>
                <w:sz w:val="24"/>
              </w:rPr>
            </w:pPr>
            <w:r>
              <w:rPr>
                <w:sz w:val="24"/>
                <w:rtl/>
              </w:rPr>
              <w:t xml:space="preserve">סעיף 3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85E18">
              <w:rPr>
                <w:noProof/>
                <w:sz w:val="24"/>
                <w:rtl/>
              </w:rPr>
              <w:t>2</w:t>
            </w:r>
            <w:r>
              <w:rPr>
                <w:sz w:val="24"/>
                <w:rtl/>
              </w:rPr>
              <w:fldChar w:fldCharType="end"/>
            </w:r>
          </w:p>
        </w:tc>
        <w:tc>
          <w:tcPr>
            <w:tcW w:w="567" w:type="dxa"/>
          </w:tcPr>
          <w:p w:rsidR="005B04F9" w:rsidRDefault="005B04F9">
            <w:pPr>
              <w:spacing w:line="240" w:lineRule="auto"/>
              <w:rPr>
                <w:sz w:val="24"/>
              </w:rPr>
            </w:pPr>
            <w:hyperlink w:anchor="Seif3" w:tooltip="מועד תשלום של היטל איזון" w:history="1">
              <w:r>
                <w:rPr>
                  <w:rStyle w:val="Hyperlink"/>
                </w:rPr>
                <w:t>Go</w:t>
              </w:r>
            </w:hyperlink>
          </w:p>
        </w:tc>
        <w:tc>
          <w:tcPr>
            <w:tcW w:w="5669" w:type="dxa"/>
          </w:tcPr>
          <w:p w:rsidR="005B04F9" w:rsidRDefault="005B04F9">
            <w:pPr>
              <w:spacing w:line="240" w:lineRule="auto"/>
              <w:rPr>
                <w:sz w:val="24"/>
                <w:rtl/>
              </w:rPr>
            </w:pPr>
            <w:r>
              <w:rPr>
                <w:sz w:val="24"/>
                <w:rtl/>
              </w:rPr>
              <w:t>מועד תשלום של היטל איזון</w:t>
            </w:r>
          </w:p>
        </w:tc>
        <w:tc>
          <w:tcPr>
            <w:tcW w:w="1247" w:type="dxa"/>
          </w:tcPr>
          <w:p w:rsidR="005B04F9" w:rsidRDefault="005B04F9">
            <w:pPr>
              <w:spacing w:line="240" w:lineRule="auto"/>
              <w:rPr>
                <w:sz w:val="24"/>
              </w:rPr>
            </w:pPr>
            <w:r>
              <w:rPr>
                <w:sz w:val="24"/>
                <w:rtl/>
              </w:rPr>
              <w:t xml:space="preserve">סעיף 4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85E18">
              <w:rPr>
                <w:noProof/>
                <w:sz w:val="24"/>
                <w:rtl/>
              </w:rPr>
              <w:t>2</w:t>
            </w:r>
            <w:r>
              <w:rPr>
                <w:sz w:val="24"/>
                <w:rtl/>
              </w:rPr>
              <w:fldChar w:fldCharType="end"/>
            </w:r>
          </w:p>
        </w:tc>
        <w:tc>
          <w:tcPr>
            <w:tcW w:w="567" w:type="dxa"/>
          </w:tcPr>
          <w:p w:rsidR="005B04F9" w:rsidRDefault="005B04F9">
            <w:pPr>
              <w:spacing w:line="240" w:lineRule="auto"/>
              <w:rPr>
                <w:sz w:val="24"/>
              </w:rPr>
            </w:pPr>
            <w:hyperlink w:anchor="Seif4" w:tooltip="בקשה לפטור מהיטל" w:history="1">
              <w:r>
                <w:rPr>
                  <w:rStyle w:val="Hyperlink"/>
                </w:rPr>
                <w:t>Go</w:t>
              </w:r>
            </w:hyperlink>
          </w:p>
        </w:tc>
        <w:tc>
          <w:tcPr>
            <w:tcW w:w="5669" w:type="dxa"/>
          </w:tcPr>
          <w:p w:rsidR="005B04F9" w:rsidRDefault="005B04F9">
            <w:pPr>
              <w:spacing w:line="240" w:lineRule="auto"/>
              <w:rPr>
                <w:sz w:val="24"/>
                <w:rtl/>
              </w:rPr>
            </w:pPr>
            <w:r>
              <w:rPr>
                <w:sz w:val="24"/>
                <w:rtl/>
              </w:rPr>
              <w:t>בקשה לפטור מהיטל</w:t>
            </w:r>
          </w:p>
        </w:tc>
        <w:tc>
          <w:tcPr>
            <w:tcW w:w="1247" w:type="dxa"/>
          </w:tcPr>
          <w:p w:rsidR="005B04F9" w:rsidRDefault="005B04F9">
            <w:pPr>
              <w:spacing w:line="240" w:lineRule="auto"/>
              <w:rPr>
                <w:sz w:val="24"/>
              </w:rPr>
            </w:pPr>
            <w:r>
              <w:rPr>
                <w:sz w:val="24"/>
                <w:rtl/>
              </w:rPr>
              <w:t xml:space="preserve">סעיף 5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85E18">
              <w:rPr>
                <w:noProof/>
                <w:sz w:val="24"/>
                <w:rtl/>
              </w:rPr>
              <w:t>2</w:t>
            </w:r>
            <w:r>
              <w:rPr>
                <w:sz w:val="24"/>
                <w:rtl/>
              </w:rPr>
              <w:fldChar w:fldCharType="end"/>
            </w:r>
          </w:p>
        </w:tc>
        <w:tc>
          <w:tcPr>
            <w:tcW w:w="567" w:type="dxa"/>
          </w:tcPr>
          <w:p w:rsidR="005B04F9" w:rsidRDefault="005B04F9">
            <w:pPr>
              <w:spacing w:line="240" w:lineRule="auto"/>
              <w:rPr>
                <w:sz w:val="24"/>
              </w:rPr>
            </w:pPr>
            <w:hyperlink w:anchor="Seif5" w:tooltip="בקשה להענקה" w:history="1">
              <w:r>
                <w:rPr>
                  <w:rStyle w:val="Hyperlink"/>
                </w:rPr>
                <w:t>Go</w:t>
              </w:r>
            </w:hyperlink>
          </w:p>
        </w:tc>
        <w:tc>
          <w:tcPr>
            <w:tcW w:w="5669" w:type="dxa"/>
          </w:tcPr>
          <w:p w:rsidR="005B04F9" w:rsidRDefault="005B04F9">
            <w:pPr>
              <w:spacing w:line="240" w:lineRule="auto"/>
              <w:rPr>
                <w:sz w:val="24"/>
                <w:rtl/>
              </w:rPr>
            </w:pPr>
            <w:r>
              <w:rPr>
                <w:sz w:val="24"/>
                <w:rtl/>
              </w:rPr>
              <w:t>בקשה להענקה</w:t>
            </w:r>
          </w:p>
        </w:tc>
        <w:tc>
          <w:tcPr>
            <w:tcW w:w="1247" w:type="dxa"/>
          </w:tcPr>
          <w:p w:rsidR="005B04F9" w:rsidRDefault="005B04F9">
            <w:pPr>
              <w:spacing w:line="240" w:lineRule="auto"/>
              <w:rPr>
                <w:sz w:val="24"/>
              </w:rPr>
            </w:pPr>
            <w:r>
              <w:rPr>
                <w:sz w:val="24"/>
                <w:rtl/>
              </w:rPr>
              <w:t xml:space="preserve">סעיף 6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85E18">
              <w:rPr>
                <w:noProof/>
                <w:sz w:val="24"/>
                <w:rtl/>
              </w:rPr>
              <w:t>2</w:t>
            </w:r>
            <w:r>
              <w:rPr>
                <w:sz w:val="24"/>
                <w:rtl/>
              </w:rPr>
              <w:fldChar w:fldCharType="end"/>
            </w:r>
          </w:p>
        </w:tc>
        <w:tc>
          <w:tcPr>
            <w:tcW w:w="567" w:type="dxa"/>
          </w:tcPr>
          <w:p w:rsidR="005B04F9" w:rsidRDefault="005B04F9">
            <w:pPr>
              <w:spacing w:line="240" w:lineRule="auto"/>
              <w:rPr>
                <w:sz w:val="24"/>
              </w:rPr>
            </w:pPr>
            <w:hyperlink w:anchor="Seif6" w:tooltip="בקשות להענקה במקרים מיוחדים" w:history="1">
              <w:r>
                <w:rPr>
                  <w:rStyle w:val="Hyperlink"/>
                </w:rPr>
                <w:t>Go</w:t>
              </w:r>
            </w:hyperlink>
          </w:p>
        </w:tc>
        <w:tc>
          <w:tcPr>
            <w:tcW w:w="5669" w:type="dxa"/>
          </w:tcPr>
          <w:p w:rsidR="005B04F9" w:rsidRDefault="005B04F9">
            <w:pPr>
              <w:spacing w:line="240" w:lineRule="auto"/>
              <w:rPr>
                <w:sz w:val="24"/>
                <w:rtl/>
              </w:rPr>
            </w:pPr>
            <w:r>
              <w:rPr>
                <w:sz w:val="24"/>
                <w:rtl/>
              </w:rPr>
              <w:t>בקשות להענקה במקרים מיוחדים</w:t>
            </w:r>
          </w:p>
        </w:tc>
        <w:tc>
          <w:tcPr>
            <w:tcW w:w="1247" w:type="dxa"/>
          </w:tcPr>
          <w:p w:rsidR="005B04F9" w:rsidRDefault="005B04F9">
            <w:pPr>
              <w:spacing w:line="240" w:lineRule="auto"/>
              <w:rPr>
                <w:sz w:val="24"/>
              </w:rPr>
            </w:pPr>
            <w:r>
              <w:rPr>
                <w:sz w:val="24"/>
                <w:rtl/>
              </w:rPr>
              <w:t xml:space="preserve">סעיף 7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85E18">
              <w:rPr>
                <w:noProof/>
                <w:sz w:val="24"/>
                <w:rtl/>
              </w:rPr>
              <w:t>3</w:t>
            </w:r>
            <w:r>
              <w:rPr>
                <w:sz w:val="24"/>
                <w:rtl/>
              </w:rPr>
              <w:fldChar w:fldCharType="end"/>
            </w:r>
          </w:p>
        </w:tc>
        <w:tc>
          <w:tcPr>
            <w:tcW w:w="567" w:type="dxa"/>
          </w:tcPr>
          <w:p w:rsidR="005B04F9" w:rsidRDefault="005B04F9">
            <w:pPr>
              <w:spacing w:line="240" w:lineRule="auto"/>
              <w:rPr>
                <w:sz w:val="24"/>
              </w:rPr>
            </w:pPr>
            <w:hyperlink w:anchor="Seif7" w:tooltip="בקשה להענקה שהוגשה באיחור" w:history="1">
              <w:r>
                <w:rPr>
                  <w:rStyle w:val="Hyperlink"/>
                </w:rPr>
                <w:t>Go</w:t>
              </w:r>
            </w:hyperlink>
          </w:p>
        </w:tc>
        <w:tc>
          <w:tcPr>
            <w:tcW w:w="5669" w:type="dxa"/>
          </w:tcPr>
          <w:p w:rsidR="005B04F9" w:rsidRDefault="005B04F9">
            <w:pPr>
              <w:spacing w:line="240" w:lineRule="auto"/>
              <w:rPr>
                <w:sz w:val="24"/>
                <w:rtl/>
              </w:rPr>
            </w:pPr>
            <w:r>
              <w:rPr>
                <w:sz w:val="24"/>
                <w:rtl/>
              </w:rPr>
              <w:t>בקשה להענקה שהוגשה באיחור</w:t>
            </w:r>
          </w:p>
        </w:tc>
        <w:tc>
          <w:tcPr>
            <w:tcW w:w="1247" w:type="dxa"/>
          </w:tcPr>
          <w:p w:rsidR="005B04F9" w:rsidRDefault="005B04F9">
            <w:pPr>
              <w:spacing w:line="240" w:lineRule="auto"/>
              <w:rPr>
                <w:sz w:val="24"/>
              </w:rPr>
            </w:pPr>
            <w:r>
              <w:rPr>
                <w:sz w:val="24"/>
                <w:rtl/>
              </w:rPr>
              <w:t xml:space="preserve">סעיף 8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85E18">
              <w:rPr>
                <w:noProof/>
                <w:sz w:val="24"/>
                <w:rtl/>
              </w:rPr>
              <w:t>3</w:t>
            </w:r>
            <w:r>
              <w:rPr>
                <w:sz w:val="24"/>
                <w:rtl/>
              </w:rPr>
              <w:fldChar w:fldCharType="end"/>
            </w:r>
          </w:p>
        </w:tc>
        <w:tc>
          <w:tcPr>
            <w:tcW w:w="567" w:type="dxa"/>
          </w:tcPr>
          <w:p w:rsidR="005B04F9" w:rsidRDefault="005B04F9">
            <w:pPr>
              <w:spacing w:line="240" w:lineRule="auto"/>
              <w:rPr>
                <w:sz w:val="24"/>
              </w:rPr>
            </w:pPr>
            <w:hyperlink w:anchor="Seif8" w:tooltip="הענקה עבור שנים קודמות" w:history="1">
              <w:r>
                <w:rPr>
                  <w:rStyle w:val="Hyperlink"/>
                </w:rPr>
                <w:t>Go</w:t>
              </w:r>
            </w:hyperlink>
          </w:p>
        </w:tc>
        <w:tc>
          <w:tcPr>
            <w:tcW w:w="5669" w:type="dxa"/>
          </w:tcPr>
          <w:p w:rsidR="005B04F9" w:rsidRDefault="005B04F9">
            <w:pPr>
              <w:spacing w:line="240" w:lineRule="auto"/>
              <w:rPr>
                <w:sz w:val="24"/>
                <w:rtl/>
              </w:rPr>
            </w:pPr>
            <w:r>
              <w:rPr>
                <w:sz w:val="24"/>
                <w:rtl/>
              </w:rPr>
              <w:t>הענקה עבור שנים קודמות</w:t>
            </w:r>
          </w:p>
        </w:tc>
        <w:tc>
          <w:tcPr>
            <w:tcW w:w="1247" w:type="dxa"/>
          </w:tcPr>
          <w:p w:rsidR="005B04F9" w:rsidRDefault="005B04F9">
            <w:pPr>
              <w:spacing w:line="240" w:lineRule="auto"/>
              <w:rPr>
                <w:sz w:val="24"/>
              </w:rPr>
            </w:pPr>
            <w:r>
              <w:rPr>
                <w:sz w:val="24"/>
                <w:rtl/>
              </w:rPr>
              <w:t xml:space="preserve">סעיף 9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85E18">
              <w:rPr>
                <w:noProof/>
                <w:sz w:val="24"/>
                <w:rtl/>
              </w:rPr>
              <w:t>3</w:t>
            </w:r>
            <w:r>
              <w:rPr>
                <w:sz w:val="24"/>
                <w:rtl/>
              </w:rPr>
              <w:fldChar w:fldCharType="end"/>
            </w:r>
          </w:p>
        </w:tc>
        <w:tc>
          <w:tcPr>
            <w:tcW w:w="567" w:type="dxa"/>
          </w:tcPr>
          <w:p w:rsidR="005B04F9" w:rsidRDefault="005B04F9">
            <w:pPr>
              <w:spacing w:line="240" w:lineRule="auto"/>
              <w:rPr>
                <w:sz w:val="24"/>
              </w:rPr>
            </w:pPr>
            <w:hyperlink w:anchor="Seif9" w:tooltip="תשלום על חשבון ההענקה" w:history="1">
              <w:r>
                <w:rPr>
                  <w:rStyle w:val="Hyperlink"/>
                </w:rPr>
                <w:t>Go</w:t>
              </w:r>
            </w:hyperlink>
          </w:p>
        </w:tc>
        <w:tc>
          <w:tcPr>
            <w:tcW w:w="5669" w:type="dxa"/>
          </w:tcPr>
          <w:p w:rsidR="005B04F9" w:rsidRDefault="005B04F9">
            <w:pPr>
              <w:spacing w:line="240" w:lineRule="auto"/>
              <w:rPr>
                <w:sz w:val="24"/>
                <w:rtl/>
              </w:rPr>
            </w:pPr>
            <w:r>
              <w:rPr>
                <w:sz w:val="24"/>
                <w:rtl/>
              </w:rPr>
              <w:t>תשלום על חשבון ההענקה</w:t>
            </w:r>
          </w:p>
        </w:tc>
        <w:tc>
          <w:tcPr>
            <w:tcW w:w="1247" w:type="dxa"/>
          </w:tcPr>
          <w:p w:rsidR="005B04F9" w:rsidRDefault="005B04F9">
            <w:pPr>
              <w:spacing w:line="240" w:lineRule="auto"/>
              <w:rPr>
                <w:sz w:val="24"/>
              </w:rPr>
            </w:pPr>
            <w:r>
              <w:rPr>
                <w:sz w:val="24"/>
                <w:rtl/>
              </w:rPr>
              <w:t xml:space="preserve">סעיף 10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85E18">
              <w:rPr>
                <w:noProof/>
                <w:sz w:val="24"/>
                <w:rtl/>
              </w:rPr>
              <w:t>3</w:t>
            </w:r>
            <w:r>
              <w:rPr>
                <w:sz w:val="24"/>
                <w:rtl/>
              </w:rPr>
              <w:fldChar w:fldCharType="end"/>
            </w:r>
          </w:p>
        </w:tc>
        <w:tc>
          <w:tcPr>
            <w:tcW w:w="567" w:type="dxa"/>
          </w:tcPr>
          <w:p w:rsidR="005B04F9" w:rsidRDefault="005B04F9">
            <w:pPr>
              <w:spacing w:line="240" w:lineRule="auto"/>
              <w:rPr>
                <w:sz w:val="24"/>
              </w:rPr>
            </w:pPr>
            <w:hyperlink w:anchor="Seif10" w:tooltip="סדרי תשלום על חשבון הענקה" w:history="1">
              <w:r>
                <w:rPr>
                  <w:rStyle w:val="Hyperlink"/>
                </w:rPr>
                <w:t>Go</w:t>
              </w:r>
            </w:hyperlink>
          </w:p>
        </w:tc>
        <w:tc>
          <w:tcPr>
            <w:tcW w:w="5669" w:type="dxa"/>
          </w:tcPr>
          <w:p w:rsidR="005B04F9" w:rsidRDefault="005B04F9">
            <w:pPr>
              <w:spacing w:line="240" w:lineRule="auto"/>
              <w:rPr>
                <w:sz w:val="24"/>
                <w:rtl/>
              </w:rPr>
            </w:pPr>
            <w:r>
              <w:rPr>
                <w:sz w:val="24"/>
                <w:rtl/>
              </w:rPr>
              <w:t>סדרי תשלום על חשבון הענקה</w:t>
            </w:r>
          </w:p>
        </w:tc>
        <w:tc>
          <w:tcPr>
            <w:tcW w:w="1247" w:type="dxa"/>
          </w:tcPr>
          <w:p w:rsidR="005B04F9" w:rsidRDefault="005B04F9">
            <w:pPr>
              <w:spacing w:line="240" w:lineRule="auto"/>
              <w:rPr>
                <w:sz w:val="24"/>
              </w:rPr>
            </w:pPr>
            <w:r>
              <w:rPr>
                <w:sz w:val="24"/>
                <w:rtl/>
              </w:rPr>
              <w:t xml:space="preserve">סעיף 11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85E18">
              <w:rPr>
                <w:noProof/>
                <w:sz w:val="24"/>
                <w:rtl/>
              </w:rPr>
              <w:t>3</w:t>
            </w:r>
            <w:r>
              <w:rPr>
                <w:sz w:val="24"/>
                <w:rtl/>
              </w:rPr>
              <w:fldChar w:fldCharType="end"/>
            </w:r>
          </w:p>
        </w:tc>
        <w:tc>
          <w:tcPr>
            <w:tcW w:w="567" w:type="dxa"/>
          </w:tcPr>
          <w:p w:rsidR="005B04F9" w:rsidRDefault="005B04F9">
            <w:pPr>
              <w:spacing w:line="240" w:lineRule="auto"/>
              <w:rPr>
                <w:sz w:val="24"/>
              </w:rPr>
            </w:pPr>
            <w:hyperlink w:anchor="Seif11" w:tooltip="שיעור ההענקות" w:history="1">
              <w:r>
                <w:rPr>
                  <w:rStyle w:val="Hyperlink"/>
                </w:rPr>
                <w:t>Go</w:t>
              </w:r>
            </w:hyperlink>
          </w:p>
        </w:tc>
        <w:tc>
          <w:tcPr>
            <w:tcW w:w="5669" w:type="dxa"/>
          </w:tcPr>
          <w:p w:rsidR="005B04F9" w:rsidRDefault="005B04F9">
            <w:pPr>
              <w:spacing w:line="240" w:lineRule="auto"/>
              <w:rPr>
                <w:sz w:val="24"/>
                <w:rtl/>
              </w:rPr>
            </w:pPr>
            <w:r>
              <w:rPr>
                <w:sz w:val="24"/>
                <w:rtl/>
              </w:rPr>
              <w:t>שיעור ההענקות</w:t>
            </w:r>
          </w:p>
        </w:tc>
        <w:tc>
          <w:tcPr>
            <w:tcW w:w="1247" w:type="dxa"/>
          </w:tcPr>
          <w:p w:rsidR="005B04F9" w:rsidRDefault="005B04F9">
            <w:pPr>
              <w:spacing w:line="240" w:lineRule="auto"/>
              <w:rPr>
                <w:sz w:val="24"/>
              </w:rPr>
            </w:pPr>
            <w:r>
              <w:rPr>
                <w:sz w:val="24"/>
                <w:rtl/>
              </w:rPr>
              <w:t xml:space="preserve">סעיף 12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685E18">
              <w:rPr>
                <w:noProof/>
                <w:sz w:val="24"/>
                <w:rtl/>
              </w:rPr>
              <w:t>4</w:t>
            </w:r>
            <w:r>
              <w:rPr>
                <w:sz w:val="24"/>
                <w:rtl/>
              </w:rPr>
              <w:fldChar w:fldCharType="end"/>
            </w:r>
          </w:p>
        </w:tc>
        <w:tc>
          <w:tcPr>
            <w:tcW w:w="567" w:type="dxa"/>
          </w:tcPr>
          <w:p w:rsidR="005B04F9" w:rsidRDefault="005B04F9">
            <w:pPr>
              <w:spacing w:line="240" w:lineRule="auto"/>
              <w:rPr>
                <w:sz w:val="24"/>
              </w:rPr>
            </w:pPr>
            <w:hyperlink w:anchor="Seif12" w:tooltip="אין כותרת" w:history="1">
              <w:r>
                <w:rPr>
                  <w:rStyle w:val="Hyperlink"/>
                </w:rPr>
                <w:t>Go</w:t>
              </w:r>
            </w:hyperlink>
          </w:p>
        </w:tc>
        <w:tc>
          <w:tcPr>
            <w:tcW w:w="5669" w:type="dxa"/>
          </w:tcPr>
          <w:p w:rsidR="005B04F9" w:rsidRDefault="005B04F9">
            <w:pPr>
              <w:spacing w:line="240" w:lineRule="auto"/>
              <w:rPr>
                <w:sz w:val="24"/>
                <w:rtl/>
              </w:rPr>
            </w:pPr>
            <w:r>
              <w:rPr>
                <w:sz w:val="24"/>
                <w:rtl/>
              </w:rPr>
              <w:t>אין כותרת</w:t>
            </w:r>
          </w:p>
        </w:tc>
        <w:tc>
          <w:tcPr>
            <w:tcW w:w="1247" w:type="dxa"/>
          </w:tcPr>
          <w:p w:rsidR="005B04F9" w:rsidRDefault="005B04F9">
            <w:pPr>
              <w:spacing w:line="240" w:lineRule="auto"/>
              <w:rPr>
                <w:sz w:val="24"/>
              </w:rPr>
            </w:pPr>
            <w:r>
              <w:rPr>
                <w:sz w:val="24"/>
                <w:rtl/>
              </w:rPr>
              <w:t xml:space="preserve">סעיף 12א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685E18">
              <w:rPr>
                <w:noProof/>
                <w:sz w:val="24"/>
                <w:rtl/>
              </w:rPr>
              <w:t>4</w:t>
            </w:r>
            <w:r>
              <w:rPr>
                <w:sz w:val="24"/>
                <w:rtl/>
              </w:rPr>
              <w:fldChar w:fldCharType="end"/>
            </w:r>
          </w:p>
        </w:tc>
        <w:tc>
          <w:tcPr>
            <w:tcW w:w="567" w:type="dxa"/>
          </w:tcPr>
          <w:p w:rsidR="005B04F9" w:rsidRDefault="005B04F9">
            <w:pPr>
              <w:spacing w:line="240" w:lineRule="auto"/>
              <w:rPr>
                <w:sz w:val="24"/>
              </w:rPr>
            </w:pPr>
            <w:hyperlink w:anchor="Seif13" w:tooltip="עריכת חשבון סופי" w:history="1">
              <w:r>
                <w:rPr>
                  <w:rStyle w:val="Hyperlink"/>
                </w:rPr>
                <w:t>Go</w:t>
              </w:r>
            </w:hyperlink>
          </w:p>
        </w:tc>
        <w:tc>
          <w:tcPr>
            <w:tcW w:w="5669" w:type="dxa"/>
          </w:tcPr>
          <w:p w:rsidR="005B04F9" w:rsidRDefault="005B04F9">
            <w:pPr>
              <w:spacing w:line="240" w:lineRule="auto"/>
              <w:rPr>
                <w:sz w:val="24"/>
                <w:rtl/>
              </w:rPr>
            </w:pPr>
            <w:r>
              <w:rPr>
                <w:sz w:val="24"/>
                <w:rtl/>
              </w:rPr>
              <w:t>עריכת חשבון סופי</w:t>
            </w:r>
          </w:p>
        </w:tc>
        <w:tc>
          <w:tcPr>
            <w:tcW w:w="1247" w:type="dxa"/>
          </w:tcPr>
          <w:p w:rsidR="005B04F9" w:rsidRDefault="005B04F9">
            <w:pPr>
              <w:spacing w:line="240" w:lineRule="auto"/>
              <w:rPr>
                <w:sz w:val="24"/>
              </w:rPr>
            </w:pPr>
            <w:r>
              <w:rPr>
                <w:sz w:val="24"/>
                <w:rtl/>
              </w:rPr>
              <w:t xml:space="preserve">סעיף 13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685E18">
              <w:rPr>
                <w:noProof/>
                <w:sz w:val="24"/>
                <w:rtl/>
              </w:rPr>
              <w:t>4</w:t>
            </w:r>
            <w:r>
              <w:rPr>
                <w:sz w:val="24"/>
                <w:rtl/>
              </w:rPr>
              <w:fldChar w:fldCharType="end"/>
            </w:r>
          </w:p>
        </w:tc>
        <w:tc>
          <w:tcPr>
            <w:tcW w:w="567" w:type="dxa"/>
          </w:tcPr>
          <w:p w:rsidR="005B04F9" w:rsidRDefault="005B04F9">
            <w:pPr>
              <w:spacing w:line="240" w:lineRule="auto"/>
              <w:rPr>
                <w:sz w:val="24"/>
              </w:rPr>
            </w:pPr>
            <w:hyperlink w:anchor="Seif14" w:tooltip="בקורת רואה חשבון" w:history="1">
              <w:r>
                <w:rPr>
                  <w:rStyle w:val="Hyperlink"/>
                </w:rPr>
                <w:t>Go</w:t>
              </w:r>
            </w:hyperlink>
          </w:p>
        </w:tc>
        <w:tc>
          <w:tcPr>
            <w:tcW w:w="5669" w:type="dxa"/>
          </w:tcPr>
          <w:p w:rsidR="005B04F9" w:rsidRDefault="005B04F9">
            <w:pPr>
              <w:spacing w:line="240" w:lineRule="auto"/>
              <w:rPr>
                <w:sz w:val="24"/>
                <w:rtl/>
              </w:rPr>
            </w:pPr>
            <w:r>
              <w:rPr>
                <w:sz w:val="24"/>
                <w:rtl/>
              </w:rPr>
              <w:t>בקורת רואה חשבון</w:t>
            </w:r>
          </w:p>
        </w:tc>
        <w:tc>
          <w:tcPr>
            <w:tcW w:w="1247" w:type="dxa"/>
          </w:tcPr>
          <w:p w:rsidR="005B04F9" w:rsidRDefault="005B04F9">
            <w:pPr>
              <w:spacing w:line="240" w:lineRule="auto"/>
              <w:rPr>
                <w:sz w:val="24"/>
              </w:rPr>
            </w:pPr>
            <w:r>
              <w:rPr>
                <w:sz w:val="24"/>
                <w:rtl/>
              </w:rPr>
              <w:t xml:space="preserve">סעיף 14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685E18">
              <w:rPr>
                <w:noProof/>
                <w:sz w:val="24"/>
                <w:rtl/>
              </w:rPr>
              <w:t>4</w:t>
            </w:r>
            <w:r>
              <w:rPr>
                <w:sz w:val="24"/>
                <w:rtl/>
              </w:rPr>
              <w:fldChar w:fldCharType="end"/>
            </w:r>
          </w:p>
        </w:tc>
        <w:tc>
          <w:tcPr>
            <w:tcW w:w="567" w:type="dxa"/>
          </w:tcPr>
          <w:p w:rsidR="005B04F9" w:rsidRDefault="005B04F9">
            <w:pPr>
              <w:spacing w:line="240" w:lineRule="auto"/>
              <w:rPr>
                <w:sz w:val="24"/>
              </w:rPr>
            </w:pPr>
            <w:hyperlink w:anchor="Seif15" w:tooltip="ניהול הקרן" w:history="1">
              <w:r>
                <w:rPr>
                  <w:rStyle w:val="Hyperlink"/>
                </w:rPr>
                <w:t>Go</w:t>
              </w:r>
            </w:hyperlink>
          </w:p>
        </w:tc>
        <w:tc>
          <w:tcPr>
            <w:tcW w:w="5669" w:type="dxa"/>
          </w:tcPr>
          <w:p w:rsidR="005B04F9" w:rsidRDefault="005B04F9">
            <w:pPr>
              <w:spacing w:line="240" w:lineRule="auto"/>
              <w:rPr>
                <w:sz w:val="24"/>
                <w:rtl/>
              </w:rPr>
            </w:pPr>
            <w:r>
              <w:rPr>
                <w:sz w:val="24"/>
                <w:rtl/>
              </w:rPr>
              <w:t>ניהול הקרן</w:t>
            </w:r>
          </w:p>
        </w:tc>
        <w:tc>
          <w:tcPr>
            <w:tcW w:w="1247" w:type="dxa"/>
          </w:tcPr>
          <w:p w:rsidR="005B04F9" w:rsidRDefault="005B04F9">
            <w:pPr>
              <w:spacing w:line="240" w:lineRule="auto"/>
              <w:rPr>
                <w:sz w:val="24"/>
              </w:rPr>
            </w:pPr>
            <w:r>
              <w:rPr>
                <w:sz w:val="24"/>
                <w:rtl/>
              </w:rPr>
              <w:t xml:space="preserve">סעיף 15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685E18">
              <w:rPr>
                <w:noProof/>
                <w:sz w:val="24"/>
                <w:rtl/>
              </w:rPr>
              <w:t>4</w:t>
            </w:r>
            <w:r>
              <w:rPr>
                <w:sz w:val="24"/>
                <w:rtl/>
              </w:rPr>
              <w:fldChar w:fldCharType="end"/>
            </w:r>
          </w:p>
        </w:tc>
        <w:tc>
          <w:tcPr>
            <w:tcW w:w="567" w:type="dxa"/>
          </w:tcPr>
          <w:p w:rsidR="005B04F9" w:rsidRDefault="005B04F9">
            <w:pPr>
              <w:spacing w:line="240" w:lineRule="auto"/>
              <w:rPr>
                <w:sz w:val="24"/>
              </w:rPr>
            </w:pPr>
            <w:hyperlink w:anchor="Seif16" w:tooltip="ביטול" w:history="1">
              <w:r>
                <w:rPr>
                  <w:rStyle w:val="Hyperlink"/>
                </w:rPr>
                <w:t>Go</w:t>
              </w:r>
            </w:hyperlink>
          </w:p>
        </w:tc>
        <w:tc>
          <w:tcPr>
            <w:tcW w:w="5669" w:type="dxa"/>
          </w:tcPr>
          <w:p w:rsidR="005B04F9" w:rsidRDefault="005B04F9">
            <w:pPr>
              <w:spacing w:line="240" w:lineRule="auto"/>
              <w:rPr>
                <w:sz w:val="24"/>
                <w:rtl/>
              </w:rPr>
            </w:pPr>
            <w:r>
              <w:rPr>
                <w:sz w:val="24"/>
                <w:rtl/>
              </w:rPr>
              <w:t>ביטול</w:t>
            </w:r>
          </w:p>
        </w:tc>
        <w:tc>
          <w:tcPr>
            <w:tcW w:w="1247" w:type="dxa"/>
          </w:tcPr>
          <w:p w:rsidR="005B04F9" w:rsidRDefault="005B04F9">
            <w:pPr>
              <w:spacing w:line="240" w:lineRule="auto"/>
              <w:rPr>
                <w:sz w:val="24"/>
              </w:rPr>
            </w:pPr>
            <w:r>
              <w:rPr>
                <w:sz w:val="24"/>
                <w:rtl/>
              </w:rPr>
              <w:t xml:space="preserve">סעיף 16 </w:t>
            </w:r>
          </w:p>
        </w:tc>
      </w:tr>
      <w:tr w:rsidR="005B04F9">
        <w:tblPrEx>
          <w:tblCellMar>
            <w:top w:w="0" w:type="dxa"/>
            <w:bottom w:w="0" w:type="dxa"/>
          </w:tblCellMar>
        </w:tblPrEx>
        <w:tc>
          <w:tcPr>
            <w:tcW w:w="850" w:type="dxa"/>
          </w:tcPr>
          <w:p w:rsidR="005B04F9" w:rsidRDefault="005B04F9">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685E18">
              <w:rPr>
                <w:noProof/>
                <w:sz w:val="24"/>
                <w:rtl/>
              </w:rPr>
              <w:t>4</w:t>
            </w:r>
            <w:r>
              <w:rPr>
                <w:sz w:val="24"/>
                <w:rtl/>
              </w:rPr>
              <w:fldChar w:fldCharType="end"/>
            </w:r>
          </w:p>
        </w:tc>
        <w:tc>
          <w:tcPr>
            <w:tcW w:w="567" w:type="dxa"/>
          </w:tcPr>
          <w:p w:rsidR="005B04F9" w:rsidRDefault="005B04F9">
            <w:pPr>
              <w:spacing w:line="240" w:lineRule="auto"/>
              <w:rPr>
                <w:sz w:val="24"/>
              </w:rPr>
            </w:pPr>
            <w:hyperlink w:anchor="Seif17" w:tooltip="השם" w:history="1">
              <w:r>
                <w:rPr>
                  <w:rStyle w:val="Hyperlink"/>
                </w:rPr>
                <w:t>Go</w:t>
              </w:r>
            </w:hyperlink>
          </w:p>
        </w:tc>
        <w:tc>
          <w:tcPr>
            <w:tcW w:w="5669" w:type="dxa"/>
          </w:tcPr>
          <w:p w:rsidR="005B04F9" w:rsidRDefault="005B04F9">
            <w:pPr>
              <w:spacing w:line="240" w:lineRule="auto"/>
              <w:rPr>
                <w:sz w:val="24"/>
                <w:rtl/>
              </w:rPr>
            </w:pPr>
            <w:r>
              <w:rPr>
                <w:sz w:val="24"/>
                <w:rtl/>
              </w:rPr>
              <w:t>השם</w:t>
            </w:r>
          </w:p>
        </w:tc>
        <w:tc>
          <w:tcPr>
            <w:tcW w:w="1247" w:type="dxa"/>
          </w:tcPr>
          <w:p w:rsidR="005B04F9" w:rsidRDefault="005B04F9">
            <w:pPr>
              <w:spacing w:line="240" w:lineRule="auto"/>
              <w:rPr>
                <w:sz w:val="24"/>
              </w:rPr>
            </w:pPr>
            <w:r>
              <w:rPr>
                <w:sz w:val="24"/>
                <w:rtl/>
              </w:rPr>
              <w:t xml:space="preserve">סעיף 17 </w:t>
            </w:r>
          </w:p>
        </w:tc>
      </w:tr>
    </w:tbl>
    <w:p w:rsidR="005B04F9" w:rsidRDefault="005B04F9">
      <w:pPr>
        <w:pStyle w:val="big-header"/>
        <w:ind w:left="0" w:right="1134"/>
        <w:rPr>
          <w:rtl/>
        </w:rPr>
      </w:pPr>
    </w:p>
    <w:p w:rsidR="005B04F9" w:rsidRDefault="005B04F9" w:rsidP="0098500F">
      <w:pPr>
        <w:pStyle w:val="big-header"/>
        <w:ind w:left="0" w:right="1134"/>
        <w:rPr>
          <w:rStyle w:val="default"/>
          <w:rFonts w:cs="FrankRuehl" w:hint="cs"/>
          <w:rtl/>
        </w:rPr>
      </w:pPr>
      <w:r>
        <w:rPr>
          <w:rtl/>
        </w:rPr>
        <w:br w:type="page"/>
      </w:r>
      <w:r>
        <w:rPr>
          <w:rtl/>
        </w:rPr>
        <w:lastRenderedPageBreak/>
        <w:t>ת</w:t>
      </w:r>
      <w:r>
        <w:rPr>
          <w:rFonts w:hint="cs"/>
          <w:rtl/>
        </w:rPr>
        <w:t>קנות המים (קרן האיזון), תשכ"ו</w:t>
      </w:r>
      <w:r w:rsidR="00685E18">
        <w:rPr>
          <w:rFonts w:hint="cs"/>
          <w:rtl/>
        </w:rPr>
        <w:t>-</w:t>
      </w:r>
      <w:r>
        <w:rPr>
          <w:rFonts w:hint="cs"/>
          <w:rtl/>
        </w:rPr>
        <w:t>1965</w:t>
      </w:r>
      <w:r w:rsidR="00685E18">
        <w:rPr>
          <w:rStyle w:val="a6"/>
          <w:rtl/>
        </w:rPr>
        <w:footnoteReference w:customMarkFollows="1" w:id="1"/>
        <w:t>*</w:t>
      </w:r>
    </w:p>
    <w:p w:rsidR="005B04F9" w:rsidRDefault="005B04F9" w:rsidP="0044572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124 ו-159 לחוק המים, תשי"ט</w:t>
      </w:r>
      <w:r w:rsidR="0044572E">
        <w:rPr>
          <w:rStyle w:val="default"/>
          <w:rFonts w:cs="FrankRuehl" w:hint="cs"/>
          <w:rtl/>
        </w:rPr>
        <w:t>-</w:t>
      </w:r>
      <w:r>
        <w:rPr>
          <w:rStyle w:val="default"/>
          <w:rFonts w:cs="FrankRuehl" w:hint="cs"/>
          <w:rtl/>
        </w:rPr>
        <w:t>1959, ולאחר התייעצות עם מועצת המים, אני מתקין תקנות אלה:</w:t>
      </w:r>
    </w:p>
    <w:p w:rsidR="005B04F9" w:rsidRDefault="005B04F9" w:rsidP="0044572E">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5.4pt;z-index:251649024"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מ</w:t>
                  </w:r>
                  <w:r>
                    <w:rPr>
                      <w:rFonts w:cs="Miriam" w:hint="cs"/>
                      <w:szCs w:val="18"/>
                      <w:rtl/>
                    </w:rPr>
                    <w:t>ועצה מייעצת לקרן</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לקרן האיזון (להלן </w:t>
      </w:r>
      <w:r w:rsidR="0044572E">
        <w:rPr>
          <w:rStyle w:val="default"/>
          <w:rFonts w:cs="FrankRuehl" w:hint="cs"/>
          <w:rtl/>
        </w:rPr>
        <w:t>-</w:t>
      </w:r>
      <w:r>
        <w:rPr>
          <w:rStyle w:val="default"/>
          <w:rFonts w:cs="FrankRuehl" w:hint="cs"/>
          <w:rtl/>
        </w:rPr>
        <w:t xml:space="preserve"> הקרן) תהיה מועצה מייעצת (להלן </w:t>
      </w:r>
      <w:r w:rsidR="0091117D">
        <w:rPr>
          <w:rStyle w:val="default"/>
          <w:rFonts w:cs="FrankRuehl"/>
          <w:rtl/>
        </w:rPr>
        <w:t>–</w:t>
      </w:r>
      <w:r>
        <w:rPr>
          <w:rStyle w:val="default"/>
          <w:rFonts w:cs="FrankRuehl" w:hint="cs"/>
          <w:rtl/>
        </w:rPr>
        <w:t xml:space="preserve"> המועצה) בת תשעה חברים שתמונה על ידי שר החקלאות, בהרכב זה</w:t>
      </w:r>
      <w:r>
        <w:rPr>
          <w:rStyle w:val="default"/>
          <w:rFonts w:cs="FrankRuehl"/>
          <w:rtl/>
        </w:rPr>
        <w:t>:</w:t>
      </w:r>
    </w:p>
    <w:p w:rsidR="005B04F9" w:rsidRDefault="005B04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נציג משרד האוצר;</w:t>
      </w:r>
    </w:p>
    <w:p w:rsidR="005B04F9" w:rsidRDefault="005B04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נציג משרד החקלאות;</w:t>
      </w:r>
    </w:p>
    <w:p w:rsidR="005B04F9" w:rsidRDefault="005B04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נציג משרד הפנים;</w:t>
      </w:r>
    </w:p>
    <w:p w:rsidR="005B04F9" w:rsidRDefault="005B04F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6 נציגי ספקים וצרכנים אשר ייבחרו מבין חברי מועצת המים, בשים לב להרכב מועצת המים לפי סעיף 126(ג) לחוק.</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המועצה ייבחר על ידיה מבין חבריה.</w:t>
      </w:r>
    </w:p>
    <w:p w:rsidR="005B04F9" w:rsidRDefault="005B04F9">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5.3pt;z-index:251650048"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ת</w:t>
                  </w:r>
                  <w:r>
                    <w:rPr>
                      <w:rFonts w:cs="Miriam" w:hint="cs"/>
                      <w:szCs w:val="18"/>
                      <w:rtl/>
                    </w:rPr>
                    <w:t>פקיד המועצה</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פקיד המועצה לדון</w:t>
      </w:r>
      <w:r>
        <w:rPr>
          <w:rStyle w:val="default"/>
          <w:rFonts w:cs="FrankRuehl"/>
          <w:rtl/>
        </w:rPr>
        <w:t xml:space="preserve"> </w:t>
      </w:r>
      <w:r>
        <w:rPr>
          <w:rStyle w:val="default"/>
          <w:rFonts w:cs="FrankRuehl" w:hint="cs"/>
          <w:rtl/>
        </w:rPr>
        <w:t>ולייעץ בכל הקשור בניהולה ופעולותיה של הקרן, לרבות תקציבה.</w:t>
      </w:r>
    </w:p>
    <w:p w:rsidR="005B04F9" w:rsidRDefault="005B04F9">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4pt;z-index:251651072" o:allowincell="f" filled="f" stroked="f" strokecolor="lime" strokeweight=".25pt">
            <v:textbox inset="0,0,0,0">
              <w:txbxContent>
                <w:p w:rsidR="005B04F9" w:rsidRDefault="005B04F9" w:rsidP="0044572E">
                  <w:pPr>
                    <w:spacing w:line="160" w:lineRule="exact"/>
                    <w:jc w:val="left"/>
                    <w:rPr>
                      <w:rFonts w:cs="Miriam"/>
                      <w:noProof/>
                      <w:szCs w:val="18"/>
                      <w:rtl/>
                    </w:rPr>
                  </w:pPr>
                  <w:r>
                    <w:rPr>
                      <w:rFonts w:cs="Miriam"/>
                      <w:szCs w:val="18"/>
                      <w:rtl/>
                    </w:rPr>
                    <w:t>כ</w:t>
                  </w:r>
                  <w:r>
                    <w:rPr>
                      <w:rFonts w:cs="Miriam" w:hint="cs"/>
                      <w:szCs w:val="18"/>
                      <w:rtl/>
                    </w:rPr>
                    <w:t>ינוס</w:t>
                  </w:r>
                  <w:r w:rsidR="0044572E">
                    <w:rPr>
                      <w:rFonts w:cs="Miriam" w:hint="cs"/>
                      <w:szCs w:val="18"/>
                      <w:rtl/>
                    </w:rPr>
                    <w:t xml:space="preserve"> </w:t>
                  </w:r>
                  <w:r>
                    <w:rPr>
                      <w:rFonts w:cs="Miriam"/>
                      <w:szCs w:val="18"/>
                      <w:rtl/>
                    </w:rPr>
                    <w:t>ו</w:t>
                  </w:r>
                  <w:r>
                    <w:rPr>
                      <w:rFonts w:cs="Miriam" w:hint="cs"/>
                      <w:szCs w:val="18"/>
                      <w:rtl/>
                    </w:rPr>
                    <w:t>סדרי עבודה</w:t>
                  </w:r>
                  <w:r w:rsidR="0044572E">
                    <w:rPr>
                      <w:rFonts w:cs="Miriam" w:hint="cs"/>
                      <w:szCs w:val="18"/>
                      <w:rtl/>
                    </w:rPr>
                    <w:t xml:space="preserve"> </w:t>
                  </w:r>
                  <w:r>
                    <w:rPr>
                      <w:rFonts w:cs="Miriam"/>
                      <w:szCs w:val="18"/>
                      <w:rtl/>
                    </w:rPr>
                    <w:t>ש</w:t>
                  </w:r>
                  <w:r>
                    <w:rPr>
                      <w:rFonts w:cs="Miriam" w:hint="cs"/>
                      <w:szCs w:val="18"/>
                      <w:rtl/>
                    </w:rPr>
                    <w:t>ל המועצה</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מועצה תכונס על ידי היושב ראש לפחות ארבע פעמים בשנה, או לפי דרישת שליש מחבריה; סדרי עבודתה של המועצה ייקבעו על ידיה.</w:t>
      </w:r>
    </w:p>
    <w:p w:rsidR="005B04F9" w:rsidRDefault="005B04F9">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4.05pt;z-index:251652096" o:allowincell="f" filled="f" stroked="f" strokecolor="lime" strokeweight=".25pt">
            <v:textbox inset="0,0,0,0">
              <w:txbxContent>
                <w:p w:rsidR="005B04F9" w:rsidRDefault="005B04F9" w:rsidP="0044572E">
                  <w:pPr>
                    <w:spacing w:line="160" w:lineRule="exact"/>
                    <w:jc w:val="left"/>
                    <w:rPr>
                      <w:rFonts w:cs="Miriam"/>
                      <w:noProof/>
                      <w:szCs w:val="18"/>
                      <w:rtl/>
                    </w:rPr>
                  </w:pPr>
                  <w:r>
                    <w:rPr>
                      <w:rFonts w:cs="Miriam"/>
                      <w:szCs w:val="18"/>
                      <w:rtl/>
                    </w:rPr>
                    <w:t>מ</w:t>
                  </w:r>
                  <w:r>
                    <w:rPr>
                      <w:rFonts w:cs="Miriam" w:hint="cs"/>
                      <w:szCs w:val="18"/>
                      <w:rtl/>
                    </w:rPr>
                    <w:t>ועד תשלו</w:t>
                  </w:r>
                  <w:r>
                    <w:rPr>
                      <w:rFonts w:cs="Miriam"/>
                      <w:szCs w:val="18"/>
                      <w:rtl/>
                    </w:rPr>
                    <w:t>ם</w:t>
                  </w:r>
                  <w:r w:rsidR="0044572E">
                    <w:rPr>
                      <w:rFonts w:cs="Miriam" w:hint="cs"/>
                      <w:szCs w:val="18"/>
                      <w:rtl/>
                    </w:rPr>
                    <w:t xml:space="preserve"> </w:t>
                  </w:r>
                  <w:r>
                    <w:rPr>
                      <w:rFonts w:cs="Miriam"/>
                      <w:szCs w:val="18"/>
                      <w:rtl/>
                    </w:rPr>
                    <w:t>ש</w:t>
                  </w:r>
                  <w:r>
                    <w:rPr>
                      <w:rFonts w:cs="Miriam" w:hint="cs"/>
                      <w:szCs w:val="18"/>
                      <w:rtl/>
                    </w:rPr>
                    <w:t>ל היטל איזון</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שלומי היטל האי</w:t>
      </w:r>
      <w:r>
        <w:rPr>
          <w:rStyle w:val="default"/>
          <w:rFonts w:cs="FrankRuehl"/>
          <w:rtl/>
        </w:rPr>
        <w:t>ז</w:t>
      </w:r>
      <w:r>
        <w:rPr>
          <w:rStyle w:val="default"/>
          <w:rFonts w:cs="FrankRuehl" w:hint="cs"/>
          <w:rtl/>
        </w:rPr>
        <w:t>ון על ידי הספקים והמפיקים ייעשו, על פי דרישת תשלום כללית שתישלח בתחילת שנת התקציב, בשיעורים שווים אחת לחדשיים, החל מהחודש אשר צויין בדרישה, באמצעות בנקים שיצויינו בדרישת התשלום.</w:t>
      </w:r>
    </w:p>
    <w:p w:rsidR="005B04F9" w:rsidRDefault="005B04F9">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1.7pt;z-index:251653120"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ב</w:t>
                  </w:r>
                  <w:r>
                    <w:rPr>
                      <w:rFonts w:cs="Miriam" w:hint="cs"/>
                      <w:szCs w:val="18"/>
                      <w:rtl/>
                    </w:rPr>
                    <w:t>קשה לפטור מהיטל</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ספק או מפיק רשאי להגיש בקשה לפטור מהיטל האיזון, לא</w:t>
      </w:r>
      <w:r>
        <w:rPr>
          <w:rStyle w:val="default"/>
          <w:rFonts w:cs="FrankRuehl"/>
          <w:rtl/>
        </w:rPr>
        <w:t xml:space="preserve"> </w:t>
      </w:r>
      <w:r>
        <w:rPr>
          <w:rStyle w:val="default"/>
          <w:rFonts w:cs="FrankRuehl" w:hint="cs"/>
          <w:rtl/>
        </w:rPr>
        <w:t>יאוחר מתשעה חדשים לאחר גמר שנת הכספים עבורה הוטל ההיטל.</w:t>
      </w:r>
    </w:p>
    <w:p w:rsidR="005B04F9" w:rsidRDefault="005B04F9" w:rsidP="004457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ספק או מפיק המבקש פטור מהיטל איזון שהוטל עליו עבור שנות הכספים שקדמו לשנת הכספים 1964/65. להגיש את בקשתו לקרן לא יאוחר משלושה חדשים מיום פרסומן של תקנות אלה ברשומ</w:t>
      </w:r>
      <w:r>
        <w:rPr>
          <w:rStyle w:val="default"/>
          <w:rFonts w:cs="FrankRuehl"/>
          <w:rtl/>
        </w:rPr>
        <w:t>ו</w:t>
      </w:r>
      <w:r>
        <w:rPr>
          <w:rStyle w:val="default"/>
          <w:rFonts w:cs="FrankRuehl" w:hint="cs"/>
          <w:rtl/>
        </w:rPr>
        <w:t xml:space="preserve">ת (להלן </w:t>
      </w:r>
      <w:r w:rsidR="0091117D">
        <w:rPr>
          <w:rStyle w:val="default"/>
          <w:rFonts w:cs="FrankRuehl"/>
          <w:rtl/>
        </w:rPr>
        <w:t>–</w:t>
      </w:r>
      <w:r>
        <w:rPr>
          <w:rStyle w:val="default"/>
          <w:rFonts w:cs="FrankRuehl" w:hint="cs"/>
          <w:rtl/>
        </w:rPr>
        <w:t xml:space="preserve"> יום הפרסום).</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המבקש יצרף לבקשתו מסמכים המוכיחים את הוצאותיו לאספקת המים לצרכנים או את הוצאות ההפקה העצמית שלו; ראה נציב המים צורך לדרוש מן המבקש מסמכים נוספים לביסוס בקשתו לפטור מהיטל, יודיע על כך למבקש, אשר יגיש את המסמכים שנדרשו ממנו לא יאו</w:t>
      </w:r>
      <w:r>
        <w:rPr>
          <w:rStyle w:val="default"/>
          <w:rFonts w:cs="FrankRuehl"/>
          <w:rtl/>
        </w:rPr>
        <w:t>ח</w:t>
      </w:r>
      <w:r>
        <w:rPr>
          <w:rStyle w:val="default"/>
          <w:rFonts w:cs="FrankRuehl" w:hint="cs"/>
          <w:rtl/>
        </w:rPr>
        <w:t>ר משלושה חדשים מיום הדרישה, אם לא קבע נציב המים בהודעתו מועד מאוחר יותר.</w:t>
      </w:r>
    </w:p>
    <w:p w:rsidR="005B04F9" w:rsidRDefault="005B04F9">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3.05pt;z-index:251654144"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ב</w:t>
                  </w:r>
                  <w:r>
                    <w:rPr>
                      <w:rFonts w:cs="Miriam" w:hint="cs"/>
                      <w:szCs w:val="18"/>
                      <w:rtl/>
                    </w:rPr>
                    <w:t>קשה להענקה</w:t>
                  </w:r>
                </w:p>
              </w:txbxContent>
            </v:textbox>
            <w10:anchorlock/>
          </v:rect>
        </w:pict>
      </w:r>
      <w:r>
        <w:rPr>
          <w:rStyle w:val="big-number"/>
          <w:rtl/>
        </w:rPr>
        <w:t>6.</w:t>
      </w:r>
      <w:r>
        <w:rPr>
          <w:rStyle w:val="big-number"/>
          <w:rtl/>
        </w:rPr>
        <w:tab/>
      </w:r>
      <w:r>
        <w:rPr>
          <w:rStyle w:val="default"/>
          <w:rFonts w:cs="FrankRuehl"/>
          <w:rtl/>
        </w:rPr>
        <w:t>ס</w:t>
      </w:r>
      <w:r>
        <w:rPr>
          <w:rStyle w:val="default"/>
          <w:rFonts w:cs="FrankRuehl" w:hint="cs"/>
          <w:rtl/>
        </w:rPr>
        <w:t>פק או מפיק הזכאי להענקה יגיש לקרן את בקשתו להענקה לא יאוחר מיום האחד במרס שלפני תחילת שנת הכספים עבורה מבוקשת ההענקה ויצרף לבקשתו מסמכים המוכיחים את אומדן הוצאותיו</w:t>
      </w:r>
      <w:r>
        <w:rPr>
          <w:rStyle w:val="default"/>
          <w:rFonts w:cs="FrankRuehl"/>
          <w:rtl/>
        </w:rPr>
        <w:t xml:space="preserve"> </w:t>
      </w:r>
      <w:r>
        <w:rPr>
          <w:rStyle w:val="default"/>
          <w:rFonts w:cs="FrankRuehl" w:hint="cs"/>
          <w:rtl/>
        </w:rPr>
        <w:t>לאספקת מים לצרכנים או את אומדן הוצאות ההפקה העצמית שלו.</w:t>
      </w:r>
    </w:p>
    <w:p w:rsidR="005B04F9" w:rsidRDefault="005B04F9">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3.15pt;z-index:251655168"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ב</w:t>
                  </w:r>
                  <w:r>
                    <w:rPr>
                      <w:rFonts w:cs="Miriam" w:hint="cs"/>
                      <w:szCs w:val="18"/>
                      <w:rtl/>
                    </w:rPr>
                    <w:t xml:space="preserve">קשות להענקה </w:t>
                  </w:r>
                  <w:r>
                    <w:rPr>
                      <w:rFonts w:cs="Miriam"/>
                      <w:szCs w:val="18"/>
                      <w:rtl/>
                    </w:rPr>
                    <w:t>ב</w:t>
                  </w:r>
                  <w:r>
                    <w:rPr>
                      <w:rFonts w:cs="Miriam" w:hint="cs"/>
                      <w:szCs w:val="18"/>
                      <w:rtl/>
                    </w:rPr>
                    <w:t>מקרים מיוחדים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ספק או מפיק, שהוצאותיו לאספקת המים לצרכנים או הוצאות ההפקה העצמית שלו חרגו תוך שנת הכספים בצורה בלתי צפויה מן האומדן שנערך על ידיו לפני תחילת שנת הכספים, יהיה רש</w:t>
      </w:r>
      <w:r>
        <w:rPr>
          <w:rStyle w:val="default"/>
          <w:rFonts w:cs="FrankRuehl"/>
          <w:rtl/>
        </w:rPr>
        <w:t>א</w:t>
      </w:r>
      <w:r>
        <w:rPr>
          <w:rStyle w:val="default"/>
          <w:rFonts w:cs="FrankRuehl" w:hint="cs"/>
          <w:rtl/>
        </w:rPr>
        <w:t>י להגיש בקשה להענקה או לתקן את בקשתו שהוגשה כאמור בתקנה 6, לא יאוחר מתשעה חדשים מתום שנת הכספים עבורה מבוקשת ההענקה.</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שהוגשה כאמור בתקנת משנה (א) יצורפו נימוקים בכתב אשר יפרטו את הסיבות שהביאו להגשתה כאמור וכן מסמכים המוכיחים את הוצאות המבקש לאס</w:t>
      </w:r>
      <w:r>
        <w:rPr>
          <w:rStyle w:val="default"/>
          <w:rFonts w:cs="FrankRuehl"/>
          <w:rtl/>
        </w:rPr>
        <w:t>פ</w:t>
      </w:r>
      <w:r>
        <w:rPr>
          <w:rStyle w:val="default"/>
          <w:rFonts w:cs="FrankRuehl" w:hint="cs"/>
          <w:rtl/>
        </w:rPr>
        <w:t>קת המים לצרכנים או את הוצאות ההפקה העצמית שלו.</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ראה נציב המים צורך לדרוש מהמבקש מסמכים נוספים לביסוס תביעתו להענקה, יודיע על כך למבקש, אשר יגיש את המסמכים שנדרשו ממנו לא יאוחר משלושה חדשים מיום </w:t>
      </w:r>
      <w:r>
        <w:rPr>
          <w:rStyle w:val="default"/>
          <w:rFonts w:cs="FrankRuehl" w:hint="cs"/>
          <w:rtl/>
        </w:rPr>
        <w:lastRenderedPageBreak/>
        <w:t>הדרישה, אם לא קבע נציב המים בהודעתו מועד מאוחר יותר.</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שוכנע נציב המים מן הנימוקים המפורטים בבקשה כי לא היה ביכולתו של המבקש להגיש את הבקשה להענקה במועד האמור בתקנה 6, יקבע הנציב את ההענקה למבקש לאותה שנה, והענקה זו תשולם למבקש בשנת הכספים שלאחר השנה בה נקבעה לו ההענקה כאמור.</w:t>
      </w:r>
    </w:p>
    <w:p w:rsidR="005B04F9" w:rsidRDefault="005B04F9">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4.55pt;z-index:251656192"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ב</w:t>
                  </w:r>
                  <w:r>
                    <w:rPr>
                      <w:rFonts w:cs="Miriam" w:hint="cs"/>
                      <w:szCs w:val="18"/>
                      <w:rtl/>
                    </w:rPr>
                    <w:t>קשה להענ</w:t>
                  </w:r>
                  <w:r>
                    <w:rPr>
                      <w:rFonts w:cs="Miriam"/>
                      <w:szCs w:val="18"/>
                      <w:rtl/>
                    </w:rPr>
                    <w:t>ק</w:t>
                  </w:r>
                  <w:r>
                    <w:rPr>
                      <w:rFonts w:cs="Miriam" w:hint="cs"/>
                      <w:szCs w:val="18"/>
                      <w:rtl/>
                    </w:rPr>
                    <w:t>ה שהוגשה באיחור</w:t>
                  </w:r>
                </w:p>
              </w:txbxContent>
            </v:textbox>
            <w10:anchorlock/>
          </v:rect>
        </w:pict>
      </w:r>
      <w:r>
        <w:rPr>
          <w:rStyle w:val="big-number"/>
          <w:rtl/>
        </w:rPr>
        <w:t>8.</w:t>
      </w:r>
      <w:r>
        <w:rPr>
          <w:rStyle w:val="big-number"/>
          <w:rtl/>
        </w:rPr>
        <w:tab/>
      </w:r>
      <w:r>
        <w:rPr>
          <w:rStyle w:val="default"/>
          <w:rFonts w:cs="FrankRuehl"/>
          <w:rtl/>
        </w:rPr>
        <w:t>הג</w:t>
      </w:r>
      <w:r>
        <w:rPr>
          <w:rStyle w:val="default"/>
          <w:rFonts w:cs="FrankRuehl" w:hint="cs"/>
          <w:rtl/>
        </w:rPr>
        <w:t>יש ספק או מפיק בקשה להענקה לאחר המועד האמור בתקנה 6, רשאי נציב המים לקבוע אם זכאי המבקש להענקה לשנה עבורה מבוקשת ההענקה וכן יקבע הנציב את שיעור ההענקה הסבירה המגיעה למבקש לאותה שנה ואת מועד תשלומה; אולם מועד זה לא יהיה מאוחר משנת הכספים שלאחר השנה בה הוכ</w:t>
      </w:r>
      <w:r>
        <w:rPr>
          <w:rStyle w:val="default"/>
          <w:rFonts w:cs="FrankRuehl"/>
          <w:rtl/>
        </w:rPr>
        <w:t>רה</w:t>
      </w:r>
      <w:r>
        <w:rPr>
          <w:rStyle w:val="default"/>
          <w:rFonts w:cs="FrankRuehl" w:hint="cs"/>
          <w:rtl/>
        </w:rPr>
        <w:t xml:space="preserve"> ההענקה כאמור.</w:t>
      </w:r>
    </w:p>
    <w:p w:rsidR="005B04F9" w:rsidRDefault="005B04F9">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8.45pt;z-index:251657216"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ה</w:t>
                  </w:r>
                  <w:r>
                    <w:rPr>
                      <w:rFonts w:cs="Miriam" w:hint="cs"/>
                      <w:szCs w:val="18"/>
                      <w:rtl/>
                    </w:rPr>
                    <w:t>ענקה</w:t>
                  </w:r>
                  <w:r>
                    <w:rPr>
                      <w:rFonts w:cs="Miriam"/>
                      <w:szCs w:val="18"/>
                      <w:rtl/>
                    </w:rPr>
                    <w:t xml:space="preserve"> </w:t>
                  </w:r>
                  <w:r>
                    <w:rPr>
                      <w:rFonts w:cs="Miriam" w:hint="cs"/>
                      <w:szCs w:val="18"/>
                      <w:rtl/>
                    </w:rPr>
                    <w:t>עבור שנים קודמות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ספק או מפיק המבקש הענקה עבור שנת כספים שקדמה לשנת הכספים 1965/66, יגיש את בקשתו לקרן לא יאוחר משלושה חדשים מיום הפרסום.</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המבקש יצרף לבקשתו מסמכים המוכיחים את הוצאותיו לאספקת המ</w:t>
      </w:r>
      <w:r>
        <w:rPr>
          <w:rStyle w:val="default"/>
          <w:rFonts w:cs="FrankRuehl"/>
          <w:rtl/>
        </w:rPr>
        <w:t>י</w:t>
      </w:r>
      <w:r>
        <w:rPr>
          <w:rStyle w:val="default"/>
          <w:rFonts w:cs="FrankRuehl" w:hint="cs"/>
          <w:rtl/>
        </w:rPr>
        <w:t>ם לצרכנים או את הוצאות ההפקה העצמית שלו; ראה נציב המים צורך לדרוש מן המבקש מסמכים נוספים לביסוס בקשתו להענקה, יודיע על כך למבקש, אשר יגיש את המסמכים שנדרשו ממנו לא יאוחר משלושה חדשים מיום הדרישה.</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הכיר נציב המים בהענקות כאמור בתקנה משנה (א), יקבע את ה</w:t>
      </w:r>
      <w:r>
        <w:rPr>
          <w:rStyle w:val="default"/>
          <w:rFonts w:cs="FrankRuehl"/>
          <w:rtl/>
        </w:rPr>
        <w:t>מ</w:t>
      </w:r>
      <w:r>
        <w:rPr>
          <w:rStyle w:val="default"/>
          <w:rFonts w:cs="FrankRuehl" w:hint="cs"/>
          <w:rtl/>
        </w:rPr>
        <w:t>ועד לתשלום ההענקה, אולם מועד זה לא יהיה מאוחר משנת הכספים שלאחר השנה בה הוכרה ההענקה כאמור.</w:t>
      </w:r>
    </w:p>
    <w:p w:rsidR="005B04F9" w:rsidRDefault="005B04F9">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9.15pt;z-index:251658240"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ת</w:t>
                  </w:r>
                  <w:r>
                    <w:rPr>
                      <w:rFonts w:cs="Miriam" w:hint="cs"/>
                      <w:szCs w:val="18"/>
                      <w:rtl/>
                    </w:rPr>
                    <w:t>שלום על חשבון ההענקה</w:t>
                  </w:r>
                </w:p>
                <w:p w:rsidR="005B04F9" w:rsidRDefault="005B04F9" w:rsidP="0044572E">
                  <w:pPr>
                    <w:spacing w:line="160" w:lineRule="exact"/>
                    <w:jc w:val="left"/>
                    <w:rPr>
                      <w:rFonts w:cs="Miriam"/>
                      <w:noProof/>
                      <w:szCs w:val="18"/>
                      <w:rtl/>
                    </w:rPr>
                  </w:pPr>
                  <w:r>
                    <w:rPr>
                      <w:rFonts w:cs="Miriam"/>
                      <w:szCs w:val="18"/>
                      <w:rtl/>
                    </w:rPr>
                    <w:t>ת</w:t>
                  </w:r>
                  <w:r>
                    <w:rPr>
                      <w:rFonts w:cs="Miriam" w:hint="cs"/>
                      <w:szCs w:val="18"/>
                      <w:rtl/>
                    </w:rPr>
                    <w:t>ק' תשל"ז</w:t>
                  </w:r>
                  <w:r w:rsidR="0044572E">
                    <w:rPr>
                      <w:rFonts w:cs="Miriam" w:hint="cs"/>
                      <w:szCs w:val="18"/>
                      <w:rtl/>
                    </w:rPr>
                    <w:t>-</w:t>
                  </w:r>
                  <w:r>
                    <w:rPr>
                      <w:rFonts w:cs="Miriam" w:hint="cs"/>
                      <w:szCs w:val="18"/>
                      <w:rtl/>
                    </w:rPr>
                    <w:t>1977</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חשבון ההענקה תשלם הקרן לספק או למפיק, במשך שנת הכספים עבורה מבוקשת ההענקה, סכום שלא יעלה על שמונים וחמישה אחוזים</w:t>
      </w:r>
      <w:r>
        <w:rPr>
          <w:rStyle w:val="default"/>
          <w:rFonts w:cs="FrankRuehl"/>
          <w:rtl/>
        </w:rPr>
        <w:t xml:space="preserve"> </w:t>
      </w:r>
      <w:r>
        <w:rPr>
          <w:rStyle w:val="default"/>
          <w:rFonts w:cs="FrankRuehl" w:hint="cs"/>
          <w:rtl/>
        </w:rPr>
        <w:t>מההענקה המבוקשת שהוכרה כסבירה על ידי נציב המים לאותה שנה.</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למפעלים קיימים תיבחן סבירות ההענקה המבוקשת בשים לב לתחשיבים ולנתונים מהשנים הקודמות.</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התשלום על חשבון ההענקה כאמור, יחושב לפי הכמויות שהופקו או סופקו כדין, ובלבד שהסכום שישולם לספק או למפי</w:t>
      </w:r>
      <w:r>
        <w:rPr>
          <w:rStyle w:val="default"/>
          <w:rFonts w:cs="FrankRuehl"/>
          <w:rtl/>
        </w:rPr>
        <w:t>ק</w:t>
      </w:r>
      <w:r>
        <w:rPr>
          <w:rStyle w:val="default"/>
          <w:rFonts w:cs="FrankRuehl" w:hint="cs"/>
          <w:rtl/>
        </w:rPr>
        <w:t xml:space="preserve"> על חשבון ההענקה, לא יעלה על הסכום הקבוע בתקציב הקרן לאותו ספק או מפיק.</w:t>
      </w:r>
    </w:p>
    <w:p w:rsidR="005B04F9" w:rsidRDefault="005B04F9" w:rsidP="0044572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נציב המים רשאי לקבוע שיעורי תשלום על חשבון הענקה השונים מן האמור בתקנת משנה (א) לגבי מפעלים אשר אינם מקבלים הענקה עבור הוצאות שירותי הון כמשמעותו בכללי המים (חישוב דמי מים), תשכ"</w:t>
      </w:r>
      <w:r>
        <w:rPr>
          <w:rStyle w:val="default"/>
          <w:rFonts w:cs="FrankRuehl"/>
          <w:rtl/>
        </w:rPr>
        <w:t>ב</w:t>
      </w:r>
      <w:r w:rsidR="0044572E">
        <w:rPr>
          <w:rStyle w:val="default"/>
          <w:rFonts w:cs="FrankRuehl" w:hint="cs"/>
          <w:rtl/>
        </w:rPr>
        <w:t>-</w:t>
      </w:r>
      <w:r>
        <w:rPr>
          <w:rStyle w:val="default"/>
          <w:rFonts w:cs="FrankRuehl" w:hint="cs"/>
          <w:rtl/>
        </w:rPr>
        <w:t xml:space="preserve">1961 (להלן </w:t>
      </w:r>
      <w:r w:rsidR="0091117D">
        <w:rPr>
          <w:rStyle w:val="default"/>
          <w:rFonts w:cs="FrankRuehl"/>
          <w:rtl/>
        </w:rPr>
        <w:t>–</w:t>
      </w:r>
      <w:r>
        <w:rPr>
          <w:rStyle w:val="default"/>
          <w:rFonts w:cs="FrankRuehl" w:hint="cs"/>
          <w:rtl/>
        </w:rPr>
        <w:t xml:space="preserve"> הוצאות שירותי הון).</w:t>
      </w:r>
    </w:p>
    <w:p w:rsidR="00C32468" w:rsidRPr="0091117D" w:rsidRDefault="00C32468" w:rsidP="00C32468">
      <w:pPr>
        <w:pStyle w:val="P00"/>
        <w:spacing w:before="0"/>
        <w:ind w:left="0" w:right="1134"/>
        <w:rPr>
          <w:rFonts w:hint="cs"/>
          <w:b/>
          <w:bCs/>
          <w:vanish/>
          <w:szCs w:val="20"/>
          <w:shd w:val="clear" w:color="auto" w:fill="FFFF99"/>
          <w:rtl/>
        </w:rPr>
      </w:pPr>
      <w:bookmarkStart w:id="10" w:name="Rov21"/>
      <w:r w:rsidRPr="0091117D">
        <w:rPr>
          <w:rFonts w:hint="cs"/>
          <w:vanish/>
          <w:color w:val="FF0000"/>
          <w:szCs w:val="20"/>
          <w:shd w:val="clear" w:color="auto" w:fill="FFFF99"/>
          <w:rtl/>
        </w:rPr>
        <w:t>מיום 10.2.1977</w:t>
      </w:r>
    </w:p>
    <w:p w:rsidR="00C32468" w:rsidRPr="0091117D" w:rsidRDefault="00C32468" w:rsidP="00C32468">
      <w:pPr>
        <w:pStyle w:val="P00"/>
        <w:spacing w:before="0"/>
        <w:ind w:left="0" w:right="1134"/>
        <w:rPr>
          <w:rFonts w:hint="cs"/>
          <w:b/>
          <w:bCs/>
          <w:vanish/>
          <w:szCs w:val="20"/>
          <w:shd w:val="clear" w:color="auto" w:fill="FFFF99"/>
          <w:rtl/>
        </w:rPr>
      </w:pPr>
      <w:r w:rsidRPr="0091117D">
        <w:rPr>
          <w:rFonts w:hint="cs"/>
          <w:b/>
          <w:bCs/>
          <w:vanish/>
          <w:szCs w:val="20"/>
          <w:shd w:val="clear" w:color="auto" w:fill="FFFF99"/>
          <w:rtl/>
        </w:rPr>
        <w:t>תק' תשל"ז-1977</w:t>
      </w:r>
    </w:p>
    <w:p w:rsidR="00C32468" w:rsidRPr="0091117D" w:rsidRDefault="00C32468" w:rsidP="00C32468">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6" w:history="1">
        <w:r w:rsidRPr="0091117D">
          <w:rPr>
            <w:rStyle w:val="Hyperlink"/>
            <w:vanish/>
            <w:sz w:val="20"/>
            <w:szCs w:val="20"/>
            <w:shd w:val="clear" w:color="auto" w:fill="FFFF99"/>
            <w:rtl/>
          </w:rPr>
          <w:t>ק</w:t>
        </w:r>
        <w:r w:rsidRPr="0091117D">
          <w:rPr>
            <w:rStyle w:val="Hyperlink"/>
            <w:rFonts w:hint="cs"/>
            <w:vanish/>
            <w:sz w:val="20"/>
            <w:szCs w:val="20"/>
            <w:shd w:val="clear" w:color="auto" w:fill="FFFF99"/>
            <w:rtl/>
          </w:rPr>
          <w:t>"ת תשל"ז מס' 3663</w:t>
        </w:r>
      </w:hyperlink>
      <w:r w:rsidRPr="0091117D">
        <w:rPr>
          <w:rFonts w:hint="cs"/>
          <w:vanish/>
          <w:sz w:val="20"/>
          <w:szCs w:val="20"/>
          <w:shd w:val="clear" w:color="auto" w:fill="FFFF99"/>
          <w:rtl/>
        </w:rPr>
        <w:t xml:space="preserve"> מיום 10.2.1977 עמ' 912</w:t>
      </w:r>
    </w:p>
    <w:p w:rsidR="00C32468" w:rsidRPr="00E00CF4" w:rsidRDefault="00527F38" w:rsidP="00E00CF4">
      <w:pPr>
        <w:pStyle w:val="P00"/>
        <w:ind w:left="0" w:right="1134"/>
        <w:rPr>
          <w:rStyle w:val="default"/>
          <w:rFonts w:cs="FrankRuehl"/>
          <w:sz w:val="2"/>
          <w:szCs w:val="2"/>
          <w:rtl/>
        </w:rPr>
      </w:pPr>
      <w:r w:rsidRPr="0091117D">
        <w:rPr>
          <w:rStyle w:val="default"/>
          <w:rFonts w:cs="FrankRuehl" w:hint="cs"/>
          <w:vanish/>
          <w:sz w:val="22"/>
          <w:szCs w:val="22"/>
          <w:shd w:val="clear" w:color="auto" w:fill="FFFF99"/>
          <w:rtl/>
        </w:rPr>
        <w:tab/>
      </w:r>
      <w:r w:rsidRPr="0091117D">
        <w:rPr>
          <w:rStyle w:val="default"/>
          <w:rFonts w:cs="FrankRuehl"/>
          <w:vanish/>
          <w:sz w:val="22"/>
          <w:szCs w:val="22"/>
          <w:shd w:val="clear" w:color="auto" w:fill="FFFF99"/>
          <w:rtl/>
        </w:rPr>
        <w:t>(</w:t>
      </w:r>
      <w:r w:rsidRPr="0091117D">
        <w:rPr>
          <w:rStyle w:val="default"/>
          <w:rFonts w:cs="FrankRuehl" w:hint="cs"/>
          <w:vanish/>
          <w:sz w:val="22"/>
          <w:szCs w:val="22"/>
          <w:shd w:val="clear" w:color="auto" w:fill="FFFF99"/>
          <w:rtl/>
        </w:rPr>
        <w:t>א)</w:t>
      </w:r>
      <w:r w:rsidRPr="0091117D">
        <w:rPr>
          <w:rStyle w:val="default"/>
          <w:rFonts w:cs="FrankRuehl"/>
          <w:vanish/>
          <w:sz w:val="22"/>
          <w:szCs w:val="22"/>
          <w:shd w:val="clear" w:color="auto" w:fill="FFFF99"/>
          <w:rtl/>
        </w:rPr>
        <w:tab/>
      </w:r>
      <w:r w:rsidRPr="0091117D">
        <w:rPr>
          <w:rStyle w:val="default"/>
          <w:rFonts w:cs="FrankRuehl" w:hint="cs"/>
          <w:vanish/>
          <w:sz w:val="22"/>
          <w:szCs w:val="22"/>
          <w:shd w:val="clear" w:color="auto" w:fill="FFFF99"/>
          <w:rtl/>
        </w:rPr>
        <w:t xml:space="preserve">על חשבון ההענקה תשלם הקרן לספק או למפיק, במשך שנת הכספים עבורה מבוקשת ההענקה, סכום שלא יעלה על </w:t>
      </w:r>
      <w:r w:rsidRPr="0091117D">
        <w:rPr>
          <w:rStyle w:val="default"/>
          <w:rFonts w:cs="FrankRuehl" w:hint="cs"/>
          <w:strike/>
          <w:vanish/>
          <w:sz w:val="22"/>
          <w:szCs w:val="22"/>
          <w:shd w:val="clear" w:color="auto" w:fill="FFFF99"/>
          <w:rtl/>
        </w:rPr>
        <w:t>שבעים וחמישה אחוזים</w:t>
      </w:r>
      <w:r w:rsidRPr="0091117D">
        <w:rPr>
          <w:rStyle w:val="default"/>
          <w:rFonts w:cs="FrankRuehl" w:hint="cs"/>
          <w:vanish/>
          <w:sz w:val="22"/>
          <w:szCs w:val="22"/>
          <w:shd w:val="clear" w:color="auto" w:fill="FFFF99"/>
          <w:rtl/>
        </w:rPr>
        <w:t xml:space="preserve"> </w:t>
      </w:r>
      <w:r w:rsidRPr="0091117D">
        <w:rPr>
          <w:rStyle w:val="default"/>
          <w:rFonts w:cs="FrankRuehl" w:hint="cs"/>
          <w:vanish/>
          <w:sz w:val="22"/>
          <w:szCs w:val="22"/>
          <w:u w:val="single"/>
          <w:shd w:val="clear" w:color="auto" w:fill="FFFF99"/>
          <w:rtl/>
        </w:rPr>
        <w:t>שמונים וחמישה אחוזים</w:t>
      </w:r>
      <w:r w:rsidRPr="0091117D">
        <w:rPr>
          <w:rStyle w:val="default"/>
          <w:rFonts w:cs="FrankRuehl"/>
          <w:vanish/>
          <w:sz w:val="22"/>
          <w:szCs w:val="22"/>
          <w:shd w:val="clear" w:color="auto" w:fill="FFFF99"/>
          <w:rtl/>
        </w:rPr>
        <w:t xml:space="preserve"> </w:t>
      </w:r>
      <w:r w:rsidRPr="0091117D">
        <w:rPr>
          <w:rStyle w:val="default"/>
          <w:rFonts w:cs="FrankRuehl" w:hint="cs"/>
          <w:vanish/>
          <w:sz w:val="22"/>
          <w:szCs w:val="22"/>
          <w:shd w:val="clear" w:color="auto" w:fill="FFFF99"/>
          <w:rtl/>
        </w:rPr>
        <w:t>מההענקה המבוקשת שהוכרה כסבירה על ידי נציב המים לאותה שנה.</w:t>
      </w:r>
      <w:bookmarkEnd w:id="10"/>
    </w:p>
    <w:p w:rsidR="005B04F9" w:rsidRDefault="005B04F9">
      <w:pPr>
        <w:pStyle w:val="P00"/>
        <w:spacing w:before="72"/>
        <w:ind w:left="0" w:right="1134"/>
        <w:rPr>
          <w:rStyle w:val="default"/>
          <w:rFonts w:cs="FrankRuehl"/>
          <w:rtl/>
        </w:rPr>
      </w:pPr>
      <w:bookmarkStart w:id="11" w:name="Seif10"/>
      <w:bookmarkEnd w:id="11"/>
      <w:r>
        <w:rPr>
          <w:lang w:val="he-IL"/>
        </w:rPr>
        <w:pict>
          <v:rect id="_x0000_s1036" style="position:absolute;left:0;text-align:left;margin-left:464.5pt;margin-top:8.05pt;width:75.05pt;height:24.5pt;z-index:251659264"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ס</w:t>
                  </w:r>
                  <w:r>
                    <w:rPr>
                      <w:rFonts w:cs="Miriam" w:hint="cs"/>
                      <w:szCs w:val="18"/>
                      <w:rtl/>
                    </w:rPr>
                    <w:t>דרי תשלום על חשבון הענקה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הענקות שהוכרו על ידי נציב המים ישתלמו ישירות על ידי הקרן, אחת לחדשיים החל מחודש יוני, לספק או למפיק הזכאי להן, בהמחאת דואר, בשיק, על ידי זיכוי חשבונו אצל הקרן או בדרך אחרת שיורה נציב ה</w:t>
      </w:r>
      <w:r>
        <w:rPr>
          <w:rStyle w:val="default"/>
          <w:rFonts w:cs="FrankRuehl"/>
          <w:rtl/>
        </w:rPr>
        <w:t>מ</w:t>
      </w:r>
      <w:r>
        <w:rPr>
          <w:rStyle w:val="default"/>
          <w:rFonts w:cs="FrankRuehl" w:hint="cs"/>
          <w:rtl/>
        </w:rPr>
        <w:t>ים.</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הספק להציג, לפני קבלת ההענקה, מסמכים המוכיחים להנחת דעתו של נציב המים, שדמי המים שנגבו על ידיו הוקטנו בשיעור ההענקה.</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נציב המים רשאי לקבוע מועדי תשלום קצרים יותר מן האמור בתקנת משנה (א), לגבי מפעלים אשר אינם מקבלים הענקה עבור הוצאות שירותי</w:t>
      </w:r>
      <w:r>
        <w:rPr>
          <w:rStyle w:val="default"/>
          <w:rFonts w:cs="FrankRuehl"/>
          <w:rtl/>
        </w:rPr>
        <w:t xml:space="preserve"> </w:t>
      </w:r>
      <w:r>
        <w:rPr>
          <w:rStyle w:val="default"/>
          <w:rFonts w:cs="FrankRuehl" w:hint="cs"/>
          <w:rtl/>
        </w:rPr>
        <w:t>הון.</w:t>
      </w:r>
    </w:p>
    <w:p w:rsidR="005B04F9" w:rsidRDefault="005B04F9">
      <w:pPr>
        <w:pStyle w:val="P00"/>
        <w:spacing w:before="72"/>
        <w:ind w:left="0" w:right="1134"/>
        <w:rPr>
          <w:rStyle w:val="default"/>
          <w:rFonts w:cs="FrankRuehl"/>
          <w:rtl/>
        </w:rPr>
      </w:pPr>
      <w:bookmarkStart w:id="12" w:name="Seif11"/>
      <w:bookmarkEnd w:id="12"/>
      <w:r>
        <w:rPr>
          <w:lang w:val="he-IL"/>
        </w:rPr>
        <w:pict>
          <v:rect id="_x0000_s1037" style="position:absolute;left:0;text-align:left;margin-left:464.5pt;margin-top:8.05pt;width:75.05pt;height:14.75pt;z-index:251660288"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ש</w:t>
                  </w:r>
                  <w:r>
                    <w:rPr>
                      <w:rFonts w:cs="Miriam" w:hint="cs"/>
                      <w:szCs w:val="18"/>
                      <w:rtl/>
                    </w:rPr>
                    <w:t>יעור ההענקות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סכומי הענקה שישולמו לספקים ולמפיקים מהקרן יהיו בשיעור היחס שבין הכנסות הקרן בפועל בשנת תקציב לבין הכנסותיה המשוערות באותה שנה.</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סך כל הסכומים שישתלם מדי פעם על ידי הקרן על חשבון ההענקות לא יעלה </w:t>
      </w:r>
      <w:r>
        <w:rPr>
          <w:rStyle w:val="default"/>
          <w:rFonts w:cs="FrankRuehl"/>
          <w:rtl/>
        </w:rPr>
        <w:t>ע</w:t>
      </w:r>
      <w:r>
        <w:rPr>
          <w:rStyle w:val="default"/>
          <w:rFonts w:cs="FrankRuehl" w:hint="cs"/>
          <w:rtl/>
        </w:rPr>
        <w:t>ל שבעים וחמישה אחוזים מהסכומים הנמצאים בידיה למעשה.</w:t>
      </w:r>
    </w:p>
    <w:p w:rsidR="005B04F9" w:rsidRDefault="005B04F9">
      <w:pPr>
        <w:pStyle w:val="P00"/>
        <w:spacing w:before="72"/>
        <w:ind w:left="0" w:right="1134"/>
        <w:rPr>
          <w:rStyle w:val="default"/>
          <w:rFonts w:cs="FrankRuehl" w:hint="cs"/>
          <w:rtl/>
        </w:rPr>
      </w:pPr>
      <w:bookmarkStart w:id="13" w:name="Seif12"/>
      <w:bookmarkEnd w:id="13"/>
      <w:r>
        <w:rPr>
          <w:lang w:val="he-IL"/>
        </w:rPr>
        <w:pict>
          <v:rect id="_x0000_s1038" style="position:absolute;left:0;text-align:left;margin-left:464.5pt;margin-top:8.05pt;width:75.05pt;height:13pt;z-index:251661312" o:allowincell="f" filled="f" stroked="f" strokecolor="lime" strokeweight=".25pt">
            <v:textbox inset="0,0,0,0">
              <w:txbxContent>
                <w:p w:rsidR="005B04F9" w:rsidRDefault="005B04F9" w:rsidP="0044572E">
                  <w:pPr>
                    <w:spacing w:line="160" w:lineRule="exact"/>
                    <w:jc w:val="left"/>
                    <w:rPr>
                      <w:rFonts w:cs="Miriam"/>
                      <w:noProof/>
                      <w:szCs w:val="18"/>
                      <w:rtl/>
                    </w:rPr>
                  </w:pPr>
                  <w:r>
                    <w:rPr>
                      <w:rFonts w:cs="Miriam"/>
                      <w:szCs w:val="18"/>
                      <w:rtl/>
                    </w:rPr>
                    <w:t>ת</w:t>
                  </w:r>
                  <w:r>
                    <w:rPr>
                      <w:rFonts w:cs="Miriam" w:hint="cs"/>
                      <w:szCs w:val="18"/>
                      <w:rtl/>
                    </w:rPr>
                    <w:t>ק' תשמ"ט</w:t>
                  </w:r>
                  <w:r w:rsidR="0044572E">
                    <w:rPr>
                      <w:rFonts w:cs="Miriam" w:hint="cs"/>
                      <w:szCs w:val="18"/>
                      <w:rtl/>
                    </w:rPr>
                    <w:t>-</w:t>
                  </w:r>
                  <w:r>
                    <w:rPr>
                      <w:rFonts w:cs="Miriam" w:hint="cs"/>
                      <w:szCs w:val="18"/>
                      <w:rtl/>
                    </w:rPr>
                    <w:t>1988</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rsidR="00C32468" w:rsidRPr="0091117D" w:rsidRDefault="00C32468" w:rsidP="00C32468">
      <w:pPr>
        <w:pStyle w:val="P00"/>
        <w:spacing w:before="0"/>
        <w:ind w:left="0" w:right="1134"/>
        <w:rPr>
          <w:rFonts w:hint="cs"/>
          <w:b/>
          <w:bCs/>
          <w:vanish/>
          <w:szCs w:val="20"/>
          <w:shd w:val="clear" w:color="auto" w:fill="FFFF99"/>
          <w:rtl/>
        </w:rPr>
      </w:pPr>
      <w:bookmarkStart w:id="14" w:name="Rov22"/>
      <w:r w:rsidRPr="0091117D">
        <w:rPr>
          <w:rFonts w:hint="cs"/>
          <w:vanish/>
          <w:color w:val="FF0000"/>
          <w:szCs w:val="20"/>
          <w:shd w:val="clear" w:color="auto" w:fill="FFFF99"/>
          <w:rtl/>
        </w:rPr>
        <w:t>מיום 1.4.1973</w:t>
      </w:r>
    </w:p>
    <w:p w:rsidR="00C32468" w:rsidRPr="0091117D" w:rsidRDefault="00C32468" w:rsidP="00C32468">
      <w:pPr>
        <w:pStyle w:val="P00"/>
        <w:spacing w:before="0"/>
        <w:ind w:left="0" w:right="1134"/>
        <w:rPr>
          <w:rFonts w:hint="cs"/>
          <w:b/>
          <w:bCs/>
          <w:vanish/>
          <w:szCs w:val="20"/>
          <w:shd w:val="clear" w:color="auto" w:fill="FFFF99"/>
          <w:rtl/>
        </w:rPr>
      </w:pPr>
      <w:r w:rsidRPr="0091117D">
        <w:rPr>
          <w:rFonts w:hint="cs"/>
          <w:b/>
          <w:bCs/>
          <w:vanish/>
          <w:szCs w:val="20"/>
          <w:shd w:val="clear" w:color="auto" w:fill="FFFF99"/>
          <w:rtl/>
        </w:rPr>
        <w:t>תק' תשל"ג-1973</w:t>
      </w:r>
    </w:p>
    <w:p w:rsidR="00C32468" w:rsidRPr="0091117D" w:rsidRDefault="00C32468" w:rsidP="00C32468">
      <w:pPr>
        <w:pStyle w:val="P00"/>
        <w:spacing w:before="0"/>
        <w:ind w:left="0" w:right="1134"/>
        <w:rPr>
          <w:rFonts w:hint="cs"/>
          <w:vanish/>
          <w:szCs w:val="20"/>
          <w:shd w:val="clear" w:color="auto" w:fill="FFFF99"/>
          <w:rtl/>
        </w:rPr>
      </w:pPr>
      <w:hyperlink r:id="rId7" w:history="1">
        <w:r w:rsidRPr="0091117D">
          <w:rPr>
            <w:rStyle w:val="Hyperlink"/>
            <w:rFonts w:hint="cs"/>
            <w:vanish/>
            <w:szCs w:val="20"/>
            <w:shd w:val="clear" w:color="auto" w:fill="FFFF99"/>
            <w:rtl/>
          </w:rPr>
          <w:t>ק"ת תשל"ג מס' 2969</w:t>
        </w:r>
      </w:hyperlink>
      <w:r w:rsidRPr="0091117D">
        <w:rPr>
          <w:rFonts w:hint="cs"/>
          <w:vanish/>
          <w:szCs w:val="20"/>
          <w:shd w:val="clear" w:color="auto" w:fill="FFFF99"/>
          <w:rtl/>
        </w:rPr>
        <w:t xml:space="preserve"> מיום 12.2.1973 עמ' 772</w:t>
      </w:r>
    </w:p>
    <w:p w:rsidR="00C32468" w:rsidRPr="0091117D" w:rsidRDefault="00C32468" w:rsidP="00C32468">
      <w:pPr>
        <w:pStyle w:val="P00"/>
        <w:spacing w:before="0"/>
        <w:ind w:left="0" w:right="1134"/>
        <w:rPr>
          <w:rFonts w:hint="cs"/>
          <w:b/>
          <w:bCs/>
          <w:vanish/>
          <w:szCs w:val="20"/>
          <w:shd w:val="clear" w:color="auto" w:fill="FFFF99"/>
          <w:rtl/>
        </w:rPr>
      </w:pPr>
      <w:r w:rsidRPr="0091117D">
        <w:rPr>
          <w:rFonts w:hint="cs"/>
          <w:b/>
          <w:bCs/>
          <w:vanish/>
          <w:szCs w:val="20"/>
          <w:shd w:val="clear" w:color="auto" w:fill="FFFF99"/>
          <w:rtl/>
        </w:rPr>
        <w:t>הוספת תקנה 12א</w:t>
      </w:r>
    </w:p>
    <w:p w:rsidR="00C549A9" w:rsidRPr="0091117D" w:rsidRDefault="00C549A9" w:rsidP="00C549A9">
      <w:pPr>
        <w:pStyle w:val="P00"/>
        <w:spacing w:before="0"/>
        <w:ind w:left="0" w:right="1134"/>
        <w:rPr>
          <w:rFonts w:hint="cs"/>
          <w:vanish/>
          <w:color w:val="FF0000"/>
          <w:szCs w:val="20"/>
          <w:shd w:val="clear" w:color="auto" w:fill="FFFF99"/>
          <w:rtl/>
        </w:rPr>
      </w:pPr>
    </w:p>
    <w:p w:rsidR="00C549A9" w:rsidRPr="0091117D" w:rsidRDefault="00C549A9" w:rsidP="00C549A9">
      <w:pPr>
        <w:pStyle w:val="P00"/>
        <w:spacing w:before="0"/>
        <w:ind w:left="0" w:right="1134"/>
        <w:rPr>
          <w:rFonts w:hint="cs"/>
          <w:b/>
          <w:bCs/>
          <w:vanish/>
          <w:szCs w:val="20"/>
          <w:shd w:val="clear" w:color="auto" w:fill="FFFF99"/>
          <w:rtl/>
        </w:rPr>
      </w:pPr>
      <w:r w:rsidRPr="0091117D">
        <w:rPr>
          <w:rFonts w:hint="cs"/>
          <w:vanish/>
          <w:color w:val="FF0000"/>
          <w:szCs w:val="20"/>
          <w:shd w:val="clear" w:color="auto" w:fill="FFFF99"/>
          <w:rtl/>
        </w:rPr>
        <w:t>מיום 8.11.1988</w:t>
      </w:r>
    </w:p>
    <w:p w:rsidR="00C549A9" w:rsidRPr="0091117D" w:rsidRDefault="00C549A9" w:rsidP="00C549A9">
      <w:pPr>
        <w:pStyle w:val="P00"/>
        <w:spacing w:before="0"/>
        <w:ind w:left="0" w:right="1134"/>
        <w:rPr>
          <w:rFonts w:hint="cs"/>
          <w:b/>
          <w:bCs/>
          <w:vanish/>
          <w:szCs w:val="20"/>
          <w:shd w:val="clear" w:color="auto" w:fill="FFFF99"/>
          <w:rtl/>
        </w:rPr>
      </w:pPr>
      <w:r w:rsidRPr="0091117D">
        <w:rPr>
          <w:rFonts w:hint="cs"/>
          <w:b/>
          <w:bCs/>
          <w:vanish/>
          <w:szCs w:val="20"/>
          <w:shd w:val="clear" w:color="auto" w:fill="FFFF99"/>
          <w:rtl/>
        </w:rPr>
        <w:t>תק' תשמ"ט-1989</w:t>
      </w:r>
    </w:p>
    <w:p w:rsidR="00C549A9" w:rsidRPr="0091117D" w:rsidRDefault="00C549A9" w:rsidP="00C549A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 w:history="1">
        <w:r w:rsidRPr="0091117D">
          <w:rPr>
            <w:rStyle w:val="Hyperlink"/>
            <w:vanish/>
            <w:sz w:val="20"/>
            <w:szCs w:val="20"/>
            <w:shd w:val="clear" w:color="auto" w:fill="FFFF99"/>
            <w:rtl/>
          </w:rPr>
          <w:t>ק</w:t>
        </w:r>
        <w:r w:rsidRPr="0091117D">
          <w:rPr>
            <w:rStyle w:val="Hyperlink"/>
            <w:rFonts w:hint="cs"/>
            <w:vanish/>
            <w:sz w:val="20"/>
            <w:szCs w:val="20"/>
            <w:shd w:val="clear" w:color="auto" w:fill="FFFF99"/>
            <w:rtl/>
          </w:rPr>
          <w:t>"ת תשמ"ט מס' 5144</w:t>
        </w:r>
      </w:hyperlink>
      <w:r w:rsidRPr="0091117D">
        <w:rPr>
          <w:rFonts w:hint="cs"/>
          <w:vanish/>
          <w:sz w:val="20"/>
          <w:szCs w:val="20"/>
          <w:shd w:val="clear" w:color="auto" w:fill="FFFF99"/>
          <w:rtl/>
        </w:rPr>
        <w:t xml:space="preserve"> מיום 8.11.1988 עמ' 136</w:t>
      </w:r>
    </w:p>
    <w:p w:rsidR="00C549A9" w:rsidRPr="0091117D" w:rsidRDefault="00C549A9" w:rsidP="00C549A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91117D">
        <w:rPr>
          <w:rFonts w:hint="cs"/>
          <w:b/>
          <w:bCs/>
          <w:vanish/>
          <w:sz w:val="20"/>
          <w:szCs w:val="20"/>
          <w:shd w:val="clear" w:color="auto" w:fill="FFFF99"/>
          <w:rtl/>
        </w:rPr>
        <w:t>ביטול תקנה 12א</w:t>
      </w:r>
    </w:p>
    <w:p w:rsidR="00C549A9" w:rsidRPr="0091117D" w:rsidRDefault="00C549A9" w:rsidP="00C549A9">
      <w:pPr>
        <w:pStyle w:val="footnote"/>
        <w:tabs>
          <w:tab w:val="left" w:pos="624"/>
          <w:tab w:val="left" w:pos="1021"/>
          <w:tab w:val="left" w:pos="1474"/>
          <w:tab w:val="left" w:pos="1928"/>
          <w:tab w:val="left" w:pos="2381"/>
          <w:tab w:val="left" w:pos="2835"/>
          <w:tab w:val="right" w:leader="dot" w:pos="6259"/>
        </w:tabs>
        <w:spacing w:before="60"/>
        <w:ind w:left="0" w:right="1134"/>
        <w:rPr>
          <w:vanish/>
          <w:sz w:val="20"/>
          <w:szCs w:val="20"/>
          <w:shd w:val="clear" w:color="auto" w:fill="FFFF99"/>
          <w:rtl/>
        </w:rPr>
      </w:pPr>
      <w:r w:rsidRPr="0091117D">
        <w:rPr>
          <w:rFonts w:hint="cs"/>
          <w:vanish/>
          <w:sz w:val="20"/>
          <w:szCs w:val="20"/>
          <w:shd w:val="clear" w:color="auto" w:fill="FFFF99"/>
          <w:rtl/>
        </w:rPr>
        <w:t>הנוסח הקודם:</w:t>
      </w:r>
    </w:p>
    <w:p w:rsidR="00C32468" w:rsidRPr="0091117D" w:rsidRDefault="00C32468" w:rsidP="00C32468">
      <w:pPr>
        <w:pStyle w:val="P00"/>
        <w:spacing w:before="20"/>
        <w:ind w:left="0" w:right="1134"/>
        <w:rPr>
          <w:rStyle w:val="default"/>
          <w:rFonts w:cs="Miriam" w:hint="cs"/>
          <w:strike/>
          <w:vanish/>
          <w:sz w:val="16"/>
          <w:szCs w:val="16"/>
          <w:shd w:val="clear" w:color="auto" w:fill="FFFF99"/>
          <w:rtl/>
        </w:rPr>
      </w:pPr>
      <w:r w:rsidRPr="0091117D">
        <w:rPr>
          <w:rStyle w:val="default"/>
          <w:rFonts w:cs="Miriam" w:hint="cs"/>
          <w:strike/>
          <w:vanish/>
          <w:sz w:val="16"/>
          <w:szCs w:val="16"/>
          <w:shd w:val="clear" w:color="auto" w:fill="FFFF99"/>
          <w:rtl/>
        </w:rPr>
        <w:t>היטלים בשיעור ההענקות</w:t>
      </w:r>
    </w:p>
    <w:p w:rsidR="00C32468" w:rsidRPr="0091117D" w:rsidRDefault="00C32468" w:rsidP="00C32468">
      <w:pPr>
        <w:pStyle w:val="P00"/>
        <w:spacing w:before="0"/>
        <w:ind w:left="0" w:right="1134"/>
        <w:rPr>
          <w:rStyle w:val="default"/>
          <w:rFonts w:cs="FrankRuehl" w:hint="cs"/>
          <w:strike/>
          <w:vanish/>
          <w:sz w:val="22"/>
          <w:szCs w:val="22"/>
          <w:shd w:val="clear" w:color="auto" w:fill="FFFF99"/>
          <w:rtl/>
        </w:rPr>
      </w:pPr>
      <w:r w:rsidRPr="0091117D">
        <w:rPr>
          <w:rStyle w:val="default"/>
          <w:rFonts w:cs="FrankRuehl" w:hint="cs"/>
          <w:strike/>
          <w:vanish/>
          <w:sz w:val="22"/>
          <w:szCs w:val="22"/>
          <w:shd w:val="clear" w:color="auto" w:fill="FFFF99"/>
          <w:rtl/>
        </w:rPr>
        <w:t>12א.</w:t>
      </w:r>
      <w:r w:rsidRPr="0091117D">
        <w:rPr>
          <w:rStyle w:val="default"/>
          <w:rFonts w:cs="FrankRuehl" w:hint="cs"/>
          <w:strike/>
          <w:vanish/>
          <w:sz w:val="22"/>
          <w:szCs w:val="22"/>
          <w:shd w:val="clear" w:color="auto" w:fill="FFFF99"/>
          <w:rtl/>
        </w:rPr>
        <w:tab/>
        <w:t>(א)</w:t>
      </w:r>
      <w:r w:rsidRPr="0091117D">
        <w:rPr>
          <w:rStyle w:val="default"/>
          <w:rFonts w:cs="FrankRuehl" w:hint="cs"/>
          <w:strike/>
          <w:vanish/>
          <w:sz w:val="22"/>
          <w:szCs w:val="22"/>
          <w:shd w:val="clear" w:color="auto" w:fill="FFFF99"/>
          <w:rtl/>
        </w:rPr>
        <w:tab/>
        <w:t>תקציב קרן האיזון ייערך כך, שסך כל ההיטלים שיוטלו במשך שנה תקציבית אחת על מים לצרכי בית, מסחר, מלאכה, שירותים ושירותים ציבוריים, לא יעלה על סך כל ההענקות מקרן האיזון, המיועדות לתשלום במשך אותה שנה תקציבית בעד מים למטרת צריכה כאמור.</w:t>
      </w:r>
    </w:p>
    <w:p w:rsidR="00C549A9" w:rsidRPr="00E00CF4" w:rsidRDefault="00C32468" w:rsidP="00E00CF4">
      <w:pPr>
        <w:pStyle w:val="P00"/>
        <w:spacing w:before="0"/>
        <w:ind w:left="0" w:right="1134"/>
        <w:rPr>
          <w:rStyle w:val="default"/>
          <w:rFonts w:cs="FrankRuehl" w:hint="cs"/>
          <w:strike/>
          <w:sz w:val="2"/>
          <w:szCs w:val="2"/>
          <w:rtl/>
        </w:rPr>
      </w:pPr>
      <w:r w:rsidRPr="0091117D">
        <w:rPr>
          <w:rStyle w:val="default"/>
          <w:rFonts w:cs="FrankRuehl" w:hint="cs"/>
          <w:vanish/>
          <w:sz w:val="22"/>
          <w:szCs w:val="22"/>
          <w:shd w:val="clear" w:color="auto" w:fill="FFFF99"/>
          <w:rtl/>
        </w:rPr>
        <w:tab/>
      </w:r>
      <w:r w:rsidRPr="0091117D">
        <w:rPr>
          <w:rStyle w:val="default"/>
          <w:rFonts w:cs="FrankRuehl" w:hint="cs"/>
          <w:strike/>
          <w:vanish/>
          <w:sz w:val="22"/>
          <w:szCs w:val="22"/>
          <w:shd w:val="clear" w:color="auto" w:fill="FFFF99"/>
          <w:rtl/>
        </w:rPr>
        <w:t>(ב)</w:t>
      </w:r>
      <w:r w:rsidRPr="0091117D">
        <w:rPr>
          <w:rStyle w:val="default"/>
          <w:rFonts w:cs="FrankRuehl" w:hint="cs"/>
          <w:strike/>
          <w:vanish/>
          <w:sz w:val="22"/>
          <w:szCs w:val="22"/>
          <w:shd w:val="clear" w:color="auto" w:fill="FFFF99"/>
          <w:rtl/>
        </w:rPr>
        <w:tab/>
        <w:t>נציב המים יורה על התאמת מערכת ההיטלים וההענקות הקיימת בקרן האיזון ערב תחילתן של תקנות המים (קרן איזון) (תיקון), תשל"ג-1973, לאמור בתקנת משנה (א), עד למועד עריכת תקציב קרן האיזון לשנת 1977/78.</w:t>
      </w:r>
      <w:bookmarkEnd w:id="14"/>
    </w:p>
    <w:p w:rsidR="005B04F9" w:rsidRDefault="005B04F9">
      <w:pPr>
        <w:pStyle w:val="P00"/>
        <w:spacing w:before="72"/>
        <w:ind w:left="0" w:right="1134"/>
        <w:rPr>
          <w:rStyle w:val="default"/>
          <w:rFonts w:cs="FrankRuehl"/>
          <w:rtl/>
        </w:rPr>
      </w:pPr>
      <w:bookmarkStart w:id="15" w:name="Seif13"/>
      <w:bookmarkEnd w:id="15"/>
      <w:r>
        <w:rPr>
          <w:lang w:val="he-IL"/>
        </w:rPr>
        <w:pict>
          <v:rect id="_x0000_s1039" style="position:absolute;left:0;text-align:left;margin-left:464.5pt;margin-top:8.05pt;width:75.05pt;height:10.9pt;z-index:251662336"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ע</w:t>
                  </w:r>
                  <w:r>
                    <w:rPr>
                      <w:rFonts w:cs="Miriam" w:hint="cs"/>
                      <w:szCs w:val="18"/>
                      <w:rtl/>
                    </w:rPr>
                    <w:t>ריכת חשבון סופי</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לאחר סוף שנת תקציב יגיש נציב המים לספק או למפיק חשבון כולל על היטלי האיזון שהוטלו עליו או הענקות אשר קיבל; שילם ספק או מפיק לפי החשבון מעל למגי</w:t>
      </w:r>
      <w:r>
        <w:rPr>
          <w:rStyle w:val="default"/>
          <w:rFonts w:cs="FrankRuehl"/>
          <w:rtl/>
        </w:rPr>
        <w:t>ע</w:t>
      </w:r>
      <w:r>
        <w:rPr>
          <w:rStyle w:val="default"/>
          <w:rFonts w:cs="FrankRuehl" w:hint="cs"/>
          <w:rtl/>
        </w:rPr>
        <w:t xml:space="preserve"> ממנו, יוחזר לו העודף ולא יירשם על חשבון חובו לשנה שלאחריה אלא בהסכמתו; קיבל ספק או מפיק הענקה הפחותה מהסכום המגיע לו כדין, ישולם לו ההפרש בתשלום אחד, ולא יצורף להענקות של השנה שלאחריה.</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תשלומי הקרן להחזרת סכומים שנגבו מעל למגיע, או להשלמת הענקות, קוד</w:t>
      </w:r>
      <w:r>
        <w:rPr>
          <w:rStyle w:val="default"/>
          <w:rFonts w:cs="FrankRuehl"/>
          <w:rtl/>
        </w:rPr>
        <w:t>מ</w:t>
      </w:r>
      <w:r>
        <w:rPr>
          <w:rStyle w:val="default"/>
          <w:rFonts w:cs="FrankRuehl" w:hint="cs"/>
          <w:rtl/>
        </w:rPr>
        <w:t>ים למתן הענקות שיש לשלמן בשנת התקציב החדשה.</w:t>
      </w:r>
    </w:p>
    <w:p w:rsidR="005B04F9" w:rsidRDefault="005B04F9">
      <w:pPr>
        <w:pStyle w:val="P00"/>
        <w:spacing w:before="72"/>
        <w:ind w:left="0" w:right="1134"/>
        <w:rPr>
          <w:rStyle w:val="default"/>
          <w:rFonts w:cs="FrankRuehl"/>
          <w:rtl/>
        </w:rPr>
      </w:pPr>
      <w:bookmarkStart w:id="16" w:name="Seif14"/>
      <w:bookmarkEnd w:id="16"/>
      <w:r>
        <w:rPr>
          <w:lang w:val="he-IL"/>
        </w:rPr>
        <w:pict>
          <v:rect id="_x0000_s1040" style="position:absolute;left:0;text-align:left;margin-left:464.5pt;margin-top:8.05pt;width:75.05pt;height:15.8pt;z-index:251663360"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ב</w:t>
                  </w:r>
                  <w:r>
                    <w:rPr>
                      <w:rFonts w:cs="Miriam" w:hint="cs"/>
                      <w:szCs w:val="18"/>
                      <w:rtl/>
                    </w:rPr>
                    <w:t>קורת רואה חשבון</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וך ששה חדשים מתום שנת התקציב תגיש הקרן את מאזניה וספריה לבקורת של רואה חשבון שייקבע על ידי שר החקלאות לאחר התייעצות במועצה.</w:t>
      </w:r>
    </w:p>
    <w:p w:rsidR="005B04F9" w:rsidRDefault="005B04F9">
      <w:pPr>
        <w:pStyle w:val="P00"/>
        <w:spacing w:before="72"/>
        <w:ind w:left="0" w:right="1134"/>
        <w:rPr>
          <w:rStyle w:val="default"/>
          <w:rFonts w:cs="FrankRuehl"/>
          <w:rtl/>
        </w:rPr>
      </w:pPr>
      <w:bookmarkStart w:id="17" w:name="Seif15"/>
      <w:bookmarkEnd w:id="17"/>
      <w:r>
        <w:rPr>
          <w:lang w:val="he-IL"/>
        </w:rPr>
        <w:pict>
          <v:rect id="_x0000_s1041" style="position:absolute;left:0;text-align:left;margin-left:464.5pt;margin-top:8.05pt;width:75.05pt;height:10.85pt;z-index:251664384"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נ</w:t>
                  </w:r>
                  <w:r>
                    <w:rPr>
                      <w:rFonts w:cs="Miriam" w:hint="cs"/>
                      <w:szCs w:val="18"/>
                      <w:rtl/>
                    </w:rPr>
                    <w:t>יה</w:t>
                  </w:r>
                  <w:r>
                    <w:rPr>
                      <w:rFonts w:cs="Miriam"/>
                      <w:szCs w:val="18"/>
                      <w:rtl/>
                    </w:rPr>
                    <w:t>ו</w:t>
                  </w:r>
                  <w:r>
                    <w:rPr>
                      <w:rFonts w:cs="Miriam" w:hint="cs"/>
                      <w:szCs w:val="18"/>
                      <w:rtl/>
                    </w:rPr>
                    <w:t>ל הקרן</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נציב המים יקבע את צורת תקציבה של הקרן, ט</w:t>
      </w:r>
      <w:r>
        <w:rPr>
          <w:rStyle w:val="default"/>
          <w:rFonts w:cs="FrankRuehl"/>
          <w:rtl/>
        </w:rPr>
        <w:t>פ</w:t>
      </w:r>
      <w:r>
        <w:rPr>
          <w:rStyle w:val="default"/>
          <w:rFonts w:cs="FrankRuehl" w:hint="cs"/>
          <w:rtl/>
        </w:rPr>
        <w:t>סיה ומסמכיה, וכן מי שיהיה רשאי לחתום עליהם ולהתחייב בהם בשם הקרן.</w:t>
      </w:r>
    </w:p>
    <w:p w:rsidR="005B04F9" w:rsidRDefault="005B04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תקציב הקרן, חשבונותיה, מסמכיה וספריה ינוהלו על ידיה בנפרד מאלה של נציבות המים, אולם רשאית היא להשתמש בשירותיה ועובדיה של נציבות המים לביצוע תפקידיה.</w:t>
      </w:r>
    </w:p>
    <w:p w:rsidR="005B04F9" w:rsidRDefault="005B04F9" w:rsidP="0044572E">
      <w:pPr>
        <w:pStyle w:val="P00"/>
        <w:spacing w:before="72"/>
        <w:ind w:left="0" w:right="1134"/>
        <w:rPr>
          <w:rStyle w:val="default"/>
          <w:rFonts w:cs="FrankRuehl"/>
          <w:rtl/>
        </w:rPr>
      </w:pPr>
      <w:bookmarkStart w:id="18" w:name="Seif16"/>
      <w:bookmarkEnd w:id="18"/>
      <w:r>
        <w:rPr>
          <w:lang w:val="he-IL"/>
        </w:rPr>
        <w:pict>
          <v:rect id="_x0000_s1042" style="position:absolute;left:0;text-align:left;margin-left:464.5pt;margin-top:8.05pt;width:75.05pt;height:15.55pt;z-index:251665408"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16.</w:t>
      </w:r>
      <w:r>
        <w:rPr>
          <w:rStyle w:val="big-number"/>
          <w:rtl/>
        </w:rPr>
        <w:tab/>
      </w:r>
      <w:r>
        <w:rPr>
          <w:rStyle w:val="default"/>
          <w:rFonts w:cs="FrankRuehl"/>
          <w:rtl/>
        </w:rPr>
        <w:t>ת</w:t>
      </w:r>
      <w:r>
        <w:rPr>
          <w:rStyle w:val="default"/>
          <w:rFonts w:cs="FrankRuehl" w:hint="cs"/>
          <w:rtl/>
        </w:rPr>
        <w:t>קנות המים (קרן האיזון</w:t>
      </w:r>
      <w:r>
        <w:rPr>
          <w:rStyle w:val="default"/>
          <w:rFonts w:cs="FrankRuehl"/>
          <w:rtl/>
        </w:rPr>
        <w:t xml:space="preserve">), </w:t>
      </w:r>
      <w:r>
        <w:rPr>
          <w:rStyle w:val="default"/>
          <w:rFonts w:cs="FrankRuehl" w:hint="cs"/>
          <w:rtl/>
        </w:rPr>
        <w:t>תשכ"ב</w:t>
      </w:r>
      <w:r w:rsidR="0044572E">
        <w:rPr>
          <w:rStyle w:val="default"/>
          <w:rFonts w:cs="FrankRuehl" w:hint="cs"/>
          <w:rtl/>
        </w:rPr>
        <w:t>-</w:t>
      </w:r>
      <w:r>
        <w:rPr>
          <w:rStyle w:val="default"/>
          <w:rFonts w:cs="FrankRuehl" w:hint="cs"/>
          <w:rtl/>
        </w:rPr>
        <w:t xml:space="preserve">1962 </w:t>
      </w:r>
      <w:r w:rsidR="0091117D">
        <w:rPr>
          <w:rStyle w:val="default"/>
          <w:rFonts w:cs="FrankRuehl"/>
          <w:rtl/>
        </w:rPr>
        <w:t>–</w:t>
      </w:r>
      <w:r>
        <w:rPr>
          <w:rStyle w:val="default"/>
          <w:rFonts w:cs="FrankRuehl" w:hint="cs"/>
          <w:rtl/>
        </w:rPr>
        <w:t xml:space="preserve"> בטלות.</w:t>
      </w:r>
    </w:p>
    <w:p w:rsidR="005B04F9" w:rsidRDefault="005B04F9" w:rsidP="0044572E">
      <w:pPr>
        <w:pStyle w:val="P00"/>
        <w:spacing w:before="72"/>
        <w:ind w:left="0" w:right="1134"/>
        <w:rPr>
          <w:rStyle w:val="default"/>
          <w:rFonts w:cs="FrankRuehl"/>
          <w:rtl/>
        </w:rPr>
      </w:pPr>
      <w:bookmarkStart w:id="19" w:name="Seif17"/>
      <w:bookmarkEnd w:id="19"/>
      <w:r>
        <w:rPr>
          <w:lang w:val="he-IL"/>
        </w:rPr>
        <w:pict>
          <v:rect id="_x0000_s1043" style="position:absolute;left:0;text-align:left;margin-left:464.5pt;margin-top:8.05pt;width:75.05pt;height:12.45pt;z-index:251666432" o:allowincell="f" filled="f" stroked="f" strokecolor="lime" strokeweight=".25pt">
            <v:textbox inset="0,0,0,0">
              <w:txbxContent>
                <w:p w:rsidR="005B04F9" w:rsidRDefault="005B04F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תקנות אלה ייקרא "תקנות המים (קרן האיזון), תשכ"ו</w:t>
      </w:r>
      <w:r w:rsidR="0044572E">
        <w:rPr>
          <w:rStyle w:val="default"/>
          <w:rFonts w:cs="FrankRuehl" w:hint="cs"/>
          <w:rtl/>
        </w:rPr>
        <w:t>-</w:t>
      </w:r>
      <w:r>
        <w:rPr>
          <w:rStyle w:val="default"/>
          <w:rFonts w:cs="FrankRuehl" w:hint="cs"/>
          <w:rtl/>
        </w:rPr>
        <w:t>1965".</w:t>
      </w:r>
    </w:p>
    <w:p w:rsidR="005B04F9" w:rsidRDefault="005B04F9">
      <w:pPr>
        <w:pStyle w:val="P00"/>
        <w:spacing w:before="72"/>
        <w:ind w:left="0" w:right="1134"/>
        <w:rPr>
          <w:rStyle w:val="default"/>
          <w:rFonts w:cs="FrankRuehl" w:hint="cs"/>
          <w:rtl/>
        </w:rPr>
      </w:pPr>
    </w:p>
    <w:p w:rsidR="0044572E" w:rsidRDefault="0044572E">
      <w:pPr>
        <w:pStyle w:val="P00"/>
        <w:spacing w:before="72"/>
        <w:ind w:left="0" w:right="1134"/>
        <w:rPr>
          <w:rStyle w:val="default"/>
          <w:rFonts w:cs="FrankRuehl" w:hint="cs"/>
          <w:rtl/>
        </w:rPr>
      </w:pPr>
    </w:p>
    <w:p w:rsidR="005B04F9" w:rsidRDefault="005B04F9" w:rsidP="0091117D">
      <w:pPr>
        <w:pStyle w:val="sig-0"/>
        <w:tabs>
          <w:tab w:val="clear" w:pos="4820"/>
          <w:tab w:val="center" w:pos="5670"/>
        </w:tabs>
        <w:spacing w:before="72"/>
        <w:ind w:left="0" w:right="1134"/>
        <w:rPr>
          <w:rtl/>
        </w:rPr>
      </w:pPr>
      <w:r>
        <w:rPr>
          <w:rtl/>
        </w:rPr>
        <w:t>ג</w:t>
      </w:r>
      <w:r>
        <w:rPr>
          <w:rFonts w:hint="cs"/>
          <w:rtl/>
        </w:rPr>
        <w:t>' בתשרי תשכ"ו (29 בספטמבר 1965)</w:t>
      </w:r>
      <w:r>
        <w:rPr>
          <w:rtl/>
        </w:rPr>
        <w:tab/>
      </w:r>
      <w:r>
        <w:rPr>
          <w:rFonts w:hint="cs"/>
          <w:rtl/>
        </w:rPr>
        <w:t>חיים גבתי</w:t>
      </w:r>
    </w:p>
    <w:p w:rsidR="005B04F9" w:rsidRDefault="005B04F9" w:rsidP="0091117D">
      <w:pPr>
        <w:pStyle w:val="sig-1"/>
        <w:widowControl/>
        <w:tabs>
          <w:tab w:val="clear" w:pos="851"/>
          <w:tab w:val="clear" w:pos="2835"/>
          <w:tab w:val="clear" w:pos="4820"/>
          <w:tab w:val="center" w:pos="5670"/>
        </w:tabs>
        <w:ind w:left="0" w:right="1134"/>
        <w:rPr>
          <w:rFonts w:hint="cs"/>
          <w:rtl/>
        </w:rPr>
      </w:pPr>
      <w:r>
        <w:rPr>
          <w:rtl/>
        </w:rPr>
        <w:tab/>
      </w:r>
      <w:r>
        <w:rPr>
          <w:rFonts w:hint="cs"/>
          <w:rtl/>
        </w:rPr>
        <w:t>שר החקלאות</w:t>
      </w:r>
    </w:p>
    <w:p w:rsidR="0044572E" w:rsidRPr="0044572E" w:rsidRDefault="0044572E" w:rsidP="0044572E">
      <w:pPr>
        <w:pStyle w:val="P00"/>
        <w:spacing w:before="72"/>
        <w:ind w:left="0" w:right="1134"/>
        <w:rPr>
          <w:rStyle w:val="default"/>
          <w:rFonts w:cs="FrankRuehl" w:hint="cs"/>
          <w:rtl/>
        </w:rPr>
      </w:pPr>
    </w:p>
    <w:p w:rsidR="0044572E" w:rsidRPr="0044572E" w:rsidRDefault="0044572E" w:rsidP="0044572E">
      <w:pPr>
        <w:pStyle w:val="P00"/>
        <w:spacing w:before="72"/>
        <w:ind w:left="0" w:right="1134"/>
        <w:rPr>
          <w:rStyle w:val="default"/>
          <w:rFonts w:cs="FrankRuehl"/>
          <w:rtl/>
        </w:rPr>
      </w:pPr>
    </w:p>
    <w:p w:rsidR="005B04F9" w:rsidRPr="0044572E" w:rsidRDefault="005B04F9" w:rsidP="0044572E">
      <w:pPr>
        <w:pStyle w:val="P00"/>
        <w:spacing w:before="72"/>
        <w:ind w:left="0" w:right="1134"/>
        <w:rPr>
          <w:rStyle w:val="default"/>
          <w:rFonts w:cs="FrankRuehl"/>
          <w:rtl/>
        </w:rPr>
      </w:pPr>
      <w:bookmarkStart w:id="20" w:name="LawPartEnd"/>
    </w:p>
    <w:bookmarkEnd w:id="20"/>
    <w:p w:rsidR="005B04F9" w:rsidRPr="0044572E" w:rsidRDefault="005B04F9" w:rsidP="0044572E">
      <w:pPr>
        <w:pStyle w:val="P00"/>
        <w:spacing w:before="72"/>
        <w:ind w:left="0" w:right="1134"/>
        <w:rPr>
          <w:rStyle w:val="default"/>
          <w:rFonts w:cs="FrankRuehl"/>
          <w:rtl/>
        </w:rPr>
      </w:pPr>
    </w:p>
    <w:sectPr w:rsidR="005B04F9" w:rsidRPr="0044572E">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36A" w:rsidRDefault="0036636A">
      <w:r>
        <w:separator/>
      </w:r>
    </w:p>
  </w:endnote>
  <w:endnote w:type="continuationSeparator" w:id="0">
    <w:p w:rsidR="0036636A" w:rsidRDefault="00366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04F9" w:rsidRDefault="005B04F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B04F9" w:rsidRDefault="005B04F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B04F9" w:rsidRDefault="005B04F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5E18">
      <w:rPr>
        <w:rFonts w:cs="TopType Jerushalmi"/>
        <w:noProof/>
        <w:color w:val="000000"/>
        <w:sz w:val="14"/>
        <w:szCs w:val="14"/>
      </w:rPr>
      <w:t>C:\Yael\hakika\Revadim\235_031.doc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04F9" w:rsidRDefault="005B04F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1117D">
      <w:rPr>
        <w:rFonts w:hAnsi="FrankRuehl" w:cs="FrankRuehl"/>
        <w:noProof/>
        <w:sz w:val="24"/>
        <w:szCs w:val="24"/>
        <w:rtl/>
      </w:rPr>
      <w:t>2</w:t>
    </w:r>
    <w:r>
      <w:rPr>
        <w:rFonts w:hAnsi="FrankRuehl" w:cs="FrankRuehl"/>
        <w:sz w:val="24"/>
        <w:szCs w:val="24"/>
        <w:rtl/>
      </w:rPr>
      <w:fldChar w:fldCharType="end"/>
    </w:r>
  </w:p>
  <w:p w:rsidR="005B04F9" w:rsidRDefault="005B04F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B04F9" w:rsidRDefault="005B04F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5E18">
      <w:rPr>
        <w:rFonts w:cs="TopType Jerushalmi"/>
        <w:noProof/>
        <w:color w:val="000000"/>
        <w:sz w:val="14"/>
        <w:szCs w:val="14"/>
      </w:rPr>
      <w:t>C:\Yael\hakika\Revadim\235_031.doc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36A" w:rsidRDefault="0036636A" w:rsidP="00685E18">
      <w:pPr>
        <w:spacing w:before="60" w:line="240" w:lineRule="auto"/>
        <w:ind w:right="1134"/>
      </w:pPr>
      <w:r>
        <w:separator/>
      </w:r>
    </w:p>
  </w:footnote>
  <w:footnote w:type="continuationSeparator" w:id="0">
    <w:p w:rsidR="0036636A" w:rsidRDefault="0036636A">
      <w:r>
        <w:continuationSeparator/>
      </w:r>
    </w:p>
  </w:footnote>
  <w:footnote w:id="1">
    <w:p w:rsidR="00685E18" w:rsidRDefault="00685E18" w:rsidP="0068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85E18">
        <w:rPr>
          <w:sz w:val="20"/>
          <w:rtl/>
        </w:rPr>
        <w:t xml:space="preserve">* </w:t>
      </w:r>
      <w:r>
        <w:rPr>
          <w:sz w:val="20"/>
          <w:rtl/>
        </w:rPr>
        <w:t>פ</w:t>
      </w:r>
      <w:r>
        <w:rPr>
          <w:rFonts w:hint="cs"/>
          <w:sz w:val="20"/>
          <w:rtl/>
        </w:rPr>
        <w:t xml:space="preserve">ורסמו </w:t>
      </w:r>
      <w:hyperlink r:id="rId1" w:history="1">
        <w:r w:rsidRPr="003E6B21">
          <w:rPr>
            <w:rStyle w:val="Hyperlink"/>
            <w:rFonts w:hint="cs"/>
            <w:sz w:val="20"/>
            <w:rtl/>
          </w:rPr>
          <w:t>ק"ת תשכ"ו מס' 1789</w:t>
        </w:r>
      </w:hyperlink>
      <w:r>
        <w:rPr>
          <w:rFonts w:hint="cs"/>
          <w:sz w:val="20"/>
          <w:rtl/>
        </w:rPr>
        <w:t xml:space="preserve"> מיום 18.10.1965 עמ' 144.</w:t>
      </w:r>
    </w:p>
    <w:p w:rsidR="00685E18" w:rsidRPr="00E00CF4" w:rsidRDefault="00685E18" w:rsidP="0068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00CF4">
        <w:rPr>
          <w:sz w:val="20"/>
          <w:rtl/>
        </w:rPr>
        <w:t>ת</w:t>
      </w:r>
      <w:r w:rsidRPr="00E00CF4">
        <w:rPr>
          <w:rFonts w:hint="cs"/>
          <w:sz w:val="20"/>
          <w:rtl/>
        </w:rPr>
        <w:t xml:space="preserve">וקנו </w:t>
      </w:r>
      <w:hyperlink r:id="rId2" w:history="1">
        <w:r w:rsidRPr="00E00CF4">
          <w:rPr>
            <w:rStyle w:val="Hyperlink"/>
            <w:rFonts w:hint="cs"/>
            <w:sz w:val="20"/>
            <w:rtl/>
          </w:rPr>
          <w:t>ק"ת תשל"ג מס' 2969</w:t>
        </w:r>
      </w:hyperlink>
      <w:r w:rsidRPr="00E00CF4">
        <w:rPr>
          <w:rFonts w:hint="cs"/>
          <w:sz w:val="20"/>
          <w:rtl/>
        </w:rPr>
        <w:t xml:space="preserve"> מיום 12.2.1973 עמ' 772</w:t>
      </w:r>
      <w:r>
        <w:rPr>
          <w:rFonts w:hint="cs"/>
          <w:sz w:val="20"/>
          <w:rtl/>
        </w:rPr>
        <w:t xml:space="preserve"> </w:t>
      </w:r>
      <w:r>
        <w:rPr>
          <w:sz w:val="20"/>
          <w:rtl/>
        </w:rPr>
        <w:t>–</w:t>
      </w:r>
      <w:r>
        <w:rPr>
          <w:rFonts w:hint="cs"/>
          <w:sz w:val="20"/>
          <w:rtl/>
        </w:rPr>
        <w:t xml:space="preserve"> תק' תשל"ג-1973; תחילתן ביום 1.4.1973</w:t>
      </w:r>
      <w:r w:rsidRPr="00E00CF4">
        <w:rPr>
          <w:rFonts w:hint="cs"/>
          <w:sz w:val="20"/>
          <w:rtl/>
        </w:rPr>
        <w:t>.</w:t>
      </w:r>
    </w:p>
    <w:p w:rsidR="00685E18" w:rsidRPr="00E00CF4" w:rsidRDefault="00685E18" w:rsidP="0068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E00CF4">
          <w:rPr>
            <w:rStyle w:val="Hyperlink"/>
            <w:sz w:val="20"/>
            <w:rtl/>
          </w:rPr>
          <w:t>ק</w:t>
        </w:r>
        <w:r w:rsidRPr="00E00CF4">
          <w:rPr>
            <w:rStyle w:val="Hyperlink"/>
            <w:rFonts w:hint="cs"/>
            <w:sz w:val="20"/>
            <w:rtl/>
          </w:rPr>
          <w:t>"ת תשל"ז מס' 3663</w:t>
        </w:r>
      </w:hyperlink>
      <w:r w:rsidRPr="00E00CF4">
        <w:rPr>
          <w:rFonts w:hint="cs"/>
          <w:sz w:val="20"/>
          <w:rtl/>
        </w:rPr>
        <w:t xml:space="preserve"> מיום 10.2.1977 עמ' 912</w:t>
      </w:r>
      <w:r w:rsidR="00381E7C">
        <w:rPr>
          <w:rFonts w:hint="cs"/>
          <w:sz w:val="20"/>
          <w:rtl/>
        </w:rPr>
        <w:t xml:space="preserve"> </w:t>
      </w:r>
      <w:r w:rsidR="00381E7C">
        <w:rPr>
          <w:sz w:val="20"/>
          <w:rtl/>
        </w:rPr>
        <w:t>–</w:t>
      </w:r>
      <w:r w:rsidR="00381E7C">
        <w:rPr>
          <w:rFonts w:hint="cs"/>
          <w:sz w:val="20"/>
          <w:rtl/>
        </w:rPr>
        <w:t xml:space="preserve"> תק' תשל"ז-1977</w:t>
      </w:r>
      <w:r w:rsidRPr="00E00CF4">
        <w:rPr>
          <w:rFonts w:hint="cs"/>
          <w:sz w:val="20"/>
          <w:rtl/>
        </w:rPr>
        <w:t>.</w:t>
      </w:r>
    </w:p>
    <w:p w:rsidR="00685E18" w:rsidRPr="00685E18" w:rsidRDefault="00685E18" w:rsidP="00685E1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4" w:history="1">
        <w:r w:rsidRPr="00E00CF4">
          <w:rPr>
            <w:rStyle w:val="Hyperlink"/>
            <w:sz w:val="20"/>
            <w:rtl/>
          </w:rPr>
          <w:t>ק</w:t>
        </w:r>
        <w:r w:rsidRPr="00E00CF4">
          <w:rPr>
            <w:rStyle w:val="Hyperlink"/>
            <w:rFonts w:hint="cs"/>
            <w:sz w:val="20"/>
            <w:rtl/>
          </w:rPr>
          <w:t>"ת תשמ"ט מס' 5144</w:t>
        </w:r>
      </w:hyperlink>
      <w:r w:rsidRPr="00E00CF4">
        <w:rPr>
          <w:rFonts w:hint="cs"/>
          <w:sz w:val="20"/>
          <w:rtl/>
        </w:rPr>
        <w:t xml:space="preserve"> מיום 8.11.1988 עמ' 136</w:t>
      </w:r>
      <w:r w:rsidR="00C65761">
        <w:rPr>
          <w:rFonts w:hint="cs"/>
          <w:sz w:val="20"/>
          <w:rtl/>
        </w:rPr>
        <w:t xml:space="preserve"> </w:t>
      </w:r>
      <w:r w:rsidR="00C65761">
        <w:rPr>
          <w:sz w:val="20"/>
          <w:rtl/>
        </w:rPr>
        <w:t>–</w:t>
      </w:r>
      <w:r w:rsidR="00C65761">
        <w:rPr>
          <w:rFonts w:hint="cs"/>
          <w:sz w:val="20"/>
          <w:rtl/>
        </w:rPr>
        <w:t xml:space="preserve"> תק' תשמ"ט-1988</w:t>
      </w:r>
      <w:r w:rsidRPr="00E00CF4">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04F9" w:rsidRDefault="005B04F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(קרן האיזון), תשכ"ו–1965</w:t>
    </w:r>
  </w:p>
  <w:p w:rsidR="005B04F9" w:rsidRDefault="005B04F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B04F9" w:rsidRDefault="005B04F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04F9" w:rsidRDefault="005B04F9" w:rsidP="00685E1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(קרן האיזון), תשכ"ו</w:t>
    </w:r>
    <w:r w:rsidR="00685E18">
      <w:rPr>
        <w:rFonts w:hAnsi="FrankRuehl" w:cs="FrankRuehl" w:hint="cs"/>
        <w:color w:val="000000"/>
        <w:sz w:val="28"/>
        <w:szCs w:val="28"/>
        <w:rtl/>
      </w:rPr>
      <w:t>-</w:t>
    </w:r>
    <w:r>
      <w:rPr>
        <w:rFonts w:hAnsi="FrankRuehl" w:cs="FrankRuehl"/>
        <w:color w:val="000000"/>
        <w:sz w:val="28"/>
        <w:szCs w:val="28"/>
        <w:rtl/>
      </w:rPr>
      <w:t>1965</w:t>
    </w:r>
  </w:p>
  <w:p w:rsidR="005B04F9" w:rsidRDefault="005B04F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B04F9" w:rsidRDefault="005B04F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0325"/>
    <w:rsid w:val="000531F9"/>
    <w:rsid w:val="00081A94"/>
    <w:rsid w:val="000A2769"/>
    <w:rsid w:val="002A2F1D"/>
    <w:rsid w:val="0036636A"/>
    <w:rsid w:val="00381E7C"/>
    <w:rsid w:val="003E6B21"/>
    <w:rsid w:val="00410325"/>
    <w:rsid w:val="0044572E"/>
    <w:rsid w:val="00527F38"/>
    <w:rsid w:val="005858FA"/>
    <w:rsid w:val="005B04F9"/>
    <w:rsid w:val="00685E18"/>
    <w:rsid w:val="007767F8"/>
    <w:rsid w:val="0091117D"/>
    <w:rsid w:val="0098500F"/>
    <w:rsid w:val="00A1217D"/>
    <w:rsid w:val="00A535CA"/>
    <w:rsid w:val="00C32468"/>
    <w:rsid w:val="00C549A9"/>
    <w:rsid w:val="00C65761"/>
    <w:rsid w:val="00D5091E"/>
    <w:rsid w:val="00E00CF4"/>
    <w:rsid w:val="00EF1E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1684F72-2E9D-40C2-8667-9F466019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85E18"/>
    <w:rPr>
      <w:sz w:val="20"/>
      <w:szCs w:val="20"/>
    </w:rPr>
  </w:style>
  <w:style w:type="character" w:styleId="a6">
    <w:name w:val="footnote reference"/>
    <w:basedOn w:val="a0"/>
    <w:semiHidden/>
    <w:rsid w:val="00685E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14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2969.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663.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663.pdf" TargetMode="External"/><Relationship Id="rId2" Type="http://schemas.openxmlformats.org/officeDocument/2006/relationships/hyperlink" Target="http://www.nevo.co.il/Law_word/law06/TAK-2969.pdf" TargetMode="External"/><Relationship Id="rId1" Type="http://schemas.openxmlformats.org/officeDocument/2006/relationships/hyperlink" Target="http://www.nevo.co.il/Law_word/law06/TAK-1789.pdf" TargetMode="External"/><Relationship Id="rId4" Type="http://schemas.openxmlformats.org/officeDocument/2006/relationships/hyperlink" Target="http://www.nevo.co.il/Law_word/law06/TAK-51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8895</CharactersWithSpaces>
  <SharedDoc>false</SharedDoc>
  <HLinks>
    <vt:vector size="150" baseType="variant">
      <vt:variant>
        <vt:i4>7864333</vt:i4>
      </vt:variant>
      <vt:variant>
        <vt:i4>114</vt:i4>
      </vt:variant>
      <vt:variant>
        <vt:i4>0</vt:i4>
      </vt:variant>
      <vt:variant>
        <vt:i4>5</vt:i4>
      </vt:variant>
      <vt:variant>
        <vt:lpwstr>http://www.nevo.co.il/Law_word/law06/TAK-5144.pdf</vt:lpwstr>
      </vt:variant>
      <vt:variant>
        <vt:lpwstr/>
      </vt:variant>
      <vt:variant>
        <vt:i4>8192008</vt:i4>
      </vt:variant>
      <vt:variant>
        <vt:i4>111</vt:i4>
      </vt:variant>
      <vt:variant>
        <vt:i4>0</vt:i4>
      </vt:variant>
      <vt:variant>
        <vt:i4>5</vt:i4>
      </vt:variant>
      <vt:variant>
        <vt:lpwstr>http://www.nevo.co.il/Law_word/law06/TAK-2969.pdf</vt:lpwstr>
      </vt:variant>
      <vt:variant>
        <vt:lpwstr/>
      </vt:variant>
      <vt:variant>
        <vt:i4>8126477</vt:i4>
      </vt:variant>
      <vt:variant>
        <vt:i4>108</vt:i4>
      </vt:variant>
      <vt:variant>
        <vt:i4>0</vt:i4>
      </vt:variant>
      <vt:variant>
        <vt:i4>5</vt:i4>
      </vt:variant>
      <vt:variant>
        <vt:lpwstr>http://www.nevo.co.il/Law_word/law06/TAK-3663.pdf</vt:lpwstr>
      </vt:variant>
      <vt:variant>
        <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7864333</vt:i4>
      </vt:variant>
      <vt:variant>
        <vt:i4>9</vt:i4>
      </vt:variant>
      <vt:variant>
        <vt:i4>0</vt:i4>
      </vt:variant>
      <vt:variant>
        <vt:i4>5</vt:i4>
      </vt:variant>
      <vt:variant>
        <vt:lpwstr>http://www.nevo.co.il/Law_word/law06/TAK-5144.pdf</vt:lpwstr>
      </vt:variant>
      <vt:variant>
        <vt:lpwstr/>
      </vt:variant>
      <vt:variant>
        <vt:i4>8126477</vt:i4>
      </vt:variant>
      <vt:variant>
        <vt:i4>6</vt:i4>
      </vt:variant>
      <vt:variant>
        <vt:i4>0</vt:i4>
      </vt:variant>
      <vt:variant>
        <vt:i4>5</vt:i4>
      </vt:variant>
      <vt:variant>
        <vt:lpwstr>http://www.nevo.co.il/Law_word/law06/TAK-3663.pdf</vt:lpwstr>
      </vt:variant>
      <vt:variant>
        <vt:lpwstr/>
      </vt:variant>
      <vt:variant>
        <vt:i4>8192008</vt:i4>
      </vt:variant>
      <vt:variant>
        <vt:i4>3</vt:i4>
      </vt:variant>
      <vt:variant>
        <vt:i4>0</vt:i4>
      </vt:variant>
      <vt:variant>
        <vt:i4>5</vt:i4>
      </vt:variant>
      <vt:variant>
        <vt:lpwstr>http://www.nevo.co.il/Law_word/law06/TAK-2969.pdf</vt:lpwstr>
      </vt:variant>
      <vt:variant>
        <vt:lpwstr/>
      </vt:variant>
      <vt:variant>
        <vt:i4>7340038</vt:i4>
      </vt:variant>
      <vt:variant>
        <vt:i4>0</vt:i4>
      </vt:variant>
      <vt:variant>
        <vt:i4>0</vt:i4>
      </vt:variant>
      <vt:variant>
        <vt:i4>5</vt:i4>
      </vt:variant>
      <vt:variant>
        <vt:lpwstr>http://www.nevo.co.il/Law_word/law06/TAK-1789.pdf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(קרן האיזון), תשכ"ו-1965</vt:lpwstr>
  </property>
  <property fmtid="{D5CDD505-2E9C-101B-9397-08002B2CF9AE}" pid="5" name="LAWNUMBER">
    <vt:lpwstr>0031</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124X;159X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