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DFDF" w14:textId="77777777" w:rsidR="00831554" w:rsidRDefault="00831554" w:rsidP="002E43D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המכס (סדרי הדין בערעור), תשל"ב</w:t>
      </w:r>
      <w:r w:rsidR="002E43D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3F231E44" w14:textId="77777777" w:rsidR="00EF4CE0" w:rsidRPr="00EF4CE0" w:rsidRDefault="00EF4CE0" w:rsidP="00EF4CE0">
      <w:pPr>
        <w:spacing w:line="320" w:lineRule="auto"/>
        <w:jc w:val="left"/>
        <w:rPr>
          <w:rFonts w:cs="FrankRuehl"/>
          <w:szCs w:val="26"/>
          <w:rtl/>
        </w:rPr>
      </w:pPr>
    </w:p>
    <w:p w14:paraId="414CEFA5" w14:textId="77777777" w:rsidR="00D21438" w:rsidRDefault="00D21438" w:rsidP="00D21438">
      <w:pPr>
        <w:spacing w:line="320" w:lineRule="auto"/>
        <w:jc w:val="left"/>
        <w:rPr>
          <w:rtl/>
        </w:rPr>
      </w:pPr>
    </w:p>
    <w:p w14:paraId="3F9257B8" w14:textId="77777777" w:rsidR="00D21438" w:rsidRDefault="00D21438" w:rsidP="00D21438">
      <w:pPr>
        <w:spacing w:line="320" w:lineRule="auto"/>
        <w:jc w:val="left"/>
        <w:rPr>
          <w:rFonts w:cs="FrankRuehl"/>
          <w:szCs w:val="26"/>
          <w:rtl/>
        </w:rPr>
      </w:pPr>
      <w:r w:rsidRPr="00D21438">
        <w:rPr>
          <w:rFonts w:cs="Miriam"/>
          <w:szCs w:val="22"/>
          <w:rtl/>
        </w:rPr>
        <w:t>מסים</w:t>
      </w:r>
      <w:r w:rsidRPr="00D21438">
        <w:rPr>
          <w:rFonts w:cs="FrankRuehl"/>
          <w:szCs w:val="26"/>
          <w:rtl/>
        </w:rPr>
        <w:t xml:space="preserve"> – מכס</w:t>
      </w:r>
    </w:p>
    <w:p w14:paraId="6C3C1252" w14:textId="77777777" w:rsidR="00D21438" w:rsidRDefault="00D21438" w:rsidP="00D21438">
      <w:pPr>
        <w:spacing w:line="320" w:lineRule="auto"/>
        <w:jc w:val="left"/>
        <w:rPr>
          <w:rFonts w:cs="FrankRuehl"/>
          <w:szCs w:val="26"/>
          <w:rtl/>
        </w:rPr>
      </w:pPr>
      <w:r w:rsidRPr="00D21438">
        <w:rPr>
          <w:rFonts w:cs="Miriam"/>
          <w:szCs w:val="22"/>
          <w:rtl/>
        </w:rPr>
        <w:t>מסים</w:t>
      </w:r>
      <w:r w:rsidRPr="00D21438">
        <w:rPr>
          <w:rFonts w:cs="FrankRuehl"/>
          <w:szCs w:val="26"/>
          <w:rtl/>
        </w:rPr>
        <w:t xml:space="preserve"> – בלו</w:t>
      </w:r>
    </w:p>
    <w:p w14:paraId="5797C3E1" w14:textId="77777777" w:rsidR="00EF4CE0" w:rsidRPr="00D21438" w:rsidRDefault="00D21438" w:rsidP="00D21438">
      <w:pPr>
        <w:spacing w:line="320" w:lineRule="auto"/>
        <w:jc w:val="left"/>
        <w:rPr>
          <w:rFonts w:cs="Miriam"/>
          <w:szCs w:val="22"/>
          <w:rtl/>
        </w:rPr>
      </w:pPr>
      <w:r w:rsidRPr="00D21438">
        <w:rPr>
          <w:rFonts w:cs="Miriam"/>
          <w:szCs w:val="22"/>
          <w:rtl/>
        </w:rPr>
        <w:t>מסים</w:t>
      </w:r>
      <w:r w:rsidRPr="00D21438">
        <w:rPr>
          <w:rFonts w:cs="FrankRuehl"/>
          <w:szCs w:val="26"/>
          <w:rtl/>
        </w:rPr>
        <w:t xml:space="preserve"> – סדרי דין – ערעור</w:t>
      </w:r>
    </w:p>
    <w:p w14:paraId="744284BF" w14:textId="77777777" w:rsidR="00831554" w:rsidRDefault="0083155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31554" w14:paraId="49065B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EB96D0" w14:textId="77777777" w:rsidR="00831554" w:rsidRDefault="008315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43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05741F" w14:textId="77777777" w:rsidR="00831554" w:rsidRDefault="00831554">
            <w:pPr>
              <w:spacing w:line="240" w:lineRule="auto"/>
              <w:rPr>
                <w:sz w:val="24"/>
              </w:rPr>
            </w:pPr>
            <w:hyperlink w:anchor="Seif0" w:tooltip="הגשת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447278" w14:textId="77777777" w:rsidR="00831554" w:rsidRDefault="008315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ערעור</w:t>
            </w:r>
          </w:p>
        </w:tc>
        <w:tc>
          <w:tcPr>
            <w:tcW w:w="1247" w:type="dxa"/>
          </w:tcPr>
          <w:p w14:paraId="17E8620D" w14:textId="77777777" w:rsidR="00831554" w:rsidRDefault="008315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31554" w14:paraId="058F74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EA4763" w14:textId="77777777" w:rsidR="00831554" w:rsidRDefault="008315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43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C15857" w14:textId="77777777" w:rsidR="00831554" w:rsidRDefault="00831554">
            <w:pPr>
              <w:spacing w:line="240" w:lineRule="auto"/>
              <w:rPr>
                <w:sz w:val="24"/>
              </w:rPr>
            </w:pPr>
            <w:hyperlink w:anchor="Seif1" w:tooltip="הודע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66BE00" w14:textId="77777777" w:rsidR="00831554" w:rsidRDefault="008315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הערעור</w:t>
            </w:r>
          </w:p>
        </w:tc>
        <w:tc>
          <w:tcPr>
            <w:tcW w:w="1247" w:type="dxa"/>
          </w:tcPr>
          <w:p w14:paraId="0993C8EA" w14:textId="77777777" w:rsidR="00831554" w:rsidRDefault="008315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31554" w14:paraId="1D94B8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6F7523" w14:textId="77777777" w:rsidR="00831554" w:rsidRDefault="008315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43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EDB4C1" w14:textId="77777777" w:rsidR="00831554" w:rsidRDefault="00831554">
            <w:pPr>
              <w:spacing w:line="240" w:lineRule="auto"/>
              <w:rPr>
                <w:sz w:val="24"/>
              </w:rPr>
            </w:pPr>
            <w:hyperlink w:anchor="Seif2" w:tooltip="תחולת חוק סדר הדין הפלילי, תש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3C1F77" w14:textId="77777777" w:rsidR="00831554" w:rsidRDefault="008315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חוק סדר הדין הפלילי, תשכה</w:t>
            </w:r>
          </w:p>
        </w:tc>
        <w:tc>
          <w:tcPr>
            <w:tcW w:w="1247" w:type="dxa"/>
          </w:tcPr>
          <w:p w14:paraId="048FD96C" w14:textId="77777777" w:rsidR="00831554" w:rsidRDefault="008315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31554" w14:paraId="6E85DA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80D0FA" w14:textId="77777777" w:rsidR="00831554" w:rsidRDefault="008315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43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DDF33F" w14:textId="77777777" w:rsidR="00831554" w:rsidRDefault="00831554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C96512" w14:textId="77777777" w:rsidR="00831554" w:rsidRDefault="008315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B372B52" w14:textId="77777777" w:rsidR="00831554" w:rsidRDefault="008315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200C23AF" w14:textId="77777777" w:rsidR="00831554" w:rsidRDefault="00831554">
      <w:pPr>
        <w:pStyle w:val="big-header"/>
        <w:ind w:left="0" w:right="1134"/>
        <w:rPr>
          <w:rFonts w:cs="FrankRuehl"/>
          <w:sz w:val="32"/>
          <w:rtl/>
        </w:rPr>
      </w:pPr>
    </w:p>
    <w:p w14:paraId="0CC1B224" w14:textId="77777777" w:rsidR="00831554" w:rsidRDefault="00831554" w:rsidP="00EF4C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המכס (סדרי הדין בערעור), תשל"ב</w:t>
      </w:r>
      <w:r w:rsidR="002E43D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2E43D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DDBC014" w14:textId="77777777" w:rsidR="00831554" w:rsidRDefault="008315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231ב לפקודת המכס, אני מתקין תקנות אלה:</w:t>
      </w:r>
    </w:p>
    <w:p w14:paraId="7264B786" w14:textId="77777777" w:rsidR="00831554" w:rsidRDefault="008315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FF1EBCF">
          <v:rect id="_x0000_s1026" style="position:absolute;left:0;text-align:left;margin-left:464.5pt;margin-top:8.05pt;width:75.05pt;height:11.6pt;z-index:251656192" o:allowincell="f" filled="f" stroked="f" strokecolor="lime" strokeweight=".25pt">
            <v:textbox style="mso-next-textbox:#_x0000_s1026" inset="0,0,0,0">
              <w:txbxContent>
                <w:p w14:paraId="66941890" w14:textId="77777777" w:rsidR="00831554" w:rsidRDefault="0083155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עור על החלטת המנהל לפי סעיף 231א לפקודת המכס, יהא בהגשת הודעת ערעור לבית משפט השלום שלפניו מערערים.</w:t>
      </w:r>
    </w:p>
    <w:p w14:paraId="1CE17E0D" w14:textId="77777777" w:rsidR="00831554" w:rsidRDefault="00831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EF06C31">
          <v:rect id="_x0000_s1027" style="position:absolute;left:0;text-align:left;margin-left:464.5pt;margin-top:8.05pt;width:75.05pt;height:16pt;z-index:251657216" o:allowincell="f" filled="f" stroked="f" strokecolor="lime" strokeweight=".25pt">
            <v:textbox style="mso-next-textbox:#_x0000_s1027" inset="0,0,0,0">
              <w:txbxContent>
                <w:p w14:paraId="5F34664E" w14:textId="77777777" w:rsidR="00831554" w:rsidRDefault="00831554" w:rsidP="008919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דעת</w:t>
                  </w:r>
                  <w:r w:rsidR="008919C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ודעת הערעור תכיל</w:t>
      </w:r>
      <w:r w:rsidR="008919CF">
        <w:rPr>
          <w:rStyle w:val="default"/>
          <w:rFonts w:cs="FrankRuehl"/>
          <w:rtl/>
        </w:rPr>
        <w:t xml:space="preserve"> –</w:t>
      </w:r>
    </w:p>
    <w:p w14:paraId="11AD81A2" w14:textId="77777777" w:rsidR="00831554" w:rsidRDefault="008315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בית המשפט שאליו היא מוגשת;</w:t>
      </w:r>
    </w:p>
    <w:p w14:paraId="4852CD36" w14:textId="77777777" w:rsidR="00831554" w:rsidRDefault="008315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ומענו של המערער ומען להמצאת מסמכים;</w:t>
      </w:r>
    </w:p>
    <w:p w14:paraId="2B9774A6" w14:textId="77777777" w:rsidR="00831554" w:rsidRDefault="008315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שבו נמסרה למערער החלטת המנהל שעליה מוגש הערעור;</w:t>
      </w:r>
    </w:p>
    <w:p w14:paraId="6C62CA96" w14:textId="77777777" w:rsidR="00831554" w:rsidRDefault="008315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ימוקי הערעור, כל נימוק בנפרד.</w:t>
      </w:r>
    </w:p>
    <w:p w14:paraId="2502C4DF" w14:textId="77777777" w:rsidR="00831554" w:rsidRDefault="008315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ודעת הערעור תיחתם ביד המערער או בא כוחו.</w:t>
      </w:r>
    </w:p>
    <w:p w14:paraId="76475389" w14:textId="77777777" w:rsidR="00831554" w:rsidRDefault="008315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הודעת הערעור יצרף המערער את 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המנהל שעליה הוא מערער, וכן העתק של כל מסמך שעליו הוא מסתמך בערעורו.</w:t>
      </w:r>
    </w:p>
    <w:p w14:paraId="295C9546" w14:textId="77777777" w:rsidR="00831554" w:rsidRDefault="00831554" w:rsidP="008919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87387B6">
          <v:rect id="_x0000_s1028" style="position:absolute;left:0;text-align:left;margin-left:464.5pt;margin-top:8.05pt;width:75.05pt;height:24pt;z-index:251658240" o:allowincell="f" filled="f" stroked="f" strokecolor="lime" strokeweight=".25pt">
            <v:textbox style="mso-next-textbox:#_x0000_s1028" inset="0,0,0,0">
              <w:txbxContent>
                <w:p w14:paraId="25C87006" w14:textId="77777777" w:rsidR="00831554" w:rsidRDefault="00831554" w:rsidP="008919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חוק</w:t>
                  </w:r>
                  <w:r w:rsidR="008919C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הדין</w:t>
                  </w:r>
                  <w:r w:rsidR="008919C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לילי, תשכ"ה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הודעת הערעור יחולו הוראות סעיפים 185, 187 ו-188 לחוק סדר הדין הפלילי, תשכ"ה</w:t>
      </w:r>
      <w:r w:rsidR="008919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ובכפוף לכך יחולו על הדיון בבית משפט הוראות החוק האמור ותקנות סדר הדין הפלילי, תשכ"ו</w:t>
      </w:r>
      <w:r w:rsidR="008919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1966, </w:t>
      </w:r>
      <w:r>
        <w:rPr>
          <w:rStyle w:val="default"/>
          <w:rFonts w:cs="FrankRuehl" w:hint="cs"/>
          <w:rtl/>
        </w:rPr>
        <w:t>כאי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הוגש כתב אישום נגד המערער.</w:t>
      </w:r>
    </w:p>
    <w:p w14:paraId="5FD7647C" w14:textId="77777777" w:rsidR="00831554" w:rsidRDefault="00831554" w:rsidP="008919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32A5152">
          <v:rect id="_x0000_s1029" style="position:absolute;left:0;text-align:left;margin-left:464.5pt;margin-top:8.05pt;width:75.05pt;height:13.05pt;z-index:251659264" o:allowincell="f" filled="f" stroked="f" strokecolor="lime" strokeweight=".25pt">
            <v:textbox style="mso-next-textbox:#_x0000_s1029" inset="0,0,0,0">
              <w:txbxContent>
                <w:p w14:paraId="2B99E426" w14:textId="77777777" w:rsidR="00831554" w:rsidRDefault="0083155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המכס (סדרי הדין בערעור), תשל"ב</w:t>
      </w:r>
      <w:r w:rsidR="008919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14:paraId="6536E2E1" w14:textId="77777777" w:rsidR="00831554" w:rsidRDefault="00831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AAB8EB" w14:textId="77777777" w:rsidR="002E43D2" w:rsidRDefault="002E43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84C76C" w14:textId="77777777" w:rsidR="00831554" w:rsidRDefault="0083155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בסיון תשל"ב (31 במאי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5DE3289D" w14:textId="77777777" w:rsidR="00831554" w:rsidRDefault="0083155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6E99F995" w14:textId="77777777" w:rsidR="00831554" w:rsidRPr="002E43D2" w:rsidRDefault="00831554" w:rsidP="002E43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08B9AC" w14:textId="77777777" w:rsidR="002E43D2" w:rsidRPr="002E43D2" w:rsidRDefault="002E43D2" w:rsidP="002E43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C7CEBA" w14:textId="77777777" w:rsidR="00831554" w:rsidRPr="002E43D2" w:rsidRDefault="00831554" w:rsidP="002E43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552AE34" w14:textId="77777777" w:rsidR="00831554" w:rsidRPr="002E43D2" w:rsidRDefault="00831554" w:rsidP="002E43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31554" w:rsidRPr="002E43D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DFCF" w14:textId="77777777" w:rsidR="0020451E" w:rsidRDefault="0020451E">
      <w:pPr>
        <w:spacing w:line="240" w:lineRule="auto"/>
      </w:pPr>
      <w:r>
        <w:separator/>
      </w:r>
    </w:p>
  </w:endnote>
  <w:endnote w:type="continuationSeparator" w:id="0">
    <w:p w14:paraId="6D24DE5F" w14:textId="77777777" w:rsidR="0020451E" w:rsidRDefault="00204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289" w14:textId="77777777" w:rsidR="00831554" w:rsidRDefault="008315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8BDE46" w14:textId="77777777" w:rsidR="00831554" w:rsidRDefault="008315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DAFF5D" w14:textId="77777777" w:rsidR="00831554" w:rsidRDefault="008315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E43D2">
      <w:rPr>
        <w:rFonts w:cs="TopType Jerushalmi"/>
        <w:noProof/>
        <w:color w:val="000000"/>
        <w:sz w:val="14"/>
        <w:szCs w:val="14"/>
      </w:rPr>
      <w:t>C:\Yael\hakika\Revadim\265_058.doc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EE24" w14:textId="77777777" w:rsidR="00831554" w:rsidRDefault="008315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143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8F9B5F" w14:textId="77777777" w:rsidR="00831554" w:rsidRDefault="008315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483924" w14:textId="77777777" w:rsidR="00831554" w:rsidRDefault="008315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E43D2">
      <w:rPr>
        <w:rFonts w:cs="TopType Jerushalmi"/>
        <w:noProof/>
        <w:color w:val="000000"/>
        <w:sz w:val="14"/>
        <w:szCs w:val="14"/>
      </w:rPr>
      <w:t>C:\Yael\hakika\Revadim\265_058.doc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8875" w14:textId="77777777" w:rsidR="0020451E" w:rsidRDefault="0020451E" w:rsidP="002E43D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1EE247" w14:textId="77777777" w:rsidR="0020451E" w:rsidRDefault="0020451E">
      <w:pPr>
        <w:spacing w:line="240" w:lineRule="auto"/>
      </w:pPr>
      <w:r>
        <w:continuationSeparator/>
      </w:r>
    </w:p>
  </w:footnote>
  <w:footnote w:id="1">
    <w:p w14:paraId="7A12AECC" w14:textId="77777777" w:rsidR="002E43D2" w:rsidRPr="002E43D2" w:rsidRDefault="002E43D2" w:rsidP="002E43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E43D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21E49">
          <w:rPr>
            <w:rStyle w:val="Hyperlink"/>
            <w:rFonts w:cs="FrankRuehl" w:hint="cs"/>
            <w:rtl/>
          </w:rPr>
          <w:t>ק"ת תשל"ב מס' 2861</w:t>
        </w:r>
      </w:hyperlink>
      <w:r>
        <w:rPr>
          <w:rFonts w:cs="FrankRuehl" w:hint="cs"/>
          <w:rtl/>
        </w:rPr>
        <w:t xml:space="preserve"> מיום 15.6.1972 עמ' 1295.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CA27" w14:textId="77777777" w:rsidR="00831554" w:rsidRDefault="008315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המכס (סדרי הדין בערעור), תשל"ב–1972</w:t>
    </w:r>
  </w:p>
  <w:p w14:paraId="3C92DFA2" w14:textId="77777777" w:rsidR="00831554" w:rsidRDefault="008315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9A1CCC" w14:textId="77777777" w:rsidR="00831554" w:rsidRDefault="008315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31E9" w14:textId="77777777" w:rsidR="00831554" w:rsidRDefault="00831554" w:rsidP="002E43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המכס (סדרי הדין בערעור), תשל"ב</w:t>
    </w:r>
    <w:r w:rsidR="002E43D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59886367" w14:textId="77777777" w:rsidR="00831554" w:rsidRDefault="008315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5A4341" w14:textId="77777777" w:rsidR="00831554" w:rsidRDefault="008315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1E49"/>
    <w:rsid w:val="0020451E"/>
    <w:rsid w:val="002E43D2"/>
    <w:rsid w:val="005153EE"/>
    <w:rsid w:val="006047AC"/>
    <w:rsid w:val="00821E49"/>
    <w:rsid w:val="00831554"/>
    <w:rsid w:val="00843E4E"/>
    <w:rsid w:val="008919CF"/>
    <w:rsid w:val="00982025"/>
    <w:rsid w:val="00D21438"/>
    <w:rsid w:val="00D25CBF"/>
    <w:rsid w:val="00D5265B"/>
    <w:rsid w:val="00DF6987"/>
    <w:rsid w:val="00E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054AB5"/>
  <w15:chartTrackingRefBased/>
  <w15:docId w15:val="{67E7BDEC-D114-4ABD-8B49-930DA921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2E43D2"/>
    <w:rPr>
      <w:sz w:val="20"/>
      <w:szCs w:val="20"/>
    </w:rPr>
  </w:style>
  <w:style w:type="character" w:styleId="a6">
    <w:name w:val="footnote reference"/>
    <w:basedOn w:val="a0"/>
    <w:semiHidden/>
    <w:rsid w:val="002E43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1382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תקנות המכס (סדרי הדין בערעור), תשל"ב-1972</vt:lpwstr>
  </property>
  <property fmtid="{D5CDD505-2E9C-101B-9397-08002B2CF9AE}" pid="5" name="LAWNUMBER">
    <vt:lpwstr>0058</vt:lpwstr>
  </property>
  <property fmtid="{D5CDD505-2E9C-101B-9397-08002B2CF9AE}" pid="6" name="TYPE">
    <vt:lpwstr>01</vt:lpwstr>
  </property>
  <property fmtid="{D5CDD505-2E9C-101B-9397-08002B2CF9AE}" pid="7" name="MEKOR_NAME1">
    <vt:lpwstr>פקודת המכס</vt:lpwstr>
  </property>
  <property fmtid="{D5CDD505-2E9C-101B-9397-08002B2CF9AE}" pid="8" name="MEKOR_SAIF1">
    <vt:lpwstr>231בX</vt:lpwstr>
  </property>
  <property fmtid="{D5CDD505-2E9C-101B-9397-08002B2CF9AE}" pid="9" name="NOSE11">
    <vt:lpwstr>מסים</vt:lpwstr>
  </property>
  <property fmtid="{D5CDD505-2E9C-101B-9397-08002B2CF9AE}" pid="10" name="NOSE21">
    <vt:lpwstr>מכס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בלו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סדרי דין</vt:lpwstr>
  </property>
  <property fmtid="{D5CDD505-2E9C-101B-9397-08002B2CF9AE}" pid="19" name="NOSE33">
    <vt:lpwstr>ערעור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