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2F16" w14:textId="77777777" w:rsidR="00EE7B8B" w:rsidRDefault="00EE7B8B" w:rsidP="00C1032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המכרות (רשיונות חציבה), תשל"ח</w:t>
      </w:r>
      <w:r w:rsidR="00C103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14:paraId="0B592DBF" w14:textId="77777777" w:rsidR="00B46A1C" w:rsidRPr="00B46A1C" w:rsidRDefault="00B46A1C" w:rsidP="00B46A1C">
      <w:pPr>
        <w:spacing w:line="320" w:lineRule="auto"/>
        <w:jc w:val="left"/>
        <w:rPr>
          <w:rFonts w:cs="FrankRuehl"/>
          <w:szCs w:val="26"/>
          <w:rtl/>
        </w:rPr>
      </w:pPr>
    </w:p>
    <w:p w14:paraId="773CA830" w14:textId="77777777" w:rsidR="00B46A1C" w:rsidRDefault="00B46A1C" w:rsidP="00B46A1C">
      <w:pPr>
        <w:spacing w:line="320" w:lineRule="auto"/>
        <w:jc w:val="left"/>
        <w:rPr>
          <w:rtl/>
        </w:rPr>
      </w:pPr>
    </w:p>
    <w:p w14:paraId="6D0D354B" w14:textId="77777777" w:rsidR="00B46A1C" w:rsidRDefault="00B46A1C" w:rsidP="00B46A1C">
      <w:pPr>
        <w:spacing w:line="320" w:lineRule="auto"/>
        <w:jc w:val="left"/>
        <w:rPr>
          <w:rFonts w:cs="FrankRuehl"/>
          <w:szCs w:val="26"/>
          <w:rtl/>
        </w:rPr>
      </w:pPr>
      <w:r w:rsidRPr="00B46A1C">
        <w:rPr>
          <w:rFonts w:cs="Miriam"/>
          <w:szCs w:val="22"/>
          <w:rtl/>
        </w:rPr>
        <w:t>רשויות ומשפט מנהלי</w:t>
      </w:r>
      <w:r w:rsidRPr="00B46A1C">
        <w:rPr>
          <w:rFonts w:cs="FrankRuehl"/>
          <w:szCs w:val="26"/>
          <w:rtl/>
        </w:rPr>
        <w:t xml:space="preserve"> – אוצרות טבע – מכרות</w:t>
      </w:r>
    </w:p>
    <w:p w14:paraId="2EC261D4" w14:textId="77777777" w:rsidR="00B46A1C" w:rsidRDefault="00B46A1C" w:rsidP="00B46A1C">
      <w:pPr>
        <w:spacing w:line="320" w:lineRule="auto"/>
        <w:jc w:val="left"/>
        <w:rPr>
          <w:rFonts w:cs="FrankRuehl"/>
          <w:szCs w:val="26"/>
          <w:rtl/>
        </w:rPr>
      </w:pPr>
      <w:r w:rsidRPr="00B46A1C">
        <w:rPr>
          <w:rFonts w:cs="Miriam"/>
          <w:szCs w:val="22"/>
          <w:rtl/>
        </w:rPr>
        <w:t>רשויות ומשפט מנהלי</w:t>
      </w:r>
      <w:r w:rsidRPr="00B46A1C">
        <w:rPr>
          <w:rFonts w:cs="FrankRuehl"/>
          <w:szCs w:val="26"/>
          <w:rtl/>
        </w:rPr>
        <w:t xml:space="preserve"> – רישוי</w:t>
      </w:r>
    </w:p>
    <w:p w14:paraId="722FC4ED" w14:textId="77777777" w:rsidR="00B46A1C" w:rsidRPr="00B46A1C" w:rsidRDefault="00B46A1C" w:rsidP="00B46A1C">
      <w:pPr>
        <w:spacing w:line="320" w:lineRule="auto"/>
        <w:jc w:val="left"/>
        <w:rPr>
          <w:rFonts w:cs="Miriam"/>
          <w:szCs w:val="22"/>
          <w:rtl/>
        </w:rPr>
      </w:pPr>
      <w:r w:rsidRPr="00B46A1C">
        <w:rPr>
          <w:rFonts w:cs="Miriam"/>
          <w:szCs w:val="22"/>
          <w:rtl/>
        </w:rPr>
        <w:t>חקלאות טבע וסביבה</w:t>
      </w:r>
      <w:r w:rsidRPr="00B46A1C">
        <w:rPr>
          <w:rFonts w:cs="FrankRuehl"/>
          <w:szCs w:val="26"/>
          <w:rtl/>
        </w:rPr>
        <w:t xml:space="preserve"> – אוצרות טבע – מכרות</w:t>
      </w:r>
    </w:p>
    <w:p w14:paraId="2DA299CE" w14:textId="77777777" w:rsidR="00EE7B8B" w:rsidRDefault="00EE7B8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E7B8B" w14:paraId="531DA1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F34848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28C0D4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0" w:tooltip="בקשה ל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7A7A95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לרשיון</w:t>
            </w:r>
          </w:p>
        </w:tc>
        <w:tc>
          <w:tcPr>
            <w:tcW w:w="1247" w:type="dxa"/>
          </w:tcPr>
          <w:p w14:paraId="38BD5975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E7B8B" w14:paraId="2A7F17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BF82CB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097338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1" w:tooltip="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962481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</w:t>
            </w:r>
          </w:p>
        </w:tc>
        <w:tc>
          <w:tcPr>
            <w:tcW w:w="1247" w:type="dxa"/>
          </w:tcPr>
          <w:p w14:paraId="240337C4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E7B8B" w14:paraId="3C0535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C66C2A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306B84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2" w:tooltip="הסכמת בעל השטח המבוקש לחצי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995BC8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הסכמת בעל השטח המבוקש לחציבה</w:t>
            </w:r>
          </w:p>
        </w:tc>
        <w:tc>
          <w:tcPr>
            <w:tcW w:w="1247" w:type="dxa"/>
          </w:tcPr>
          <w:p w14:paraId="5962BD4E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E7B8B" w14:paraId="6086B3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D99366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F88924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3" w:tooltip="שטח החצי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B22928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שטח החציבה</w:t>
            </w:r>
          </w:p>
        </w:tc>
        <w:tc>
          <w:tcPr>
            <w:tcW w:w="1247" w:type="dxa"/>
          </w:tcPr>
          <w:p w14:paraId="25E1BFC5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E7B8B" w14:paraId="41AEBB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8F9BF7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5F2CF1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4" w:tooltip="מתן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4C0E10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רשיון</w:t>
            </w:r>
          </w:p>
        </w:tc>
        <w:tc>
          <w:tcPr>
            <w:tcW w:w="1247" w:type="dxa"/>
          </w:tcPr>
          <w:p w14:paraId="18C466F6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E7B8B" w14:paraId="50DFFF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60647A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FB927B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5" w:tooltip="החזקת רשיון והעבר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2F63AF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רשיון והעברתו</w:t>
            </w:r>
          </w:p>
        </w:tc>
        <w:tc>
          <w:tcPr>
            <w:tcW w:w="1247" w:type="dxa"/>
          </w:tcPr>
          <w:p w14:paraId="7A0FF2BC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E7B8B" w14:paraId="2090AA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4846CD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D0FF57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6" w:tooltip="תוקף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E0706A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הרשיון</w:t>
            </w:r>
          </w:p>
        </w:tc>
        <w:tc>
          <w:tcPr>
            <w:tcW w:w="1247" w:type="dxa"/>
          </w:tcPr>
          <w:p w14:paraId="4C457B1B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E7B8B" w14:paraId="73D7CB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EAD036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429949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7" w:tooltip="חובות בעל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FF4E0C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חובות בעל הרשיון</w:t>
            </w:r>
          </w:p>
        </w:tc>
        <w:tc>
          <w:tcPr>
            <w:tcW w:w="1247" w:type="dxa"/>
          </w:tcPr>
          <w:p w14:paraId="69621BF7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E7B8B" w14:paraId="672A3E1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A4796E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D3409D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8" w:tooltip="סמכויות בקו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627DBB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בקורת</w:t>
            </w:r>
          </w:p>
        </w:tc>
        <w:tc>
          <w:tcPr>
            <w:tcW w:w="1247" w:type="dxa"/>
          </w:tcPr>
          <w:p w14:paraId="0C7E5FB4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E7B8B" w14:paraId="7D5AF5C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9D50BF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2F9F67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9" w:tooltip="פעולה לאחר שפג תוקף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032177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פעולה לאחר שפג תוקף הרשיון</w:t>
            </w:r>
          </w:p>
        </w:tc>
        <w:tc>
          <w:tcPr>
            <w:tcW w:w="1247" w:type="dxa"/>
          </w:tcPr>
          <w:p w14:paraId="79278D0C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E7B8B" w14:paraId="719906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92B246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CDF416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10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199C81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895B04C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E7B8B" w14:paraId="5B3AB9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922115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0BEAC8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1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3AF7CA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C40C10B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EE7B8B" w14:paraId="29A5F66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F7FD83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C58254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Seif1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258E2F" w14:textId="77777777" w:rsidR="00EE7B8B" w:rsidRDefault="00EE7B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1CC675B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EE7B8B" w14:paraId="241340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EBDB23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42AD40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FD3A6E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6B7610E" w14:textId="77777777" w:rsidR="00EE7B8B" w:rsidRDefault="00EE7B8B">
            <w:pPr>
              <w:spacing w:line="240" w:lineRule="auto"/>
              <w:rPr>
                <w:sz w:val="24"/>
              </w:rPr>
            </w:pPr>
          </w:p>
        </w:tc>
      </w:tr>
      <w:tr w:rsidR="00EE7B8B" w14:paraId="3C482D5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A92BAD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2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FD385B" w14:textId="77777777" w:rsidR="00EE7B8B" w:rsidRDefault="00EE7B8B">
            <w:pPr>
              <w:spacing w:line="240" w:lineRule="auto"/>
              <w:rPr>
                <w:sz w:val="24"/>
              </w:rPr>
            </w:pPr>
            <w:hyperlink w:anchor="med1" w:tooltip="בקשה לקבלת רשיון חצי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67D0DB" w14:textId="77777777" w:rsidR="00EE7B8B" w:rsidRDefault="00EE7B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בקשה לקבלת רשיון חציבה</w:t>
            </w:r>
          </w:p>
        </w:tc>
        <w:tc>
          <w:tcPr>
            <w:tcW w:w="1247" w:type="dxa"/>
          </w:tcPr>
          <w:p w14:paraId="4BC41436" w14:textId="77777777" w:rsidR="00EE7B8B" w:rsidRDefault="00EE7B8B">
            <w:pPr>
              <w:spacing w:line="240" w:lineRule="auto"/>
              <w:rPr>
                <w:sz w:val="24"/>
              </w:rPr>
            </w:pPr>
          </w:p>
        </w:tc>
      </w:tr>
    </w:tbl>
    <w:p w14:paraId="38012925" w14:textId="77777777" w:rsidR="00EE7B8B" w:rsidRDefault="00EE7B8B">
      <w:pPr>
        <w:pStyle w:val="big-header"/>
        <w:ind w:left="0" w:right="1134"/>
        <w:rPr>
          <w:rFonts w:cs="FrankRuehl"/>
          <w:sz w:val="32"/>
          <w:rtl/>
        </w:rPr>
      </w:pPr>
    </w:p>
    <w:p w14:paraId="1F943A8C" w14:textId="77777777" w:rsidR="00EE7B8B" w:rsidRDefault="00EE7B8B" w:rsidP="00B46A1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המכרות (רשיונות חציבה), תשל"ח</w:t>
      </w:r>
      <w:r w:rsidR="00C103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C1032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496D8FD" w14:textId="77777777" w:rsidR="00EE7B8B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104 לפקודת המכרות (להלן </w:t>
      </w:r>
      <w:r w:rsidR="00C103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מתקין תקנות אלה:</w:t>
      </w:r>
    </w:p>
    <w:p w14:paraId="7A0F2A5D" w14:textId="77777777" w:rsidR="00EE7B8B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85A1A15">
          <v:rect id="_x0000_s1026" style="position:absolute;left:0;text-align:left;margin-left:464.5pt;margin-top:8.05pt;width:75.05pt;height:13.45pt;z-index:251651584" o:allowincell="f" filled="f" stroked="f" strokecolor="lime" strokeweight=".25pt">
            <v:textbox inset="0,0,0,0">
              <w:txbxContent>
                <w:p w14:paraId="2E1585AD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קשה לרשיון לפי סעיף 109 לפקודה (להלן </w:t>
      </w:r>
      <w:r w:rsidR="00C103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הרשיון), יש להגיש על גבי הטופס שבתוספת בחמישה עתקים, תוך מילוי כל פרטי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טופס, למפקח, לעוזר ראשי למפקח, או לטכנולוג הראשי לבניה במשרד התעשיה, המסחר והתיירות.</w:t>
      </w:r>
    </w:p>
    <w:p w14:paraId="32D9246D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בקשה תצורף מפה טופוגרפית של השטח המבוקש לחציבה שהכין מודד מוסמך ובה יצויינו רשת הקואורדינטות ותרשים השטח; המפה תוכן בקנה מידה עד</w:t>
      </w:r>
      <w:r>
        <w:rPr>
          <w:rStyle w:val="default"/>
          <w:rFonts w:cs="FrankRuehl"/>
          <w:rtl/>
        </w:rPr>
        <w:t xml:space="preserve"> 1:2500</w:t>
      </w:r>
      <w:r>
        <w:rPr>
          <w:rStyle w:val="default"/>
          <w:rFonts w:cs="FrankRuehl" w:hint="cs"/>
          <w:rtl/>
        </w:rPr>
        <w:t xml:space="preserve"> ותרשים השטח יוכן בקנה-מידה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1:100,000 או 1:50,000.</w:t>
      </w:r>
    </w:p>
    <w:p w14:paraId="4F574024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3A783E7">
          <v:rect id="_x0000_s1027" style="position:absolute;left:0;text-align:left;margin-left:464.5pt;margin-top:8.05pt;width:75.05pt;height:14.55pt;z-index:251652608" o:allowincell="f" filled="f" stroked="f" strokecolor="lime" strokeweight=".25pt">
            <v:textbox inset="0,0,0,0">
              <w:txbxContent>
                <w:p w14:paraId="02E63896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פקח, העוזר הראשי למפקח או הטכנולוג הראשי לבניה רשאים לדרוש מהמבקש פרטים נוספים ובין השאר דוגמאות מהמחצבים ודו"חות גיאולוגיים.</w:t>
      </w:r>
    </w:p>
    <w:p w14:paraId="6144770C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C7BFA87">
          <v:rect id="_x0000_s1028" style="position:absolute;left:0;text-align:left;margin-left:464.5pt;margin-top:8.05pt;width:75.05pt;height:20.8pt;z-index:251653632" o:allowincell="f" filled="f" stroked="f" strokecolor="lime" strokeweight=".25pt">
            <v:textbox inset="0,0,0,0">
              <w:txbxContent>
                <w:p w14:paraId="32F2AD1A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כמת בעל השטח המבוקש לחציבה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כש</w:t>
      </w:r>
      <w:r>
        <w:rPr>
          <w:rStyle w:val="default"/>
          <w:rFonts w:cs="FrankRuehl" w:hint="cs"/>
          <w:rtl/>
        </w:rPr>
        <w:t>מבקש אינו בעל השטח המבוקש לחציבה יש להמציא את הסכמת בעל הקרקע למתן רשיון תוך ציון התקופה שלגביה ניתנת ההסכמה.</w:t>
      </w:r>
    </w:p>
    <w:p w14:paraId="1A97FCA0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B46DD10">
          <v:rect id="_x0000_s1029" style="position:absolute;left:0;text-align:left;margin-left:464.5pt;margin-top:8.05pt;width:75.05pt;height:10.3pt;z-index:251654656" o:allowincell="f" filled="f" stroked="f" strokecolor="lime" strokeweight=".25pt">
            <v:textbox inset="0,0,0,0">
              <w:txbxContent>
                <w:p w14:paraId="2696BF0D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 החציבה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ח החציבה המבוקש יהיה רצוף ומרוכז ככל האפשר.</w:t>
      </w:r>
    </w:p>
    <w:p w14:paraId="53C343DD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689BAEB7">
          <v:rect id="_x0000_s1030" style="position:absolute;left:0;text-align:left;margin-left:464.5pt;margin-top:8.05pt;width:75.05pt;height:18.4pt;z-index:251655680" o:allowincell="f" filled="f" stroked="f" strokecolor="lime" strokeweight=".25pt">
            <v:textbox inset="0,0,0,0">
              <w:txbxContent>
                <w:p w14:paraId="37E1F33D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יינתן על שטח כלשהוא יותר מרשיון חציבה אחד.</w:t>
      </w:r>
    </w:p>
    <w:p w14:paraId="050F68E7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יינתן רשיון חציבה על שטח הנמצא 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רחק של פחות מ-50 מטר מגבולו של שטח שעליו ניתן רשיון אחר.</w:t>
      </w:r>
    </w:p>
    <w:p w14:paraId="3B3823CF" w14:textId="77777777" w:rsidR="00EE7B8B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וחלט להיענות לבקשה למתן רשיון יודיע המפקח, העוזר למפקח, או הטכנולוג הראשי לבניה במשרד התעשיה, המסחר והתיירות על-כך למבקש ויפרט בהודעה את השטח שעליו ניתן הרשיון (להלן </w:t>
      </w:r>
      <w:r w:rsidR="00C103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שטח הרשיון), את תקופתו 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ת התנאים בהם ניתן.</w:t>
      </w:r>
    </w:p>
    <w:p w14:paraId="73C29762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אחר תשלום האגרה הקבועה יינתן הרשיון וייחתם ביד המפקח, העוזר למפקח או ביד הטכנולוג הראשי לבניה.</w:t>
      </w:r>
    </w:p>
    <w:p w14:paraId="0B368CFB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78A7EB8">
          <v:rect id="_x0000_s1031" style="position:absolute;left:0;text-align:left;margin-left:464.5pt;margin-top:8.05pt;width:75.05pt;height:17.9pt;z-index:251656704" o:allowincell="f" filled="f" stroked="f" strokecolor="lime" strokeweight=".25pt">
            <v:textbox inset="0,0,0,0">
              <w:txbxContent>
                <w:p w14:paraId="325F1EA3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זקת רשיון והעברתו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רשיון יוחזק בשטח החציבה בשעות העבודה.</w:t>
      </w:r>
    </w:p>
    <w:p w14:paraId="46CB2EC2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 אינו ניתן להעברה.</w:t>
      </w:r>
    </w:p>
    <w:p w14:paraId="7BCD9D71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72C2352">
          <v:rect id="_x0000_s1032" style="position:absolute;left:0;text-align:left;margin-left:464.5pt;margin-top:8.05pt;width:75.05pt;height:15pt;z-index:251657728" o:allowincell="f" filled="f" stroked="f" strokecolor="lime" strokeweight=".25pt">
            <v:textbox inset="0,0,0,0">
              <w:txbxContent>
                <w:p w14:paraId="28CCFA30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וקף הרשיון הוא לתקופה שצויינה בו.</w:t>
      </w:r>
    </w:p>
    <w:p w14:paraId="1A1DF782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ותנו ברשי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תנאים ולא קויימו, יפקע תקפו של הרשיון.</w:t>
      </w:r>
    </w:p>
    <w:p w14:paraId="0AACE8A8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5353EFC2">
          <v:rect id="_x0000_s1033" style="position:absolute;left:0;text-align:left;margin-left:464.5pt;margin-top:8.05pt;width:75.05pt;height:12.1pt;z-index:251658752" o:allowincell="f" filled="f" stroked="f" strokecolor="lime" strokeweight=".25pt">
            <v:textbox inset="0,0,0,0">
              <w:txbxContent>
                <w:p w14:paraId="4EBD3BE1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 בעל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הרשיון ימסור בחדשים ינואר ויולי של כל שנה דין-וחשבון בדבר כמותם של המחצבים שנחצבו בתחום תחולת הרשיון ומספר העובדים המירבי שהעסיק כל חודש.</w:t>
      </w:r>
    </w:p>
    <w:p w14:paraId="266631E0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הרשיון ינהל פנקסים שבהם תירשם כמות המחצבים שנחצבו בתחום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חולת הרשיון לסוגיהם, וכמות המחצבים שהועברו לאחרים אם הועברו, וכן שמותיהם ומענם של אנשים שאליה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הועברו.</w:t>
      </w:r>
    </w:p>
    <w:p w14:paraId="399424BC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5621BFB0">
          <v:rect id="_x0000_s1034" style="position:absolute;left:0;text-align:left;margin-left:464.5pt;margin-top:8.05pt;width:75.05pt;height:14.95pt;z-index:251659776" o:allowincell="f" filled="f" stroked="f" strokecolor="lime" strokeweight=".25pt">
            <v:textbox inset="0,0,0,0">
              <w:txbxContent>
                <w:p w14:paraId="6FCA4A0A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בקורת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מפקח או מי שהוא הסמיך, וכן העוזר למפקח או הטכנולוג הראשי לבניה במשרד התעשיה, המסחר והתיירות רשאים בכל עת להכנס לשטח בתחום תחולת הרשיון, לבדוק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מקום החציבה, ליטול דוגמאות מהמחצבים ולדרוש פרטים בענין החציבה הנראים להם; בע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הרשיון או האחראי על עבודת החציבה ישיב על השאלות הנוגעות לדרכי העבודה, יאפשר את העיון בפנקסים שהוא מנהל ויספק על חשבונו דוגמאות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המחצבים שיידרשו.</w:t>
      </w:r>
    </w:p>
    <w:p w14:paraId="03520948" w14:textId="77777777" w:rsidR="00EE7B8B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שהשטח בתחום תחולת הרשיון נמצא באזור יער, יהיו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סמכויות המפורטות בתקנת משנה (א) נתונות גם למנהל המחלקה לייעור במשרד החקלאות או מי שהוא הסמיך.</w:t>
      </w:r>
    </w:p>
    <w:p w14:paraId="7D3ABF7B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ששטח תחולת הרשיון נמצא בתחום רשות מקומית, יהיו הסמכויות המפורטות בתקנת משנה (א) נתונות גם לפקיד הרשות המ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מית שהיא הסמיכה אותו לכך.</w:t>
      </w:r>
    </w:p>
    <w:p w14:paraId="51D0D7F5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67C3B773">
          <v:rect id="_x0000_s1035" style="position:absolute;left:0;text-align:left;margin-left:464.5pt;margin-top:8.05pt;width:75.05pt;height:22.6pt;z-index:251660800" o:allowincell="f" filled="f" stroked="f" strokecolor="lime" strokeweight=".25pt">
            <v:textbox inset="0,0,0,0">
              <w:txbxContent>
                <w:p w14:paraId="69962DF0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 לאחר שפג תוקף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על הרשיון שתקפו פג, חייב לעשות לגבי שטח הרשיון וכל המצוי עליו את אותן </w:t>
      </w:r>
      <w:r>
        <w:rPr>
          <w:rStyle w:val="default"/>
          <w:rFonts w:cs="FrankRuehl" w:hint="cs"/>
          <w:rtl/>
        </w:rPr>
        <w:lastRenderedPageBreak/>
        <w:t>הפעולות שיורה המפקח, העוזר למפקח, או הטכנולוג הראשי לבניה והדרושות לדעתו לשם בטיחות.</w:t>
      </w:r>
    </w:p>
    <w:p w14:paraId="53F9AFBD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מילא בעל הרשיון כאמור אחר הוראות המפקח, העוזר למפקח, או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טכנולוג הראשי לבניה במשרד התעשיה, המסחר והתיירות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רשאי כל אחד מהם לעשות את הפעולות על חשבון בעל הרשיון.</w:t>
      </w:r>
    </w:p>
    <w:p w14:paraId="2CD7C86B" w14:textId="77777777" w:rsidR="00EE7B8B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5A61A1EC">
          <v:rect id="_x0000_s1036" style="position:absolute;left:0;text-align:left;margin-left:464.5pt;margin-top:8.05pt;width:75.05pt;height:12.5pt;z-index:251661824" o:allowincell="f" filled="f" stroked="f" strokecolor="lime" strokeweight=".25pt">
            <v:textbox inset="0,0,0,0">
              <w:txbxContent>
                <w:p w14:paraId="15E92996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המכרות (רשיונות חציבה), תשט"ז</w:t>
      </w:r>
      <w:r w:rsidR="00C103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 </w:t>
      </w:r>
      <w:r w:rsidR="00C103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6D3073C8" w14:textId="77777777" w:rsidR="00EE7B8B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6E8DD132">
          <v:rect id="_x0000_s1037" style="position:absolute;left:0;text-align:left;margin-left:464.5pt;margin-top:8.05pt;width:75.05pt;height:14.95pt;z-index:251662848" o:allowincell="f" filled="f" stroked="f" strokecolor="lime" strokeweight=".25pt">
            <v:textbox inset="0,0,0,0">
              <w:txbxContent>
                <w:p w14:paraId="1F145939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שלושים יום מיום פרסומן.</w:t>
      </w:r>
    </w:p>
    <w:p w14:paraId="76D6A15C" w14:textId="77777777" w:rsidR="00EE7B8B" w:rsidRDefault="00EE7B8B" w:rsidP="00C10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2"/>
      <w:bookmarkEnd w:id="12"/>
      <w:r>
        <w:rPr>
          <w:lang w:val="he-IL"/>
        </w:rPr>
        <w:pict w14:anchorId="519F4BAC">
          <v:rect id="_x0000_s1038" style="position:absolute;left:0;text-align:left;margin-left:464.5pt;margin-top:8.05pt;width:75.05pt;height:11.85pt;z-index:251663872" o:allowincell="f" filled="f" stroked="f" strokecolor="lime" strokeweight=".25pt">
            <v:textbox inset="0,0,0,0">
              <w:txbxContent>
                <w:p w14:paraId="6FF2BE1C" w14:textId="77777777" w:rsidR="00EE7B8B" w:rsidRDefault="00EE7B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המכרות (רשיונות ח</w:t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בה), תשל"ח</w:t>
      </w:r>
      <w:r w:rsidR="00C103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1978".</w:t>
      </w:r>
    </w:p>
    <w:p w14:paraId="22F9413B" w14:textId="77777777" w:rsidR="00C10323" w:rsidRDefault="00C10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48432F" w14:textId="77777777" w:rsidR="00EE7B8B" w:rsidRPr="00C10323" w:rsidRDefault="00EE7B8B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3" w:name="med0"/>
      <w:bookmarkEnd w:id="13"/>
      <w:r w:rsidRPr="00C10323">
        <w:rPr>
          <w:rFonts w:cs="FrankRuehl"/>
          <w:noProof/>
          <w:sz w:val="26"/>
          <w:szCs w:val="26"/>
          <w:rtl/>
        </w:rPr>
        <w:t>תו</w:t>
      </w:r>
      <w:r w:rsidRPr="00C10323">
        <w:rPr>
          <w:rFonts w:cs="FrankRuehl" w:hint="cs"/>
          <w:noProof/>
          <w:sz w:val="26"/>
          <w:szCs w:val="26"/>
          <w:rtl/>
        </w:rPr>
        <w:t>ספת</w:t>
      </w:r>
    </w:p>
    <w:p w14:paraId="2246383E" w14:textId="77777777" w:rsidR="0034243D" w:rsidRPr="00756E0A" w:rsidRDefault="0034243D" w:rsidP="0034243D">
      <w:pPr>
        <w:pStyle w:val="medium-header"/>
        <w:keepNext w:val="0"/>
        <w:keepLines w:val="0"/>
        <w:ind w:left="0" w:right="1134"/>
        <w:jc w:val="left"/>
        <w:rPr>
          <w:rFonts w:cs="FrankRuehl" w:hint="cs"/>
          <w:sz w:val="24"/>
          <w:szCs w:val="24"/>
          <w:rtl/>
        </w:rPr>
      </w:pPr>
      <w:r w:rsidRPr="00756E0A">
        <w:rPr>
          <w:rFonts w:cs="FrankRuehl"/>
          <w:sz w:val="24"/>
          <w:szCs w:val="24"/>
          <w:rtl/>
        </w:rPr>
        <w:t>(ת</w:t>
      </w:r>
      <w:r w:rsidRPr="00756E0A">
        <w:rPr>
          <w:rFonts w:cs="FrankRuehl" w:hint="cs"/>
          <w:sz w:val="24"/>
          <w:szCs w:val="24"/>
          <w:rtl/>
        </w:rPr>
        <w:t>קנה 1)</w:t>
      </w:r>
    </w:p>
    <w:p w14:paraId="7AE87803" w14:textId="77777777" w:rsidR="0034243D" w:rsidRPr="00756E0A" w:rsidRDefault="0034243D" w:rsidP="0034243D">
      <w:pPr>
        <w:pStyle w:val="medium2-header"/>
        <w:keepLines w:val="0"/>
        <w:spacing w:before="72"/>
        <w:ind w:left="0" w:right="1134"/>
        <w:jc w:val="left"/>
        <w:rPr>
          <w:rFonts w:cs="FrankRuehl"/>
          <w:bCs w:val="0"/>
          <w:noProof/>
          <w:rtl/>
        </w:rPr>
      </w:pPr>
      <w:r w:rsidRPr="00756E0A">
        <w:rPr>
          <w:rFonts w:cs="FrankRuehl" w:hint="cs"/>
          <w:bCs w:val="0"/>
          <w:noProof/>
          <w:rtl/>
        </w:rPr>
        <w:t>[</w:t>
      </w:r>
      <w:hyperlink r:id="rId6" w:history="1">
        <w:r w:rsidRPr="0034243D">
          <w:rPr>
            <w:rStyle w:val="Hyperlink"/>
            <w:rFonts w:cs="FrankRuehl"/>
            <w:bCs w:val="0"/>
            <w:noProof/>
            <w:rtl/>
          </w:rPr>
          <w:t>בק</w:t>
        </w:r>
        <w:r w:rsidRPr="0034243D">
          <w:rPr>
            <w:rStyle w:val="Hyperlink"/>
            <w:rFonts w:cs="FrankRuehl" w:hint="cs"/>
            <w:bCs w:val="0"/>
            <w:noProof/>
            <w:rtl/>
          </w:rPr>
          <w:t>שה לקבלת רשיון חציבה</w:t>
        </w:r>
      </w:hyperlink>
      <w:r w:rsidRPr="00756E0A">
        <w:rPr>
          <w:rFonts w:cs="FrankRuehl" w:hint="cs"/>
          <w:bCs w:val="0"/>
          <w:noProof/>
          <w:rtl/>
        </w:rPr>
        <w:t>]</w:t>
      </w:r>
    </w:p>
    <w:p w14:paraId="435114F5" w14:textId="77777777" w:rsidR="00EE7B8B" w:rsidRPr="00C10323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9DDD3D" w14:textId="77777777" w:rsidR="00EE7B8B" w:rsidRPr="00C10323" w:rsidRDefault="00EE7B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3D25A7" w14:textId="77777777" w:rsidR="00EE7B8B" w:rsidRDefault="00EE7B8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באדר א' תשל"ח (16 בפברואר 1978)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הורביץ</w:t>
      </w:r>
    </w:p>
    <w:p w14:paraId="73DA7638" w14:textId="77777777" w:rsidR="00EE7B8B" w:rsidRDefault="00EE7B8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התעשיה, המסחר והתיירות</w:t>
      </w:r>
    </w:p>
    <w:p w14:paraId="1EF63A9B" w14:textId="77777777" w:rsidR="00EE7B8B" w:rsidRPr="00C10323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331450" w14:textId="77777777" w:rsidR="00EE7B8B" w:rsidRPr="00C10323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9F3042" w14:textId="77777777" w:rsidR="00EE7B8B" w:rsidRPr="00C10323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14:paraId="4F0B1CBB" w14:textId="77777777" w:rsidR="00EE7B8B" w:rsidRPr="00C10323" w:rsidRDefault="00EE7B8B" w:rsidP="00C103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E7B8B" w:rsidRPr="00C1032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D59B" w14:textId="77777777" w:rsidR="00DC0A92" w:rsidRDefault="00DC0A92">
      <w:pPr>
        <w:spacing w:line="240" w:lineRule="auto"/>
      </w:pPr>
      <w:r>
        <w:separator/>
      </w:r>
    </w:p>
  </w:endnote>
  <w:endnote w:type="continuationSeparator" w:id="0">
    <w:p w14:paraId="743F43A4" w14:textId="77777777" w:rsidR="00DC0A92" w:rsidRDefault="00DC0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54EF" w14:textId="77777777" w:rsidR="00EE7B8B" w:rsidRDefault="00EE7B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501C62" w14:textId="77777777" w:rsidR="00EE7B8B" w:rsidRDefault="00EE7B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5DA0FC" w14:textId="77777777" w:rsidR="00EE7B8B" w:rsidRDefault="00EE7B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0323">
      <w:rPr>
        <w:rFonts w:cs="TopType Jerushalmi"/>
        <w:noProof/>
        <w:color w:val="000000"/>
        <w:sz w:val="14"/>
        <w:szCs w:val="14"/>
      </w:rPr>
      <w:t>D:\Yael\hakika\Revadim</w:t>
    </w:r>
    <w:r w:rsidR="00C10323">
      <w:rPr>
        <w:rFonts w:cs="TopType Jerushalmi"/>
        <w:noProof/>
        <w:color w:val="000000"/>
        <w:sz w:val="14"/>
        <w:szCs w:val="14"/>
        <w:rtl/>
      </w:rPr>
      <w:t>\קישורים1907\241_003.</w:t>
    </w:r>
    <w:r w:rsidR="00C1032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8373" w14:textId="77777777" w:rsidR="00EE7B8B" w:rsidRDefault="00EE7B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4243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E838773" w14:textId="77777777" w:rsidR="00EE7B8B" w:rsidRDefault="00EE7B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F03B38" w14:textId="77777777" w:rsidR="00EE7B8B" w:rsidRDefault="00EE7B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0323">
      <w:rPr>
        <w:rFonts w:cs="TopType Jerushalmi"/>
        <w:noProof/>
        <w:color w:val="000000"/>
        <w:sz w:val="14"/>
        <w:szCs w:val="14"/>
      </w:rPr>
      <w:t>D:\Yael\hakika\Revadim</w:t>
    </w:r>
    <w:r w:rsidR="00C10323">
      <w:rPr>
        <w:rFonts w:cs="TopType Jerushalmi"/>
        <w:noProof/>
        <w:color w:val="000000"/>
        <w:sz w:val="14"/>
        <w:szCs w:val="14"/>
        <w:rtl/>
      </w:rPr>
      <w:t>\קישורים1907\241_003.</w:t>
    </w:r>
    <w:r w:rsidR="00C1032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DD86" w14:textId="77777777" w:rsidR="00DC0A92" w:rsidRDefault="00DC0A92" w:rsidP="00C1032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8D3EAA" w14:textId="77777777" w:rsidR="00DC0A92" w:rsidRDefault="00DC0A92">
      <w:pPr>
        <w:spacing w:line="240" w:lineRule="auto"/>
      </w:pPr>
      <w:r>
        <w:continuationSeparator/>
      </w:r>
    </w:p>
  </w:footnote>
  <w:footnote w:id="1">
    <w:p w14:paraId="1BF35A74" w14:textId="77777777" w:rsidR="00C10323" w:rsidRPr="00C10323" w:rsidRDefault="00C10323" w:rsidP="00C103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1032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E6117">
          <w:rPr>
            <w:rStyle w:val="Hyperlink"/>
            <w:rFonts w:cs="FrankRuehl" w:hint="cs"/>
            <w:rtl/>
          </w:rPr>
          <w:t>ק"ת תשל"ח מס' 3826</w:t>
        </w:r>
      </w:hyperlink>
      <w:r>
        <w:rPr>
          <w:rFonts w:cs="FrankRuehl" w:hint="cs"/>
          <w:rtl/>
        </w:rPr>
        <w:t xml:space="preserve"> מיום</w:t>
      </w:r>
      <w:r>
        <w:rPr>
          <w:rFonts w:cs="FrankRuehl"/>
          <w:rtl/>
        </w:rPr>
        <w:t xml:space="preserve"> 16.3.1978 </w:t>
      </w:r>
      <w:r>
        <w:rPr>
          <w:rFonts w:cs="FrankRuehl" w:hint="cs"/>
          <w:rtl/>
        </w:rPr>
        <w:t>עמ' 875.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946D" w14:textId="77777777" w:rsidR="00EE7B8B" w:rsidRDefault="00EE7B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המכרות (רשיונות חציבה), תשל"ח–1978</w:t>
    </w:r>
  </w:p>
  <w:p w14:paraId="4431C68E" w14:textId="77777777" w:rsidR="00EE7B8B" w:rsidRDefault="00EE7B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9B0ED4" w14:textId="77777777" w:rsidR="00EE7B8B" w:rsidRDefault="00EE7B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94BA0" w14:textId="77777777" w:rsidR="00EE7B8B" w:rsidRDefault="00EE7B8B" w:rsidP="00C103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המכרות (רשיונות חציבה), תשל"ח</w:t>
    </w:r>
    <w:r w:rsidR="00C1032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48272B8A" w14:textId="77777777" w:rsidR="00EE7B8B" w:rsidRDefault="00EE7B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BE34FC" w14:textId="77777777" w:rsidR="00EE7B8B" w:rsidRDefault="00EE7B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117"/>
    <w:rsid w:val="001D7DB2"/>
    <w:rsid w:val="0034243D"/>
    <w:rsid w:val="005A1187"/>
    <w:rsid w:val="007158CF"/>
    <w:rsid w:val="00924476"/>
    <w:rsid w:val="009F6E96"/>
    <w:rsid w:val="00B46A1C"/>
    <w:rsid w:val="00C10323"/>
    <w:rsid w:val="00C1271D"/>
    <w:rsid w:val="00DC0A92"/>
    <w:rsid w:val="00EE7B8B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2DC94A"/>
  <w15:chartTrackingRefBased/>
  <w15:docId w15:val="{0A6FA308-4A4D-447E-BA97-5C414924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C10323"/>
    <w:rPr>
      <w:sz w:val="20"/>
      <w:szCs w:val="20"/>
    </w:rPr>
  </w:style>
  <w:style w:type="character" w:styleId="a6">
    <w:name w:val="footnote reference"/>
    <w:basedOn w:val="a0"/>
    <w:semiHidden/>
    <w:rsid w:val="00C103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14;&#1513;&#1514;&#1497;&#1493;&#1514;/&#1502;&#1499;&#1512;&#1493;&#1514;/&#1489;&#1511;&#1513;&#1492;%20&#1500;&#1511;&#1489;&#1500;&#1514;%20&#1512;&#1513;&#1497;&#1493;&#1503;%20&#1495;&#1510;&#1497;&#1489;&#1492;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8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241</vt:lpstr>
    </vt:vector>
  </TitlesOfParts>
  <Company/>
  <LinksUpToDate>false</LinksUpToDate>
  <CharactersWithSpaces>4709</CharactersWithSpaces>
  <SharedDoc>false</SharedDoc>
  <HLinks>
    <vt:vector size="102" baseType="variant">
      <vt:variant>
        <vt:i4>95028637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http://www.nevo.co.il/TFASIM/טפסים משפטיים/תשתיות/מכרות/בקשה לקבלת רשיון חציבה.DOC</vt:lpwstr>
      </vt:variant>
      <vt:variant>
        <vt:lpwstr/>
      </vt:variant>
      <vt:variant>
        <vt:i4>5505033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241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0241</vt:lpwstr>
  </property>
  <property fmtid="{D5CDD505-2E9C-101B-9397-08002B2CF9AE}" pid="3" name="CHNAME">
    <vt:lpwstr>מכרות</vt:lpwstr>
  </property>
  <property fmtid="{D5CDD505-2E9C-101B-9397-08002B2CF9AE}" pid="4" name="LAWNAME">
    <vt:lpwstr>תקנות המכרות (רשיונות חציבה), תשל"ח-1978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פקודת המכרות </vt:lpwstr>
  </property>
  <property fmtid="{D5CDD505-2E9C-101B-9397-08002B2CF9AE}" pid="8" name="MEKOR_SAIF1">
    <vt:lpwstr>104X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אוצרות טבע</vt:lpwstr>
  </property>
  <property fmtid="{D5CDD505-2E9C-101B-9397-08002B2CF9AE}" pid="11" name="NOSE31">
    <vt:lpwstr>מכרות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רישוי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חקלאות טבע וסביבה</vt:lpwstr>
  </property>
  <property fmtid="{D5CDD505-2E9C-101B-9397-08002B2CF9AE}" pid="18" name="NOSE23">
    <vt:lpwstr>אוצרות טבע</vt:lpwstr>
  </property>
  <property fmtid="{D5CDD505-2E9C-101B-9397-08002B2CF9AE}" pid="19" name="NOSE33">
    <vt:lpwstr>מכרות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