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5B72" w:rsidRDefault="00F15B72" w:rsidP="00DD327B">
      <w:pPr>
        <w:pStyle w:val="big-header"/>
        <w:ind w:left="0" w:right="1134"/>
        <w:rPr>
          <w:rFonts w:cs="FrankRuehl" w:hint="cs"/>
          <w:sz w:val="32"/>
          <w:rtl/>
        </w:rPr>
      </w:pPr>
      <w:r>
        <w:rPr>
          <w:rFonts w:cs="FrankRuehl"/>
          <w:sz w:val="32"/>
          <w:rtl/>
        </w:rPr>
        <w:t>תקנות המפלגות (</w:t>
      </w:r>
      <w:r w:rsidR="00DD327B">
        <w:rPr>
          <w:rFonts w:cs="FrankRuehl" w:hint="cs"/>
          <w:sz w:val="32"/>
          <w:rtl/>
        </w:rPr>
        <w:t>עדכון ואימות פרטים מזהים של חברי מפלגה ממרשם האוכלוסין בבחירות מקדימות), תשע"ה-2014</w:t>
      </w:r>
    </w:p>
    <w:p w:rsidR="005C2649" w:rsidRDefault="005C2649" w:rsidP="005C2649">
      <w:pPr>
        <w:spacing w:line="320" w:lineRule="auto"/>
        <w:jc w:val="left"/>
        <w:rPr>
          <w:rFonts w:cs="FrankRuehl" w:hint="cs"/>
          <w:szCs w:val="26"/>
          <w:rtl/>
        </w:rPr>
      </w:pPr>
    </w:p>
    <w:p w:rsidR="00DD327B" w:rsidRPr="005C2649" w:rsidRDefault="00DD327B" w:rsidP="005C2649">
      <w:pPr>
        <w:spacing w:line="320" w:lineRule="auto"/>
        <w:jc w:val="left"/>
        <w:rPr>
          <w:rFonts w:cs="FrankRuehl" w:hint="cs"/>
          <w:szCs w:val="26"/>
          <w:rtl/>
        </w:rPr>
      </w:pPr>
    </w:p>
    <w:p w:rsidR="005C2649" w:rsidRPr="005C2649" w:rsidRDefault="005C2649" w:rsidP="005C2649">
      <w:pPr>
        <w:spacing w:line="320" w:lineRule="auto"/>
        <w:jc w:val="left"/>
        <w:rPr>
          <w:rFonts w:cs="Miriam" w:hint="cs"/>
          <w:szCs w:val="22"/>
          <w:rtl/>
        </w:rPr>
      </w:pPr>
      <w:r w:rsidRPr="005C2649">
        <w:rPr>
          <w:rFonts w:cs="Miriam"/>
          <w:szCs w:val="22"/>
          <w:rtl/>
        </w:rPr>
        <w:t xml:space="preserve">דיני חוקה </w:t>
      </w:r>
      <w:r w:rsidRPr="005C2649">
        <w:rPr>
          <w:rFonts w:cs="FrankRuehl"/>
          <w:szCs w:val="26"/>
          <w:rtl/>
        </w:rPr>
        <w:t xml:space="preserve"> – כנסת – מפלגות</w:t>
      </w:r>
    </w:p>
    <w:p w:rsidR="00F15B72" w:rsidRDefault="00F15B72">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A5633" w:rsidRPr="009A5633">
        <w:tblPrEx>
          <w:tblCellMar>
            <w:top w:w="0" w:type="dxa"/>
            <w:bottom w:w="0" w:type="dxa"/>
          </w:tblCellMar>
        </w:tblPrEx>
        <w:tc>
          <w:tcPr>
            <w:tcW w:w="1247" w:type="dxa"/>
          </w:tcPr>
          <w:p w:rsidR="009A5633" w:rsidRPr="009A5633" w:rsidRDefault="009A5633" w:rsidP="009A5633">
            <w:pPr>
              <w:spacing w:line="240" w:lineRule="auto"/>
              <w:jc w:val="left"/>
              <w:rPr>
                <w:rFonts w:cs="Frankruhel"/>
                <w:sz w:val="24"/>
                <w:rtl/>
              </w:rPr>
            </w:pPr>
            <w:r>
              <w:rPr>
                <w:sz w:val="24"/>
                <w:rtl/>
              </w:rPr>
              <w:t xml:space="preserve">סעיף 1 </w:t>
            </w:r>
          </w:p>
        </w:tc>
        <w:tc>
          <w:tcPr>
            <w:tcW w:w="5669" w:type="dxa"/>
          </w:tcPr>
          <w:p w:rsidR="009A5633" w:rsidRPr="009A5633" w:rsidRDefault="009A5633" w:rsidP="009A5633">
            <w:pPr>
              <w:spacing w:line="240" w:lineRule="auto"/>
              <w:jc w:val="left"/>
              <w:rPr>
                <w:rFonts w:cs="Frankruhel"/>
                <w:sz w:val="24"/>
                <w:rtl/>
              </w:rPr>
            </w:pPr>
            <w:r>
              <w:rPr>
                <w:sz w:val="24"/>
                <w:rtl/>
              </w:rPr>
              <w:t>הגדרות</w:t>
            </w:r>
          </w:p>
        </w:tc>
        <w:tc>
          <w:tcPr>
            <w:tcW w:w="567" w:type="dxa"/>
          </w:tcPr>
          <w:p w:rsidR="009A5633" w:rsidRPr="009A5633" w:rsidRDefault="009A5633" w:rsidP="009A5633">
            <w:pPr>
              <w:spacing w:line="240" w:lineRule="auto"/>
              <w:jc w:val="left"/>
              <w:rPr>
                <w:rStyle w:val="Hyperlink"/>
                <w:rtl/>
              </w:rPr>
            </w:pPr>
            <w:hyperlink w:anchor="Seif1" w:tooltip="הגדרות" w:history="1">
              <w:r w:rsidRPr="009A5633">
                <w:rPr>
                  <w:rStyle w:val="Hyperlink"/>
                </w:rPr>
                <w:t>Go</w:t>
              </w:r>
            </w:hyperlink>
          </w:p>
        </w:tc>
        <w:tc>
          <w:tcPr>
            <w:tcW w:w="850" w:type="dxa"/>
          </w:tcPr>
          <w:p w:rsidR="009A5633" w:rsidRPr="009A5633" w:rsidRDefault="009A5633" w:rsidP="009A56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A5633" w:rsidRPr="009A5633">
        <w:tblPrEx>
          <w:tblCellMar>
            <w:top w:w="0" w:type="dxa"/>
            <w:bottom w:w="0" w:type="dxa"/>
          </w:tblCellMar>
        </w:tblPrEx>
        <w:tc>
          <w:tcPr>
            <w:tcW w:w="1247" w:type="dxa"/>
          </w:tcPr>
          <w:p w:rsidR="009A5633" w:rsidRPr="009A5633" w:rsidRDefault="009A5633" w:rsidP="009A5633">
            <w:pPr>
              <w:spacing w:line="240" w:lineRule="auto"/>
              <w:jc w:val="left"/>
              <w:rPr>
                <w:rFonts w:cs="Frankruhel"/>
                <w:sz w:val="24"/>
                <w:rtl/>
              </w:rPr>
            </w:pPr>
            <w:r>
              <w:rPr>
                <w:sz w:val="24"/>
                <w:rtl/>
              </w:rPr>
              <w:t xml:space="preserve">סעיף 2 </w:t>
            </w:r>
          </w:p>
        </w:tc>
        <w:tc>
          <w:tcPr>
            <w:tcW w:w="5669" w:type="dxa"/>
          </w:tcPr>
          <w:p w:rsidR="009A5633" w:rsidRPr="009A5633" w:rsidRDefault="009A5633" w:rsidP="009A5633">
            <w:pPr>
              <w:spacing w:line="240" w:lineRule="auto"/>
              <w:jc w:val="left"/>
              <w:rPr>
                <w:rFonts w:cs="Frankruhel"/>
                <w:sz w:val="24"/>
                <w:rtl/>
              </w:rPr>
            </w:pPr>
            <w:r>
              <w:rPr>
                <w:sz w:val="24"/>
                <w:rtl/>
              </w:rPr>
              <w:t>בקשה להקבלה</w:t>
            </w:r>
          </w:p>
        </w:tc>
        <w:tc>
          <w:tcPr>
            <w:tcW w:w="567" w:type="dxa"/>
          </w:tcPr>
          <w:p w:rsidR="009A5633" w:rsidRPr="009A5633" w:rsidRDefault="009A5633" w:rsidP="009A5633">
            <w:pPr>
              <w:spacing w:line="240" w:lineRule="auto"/>
              <w:jc w:val="left"/>
              <w:rPr>
                <w:rStyle w:val="Hyperlink"/>
                <w:rtl/>
              </w:rPr>
            </w:pPr>
            <w:hyperlink w:anchor="Seif2" w:tooltip="בקשה להקבלה" w:history="1">
              <w:r w:rsidRPr="009A5633">
                <w:rPr>
                  <w:rStyle w:val="Hyperlink"/>
                </w:rPr>
                <w:t>Go</w:t>
              </w:r>
            </w:hyperlink>
          </w:p>
        </w:tc>
        <w:tc>
          <w:tcPr>
            <w:tcW w:w="850" w:type="dxa"/>
          </w:tcPr>
          <w:p w:rsidR="009A5633" w:rsidRPr="009A5633" w:rsidRDefault="009A5633" w:rsidP="009A56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A5633" w:rsidRPr="009A5633">
        <w:tblPrEx>
          <w:tblCellMar>
            <w:top w:w="0" w:type="dxa"/>
            <w:bottom w:w="0" w:type="dxa"/>
          </w:tblCellMar>
        </w:tblPrEx>
        <w:tc>
          <w:tcPr>
            <w:tcW w:w="1247" w:type="dxa"/>
          </w:tcPr>
          <w:p w:rsidR="009A5633" w:rsidRPr="009A5633" w:rsidRDefault="009A5633" w:rsidP="009A5633">
            <w:pPr>
              <w:spacing w:line="240" w:lineRule="auto"/>
              <w:jc w:val="left"/>
              <w:rPr>
                <w:rFonts w:cs="Frankruhel"/>
                <w:sz w:val="24"/>
                <w:rtl/>
              </w:rPr>
            </w:pPr>
            <w:r>
              <w:rPr>
                <w:sz w:val="24"/>
                <w:rtl/>
              </w:rPr>
              <w:t xml:space="preserve">סעיף 3 </w:t>
            </w:r>
          </w:p>
        </w:tc>
        <w:tc>
          <w:tcPr>
            <w:tcW w:w="5669" w:type="dxa"/>
          </w:tcPr>
          <w:p w:rsidR="009A5633" w:rsidRPr="009A5633" w:rsidRDefault="009A5633" w:rsidP="009A5633">
            <w:pPr>
              <w:spacing w:line="240" w:lineRule="auto"/>
              <w:jc w:val="left"/>
              <w:rPr>
                <w:rFonts w:cs="Frankruhel"/>
                <w:sz w:val="24"/>
                <w:rtl/>
              </w:rPr>
            </w:pPr>
            <w:r>
              <w:rPr>
                <w:sz w:val="24"/>
                <w:rtl/>
              </w:rPr>
              <w:t>קביעת זכאות המפלגה לקבל מידע</w:t>
            </w:r>
          </w:p>
        </w:tc>
        <w:tc>
          <w:tcPr>
            <w:tcW w:w="567" w:type="dxa"/>
          </w:tcPr>
          <w:p w:rsidR="009A5633" w:rsidRPr="009A5633" w:rsidRDefault="009A5633" w:rsidP="009A5633">
            <w:pPr>
              <w:spacing w:line="240" w:lineRule="auto"/>
              <w:jc w:val="left"/>
              <w:rPr>
                <w:rStyle w:val="Hyperlink"/>
                <w:rtl/>
              </w:rPr>
            </w:pPr>
            <w:hyperlink w:anchor="Seif3" w:tooltip="קביעת זכאות המפלגה לקבל מידע" w:history="1">
              <w:r w:rsidRPr="009A5633">
                <w:rPr>
                  <w:rStyle w:val="Hyperlink"/>
                </w:rPr>
                <w:t>Go</w:t>
              </w:r>
            </w:hyperlink>
          </w:p>
        </w:tc>
        <w:tc>
          <w:tcPr>
            <w:tcW w:w="850" w:type="dxa"/>
          </w:tcPr>
          <w:p w:rsidR="009A5633" w:rsidRPr="009A5633" w:rsidRDefault="009A5633" w:rsidP="009A56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A5633" w:rsidRPr="009A5633">
        <w:tblPrEx>
          <w:tblCellMar>
            <w:top w:w="0" w:type="dxa"/>
            <w:bottom w:w="0" w:type="dxa"/>
          </w:tblCellMar>
        </w:tblPrEx>
        <w:tc>
          <w:tcPr>
            <w:tcW w:w="1247" w:type="dxa"/>
          </w:tcPr>
          <w:p w:rsidR="009A5633" w:rsidRPr="009A5633" w:rsidRDefault="009A5633" w:rsidP="009A5633">
            <w:pPr>
              <w:spacing w:line="240" w:lineRule="auto"/>
              <w:jc w:val="left"/>
              <w:rPr>
                <w:rFonts w:cs="Frankruhel"/>
                <w:sz w:val="24"/>
                <w:rtl/>
              </w:rPr>
            </w:pPr>
            <w:r>
              <w:rPr>
                <w:sz w:val="24"/>
                <w:rtl/>
              </w:rPr>
              <w:t xml:space="preserve">סעיף 4 </w:t>
            </w:r>
          </w:p>
        </w:tc>
        <w:tc>
          <w:tcPr>
            <w:tcW w:w="5669" w:type="dxa"/>
          </w:tcPr>
          <w:p w:rsidR="009A5633" w:rsidRPr="009A5633" w:rsidRDefault="009A5633" w:rsidP="009A5633">
            <w:pPr>
              <w:spacing w:line="240" w:lineRule="auto"/>
              <w:jc w:val="left"/>
              <w:rPr>
                <w:rFonts w:cs="Frankruhel"/>
                <w:sz w:val="24"/>
                <w:rtl/>
              </w:rPr>
            </w:pPr>
            <w:r>
              <w:rPr>
                <w:sz w:val="24"/>
                <w:rtl/>
              </w:rPr>
              <w:t>תנאים לביצוע ההקבלה</w:t>
            </w:r>
          </w:p>
        </w:tc>
        <w:tc>
          <w:tcPr>
            <w:tcW w:w="567" w:type="dxa"/>
          </w:tcPr>
          <w:p w:rsidR="009A5633" w:rsidRPr="009A5633" w:rsidRDefault="009A5633" w:rsidP="009A5633">
            <w:pPr>
              <w:spacing w:line="240" w:lineRule="auto"/>
              <w:jc w:val="left"/>
              <w:rPr>
                <w:rStyle w:val="Hyperlink"/>
                <w:rtl/>
              </w:rPr>
            </w:pPr>
            <w:hyperlink w:anchor="Seif4" w:tooltip="תנאים לביצוע ההקבלה" w:history="1">
              <w:r w:rsidRPr="009A5633">
                <w:rPr>
                  <w:rStyle w:val="Hyperlink"/>
                </w:rPr>
                <w:t>Go</w:t>
              </w:r>
            </w:hyperlink>
          </w:p>
        </w:tc>
        <w:tc>
          <w:tcPr>
            <w:tcW w:w="850" w:type="dxa"/>
          </w:tcPr>
          <w:p w:rsidR="009A5633" w:rsidRPr="009A5633" w:rsidRDefault="009A5633" w:rsidP="009A56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A5633" w:rsidRPr="009A5633">
        <w:tblPrEx>
          <w:tblCellMar>
            <w:top w:w="0" w:type="dxa"/>
            <w:bottom w:w="0" w:type="dxa"/>
          </w:tblCellMar>
        </w:tblPrEx>
        <w:tc>
          <w:tcPr>
            <w:tcW w:w="1247" w:type="dxa"/>
          </w:tcPr>
          <w:p w:rsidR="009A5633" w:rsidRPr="009A5633" w:rsidRDefault="009A5633" w:rsidP="009A5633">
            <w:pPr>
              <w:spacing w:line="240" w:lineRule="auto"/>
              <w:jc w:val="left"/>
              <w:rPr>
                <w:rFonts w:cs="Frankruhel"/>
                <w:sz w:val="24"/>
                <w:rtl/>
              </w:rPr>
            </w:pPr>
            <w:r>
              <w:rPr>
                <w:sz w:val="24"/>
                <w:rtl/>
              </w:rPr>
              <w:t xml:space="preserve">סעיף 5 </w:t>
            </w:r>
          </w:p>
        </w:tc>
        <w:tc>
          <w:tcPr>
            <w:tcW w:w="5669" w:type="dxa"/>
          </w:tcPr>
          <w:p w:rsidR="009A5633" w:rsidRPr="009A5633" w:rsidRDefault="009A5633" w:rsidP="009A5633">
            <w:pPr>
              <w:spacing w:line="240" w:lineRule="auto"/>
              <w:jc w:val="left"/>
              <w:rPr>
                <w:rFonts w:cs="Frankruhel"/>
                <w:sz w:val="24"/>
                <w:rtl/>
              </w:rPr>
            </w:pPr>
            <w:r>
              <w:rPr>
                <w:sz w:val="24"/>
                <w:rtl/>
              </w:rPr>
              <w:t>ההקבלה ותוצאותיה</w:t>
            </w:r>
          </w:p>
        </w:tc>
        <w:tc>
          <w:tcPr>
            <w:tcW w:w="567" w:type="dxa"/>
          </w:tcPr>
          <w:p w:rsidR="009A5633" w:rsidRPr="009A5633" w:rsidRDefault="009A5633" w:rsidP="009A5633">
            <w:pPr>
              <w:spacing w:line="240" w:lineRule="auto"/>
              <w:jc w:val="left"/>
              <w:rPr>
                <w:rStyle w:val="Hyperlink"/>
                <w:rtl/>
              </w:rPr>
            </w:pPr>
            <w:hyperlink w:anchor="Seif5" w:tooltip="ההקבלה ותוצאותיה" w:history="1">
              <w:r w:rsidRPr="009A5633">
                <w:rPr>
                  <w:rStyle w:val="Hyperlink"/>
                </w:rPr>
                <w:t>Go</w:t>
              </w:r>
            </w:hyperlink>
          </w:p>
        </w:tc>
        <w:tc>
          <w:tcPr>
            <w:tcW w:w="850" w:type="dxa"/>
          </w:tcPr>
          <w:p w:rsidR="009A5633" w:rsidRPr="009A5633" w:rsidRDefault="009A5633" w:rsidP="009A56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A5633" w:rsidRPr="009A5633">
        <w:tblPrEx>
          <w:tblCellMar>
            <w:top w:w="0" w:type="dxa"/>
            <w:bottom w:w="0" w:type="dxa"/>
          </w:tblCellMar>
        </w:tblPrEx>
        <w:tc>
          <w:tcPr>
            <w:tcW w:w="1247" w:type="dxa"/>
          </w:tcPr>
          <w:p w:rsidR="009A5633" w:rsidRPr="009A5633" w:rsidRDefault="009A5633" w:rsidP="009A5633">
            <w:pPr>
              <w:spacing w:line="240" w:lineRule="auto"/>
              <w:jc w:val="left"/>
              <w:rPr>
                <w:rFonts w:cs="Frankruhel"/>
                <w:sz w:val="24"/>
                <w:rtl/>
              </w:rPr>
            </w:pPr>
            <w:r>
              <w:rPr>
                <w:sz w:val="24"/>
                <w:rtl/>
              </w:rPr>
              <w:t xml:space="preserve">סעיף 6 </w:t>
            </w:r>
          </w:p>
        </w:tc>
        <w:tc>
          <w:tcPr>
            <w:tcW w:w="5669" w:type="dxa"/>
          </w:tcPr>
          <w:p w:rsidR="009A5633" w:rsidRPr="009A5633" w:rsidRDefault="009A5633" w:rsidP="009A5633">
            <w:pPr>
              <w:spacing w:line="240" w:lineRule="auto"/>
              <w:jc w:val="left"/>
              <w:rPr>
                <w:rFonts w:cs="Frankruhel"/>
                <w:sz w:val="24"/>
                <w:rtl/>
              </w:rPr>
            </w:pPr>
            <w:r>
              <w:rPr>
                <w:sz w:val="24"/>
                <w:rtl/>
              </w:rPr>
              <w:t>נוהל ביצוע ההקבלה</w:t>
            </w:r>
          </w:p>
        </w:tc>
        <w:tc>
          <w:tcPr>
            <w:tcW w:w="567" w:type="dxa"/>
          </w:tcPr>
          <w:p w:rsidR="009A5633" w:rsidRPr="009A5633" w:rsidRDefault="009A5633" w:rsidP="009A5633">
            <w:pPr>
              <w:spacing w:line="240" w:lineRule="auto"/>
              <w:jc w:val="left"/>
              <w:rPr>
                <w:rStyle w:val="Hyperlink"/>
                <w:rtl/>
              </w:rPr>
            </w:pPr>
            <w:hyperlink w:anchor="Seif6" w:tooltip="נוהל ביצוע ההקבלה" w:history="1">
              <w:r w:rsidRPr="009A5633">
                <w:rPr>
                  <w:rStyle w:val="Hyperlink"/>
                </w:rPr>
                <w:t>Go</w:t>
              </w:r>
            </w:hyperlink>
          </w:p>
        </w:tc>
        <w:tc>
          <w:tcPr>
            <w:tcW w:w="850" w:type="dxa"/>
          </w:tcPr>
          <w:p w:rsidR="009A5633" w:rsidRPr="009A5633" w:rsidRDefault="009A5633" w:rsidP="009A56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A5633" w:rsidRPr="009A5633">
        <w:tblPrEx>
          <w:tblCellMar>
            <w:top w:w="0" w:type="dxa"/>
            <w:bottom w:w="0" w:type="dxa"/>
          </w:tblCellMar>
        </w:tblPrEx>
        <w:tc>
          <w:tcPr>
            <w:tcW w:w="1247" w:type="dxa"/>
          </w:tcPr>
          <w:p w:rsidR="009A5633" w:rsidRPr="009A5633" w:rsidRDefault="009A5633" w:rsidP="009A5633">
            <w:pPr>
              <w:spacing w:line="240" w:lineRule="auto"/>
              <w:jc w:val="left"/>
              <w:rPr>
                <w:rFonts w:cs="Frankruhel"/>
                <w:sz w:val="24"/>
                <w:rtl/>
              </w:rPr>
            </w:pPr>
            <w:r>
              <w:rPr>
                <w:sz w:val="24"/>
                <w:rtl/>
              </w:rPr>
              <w:t xml:space="preserve">סעיף 7 </w:t>
            </w:r>
          </w:p>
        </w:tc>
        <w:tc>
          <w:tcPr>
            <w:tcW w:w="5669" w:type="dxa"/>
          </w:tcPr>
          <w:p w:rsidR="009A5633" w:rsidRPr="009A5633" w:rsidRDefault="009A5633" w:rsidP="009A5633">
            <w:pPr>
              <w:spacing w:line="240" w:lineRule="auto"/>
              <w:jc w:val="left"/>
              <w:rPr>
                <w:rFonts w:cs="Frankruhel"/>
                <w:sz w:val="24"/>
                <w:rtl/>
              </w:rPr>
            </w:pPr>
            <w:r>
              <w:rPr>
                <w:sz w:val="24"/>
                <w:rtl/>
              </w:rPr>
              <w:t>תחילה</w:t>
            </w:r>
          </w:p>
        </w:tc>
        <w:tc>
          <w:tcPr>
            <w:tcW w:w="567" w:type="dxa"/>
          </w:tcPr>
          <w:p w:rsidR="009A5633" w:rsidRPr="009A5633" w:rsidRDefault="009A5633" w:rsidP="009A5633">
            <w:pPr>
              <w:spacing w:line="240" w:lineRule="auto"/>
              <w:jc w:val="left"/>
              <w:rPr>
                <w:rStyle w:val="Hyperlink"/>
                <w:rtl/>
              </w:rPr>
            </w:pPr>
            <w:hyperlink w:anchor="Seif7" w:tooltip="תחילה" w:history="1">
              <w:r w:rsidRPr="009A5633">
                <w:rPr>
                  <w:rStyle w:val="Hyperlink"/>
                </w:rPr>
                <w:t>Go</w:t>
              </w:r>
            </w:hyperlink>
          </w:p>
        </w:tc>
        <w:tc>
          <w:tcPr>
            <w:tcW w:w="850" w:type="dxa"/>
          </w:tcPr>
          <w:p w:rsidR="009A5633" w:rsidRPr="009A5633" w:rsidRDefault="009A5633" w:rsidP="009A56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A5633" w:rsidRPr="009A5633">
        <w:tblPrEx>
          <w:tblCellMar>
            <w:top w:w="0" w:type="dxa"/>
            <w:bottom w:w="0" w:type="dxa"/>
          </w:tblCellMar>
        </w:tblPrEx>
        <w:tc>
          <w:tcPr>
            <w:tcW w:w="1247" w:type="dxa"/>
          </w:tcPr>
          <w:p w:rsidR="009A5633" w:rsidRPr="009A5633" w:rsidRDefault="009A5633" w:rsidP="009A5633">
            <w:pPr>
              <w:spacing w:line="240" w:lineRule="auto"/>
              <w:jc w:val="left"/>
              <w:rPr>
                <w:rFonts w:cs="Frankruhel"/>
                <w:sz w:val="24"/>
                <w:rtl/>
              </w:rPr>
            </w:pPr>
          </w:p>
        </w:tc>
        <w:tc>
          <w:tcPr>
            <w:tcW w:w="5669" w:type="dxa"/>
          </w:tcPr>
          <w:p w:rsidR="009A5633" w:rsidRPr="009A5633" w:rsidRDefault="009A5633" w:rsidP="009A5633">
            <w:pPr>
              <w:spacing w:line="240" w:lineRule="auto"/>
              <w:jc w:val="left"/>
              <w:rPr>
                <w:rFonts w:cs="Frankruhel"/>
                <w:sz w:val="24"/>
                <w:rtl/>
              </w:rPr>
            </w:pPr>
            <w:r>
              <w:rPr>
                <w:sz w:val="24"/>
                <w:rtl/>
              </w:rPr>
              <w:t>תוספת</w:t>
            </w:r>
          </w:p>
        </w:tc>
        <w:tc>
          <w:tcPr>
            <w:tcW w:w="567" w:type="dxa"/>
          </w:tcPr>
          <w:p w:rsidR="009A5633" w:rsidRPr="009A5633" w:rsidRDefault="009A5633" w:rsidP="009A5633">
            <w:pPr>
              <w:spacing w:line="240" w:lineRule="auto"/>
              <w:jc w:val="left"/>
              <w:rPr>
                <w:rStyle w:val="Hyperlink"/>
                <w:rtl/>
              </w:rPr>
            </w:pPr>
            <w:hyperlink w:anchor="med0" w:tooltip="תוספת" w:history="1">
              <w:r w:rsidRPr="009A5633">
                <w:rPr>
                  <w:rStyle w:val="Hyperlink"/>
                </w:rPr>
                <w:t>Go</w:t>
              </w:r>
            </w:hyperlink>
          </w:p>
        </w:tc>
        <w:tc>
          <w:tcPr>
            <w:tcW w:w="850" w:type="dxa"/>
          </w:tcPr>
          <w:p w:rsidR="009A5633" w:rsidRPr="009A5633" w:rsidRDefault="009A5633" w:rsidP="009A563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rsidR="00F15B72" w:rsidRDefault="00F15B72">
      <w:pPr>
        <w:pStyle w:val="big-header"/>
        <w:ind w:left="0" w:right="1134"/>
        <w:rPr>
          <w:rFonts w:cs="FrankRuehl"/>
          <w:sz w:val="32"/>
          <w:rtl/>
        </w:rPr>
      </w:pPr>
    </w:p>
    <w:p w:rsidR="00F15B72" w:rsidRDefault="00F15B72" w:rsidP="00DD327B">
      <w:pPr>
        <w:pStyle w:val="big-header"/>
        <w:ind w:left="0" w:right="1134"/>
        <w:rPr>
          <w:rStyle w:val="default"/>
          <w:rFonts w:cs="FrankRuehl" w:hint="cs"/>
          <w:rtl/>
        </w:rPr>
      </w:pPr>
      <w:r>
        <w:rPr>
          <w:rFonts w:cs="FrankRuehl"/>
          <w:sz w:val="32"/>
          <w:rtl/>
        </w:rPr>
        <w:br w:type="page"/>
      </w:r>
      <w:r>
        <w:rPr>
          <w:rFonts w:cs="FrankRuehl"/>
          <w:sz w:val="32"/>
          <w:rtl/>
        </w:rPr>
        <w:lastRenderedPageBreak/>
        <w:t>תק</w:t>
      </w:r>
      <w:r>
        <w:rPr>
          <w:rFonts w:cs="FrankRuehl" w:hint="cs"/>
          <w:sz w:val="32"/>
          <w:rtl/>
        </w:rPr>
        <w:t>נות המפלגות (</w:t>
      </w:r>
      <w:r w:rsidR="00DD327B">
        <w:rPr>
          <w:rFonts w:cs="FrankRuehl" w:hint="cs"/>
          <w:sz w:val="32"/>
          <w:rtl/>
        </w:rPr>
        <w:t>עדכון ואימות פרטים מזהים של חברי מפלגה ממרשם האוכלוסין בבחירות מקדימות), תשע"ה-2014</w:t>
      </w:r>
      <w:r w:rsidR="00CD65BF">
        <w:rPr>
          <w:rStyle w:val="a6"/>
          <w:rFonts w:cs="FrankRuehl"/>
          <w:sz w:val="32"/>
          <w:rtl/>
        </w:rPr>
        <w:footnoteReference w:customMarkFollows="1" w:id="1"/>
        <w:t>*</w:t>
      </w:r>
    </w:p>
    <w:p w:rsidR="00F15B72" w:rsidRDefault="00F15B72" w:rsidP="00DD327B">
      <w:pPr>
        <w:pStyle w:val="P00"/>
        <w:spacing w:before="72"/>
        <w:ind w:left="0" w:right="1134"/>
        <w:rPr>
          <w:rStyle w:val="default"/>
          <w:rFonts w:cs="FrankRuehl" w:hint="cs"/>
          <w:rtl/>
        </w:rPr>
      </w:pPr>
      <w:r>
        <w:rPr>
          <w:rFonts w:cs="FrankRuehl"/>
          <w:sz w:val="26"/>
          <w:rtl/>
        </w:rPr>
        <w:tab/>
      </w:r>
      <w:r>
        <w:rPr>
          <w:rStyle w:val="default"/>
          <w:rFonts w:cs="FrankRuehl"/>
          <w:rtl/>
        </w:rPr>
        <w:t>בת</w:t>
      </w:r>
      <w:r>
        <w:rPr>
          <w:rStyle w:val="default"/>
          <w:rFonts w:cs="FrankRuehl" w:hint="cs"/>
          <w:rtl/>
        </w:rPr>
        <w:t xml:space="preserve">וקף סמכותי לפי </w:t>
      </w:r>
      <w:r w:rsidR="00DD327B">
        <w:rPr>
          <w:rStyle w:val="default"/>
          <w:rFonts w:cs="FrankRuehl" w:hint="cs"/>
          <w:rtl/>
        </w:rPr>
        <w:t>סעיף 20א(ג)</w:t>
      </w:r>
      <w:r>
        <w:rPr>
          <w:rStyle w:val="default"/>
          <w:rFonts w:cs="FrankRuehl" w:hint="cs"/>
          <w:rtl/>
        </w:rPr>
        <w:t xml:space="preserve"> לחוק המפלגות, </w:t>
      </w:r>
      <w:r w:rsidR="00DD327B">
        <w:rPr>
          <w:rStyle w:val="default"/>
          <w:rFonts w:cs="FrankRuehl" w:hint="cs"/>
          <w:rtl/>
        </w:rPr>
        <w:t>ה</w:t>
      </w:r>
      <w:r>
        <w:rPr>
          <w:rStyle w:val="default"/>
          <w:rFonts w:cs="FrankRuehl" w:hint="cs"/>
          <w:rtl/>
        </w:rPr>
        <w:t>תשנ"ב</w:t>
      </w:r>
      <w:r w:rsidR="00B14971">
        <w:rPr>
          <w:rStyle w:val="default"/>
          <w:rFonts w:cs="FrankRuehl" w:hint="cs"/>
          <w:rtl/>
        </w:rPr>
        <w:t>-</w:t>
      </w:r>
      <w:r>
        <w:rPr>
          <w:rStyle w:val="default"/>
          <w:rFonts w:cs="FrankRuehl"/>
          <w:rtl/>
        </w:rPr>
        <w:t>1992 (</w:t>
      </w:r>
      <w:r>
        <w:rPr>
          <w:rStyle w:val="default"/>
          <w:rFonts w:cs="FrankRuehl" w:hint="cs"/>
          <w:rtl/>
        </w:rPr>
        <w:t xml:space="preserve">להלן </w:t>
      </w:r>
      <w:r w:rsidR="00DD327B">
        <w:rPr>
          <w:rStyle w:val="default"/>
          <w:rFonts w:cs="FrankRuehl"/>
          <w:rtl/>
        </w:rPr>
        <w:t>–</w:t>
      </w:r>
      <w:r>
        <w:rPr>
          <w:rStyle w:val="default"/>
          <w:rFonts w:cs="FrankRuehl"/>
          <w:rtl/>
        </w:rPr>
        <w:t xml:space="preserve"> </w:t>
      </w:r>
      <w:r>
        <w:rPr>
          <w:rStyle w:val="default"/>
          <w:rFonts w:cs="FrankRuehl" w:hint="cs"/>
          <w:rtl/>
        </w:rPr>
        <w:t>ה</w:t>
      </w:r>
      <w:r>
        <w:rPr>
          <w:rStyle w:val="default"/>
          <w:rFonts w:cs="FrankRuehl"/>
          <w:rtl/>
        </w:rPr>
        <w:t>ח</w:t>
      </w:r>
      <w:r>
        <w:rPr>
          <w:rStyle w:val="default"/>
          <w:rFonts w:cs="FrankRuehl" w:hint="cs"/>
          <w:rtl/>
        </w:rPr>
        <w:t xml:space="preserve">וק), </w:t>
      </w:r>
      <w:r w:rsidR="00DD327B">
        <w:rPr>
          <w:rStyle w:val="default"/>
          <w:rFonts w:cs="FrankRuehl" w:hint="cs"/>
          <w:rtl/>
        </w:rPr>
        <w:t xml:space="preserve">בהסכמת שרת המשפטים </w:t>
      </w:r>
      <w:r>
        <w:rPr>
          <w:rStyle w:val="default"/>
          <w:rFonts w:cs="FrankRuehl" w:hint="cs"/>
          <w:rtl/>
        </w:rPr>
        <w:t>ובאישור ועדת החוקה חוק ומשפט של הכנסת, אני מתקין תקנות אלה:</w:t>
      </w:r>
    </w:p>
    <w:p w:rsidR="00F15B72" w:rsidRDefault="00F15B72" w:rsidP="00DD327B">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4.75pt;z-index:251654656" o:allowincell="f" filled="f" stroked="f" strokecolor="lime" strokeweight=".25pt">
            <v:textbox style="mso-next-textbox:#_x0000_s1026" inset="0,0,0,0">
              <w:txbxContent>
                <w:p w:rsidR="00EA00DD" w:rsidRDefault="00DD327B" w:rsidP="004B66CF">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sidRPr="00DD327B">
        <w:rPr>
          <w:rStyle w:val="default"/>
          <w:rFonts w:cs="FrankRuehl"/>
          <w:rtl/>
        </w:rPr>
        <w:t>.</w:t>
      </w:r>
      <w:r w:rsidRPr="00DD327B">
        <w:rPr>
          <w:rStyle w:val="default"/>
          <w:rFonts w:cs="FrankRuehl"/>
          <w:rtl/>
        </w:rPr>
        <w:tab/>
      </w:r>
      <w:r w:rsidR="00DD327B">
        <w:rPr>
          <w:rStyle w:val="default"/>
          <w:rFonts w:cs="FrankRuehl" w:hint="cs"/>
          <w:rtl/>
        </w:rPr>
        <w:t xml:space="preserve">בתקנות אלה </w:t>
      </w:r>
      <w:r w:rsidR="00DD327B">
        <w:rPr>
          <w:rStyle w:val="default"/>
          <w:rFonts w:cs="FrankRuehl"/>
          <w:rtl/>
        </w:rPr>
        <w:t>–</w:t>
      </w:r>
    </w:p>
    <w:p w:rsidR="00DD327B" w:rsidRDefault="00DD327B" w:rsidP="00DD327B">
      <w:pPr>
        <w:pStyle w:val="P00"/>
        <w:spacing w:before="72"/>
        <w:ind w:left="0" w:right="1134"/>
        <w:rPr>
          <w:rStyle w:val="default"/>
          <w:rFonts w:cs="FrankRuehl" w:hint="cs"/>
          <w:rtl/>
        </w:rPr>
      </w:pPr>
      <w:r>
        <w:rPr>
          <w:rStyle w:val="default"/>
          <w:rFonts w:cs="FrankRuehl" w:hint="cs"/>
          <w:rtl/>
        </w:rPr>
        <w:tab/>
        <w:t xml:space="preserve">"אחראי" </w:t>
      </w:r>
      <w:r>
        <w:rPr>
          <w:rStyle w:val="default"/>
          <w:rFonts w:cs="FrankRuehl"/>
          <w:rtl/>
        </w:rPr>
        <w:t>–</w:t>
      </w:r>
      <w:r>
        <w:rPr>
          <w:rStyle w:val="default"/>
          <w:rFonts w:cs="FrankRuehl" w:hint="cs"/>
          <w:rtl/>
        </w:rPr>
        <w:t xml:space="preserve"> מי ששר הפנים מינה מבין עובדי משרדו לאחראי על ביצוע הקבלה;</w:t>
      </w:r>
    </w:p>
    <w:p w:rsidR="00DD327B" w:rsidRDefault="00DD327B" w:rsidP="00DD327B">
      <w:pPr>
        <w:pStyle w:val="P00"/>
        <w:spacing w:before="72"/>
        <w:ind w:left="0" w:right="1134"/>
        <w:rPr>
          <w:rStyle w:val="default"/>
          <w:rFonts w:cs="FrankRuehl" w:hint="cs"/>
          <w:rtl/>
        </w:rPr>
      </w:pPr>
      <w:r>
        <w:rPr>
          <w:rStyle w:val="default"/>
          <w:rFonts w:cs="FrankRuehl" w:hint="cs"/>
          <w:rtl/>
        </w:rPr>
        <w:tab/>
        <w:t xml:space="preserve">"בחירות מקדימות", "חבר מפלגה", "פרטים מזהים" </w:t>
      </w:r>
      <w:r>
        <w:rPr>
          <w:rStyle w:val="default"/>
          <w:rFonts w:cs="FrankRuehl"/>
          <w:rtl/>
        </w:rPr>
        <w:t>–</w:t>
      </w:r>
      <w:r>
        <w:rPr>
          <w:rStyle w:val="default"/>
          <w:rFonts w:cs="FrankRuehl" w:hint="cs"/>
          <w:rtl/>
        </w:rPr>
        <w:t xml:space="preserve"> כהגדרתם בסעיף 20א(א) לחוק;</w:t>
      </w:r>
    </w:p>
    <w:p w:rsidR="00DD327B" w:rsidRDefault="00DD327B" w:rsidP="00DD327B">
      <w:pPr>
        <w:pStyle w:val="P00"/>
        <w:spacing w:before="72"/>
        <w:ind w:left="0" w:right="1134"/>
        <w:rPr>
          <w:rStyle w:val="default"/>
          <w:rFonts w:cs="FrankRuehl" w:hint="cs"/>
          <w:rtl/>
        </w:rPr>
      </w:pPr>
      <w:r>
        <w:rPr>
          <w:rStyle w:val="default"/>
          <w:rFonts w:cs="FrankRuehl" w:hint="cs"/>
          <w:rtl/>
        </w:rPr>
        <w:tab/>
        <w:t xml:space="preserve">"הקבלה" </w:t>
      </w:r>
      <w:r>
        <w:rPr>
          <w:rStyle w:val="default"/>
          <w:rFonts w:cs="FrankRuehl"/>
          <w:rtl/>
        </w:rPr>
        <w:t>–</w:t>
      </w:r>
      <w:r>
        <w:rPr>
          <w:rStyle w:val="default"/>
          <w:rFonts w:cs="FrankRuehl" w:hint="cs"/>
          <w:rtl/>
        </w:rPr>
        <w:t xml:space="preserve"> עדכון ואימות הפרטים המזהים של חברי מפלגה;</w:t>
      </w:r>
    </w:p>
    <w:p w:rsidR="00DD327B" w:rsidRDefault="00DD327B" w:rsidP="00DD327B">
      <w:pPr>
        <w:pStyle w:val="P00"/>
        <w:spacing w:before="72"/>
        <w:ind w:left="0" w:right="1134"/>
        <w:rPr>
          <w:rStyle w:val="default"/>
          <w:rFonts w:cs="FrankRuehl" w:hint="cs"/>
          <w:rtl/>
        </w:rPr>
      </w:pPr>
      <w:r>
        <w:rPr>
          <w:rStyle w:val="default"/>
          <w:rFonts w:cs="FrankRuehl" w:hint="cs"/>
          <w:rtl/>
        </w:rPr>
        <w:tab/>
        <w:t xml:space="preserve">"קובץ מרשם אוכלוסין" </w:t>
      </w:r>
      <w:r>
        <w:rPr>
          <w:rStyle w:val="default"/>
          <w:rFonts w:cs="FrankRuehl"/>
          <w:rtl/>
        </w:rPr>
        <w:t>–</w:t>
      </w:r>
      <w:r>
        <w:rPr>
          <w:rStyle w:val="default"/>
          <w:rFonts w:cs="FrankRuehl" w:hint="cs"/>
          <w:rtl/>
        </w:rPr>
        <w:t xml:space="preserve"> אוסף רשומות ממרשם האוכלוסין על גבי אמצעי רישום מגנטי על אודות אזרחי מדינת ישראל שהם תושבים והם בחיים או שנפטרו בחמש השנים שקדמו למועד הפקת אוסף הנתונים, הכולל מספר זהות, שם פרטי, שם משפחה ומען של כל אזרח כאמור, וציון אם נפטר;</w:t>
      </w:r>
    </w:p>
    <w:p w:rsidR="00DD327B" w:rsidRDefault="00DD327B" w:rsidP="00DD327B">
      <w:pPr>
        <w:pStyle w:val="P00"/>
        <w:spacing w:before="72"/>
        <w:ind w:left="0" w:right="1134"/>
        <w:rPr>
          <w:rStyle w:val="default"/>
          <w:rFonts w:cs="FrankRuehl" w:hint="cs"/>
          <w:rtl/>
        </w:rPr>
      </w:pPr>
      <w:r>
        <w:rPr>
          <w:rStyle w:val="default"/>
          <w:rFonts w:cs="FrankRuehl" w:hint="cs"/>
          <w:rtl/>
        </w:rPr>
        <w:tab/>
        <w:t xml:space="preserve">"מרשם האוכלוסין" </w:t>
      </w:r>
      <w:r>
        <w:rPr>
          <w:rStyle w:val="default"/>
          <w:rFonts w:cs="FrankRuehl"/>
          <w:rtl/>
        </w:rPr>
        <w:t>–</w:t>
      </w:r>
      <w:r>
        <w:rPr>
          <w:rStyle w:val="default"/>
          <w:rFonts w:cs="FrankRuehl" w:hint="cs"/>
          <w:rtl/>
        </w:rPr>
        <w:t xml:space="preserve"> כמשמעותו בסעיף 2(א) בחוק מרשם האוכלוסין, התשכ"ה-1965;</w:t>
      </w:r>
    </w:p>
    <w:p w:rsidR="00DD327B" w:rsidRDefault="00DD327B" w:rsidP="00DD327B">
      <w:pPr>
        <w:pStyle w:val="P00"/>
        <w:spacing w:before="72"/>
        <w:ind w:left="0" w:right="1134"/>
        <w:rPr>
          <w:rStyle w:val="default"/>
          <w:rFonts w:cs="FrankRuehl" w:hint="cs"/>
          <w:rtl/>
        </w:rPr>
      </w:pPr>
      <w:r>
        <w:rPr>
          <w:rStyle w:val="default"/>
          <w:rFonts w:cs="FrankRuehl" w:hint="cs"/>
          <w:rtl/>
        </w:rPr>
        <w:tab/>
        <w:t xml:space="preserve">"קובץ נתונים" </w:t>
      </w:r>
      <w:r>
        <w:rPr>
          <w:rStyle w:val="default"/>
          <w:rFonts w:cs="FrankRuehl"/>
          <w:rtl/>
        </w:rPr>
        <w:t>–</w:t>
      </w:r>
      <w:r>
        <w:rPr>
          <w:rStyle w:val="default"/>
          <w:rFonts w:cs="FrankRuehl" w:hint="cs"/>
          <w:rtl/>
        </w:rPr>
        <w:t xml:space="preserve"> אוסף של רשומות על חברי מפלגה, הכולל מספר זהות, שם פרטי, שם משפחה ומען של כל חבר מפלגה על גבי אמצעי רישום מגנטי;</w:t>
      </w:r>
    </w:p>
    <w:p w:rsidR="00DD327B" w:rsidRDefault="00DD327B" w:rsidP="00DD327B">
      <w:pPr>
        <w:pStyle w:val="P00"/>
        <w:spacing w:before="72"/>
        <w:ind w:left="0" w:right="1134"/>
        <w:rPr>
          <w:rStyle w:val="default"/>
          <w:rFonts w:cs="FrankRuehl" w:hint="cs"/>
          <w:rtl/>
        </w:rPr>
      </w:pPr>
      <w:r>
        <w:rPr>
          <w:rStyle w:val="default"/>
          <w:rFonts w:cs="FrankRuehl" w:hint="cs"/>
          <w:rtl/>
        </w:rPr>
        <w:tab/>
        <w:t xml:space="preserve">"רשם מאגרי המידע" </w:t>
      </w:r>
      <w:r>
        <w:rPr>
          <w:rStyle w:val="default"/>
          <w:rFonts w:cs="FrankRuehl"/>
          <w:rtl/>
        </w:rPr>
        <w:t>–</w:t>
      </w:r>
      <w:r>
        <w:rPr>
          <w:rStyle w:val="default"/>
          <w:rFonts w:cs="FrankRuehl" w:hint="cs"/>
          <w:rtl/>
        </w:rPr>
        <w:t xml:space="preserve"> כהגדרת רשם בסעיף 7 לחוק</w:t>
      </w:r>
      <w:r w:rsidR="00C91A7C">
        <w:rPr>
          <w:rStyle w:val="default"/>
          <w:rFonts w:cs="FrankRuehl" w:hint="cs"/>
          <w:rtl/>
        </w:rPr>
        <w:t xml:space="preserve"> הגנת הפרטיות, התשמ"א-1981;</w:t>
      </w:r>
    </w:p>
    <w:p w:rsidR="00C91A7C" w:rsidRDefault="00C91A7C" w:rsidP="00DD327B">
      <w:pPr>
        <w:pStyle w:val="P00"/>
        <w:spacing w:before="72"/>
        <w:ind w:left="0" w:right="1134"/>
        <w:rPr>
          <w:rStyle w:val="default"/>
          <w:rFonts w:cs="FrankRuehl" w:hint="cs"/>
          <w:rtl/>
        </w:rPr>
      </w:pPr>
      <w:r>
        <w:rPr>
          <w:rStyle w:val="default"/>
          <w:rFonts w:cs="FrankRuehl" w:hint="cs"/>
          <w:rtl/>
        </w:rPr>
        <w:tab/>
        <w:t xml:space="preserve">"תושב" </w:t>
      </w:r>
      <w:r>
        <w:rPr>
          <w:rStyle w:val="default"/>
          <w:rFonts w:cs="FrankRuehl"/>
          <w:rtl/>
        </w:rPr>
        <w:t>–</w:t>
      </w:r>
      <w:r>
        <w:rPr>
          <w:rStyle w:val="default"/>
          <w:rFonts w:cs="FrankRuehl" w:hint="cs"/>
          <w:rtl/>
        </w:rPr>
        <w:t xml:space="preserve"> כהגדרתו בחוק מרשם האוכלוסין, התשכ"ה-1965;</w:t>
      </w:r>
    </w:p>
    <w:p w:rsidR="00C91A7C" w:rsidRDefault="00C91A7C" w:rsidP="00DD327B">
      <w:pPr>
        <w:pStyle w:val="P00"/>
        <w:spacing w:before="72"/>
        <w:ind w:left="0" w:right="1134"/>
        <w:rPr>
          <w:rStyle w:val="default"/>
          <w:rFonts w:cs="FrankRuehl" w:hint="cs"/>
          <w:rtl/>
        </w:rPr>
      </w:pPr>
      <w:r>
        <w:rPr>
          <w:rStyle w:val="default"/>
          <w:rFonts w:cs="FrankRuehl" w:hint="cs"/>
          <w:rtl/>
        </w:rPr>
        <w:tab/>
        <w:t xml:space="preserve">"תעודת הרישום" </w:t>
      </w:r>
      <w:r>
        <w:rPr>
          <w:rStyle w:val="default"/>
          <w:rFonts w:cs="FrankRuehl"/>
          <w:rtl/>
        </w:rPr>
        <w:t>–</w:t>
      </w:r>
      <w:r>
        <w:rPr>
          <w:rStyle w:val="default"/>
          <w:rFonts w:cs="FrankRuehl" w:hint="cs"/>
          <w:rtl/>
        </w:rPr>
        <w:t xml:space="preserve"> תעודת רישום המפלגה כמשמעותה בסעיף 12 לחוק.</w:t>
      </w:r>
    </w:p>
    <w:p w:rsidR="00F15B72" w:rsidRDefault="00F15B72" w:rsidP="00C91A7C">
      <w:pPr>
        <w:pStyle w:val="P00"/>
        <w:spacing w:before="72"/>
        <w:ind w:left="0" w:right="1134"/>
        <w:rPr>
          <w:rStyle w:val="default"/>
          <w:rFonts w:cs="FrankRuehl" w:hint="cs"/>
          <w:rtl/>
        </w:rPr>
      </w:pPr>
      <w:bookmarkStart w:id="1" w:name="Seif2"/>
      <w:bookmarkEnd w:id="1"/>
      <w:r>
        <w:rPr>
          <w:lang w:val="he-IL"/>
        </w:rPr>
        <w:pict>
          <v:rect id="_x0000_s1028" style="position:absolute;left:0;text-align:left;margin-left:464.5pt;margin-top:8.05pt;width:75.05pt;height:11.85pt;z-index:251655680" o:allowincell="f" filled="f" stroked="f" strokecolor="lime" strokeweight=".25pt">
            <v:textbox style="mso-next-textbox:#_x0000_s1028" inset="0,0,0,0">
              <w:txbxContent>
                <w:p w:rsidR="00EA00DD" w:rsidRDefault="00C91A7C">
                  <w:pPr>
                    <w:spacing w:line="160" w:lineRule="exact"/>
                    <w:jc w:val="left"/>
                    <w:rPr>
                      <w:rFonts w:cs="Miriam" w:hint="cs"/>
                      <w:noProof/>
                      <w:sz w:val="18"/>
                      <w:szCs w:val="18"/>
                      <w:rtl/>
                    </w:rPr>
                  </w:pPr>
                  <w:r>
                    <w:rPr>
                      <w:rFonts w:cs="Miriam" w:hint="cs"/>
                      <w:sz w:val="18"/>
                      <w:szCs w:val="18"/>
                      <w:rtl/>
                    </w:rPr>
                    <w:t>בקשה להקבלה</w:t>
                  </w:r>
                </w:p>
              </w:txbxContent>
            </v:textbox>
            <w10:anchorlock/>
          </v:rect>
        </w:pict>
      </w:r>
      <w:r>
        <w:rPr>
          <w:rStyle w:val="big-number"/>
          <w:rFonts w:cs="Miriam"/>
          <w:rtl/>
        </w:rPr>
        <w:t>2.</w:t>
      </w:r>
      <w:r w:rsidRPr="00C91A7C">
        <w:rPr>
          <w:rStyle w:val="default"/>
          <w:rFonts w:cs="FrankRuehl"/>
          <w:rtl/>
        </w:rPr>
        <w:tab/>
      </w:r>
      <w:r w:rsidR="00C91A7C">
        <w:rPr>
          <w:rStyle w:val="default"/>
          <w:rFonts w:cs="FrankRuehl" w:hint="cs"/>
          <w:rtl/>
        </w:rPr>
        <w:t>(א)</w:t>
      </w:r>
      <w:r w:rsidR="00C91A7C">
        <w:rPr>
          <w:rStyle w:val="default"/>
          <w:rFonts w:cs="FrankRuehl" w:hint="cs"/>
          <w:rtl/>
        </w:rPr>
        <w:tab/>
        <w:t>בקשה להקבלה לפי סעיף 20א(ב)(1) לחוק תגיש מפלגה בכתב לאחראי; הבקשה תכלול פרטים אלה:</w:t>
      </w:r>
    </w:p>
    <w:p w:rsidR="00C91A7C" w:rsidRDefault="00C91A7C" w:rsidP="00C91A7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שם המפלגה ופרטי ההתקשרות עמה;</w:t>
      </w:r>
    </w:p>
    <w:p w:rsidR="00C91A7C" w:rsidRDefault="00C91A7C" w:rsidP="00C91A7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פירוט התפקיד או התפקידים שלגביהם נערכות הבחירות המקדימות;</w:t>
      </w:r>
    </w:p>
    <w:p w:rsidR="00C91A7C" w:rsidRDefault="00C91A7C" w:rsidP="00C91A7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מועד הבחירות המקדימות;</w:t>
      </w:r>
    </w:p>
    <w:p w:rsidR="00C91A7C" w:rsidRDefault="00C91A7C" w:rsidP="00C91A7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מספר חברי המפלגה שלגביהם נדרשת ההקבלה;</w:t>
      </w:r>
    </w:p>
    <w:p w:rsidR="00C91A7C" w:rsidRDefault="00C91A7C" w:rsidP="00C91A7C">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הצהרה כי בבחירות המקדימות זכאים להשתתף רוב חברי המפלגה;</w:t>
      </w:r>
    </w:p>
    <w:p w:rsidR="00C91A7C" w:rsidRDefault="00C91A7C" w:rsidP="00C91A7C">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הצהרה בדבר נכונות הפרטים שנמסרו לפי פסקאות (2) עד (5);</w:t>
      </w:r>
    </w:p>
    <w:p w:rsidR="00C91A7C" w:rsidRDefault="00C91A7C" w:rsidP="00C91A7C">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התחייבות בכתב כי עדכון ואימות הפרטים מתבקש רק על חברי המפלגה וכי לא ייעשה במידע שנמסר שימוש, לרבות העברתו לאחר, אלא לצורך יצירת קשר עמם ולצורך ניהול הבחירות המקדימות; ההתחייבות תיחתם בידי מי שעומד בראש הגוף המופקד על ניהול ענייני המפלגה ועל ביצוע החלטותיה כאמור בסעיף 18(2) לחוק, ובידי האחראי לטיפול במידע מטעם המפלגה כאמור בסעיף 39(ג) לחוק הבחירות לכנסת [נוסח משולב], התשכ"ט-1969, ותאומת בידי עורך דין;</w:t>
      </w:r>
    </w:p>
    <w:p w:rsidR="00C91A7C" w:rsidRDefault="00C91A7C" w:rsidP="00C91A7C">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פרטיו של נציג מטעם המפלגה אשר אם תאושר הבקשה, תיערך ההקבלה בנוכחותו.</w:t>
      </w:r>
    </w:p>
    <w:p w:rsidR="00C91A7C" w:rsidRDefault="00C91A7C" w:rsidP="00C91A7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לבקשה יצורף העתק מתעודת הרישום.</w:t>
      </w:r>
    </w:p>
    <w:p w:rsidR="00C91A7C" w:rsidRDefault="00C91A7C" w:rsidP="00C91A7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בקשה להקבלה תוגש לא יאוחר מ-30 ימים לפני מועד עריכת הבחירות המקדימות.</w:t>
      </w:r>
    </w:p>
    <w:p w:rsidR="00F15B72" w:rsidRDefault="00F15B72" w:rsidP="00C91A7C">
      <w:pPr>
        <w:pStyle w:val="P00"/>
        <w:spacing w:before="72"/>
        <w:ind w:left="0" w:right="1134"/>
        <w:rPr>
          <w:rStyle w:val="default"/>
          <w:rFonts w:cs="FrankRuehl" w:hint="cs"/>
          <w:rtl/>
        </w:rPr>
      </w:pPr>
      <w:bookmarkStart w:id="2" w:name="Seif3"/>
      <w:bookmarkEnd w:id="2"/>
      <w:r>
        <w:rPr>
          <w:lang w:val="he-IL"/>
        </w:rPr>
        <w:pict>
          <v:rect id="_x0000_s1029" style="position:absolute;left:0;text-align:left;margin-left:464.5pt;margin-top:8.05pt;width:75.05pt;height:22.3pt;z-index:251656704" o:allowincell="f" filled="f" stroked="f" strokecolor="lime" strokeweight=".25pt">
            <v:textbox style="mso-next-textbox:#_x0000_s1029" inset="0,0,0,0">
              <w:txbxContent>
                <w:p w:rsidR="00EA00DD" w:rsidRDefault="00C91A7C" w:rsidP="004B66CF">
                  <w:pPr>
                    <w:spacing w:line="160" w:lineRule="exact"/>
                    <w:jc w:val="left"/>
                    <w:rPr>
                      <w:rFonts w:cs="Miriam" w:hint="cs"/>
                      <w:noProof/>
                      <w:sz w:val="18"/>
                      <w:szCs w:val="18"/>
                      <w:rtl/>
                    </w:rPr>
                  </w:pPr>
                  <w:r>
                    <w:rPr>
                      <w:rFonts w:cs="Miriam" w:hint="cs"/>
                      <w:sz w:val="18"/>
                      <w:szCs w:val="18"/>
                      <w:rtl/>
                    </w:rPr>
                    <w:t>קביעת זכאות המפלגה לקבל מידע</w:t>
                  </w:r>
                </w:p>
              </w:txbxContent>
            </v:textbox>
            <w10:anchorlock/>
          </v:rect>
        </w:pict>
      </w:r>
      <w:r>
        <w:rPr>
          <w:rStyle w:val="big-number"/>
          <w:rFonts w:cs="Miriam"/>
          <w:rtl/>
        </w:rPr>
        <w:t>3</w:t>
      </w:r>
      <w:r w:rsidRPr="00C91A7C">
        <w:rPr>
          <w:rStyle w:val="default"/>
          <w:rFonts w:cs="FrankRuehl"/>
          <w:rtl/>
        </w:rPr>
        <w:t>.</w:t>
      </w:r>
      <w:r w:rsidRPr="00C91A7C">
        <w:rPr>
          <w:rStyle w:val="default"/>
          <w:rFonts w:cs="FrankRuehl"/>
          <w:rtl/>
        </w:rPr>
        <w:tab/>
      </w:r>
      <w:r w:rsidR="00C91A7C">
        <w:rPr>
          <w:rStyle w:val="default"/>
          <w:rFonts w:cs="FrankRuehl" w:hint="cs"/>
          <w:rtl/>
        </w:rPr>
        <w:t>(א)</w:t>
      </w:r>
      <w:r w:rsidR="00C91A7C">
        <w:rPr>
          <w:rStyle w:val="default"/>
          <w:rFonts w:cs="FrankRuehl" w:hint="cs"/>
          <w:rtl/>
        </w:rPr>
        <w:tab/>
        <w:t>האחראי יבדוק את הבקשה, ואם מצא כי המפלגה עמדה בתנאים הקבועים בתקנה 2, יקבע כי היא זכאית שתיערך בעבורה הקבלה</w:t>
      </w:r>
      <w:r>
        <w:rPr>
          <w:rStyle w:val="default"/>
          <w:rFonts w:cs="FrankRuehl" w:hint="cs"/>
          <w:rtl/>
        </w:rPr>
        <w:t>.</w:t>
      </w:r>
    </w:p>
    <w:p w:rsidR="00C91A7C" w:rsidRDefault="00C91A7C" w:rsidP="00C91A7C">
      <w:pPr>
        <w:pStyle w:val="P00"/>
        <w:spacing w:before="72"/>
        <w:ind w:left="0" w:right="1134"/>
        <w:rPr>
          <w:rStyle w:val="default"/>
          <w:rFonts w:cs="FrankRuehl" w:hint="cs"/>
          <w:rtl/>
        </w:rPr>
      </w:pPr>
      <w:r>
        <w:rPr>
          <w:rStyle w:val="default"/>
          <w:rFonts w:cs="FrankRuehl" w:hint="cs"/>
          <w:rtl/>
        </w:rPr>
        <w:lastRenderedPageBreak/>
        <w:tab/>
        <w:t>(ב)</w:t>
      </w:r>
      <w:r>
        <w:rPr>
          <w:rStyle w:val="default"/>
          <w:rFonts w:cs="FrankRuehl" w:hint="cs"/>
          <w:rtl/>
        </w:rPr>
        <w:tab/>
        <w:t>קבע האחראי כי המפלגה אינה זכאית שתיערך בעבורה הקבלה, יודיע על כך למפלגה בכתב, בצירוף הנימוקים להחלטה, בתוך שלושה ימי עבודה מיום קבלת הבקשה.</w:t>
      </w:r>
    </w:p>
    <w:p w:rsidR="00C91A7C" w:rsidRDefault="00C91A7C" w:rsidP="00C91A7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קבע האחראי כי המפלגה זכאית שתיערך בעבורה הקבלה, יודיע על כך למפלגה בכתב בתוך שלושה ימי עבודה מיום קבלת הבקשה; קבע האחראי כאמור, יזמן את נציג המפלגה לביצוע ההקבלה, בתוך חמישה ימי עבודה מיום שליחת ההודעה.</w:t>
      </w:r>
    </w:p>
    <w:p w:rsidR="00F15B72" w:rsidRDefault="00F15B72" w:rsidP="00C91A7C">
      <w:pPr>
        <w:pStyle w:val="P00"/>
        <w:spacing w:before="72"/>
        <w:ind w:left="0" w:right="1134"/>
        <w:rPr>
          <w:rStyle w:val="default"/>
          <w:rFonts w:cs="FrankRuehl" w:hint="cs"/>
          <w:rtl/>
        </w:rPr>
      </w:pPr>
      <w:bookmarkStart w:id="3" w:name="Seif4"/>
      <w:bookmarkEnd w:id="3"/>
      <w:r>
        <w:rPr>
          <w:lang w:val="he-IL"/>
        </w:rPr>
        <w:pict>
          <v:rect id="_x0000_s1030" style="position:absolute;left:0;text-align:left;margin-left:464.5pt;margin-top:8.05pt;width:75.05pt;height:18.95pt;z-index:251657728" o:allowincell="f" filled="f" stroked="f" strokecolor="lime" strokeweight=".25pt">
            <v:textbox style="mso-next-textbox:#_x0000_s1030" inset="0,0,0,0">
              <w:txbxContent>
                <w:p w:rsidR="00EA00DD" w:rsidRDefault="00C91A7C">
                  <w:pPr>
                    <w:spacing w:line="160" w:lineRule="exact"/>
                    <w:jc w:val="left"/>
                    <w:rPr>
                      <w:rFonts w:cs="Miriam" w:hint="cs"/>
                      <w:noProof/>
                      <w:sz w:val="18"/>
                      <w:szCs w:val="18"/>
                      <w:rtl/>
                    </w:rPr>
                  </w:pPr>
                  <w:r>
                    <w:rPr>
                      <w:rFonts w:cs="Miriam" w:hint="cs"/>
                      <w:sz w:val="18"/>
                      <w:szCs w:val="18"/>
                      <w:rtl/>
                    </w:rPr>
                    <w:t>תנאים לביצוע ההקבלה</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C91A7C">
        <w:rPr>
          <w:rStyle w:val="default"/>
          <w:rFonts w:cs="FrankRuehl" w:hint="cs"/>
          <w:rtl/>
        </w:rPr>
        <w:t>במועד ביצוע ההקבלה יביא עמו נציג המפלגה את אלה:</w:t>
      </w:r>
    </w:p>
    <w:p w:rsidR="0012376E" w:rsidRDefault="0012376E" w:rsidP="0012376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בקשת המפלגה המקורית התואמת את הבקשה שאושרה לפי תקנה 3, בצירוף תעודת הרישום המקורית;</w:t>
      </w:r>
    </w:p>
    <w:p w:rsidR="0012376E" w:rsidRDefault="0012376E" w:rsidP="0012376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קובץ נתונים על גבי אמצעי רישום מגנטי, ערוך באופן שהורה לו האחראי;</w:t>
      </w:r>
    </w:p>
    <w:p w:rsidR="0012376E" w:rsidRDefault="0012376E" w:rsidP="0012376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מחשב נייד לשם בדיקת תקינות תוצאות ההקבלה.</w:t>
      </w:r>
    </w:p>
    <w:p w:rsidR="0012376E" w:rsidRDefault="0012376E" w:rsidP="00C91A7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נציג המפלגה יזדהה לפני האחראי באמצעות תעודה מזהה ויציג לפניו את בקשת המפלגה המקורית בצירוף תעודת הרישום כאמור.</w:t>
      </w:r>
    </w:p>
    <w:p w:rsidR="0012376E" w:rsidRDefault="0012376E" w:rsidP="00C91A7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התקיים אחד התנאים המנויים בתקנה זאת, לא תבוצע ההקבלה.</w:t>
      </w:r>
    </w:p>
    <w:p w:rsidR="00F15B72" w:rsidRDefault="00F15B72" w:rsidP="0012376E">
      <w:pPr>
        <w:pStyle w:val="P00"/>
        <w:spacing w:before="72"/>
        <w:ind w:left="0" w:right="1134"/>
        <w:rPr>
          <w:rStyle w:val="default"/>
          <w:rFonts w:cs="FrankRuehl" w:hint="cs"/>
          <w:rtl/>
        </w:rPr>
      </w:pPr>
      <w:bookmarkStart w:id="4" w:name="Seif5"/>
      <w:bookmarkEnd w:id="4"/>
      <w:r>
        <w:rPr>
          <w:lang w:val="he-IL"/>
        </w:rPr>
        <w:pict>
          <v:rect id="_x0000_s1031" style="position:absolute;left:0;text-align:left;margin-left:464.5pt;margin-top:8.05pt;width:75.05pt;height:13.25pt;z-index:251658752" o:allowincell="f" filled="f" stroked="f" strokecolor="lime" strokeweight=".25pt">
            <v:textbox style="mso-next-textbox:#_x0000_s1031" inset="0,0,0,0">
              <w:txbxContent>
                <w:p w:rsidR="00EA00DD" w:rsidRDefault="0012376E">
                  <w:pPr>
                    <w:spacing w:line="160" w:lineRule="exact"/>
                    <w:jc w:val="left"/>
                    <w:rPr>
                      <w:rFonts w:cs="Miriam" w:hint="cs"/>
                      <w:noProof/>
                      <w:sz w:val="18"/>
                      <w:szCs w:val="18"/>
                      <w:rtl/>
                    </w:rPr>
                  </w:pPr>
                  <w:r>
                    <w:rPr>
                      <w:rFonts w:cs="Miriam" w:hint="cs"/>
                      <w:sz w:val="18"/>
                      <w:szCs w:val="18"/>
                      <w:rtl/>
                    </w:rPr>
                    <w:t>ההקבלה ותוצאותיה</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12376E">
        <w:rPr>
          <w:rStyle w:val="default"/>
          <w:rFonts w:cs="FrankRuehl" w:hint="cs"/>
          <w:rtl/>
        </w:rPr>
        <w:t>האחראי יבדוק בנוכחות נציג המפלגה את תקינות אמצעי הרישום המגנטי שעל גביו קובץ הנתונים ואת תקינות הקובץ, ובכלל אלה את התאמתו לנתוני הבקשה שהוגשה לפי תקנה 2; בדיקה כאמור תיערך באופן ממוחשב ובלי שייחשף לפני כל גורם שאינו נציג המפלגה כל מידע על זהות חברי המפלגה; בתום הבדיקה יוחזר קובץ הנתונים לנציג המפלגה</w:t>
      </w:r>
      <w:r>
        <w:rPr>
          <w:rStyle w:val="default"/>
          <w:rFonts w:cs="FrankRuehl" w:hint="cs"/>
          <w:rtl/>
        </w:rPr>
        <w:t>.</w:t>
      </w:r>
    </w:p>
    <w:p w:rsidR="0012376E" w:rsidRDefault="0012376E" w:rsidP="0012376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נמצאו אמצעי הרישום המגנטי וקובץ הנתונים תקינים, יערוך האחראי הקבלה של הפרטים המזהים בין הנתונים מקובץ הנתונים לבין קובץ מרשם האוכלוסין, באופן ממוחשב.</w:t>
      </w:r>
    </w:p>
    <w:p w:rsidR="0012376E" w:rsidRDefault="0012376E" w:rsidP="0012376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ההקבלה תיערך על בסיס מספר הזהות באמצעות מחשב ייעודי שאינו מקושר למאגר מרשם האוכלוסין ושאינו מאפשר אגירה של נתונים, ובאופן שיבטיח שלא ייחשף במהלכה כל מידע על זהות חברי המפלגה לפני כל גורם שאינו נציג המפלגה.</w:t>
      </w:r>
    </w:p>
    <w:p w:rsidR="0012376E" w:rsidRDefault="0012376E" w:rsidP="0012376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בהקבלה יירשמו באופן ממוחשב על גבי אמצעי רישום מגנטי חדש הפרטים המזהים של כל חבר מפלגה כפי שנמסרו בקובץ הנתונים, ולצדם אותם הפרטים, המעודכנים בהתאם לקובץ מרשם האוכלוסין, לרבות אם נפטר.</w:t>
      </w:r>
    </w:p>
    <w:p w:rsidR="0012376E" w:rsidRDefault="0012376E" w:rsidP="0012376E">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70504E">
        <w:rPr>
          <w:rStyle w:val="default"/>
          <w:rFonts w:cs="FrankRuehl" w:hint="cs"/>
          <w:rtl/>
        </w:rPr>
        <w:t>בסיום ההקבלה יבדוק נציג המפלגה באמצעות המחשב הנייד שהביא עמו את תוצאותיה, ויודיע לאחראי אם הן תקינות.</w:t>
      </w:r>
    </w:p>
    <w:p w:rsidR="0070504E" w:rsidRDefault="0070504E" w:rsidP="0070504E">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ראה האחראי שבשל סיבות טכניות שמקורן בקובץ הנתונים שהעבירה המפלגה לא ניתן לבצע את ההקבלה, היא לא תבוצע עד להמצאת קובץ נתונים תקין, במועד שיקבע לכך האחראי.</w:t>
      </w:r>
    </w:p>
    <w:p w:rsidR="0070504E" w:rsidRDefault="0070504E" w:rsidP="0070504E">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לאחר סיום ההקבלה, יאותחל המחשב הייעודי כאמור בתקנת משנה (ג) בנוכחות נציג המפלגה, ויימחק ממנו כל מידע שמקורו בקובץ הנתונים; נמחק המידע מן המחשב כאמור, יחתמו נציג המפלגה והאחראי על אישור תקינות ההקבלה ותוצאיתיה, לפי הטופס שבתוספת; בטופס יפורט מידע כמותי בלבד בדבר תהליך ההקבלה ותוצאותיו, שאין בו מידע הניתן לזיהוי על אודות חברי המפלגה.</w:t>
      </w:r>
    </w:p>
    <w:p w:rsidR="0070504E" w:rsidRDefault="0070504E" w:rsidP="0070504E">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האחראי ימסור לנציג המפלגה את האישור לפי הטופס שבתוספת וכן את תוצאות ההקבלה על גבי אמצעי רישום מגנטי חדש.</w:t>
      </w:r>
    </w:p>
    <w:p w:rsidR="00F15B72" w:rsidRDefault="00F15B72" w:rsidP="0070504E">
      <w:pPr>
        <w:pStyle w:val="P00"/>
        <w:spacing w:before="72"/>
        <w:ind w:left="0" w:right="1134"/>
        <w:rPr>
          <w:rStyle w:val="default"/>
          <w:rFonts w:cs="FrankRuehl" w:hint="cs"/>
          <w:rtl/>
        </w:rPr>
      </w:pPr>
      <w:bookmarkStart w:id="5" w:name="Seif6"/>
      <w:bookmarkEnd w:id="5"/>
      <w:r>
        <w:rPr>
          <w:lang w:val="he-IL"/>
        </w:rPr>
        <w:pict>
          <v:rect id="_x0000_s1032" style="position:absolute;left:0;text-align:left;margin-left:464.5pt;margin-top:8.05pt;width:75.05pt;height:15.1pt;z-index:251659776" o:allowincell="f" filled="f" stroked="f" strokecolor="lime" strokeweight=".25pt">
            <v:textbox style="mso-next-textbox:#_x0000_s1032" inset="0,0,0,0">
              <w:txbxContent>
                <w:p w:rsidR="00EA00DD" w:rsidRDefault="0070504E">
                  <w:pPr>
                    <w:spacing w:line="160" w:lineRule="exact"/>
                    <w:jc w:val="left"/>
                    <w:rPr>
                      <w:rFonts w:cs="Miriam" w:hint="cs"/>
                      <w:noProof/>
                      <w:sz w:val="18"/>
                      <w:szCs w:val="18"/>
                      <w:rtl/>
                    </w:rPr>
                  </w:pPr>
                  <w:r>
                    <w:rPr>
                      <w:rFonts w:cs="Miriam" w:hint="cs"/>
                      <w:sz w:val="18"/>
                      <w:szCs w:val="18"/>
                      <w:rtl/>
                    </w:rPr>
                    <w:t>נוהל ביצוע ההקבלה</w:t>
                  </w:r>
                </w:p>
              </w:txbxContent>
            </v:textbox>
            <w10:anchorlock/>
          </v:rect>
        </w:pict>
      </w:r>
      <w:r>
        <w:rPr>
          <w:rStyle w:val="big-number"/>
          <w:rFonts w:cs="Miriam"/>
          <w:rtl/>
        </w:rPr>
        <w:t>6.</w:t>
      </w:r>
      <w:r>
        <w:rPr>
          <w:rStyle w:val="big-number"/>
          <w:rFonts w:cs="Miriam"/>
          <w:rtl/>
        </w:rPr>
        <w:tab/>
      </w:r>
      <w:r w:rsidR="0070504E">
        <w:rPr>
          <w:rStyle w:val="default"/>
          <w:rFonts w:cs="FrankRuehl" w:hint="cs"/>
          <w:rtl/>
        </w:rPr>
        <w:t>האחראי, בתיאום עם רשם מאגרי המידע, יקבע נהלים לעובדיו לצורך ביצוע תקנות אלה לרבות לעניין אבטחת מידע; הנהלים יפורסמו באתר האינטרנט של משרד הפנים</w:t>
      </w:r>
      <w:r>
        <w:rPr>
          <w:rStyle w:val="default"/>
          <w:rFonts w:cs="FrankRuehl" w:hint="cs"/>
          <w:rtl/>
        </w:rPr>
        <w:t>.</w:t>
      </w:r>
    </w:p>
    <w:p w:rsidR="00F15B72" w:rsidRDefault="00F15B72" w:rsidP="0070504E">
      <w:pPr>
        <w:pStyle w:val="P00"/>
        <w:spacing w:before="72"/>
        <w:ind w:left="0" w:right="1134"/>
        <w:rPr>
          <w:rStyle w:val="default"/>
          <w:rFonts w:cs="FrankRuehl" w:hint="cs"/>
          <w:rtl/>
        </w:rPr>
      </w:pPr>
      <w:bookmarkStart w:id="6" w:name="Seif7"/>
      <w:bookmarkEnd w:id="6"/>
      <w:r>
        <w:rPr>
          <w:lang w:val="he-IL"/>
        </w:rPr>
        <w:pict>
          <v:rect id="_x0000_s1033" style="position:absolute;left:0;text-align:left;margin-left:464.5pt;margin-top:8.05pt;width:75.05pt;height:12pt;z-index:251660800" o:allowincell="f" filled="f" stroked="f" strokecolor="lime" strokeweight=".25pt">
            <v:textbox style="mso-next-textbox:#_x0000_s1033" inset="0,0,0,0">
              <w:txbxContent>
                <w:p w:rsidR="00EA00DD" w:rsidRDefault="0070504E">
                  <w:pPr>
                    <w:spacing w:line="160" w:lineRule="exact"/>
                    <w:jc w:val="left"/>
                    <w:rPr>
                      <w:rFonts w:cs="Miriam" w:hint="cs"/>
                      <w:noProof/>
                      <w:sz w:val="18"/>
                      <w:szCs w:val="18"/>
                      <w:rtl/>
                    </w:rPr>
                  </w:pPr>
                  <w:r>
                    <w:rPr>
                      <w:rFonts w:cs="Miriam" w:hint="cs"/>
                      <w:sz w:val="18"/>
                      <w:szCs w:val="18"/>
                      <w:rtl/>
                    </w:rPr>
                    <w:t>תחילה</w:t>
                  </w:r>
                </w:p>
              </w:txbxContent>
            </v:textbox>
            <w10:anchorlock/>
          </v:rect>
        </w:pict>
      </w:r>
      <w:r>
        <w:rPr>
          <w:rStyle w:val="big-number"/>
          <w:rFonts w:cs="Miriam"/>
          <w:rtl/>
        </w:rPr>
        <w:t>7.</w:t>
      </w:r>
      <w:r>
        <w:rPr>
          <w:rStyle w:val="big-number"/>
          <w:rFonts w:cs="Miriam"/>
          <w:rtl/>
        </w:rPr>
        <w:tab/>
      </w:r>
      <w:r w:rsidR="0070504E">
        <w:rPr>
          <w:rStyle w:val="default"/>
          <w:rFonts w:cs="FrankRuehl" w:hint="cs"/>
          <w:rtl/>
        </w:rPr>
        <w:t>תחילתן של תקנות אלה 30 ימים מיום פרסומן</w:t>
      </w:r>
      <w:r>
        <w:rPr>
          <w:rStyle w:val="default"/>
          <w:rFonts w:cs="FrankRuehl" w:hint="cs"/>
          <w:rtl/>
        </w:rPr>
        <w:t>.</w:t>
      </w:r>
    </w:p>
    <w:p w:rsidR="004B66CF" w:rsidRDefault="004B66CF">
      <w:pPr>
        <w:pStyle w:val="P00"/>
        <w:spacing w:before="72"/>
        <w:ind w:left="0" w:right="1134"/>
        <w:rPr>
          <w:rStyle w:val="default"/>
          <w:rFonts w:cs="FrankRuehl" w:hint="cs"/>
          <w:rtl/>
        </w:rPr>
      </w:pPr>
    </w:p>
    <w:p w:rsidR="00F15B72" w:rsidRPr="009D2A90" w:rsidRDefault="00F15B72">
      <w:pPr>
        <w:pStyle w:val="medium2-header"/>
        <w:keepLines w:val="0"/>
        <w:spacing w:before="72"/>
        <w:ind w:left="0" w:right="1134"/>
        <w:rPr>
          <w:rFonts w:cs="FrankRuehl"/>
          <w:noProof/>
          <w:sz w:val="26"/>
          <w:szCs w:val="26"/>
          <w:rtl/>
        </w:rPr>
      </w:pPr>
      <w:bookmarkStart w:id="7" w:name="med0"/>
      <w:bookmarkEnd w:id="7"/>
      <w:r w:rsidRPr="009D2A90">
        <w:rPr>
          <w:rFonts w:cs="FrankRuehl"/>
          <w:noProof/>
          <w:sz w:val="26"/>
          <w:szCs w:val="26"/>
          <w:rtl/>
        </w:rPr>
        <w:t>תו</w:t>
      </w:r>
      <w:r w:rsidRPr="009D2A90">
        <w:rPr>
          <w:rFonts w:cs="FrankRuehl" w:hint="cs"/>
          <w:noProof/>
          <w:sz w:val="26"/>
          <w:szCs w:val="26"/>
          <w:rtl/>
        </w:rPr>
        <w:t>ספת</w:t>
      </w:r>
    </w:p>
    <w:p w:rsidR="00F15B72" w:rsidRPr="00080CB7" w:rsidRDefault="00F15B72" w:rsidP="00080CB7">
      <w:pPr>
        <w:pStyle w:val="P00"/>
        <w:spacing w:before="72"/>
        <w:ind w:left="0" w:right="1134"/>
        <w:jc w:val="center"/>
        <w:rPr>
          <w:rStyle w:val="default"/>
          <w:rFonts w:cs="FrankRuehl" w:hint="cs"/>
          <w:sz w:val="24"/>
          <w:szCs w:val="24"/>
          <w:rtl/>
        </w:rPr>
      </w:pPr>
      <w:r w:rsidRPr="00080CB7">
        <w:rPr>
          <w:rStyle w:val="default"/>
          <w:rFonts w:cs="FrankRuehl" w:hint="cs"/>
          <w:sz w:val="24"/>
          <w:szCs w:val="24"/>
          <w:rtl/>
        </w:rPr>
        <w:t>(</w:t>
      </w:r>
      <w:r w:rsidRPr="00080CB7">
        <w:rPr>
          <w:rStyle w:val="default"/>
          <w:rFonts w:cs="FrankRuehl"/>
          <w:sz w:val="24"/>
          <w:szCs w:val="24"/>
          <w:rtl/>
        </w:rPr>
        <w:t>ת</w:t>
      </w:r>
      <w:r w:rsidRPr="00080CB7">
        <w:rPr>
          <w:rStyle w:val="default"/>
          <w:rFonts w:cs="FrankRuehl" w:hint="cs"/>
          <w:sz w:val="24"/>
          <w:szCs w:val="24"/>
          <w:rtl/>
        </w:rPr>
        <w:t xml:space="preserve">קנה </w:t>
      </w:r>
      <w:r w:rsidR="00C30BEB" w:rsidRPr="00080CB7">
        <w:rPr>
          <w:rStyle w:val="default"/>
          <w:rFonts w:cs="FrankRuehl" w:hint="cs"/>
          <w:sz w:val="24"/>
          <w:szCs w:val="24"/>
          <w:rtl/>
        </w:rPr>
        <w:t>5(ז) ו-(ח</w:t>
      </w:r>
      <w:r w:rsidRPr="00080CB7">
        <w:rPr>
          <w:rStyle w:val="default"/>
          <w:rFonts w:cs="FrankRuehl" w:hint="cs"/>
          <w:sz w:val="24"/>
          <w:szCs w:val="24"/>
          <w:rtl/>
        </w:rPr>
        <w:t>))</w:t>
      </w:r>
    </w:p>
    <w:p w:rsidR="00C30BEB" w:rsidRPr="00080CB7" w:rsidRDefault="00C30BEB" w:rsidP="00080CB7">
      <w:pPr>
        <w:pStyle w:val="P00"/>
        <w:spacing w:before="72"/>
        <w:ind w:left="0" w:right="1134"/>
        <w:jc w:val="center"/>
        <w:rPr>
          <w:rStyle w:val="default"/>
          <w:rFonts w:cs="FrankRuehl" w:hint="cs"/>
          <w:b/>
          <w:bCs/>
          <w:sz w:val="22"/>
          <w:szCs w:val="22"/>
          <w:rtl/>
        </w:rPr>
      </w:pPr>
      <w:r w:rsidRPr="00080CB7">
        <w:rPr>
          <w:rStyle w:val="default"/>
          <w:rFonts w:cs="FrankRuehl" w:hint="cs"/>
          <w:b/>
          <w:bCs/>
          <w:sz w:val="22"/>
          <w:szCs w:val="22"/>
          <w:rtl/>
        </w:rPr>
        <w:t>טופס תקינות ההקבלה ותוצאותיה</w:t>
      </w:r>
    </w:p>
    <w:p w:rsidR="00283C69" w:rsidRDefault="00C30BEB">
      <w:pPr>
        <w:pStyle w:val="P00"/>
        <w:spacing w:before="72"/>
        <w:ind w:left="0" w:right="1134"/>
        <w:rPr>
          <w:rStyle w:val="default"/>
          <w:rFonts w:cs="FrankRuehl" w:hint="cs"/>
          <w:rtl/>
        </w:rPr>
      </w:pPr>
      <w:r>
        <w:rPr>
          <w:rStyle w:val="default"/>
          <w:rFonts w:cs="FrankRuehl" w:hint="cs"/>
          <w:rtl/>
        </w:rPr>
        <w:t>(תקנות המפלגות (עדכון ואימות פרטים מזהים של חברי מפלגה ממרשם האוכלוסין בבחירות מקדימות), התשע"ה-2014)</w:t>
      </w:r>
    </w:p>
    <w:p w:rsidR="00C30BEB" w:rsidRDefault="00C30BEB">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אישור תקינות ההקבלה:</w:t>
      </w:r>
    </w:p>
    <w:p w:rsidR="00C30BEB" w:rsidRDefault="00080CB7" w:rsidP="00080CB7">
      <w:pPr>
        <w:pStyle w:val="P00"/>
        <w:spacing w:before="72"/>
        <w:ind w:left="624" w:right="1134"/>
        <w:rPr>
          <w:rStyle w:val="default"/>
          <w:rFonts w:cs="FrankRuehl" w:hint="cs"/>
          <w:rtl/>
        </w:rPr>
      </w:pPr>
      <w:r>
        <w:rPr>
          <w:rStyle w:val="default"/>
          <w:rFonts w:cs="FrankRuehl" w:hint="cs"/>
          <w:rtl/>
        </w:rPr>
        <w:t xml:space="preserve">אנו מאשרים כי ביום </w:t>
      </w:r>
      <w:r>
        <w:rPr>
          <w:rStyle w:val="default"/>
          <w:rFonts w:cs="FrankRuehl"/>
          <w:rtl/>
        </w:rPr>
        <w:fldChar w:fldCharType="begin">
          <w:ffData>
            <w:name w:val="Text1"/>
            <w:enabled/>
            <w:calcOnExit w:val="0"/>
            <w:textInput/>
          </w:ffData>
        </w:fldChar>
      </w:r>
      <w:bookmarkStart w:id="8" w:name="Text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12743F" w:rsidRPr="00080CB7">
        <w:rPr>
          <w:rFonts w:cs="FrankRuehl"/>
          <w:sz w:val="26"/>
        </w:rPr>
      </w:r>
      <w:r>
        <w:rPr>
          <w:rStyle w:val="default"/>
          <w:rFonts w:cs="FrankRuehl"/>
          <w:rtl/>
        </w:rPr>
        <w:fldChar w:fldCharType="separate"/>
      </w:r>
      <w:r w:rsidR="009A5633">
        <w:rPr>
          <w:rStyle w:val="default"/>
          <w:rFonts w:cs="FrankRuehl"/>
          <w:rtl/>
        </w:rPr>
        <w:t> </w:t>
      </w:r>
      <w:r w:rsidR="009A5633">
        <w:rPr>
          <w:rStyle w:val="default"/>
          <w:rFonts w:cs="FrankRuehl"/>
          <w:rtl/>
        </w:rPr>
        <w:t> </w:t>
      </w:r>
      <w:r w:rsidR="009A5633">
        <w:rPr>
          <w:rStyle w:val="default"/>
          <w:rFonts w:cs="FrankRuehl"/>
          <w:rtl/>
        </w:rPr>
        <w:t> </w:t>
      </w:r>
      <w:r w:rsidR="009A5633">
        <w:rPr>
          <w:rStyle w:val="default"/>
          <w:rFonts w:cs="FrankRuehl"/>
          <w:rtl/>
        </w:rPr>
        <w:t> </w:t>
      </w:r>
      <w:r w:rsidR="009A5633">
        <w:rPr>
          <w:rStyle w:val="default"/>
          <w:rFonts w:cs="FrankRuehl"/>
          <w:rtl/>
        </w:rPr>
        <w:t> </w:t>
      </w:r>
      <w:r>
        <w:rPr>
          <w:rStyle w:val="default"/>
          <w:rFonts w:cs="FrankRuehl"/>
          <w:rtl/>
        </w:rPr>
        <w:fldChar w:fldCharType="end"/>
      </w:r>
      <w:bookmarkEnd w:id="8"/>
      <w:r>
        <w:rPr>
          <w:rStyle w:val="default"/>
          <w:rFonts w:cs="FrankRuehl" w:hint="cs"/>
          <w:rtl/>
        </w:rPr>
        <w:t xml:space="preserve"> בוצעה הקבלה בשביל מפלגת </w:t>
      </w:r>
      <w:r>
        <w:rPr>
          <w:rStyle w:val="default"/>
          <w:rFonts w:cs="FrankRuehl"/>
          <w:rtl/>
        </w:rPr>
        <w:fldChar w:fldCharType="begin">
          <w:ffData>
            <w:name w:val="Text2"/>
            <w:enabled/>
            <w:calcOnExit w:val="0"/>
            <w:textInput/>
          </w:ffData>
        </w:fldChar>
      </w:r>
      <w:bookmarkStart w:id="9" w:name="Text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12743F" w:rsidRPr="00080CB7">
        <w:rPr>
          <w:rFonts w:cs="FrankRuehl"/>
          <w:sz w:val="26"/>
        </w:rPr>
      </w:r>
      <w:r>
        <w:rPr>
          <w:rStyle w:val="default"/>
          <w:rFonts w:cs="FrankRuehl"/>
          <w:rtl/>
        </w:rPr>
        <w:fldChar w:fldCharType="separate"/>
      </w:r>
      <w:r w:rsidR="009A5633">
        <w:rPr>
          <w:rStyle w:val="default"/>
          <w:rFonts w:cs="FrankRuehl"/>
          <w:rtl/>
        </w:rPr>
        <w:t> </w:t>
      </w:r>
      <w:r w:rsidR="009A5633">
        <w:rPr>
          <w:rStyle w:val="default"/>
          <w:rFonts w:cs="FrankRuehl"/>
          <w:rtl/>
        </w:rPr>
        <w:t> </w:t>
      </w:r>
      <w:r w:rsidR="009A5633">
        <w:rPr>
          <w:rStyle w:val="default"/>
          <w:rFonts w:cs="FrankRuehl"/>
          <w:rtl/>
        </w:rPr>
        <w:t> </w:t>
      </w:r>
      <w:r w:rsidR="009A5633">
        <w:rPr>
          <w:rStyle w:val="default"/>
          <w:rFonts w:cs="FrankRuehl"/>
          <w:rtl/>
        </w:rPr>
        <w:t> </w:t>
      </w:r>
      <w:r w:rsidR="009A5633">
        <w:rPr>
          <w:rStyle w:val="default"/>
          <w:rFonts w:cs="FrankRuehl"/>
          <w:rtl/>
        </w:rPr>
        <w:t> </w:t>
      </w:r>
      <w:r>
        <w:rPr>
          <w:rStyle w:val="default"/>
          <w:rFonts w:cs="FrankRuehl"/>
          <w:rtl/>
        </w:rPr>
        <w:fldChar w:fldCharType="end"/>
      </w:r>
      <w:bookmarkEnd w:id="9"/>
      <w:r>
        <w:rPr>
          <w:rStyle w:val="default"/>
          <w:rFonts w:cs="FrankRuehl" w:hint="cs"/>
          <w:rtl/>
        </w:rPr>
        <w:t xml:space="preserve"> בנוכחות נציג המפלגה, וכי הליך ההקבלה בוצע באופן תקין.</w:t>
      </w:r>
    </w:p>
    <w:p w:rsidR="00080CB7" w:rsidRDefault="00080CB7" w:rsidP="00080CB7">
      <w:pPr>
        <w:pStyle w:val="P00"/>
        <w:spacing w:before="72"/>
        <w:ind w:left="624" w:right="1134"/>
        <w:rPr>
          <w:rStyle w:val="default"/>
          <w:rFonts w:cs="FrankRuehl" w:hint="cs"/>
          <w:rtl/>
        </w:rPr>
      </w:pPr>
      <w:r>
        <w:rPr>
          <w:rStyle w:val="default"/>
          <w:rFonts w:cs="FrankRuehl" w:hint="cs"/>
          <w:rtl/>
        </w:rPr>
        <w:t xml:space="preserve">הערות: </w:t>
      </w:r>
      <w:r>
        <w:rPr>
          <w:rStyle w:val="default"/>
          <w:rFonts w:cs="FrankRuehl"/>
          <w:rtl/>
        </w:rPr>
        <w:fldChar w:fldCharType="begin">
          <w:ffData>
            <w:name w:val="Text3"/>
            <w:enabled/>
            <w:calcOnExit w:val="0"/>
            <w:textInput/>
          </w:ffData>
        </w:fldChar>
      </w:r>
      <w:bookmarkStart w:id="10" w:name="Text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12743F" w:rsidRPr="00080CB7">
        <w:rPr>
          <w:rFonts w:cs="FrankRuehl"/>
          <w:sz w:val="26"/>
        </w:rPr>
      </w:r>
      <w:r>
        <w:rPr>
          <w:rStyle w:val="default"/>
          <w:rFonts w:cs="FrankRuehl"/>
          <w:rtl/>
        </w:rPr>
        <w:fldChar w:fldCharType="separate"/>
      </w:r>
      <w:r w:rsidR="009A5633">
        <w:rPr>
          <w:rStyle w:val="default"/>
          <w:rFonts w:cs="FrankRuehl"/>
          <w:rtl/>
        </w:rPr>
        <w:t> </w:t>
      </w:r>
      <w:r w:rsidR="009A5633">
        <w:rPr>
          <w:rStyle w:val="default"/>
          <w:rFonts w:cs="FrankRuehl"/>
          <w:rtl/>
        </w:rPr>
        <w:t> </w:t>
      </w:r>
      <w:r w:rsidR="009A5633">
        <w:rPr>
          <w:rStyle w:val="default"/>
          <w:rFonts w:cs="FrankRuehl"/>
          <w:rtl/>
        </w:rPr>
        <w:t> </w:t>
      </w:r>
      <w:r w:rsidR="009A5633">
        <w:rPr>
          <w:rStyle w:val="default"/>
          <w:rFonts w:cs="FrankRuehl"/>
          <w:rtl/>
        </w:rPr>
        <w:t> </w:t>
      </w:r>
      <w:r w:rsidR="009A5633">
        <w:rPr>
          <w:rStyle w:val="default"/>
          <w:rFonts w:cs="FrankRuehl"/>
          <w:rtl/>
        </w:rPr>
        <w:t> </w:t>
      </w:r>
      <w:r>
        <w:rPr>
          <w:rStyle w:val="default"/>
          <w:rFonts w:cs="FrankRuehl"/>
          <w:rtl/>
        </w:rPr>
        <w:fldChar w:fldCharType="end"/>
      </w:r>
      <w:bookmarkEnd w:id="10"/>
    </w:p>
    <w:p w:rsidR="00080CB7" w:rsidRDefault="00080CB7">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מידע כמותי בדבר תהליך ההקבלה ותוצאותיו:</w:t>
      </w:r>
    </w:p>
    <w:p w:rsidR="00080CB7" w:rsidRDefault="00080CB7" w:rsidP="00080CB7">
      <w:pPr>
        <w:pStyle w:val="P00"/>
        <w:spacing w:before="72"/>
        <w:ind w:left="624" w:right="1134"/>
        <w:rPr>
          <w:rStyle w:val="default"/>
          <w:rFonts w:cs="FrankRuehl" w:hint="cs"/>
          <w:rtl/>
        </w:rPr>
      </w:pPr>
      <w:r>
        <w:rPr>
          <w:rStyle w:val="default"/>
          <w:rFonts w:cs="FrankRuehl" w:hint="cs"/>
          <w:rtl/>
        </w:rPr>
        <w:t>2.1</w:t>
      </w:r>
      <w:r>
        <w:rPr>
          <w:rStyle w:val="default"/>
          <w:rFonts w:cs="FrankRuehl" w:hint="cs"/>
          <w:rtl/>
        </w:rPr>
        <w:tab/>
        <w:t xml:space="preserve">שם קובץ המרשם: </w:t>
      </w:r>
      <w:r>
        <w:rPr>
          <w:rStyle w:val="default"/>
          <w:rFonts w:cs="FrankRuehl"/>
          <w:rtl/>
        </w:rPr>
        <w:fldChar w:fldCharType="begin">
          <w:ffData>
            <w:name w:val="Text4"/>
            <w:enabled/>
            <w:calcOnExit w:val="0"/>
            <w:textInput/>
          </w:ffData>
        </w:fldChar>
      </w:r>
      <w:bookmarkStart w:id="11" w:name="Text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12743F" w:rsidRPr="00080CB7">
        <w:rPr>
          <w:rFonts w:cs="FrankRuehl"/>
          <w:sz w:val="26"/>
        </w:rPr>
      </w:r>
      <w:r>
        <w:rPr>
          <w:rStyle w:val="default"/>
          <w:rFonts w:cs="FrankRuehl"/>
          <w:rtl/>
        </w:rPr>
        <w:fldChar w:fldCharType="separate"/>
      </w:r>
      <w:r w:rsidR="009A5633">
        <w:rPr>
          <w:rStyle w:val="default"/>
          <w:rFonts w:cs="FrankRuehl"/>
          <w:rtl/>
        </w:rPr>
        <w:t> </w:t>
      </w:r>
      <w:r w:rsidR="009A5633">
        <w:rPr>
          <w:rStyle w:val="default"/>
          <w:rFonts w:cs="FrankRuehl"/>
          <w:rtl/>
        </w:rPr>
        <w:t> </w:t>
      </w:r>
      <w:r w:rsidR="009A5633">
        <w:rPr>
          <w:rStyle w:val="default"/>
          <w:rFonts w:cs="FrankRuehl"/>
          <w:rtl/>
        </w:rPr>
        <w:t> </w:t>
      </w:r>
      <w:r w:rsidR="009A5633">
        <w:rPr>
          <w:rStyle w:val="default"/>
          <w:rFonts w:cs="FrankRuehl"/>
          <w:rtl/>
        </w:rPr>
        <w:t> </w:t>
      </w:r>
      <w:r w:rsidR="009A5633">
        <w:rPr>
          <w:rStyle w:val="default"/>
          <w:rFonts w:cs="FrankRuehl"/>
          <w:rtl/>
        </w:rPr>
        <w:t> </w:t>
      </w:r>
      <w:r>
        <w:rPr>
          <w:rStyle w:val="default"/>
          <w:rFonts w:cs="FrankRuehl"/>
          <w:rtl/>
        </w:rPr>
        <w:fldChar w:fldCharType="end"/>
      </w:r>
      <w:bookmarkEnd w:id="11"/>
    </w:p>
    <w:p w:rsidR="00080CB7" w:rsidRDefault="00080CB7" w:rsidP="00080CB7">
      <w:pPr>
        <w:pStyle w:val="P00"/>
        <w:spacing w:before="72"/>
        <w:ind w:left="624" w:right="1134"/>
        <w:rPr>
          <w:rStyle w:val="default"/>
          <w:rFonts w:cs="FrankRuehl" w:hint="cs"/>
          <w:rtl/>
        </w:rPr>
      </w:pPr>
      <w:r>
        <w:rPr>
          <w:rStyle w:val="default"/>
          <w:rFonts w:cs="FrankRuehl" w:hint="cs"/>
          <w:rtl/>
        </w:rPr>
        <w:t>2.2</w:t>
      </w:r>
      <w:r>
        <w:rPr>
          <w:rStyle w:val="default"/>
          <w:rFonts w:cs="FrankRuehl" w:hint="cs"/>
          <w:rtl/>
        </w:rPr>
        <w:tab/>
        <w:t xml:space="preserve">סך כל הרשומות בקובץ המרשם: </w:t>
      </w:r>
      <w:r>
        <w:rPr>
          <w:rStyle w:val="default"/>
          <w:rFonts w:cs="FrankRuehl"/>
          <w:rtl/>
        </w:rPr>
        <w:fldChar w:fldCharType="begin">
          <w:ffData>
            <w:name w:val="Text5"/>
            <w:enabled/>
            <w:calcOnExit w:val="0"/>
            <w:textInput/>
          </w:ffData>
        </w:fldChar>
      </w:r>
      <w:bookmarkStart w:id="12" w:name="Text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12743F" w:rsidRPr="00080CB7">
        <w:rPr>
          <w:rFonts w:cs="FrankRuehl"/>
          <w:sz w:val="26"/>
        </w:rPr>
      </w:r>
      <w:r>
        <w:rPr>
          <w:rStyle w:val="default"/>
          <w:rFonts w:cs="FrankRuehl"/>
          <w:rtl/>
        </w:rPr>
        <w:fldChar w:fldCharType="separate"/>
      </w:r>
      <w:r w:rsidR="009A5633">
        <w:rPr>
          <w:rStyle w:val="default"/>
          <w:rFonts w:cs="FrankRuehl"/>
          <w:rtl/>
        </w:rPr>
        <w:t> </w:t>
      </w:r>
      <w:r w:rsidR="009A5633">
        <w:rPr>
          <w:rStyle w:val="default"/>
          <w:rFonts w:cs="FrankRuehl"/>
          <w:rtl/>
        </w:rPr>
        <w:t> </w:t>
      </w:r>
      <w:r w:rsidR="009A5633">
        <w:rPr>
          <w:rStyle w:val="default"/>
          <w:rFonts w:cs="FrankRuehl"/>
          <w:rtl/>
        </w:rPr>
        <w:t> </w:t>
      </w:r>
      <w:r w:rsidR="009A5633">
        <w:rPr>
          <w:rStyle w:val="default"/>
          <w:rFonts w:cs="FrankRuehl"/>
          <w:rtl/>
        </w:rPr>
        <w:t> </w:t>
      </w:r>
      <w:r w:rsidR="009A5633">
        <w:rPr>
          <w:rStyle w:val="default"/>
          <w:rFonts w:cs="FrankRuehl"/>
          <w:rtl/>
        </w:rPr>
        <w:t> </w:t>
      </w:r>
      <w:r>
        <w:rPr>
          <w:rStyle w:val="default"/>
          <w:rFonts w:cs="FrankRuehl"/>
          <w:rtl/>
        </w:rPr>
        <w:fldChar w:fldCharType="end"/>
      </w:r>
      <w:bookmarkEnd w:id="12"/>
    </w:p>
    <w:p w:rsidR="00080CB7" w:rsidRDefault="00080CB7" w:rsidP="00080CB7">
      <w:pPr>
        <w:pStyle w:val="P00"/>
        <w:spacing w:before="72"/>
        <w:ind w:left="624" w:right="1134"/>
        <w:rPr>
          <w:rStyle w:val="default"/>
          <w:rFonts w:cs="FrankRuehl" w:hint="cs"/>
          <w:rtl/>
        </w:rPr>
      </w:pPr>
      <w:r>
        <w:rPr>
          <w:rStyle w:val="default"/>
          <w:rFonts w:cs="FrankRuehl" w:hint="cs"/>
          <w:rtl/>
        </w:rPr>
        <w:t>2.3</w:t>
      </w:r>
      <w:r>
        <w:rPr>
          <w:rStyle w:val="default"/>
          <w:rFonts w:cs="FrankRuehl" w:hint="cs"/>
          <w:rtl/>
        </w:rPr>
        <w:tab/>
        <w:t xml:space="preserve">סך כל רשומות הקלט (מטופס האישור): </w:t>
      </w:r>
      <w:r>
        <w:rPr>
          <w:rStyle w:val="default"/>
          <w:rFonts w:cs="FrankRuehl"/>
          <w:rtl/>
        </w:rPr>
        <w:fldChar w:fldCharType="begin">
          <w:ffData>
            <w:name w:val="Text6"/>
            <w:enabled/>
            <w:calcOnExit w:val="0"/>
            <w:textInput/>
          </w:ffData>
        </w:fldChar>
      </w:r>
      <w:bookmarkStart w:id="13" w:name="Text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12743F" w:rsidRPr="00080CB7">
        <w:rPr>
          <w:rFonts w:cs="FrankRuehl"/>
          <w:sz w:val="26"/>
        </w:rPr>
      </w:r>
      <w:r>
        <w:rPr>
          <w:rStyle w:val="default"/>
          <w:rFonts w:cs="FrankRuehl"/>
          <w:rtl/>
        </w:rPr>
        <w:fldChar w:fldCharType="separate"/>
      </w:r>
      <w:r w:rsidR="009A5633">
        <w:rPr>
          <w:rStyle w:val="default"/>
          <w:rFonts w:cs="FrankRuehl"/>
          <w:rtl/>
        </w:rPr>
        <w:t> </w:t>
      </w:r>
      <w:r w:rsidR="009A5633">
        <w:rPr>
          <w:rStyle w:val="default"/>
          <w:rFonts w:cs="FrankRuehl"/>
          <w:rtl/>
        </w:rPr>
        <w:t> </w:t>
      </w:r>
      <w:r w:rsidR="009A5633">
        <w:rPr>
          <w:rStyle w:val="default"/>
          <w:rFonts w:cs="FrankRuehl"/>
          <w:rtl/>
        </w:rPr>
        <w:t> </w:t>
      </w:r>
      <w:r w:rsidR="009A5633">
        <w:rPr>
          <w:rStyle w:val="default"/>
          <w:rFonts w:cs="FrankRuehl"/>
          <w:rtl/>
        </w:rPr>
        <w:t> </w:t>
      </w:r>
      <w:r w:rsidR="009A5633">
        <w:rPr>
          <w:rStyle w:val="default"/>
          <w:rFonts w:cs="FrankRuehl"/>
          <w:rtl/>
        </w:rPr>
        <w:t> </w:t>
      </w:r>
      <w:r>
        <w:rPr>
          <w:rStyle w:val="default"/>
          <w:rFonts w:cs="FrankRuehl"/>
          <w:rtl/>
        </w:rPr>
        <w:fldChar w:fldCharType="end"/>
      </w:r>
      <w:bookmarkEnd w:id="13"/>
    </w:p>
    <w:p w:rsidR="00080CB7" w:rsidRDefault="00080CB7" w:rsidP="00080CB7">
      <w:pPr>
        <w:pStyle w:val="P00"/>
        <w:spacing w:before="72"/>
        <w:ind w:left="624" w:right="1134"/>
        <w:rPr>
          <w:rStyle w:val="default"/>
          <w:rFonts w:cs="FrankRuehl" w:hint="cs"/>
          <w:rtl/>
        </w:rPr>
      </w:pPr>
      <w:r>
        <w:rPr>
          <w:rStyle w:val="default"/>
          <w:rFonts w:cs="FrankRuehl" w:hint="cs"/>
          <w:rtl/>
        </w:rPr>
        <w:t>2.4</w:t>
      </w:r>
      <w:r>
        <w:rPr>
          <w:rStyle w:val="default"/>
          <w:rFonts w:cs="FrankRuehl" w:hint="cs"/>
          <w:rtl/>
        </w:rPr>
        <w:tab/>
        <w:t xml:space="preserve">סך כל רשומות הקלט בפועל: </w:t>
      </w:r>
      <w:r>
        <w:rPr>
          <w:rStyle w:val="default"/>
          <w:rFonts w:cs="FrankRuehl"/>
          <w:rtl/>
        </w:rPr>
        <w:fldChar w:fldCharType="begin">
          <w:ffData>
            <w:name w:val="Text7"/>
            <w:enabled/>
            <w:calcOnExit w:val="0"/>
            <w:textInput/>
          </w:ffData>
        </w:fldChar>
      </w:r>
      <w:bookmarkStart w:id="14" w:name="Text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12743F" w:rsidRPr="00080CB7">
        <w:rPr>
          <w:rFonts w:cs="FrankRuehl"/>
          <w:sz w:val="26"/>
        </w:rPr>
      </w:r>
      <w:r>
        <w:rPr>
          <w:rStyle w:val="default"/>
          <w:rFonts w:cs="FrankRuehl"/>
          <w:rtl/>
        </w:rPr>
        <w:fldChar w:fldCharType="separate"/>
      </w:r>
      <w:r w:rsidR="009A5633">
        <w:rPr>
          <w:rStyle w:val="default"/>
          <w:rFonts w:cs="FrankRuehl"/>
          <w:rtl/>
        </w:rPr>
        <w:t> </w:t>
      </w:r>
      <w:r w:rsidR="009A5633">
        <w:rPr>
          <w:rStyle w:val="default"/>
          <w:rFonts w:cs="FrankRuehl"/>
          <w:rtl/>
        </w:rPr>
        <w:t> </w:t>
      </w:r>
      <w:r w:rsidR="009A5633">
        <w:rPr>
          <w:rStyle w:val="default"/>
          <w:rFonts w:cs="FrankRuehl"/>
          <w:rtl/>
        </w:rPr>
        <w:t> </w:t>
      </w:r>
      <w:r w:rsidR="009A5633">
        <w:rPr>
          <w:rStyle w:val="default"/>
          <w:rFonts w:cs="FrankRuehl"/>
          <w:rtl/>
        </w:rPr>
        <w:t> </w:t>
      </w:r>
      <w:r w:rsidR="009A5633">
        <w:rPr>
          <w:rStyle w:val="default"/>
          <w:rFonts w:cs="FrankRuehl"/>
          <w:rtl/>
        </w:rPr>
        <w:t> </w:t>
      </w:r>
      <w:r>
        <w:rPr>
          <w:rStyle w:val="default"/>
          <w:rFonts w:cs="FrankRuehl"/>
          <w:rtl/>
        </w:rPr>
        <w:fldChar w:fldCharType="end"/>
      </w:r>
      <w:bookmarkEnd w:id="14"/>
    </w:p>
    <w:p w:rsidR="00080CB7" w:rsidRDefault="00080CB7" w:rsidP="00080CB7">
      <w:pPr>
        <w:pStyle w:val="P00"/>
        <w:spacing w:before="72"/>
        <w:ind w:left="624" w:right="1134"/>
        <w:rPr>
          <w:rStyle w:val="default"/>
          <w:rFonts w:cs="FrankRuehl" w:hint="cs"/>
          <w:rtl/>
        </w:rPr>
      </w:pPr>
      <w:r>
        <w:rPr>
          <w:rStyle w:val="default"/>
          <w:rFonts w:cs="FrankRuehl" w:hint="cs"/>
          <w:rtl/>
        </w:rPr>
        <w:t>2.5</w:t>
      </w:r>
      <w:r>
        <w:rPr>
          <w:rStyle w:val="default"/>
          <w:rFonts w:cs="FrankRuehl" w:hint="cs"/>
          <w:rtl/>
        </w:rPr>
        <w:tab/>
        <w:t xml:space="preserve">סך כל מספרי הזהות התקינים: </w:t>
      </w:r>
      <w:r>
        <w:rPr>
          <w:rStyle w:val="default"/>
          <w:rFonts w:cs="FrankRuehl"/>
          <w:rtl/>
        </w:rPr>
        <w:fldChar w:fldCharType="begin">
          <w:ffData>
            <w:name w:val="Text8"/>
            <w:enabled/>
            <w:calcOnExit w:val="0"/>
            <w:textInput/>
          </w:ffData>
        </w:fldChar>
      </w:r>
      <w:bookmarkStart w:id="15" w:name="Text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12743F" w:rsidRPr="00080CB7">
        <w:rPr>
          <w:rFonts w:cs="FrankRuehl"/>
          <w:sz w:val="26"/>
        </w:rPr>
      </w:r>
      <w:r>
        <w:rPr>
          <w:rStyle w:val="default"/>
          <w:rFonts w:cs="FrankRuehl"/>
          <w:rtl/>
        </w:rPr>
        <w:fldChar w:fldCharType="separate"/>
      </w:r>
      <w:r w:rsidR="009A5633">
        <w:rPr>
          <w:rStyle w:val="default"/>
          <w:rFonts w:cs="FrankRuehl"/>
          <w:rtl/>
        </w:rPr>
        <w:t> </w:t>
      </w:r>
      <w:r w:rsidR="009A5633">
        <w:rPr>
          <w:rStyle w:val="default"/>
          <w:rFonts w:cs="FrankRuehl"/>
          <w:rtl/>
        </w:rPr>
        <w:t> </w:t>
      </w:r>
      <w:r w:rsidR="009A5633">
        <w:rPr>
          <w:rStyle w:val="default"/>
          <w:rFonts w:cs="FrankRuehl"/>
          <w:rtl/>
        </w:rPr>
        <w:t> </w:t>
      </w:r>
      <w:r w:rsidR="009A5633">
        <w:rPr>
          <w:rStyle w:val="default"/>
          <w:rFonts w:cs="FrankRuehl"/>
          <w:rtl/>
        </w:rPr>
        <w:t> </w:t>
      </w:r>
      <w:r w:rsidR="009A5633">
        <w:rPr>
          <w:rStyle w:val="default"/>
          <w:rFonts w:cs="FrankRuehl"/>
          <w:rtl/>
        </w:rPr>
        <w:t> </w:t>
      </w:r>
      <w:r>
        <w:rPr>
          <w:rStyle w:val="default"/>
          <w:rFonts w:cs="FrankRuehl"/>
          <w:rtl/>
        </w:rPr>
        <w:fldChar w:fldCharType="end"/>
      </w:r>
      <w:bookmarkEnd w:id="15"/>
    </w:p>
    <w:p w:rsidR="00080CB7" w:rsidRDefault="00080CB7" w:rsidP="00080CB7">
      <w:pPr>
        <w:pStyle w:val="P00"/>
        <w:spacing w:before="72"/>
        <w:ind w:left="624" w:right="1134"/>
        <w:rPr>
          <w:rStyle w:val="default"/>
          <w:rFonts w:cs="FrankRuehl" w:hint="cs"/>
          <w:rtl/>
        </w:rPr>
      </w:pPr>
      <w:r>
        <w:rPr>
          <w:rStyle w:val="default"/>
          <w:rFonts w:cs="FrankRuehl" w:hint="cs"/>
          <w:rtl/>
        </w:rPr>
        <w:t>2.6</w:t>
      </w:r>
      <w:r>
        <w:rPr>
          <w:rStyle w:val="default"/>
          <w:rFonts w:cs="FrankRuehl" w:hint="cs"/>
          <w:rtl/>
        </w:rPr>
        <w:tab/>
        <w:t xml:space="preserve">סך כל מספרי הזהות שאינם תקינים: </w:t>
      </w:r>
      <w:r>
        <w:rPr>
          <w:rStyle w:val="default"/>
          <w:rFonts w:cs="FrankRuehl"/>
          <w:rtl/>
        </w:rPr>
        <w:fldChar w:fldCharType="begin">
          <w:ffData>
            <w:name w:val="Text9"/>
            <w:enabled/>
            <w:calcOnExit w:val="0"/>
            <w:textInput/>
          </w:ffData>
        </w:fldChar>
      </w:r>
      <w:bookmarkStart w:id="16" w:name="Text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12743F" w:rsidRPr="00080CB7">
        <w:rPr>
          <w:rFonts w:cs="FrankRuehl"/>
          <w:sz w:val="26"/>
        </w:rPr>
      </w:r>
      <w:r>
        <w:rPr>
          <w:rStyle w:val="default"/>
          <w:rFonts w:cs="FrankRuehl"/>
          <w:rtl/>
        </w:rPr>
        <w:fldChar w:fldCharType="separate"/>
      </w:r>
      <w:r w:rsidR="009A5633">
        <w:rPr>
          <w:rStyle w:val="default"/>
          <w:rFonts w:cs="FrankRuehl"/>
          <w:rtl/>
        </w:rPr>
        <w:t> </w:t>
      </w:r>
      <w:r w:rsidR="009A5633">
        <w:rPr>
          <w:rStyle w:val="default"/>
          <w:rFonts w:cs="FrankRuehl"/>
          <w:rtl/>
        </w:rPr>
        <w:t> </w:t>
      </w:r>
      <w:r w:rsidR="009A5633">
        <w:rPr>
          <w:rStyle w:val="default"/>
          <w:rFonts w:cs="FrankRuehl"/>
          <w:rtl/>
        </w:rPr>
        <w:t> </w:t>
      </w:r>
      <w:r w:rsidR="009A5633">
        <w:rPr>
          <w:rStyle w:val="default"/>
          <w:rFonts w:cs="FrankRuehl"/>
          <w:rtl/>
        </w:rPr>
        <w:t> </w:t>
      </w:r>
      <w:r w:rsidR="009A5633">
        <w:rPr>
          <w:rStyle w:val="default"/>
          <w:rFonts w:cs="FrankRuehl"/>
          <w:rtl/>
        </w:rPr>
        <w:t> </w:t>
      </w:r>
      <w:r>
        <w:rPr>
          <w:rStyle w:val="default"/>
          <w:rFonts w:cs="FrankRuehl"/>
          <w:rtl/>
        </w:rPr>
        <w:fldChar w:fldCharType="end"/>
      </w:r>
      <w:bookmarkEnd w:id="16"/>
    </w:p>
    <w:p w:rsidR="00080CB7" w:rsidRDefault="00080CB7" w:rsidP="00080CB7">
      <w:pPr>
        <w:pStyle w:val="P00"/>
        <w:spacing w:before="72"/>
        <w:ind w:left="624" w:right="1134"/>
        <w:rPr>
          <w:rStyle w:val="default"/>
          <w:rFonts w:cs="FrankRuehl" w:hint="cs"/>
          <w:rtl/>
        </w:rPr>
      </w:pPr>
      <w:r>
        <w:rPr>
          <w:rStyle w:val="default"/>
          <w:rFonts w:cs="FrankRuehl" w:hint="cs"/>
          <w:rtl/>
        </w:rPr>
        <w:t>2.7</w:t>
      </w:r>
      <w:r>
        <w:rPr>
          <w:rStyle w:val="default"/>
          <w:rFonts w:cs="FrankRuehl" w:hint="cs"/>
          <w:rtl/>
        </w:rPr>
        <w:tab/>
        <w:t xml:space="preserve">סך כל הרשומות שנמצאו במקביל בקובץ המרשם: </w:t>
      </w:r>
      <w:r>
        <w:rPr>
          <w:rStyle w:val="default"/>
          <w:rFonts w:cs="FrankRuehl"/>
          <w:rtl/>
        </w:rPr>
        <w:fldChar w:fldCharType="begin">
          <w:ffData>
            <w:name w:val="Text10"/>
            <w:enabled/>
            <w:calcOnExit w:val="0"/>
            <w:textInput/>
          </w:ffData>
        </w:fldChar>
      </w:r>
      <w:bookmarkStart w:id="17" w:name="Text1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12743F" w:rsidRPr="00080CB7">
        <w:rPr>
          <w:rFonts w:cs="FrankRuehl"/>
          <w:sz w:val="26"/>
        </w:rPr>
      </w:r>
      <w:r>
        <w:rPr>
          <w:rStyle w:val="default"/>
          <w:rFonts w:cs="FrankRuehl"/>
          <w:rtl/>
        </w:rPr>
        <w:fldChar w:fldCharType="separate"/>
      </w:r>
      <w:r w:rsidR="009A5633">
        <w:rPr>
          <w:rStyle w:val="default"/>
          <w:rFonts w:cs="FrankRuehl"/>
          <w:rtl/>
        </w:rPr>
        <w:t> </w:t>
      </w:r>
      <w:r w:rsidR="009A5633">
        <w:rPr>
          <w:rStyle w:val="default"/>
          <w:rFonts w:cs="FrankRuehl"/>
          <w:rtl/>
        </w:rPr>
        <w:t> </w:t>
      </w:r>
      <w:r w:rsidR="009A5633">
        <w:rPr>
          <w:rStyle w:val="default"/>
          <w:rFonts w:cs="FrankRuehl"/>
          <w:rtl/>
        </w:rPr>
        <w:t> </w:t>
      </w:r>
      <w:r w:rsidR="009A5633">
        <w:rPr>
          <w:rStyle w:val="default"/>
          <w:rFonts w:cs="FrankRuehl"/>
          <w:rtl/>
        </w:rPr>
        <w:t> </w:t>
      </w:r>
      <w:r w:rsidR="009A5633">
        <w:rPr>
          <w:rStyle w:val="default"/>
          <w:rFonts w:cs="FrankRuehl"/>
          <w:rtl/>
        </w:rPr>
        <w:t> </w:t>
      </w:r>
      <w:r>
        <w:rPr>
          <w:rStyle w:val="default"/>
          <w:rFonts w:cs="FrankRuehl"/>
          <w:rtl/>
        </w:rPr>
        <w:fldChar w:fldCharType="end"/>
      </w:r>
      <w:bookmarkEnd w:id="17"/>
    </w:p>
    <w:p w:rsidR="00080CB7" w:rsidRDefault="00080CB7" w:rsidP="00080CB7">
      <w:pPr>
        <w:pStyle w:val="P00"/>
        <w:spacing w:before="72"/>
        <w:ind w:left="624" w:right="1134"/>
        <w:rPr>
          <w:rStyle w:val="default"/>
          <w:rFonts w:cs="FrankRuehl" w:hint="cs"/>
          <w:rtl/>
        </w:rPr>
      </w:pPr>
      <w:r>
        <w:rPr>
          <w:rStyle w:val="default"/>
          <w:rFonts w:cs="FrankRuehl" w:hint="cs"/>
          <w:rtl/>
        </w:rPr>
        <w:t>2.8</w:t>
      </w:r>
      <w:r>
        <w:rPr>
          <w:rStyle w:val="default"/>
          <w:rFonts w:cs="FrankRuehl" w:hint="cs"/>
          <w:rtl/>
        </w:rPr>
        <w:tab/>
        <w:t xml:space="preserve">הערות: </w:t>
      </w:r>
      <w:r>
        <w:rPr>
          <w:rStyle w:val="default"/>
          <w:rFonts w:cs="FrankRuehl"/>
          <w:rtl/>
        </w:rPr>
        <w:fldChar w:fldCharType="begin">
          <w:ffData>
            <w:name w:val="Text11"/>
            <w:enabled/>
            <w:calcOnExit w:val="0"/>
            <w:textInput/>
          </w:ffData>
        </w:fldChar>
      </w:r>
      <w:bookmarkStart w:id="18" w:name="Text1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12743F" w:rsidRPr="00080CB7">
        <w:rPr>
          <w:rFonts w:cs="FrankRuehl"/>
          <w:sz w:val="26"/>
        </w:rPr>
      </w:r>
      <w:r>
        <w:rPr>
          <w:rStyle w:val="default"/>
          <w:rFonts w:cs="FrankRuehl"/>
          <w:rtl/>
        </w:rPr>
        <w:fldChar w:fldCharType="separate"/>
      </w:r>
      <w:r w:rsidR="009A5633">
        <w:rPr>
          <w:rStyle w:val="default"/>
          <w:rFonts w:cs="FrankRuehl"/>
          <w:rtl/>
        </w:rPr>
        <w:t> </w:t>
      </w:r>
      <w:r w:rsidR="009A5633">
        <w:rPr>
          <w:rStyle w:val="default"/>
          <w:rFonts w:cs="FrankRuehl"/>
          <w:rtl/>
        </w:rPr>
        <w:t> </w:t>
      </w:r>
      <w:r w:rsidR="009A5633">
        <w:rPr>
          <w:rStyle w:val="default"/>
          <w:rFonts w:cs="FrankRuehl"/>
          <w:rtl/>
        </w:rPr>
        <w:t> </w:t>
      </w:r>
      <w:r w:rsidR="009A5633">
        <w:rPr>
          <w:rStyle w:val="default"/>
          <w:rFonts w:cs="FrankRuehl"/>
          <w:rtl/>
        </w:rPr>
        <w:t> </w:t>
      </w:r>
      <w:r w:rsidR="009A5633">
        <w:rPr>
          <w:rStyle w:val="default"/>
          <w:rFonts w:cs="FrankRuehl"/>
          <w:rtl/>
        </w:rPr>
        <w:t> </w:t>
      </w:r>
      <w:r>
        <w:rPr>
          <w:rStyle w:val="default"/>
          <w:rFonts w:cs="FrankRuehl"/>
          <w:rtl/>
        </w:rPr>
        <w:fldChar w:fldCharType="end"/>
      </w:r>
      <w:bookmarkEnd w:id="18"/>
    </w:p>
    <w:p w:rsidR="00080CB7" w:rsidRDefault="00080CB7" w:rsidP="00080CB7">
      <w:pPr>
        <w:pStyle w:val="P00"/>
        <w:spacing w:before="72"/>
        <w:ind w:left="0" w:right="1134"/>
        <w:rPr>
          <w:rStyle w:val="default"/>
          <w:rFonts w:cs="FrankRuehl" w:hint="cs"/>
          <w:rtl/>
        </w:rPr>
      </w:pPr>
      <w:r>
        <w:rPr>
          <w:rStyle w:val="default"/>
          <w:rFonts w:cs="FrankRuehl" w:hint="cs"/>
          <w:rtl/>
        </w:rPr>
        <w:t xml:space="preserve">תאריך: </w:t>
      </w:r>
      <w:r>
        <w:rPr>
          <w:rStyle w:val="default"/>
          <w:rFonts w:cs="FrankRuehl"/>
          <w:rtl/>
        </w:rPr>
        <w:fldChar w:fldCharType="begin">
          <w:ffData>
            <w:name w:val="Text12"/>
            <w:enabled/>
            <w:calcOnExit w:val="0"/>
            <w:textInput/>
          </w:ffData>
        </w:fldChar>
      </w:r>
      <w:bookmarkStart w:id="19" w:name="Text1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12743F" w:rsidRPr="00080CB7">
        <w:rPr>
          <w:rFonts w:cs="FrankRuehl"/>
          <w:sz w:val="26"/>
        </w:rPr>
      </w:r>
      <w:r>
        <w:rPr>
          <w:rStyle w:val="default"/>
          <w:rFonts w:cs="FrankRuehl"/>
          <w:rtl/>
        </w:rPr>
        <w:fldChar w:fldCharType="separate"/>
      </w:r>
      <w:r w:rsidR="009A5633">
        <w:rPr>
          <w:rStyle w:val="default"/>
          <w:rFonts w:cs="FrankRuehl"/>
          <w:rtl/>
        </w:rPr>
        <w:t> </w:t>
      </w:r>
      <w:r w:rsidR="009A5633">
        <w:rPr>
          <w:rStyle w:val="default"/>
          <w:rFonts w:cs="FrankRuehl"/>
          <w:rtl/>
        </w:rPr>
        <w:t> </w:t>
      </w:r>
      <w:r w:rsidR="009A5633">
        <w:rPr>
          <w:rStyle w:val="default"/>
          <w:rFonts w:cs="FrankRuehl"/>
          <w:rtl/>
        </w:rPr>
        <w:t> </w:t>
      </w:r>
      <w:r w:rsidR="009A5633">
        <w:rPr>
          <w:rStyle w:val="default"/>
          <w:rFonts w:cs="FrankRuehl"/>
          <w:rtl/>
        </w:rPr>
        <w:t> </w:t>
      </w:r>
      <w:r w:rsidR="009A5633">
        <w:rPr>
          <w:rStyle w:val="default"/>
          <w:rFonts w:cs="FrankRuehl"/>
          <w:rtl/>
        </w:rPr>
        <w:t> </w:t>
      </w:r>
      <w:r>
        <w:rPr>
          <w:rStyle w:val="default"/>
          <w:rFonts w:cs="FrankRuehl"/>
          <w:rtl/>
        </w:rPr>
        <w:fldChar w:fldCharType="end"/>
      </w:r>
      <w:bookmarkEnd w:id="19"/>
    </w:p>
    <w:p w:rsidR="00080CB7" w:rsidRPr="00080CB7" w:rsidRDefault="00080CB7" w:rsidP="00080CB7">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hint="cs"/>
          <w:b/>
          <w:bCs/>
          <w:sz w:val="22"/>
          <w:szCs w:val="22"/>
          <w:rtl/>
        </w:rPr>
      </w:pPr>
      <w:r w:rsidRPr="00080CB7">
        <w:rPr>
          <w:rStyle w:val="default"/>
          <w:rFonts w:cs="FrankRuehl" w:hint="cs"/>
          <w:b/>
          <w:bCs/>
          <w:sz w:val="22"/>
          <w:szCs w:val="22"/>
          <w:rtl/>
        </w:rPr>
        <w:t>האחראי</w:t>
      </w:r>
      <w:r w:rsidRPr="00080CB7">
        <w:rPr>
          <w:rStyle w:val="default"/>
          <w:rFonts w:cs="FrankRuehl" w:hint="cs"/>
          <w:b/>
          <w:bCs/>
          <w:sz w:val="22"/>
          <w:szCs w:val="22"/>
          <w:rtl/>
        </w:rPr>
        <w:tab/>
        <w:t>נציג המפלגה שנכח בעת ההקבלה</w:t>
      </w:r>
    </w:p>
    <w:p w:rsidR="00080CB7" w:rsidRDefault="00080CB7" w:rsidP="00080CB7">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hint="cs"/>
          <w:rtl/>
        </w:rPr>
      </w:pPr>
      <w:r>
        <w:rPr>
          <w:rStyle w:val="default"/>
          <w:rFonts w:cs="FrankRuehl" w:hint="cs"/>
          <w:rtl/>
        </w:rPr>
        <w:t xml:space="preserve">שם: </w:t>
      </w:r>
      <w:r>
        <w:rPr>
          <w:rStyle w:val="default"/>
          <w:rFonts w:cs="FrankRuehl"/>
          <w:rtl/>
        </w:rPr>
        <w:fldChar w:fldCharType="begin">
          <w:ffData>
            <w:name w:val="Text13"/>
            <w:enabled/>
            <w:calcOnExit w:val="0"/>
            <w:textInput/>
          </w:ffData>
        </w:fldChar>
      </w:r>
      <w:bookmarkStart w:id="20" w:name="Text1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12743F" w:rsidRPr="00080CB7">
        <w:rPr>
          <w:rFonts w:cs="FrankRuehl"/>
          <w:sz w:val="26"/>
        </w:rPr>
      </w:r>
      <w:r>
        <w:rPr>
          <w:rStyle w:val="default"/>
          <w:rFonts w:cs="FrankRuehl"/>
          <w:rtl/>
        </w:rPr>
        <w:fldChar w:fldCharType="separate"/>
      </w:r>
      <w:r w:rsidR="009A5633">
        <w:rPr>
          <w:rStyle w:val="default"/>
          <w:rFonts w:cs="FrankRuehl"/>
          <w:rtl/>
        </w:rPr>
        <w:t> </w:t>
      </w:r>
      <w:r w:rsidR="009A5633">
        <w:rPr>
          <w:rStyle w:val="default"/>
          <w:rFonts w:cs="FrankRuehl"/>
          <w:rtl/>
        </w:rPr>
        <w:t> </w:t>
      </w:r>
      <w:r w:rsidR="009A5633">
        <w:rPr>
          <w:rStyle w:val="default"/>
          <w:rFonts w:cs="FrankRuehl"/>
          <w:rtl/>
        </w:rPr>
        <w:t> </w:t>
      </w:r>
      <w:r w:rsidR="009A5633">
        <w:rPr>
          <w:rStyle w:val="default"/>
          <w:rFonts w:cs="FrankRuehl"/>
          <w:rtl/>
        </w:rPr>
        <w:t> </w:t>
      </w:r>
      <w:r w:rsidR="009A5633">
        <w:rPr>
          <w:rStyle w:val="default"/>
          <w:rFonts w:cs="FrankRuehl"/>
          <w:rtl/>
        </w:rPr>
        <w:t> </w:t>
      </w:r>
      <w:r>
        <w:rPr>
          <w:rStyle w:val="default"/>
          <w:rFonts w:cs="FrankRuehl"/>
          <w:rtl/>
        </w:rPr>
        <w:fldChar w:fldCharType="end"/>
      </w:r>
      <w:bookmarkEnd w:id="20"/>
      <w:r>
        <w:rPr>
          <w:rStyle w:val="default"/>
          <w:rFonts w:cs="FrankRuehl" w:hint="cs"/>
          <w:rtl/>
        </w:rPr>
        <w:tab/>
        <w:t xml:space="preserve">שם: </w:t>
      </w:r>
      <w:r>
        <w:rPr>
          <w:rStyle w:val="default"/>
          <w:rFonts w:cs="FrankRuehl"/>
          <w:rtl/>
        </w:rPr>
        <w:fldChar w:fldCharType="begin">
          <w:ffData>
            <w:name w:val="Text14"/>
            <w:enabled/>
            <w:calcOnExit w:val="0"/>
            <w:textInput/>
          </w:ffData>
        </w:fldChar>
      </w:r>
      <w:bookmarkStart w:id="21" w:name="Text1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12743F" w:rsidRPr="00080CB7">
        <w:rPr>
          <w:rFonts w:cs="FrankRuehl"/>
          <w:sz w:val="26"/>
        </w:rPr>
      </w:r>
      <w:r>
        <w:rPr>
          <w:rStyle w:val="default"/>
          <w:rFonts w:cs="FrankRuehl"/>
          <w:rtl/>
        </w:rPr>
        <w:fldChar w:fldCharType="separate"/>
      </w:r>
      <w:r w:rsidR="009A5633">
        <w:rPr>
          <w:rStyle w:val="default"/>
          <w:rFonts w:cs="FrankRuehl"/>
          <w:rtl/>
        </w:rPr>
        <w:t> </w:t>
      </w:r>
      <w:r w:rsidR="009A5633">
        <w:rPr>
          <w:rStyle w:val="default"/>
          <w:rFonts w:cs="FrankRuehl"/>
          <w:rtl/>
        </w:rPr>
        <w:t> </w:t>
      </w:r>
      <w:r w:rsidR="009A5633">
        <w:rPr>
          <w:rStyle w:val="default"/>
          <w:rFonts w:cs="FrankRuehl"/>
          <w:rtl/>
        </w:rPr>
        <w:t> </w:t>
      </w:r>
      <w:r w:rsidR="009A5633">
        <w:rPr>
          <w:rStyle w:val="default"/>
          <w:rFonts w:cs="FrankRuehl"/>
          <w:rtl/>
        </w:rPr>
        <w:t> </w:t>
      </w:r>
      <w:r w:rsidR="009A5633">
        <w:rPr>
          <w:rStyle w:val="default"/>
          <w:rFonts w:cs="FrankRuehl"/>
          <w:rtl/>
        </w:rPr>
        <w:t> </w:t>
      </w:r>
      <w:r>
        <w:rPr>
          <w:rStyle w:val="default"/>
          <w:rFonts w:cs="FrankRuehl"/>
          <w:rtl/>
        </w:rPr>
        <w:fldChar w:fldCharType="end"/>
      </w:r>
      <w:bookmarkEnd w:id="21"/>
    </w:p>
    <w:p w:rsidR="00080CB7" w:rsidRDefault="00080CB7" w:rsidP="00080CB7">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hint="cs"/>
          <w:rtl/>
        </w:rPr>
      </w:pPr>
    </w:p>
    <w:p w:rsidR="00080CB7" w:rsidRDefault="00080CB7" w:rsidP="00080CB7">
      <w:pPr>
        <w:pStyle w:val="P00"/>
        <w:tabs>
          <w:tab w:val="clear" w:pos="624"/>
          <w:tab w:val="clear" w:pos="1021"/>
          <w:tab w:val="clear" w:pos="1474"/>
          <w:tab w:val="clear" w:pos="1928"/>
          <w:tab w:val="clear" w:pos="2381"/>
          <w:tab w:val="clear" w:pos="2835"/>
          <w:tab w:val="clear" w:pos="6259"/>
          <w:tab w:val="left" w:pos="3969"/>
        </w:tabs>
        <w:spacing w:before="72"/>
        <w:ind w:left="0" w:right="1134"/>
        <w:rPr>
          <w:rStyle w:val="default"/>
          <w:rFonts w:cs="FrankRuehl" w:hint="cs"/>
          <w:rtl/>
        </w:rPr>
      </w:pPr>
      <w:r>
        <w:rPr>
          <w:rStyle w:val="default"/>
          <w:rFonts w:cs="FrankRuehl" w:hint="cs"/>
          <w:rtl/>
        </w:rPr>
        <w:t>חתימה: ______________</w:t>
      </w:r>
      <w:r>
        <w:rPr>
          <w:rStyle w:val="default"/>
          <w:rFonts w:cs="FrankRuehl" w:hint="cs"/>
          <w:rtl/>
        </w:rPr>
        <w:tab/>
        <w:t>חתימה: _______________</w:t>
      </w:r>
    </w:p>
    <w:p w:rsidR="00F15B72" w:rsidRPr="00DD327B" w:rsidRDefault="00F15B72">
      <w:pPr>
        <w:pStyle w:val="P00"/>
        <w:spacing w:before="72"/>
        <w:ind w:left="0" w:right="1134"/>
        <w:rPr>
          <w:rStyle w:val="default"/>
          <w:rFonts w:cs="FrankRuehl"/>
          <w:rtl/>
        </w:rPr>
      </w:pPr>
    </w:p>
    <w:p w:rsidR="00F15B72" w:rsidRPr="00DD327B" w:rsidRDefault="00F15B72">
      <w:pPr>
        <w:pStyle w:val="P00"/>
        <w:spacing w:before="72"/>
        <w:ind w:left="0" w:right="1134"/>
        <w:rPr>
          <w:rStyle w:val="default"/>
          <w:rFonts w:cs="FrankRuehl"/>
          <w:rtl/>
        </w:rPr>
      </w:pPr>
    </w:p>
    <w:p w:rsidR="00F15B72" w:rsidRDefault="00080CB7" w:rsidP="00080CB7">
      <w:pPr>
        <w:pStyle w:val="sig-0"/>
        <w:tabs>
          <w:tab w:val="clear" w:pos="4820"/>
          <w:tab w:val="center" w:pos="5670"/>
        </w:tabs>
        <w:ind w:left="0" w:right="1134"/>
        <w:rPr>
          <w:rFonts w:cs="FrankRuehl" w:hint="cs"/>
          <w:sz w:val="26"/>
          <w:rtl/>
        </w:rPr>
      </w:pPr>
      <w:r>
        <w:rPr>
          <w:rFonts w:cs="FrankRuehl" w:hint="cs"/>
          <w:sz w:val="26"/>
          <w:rtl/>
        </w:rPr>
        <w:t>ט"ו באלול התשע"ד (10 בספטמבר 2014</w:t>
      </w:r>
      <w:r w:rsidR="00F15B72">
        <w:rPr>
          <w:rFonts w:cs="FrankRuehl" w:hint="cs"/>
          <w:sz w:val="26"/>
          <w:rtl/>
        </w:rPr>
        <w:t>)</w:t>
      </w:r>
      <w:r w:rsidR="00F15B72">
        <w:rPr>
          <w:rFonts w:cs="FrankRuehl"/>
          <w:sz w:val="26"/>
          <w:rtl/>
        </w:rPr>
        <w:tab/>
      </w:r>
      <w:r>
        <w:rPr>
          <w:rFonts w:cs="FrankRuehl" w:hint="cs"/>
          <w:sz w:val="26"/>
          <w:rtl/>
        </w:rPr>
        <w:t>גדעון סער</w:t>
      </w:r>
    </w:p>
    <w:p w:rsidR="00F15B72" w:rsidRDefault="00F15B72" w:rsidP="00080CB7">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 xml:space="preserve">ר </w:t>
      </w:r>
      <w:r w:rsidR="00080CB7">
        <w:rPr>
          <w:rFonts w:cs="FrankRuehl" w:hint="cs"/>
          <w:sz w:val="22"/>
          <w:rtl/>
        </w:rPr>
        <w:t>הפנים</w:t>
      </w:r>
    </w:p>
    <w:p w:rsidR="00B14971" w:rsidRPr="00DD327B" w:rsidRDefault="00B14971" w:rsidP="00DD327B">
      <w:pPr>
        <w:pStyle w:val="P00"/>
        <w:spacing w:before="72"/>
        <w:ind w:left="0" w:right="1134"/>
        <w:rPr>
          <w:rStyle w:val="default"/>
          <w:rFonts w:cs="FrankRuehl" w:hint="cs"/>
          <w:rtl/>
        </w:rPr>
      </w:pPr>
    </w:p>
    <w:p w:rsidR="00083EE8" w:rsidRPr="00DD327B" w:rsidRDefault="00083EE8" w:rsidP="00DD327B">
      <w:pPr>
        <w:pStyle w:val="P00"/>
        <w:spacing w:before="72"/>
        <w:ind w:left="0" w:right="1134"/>
        <w:rPr>
          <w:rStyle w:val="default"/>
          <w:rFonts w:cs="FrankRuehl"/>
          <w:rtl/>
        </w:rPr>
      </w:pPr>
    </w:p>
    <w:p w:rsidR="009A5633" w:rsidRDefault="009A5633" w:rsidP="00DD327B">
      <w:pPr>
        <w:pStyle w:val="P00"/>
        <w:spacing w:before="72"/>
        <w:ind w:left="0" w:right="1134"/>
        <w:rPr>
          <w:rStyle w:val="default"/>
          <w:rFonts w:cs="FrankRuehl"/>
          <w:rtl/>
        </w:rPr>
      </w:pPr>
    </w:p>
    <w:p w:rsidR="009A5633" w:rsidRDefault="009A5633" w:rsidP="00DD327B">
      <w:pPr>
        <w:pStyle w:val="P00"/>
        <w:spacing w:before="72"/>
        <w:ind w:left="0" w:right="1134"/>
        <w:rPr>
          <w:rStyle w:val="default"/>
          <w:rFonts w:cs="FrankRuehl"/>
          <w:rtl/>
        </w:rPr>
      </w:pPr>
    </w:p>
    <w:p w:rsidR="009A5633" w:rsidRDefault="009A5633" w:rsidP="009A5633">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rsidR="00083EE8" w:rsidRPr="009A5633" w:rsidRDefault="00083EE8" w:rsidP="009A5633">
      <w:pPr>
        <w:pStyle w:val="P00"/>
        <w:spacing w:before="72"/>
        <w:ind w:left="0" w:right="1134"/>
        <w:jc w:val="center"/>
        <w:rPr>
          <w:rStyle w:val="default"/>
          <w:rFonts w:cs="David"/>
          <w:color w:val="0000FF"/>
          <w:szCs w:val="24"/>
          <w:u w:val="single"/>
          <w:rtl/>
        </w:rPr>
      </w:pPr>
    </w:p>
    <w:sectPr w:rsidR="00083EE8" w:rsidRPr="009A5633">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7489A" w:rsidRDefault="0087489A">
      <w:r>
        <w:separator/>
      </w:r>
    </w:p>
  </w:endnote>
  <w:endnote w:type="continuationSeparator" w:id="0">
    <w:p w:rsidR="0087489A" w:rsidRDefault="008748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00DD" w:rsidRDefault="00EA00D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EA00DD" w:rsidRDefault="00EA00D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A00DD" w:rsidRDefault="00EA00D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A5633">
      <w:rPr>
        <w:rFonts w:cs="TopType Jerushalmi"/>
        <w:noProof/>
        <w:color w:val="000000"/>
        <w:sz w:val="14"/>
        <w:szCs w:val="14"/>
      </w:rPr>
      <w:t>Z:\000-law\yael\2014\2014-10-19\tav\501_107.doc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00DD" w:rsidRDefault="00EA00D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A5633">
      <w:rPr>
        <w:rFonts w:hAnsi="FrankRuehl" w:cs="FrankRuehl"/>
        <w:noProof/>
        <w:sz w:val="24"/>
        <w:szCs w:val="24"/>
        <w:rtl/>
      </w:rPr>
      <w:t>4</w:t>
    </w:r>
    <w:r>
      <w:rPr>
        <w:rFonts w:hAnsi="FrankRuehl" w:cs="FrankRuehl"/>
        <w:sz w:val="24"/>
        <w:szCs w:val="24"/>
        <w:rtl/>
      </w:rPr>
      <w:fldChar w:fldCharType="end"/>
    </w:r>
  </w:p>
  <w:p w:rsidR="00EA00DD" w:rsidRDefault="00EA00D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A00DD" w:rsidRDefault="00EA00D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A5633">
      <w:rPr>
        <w:rFonts w:cs="TopType Jerushalmi"/>
        <w:noProof/>
        <w:color w:val="000000"/>
        <w:sz w:val="14"/>
        <w:szCs w:val="14"/>
      </w:rPr>
      <w:t>Z:\000-law\yael\2014\2014-10-19\tav\501_107.doc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7489A" w:rsidRDefault="0087489A" w:rsidP="00CD65BF">
      <w:pPr>
        <w:spacing w:before="60" w:line="240" w:lineRule="auto"/>
        <w:ind w:right="1134"/>
      </w:pPr>
      <w:r>
        <w:separator/>
      </w:r>
    </w:p>
  </w:footnote>
  <w:footnote w:type="continuationSeparator" w:id="0">
    <w:p w:rsidR="0087489A" w:rsidRDefault="0087489A">
      <w:r>
        <w:continuationSeparator/>
      </w:r>
    </w:p>
  </w:footnote>
  <w:footnote w:id="1">
    <w:p w:rsidR="00AE3CC3" w:rsidRPr="00CD65BF" w:rsidRDefault="00EA00DD" w:rsidP="00AE3CC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CD65BF">
        <w:rPr>
          <w:rFonts w:cs="FrankRuehl"/>
          <w:rtl/>
        </w:rPr>
        <w:t xml:space="preserve">* </w:t>
      </w:r>
      <w:r>
        <w:rPr>
          <w:rFonts w:cs="FrankRuehl"/>
          <w:rtl/>
        </w:rPr>
        <w:t>פו</w:t>
      </w:r>
      <w:r>
        <w:rPr>
          <w:rFonts w:cs="FrankRuehl" w:hint="cs"/>
          <w:rtl/>
        </w:rPr>
        <w:t xml:space="preserve">רסמו </w:t>
      </w:r>
      <w:hyperlink r:id="rId1" w:history="1">
        <w:r w:rsidRPr="00AE3CC3">
          <w:rPr>
            <w:rStyle w:val="Hyperlink"/>
            <w:rFonts w:cs="FrankRuehl" w:hint="cs"/>
            <w:rtl/>
          </w:rPr>
          <w:t>ק"ת תש</w:t>
        </w:r>
        <w:r w:rsidR="00DD327B" w:rsidRPr="00AE3CC3">
          <w:rPr>
            <w:rStyle w:val="Hyperlink"/>
            <w:rFonts w:cs="FrankRuehl" w:hint="cs"/>
            <w:rtl/>
          </w:rPr>
          <w:t>ע"ה</w:t>
        </w:r>
        <w:r w:rsidRPr="00AE3CC3">
          <w:rPr>
            <w:rStyle w:val="Hyperlink"/>
            <w:rFonts w:cs="FrankRuehl" w:hint="cs"/>
            <w:rtl/>
          </w:rPr>
          <w:t xml:space="preserve"> </w:t>
        </w:r>
        <w:r w:rsidR="00DD327B" w:rsidRPr="00AE3CC3">
          <w:rPr>
            <w:rStyle w:val="Hyperlink"/>
            <w:rFonts w:cs="FrankRuehl" w:hint="cs"/>
            <w:rtl/>
          </w:rPr>
          <w:t>7429</w:t>
        </w:r>
      </w:hyperlink>
      <w:r w:rsidR="00DD327B">
        <w:rPr>
          <w:rFonts w:cs="FrankRuehl" w:hint="cs"/>
          <w:rtl/>
        </w:rPr>
        <w:t xml:space="preserve"> מיו</w:t>
      </w:r>
      <w:r>
        <w:rPr>
          <w:rFonts w:cs="FrankRuehl" w:hint="cs"/>
          <w:rtl/>
        </w:rPr>
        <w:t xml:space="preserve">ם </w:t>
      </w:r>
      <w:r w:rsidR="00DD327B">
        <w:rPr>
          <w:rFonts w:cs="FrankRuehl" w:hint="cs"/>
          <w:rtl/>
        </w:rPr>
        <w:t>6.10.2014</w:t>
      </w:r>
      <w:r>
        <w:rPr>
          <w:rFonts w:cs="FrankRuehl" w:hint="cs"/>
          <w:rtl/>
        </w:rPr>
        <w:t xml:space="preserve"> עמ' </w:t>
      </w:r>
      <w:r w:rsidR="00DD327B">
        <w:rPr>
          <w:rFonts w:cs="FrankRuehl" w:hint="cs"/>
          <w:rtl/>
        </w:rPr>
        <w:t>6</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00DD" w:rsidRDefault="00EA00D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המפלגות (רישום ודיווח), תשנ"ג–1993</w:t>
    </w:r>
  </w:p>
  <w:p w:rsidR="00EA00DD" w:rsidRDefault="00EA00D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A00DD" w:rsidRDefault="00EA00DD">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00DD" w:rsidRDefault="00EA00DD" w:rsidP="00DD327B">
    <w:pPr>
      <w:pStyle w:val="a3"/>
      <w:spacing w:line="220" w:lineRule="exact"/>
      <w:ind w:left="0" w:right="1134"/>
      <w:jc w:val="center"/>
      <w:rPr>
        <w:rFonts w:hAnsi="FrankRuehl" w:cs="FrankRuehl" w:hint="cs"/>
        <w:color w:val="000000"/>
        <w:sz w:val="28"/>
        <w:szCs w:val="28"/>
        <w:rtl/>
      </w:rPr>
    </w:pPr>
    <w:r>
      <w:rPr>
        <w:rFonts w:hAnsi="FrankRuehl" w:cs="FrankRuehl"/>
        <w:color w:val="000000"/>
        <w:sz w:val="28"/>
        <w:szCs w:val="28"/>
        <w:rtl/>
      </w:rPr>
      <w:t>תקנות המפלגות (</w:t>
    </w:r>
    <w:r w:rsidR="00DD327B">
      <w:rPr>
        <w:rFonts w:hAnsi="FrankRuehl" w:cs="FrankRuehl" w:hint="cs"/>
        <w:color w:val="000000"/>
        <w:sz w:val="28"/>
        <w:szCs w:val="28"/>
        <w:rtl/>
      </w:rPr>
      <w:t>עדכון ואימות פרטים מזהים של חברי מפלגה ממרשם האוכלוסין בבחירות מקדימות), תשע"ה-2014</w:t>
    </w:r>
  </w:p>
  <w:p w:rsidR="00EA00DD" w:rsidRDefault="00EA00D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A00DD" w:rsidRDefault="00EA00DD">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C2649"/>
    <w:rsid w:val="00001DD0"/>
    <w:rsid w:val="00080CB7"/>
    <w:rsid w:val="00083EE8"/>
    <w:rsid w:val="00086FE2"/>
    <w:rsid w:val="000A4208"/>
    <w:rsid w:val="000B77CB"/>
    <w:rsid w:val="000E0418"/>
    <w:rsid w:val="000F6199"/>
    <w:rsid w:val="00102466"/>
    <w:rsid w:val="0012376E"/>
    <w:rsid w:val="0012743F"/>
    <w:rsid w:val="00207A3B"/>
    <w:rsid w:val="00232D9B"/>
    <w:rsid w:val="00254D1C"/>
    <w:rsid w:val="002761A1"/>
    <w:rsid w:val="00277A57"/>
    <w:rsid w:val="0028289B"/>
    <w:rsid w:val="00283C69"/>
    <w:rsid w:val="002A5FD2"/>
    <w:rsid w:val="002B4B52"/>
    <w:rsid w:val="002B4ED7"/>
    <w:rsid w:val="002C1115"/>
    <w:rsid w:val="002C5692"/>
    <w:rsid w:val="002D614D"/>
    <w:rsid w:val="002F221E"/>
    <w:rsid w:val="00310E70"/>
    <w:rsid w:val="00362C98"/>
    <w:rsid w:val="0037186C"/>
    <w:rsid w:val="003E6285"/>
    <w:rsid w:val="003F269A"/>
    <w:rsid w:val="003F5619"/>
    <w:rsid w:val="00411601"/>
    <w:rsid w:val="00450447"/>
    <w:rsid w:val="00453821"/>
    <w:rsid w:val="004A4304"/>
    <w:rsid w:val="004B50FE"/>
    <w:rsid w:val="004B64C6"/>
    <w:rsid w:val="004B66CF"/>
    <w:rsid w:val="004F50A8"/>
    <w:rsid w:val="005014F0"/>
    <w:rsid w:val="00502725"/>
    <w:rsid w:val="00524787"/>
    <w:rsid w:val="005313F0"/>
    <w:rsid w:val="005427D2"/>
    <w:rsid w:val="00581AE5"/>
    <w:rsid w:val="00595FA8"/>
    <w:rsid w:val="005C2649"/>
    <w:rsid w:val="006507C6"/>
    <w:rsid w:val="00663262"/>
    <w:rsid w:val="0068669A"/>
    <w:rsid w:val="006A6F0F"/>
    <w:rsid w:val="006C2D56"/>
    <w:rsid w:val="006E5C97"/>
    <w:rsid w:val="006E7DFC"/>
    <w:rsid w:val="006E7FEE"/>
    <w:rsid w:val="006F1676"/>
    <w:rsid w:val="0070504E"/>
    <w:rsid w:val="007468E1"/>
    <w:rsid w:val="0075724E"/>
    <w:rsid w:val="007978BF"/>
    <w:rsid w:val="007E136A"/>
    <w:rsid w:val="007E62A6"/>
    <w:rsid w:val="008058CA"/>
    <w:rsid w:val="00836F7C"/>
    <w:rsid w:val="008468A1"/>
    <w:rsid w:val="00854A0C"/>
    <w:rsid w:val="008723E2"/>
    <w:rsid w:val="0087489A"/>
    <w:rsid w:val="0088178A"/>
    <w:rsid w:val="008A070D"/>
    <w:rsid w:val="008A6129"/>
    <w:rsid w:val="009171C3"/>
    <w:rsid w:val="0098150E"/>
    <w:rsid w:val="009A5633"/>
    <w:rsid w:val="009B2654"/>
    <w:rsid w:val="009B45B5"/>
    <w:rsid w:val="009D2A90"/>
    <w:rsid w:val="009D3B0F"/>
    <w:rsid w:val="009F1B6E"/>
    <w:rsid w:val="00A22854"/>
    <w:rsid w:val="00A60D4F"/>
    <w:rsid w:val="00A83B9C"/>
    <w:rsid w:val="00A9433C"/>
    <w:rsid w:val="00AA18CE"/>
    <w:rsid w:val="00AC1509"/>
    <w:rsid w:val="00AD7551"/>
    <w:rsid w:val="00AE3CC3"/>
    <w:rsid w:val="00AF19D9"/>
    <w:rsid w:val="00B14971"/>
    <w:rsid w:val="00B33523"/>
    <w:rsid w:val="00B541BE"/>
    <w:rsid w:val="00BA6351"/>
    <w:rsid w:val="00C30BEB"/>
    <w:rsid w:val="00C35D7B"/>
    <w:rsid w:val="00C91A7C"/>
    <w:rsid w:val="00C95E66"/>
    <w:rsid w:val="00CB0DA2"/>
    <w:rsid w:val="00CB53DD"/>
    <w:rsid w:val="00CB634C"/>
    <w:rsid w:val="00CD01BE"/>
    <w:rsid w:val="00CD65BF"/>
    <w:rsid w:val="00CD7B90"/>
    <w:rsid w:val="00CE204F"/>
    <w:rsid w:val="00CE53D0"/>
    <w:rsid w:val="00D06869"/>
    <w:rsid w:val="00D132B3"/>
    <w:rsid w:val="00D247C7"/>
    <w:rsid w:val="00D25320"/>
    <w:rsid w:val="00D5106D"/>
    <w:rsid w:val="00DA1EF1"/>
    <w:rsid w:val="00DA3DD9"/>
    <w:rsid w:val="00DB03B1"/>
    <w:rsid w:val="00DB6BCF"/>
    <w:rsid w:val="00DD327B"/>
    <w:rsid w:val="00DF25F5"/>
    <w:rsid w:val="00E01952"/>
    <w:rsid w:val="00E320C1"/>
    <w:rsid w:val="00E35A6A"/>
    <w:rsid w:val="00E44BD0"/>
    <w:rsid w:val="00E62F8E"/>
    <w:rsid w:val="00E72F31"/>
    <w:rsid w:val="00E77B2F"/>
    <w:rsid w:val="00E95AD1"/>
    <w:rsid w:val="00E965A0"/>
    <w:rsid w:val="00EA00DD"/>
    <w:rsid w:val="00EA57AF"/>
    <w:rsid w:val="00EB4F7F"/>
    <w:rsid w:val="00EB5905"/>
    <w:rsid w:val="00EF16CC"/>
    <w:rsid w:val="00F15B72"/>
    <w:rsid w:val="00F906A0"/>
    <w:rsid w:val="00F97626"/>
    <w:rsid w:val="00FD5A34"/>
    <w:rsid w:val="00FD7512"/>
    <w:rsid w:val="00FE00DC"/>
    <w:rsid w:val="00FE334E"/>
    <w:rsid w:val="00FE5232"/>
    <w:rsid w:val="00FF2211"/>
    <w:rsid w:val="00FF674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F0CAE864-AA8E-415F-A94E-DEA5A057A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01">
    <w:name w:val="P01"/>
    <w:basedOn w:val="P00"/>
    <w:pPr>
      <w:ind w:right="624" w:hanging="624"/>
    </w:pPr>
  </w:style>
  <w:style w:type="paragraph" w:customStyle="1" w:styleId="P11">
    <w:name w:val="P11"/>
    <w:basedOn w:val="P00"/>
    <w:pPr>
      <w:tabs>
        <w:tab w:val="clear" w:pos="624"/>
      </w:tabs>
      <w:ind w:right="624"/>
    </w:pPr>
  </w:style>
  <w:style w:type="paragraph" w:customStyle="1" w:styleId="P02">
    <w:name w:val="P02"/>
    <w:basedOn w:val="P00"/>
    <w:pPr>
      <w:ind w:right="1021" w:hanging="1021"/>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header-2">
    <w:name w:val="header-2"/>
    <w:basedOn w:val="P00"/>
    <w:pPr>
      <w:keepNext/>
      <w:keepLines/>
      <w:tabs>
        <w:tab w:val="clear" w:pos="6259"/>
      </w:tabs>
      <w:spacing w:before="240"/>
      <w:jc w:val="center"/>
    </w:pPr>
    <w:rPr>
      <w:szCs w:val="20"/>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character" w:styleId="FollowedHyperlink">
    <w:name w:val="FollowedHyperlink"/>
    <w:basedOn w:val="a0"/>
    <w:rsid w:val="00CD01BE"/>
    <w:rPr>
      <w:color w:val="800080"/>
      <w:u w:val="single"/>
    </w:rPr>
  </w:style>
  <w:style w:type="paragraph" w:styleId="a5">
    <w:name w:val="footnote text"/>
    <w:basedOn w:val="a"/>
    <w:semiHidden/>
    <w:rsid w:val="00CD65BF"/>
    <w:rPr>
      <w:sz w:val="20"/>
      <w:szCs w:val="20"/>
    </w:rPr>
  </w:style>
  <w:style w:type="character" w:styleId="a6">
    <w:name w:val="footnote reference"/>
    <w:basedOn w:val="a0"/>
    <w:semiHidden/>
    <w:rsid w:val="00CD65B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42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1011</Words>
  <Characters>5766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6764</CharactersWithSpaces>
  <SharedDoc>false</SharedDoc>
  <HLinks>
    <vt:vector size="60" baseType="variant">
      <vt:variant>
        <vt:i4>393283</vt:i4>
      </vt:variant>
      <vt:variant>
        <vt:i4>90</vt:i4>
      </vt:variant>
      <vt:variant>
        <vt:i4>0</vt:i4>
      </vt:variant>
      <vt:variant>
        <vt:i4>5</vt:i4>
      </vt:variant>
      <vt:variant>
        <vt:lpwstr>http://www.nevo.co.il/advertisements/nevo-100.doc</vt:lpwstr>
      </vt:variant>
      <vt:variant>
        <vt:lpwstr/>
      </vt:variant>
      <vt:variant>
        <vt:i4>5570569</vt:i4>
      </vt:variant>
      <vt:variant>
        <vt:i4>42</vt:i4>
      </vt:variant>
      <vt:variant>
        <vt:i4>0</vt:i4>
      </vt:variant>
      <vt:variant>
        <vt:i4>5</vt:i4>
      </vt:variant>
      <vt:variant>
        <vt:lpwstr/>
      </vt:variant>
      <vt:variant>
        <vt:lpwstr>med0</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8126469</vt:i4>
      </vt:variant>
      <vt:variant>
        <vt:i4>0</vt:i4>
      </vt:variant>
      <vt:variant>
        <vt:i4>0</vt:i4>
      </vt:variant>
      <vt:variant>
        <vt:i4>5</vt:i4>
      </vt:variant>
      <vt:variant>
        <vt:lpwstr>http://www.nevo.co.il/law_word/law06/tak-7429.pdf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2023-06-05T20:22:00Z</dcterms:created>
  <dcterms:modified xsi:type="dcterms:W3CDTF">2023-06-05T20:22:00Z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מפלגות</vt:lpwstr>
  </property>
  <property fmtid="{D5CDD505-2E9C-101B-9397-08002B2CF9AE}" pid="4" name="LAWNAME">
    <vt:lpwstr>תקנות המפלגות (עדכון ואימות פרטים מזהים של חברי מפלגה ממרשם האוכלוסין בבחירות מקדימות), תשע"ה-2014</vt:lpwstr>
  </property>
  <property fmtid="{D5CDD505-2E9C-101B-9397-08002B2CF9AE}" pid="5" name="LAWNUMBER">
    <vt:lpwstr>0107</vt:lpwstr>
  </property>
  <property fmtid="{D5CDD505-2E9C-101B-9397-08002B2CF9AE}" pid="6" name="TYPE">
    <vt:lpwstr>01</vt:lpwstr>
  </property>
  <property fmtid="{D5CDD505-2E9C-101B-9397-08002B2CF9AE}" pid="7" name="NOSE11">
    <vt:lpwstr>דיני חוקה </vt:lpwstr>
  </property>
  <property fmtid="{D5CDD505-2E9C-101B-9397-08002B2CF9AE}" pid="8" name="NOSE21">
    <vt:lpwstr>כנסת</vt:lpwstr>
  </property>
  <property fmtid="{D5CDD505-2E9C-101B-9397-08002B2CF9AE}" pid="9" name="NOSE31">
    <vt:lpwstr>מפלגות</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המפלגות</vt:lpwstr>
  </property>
  <property fmtid="{D5CDD505-2E9C-101B-9397-08002B2CF9AE}" pid="48" name="MEKOR_SAIF1">
    <vt:lpwstr>20אXגX</vt:lpwstr>
  </property>
  <property fmtid="{D5CDD505-2E9C-101B-9397-08002B2CF9AE}" pid="49" name="MEKORSAMCHUT">
    <vt:lpwstr/>
  </property>
  <property fmtid="{D5CDD505-2E9C-101B-9397-08002B2CF9AE}" pid="50" name="LINKK1">
    <vt:lpwstr>http://www.nevo.co.il/law_word/law06/tak-7429.pdf;‎רשומות - תקנות כלליות#פורסמו ק"ת תשע"ה 7429 ‏‏#מיום 6.10.2014 עמ' 6‏</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