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D542D" w:rsidRDefault="003D542D">
      <w:pPr>
        <w:pStyle w:val="big-header"/>
        <w:ind w:left="0" w:right="1134"/>
        <w:rPr>
          <w:rFonts w:cs="FrankRuehl" w:hint="cs"/>
          <w:sz w:val="32"/>
          <w:rtl/>
        </w:rPr>
      </w:pPr>
      <w:r>
        <w:rPr>
          <w:rFonts w:cs="FrankRuehl" w:hint="cs"/>
          <w:sz w:val="32"/>
          <w:rtl/>
        </w:rPr>
        <w:t>תקנות המרכז לגביית קנסות, אגרות והוצאות (קבלת מידע מאת רשות מס), תשס"ג-2003</w:t>
      </w:r>
    </w:p>
    <w:p w:rsidR="00E42E75" w:rsidRPr="00E42E75" w:rsidRDefault="00E42E75" w:rsidP="00E42E75">
      <w:pPr>
        <w:spacing w:line="320" w:lineRule="auto"/>
        <w:jc w:val="left"/>
        <w:rPr>
          <w:rFonts w:cs="FrankRuehl"/>
          <w:szCs w:val="26"/>
          <w:rtl/>
        </w:rPr>
      </w:pPr>
    </w:p>
    <w:p w:rsidR="00E42E75" w:rsidRDefault="00E42E75" w:rsidP="00E42E75">
      <w:pPr>
        <w:spacing w:line="320" w:lineRule="auto"/>
        <w:jc w:val="left"/>
        <w:rPr>
          <w:rtl/>
        </w:rPr>
      </w:pPr>
    </w:p>
    <w:p w:rsidR="00E42E75" w:rsidRDefault="00E42E75" w:rsidP="00E42E75">
      <w:pPr>
        <w:spacing w:line="320" w:lineRule="auto"/>
        <w:jc w:val="left"/>
        <w:rPr>
          <w:rFonts w:cs="FrankRuehl"/>
          <w:szCs w:val="26"/>
          <w:rtl/>
        </w:rPr>
      </w:pPr>
      <w:r w:rsidRPr="00E42E75">
        <w:rPr>
          <w:rFonts w:cs="Miriam"/>
          <w:szCs w:val="22"/>
          <w:rtl/>
        </w:rPr>
        <w:t>בתי משפט וסדרי דין</w:t>
      </w:r>
      <w:r w:rsidRPr="00E42E75">
        <w:rPr>
          <w:rFonts w:cs="FrankRuehl"/>
          <w:szCs w:val="26"/>
          <w:rtl/>
        </w:rPr>
        <w:t xml:space="preserve"> – המרכז לגביית קנסות</w:t>
      </w:r>
    </w:p>
    <w:p w:rsidR="003D542D" w:rsidRPr="00E42E75" w:rsidRDefault="00E42E75" w:rsidP="00E42E75">
      <w:pPr>
        <w:spacing w:line="320" w:lineRule="auto"/>
        <w:jc w:val="left"/>
        <w:rPr>
          <w:rFonts w:cs="Miriam"/>
          <w:szCs w:val="22"/>
          <w:rtl/>
        </w:rPr>
      </w:pPr>
      <w:r w:rsidRPr="00E42E75">
        <w:rPr>
          <w:rFonts w:cs="Miriam"/>
          <w:szCs w:val="22"/>
          <w:rtl/>
        </w:rPr>
        <w:t>מסים</w:t>
      </w:r>
      <w:r w:rsidRPr="00E42E75">
        <w:rPr>
          <w:rFonts w:cs="FrankRuehl"/>
          <w:szCs w:val="26"/>
          <w:rtl/>
        </w:rPr>
        <w:t xml:space="preserve"> – גבייה</w:t>
      </w:r>
    </w:p>
    <w:p w:rsidR="003D542D" w:rsidRDefault="003D542D">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8A27E7" w:rsidRPr="008A27E7">
        <w:tblPrEx>
          <w:tblCellMar>
            <w:top w:w="0" w:type="dxa"/>
            <w:bottom w:w="0" w:type="dxa"/>
          </w:tblCellMar>
        </w:tblPrEx>
        <w:tc>
          <w:tcPr>
            <w:tcW w:w="1247" w:type="dxa"/>
          </w:tcPr>
          <w:p w:rsidR="008A27E7" w:rsidRPr="008A27E7" w:rsidRDefault="008A27E7" w:rsidP="008A27E7">
            <w:pPr>
              <w:spacing w:line="240" w:lineRule="auto"/>
              <w:jc w:val="left"/>
              <w:rPr>
                <w:rFonts w:cs="Frankruhel" w:hint="cs"/>
                <w:sz w:val="24"/>
                <w:rtl/>
              </w:rPr>
            </w:pPr>
            <w:r>
              <w:rPr>
                <w:sz w:val="24"/>
                <w:rtl/>
              </w:rPr>
              <w:t xml:space="preserve">סעיף 1 </w:t>
            </w:r>
          </w:p>
        </w:tc>
        <w:tc>
          <w:tcPr>
            <w:tcW w:w="5669" w:type="dxa"/>
          </w:tcPr>
          <w:p w:rsidR="008A27E7" w:rsidRPr="008A27E7" w:rsidRDefault="008A27E7" w:rsidP="008A27E7">
            <w:pPr>
              <w:spacing w:line="240" w:lineRule="auto"/>
              <w:jc w:val="left"/>
              <w:rPr>
                <w:rFonts w:cs="Frankruhel" w:hint="cs"/>
                <w:sz w:val="24"/>
                <w:rtl/>
              </w:rPr>
            </w:pPr>
            <w:r>
              <w:rPr>
                <w:sz w:val="24"/>
                <w:rtl/>
              </w:rPr>
              <w:t>הגדרות</w:t>
            </w:r>
          </w:p>
        </w:tc>
        <w:tc>
          <w:tcPr>
            <w:tcW w:w="567" w:type="dxa"/>
          </w:tcPr>
          <w:p w:rsidR="008A27E7" w:rsidRPr="008A27E7" w:rsidRDefault="008A27E7" w:rsidP="008A27E7">
            <w:pPr>
              <w:spacing w:line="240" w:lineRule="auto"/>
              <w:jc w:val="left"/>
              <w:rPr>
                <w:rStyle w:val="Hyperlink"/>
                <w:rFonts w:hint="cs"/>
                <w:rtl/>
              </w:rPr>
            </w:pPr>
            <w:hyperlink w:anchor="Seif1" w:tooltip="הגדרות" w:history="1">
              <w:r w:rsidRPr="008A27E7">
                <w:rPr>
                  <w:rStyle w:val="Hyperlink"/>
                </w:rPr>
                <w:t>Go</w:t>
              </w:r>
            </w:hyperlink>
          </w:p>
        </w:tc>
        <w:tc>
          <w:tcPr>
            <w:tcW w:w="850" w:type="dxa"/>
          </w:tcPr>
          <w:p w:rsidR="008A27E7" w:rsidRPr="008A27E7" w:rsidRDefault="008A27E7" w:rsidP="008A27E7">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8A27E7" w:rsidRPr="008A27E7">
        <w:tblPrEx>
          <w:tblCellMar>
            <w:top w:w="0" w:type="dxa"/>
            <w:bottom w:w="0" w:type="dxa"/>
          </w:tblCellMar>
        </w:tblPrEx>
        <w:tc>
          <w:tcPr>
            <w:tcW w:w="1247" w:type="dxa"/>
          </w:tcPr>
          <w:p w:rsidR="008A27E7" w:rsidRPr="008A27E7" w:rsidRDefault="008A27E7" w:rsidP="008A27E7">
            <w:pPr>
              <w:spacing w:line="240" w:lineRule="auto"/>
              <w:jc w:val="left"/>
              <w:rPr>
                <w:rFonts w:cs="Frankruhel" w:hint="cs"/>
                <w:sz w:val="24"/>
                <w:rtl/>
              </w:rPr>
            </w:pPr>
            <w:r>
              <w:rPr>
                <w:sz w:val="24"/>
                <w:rtl/>
              </w:rPr>
              <w:t xml:space="preserve">סעיף 2 </w:t>
            </w:r>
          </w:p>
        </w:tc>
        <w:tc>
          <w:tcPr>
            <w:tcW w:w="5669" w:type="dxa"/>
          </w:tcPr>
          <w:p w:rsidR="008A27E7" w:rsidRPr="008A27E7" w:rsidRDefault="008A27E7" w:rsidP="008A27E7">
            <w:pPr>
              <w:spacing w:line="240" w:lineRule="auto"/>
              <w:jc w:val="left"/>
              <w:rPr>
                <w:rFonts w:cs="Frankruhel" w:hint="cs"/>
                <w:sz w:val="24"/>
                <w:rtl/>
              </w:rPr>
            </w:pPr>
            <w:r>
              <w:rPr>
                <w:sz w:val="24"/>
                <w:rtl/>
              </w:rPr>
              <w:t>בקשה למסירת מידע</w:t>
            </w:r>
          </w:p>
        </w:tc>
        <w:tc>
          <w:tcPr>
            <w:tcW w:w="567" w:type="dxa"/>
          </w:tcPr>
          <w:p w:rsidR="008A27E7" w:rsidRPr="008A27E7" w:rsidRDefault="008A27E7" w:rsidP="008A27E7">
            <w:pPr>
              <w:spacing w:line="240" w:lineRule="auto"/>
              <w:jc w:val="left"/>
              <w:rPr>
                <w:rStyle w:val="Hyperlink"/>
                <w:rFonts w:hint="cs"/>
                <w:rtl/>
              </w:rPr>
            </w:pPr>
            <w:hyperlink w:anchor="Seif2" w:tooltip="בקשה למסירת מידע" w:history="1">
              <w:r w:rsidRPr="008A27E7">
                <w:rPr>
                  <w:rStyle w:val="Hyperlink"/>
                </w:rPr>
                <w:t>Go</w:t>
              </w:r>
            </w:hyperlink>
          </w:p>
        </w:tc>
        <w:tc>
          <w:tcPr>
            <w:tcW w:w="850" w:type="dxa"/>
          </w:tcPr>
          <w:p w:rsidR="008A27E7" w:rsidRPr="008A27E7" w:rsidRDefault="008A27E7" w:rsidP="008A27E7">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8A27E7" w:rsidRPr="008A27E7">
        <w:tblPrEx>
          <w:tblCellMar>
            <w:top w:w="0" w:type="dxa"/>
            <w:bottom w:w="0" w:type="dxa"/>
          </w:tblCellMar>
        </w:tblPrEx>
        <w:tc>
          <w:tcPr>
            <w:tcW w:w="1247" w:type="dxa"/>
          </w:tcPr>
          <w:p w:rsidR="008A27E7" w:rsidRPr="008A27E7" w:rsidRDefault="008A27E7" w:rsidP="008A27E7">
            <w:pPr>
              <w:spacing w:line="240" w:lineRule="auto"/>
              <w:jc w:val="left"/>
              <w:rPr>
                <w:rFonts w:cs="Frankruhel" w:hint="cs"/>
                <w:sz w:val="24"/>
                <w:rtl/>
              </w:rPr>
            </w:pPr>
            <w:r>
              <w:rPr>
                <w:sz w:val="24"/>
                <w:rtl/>
              </w:rPr>
              <w:t xml:space="preserve">סעיף 3 </w:t>
            </w:r>
          </w:p>
        </w:tc>
        <w:tc>
          <w:tcPr>
            <w:tcW w:w="5669" w:type="dxa"/>
          </w:tcPr>
          <w:p w:rsidR="008A27E7" w:rsidRPr="008A27E7" w:rsidRDefault="008A27E7" w:rsidP="008A27E7">
            <w:pPr>
              <w:spacing w:line="240" w:lineRule="auto"/>
              <w:jc w:val="left"/>
              <w:rPr>
                <w:rFonts w:cs="Frankruhel" w:hint="cs"/>
                <w:sz w:val="24"/>
                <w:rtl/>
              </w:rPr>
            </w:pPr>
            <w:r>
              <w:rPr>
                <w:sz w:val="24"/>
                <w:rtl/>
              </w:rPr>
              <w:t>מסירת מידע</w:t>
            </w:r>
          </w:p>
        </w:tc>
        <w:tc>
          <w:tcPr>
            <w:tcW w:w="567" w:type="dxa"/>
          </w:tcPr>
          <w:p w:rsidR="008A27E7" w:rsidRPr="008A27E7" w:rsidRDefault="008A27E7" w:rsidP="008A27E7">
            <w:pPr>
              <w:spacing w:line="240" w:lineRule="auto"/>
              <w:jc w:val="left"/>
              <w:rPr>
                <w:rStyle w:val="Hyperlink"/>
                <w:rFonts w:hint="cs"/>
                <w:rtl/>
              </w:rPr>
            </w:pPr>
            <w:hyperlink w:anchor="Seif3" w:tooltip="מסירת מידע" w:history="1">
              <w:r w:rsidRPr="008A27E7">
                <w:rPr>
                  <w:rStyle w:val="Hyperlink"/>
                </w:rPr>
                <w:t>Go</w:t>
              </w:r>
            </w:hyperlink>
          </w:p>
        </w:tc>
        <w:tc>
          <w:tcPr>
            <w:tcW w:w="850" w:type="dxa"/>
          </w:tcPr>
          <w:p w:rsidR="008A27E7" w:rsidRPr="008A27E7" w:rsidRDefault="008A27E7" w:rsidP="008A27E7">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8A27E7" w:rsidRPr="008A27E7">
        <w:tblPrEx>
          <w:tblCellMar>
            <w:top w:w="0" w:type="dxa"/>
            <w:bottom w:w="0" w:type="dxa"/>
          </w:tblCellMar>
        </w:tblPrEx>
        <w:tc>
          <w:tcPr>
            <w:tcW w:w="1247" w:type="dxa"/>
          </w:tcPr>
          <w:p w:rsidR="008A27E7" w:rsidRPr="008A27E7" w:rsidRDefault="008A27E7" w:rsidP="008A27E7">
            <w:pPr>
              <w:spacing w:line="240" w:lineRule="auto"/>
              <w:jc w:val="left"/>
              <w:rPr>
                <w:rFonts w:cs="Frankruhel" w:hint="cs"/>
                <w:sz w:val="24"/>
                <w:rtl/>
              </w:rPr>
            </w:pPr>
            <w:r>
              <w:rPr>
                <w:sz w:val="24"/>
                <w:rtl/>
              </w:rPr>
              <w:t xml:space="preserve">סעיף 4 </w:t>
            </w:r>
          </w:p>
        </w:tc>
        <w:tc>
          <w:tcPr>
            <w:tcW w:w="5669" w:type="dxa"/>
          </w:tcPr>
          <w:p w:rsidR="008A27E7" w:rsidRPr="008A27E7" w:rsidRDefault="008A27E7" w:rsidP="008A27E7">
            <w:pPr>
              <w:spacing w:line="240" w:lineRule="auto"/>
              <w:jc w:val="left"/>
              <w:rPr>
                <w:rFonts w:cs="Frankruhel" w:hint="cs"/>
                <w:sz w:val="24"/>
                <w:rtl/>
              </w:rPr>
            </w:pPr>
            <w:r>
              <w:rPr>
                <w:sz w:val="24"/>
                <w:rtl/>
              </w:rPr>
              <w:t>דרכי העברת המידע</w:t>
            </w:r>
          </w:p>
        </w:tc>
        <w:tc>
          <w:tcPr>
            <w:tcW w:w="567" w:type="dxa"/>
          </w:tcPr>
          <w:p w:rsidR="008A27E7" w:rsidRPr="008A27E7" w:rsidRDefault="008A27E7" w:rsidP="008A27E7">
            <w:pPr>
              <w:spacing w:line="240" w:lineRule="auto"/>
              <w:jc w:val="left"/>
              <w:rPr>
                <w:rStyle w:val="Hyperlink"/>
                <w:rFonts w:hint="cs"/>
                <w:rtl/>
              </w:rPr>
            </w:pPr>
            <w:hyperlink w:anchor="Seif4" w:tooltip="דרכי העברת המידע" w:history="1">
              <w:r w:rsidRPr="008A27E7">
                <w:rPr>
                  <w:rStyle w:val="Hyperlink"/>
                </w:rPr>
                <w:t>Go</w:t>
              </w:r>
            </w:hyperlink>
          </w:p>
        </w:tc>
        <w:tc>
          <w:tcPr>
            <w:tcW w:w="850" w:type="dxa"/>
          </w:tcPr>
          <w:p w:rsidR="008A27E7" w:rsidRPr="008A27E7" w:rsidRDefault="008A27E7" w:rsidP="008A27E7">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8A27E7" w:rsidRPr="008A27E7">
        <w:tblPrEx>
          <w:tblCellMar>
            <w:top w:w="0" w:type="dxa"/>
            <w:bottom w:w="0" w:type="dxa"/>
          </w:tblCellMar>
        </w:tblPrEx>
        <w:tc>
          <w:tcPr>
            <w:tcW w:w="1247" w:type="dxa"/>
          </w:tcPr>
          <w:p w:rsidR="008A27E7" w:rsidRPr="008A27E7" w:rsidRDefault="008A27E7" w:rsidP="008A27E7">
            <w:pPr>
              <w:spacing w:line="240" w:lineRule="auto"/>
              <w:jc w:val="left"/>
              <w:rPr>
                <w:rFonts w:cs="Frankruhel" w:hint="cs"/>
                <w:sz w:val="24"/>
                <w:rtl/>
              </w:rPr>
            </w:pPr>
            <w:r>
              <w:rPr>
                <w:sz w:val="24"/>
                <w:rtl/>
              </w:rPr>
              <w:t xml:space="preserve">סעיף 5 </w:t>
            </w:r>
          </w:p>
        </w:tc>
        <w:tc>
          <w:tcPr>
            <w:tcW w:w="5669" w:type="dxa"/>
          </w:tcPr>
          <w:p w:rsidR="008A27E7" w:rsidRPr="008A27E7" w:rsidRDefault="008A27E7" w:rsidP="008A27E7">
            <w:pPr>
              <w:spacing w:line="240" w:lineRule="auto"/>
              <w:jc w:val="left"/>
              <w:rPr>
                <w:rFonts w:cs="Frankruhel" w:hint="cs"/>
                <w:sz w:val="24"/>
                <w:rtl/>
              </w:rPr>
            </w:pPr>
            <w:r>
              <w:rPr>
                <w:sz w:val="24"/>
                <w:rtl/>
              </w:rPr>
              <w:t>תחילה</w:t>
            </w:r>
          </w:p>
        </w:tc>
        <w:tc>
          <w:tcPr>
            <w:tcW w:w="567" w:type="dxa"/>
          </w:tcPr>
          <w:p w:rsidR="008A27E7" w:rsidRPr="008A27E7" w:rsidRDefault="008A27E7" w:rsidP="008A27E7">
            <w:pPr>
              <w:spacing w:line="240" w:lineRule="auto"/>
              <w:jc w:val="left"/>
              <w:rPr>
                <w:rStyle w:val="Hyperlink"/>
                <w:rFonts w:hint="cs"/>
                <w:rtl/>
              </w:rPr>
            </w:pPr>
            <w:hyperlink w:anchor="Seif5" w:tooltip="תחילה" w:history="1">
              <w:r w:rsidRPr="008A27E7">
                <w:rPr>
                  <w:rStyle w:val="Hyperlink"/>
                </w:rPr>
                <w:t>Go</w:t>
              </w:r>
            </w:hyperlink>
          </w:p>
        </w:tc>
        <w:tc>
          <w:tcPr>
            <w:tcW w:w="850" w:type="dxa"/>
          </w:tcPr>
          <w:p w:rsidR="008A27E7" w:rsidRPr="008A27E7" w:rsidRDefault="008A27E7" w:rsidP="008A27E7">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bl>
    <w:p w:rsidR="003D542D" w:rsidRDefault="003D542D">
      <w:pPr>
        <w:pStyle w:val="big-header"/>
        <w:ind w:left="0" w:right="1134"/>
        <w:rPr>
          <w:rFonts w:cs="FrankRuehl" w:hint="cs"/>
          <w:sz w:val="32"/>
          <w:rtl/>
        </w:rPr>
      </w:pPr>
    </w:p>
    <w:p w:rsidR="00AF7372" w:rsidRDefault="003D542D">
      <w:pPr>
        <w:pStyle w:val="big-header"/>
        <w:ind w:left="0" w:right="1134"/>
        <w:rPr>
          <w:rStyle w:val="default"/>
          <w:rFonts w:cs="FrankRuehl" w:hint="cs"/>
          <w:rtl/>
        </w:rPr>
      </w:pPr>
      <w:r>
        <w:rPr>
          <w:rFonts w:cs="FrankRuehl"/>
          <w:sz w:val="32"/>
          <w:rtl/>
        </w:rPr>
        <w:br w:type="page"/>
      </w:r>
      <w:r w:rsidR="00AF7372">
        <w:rPr>
          <w:rFonts w:cs="FrankRuehl" w:hint="cs"/>
          <w:sz w:val="32"/>
          <w:rtl/>
        </w:rPr>
        <w:lastRenderedPageBreak/>
        <w:t>תקנות המרכז לגביית קנסות, אגרות והוצאות (קבלת מידע מאת רשות מס), תשס"ג-2003</w:t>
      </w:r>
      <w:r w:rsidR="00AF7372">
        <w:rPr>
          <w:rStyle w:val="default"/>
          <w:sz w:val="22"/>
          <w:szCs w:val="22"/>
          <w:rtl/>
        </w:rPr>
        <w:footnoteReference w:customMarkFollows="1" w:id="1"/>
        <w:t>*</w:t>
      </w:r>
    </w:p>
    <w:p w:rsidR="00AF7372" w:rsidRDefault="00AF7372">
      <w:pPr>
        <w:pStyle w:val="P00"/>
        <w:spacing w:before="72"/>
        <w:ind w:left="0" w:right="1134"/>
        <w:rPr>
          <w:rStyle w:val="default"/>
          <w:rFonts w:cs="FrankRuehl" w:hint="cs"/>
          <w:rtl/>
        </w:rPr>
      </w:pPr>
      <w:r>
        <w:rPr>
          <w:rStyle w:val="default"/>
          <w:rFonts w:cs="FrankRuehl" w:hint="cs"/>
          <w:rtl/>
        </w:rPr>
        <w:tab/>
        <w:t xml:space="preserve">בתוקף סמכותי לפי סעיף 11(א) ו-(ד) לחוק המרכז לגביית קנסות, אגרות והוצאות, התשנ"ה-1995 (להלן </w:t>
      </w:r>
      <w:r>
        <w:rPr>
          <w:rStyle w:val="default"/>
          <w:rFonts w:cs="FrankRuehl"/>
          <w:rtl/>
        </w:rPr>
        <w:t>–</w:t>
      </w:r>
      <w:r>
        <w:rPr>
          <w:rStyle w:val="default"/>
          <w:rFonts w:cs="FrankRuehl" w:hint="cs"/>
          <w:rtl/>
        </w:rPr>
        <w:t xml:space="preserve"> החוק), בהסכמת שר האוצר ובאישור ועדת חוקה חוק ומשפט של הכנסת, אני מתקין תקנות אלה:</w:t>
      </w:r>
    </w:p>
    <w:p w:rsidR="00AF7372" w:rsidRDefault="00AF7372">
      <w:pPr>
        <w:pStyle w:val="P00"/>
        <w:spacing w:before="72"/>
        <w:ind w:left="0" w:right="1134"/>
        <w:rPr>
          <w:rStyle w:val="default"/>
          <w:rFonts w:cs="FrankRuehl" w:hint="cs"/>
          <w:rtl/>
        </w:rPr>
      </w:pPr>
      <w:bookmarkStart w:id="0" w:name="Seif1"/>
      <w:bookmarkEnd w:id="0"/>
      <w:r>
        <w:rPr>
          <w:rFonts w:cs="Miriam"/>
          <w:szCs w:val="32"/>
          <w:rtl/>
          <w:lang w:val="he-IL"/>
        </w:rPr>
        <w:pict>
          <v:shapetype id="_x0000_t202" coordsize="21600,21600" o:spt="202" path="m,l,21600r21600,l21600,xe">
            <v:stroke joinstyle="miter"/>
            <v:path gradientshapeok="t" o:connecttype="rect"/>
          </v:shapetype>
          <v:shape id="_x0000_s1027" type="#_x0000_t202" style="position:absolute;left:0;text-align:left;margin-left:470.25pt;margin-top:1.5pt;width:1in;height:15.8pt;z-index:251655680" filled="f" stroked="f">
            <v:textbox inset="1mm,,1mm">
              <w:txbxContent>
                <w:p w:rsidR="00AF7372" w:rsidRDefault="00AF7372">
                  <w:pPr>
                    <w:spacing w:line="160" w:lineRule="exact"/>
                    <w:jc w:val="left"/>
                    <w:rPr>
                      <w:rFonts w:cs="Miriam" w:hint="cs"/>
                      <w:szCs w:val="18"/>
                      <w:rtl/>
                    </w:rPr>
                  </w:pPr>
                  <w:r>
                    <w:rPr>
                      <w:rFonts w:cs="Miriam" w:hint="cs"/>
                      <w:szCs w:val="18"/>
                      <w:rtl/>
                    </w:rPr>
                    <w:t>הגדרות</w:t>
                  </w:r>
                </w:p>
              </w:txbxContent>
            </v:textbox>
            <w10:anchorlock/>
          </v:shape>
        </w:pict>
      </w:r>
      <w:r>
        <w:rPr>
          <w:rStyle w:val="default"/>
          <w:rFonts w:cs="Miriam" w:hint="cs"/>
          <w:sz w:val="32"/>
          <w:szCs w:val="32"/>
          <w:rtl/>
        </w:rPr>
        <w:t>1</w:t>
      </w:r>
      <w:r>
        <w:rPr>
          <w:rStyle w:val="default"/>
          <w:rFonts w:cs="FrankRuehl" w:hint="cs"/>
          <w:rtl/>
        </w:rPr>
        <w:t>.</w:t>
      </w:r>
      <w:r>
        <w:rPr>
          <w:rStyle w:val="default"/>
          <w:rFonts w:cs="FrankRuehl" w:hint="cs"/>
          <w:rtl/>
        </w:rPr>
        <w:tab/>
        <w:t xml:space="preserve">בתקנות אלה </w:t>
      </w:r>
      <w:r>
        <w:rPr>
          <w:rStyle w:val="default"/>
          <w:rFonts w:cs="FrankRuehl"/>
          <w:rtl/>
        </w:rPr>
        <w:t>–</w:t>
      </w:r>
    </w:p>
    <w:p w:rsidR="00AF7372" w:rsidRDefault="00AF7372">
      <w:pPr>
        <w:pStyle w:val="P00"/>
        <w:spacing w:before="72"/>
        <w:ind w:left="0" w:right="1134"/>
        <w:rPr>
          <w:rStyle w:val="default"/>
          <w:rFonts w:cs="FrankRuehl" w:hint="cs"/>
          <w:rtl/>
        </w:rPr>
      </w:pPr>
      <w:r>
        <w:rPr>
          <w:rStyle w:val="default"/>
          <w:rFonts w:cs="FrankRuehl" w:hint="cs"/>
          <w:rtl/>
        </w:rPr>
        <w:tab/>
        <w:t xml:space="preserve">"המרכז" </w:t>
      </w:r>
      <w:r>
        <w:rPr>
          <w:rStyle w:val="default"/>
          <w:rFonts w:cs="FrankRuehl"/>
          <w:rtl/>
        </w:rPr>
        <w:t>–</w:t>
      </w:r>
      <w:r>
        <w:rPr>
          <w:rStyle w:val="default"/>
          <w:rFonts w:cs="FrankRuehl" w:hint="cs"/>
          <w:rtl/>
        </w:rPr>
        <w:t xml:space="preserve"> המרכז לגביית קנסות, אגרות והוצאות שהוקם לפי החוק;</w:t>
      </w:r>
    </w:p>
    <w:p w:rsidR="00AF7372" w:rsidRDefault="00AF7372">
      <w:pPr>
        <w:pStyle w:val="P00"/>
        <w:spacing w:before="72"/>
        <w:ind w:left="0" w:right="1134"/>
        <w:rPr>
          <w:rStyle w:val="default"/>
          <w:rFonts w:cs="FrankRuehl" w:hint="cs"/>
          <w:rtl/>
        </w:rPr>
      </w:pPr>
      <w:r>
        <w:rPr>
          <w:rStyle w:val="default"/>
          <w:rFonts w:cs="FrankRuehl" w:hint="cs"/>
          <w:rtl/>
        </w:rPr>
        <w:tab/>
        <w:t xml:space="preserve">"רשות מס" </w:t>
      </w:r>
      <w:r>
        <w:rPr>
          <w:rStyle w:val="default"/>
          <w:rFonts w:cs="FrankRuehl"/>
          <w:rtl/>
        </w:rPr>
        <w:t>–</w:t>
      </w:r>
      <w:r>
        <w:rPr>
          <w:rStyle w:val="default"/>
          <w:rFonts w:cs="FrankRuehl" w:hint="cs"/>
          <w:rtl/>
        </w:rPr>
        <w:t xml:space="preserve"> כמשמעותה בחוק לתיקון דיני מסים (חילופי ידיעות בין רשויות מס), התשכ"ז-1967.</w:t>
      </w:r>
    </w:p>
    <w:p w:rsidR="00AF7372" w:rsidRDefault="00AF7372">
      <w:pPr>
        <w:pStyle w:val="P00"/>
        <w:spacing w:before="72"/>
        <w:ind w:left="0" w:right="1134"/>
        <w:rPr>
          <w:rStyle w:val="default"/>
          <w:rFonts w:cs="FrankRuehl" w:hint="cs"/>
          <w:rtl/>
        </w:rPr>
      </w:pPr>
      <w:bookmarkStart w:id="1" w:name="Seif2"/>
      <w:bookmarkEnd w:id="1"/>
      <w:r>
        <w:rPr>
          <w:rFonts w:cs="Miriam"/>
          <w:szCs w:val="32"/>
          <w:rtl/>
          <w:lang w:val="he-IL"/>
        </w:rPr>
        <w:pict>
          <v:shape id="_x0000_s1028" type="#_x0000_t202" style="position:absolute;left:0;text-align:left;margin-left:470.25pt;margin-top:4pt;width:1in;height:22.4pt;z-index:251656704" filled="f" stroked="f">
            <v:textbox inset="1mm,,1mm">
              <w:txbxContent>
                <w:p w:rsidR="00AF7372" w:rsidRDefault="00AF7372">
                  <w:pPr>
                    <w:spacing w:line="160" w:lineRule="exact"/>
                    <w:jc w:val="left"/>
                    <w:rPr>
                      <w:rFonts w:cs="Miriam" w:hint="cs"/>
                      <w:szCs w:val="18"/>
                      <w:rtl/>
                    </w:rPr>
                  </w:pPr>
                  <w:r>
                    <w:rPr>
                      <w:rFonts w:cs="Miriam" w:hint="cs"/>
                      <w:szCs w:val="18"/>
                      <w:rtl/>
                    </w:rPr>
                    <w:t>בקשה למסירת מידע</w:t>
                  </w:r>
                </w:p>
              </w:txbxContent>
            </v:textbox>
            <w10:anchorlock/>
          </v:shape>
        </w:pict>
      </w:r>
      <w:r>
        <w:rPr>
          <w:rStyle w:val="default"/>
          <w:rFonts w:cs="Miriam" w:hint="cs"/>
          <w:sz w:val="32"/>
          <w:szCs w:val="32"/>
          <w:rtl/>
        </w:rPr>
        <w:t>2</w:t>
      </w:r>
      <w:r>
        <w:rPr>
          <w:rStyle w:val="default"/>
          <w:rFonts w:cs="FrankRuehl" w:hint="cs"/>
          <w:rtl/>
        </w:rPr>
        <w:t>.</w:t>
      </w:r>
      <w:r>
        <w:rPr>
          <w:rStyle w:val="default"/>
          <w:rFonts w:cs="FrankRuehl" w:hint="cs"/>
          <w:rtl/>
        </w:rPr>
        <w:tab/>
        <w:t>(א)</w:t>
      </w:r>
      <w:r>
        <w:rPr>
          <w:rStyle w:val="default"/>
          <w:rFonts w:cs="FrankRuehl" w:hint="cs"/>
          <w:rtl/>
        </w:rPr>
        <w:tab/>
        <w:t>סבר מנהל המרכז או עובד המרכז שהמנהל הסמיכו לכך כי הוא זקוק למידע המצוי בידי רשות מס לצורך גביית חוב או לצורך איתור נכסים, יגיש לרשות המס בקשה למסירת מידע על חייב.</w:t>
      </w:r>
    </w:p>
    <w:p w:rsidR="00AF7372" w:rsidRDefault="00AF737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בבקשה לפי תקנת משנה (א) יפורטו פרטי הזהות של החייב (שם פרטי, שם משפחה ומספר זהות, ובתאגיד </w:t>
      </w:r>
      <w:r>
        <w:rPr>
          <w:rStyle w:val="default"/>
          <w:rFonts w:cs="FrankRuehl"/>
          <w:rtl/>
        </w:rPr>
        <w:t>–</w:t>
      </w:r>
      <w:r>
        <w:rPr>
          <w:rStyle w:val="default"/>
          <w:rFonts w:cs="FrankRuehl" w:hint="cs"/>
          <w:rtl/>
        </w:rPr>
        <w:t xml:space="preserve"> שם התאגיד ומספרו הרשום), מקור הסמכות לדרוש דרישה כאמור וסוג המידע המבוקש.</w:t>
      </w:r>
    </w:p>
    <w:p w:rsidR="00AF7372" w:rsidRDefault="00AF7372">
      <w:pPr>
        <w:pStyle w:val="P00"/>
        <w:spacing w:before="72"/>
        <w:ind w:left="0" w:right="1134"/>
        <w:rPr>
          <w:rStyle w:val="default"/>
          <w:rFonts w:cs="FrankRuehl" w:hint="cs"/>
          <w:rtl/>
        </w:rPr>
      </w:pPr>
      <w:bookmarkStart w:id="2" w:name="Seif3"/>
      <w:bookmarkEnd w:id="2"/>
      <w:r>
        <w:rPr>
          <w:rFonts w:cs="Miriam"/>
          <w:szCs w:val="32"/>
          <w:rtl/>
          <w:lang w:val="he-IL"/>
        </w:rPr>
        <w:pict>
          <v:shape id="_x0000_s1029" type="#_x0000_t202" style="position:absolute;left:0;text-align:left;margin-left:470.25pt;margin-top:7.05pt;width:1in;height:16.2pt;z-index:251657728" filled="f" stroked="f">
            <v:textbox inset="1mm,,1mm">
              <w:txbxContent>
                <w:p w:rsidR="00AF7372" w:rsidRDefault="00AF7372">
                  <w:pPr>
                    <w:spacing w:line="160" w:lineRule="exact"/>
                    <w:jc w:val="left"/>
                    <w:rPr>
                      <w:rFonts w:cs="Miriam" w:hint="cs"/>
                      <w:szCs w:val="18"/>
                      <w:rtl/>
                    </w:rPr>
                  </w:pPr>
                  <w:r>
                    <w:rPr>
                      <w:rFonts w:cs="Miriam" w:hint="cs"/>
                      <w:szCs w:val="18"/>
                      <w:rtl/>
                    </w:rPr>
                    <w:t>מסירת מידע</w:t>
                  </w:r>
                </w:p>
              </w:txbxContent>
            </v:textbox>
            <w10:anchorlock/>
          </v:shape>
        </w:pict>
      </w:r>
      <w:r>
        <w:rPr>
          <w:rStyle w:val="default"/>
          <w:rFonts w:cs="Miriam" w:hint="cs"/>
          <w:sz w:val="32"/>
          <w:szCs w:val="32"/>
          <w:rtl/>
        </w:rPr>
        <w:t>3</w:t>
      </w:r>
      <w:r>
        <w:rPr>
          <w:rStyle w:val="default"/>
          <w:rFonts w:cs="FrankRuehl" w:hint="cs"/>
          <w:rtl/>
        </w:rPr>
        <w:t>.</w:t>
      </w:r>
      <w:r>
        <w:rPr>
          <w:rStyle w:val="default"/>
          <w:rFonts w:cs="FrankRuehl" w:hint="cs"/>
          <w:rtl/>
        </w:rPr>
        <w:tab/>
        <w:t>הוגשה בקשה לפי תקנה 2, תמסור רשות המס למרכז את המידע המבוקש ובלבד שהוא אחד מאלה:</w:t>
      </w:r>
    </w:p>
    <w:p w:rsidR="00AF7372" w:rsidRDefault="00AF7372">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פרטים מתוך הצהרת החייב למנהל לפי הפרק השביעי לחוק מיסוי מקרקעין (שבח, מכירה ורכישה), התשכ"ג-1963, או לפי סיעף 17 לחוק מס רכוש וקרן פיצויים, התשכ"א-1961, והכל בנוגע למקרקעין שרכש החייב בשנתיים שקדמו למועד בקשת המידע;</w:t>
      </w:r>
    </w:p>
    <w:p w:rsidR="00AF7372" w:rsidRDefault="00AF7372">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מקום עבודתו האחרון של החייב, לרבות מענו;</w:t>
      </w:r>
    </w:p>
    <w:p w:rsidR="00AF7372" w:rsidRDefault="00AF7372">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השלמת פרטי זהות של החייב כהגדרתם בפסקה (4) להגדרה "מידע" בחוק, לפי שם ומספר הזהות של החייב שיימסרו על ידי המרכז;</w:t>
      </w:r>
    </w:p>
    <w:p w:rsidR="00AF7372" w:rsidRDefault="00AF7372">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לענין חייב שהוא תאגיד, מועד הגשת הדוח האחרון של החייב לרשות המס, אם הוגש דוח;</w:t>
      </w:r>
    </w:p>
    <w:p w:rsidR="00AF7372" w:rsidRDefault="00AF7372">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מספרי חשבון בנק ופרטי הבנק שמסר החייב לרשות מס לצורך החזר כספים.</w:t>
      </w:r>
    </w:p>
    <w:p w:rsidR="00AF7372" w:rsidRDefault="00AF7372">
      <w:pPr>
        <w:pStyle w:val="P00"/>
        <w:spacing w:before="72"/>
        <w:ind w:left="0" w:right="1134"/>
        <w:rPr>
          <w:rStyle w:val="default"/>
          <w:rFonts w:cs="FrankRuehl" w:hint="cs"/>
          <w:rtl/>
        </w:rPr>
      </w:pPr>
      <w:bookmarkStart w:id="3" w:name="Seif4"/>
      <w:bookmarkEnd w:id="3"/>
      <w:r>
        <w:rPr>
          <w:rFonts w:cs="Miriam"/>
          <w:szCs w:val="32"/>
          <w:rtl/>
          <w:lang w:val="he-IL"/>
        </w:rPr>
        <w:pict>
          <v:shape id="_x0000_s1030" type="#_x0000_t202" style="position:absolute;left:0;text-align:left;margin-left:462pt;margin-top:4.25pt;width:80.25pt;height:13.5pt;z-index:251658752" filled="f" stroked="f">
            <v:textbox style="mso-next-textbox:#_x0000_s1030" inset="1mm,,1mm">
              <w:txbxContent>
                <w:p w:rsidR="00AF7372" w:rsidRDefault="00AF7372">
                  <w:pPr>
                    <w:spacing w:line="160" w:lineRule="exact"/>
                    <w:jc w:val="left"/>
                    <w:rPr>
                      <w:rFonts w:cs="Miriam" w:hint="cs"/>
                      <w:szCs w:val="18"/>
                      <w:rtl/>
                    </w:rPr>
                  </w:pPr>
                  <w:r>
                    <w:rPr>
                      <w:rFonts w:cs="Miriam" w:hint="cs"/>
                      <w:szCs w:val="18"/>
                      <w:rtl/>
                    </w:rPr>
                    <w:t>דרכי העברת המידע</w:t>
                  </w:r>
                </w:p>
              </w:txbxContent>
            </v:textbox>
            <w10:anchorlock/>
          </v:shape>
        </w:pict>
      </w:r>
      <w:r>
        <w:rPr>
          <w:rStyle w:val="default"/>
          <w:rFonts w:cs="Miriam" w:hint="cs"/>
          <w:sz w:val="32"/>
          <w:szCs w:val="32"/>
          <w:rtl/>
        </w:rPr>
        <w:t>4</w:t>
      </w:r>
      <w:r>
        <w:rPr>
          <w:rStyle w:val="default"/>
          <w:rFonts w:cs="FrankRuehl" w:hint="cs"/>
          <w:rtl/>
        </w:rPr>
        <w:t>.</w:t>
      </w:r>
      <w:r>
        <w:rPr>
          <w:rStyle w:val="default"/>
          <w:rFonts w:cs="FrankRuehl" w:hint="cs"/>
          <w:rtl/>
        </w:rPr>
        <w:tab/>
        <w:t>(א)</w:t>
      </w:r>
      <w:r>
        <w:rPr>
          <w:rStyle w:val="default"/>
          <w:rFonts w:cs="FrankRuehl" w:hint="cs"/>
          <w:rtl/>
        </w:rPr>
        <w:tab/>
        <w:t>העברת המידע מרשות מס למרכז תיעשה על גבי אמצעי מגנטי כפי שיקבעו מנהל המרכז ונציב מס הכנסה או מנהל אגף המכס ומע"מ, לפי הענין, ועל פי נהלים התואמים את הדרישות שבחוק הגנת הפרטיות, התשמ"א-1981, ובתקנות הגנת הפרטיות (תנאי החזקת מידע ושמירתו וסדרי העברת מידע בין גופים ציבוריים), התשמ"ו-1986.</w:t>
      </w:r>
    </w:p>
    <w:p w:rsidR="00AF7372" w:rsidRDefault="00AF737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המידע יועבר למרכז כפי שהוא מצוי בידי רשות המס ואין רשות המס חייבת לעבד את המידע לצורכי המרכז; היה המידע ממוחשב, הוא יופק בעבור המרכז באמצעים המשמשים דרך קבע את רשות המס.</w:t>
      </w:r>
    </w:p>
    <w:p w:rsidR="00AF7372" w:rsidRDefault="00AF7372">
      <w:pPr>
        <w:pStyle w:val="P00"/>
        <w:spacing w:before="72"/>
        <w:ind w:left="0" w:right="1134"/>
        <w:rPr>
          <w:rStyle w:val="default"/>
          <w:rFonts w:cs="FrankRuehl" w:hint="cs"/>
          <w:rtl/>
        </w:rPr>
      </w:pPr>
      <w:bookmarkStart w:id="4" w:name="Seif5"/>
      <w:bookmarkEnd w:id="4"/>
      <w:r>
        <w:rPr>
          <w:rFonts w:cs="Miriam"/>
          <w:szCs w:val="32"/>
          <w:rtl/>
          <w:lang w:val="he-IL"/>
        </w:rPr>
        <w:pict>
          <v:shape id="_x0000_s1031" type="#_x0000_t202" style="position:absolute;left:0;text-align:left;margin-left:470.25pt;margin-top:4.95pt;width:1in;height:16.8pt;z-index:251659776" filled="f" stroked="f">
            <v:textbox inset="1mm,,1mm">
              <w:txbxContent>
                <w:p w:rsidR="00AF7372" w:rsidRDefault="00AF7372">
                  <w:pPr>
                    <w:spacing w:line="160" w:lineRule="exact"/>
                    <w:jc w:val="left"/>
                    <w:rPr>
                      <w:rFonts w:cs="Miriam" w:hint="cs"/>
                      <w:szCs w:val="18"/>
                      <w:rtl/>
                    </w:rPr>
                  </w:pPr>
                  <w:r>
                    <w:rPr>
                      <w:rFonts w:cs="Miriam" w:hint="cs"/>
                      <w:szCs w:val="18"/>
                      <w:rtl/>
                    </w:rPr>
                    <w:t>תחילה</w:t>
                  </w:r>
                </w:p>
              </w:txbxContent>
            </v:textbox>
            <w10:anchorlock/>
          </v:shape>
        </w:pict>
      </w:r>
      <w:r>
        <w:rPr>
          <w:rStyle w:val="default"/>
          <w:rFonts w:cs="Miriam" w:hint="cs"/>
          <w:sz w:val="32"/>
          <w:szCs w:val="32"/>
          <w:rtl/>
        </w:rPr>
        <w:t>5</w:t>
      </w:r>
      <w:r>
        <w:rPr>
          <w:rStyle w:val="default"/>
          <w:rFonts w:cs="FrankRuehl" w:hint="cs"/>
          <w:rtl/>
        </w:rPr>
        <w:t>.</w:t>
      </w:r>
      <w:r>
        <w:rPr>
          <w:rStyle w:val="default"/>
          <w:rFonts w:cs="FrankRuehl" w:hint="cs"/>
          <w:rtl/>
        </w:rPr>
        <w:tab/>
        <w:t>תחילתן של תקנות אלה ארבעה חודשים מיום פרסומן.</w:t>
      </w:r>
    </w:p>
    <w:p w:rsidR="00AF7372" w:rsidRDefault="00AF7372">
      <w:pPr>
        <w:pStyle w:val="P00"/>
        <w:spacing w:before="72"/>
        <w:ind w:left="0" w:right="1134"/>
        <w:rPr>
          <w:rStyle w:val="default"/>
          <w:rFonts w:cs="FrankRuehl" w:hint="cs"/>
          <w:rtl/>
        </w:rPr>
      </w:pPr>
    </w:p>
    <w:p w:rsidR="00AF7372" w:rsidRDefault="00AF7372">
      <w:pPr>
        <w:pStyle w:val="P00"/>
        <w:spacing w:before="72"/>
        <w:ind w:left="0" w:right="1134"/>
        <w:rPr>
          <w:rStyle w:val="default"/>
          <w:rFonts w:cs="FrankRuehl" w:hint="cs"/>
          <w:rtl/>
        </w:rPr>
      </w:pPr>
      <w:r>
        <w:rPr>
          <w:rStyle w:val="default"/>
          <w:rFonts w:cs="FrankRuehl" w:hint="cs"/>
          <w:rtl/>
        </w:rPr>
        <w:t>ח' בניסן התשס"ג (10 באפריל 2003)</w:t>
      </w:r>
    </w:p>
    <w:p w:rsidR="00AF7372" w:rsidRDefault="00AF7372">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rtl/>
        </w:rPr>
      </w:pPr>
      <w:r>
        <w:rPr>
          <w:rStyle w:val="default"/>
          <w:rFonts w:cs="FrankRuehl"/>
          <w:rtl/>
        </w:rPr>
        <w:tab/>
      </w:r>
      <w:r>
        <w:rPr>
          <w:rStyle w:val="default"/>
          <w:rFonts w:cs="FrankRuehl" w:hint="cs"/>
          <w:rtl/>
        </w:rPr>
        <w:t>יוסף (טומי) לפיד</w:t>
      </w:r>
    </w:p>
    <w:p w:rsidR="00AF7372" w:rsidRDefault="00AF7372">
      <w:pPr>
        <w:pStyle w:val="sig-1"/>
        <w:widowControl/>
        <w:tabs>
          <w:tab w:val="clear" w:pos="851"/>
          <w:tab w:val="clear" w:pos="2835"/>
          <w:tab w:val="clear" w:pos="4820"/>
          <w:tab w:val="center" w:pos="5670"/>
        </w:tabs>
        <w:ind w:left="0" w:right="1134"/>
        <w:rPr>
          <w:rFonts w:cs="FrankRuehl" w:hint="cs"/>
          <w:sz w:val="22"/>
          <w:rtl/>
        </w:rPr>
      </w:pPr>
      <w:r>
        <w:rPr>
          <w:rFonts w:cs="FrankRuehl"/>
          <w:sz w:val="22"/>
          <w:rtl/>
        </w:rPr>
        <w:tab/>
      </w:r>
      <w:r>
        <w:rPr>
          <w:rFonts w:cs="FrankRuehl" w:hint="cs"/>
          <w:sz w:val="22"/>
          <w:rtl/>
        </w:rPr>
        <w:t>שר המשפטים</w:t>
      </w:r>
    </w:p>
    <w:p w:rsidR="008A27E7" w:rsidRDefault="008A27E7">
      <w:pPr>
        <w:pStyle w:val="sig-1"/>
        <w:widowControl/>
        <w:ind w:left="0" w:right="1134"/>
        <w:rPr>
          <w:rFonts w:cs="FrankRuehl"/>
          <w:sz w:val="22"/>
          <w:rtl/>
        </w:rPr>
      </w:pPr>
    </w:p>
    <w:p w:rsidR="008A27E7" w:rsidRDefault="008A27E7">
      <w:pPr>
        <w:pStyle w:val="sig-1"/>
        <w:widowControl/>
        <w:ind w:left="0" w:right="1134"/>
        <w:rPr>
          <w:rFonts w:cs="FrankRuehl"/>
          <w:sz w:val="22"/>
          <w:rtl/>
        </w:rPr>
      </w:pPr>
    </w:p>
    <w:p w:rsidR="008A27E7" w:rsidRDefault="008A27E7" w:rsidP="008A27E7">
      <w:pPr>
        <w:pStyle w:val="sig-1"/>
        <w:widowControl/>
        <w:ind w:left="0" w:right="1134"/>
        <w:jc w:val="center"/>
        <w:rPr>
          <w:rFonts w:cs="David"/>
          <w:color w:val="0000FF"/>
          <w:sz w:val="22"/>
          <w:szCs w:val="24"/>
          <w:u w:val="single"/>
          <w:rtl/>
        </w:rPr>
      </w:pPr>
      <w:hyperlink r:id="rId6" w:history="1">
        <w:r>
          <w:rPr>
            <w:rStyle w:val="Hyperlink"/>
            <w:noProof w:val="0"/>
            <w:sz w:val="22"/>
            <w:szCs w:val="24"/>
            <w:rtl/>
          </w:rPr>
          <w:t>הודעה למנויים על עריכה ושינויים במסמכי פסיקה, חקיקה ועוד באתר נבו - הקש כאן</w:t>
        </w:r>
      </w:hyperlink>
    </w:p>
    <w:p w:rsidR="00AF7372" w:rsidRPr="008A27E7" w:rsidRDefault="00AF7372" w:rsidP="008A27E7">
      <w:pPr>
        <w:pStyle w:val="sig-1"/>
        <w:widowControl/>
        <w:ind w:left="0" w:right="1134"/>
        <w:jc w:val="center"/>
        <w:rPr>
          <w:rFonts w:cs="David"/>
          <w:color w:val="0000FF"/>
          <w:sz w:val="22"/>
          <w:szCs w:val="24"/>
          <w:u w:val="single"/>
          <w:rtl/>
        </w:rPr>
      </w:pPr>
    </w:p>
    <w:sectPr w:rsidR="00AF7372" w:rsidRPr="008A27E7">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D7ED9" w:rsidRDefault="00ED7ED9">
      <w:r>
        <w:separator/>
      </w:r>
    </w:p>
  </w:endnote>
  <w:endnote w:type="continuationSeparator" w:id="0">
    <w:p w:rsidR="00ED7ED9" w:rsidRDefault="00ED7E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F7372" w:rsidRDefault="00AF737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AF7372" w:rsidRDefault="00AF737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AF7372" w:rsidRDefault="00AF737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A27E7">
      <w:rPr>
        <w:rFonts w:cs="TopType Jerushalmi"/>
        <w:noProof/>
        <w:color w:val="000000"/>
        <w:sz w:val="14"/>
        <w:szCs w:val="14"/>
      </w:rPr>
      <w:t>Z:\000-law\yael\2014\2014-09-07\Laws For Table Run\Laws For Table Run\999_146.doc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F7372" w:rsidRDefault="00AF737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8A27E7">
      <w:rPr>
        <w:rFonts w:hAnsi="FrankRuehl" w:cs="FrankRuehl"/>
        <w:noProof/>
        <w:sz w:val="24"/>
        <w:szCs w:val="24"/>
        <w:rtl/>
      </w:rPr>
      <w:t>2</w:t>
    </w:r>
    <w:r>
      <w:rPr>
        <w:rFonts w:hAnsi="FrankRuehl" w:cs="FrankRuehl"/>
        <w:sz w:val="24"/>
        <w:szCs w:val="24"/>
        <w:rtl/>
      </w:rPr>
      <w:fldChar w:fldCharType="end"/>
    </w:r>
  </w:p>
  <w:p w:rsidR="00AF7372" w:rsidRDefault="00AF737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AF7372" w:rsidRDefault="00AF737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A27E7">
      <w:rPr>
        <w:rFonts w:cs="TopType Jerushalmi"/>
        <w:noProof/>
        <w:color w:val="000000"/>
        <w:sz w:val="14"/>
        <w:szCs w:val="14"/>
      </w:rPr>
      <w:t>Z:\000-law\yael\2014\2014-09-07\Laws For Table Run\Laws For Table Run\999_146.doc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D7ED9" w:rsidRDefault="00ED7ED9">
      <w:r>
        <w:separator/>
      </w:r>
    </w:p>
  </w:footnote>
  <w:footnote w:type="continuationSeparator" w:id="0">
    <w:p w:rsidR="00ED7ED9" w:rsidRDefault="00ED7ED9">
      <w:r>
        <w:continuationSeparator/>
      </w:r>
    </w:p>
  </w:footnote>
  <w:footnote w:id="1">
    <w:p w:rsidR="00AF7372" w:rsidRDefault="00AF737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פורסמה </w:t>
      </w:r>
      <w:hyperlink r:id="rId1" w:history="1">
        <w:r w:rsidRPr="003D542D">
          <w:rPr>
            <w:rStyle w:val="Hyperlink"/>
            <w:rFonts w:cs="FrankRuehl" w:hint="cs"/>
            <w:rtl/>
          </w:rPr>
          <w:t>ק"ת תשס"ג מס' 6238</w:t>
        </w:r>
      </w:hyperlink>
      <w:r>
        <w:rPr>
          <w:rFonts w:cs="FrankRuehl" w:hint="cs"/>
          <w:rtl/>
        </w:rPr>
        <w:t xml:space="preserve"> מיום 11.5.2003 עמ' 692.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F7372" w:rsidRDefault="00AF737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הודעה בדבר קביעת משרות שלא תחול עליהן חובת מכרז, תשס"א–2001</w:t>
    </w:r>
  </w:p>
  <w:p w:rsidR="00AF7372" w:rsidRDefault="00AF737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AF7372" w:rsidRDefault="00AF7372">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F7372" w:rsidRDefault="00AF7372">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תקנות המרכז לגביית קנסות, אגרות והוצאות (קבלת מידע מאת רשות מס), תשס"ג-2003</w:t>
    </w:r>
  </w:p>
  <w:p w:rsidR="00AF7372" w:rsidRDefault="00AF737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AF7372" w:rsidRDefault="00AF7372">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1mm"/>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D542D"/>
    <w:rsid w:val="003C19BB"/>
    <w:rsid w:val="003D542D"/>
    <w:rsid w:val="008A27E7"/>
    <w:rsid w:val="00A96C89"/>
    <w:rsid w:val="00AF7372"/>
    <w:rsid w:val="00B800C8"/>
    <w:rsid w:val="00C906E3"/>
    <w:rsid w:val="00E42E75"/>
    <w:rsid w:val="00ED7ED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1mm"/>
    </o:shapedefaults>
    <o:shapelayout v:ext="edit">
      <o:idmap v:ext="edit" data="1"/>
    </o:shapelayout>
  </w:shapeDefaults>
  <w:decimalSymbol w:val="."/>
  <w:listSeparator w:val=","/>
  <w15:chartTrackingRefBased/>
  <w15:docId w15:val="{8B5E6125-39E4-4273-B8D4-200605AD5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default">
    <w:name w:val="default"/>
    <w:basedOn w:val="a0"/>
    <w:rPr>
      <w:rFonts w:ascii="Times New Roman" w:hAnsi="Times New Roman" w:cs="Times New Roman"/>
      <w:sz w:val="26"/>
      <w:szCs w:val="26"/>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character" w:styleId="Hyperlink">
    <w:name w:val="Hyperlink"/>
    <w:basedOn w:val="a0"/>
    <w:rsid w:val="003D54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23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401</Words>
  <Characters>2289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פרק 221א</vt:lpstr>
    </vt:vector>
  </TitlesOfParts>
  <Company/>
  <LinksUpToDate>false</LinksUpToDate>
  <CharactersWithSpaces>2685</CharactersWithSpaces>
  <SharedDoc>false</SharedDoc>
  <HLinks>
    <vt:vector size="42" baseType="variant">
      <vt:variant>
        <vt:i4>393283</vt:i4>
      </vt:variant>
      <vt:variant>
        <vt:i4>30</vt:i4>
      </vt:variant>
      <vt:variant>
        <vt:i4>0</vt:i4>
      </vt:variant>
      <vt:variant>
        <vt:i4>5</vt:i4>
      </vt:variant>
      <vt:variant>
        <vt:lpwstr>http://www.nevo.co.il/advertisements/nevo-100.doc</vt:lpwstr>
      </vt:variant>
      <vt:variant>
        <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8126466</vt:i4>
      </vt:variant>
      <vt:variant>
        <vt:i4>0</vt:i4>
      </vt:variant>
      <vt:variant>
        <vt:i4>0</vt:i4>
      </vt:variant>
      <vt:variant>
        <vt:i4>5</vt:i4>
      </vt:variant>
      <vt:variant>
        <vt:lpwstr>http://www.nevo.co.il/Law_word/law06/TAK-6238.pdf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2023-06-05T20:22:00Z</dcterms:created>
  <dcterms:modified xsi:type="dcterms:W3CDTF">2023-06-05T20:22:00Z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999</vt:lpwstr>
  </property>
  <property fmtid="{D5CDD505-2E9C-101B-9397-08002B2CF9AE}" pid="3" name="LAWNAME">
    <vt:lpwstr>תקנות המרכז לגביית קנסות, אגרות והוצאות (קבלת מידע מאת רשות מס), תשס"ג-2003</vt:lpwstr>
  </property>
  <property fmtid="{D5CDD505-2E9C-101B-9397-08002B2CF9AE}" pid="4" name="LAWNUMBER">
    <vt:lpwstr>0146</vt:lpwstr>
  </property>
  <property fmtid="{D5CDD505-2E9C-101B-9397-08002B2CF9AE}" pid="5" name="TYPE">
    <vt:lpwstr>01</vt:lpwstr>
  </property>
  <property fmtid="{D5CDD505-2E9C-101B-9397-08002B2CF9AE}" pid="6" name="NOSE11">
    <vt:lpwstr>בתי משפט וסדרי דין</vt:lpwstr>
  </property>
  <property fmtid="{D5CDD505-2E9C-101B-9397-08002B2CF9AE}" pid="7" name="NOSE21">
    <vt:lpwstr>המרכז לגביית קנסות</vt:lpwstr>
  </property>
  <property fmtid="{D5CDD505-2E9C-101B-9397-08002B2CF9AE}" pid="8" name="NOSE31">
    <vt:lpwstr/>
  </property>
  <property fmtid="{D5CDD505-2E9C-101B-9397-08002B2CF9AE}" pid="9" name="NOSE41">
    <vt:lpwstr/>
  </property>
  <property fmtid="{D5CDD505-2E9C-101B-9397-08002B2CF9AE}" pid="10" name="NOSE12">
    <vt:lpwstr>מסים</vt:lpwstr>
  </property>
  <property fmtid="{D5CDD505-2E9C-101B-9397-08002B2CF9AE}" pid="11" name="NOSE22">
    <vt:lpwstr>גבייה</vt:lpwstr>
  </property>
  <property fmtid="{D5CDD505-2E9C-101B-9397-08002B2CF9AE}" pid="12" name="NOSE32">
    <vt:lpwstr/>
  </property>
  <property fmtid="{D5CDD505-2E9C-101B-9397-08002B2CF9AE}" pid="13" name="NOSE42">
    <vt:lpwstr/>
  </property>
  <property fmtid="{D5CDD505-2E9C-101B-9397-08002B2CF9AE}" pid="14" name="NOSE13">
    <vt:lpwstr/>
  </property>
  <property fmtid="{D5CDD505-2E9C-101B-9397-08002B2CF9AE}" pid="15" name="NOSE23">
    <vt:lpwstr/>
  </property>
  <property fmtid="{D5CDD505-2E9C-101B-9397-08002B2CF9AE}" pid="16" name="NOSE33">
    <vt:lpwstr/>
  </property>
  <property fmtid="{D5CDD505-2E9C-101B-9397-08002B2CF9AE}" pid="17" name="NOSE43">
    <vt:lpwstr/>
  </property>
  <property fmtid="{D5CDD505-2E9C-101B-9397-08002B2CF9AE}" pid="18" name="NOSE14">
    <vt:lpwstr/>
  </property>
  <property fmtid="{D5CDD505-2E9C-101B-9397-08002B2CF9AE}" pid="19" name="NOSE24">
    <vt:lpwstr/>
  </property>
  <property fmtid="{D5CDD505-2E9C-101B-9397-08002B2CF9AE}" pid="20" name="NOSE34">
    <vt:lpwstr/>
  </property>
  <property fmtid="{D5CDD505-2E9C-101B-9397-08002B2CF9AE}" pid="21" name="NOSE44">
    <vt:lpwstr/>
  </property>
  <property fmtid="{D5CDD505-2E9C-101B-9397-08002B2CF9AE}" pid="22" name="NOSE15">
    <vt:lpwstr/>
  </property>
  <property fmtid="{D5CDD505-2E9C-101B-9397-08002B2CF9AE}" pid="23" name="NOSE25">
    <vt:lpwstr/>
  </property>
  <property fmtid="{D5CDD505-2E9C-101B-9397-08002B2CF9AE}" pid="24" name="NOSE35">
    <vt:lpwstr/>
  </property>
  <property fmtid="{D5CDD505-2E9C-101B-9397-08002B2CF9AE}" pid="25" name="NOSE45">
    <vt:lpwstr/>
  </property>
  <property fmtid="{D5CDD505-2E9C-101B-9397-08002B2CF9AE}" pid="26" name="NOSE16">
    <vt:lpwstr/>
  </property>
  <property fmtid="{D5CDD505-2E9C-101B-9397-08002B2CF9AE}" pid="27" name="NOSE26">
    <vt:lpwstr/>
  </property>
  <property fmtid="{D5CDD505-2E9C-101B-9397-08002B2CF9AE}" pid="28" name="NOSE36">
    <vt:lpwstr/>
  </property>
  <property fmtid="{D5CDD505-2E9C-101B-9397-08002B2CF9AE}" pid="29" name="NOSE46">
    <vt:lpwstr/>
  </property>
  <property fmtid="{D5CDD505-2E9C-101B-9397-08002B2CF9AE}" pid="30" name="NOSE17">
    <vt:lpwstr/>
  </property>
  <property fmtid="{D5CDD505-2E9C-101B-9397-08002B2CF9AE}" pid="31" name="NOSE27">
    <vt:lpwstr/>
  </property>
  <property fmtid="{D5CDD505-2E9C-101B-9397-08002B2CF9AE}" pid="32" name="NOSE37">
    <vt:lpwstr/>
  </property>
  <property fmtid="{D5CDD505-2E9C-101B-9397-08002B2CF9AE}" pid="33" name="NOSE47">
    <vt:lpwstr/>
  </property>
  <property fmtid="{D5CDD505-2E9C-101B-9397-08002B2CF9AE}" pid="34" name="NOSE18">
    <vt:lpwstr/>
  </property>
  <property fmtid="{D5CDD505-2E9C-101B-9397-08002B2CF9AE}" pid="35" name="NOSE28">
    <vt:lpwstr/>
  </property>
  <property fmtid="{D5CDD505-2E9C-101B-9397-08002B2CF9AE}" pid="36" name="NOSE38">
    <vt:lpwstr/>
  </property>
  <property fmtid="{D5CDD505-2E9C-101B-9397-08002B2CF9AE}" pid="37" name="NOSE48">
    <vt:lpwstr/>
  </property>
  <property fmtid="{D5CDD505-2E9C-101B-9397-08002B2CF9AE}" pid="38" name="NOSE19">
    <vt:lpwstr/>
  </property>
  <property fmtid="{D5CDD505-2E9C-101B-9397-08002B2CF9AE}" pid="39" name="NOSE29">
    <vt:lpwstr/>
  </property>
  <property fmtid="{D5CDD505-2E9C-101B-9397-08002B2CF9AE}" pid="40" name="NOSE39">
    <vt:lpwstr/>
  </property>
  <property fmtid="{D5CDD505-2E9C-101B-9397-08002B2CF9AE}" pid="41" name="NOSE49">
    <vt:lpwstr/>
  </property>
  <property fmtid="{D5CDD505-2E9C-101B-9397-08002B2CF9AE}" pid="42" name="NOSE110">
    <vt:lpwstr/>
  </property>
  <property fmtid="{D5CDD505-2E9C-101B-9397-08002B2CF9AE}" pid="43" name="NOSE210">
    <vt:lpwstr/>
  </property>
  <property fmtid="{D5CDD505-2E9C-101B-9397-08002B2CF9AE}" pid="44" name="NOSE310">
    <vt:lpwstr/>
  </property>
  <property fmtid="{D5CDD505-2E9C-101B-9397-08002B2CF9AE}" pid="45" name="NOSE410">
    <vt:lpwstr/>
  </property>
  <property fmtid="{D5CDD505-2E9C-101B-9397-08002B2CF9AE}" pid="46" name="MEKOR_NAME1">
    <vt:lpwstr>חוק המרכז לגביית קנסות</vt:lpwstr>
  </property>
  <property fmtid="{D5CDD505-2E9C-101B-9397-08002B2CF9AE}" pid="47" name="MEKOR_SAIF1">
    <vt:lpwstr>11XאX;11XדX</vt:lpwstr>
  </property>
</Properties>
</file>