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429F" w:rsidRDefault="0040429F" w:rsidP="00B3581E">
      <w:pPr>
        <w:pStyle w:val="big-header"/>
        <w:ind w:left="0" w:right="1134"/>
        <w:rPr>
          <w:rFonts w:cs="FrankRuehl" w:hint="cs"/>
          <w:sz w:val="32"/>
          <w:rtl/>
        </w:rPr>
      </w:pPr>
      <w:r>
        <w:rPr>
          <w:rFonts w:cs="FrankRuehl"/>
          <w:sz w:val="32"/>
          <w:rtl/>
        </w:rPr>
        <w:t>תקנות המשטרה (המשמר האזרחי), תשנ"ז</w:t>
      </w:r>
      <w:r w:rsidR="00B3581E">
        <w:rPr>
          <w:rFonts w:cs="FrankRuehl" w:hint="cs"/>
          <w:sz w:val="32"/>
          <w:rtl/>
        </w:rPr>
        <w:t>-</w:t>
      </w:r>
      <w:r>
        <w:rPr>
          <w:rFonts w:cs="FrankRuehl"/>
          <w:sz w:val="32"/>
          <w:rtl/>
        </w:rPr>
        <w:t>1996</w:t>
      </w:r>
    </w:p>
    <w:p w:rsidR="009704FC" w:rsidRDefault="009704FC" w:rsidP="009704FC">
      <w:pPr>
        <w:spacing w:line="320" w:lineRule="auto"/>
        <w:jc w:val="left"/>
        <w:rPr>
          <w:rFonts w:cs="FrankRuehl" w:hint="cs"/>
          <w:szCs w:val="26"/>
          <w:rtl/>
        </w:rPr>
      </w:pPr>
    </w:p>
    <w:p w:rsidR="009E0321" w:rsidRPr="009704FC" w:rsidRDefault="009E0321" w:rsidP="009704FC">
      <w:pPr>
        <w:spacing w:line="320" w:lineRule="auto"/>
        <w:jc w:val="left"/>
        <w:rPr>
          <w:rFonts w:cs="FrankRuehl" w:hint="cs"/>
          <w:szCs w:val="26"/>
          <w:rtl/>
        </w:rPr>
      </w:pPr>
    </w:p>
    <w:p w:rsidR="009704FC" w:rsidRDefault="009704FC" w:rsidP="009704FC">
      <w:pPr>
        <w:spacing w:line="320" w:lineRule="auto"/>
        <w:jc w:val="left"/>
        <w:rPr>
          <w:rFonts w:cs="Miriam"/>
          <w:szCs w:val="22"/>
          <w:rtl/>
        </w:rPr>
      </w:pPr>
      <w:r w:rsidRPr="009704FC">
        <w:rPr>
          <w:rFonts w:cs="Miriam"/>
          <w:szCs w:val="22"/>
          <w:rtl/>
        </w:rPr>
        <w:t>בטחון</w:t>
      </w:r>
      <w:r w:rsidRPr="009704FC">
        <w:rPr>
          <w:rFonts w:cs="FrankRuehl"/>
          <w:szCs w:val="26"/>
          <w:rtl/>
        </w:rPr>
        <w:t xml:space="preserve"> – משטרה</w:t>
      </w:r>
    </w:p>
    <w:p w:rsidR="00FC747B" w:rsidRPr="009704FC" w:rsidRDefault="009704FC" w:rsidP="009704FC">
      <w:pPr>
        <w:spacing w:line="320" w:lineRule="auto"/>
        <w:jc w:val="left"/>
        <w:rPr>
          <w:rFonts w:cs="Miriam"/>
          <w:szCs w:val="22"/>
          <w:rtl/>
        </w:rPr>
      </w:pPr>
      <w:r w:rsidRPr="009704FC">
        <w:rPr>
          <w:rFonts w:cs="Miriam"/>
          <w:szCs w:val="22"/>
          <w:rtl/>
        </w:rPr>
        <w:t>בטחון</w:t>
      </w:r>
      <w:r w:rsidRPr="009704FC">
        <w:rPr>
          <w:rFonts w:cs="FrankRuehl"/>
          <w:szCs w:val="26"/>
          <w:rtl/>
        </w:rPr>
        <w:t xml:space="preserve"> – משמר אזרחי</w:t>
      </w:r>
    </w:p>
    <w:p w:rsidR="0040429F" w:rsidRDefault="004042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 </w:t>
            </w:r>
          </w:p>
        </w:tc>
        <w:tc>
          <w:tcPr>
            <w:tcW w:w="5669" w:type="dxa"/>
          </w:tcPr>
          <w:p w:rsidR="000934C6" w:rsidRPr="000934C6" w:rsidRDefault="000934C6" w:rsidP="000934C6">
            <w:pPr>
              <w:spacing w:line="240" w:lineRule="auto"/>
              <w:jc w:val="left"/>
              <w:rPr>
                <w:rFonts w:cs="Frankruhel"/>
                <w:sz w:val="24"/>
                <w:rtl/>
              </w:rPr>
            </w:pPr>
            <w:r>
              <w:rPr>
                <w:sz w:val="24"/>
                <w:rtl/>
              </w:rPr>
              <w:t>הגדרות</w:t>
            </w:r>
          </w:p>
        </w:tc>
        <w:tc>
          <w:tcPr>
            <w:tcW w:w="567" w:type="dxa"/>
          </w:tcPr>
          <w:p w:rsidR="000934C6" w:rsidRPr="000934C6" w:rsidRDefault="000934C6" w:rsidP="000934C6">
            <w:pPr>
              <w:spacing w:line="240" w:lineRule="auto"/>
              <w:jc w:val="left"/>
              <w:rPr>
                <w:rStyle w:val="Hyperlink"/>
                <w:rtl/>
              </w:rPr>
            </w:pPr>
            <w:hyperlink w:anchor="Seif1" w:tooltip="הגדרות"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2 </w:t>
            </w:r>
          </w:p>
        </w:tc>
        <w:tc>
          <w:tcPr>
            <w:tcW w:w="5669" w:type="dxa"/>
          </w:tcPr>
          <w:p w:rsidR="000934C6" w:rsidRPr="000934C6" w:rsidRDefault="000934C6" w:rsidP="000934C6">
            <w:pPr>
              <w:spacing w:line="240" w:lineRule="auto"/>
              <w:jc w:val="left"/>
              <w:rPr>
                <w:rFonts w:cs="Frankruhel"/>
                <w:sz w:val="24"/>
                <w:rtl/>
              </w:rPr>
            </w:pPr>
            <w:r>
              <w:rPr>
                <w:sz w:val="24"/>
                <w:rtl/>
              </w:rPr>
              <w:t>תפקידים נוספים למשמר</w:t>
            </w:r>
          </w:p>
        </w:tc>
        <w:tc>
          <w:tcPr>
            <w:tcW w:w="567" w:type="dxa"/>
          </w:tcPr>
          <w:p w:rsidR="000934C6" w:rsidRPr="000934C6" w:rsidRDefault="000934C6" w:rsidP="000934C6">
            <w:pPr>
              <w:spacing w:line="240" w:lineRule="auto"/>
              <w:jc w:val="left"/>
              <w:rPr>
                <w:rStyle w:val="Hyperlink"/>
                <w:rtl/>
              </w:rPr>
            </w:pPr>
            <w:hyperlink w:anchor="Seif2" w:tooltip="תפקידים נוספים למשמר"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3 </w:t>
            </w:r>
          </w:p>
        </w:tc>
        <w:tc>
          <w:tcPr>
            <w:tcW w:w="5669" w:type="dxa"/>
          </w:tcPr>
          <w:p w:rsidR="000934C6" w:rsidRPr="000934C6" w:rsidRDefault="000934C6" w:rsidP="000934C6">
            <w:pPr>
              <w:spacing w:line="240" w:lineRule="auto"/>
              <w:jc w:val="left"/>
              <w:rPr>
                <w:rFonts w:cs="Frankruhel"/>
                <w:sz w:val="24"/>
                <w:rtl/>
              </w:rPr>
            </w:pPr>
            <w:r>
              <w:rPr>
                <w:sz w:val="24"/>
                <w:rtl/>
              </w:rPr>
              <w:t>קבלה למשמר</w:t>
            </w:r>
          </w:p>
        </w:tc>
        <w:tc>
          <w:tcPr>
            <w:tcW w:w="567" w:type="dxa"/>
          </w:tcPr>
          <w:p w:rsidR="000934C6" w:rsidRPr="000934C6" w:rsidRDefault="000934C6" w:rsidP="000934C6">
            <w:pPr>
              <w:spacing w:line="240" w:lineRule="auto"/>
              <w:jc w:val="left"/>
              <w:rPr>
                <w:rStyle w:val="Hyperlink"/>
                <w:rtl/>
              </w:rPr>
            </w:pPr>
            <w:hyperlink w:anchor="Seif3" w:tooltip="קבלה למשמר"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4 </w:t>
            </w:r>
          </w:p>
        </w:tc>
        <w:tc>
          <w:tcPr>
            <w:tcW w:w="5669" w:type="dxa"/>
          </w:tcPr>
          <w:p w:rsidR="000934C6" w:rsidRPr="000934C6" w:rsidRDefault="000934C6" w:rsidP="000934C6">
            <w:pPr>
              <w:spacing w:line="240" w:lineRule="auto"/>
              <w:jc w:val="left"/>
              <w:rPr>
                <w:rFonts w:cs="Frankruhel"/>
                <w:sz w:val="24"/>
                <w:rtl/>
              </w:rPr>
            </w:pPr>
            <w:r>
              <w:rPr>
                <w:sz w:val="24"/>
                <w:rtl/>
              </w:rPr>
              <w:t>הצבה לתפקיד והכשרה</w:t>
            </w:r>
          </w:p>
        </w:tc>
        <w:tc>
          <w:tcPr>
            <w:tcW w:w="567" w:type="dxa"/>
          </w:tcPr>
          <w:p w:rsidR="000934C6" w:rsidRPr="000934C6" w:rsidRDefault="000934C6" w:rsidP="000934C6">
            <w:pPr>
              <w:spacing w:line="240" w:lineRule="auto"/>
              <w:jc w:val="left"/>
              <w:rPr>
                <w:rStyle w:val="Hyperlink"/>
                <w:rtl/>
              </w:rPr>
            </w:pPr>
            <w:hyperlink w:anchor="Seif4" w:tooltip="הצבה לתפקיד והכשרה"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4א </w:t>
            </w:r>
          </w:p>
        </w:tc>
        <w:tc>
          <w:tcPr>
            <w:tcW w:w="5669" w:type="dxa"/>
          </w:tcPr>
          <w:p w:rsidR="000934C6" w:rsidRPr="000934C6" w:rsidRDefault="000934C6" w:rsidP="000934C6">
            <w:pPr>
              <w:spacing w:line="240" w:lineRule="auto"/>
              <w:jc w:val="left"/>
              <w:rPr>
                <w:rFonts w:cs="Frankruhel"/>
                <w:sz w:val="24"/>
                <w:rtl/>
              </w:rPr>
            </w:pPr>
            <w:r>
              <w:rPr>
                <w:sz w:val="24"/>
                <w:rtl/>
              </w:rPr>
              <w:t>הכשרת חבר משמר מיוחד</w:t>
            </w:r>
          </w:p>
        </w:tc>
        <w:tc>
          <w:tcPr>
            <w:tcW w:w="567" w:type="dxa"/>
          </w:tcPr>
          <w:p w:rsidR="000934C6" w:rsidRPr="000934C6" w:rsidRDefault="000934C6" w:rsidP="000934C6">
            <w:pPr>
              <w:spacing w:line="240" w:lineRule="auto"/>
              <w:jc w:val="left"/>
              <w:rPr>
                <w:rStyle w:val="Hyperlink"/>
                <w:rtl/>
              </w:rPr>
            </w:pPr>
            <w:hyperlink w:anchor="Seif18" w:tooltip="הכשרת חבר משמר מיוחד"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5 </w:t>
            </w:r>
          </w:p>
        </w:tc>
        <w:tc>
          <w:tcPr>
            <w:tcW w:w="5669" w:type="dxa"/>
          </w:tcPr>
          <w:p w:rsidR="000934C6" w:rsidRPr="000934C6" w:rsidRDefault="000934C6" w:rsidP="000934C6">
            <w:pPr>
              <w:spacing w:line="240" w:lineRule="auto"/>
              <w:jc w:val="left"/>
              <w:rPr>
                <w:rFonts w:cs="Frankruhel"/>
                <w:sz w:val="24"/>
                <w:rtl/>
              </w:rPr>
            </w:pPr>
            <w:r>
              <w:rPr>
                <w:sz w:val="24"/>
                <w:rtl/>
              </w:rPr>
              <w:t>הצהרת אמונים</w:t>
            </w:r>
          </w:p>
        </w:tc>
        <w:tc>
          <w:tcPr>
            <w:tcW w:w="567" w:type="dxa"/>
          </w:tcPr>
          <w:p w:rsidR="000934C6" w:rsidRPr="000934C6" w:rsidRDefault="000934C6" w:rsidP="000934C6">
            <w:pPr>
              <w:spacing w:line="240" w:lineRule="auto"/>
              <w:jc w:val="left"/>
              <w:rPr>
                <w:rStyle w:val="Hyperlink"/>
                <w:rtl/>
              </w:rPr>
            </w:pPr>
            <w:hyperlink w:anchor="Seif5" w:tooltip="הצהרת אמונים"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6 </w:t>
            </w:r>
          </w:p>
        </w:tc>
        <w:tc>
          <w:tcPr>
            <w:tcW w:w="5669" w:type="dxa"/>
          </w:tcPr>
          <w:p w:rsidR="000934C6" w:rsidRPr="000934C6" w:rsidRDefault="000934C6" w:rsidP="000934C6">
            <w:pPr>
              <w:spacing w:line="240" w:lineRule="auto"/>
              <w:jc w:val="left"/>
              <w:rPr>
                <w:rFonts w:cs="Frankruhel"/>
                <w:sz w:val="24"/>
                <w:rtl/>
              </w:rPr>
            </w:pPr>
            <w:r>
              <w:rPr>
                <w:sz w:val="24"/>
                <w:rtl/>
              </w:rPr>
              <w:t>סמכויות חברי המשמר</w:t>
            </w:r>
          </w:p>
        </w:tc>
        <w:tc>
          <w:tcPr>
            <w:tcW w:w="567" w:type="dxa"/>
          </w:tcPr>
          <w:p w:rsidR="000934C6" w:rsidRPr="000934C6" w:rsidRDefault="000934C6" w:rsidP="000934C6">
            <w:pPr>
              <w:spacing w:line="240" w:lineRule="auto"/>
              <w:jc w:val="left"/>
              <w:rPr>
                <w:rStyle w:val="Hyperlink"/>
                <w:rtl/>
              </w:rPr>
            </w:pPr>
            <w:hyperlink w:anchor="Seif6" w:tooltip="סמכויות חברי המשמר"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7 </w:t>
            </w:r>
          </w:p>
        </w:tc>
        <w:tc>
          <w:tcPr>
            <w:tcW w:w="5669" w:type="dxa"/>
          </w:tcPr>
          <w:p w:rsidR="000934C6" w:rsidRPr="000934C6" w:rsidRDefault="000934C6" w:rsidP="000934C6">
            <w:pPr>
              <w:spacing w:line="240" w:lineRule="auto"/>
              <w:jc w:val="left"/>
              <w:rPr>
                <w:rFonts w:cs="Frankruhel"/>
                <w:sz w:val="24"/>
                <w:rtl/>
              </w:rPr>
            </w:pPr>
            <w:r>
              <w:rPr>
                <w:sz w:val="24"/>
                <w:rtl/>
              </w:rPr>
              <w:t>תעודת מינוי</w:t>
            </w:r>
          </w:p>
        </w:tc>
        <w:tc>
          <w:tcPr>
            <w:tcW w:w="567" w:type="dxa"/>
          </w:tcPr>
          <w:p w:rsidR="000934C6" w:rsidRPr="000934C6" w:rsidRDefault="000934C6" w:rsidP="000934C6">
            <w:pPr>
              <w:spacing w:line="240" w:lineRule="auto"/>
              <w:jc w:val="left"/>
              <w:rPr>
                <w:rStyle w:val="Hyperlink"/>
                <w:rtl/>
              </w:rPr>
            </w:pPr>
            <w:hyperlink w:anchor="Seif7" w:tooltip="תעודת מינוי"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8 </w:t>
            </w:r>
          </w:p>
        </w:tc>
        <w:tc>
          <w:tcPr>
            <w:tcW w:w="5669" w:type="dxa"/>
          </w:tcPr>
          <w:p w:rsidR="000934C6" w:rsidRPr="000934C6" w:rsidRDefault="000934C6" w:rsidP="000934C6">
            <w:pPr>
              <w:spacing w:line="240" w:lineRule="auto"/>
              <w:jc w:val="left"/>
              <w:rPr>
                <w:rFonts w:cs="Frankruhel"/>
                <w:sz w:val="24"/>
                <w:rtl/>
              </w:rPr>
            </w:pPr>
            <w:r>
              <w:rPr>
                <w:sz w:val="24"/>
                <w:rtl/>
              </w:rPr>
              <w:t>תגים, סמלים ומדים</w:t>
            </w:r>
          </w:p>
        </w:tc>
        <w:tc>
          <w:tcPr>
            <w:tcW w:w="567" w:type="dxa"/>
          </w:tcPr>
          <w:p w:rsidR="000934C6" w:rsidRPr="000934C6" w:rsidRDefault="000934C6" w:rsidP="000934C6">
            <w:pPr>
              <w:spacing w:line="240" w:lineRule="auto"/>
              <w:jc w:val="left"/>
              <w:rPr>
                <w:rStyle w:val="Hyperlink"/>
                <w:rtl/>
              </w:rPr>
            </w:pPr>
            <w:hyperlink w:anchor="Seif8" w:tooltip="תגים, סמלים ומדים"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9 </w:t>
            </w:r>
          </w:p>
        </w:tc>
        <w:tc>
          <w:tcPr>
            <w:tcW w:w="5669" w:type="dxa"/>
          </w:tcPr>
          <w:p w:rsidR="000934C6" w:rsidRPr="000934C6" w:rsidRDefault="000934C6" w:rsidP="000934C6">
            <w:pPr>
              <w:spacing w:line="240" w:lineRule="auto"/>
              <w:jc w:val="left"/>
              <w:rPr>
                <w:rFonts w:cs="Frankruhel"/>
                <w:sz w:val="24"/>
                <w:rtl/>
              </w:rPr>
            </w:pPr>
            <w:r>
              <w:rPr>
                <w:sz w:val="24"/>
                <w:rtl/>
              </w:rPr>
              <w:t>בירור תלונות</w:t>
            </w:r>
          </w:p>
        </w:tc>
        <w:tc>
          <w:tcPr>
            <w:tcW w:w="567" w:type="dxa"/>
          </w:tcPr>
          <w:p w:rsidR="000934C6" w:rsidRPr="000934C6" w:rsidRDefault="000934C6" w:rsidP="000934C6">
            <w:pPr>
              <w:spacing w:line="240" w:lineRule="auto"/>
              <w:jc w:val="left"/>
              <w:rPr>
                <w:rStyle w:val="Hyperlink"/>
                <w:rtl/>
              </w:rPr>
            </w:pPr>
            <w:hyperlink w:anchor="Seif9" w:tooltip="בירור תלונות"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10 </w:t>
            </w:r>
          </w:p>
        </w:tc>
        <w:tc>
          <w:tcPr>
            <w:tcW w:w="5669" w:type="dxa"/>
          </w:tcPr>
          <w:p w:rsidR="000934C6" w:rsidRPr="000934C6" w:rsidRDefault="000934C6" w:rsidP="000934C6">
            <w:pPr>
              <w:spacing w:line="240" w:lineRule="auto"/>
              <w:jc w:val="left"/>
              <w:rPr>
                <w:rFonts w:cs="Frankruhel"/>
                <w:sz w:val="24"/>
                <w:rtl/>
              </w:rPr>
            </w:pPr>
            <w:r>
              <w:rPr>
                <w:sz w:val="24"/>
                <w:rtl/>
              </w:rPr>
              <w:t>בירור משמעתי</w:t>
            </w:r>
          </w:p>
        </w:tc>
        <w:tc>
          <w:tcPr>
            <w:tcW w:w="567" w:type="dxa"/>
          </w:tcPr>
          <w:p w:rsidR="000934C6" w:rsidRPr="000934C6" w:rsidRDefault="000934C6" w:rsidP="000934C6">
            <w:pPr>
              <w:spacing w:line="240" w:lineRule="auto"/>
              <w:jc w:val="left"/>
              <w:rPr>
                <w:rStyle w:val="Hyperlink"/>
                <w:rtl/>
              </w:rPr>
            </w:pPr>
            <w:hyperlink w:anchor="Seif10" w:tooltip="בירור משמעתי"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11 </w:t>
            </w:r>
          </w:p>
        </w:tc>
        <w:tc>
          <w:tcPr>
            <w:tcW w:w="5669" w:type="dxa"/>
          </w:tcPr>
          <w:p w:rsidR="000934C6" w:rsidRPr="000934C6" w:rsidRDefault="000934C6" w:rsidP="000934C6">
            <w:pPr>
              <w:spacing w:line="240" w:lineRule="auto"/>
              <w:jc w:val="left"/>
              <w:rPr>
                <w:rFonts w:cs="Frankruhel"/>
                <w:sz w:val="24"/>
                <w:rtl/>
              </w:rPr>
            </w:pPr>
            <w:r>
              <w:rPr>
                <w:sz w:val="24"/>
                <w:rtl/>
              </w:rPr>
              <w:t>הפסקת חברות</w:t>
            </w:r>
          </w:p>
        </w:tc>
        <w:tc>
          <w:tcPr>
            <w:tcW w:w="567" w:type="dxa"/>
          </w:tcPr>
          <w:p w:rsidR="000934C6" w:rsidRPr="000934C6" w:rsidRDefault="000934C6" w:rsidP="000934C6">
            <w:pPr>
              <w:spacing w:line="240" w:lineRule="auto"/>
              <w:jc w:val="left"/>
              <w:rPr>
                <w:rStyle w:val="Hyperlink"/>
                <w:rtl/>
              </w:rPr>
            </w:pPr>
            <w:hyperlink w:anchor="Seif11" w:tooltip="הפסקת חברות"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12 </w:t>
            </w:r>
          </w:p>
        </w:tc>
        <w:tc>
          <w:tcPr>
            <w:tcW w:w="5669" w:type="dxa"/>
          </w:tcPr>
          <w:p w:rsidR="000934C6" w:rsidRPr="000934C6" w:rsidRDefault="000934C6" w:rsidP="000934C6">
            <w:pPr>
              <w:spacing w:line="240" w:lineRule="auto"/>
              <w:jc w:val="left"/>
              <w:rPr>
                <w:rFonts w:cs="Frankruhel"/>
                <w:sz w:val="24"/>
                <w:rtl/>
              </w:rPr>
            </w:pPr>
            <w:r>
              <w:rPr>
                <w:sz w:val="24"/>
                <w:rtl/>
              </w:rPr>
              <w:t>משלוח הודעות והזמנות</w:t>
            </w:r>
          </w:p>
        </w:tc>
        <w:tc>
          <w:tcPr>
            <w:tcW w:w="567" w:type="dxa"/>
          </w:tcPr>
          <w:p w:rsidR="000934C6" w:rsidRPr="000934C6" w:rsidRDefault="000934C6" w:rsidP="000934C6">
            <w:pPr>
              <w:spacing w:line="240" w:lineRule="auto"/>
              <w:jc w:val="left"/>
              <w:rPr>
                <w:rStyle w:val="Hyperlink"/>
                <w:rtl/>
              </w:rPr>
            </w:pPr>
            <w:hyperlink w:anchor="Seif12" w:tooltip="משלוח הודעות והזמנות"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13 </w:t>
            </w:r>
          </w:p>
        </w:tc>
        <w:tc>
          <w:tcPr>
            <w:tcW w:w="5669" w:type="dxa"/>
          </w:tcPr>
          <w:p w:rsidR="000934C6" w:rsidRPr="000934C6" w:rsidRDefault="000934C6" w:rsidP="000934C6">
            <w:pPr>
              <w:spacing w:line="240" w:lineRule="auto"/>
              <w:jc w:val="left"/>
              <w:rPr>
                <w:rFonts w:cs="Frankruhel"/>
                <w:sz w:val="24"/>
                <w:rtl/>
              </w:rPr>
            </w:pPr>
            <w:r>
              <w:rPr>
                <w:sz w:val="24"/>
                <w:rtl/>
              </w:rPr>
              <w:t>זכות לכסף או לשווה כסף</w:t>
            </w:r>
          </w:p>
        </w:tc>
        <w:tc>
          <w:tcPr>
            <w:tcW w:w="567" w:type="dxa"/>
          </w:tcPr>
          <w:p w:rsidR="000934C6" w:rsidRPr="000934C6" w:rsidRDefault="000934C6" w:rsidP="000934C6">
            <w:pPr>
              <w:spacing w:line="240" w:lineRule="auto"/>
              <w:jc w:val="left"/>
              <w:rPr>
                <w:rStyle w:val="Hyperlink"/>
                <w:rtl/>
              </w:rPr>
            </w:pPr>
            <w:hyperlink w:anchor="Seif13" w:tooltip="זכות לכסף או לשווה כסף"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14 </w:t>
            </w:r>
          </w:p>
        </w:tc>
        <w:tc>
          <w:tcPr>
            <w:tcW w:w="5669" w:type="dxa"/>
          </w:tcPr>
          <w:p w:rsidR="000934C6" w:rsidRPr="000934C6" w:rsidRDefault="000934C6" w:rsidP="000934C6">
            <w:pPr>
              <w:spacing w:line="240" w:lineRule="auto"/>
              <w:jc w:val="left"/>
              <w:rPr>
                <w:rFonts w:cs="Frankruhel"/>
                <w:sz w:val="24"/>
                <w:rtl/>
              </w:rPr>
            </w:pPr>
            <w:r>
              <w:rPr>
                <w:sz w:val="24"/>
                <w:rtl/>
              </w:rPr>
              <w:t>שכר עדות לחבר המשמר</w:t>
            </w:r>
          </w:p>
        </w:tc>
        <w:tc>
          <w:tcPr>
            <w:tcW w:w="567" w:type="dxa"/>
          </w:tcPr>
          <w:p w:rsidR="000934C6" w:rsidRPr="000934C6" w:rsidRDefault="000934C6" w:rsidP="000934C6">
            <w:pPr>
              <w:spacing w:line="240" w:lineRule="auto"/>
              <w:jc w:val="left"/>
              <w:rPr>
                <w:rStyle w:val="Hyperlink"/>
                <w:rtl/>
              </w:rPr>
            </w:pPr>
            <w:hyperlink w:anchor="Seif14" w:tooltip="שכר עדות לחבר המשמר"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15 </w:t>
            </w:r>
          </w:p>
        </w:tc>
        <w:tc>
          <w:tcPr>
            <w:tcW w:w="5669" w:type="dxa"/>
          </w:tcPr>
          <w:p w:rsidR="000934C6" w:rsidRPr="000934C6" w:rsidRDefault="000934C6" w:rsidP="000934C6">
            <w:pPr>
              <w:spacing w:line="240" w:lineRule="auto"/>
              <w:jc w:val="left"/>
              <w:rPr>
                <w:rFonts w:cs="Frankruhel"/>
                <w:sz w:val="24"/>
                <w:rtl/>
              </w:rPr>
            </w:pPr>
            <w:r>
              <w:rPr>
                <w:sz w:val="24"/>
                <w:rtl/>
              </w:rPr>
              <w:t>ביטול</w:t>
            </w:r>
          </w:p>
        </w:tc>
        <w:tc>
          <w:tcPr>
            <w:tcW w:w="567" w:type="dxa"/>
          </w:tcPr>
          <w:p w:rsidR="000934C6" w:rsidRPr="000934C6" w:rsidRDefault="000934C6" w:rsidP="000934C6">
            <w:pPr>
              <w:spacing w:line="240" w:lineRule="auto"/>
              <w:jc w:val="left"/>
              <w:rPr>
                <w:rStyle w:val="Hyperlink"/>
                <w:rtl/>
              </w:rPr>
            </w:pPr>
            <w:hyperlink w:anchor="Seif15" w:tooltip="ביטול"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16 </w:t>
            </w:r>
          </w:p>
        </w:tc>
        <w:tc>
          <w:tcPr>
            <w:tcW w:w="5669" w:type="dxa"/>
          </w:tcPr>
          <w:p w:rsidR="000934C6" w:rsidRPr="000934C6" w:rsidRDefault="000934C6" w:rsidP="000934C6">
            <w:pPr>
              <w:spacing w:line="240" w:lineRule="auto"/>
              <w:jc w:val="left"/>
              <w:rPr>
                <w:rFonts w:cs="Frankruhel"/>
                <w:sz w:val="24"/>
                <w:rtl/>
              </w:rPr>
            </w:pPr>
            <w:r>
              <w:rPr>
                <w:sz w:val="24"/>
                <w:rtl/>
              </w:rPr>
              <w:t>תחילה</w:t>
            </w:r>
          </w:p>
        </w:tc>
        <w:tc>
          <w:tcPr>
            <w:tcW w:w="567" w:type="dxa"/>
          </w:tcPr>
          <w:p w:rsidR="000934C6" w:rsidRPr="000934C6" w:rsidRDefault="000934C6" w:rsidP="000934C6">
            <w:pPr>
              <w:spacing w:line="240" w:lineRule="auto"/>
              <w:jc w:val="left"/>
              <w:rPr>
                <w:rStyle w:val="Hyperlink"/>
                <w:rtl/>
              </w:rPr>
            </w:pPr>
            <w:hyperlink w:anchor="Seif16" w:tooltip="תחילה"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934C6" w:rsidRPr="000934C6">
        <w:tblPrEx>
          <w:tblCellMar>
            <w:top w:w="0" w:type="dxa"/>
            <w:bottom w:w="0" w:type="dxa"/>
          </w:tblCellMar>
        </w:tblPrEx>
        <w:tc>
          <w:tcPr>
            <w:tcW w:w="1247" w:type="dxa"/>
          </w:tcPr>
          <w:p w:rsidR="000934C6" w:rsidRPr="000934C6" w:rsidRDefault="000934C6" w:rsidP="000934C6">
            <w:pPr>
              <w:spacing w:line="240" w:lineRule="auto"/>
              <w:jc w:val="left"/>
              <w:rPr>
                <w:rFonts w:cs="Frankruhel"/>
                <w:sz w:val="24"/>
                <w:rtl/>
              </w:rPr>
            </w:pPr>
            <w:r>
              <w:rPr>
                <w:sz w:val="24"/>
                <w:rtl/>
              </w:rPr>
              <w:t xml:space="preserve">סעיף 17 </w:t>
            </w:r>
          </w:p>
        </w:tc>
        <w:tc>
          <w:tcPr>
            <w:tcW w:w="5669" w:type="dxa"/>
          </w:tcPr>
          <w:p w:rsidR="000934C6" w:rsidRPr="000934C6" w:rsidRDefault="000934C6" w:rsidP="000934C6">
            <w:pPr>
              <w:spacing w:line="240" w:lineRule="auto"/>
              <w:jc w:val="left"/>
              <w:rPr>
                <w:rFonts w:cs="Frankruhel"/>
                <w:sz w:val="24"/>
                <w:rtl/>
              </w:rPr>
            </w:pPr>
            <w:r>
              <w:rPr>
                <w:sz w:val="24"/>
                <w:rtl/>
              </w:rPr>
              <w:t>הוראות מעבר</w:t>
            </w:r>
          </w:p>
        </w:tc>
        <w:tc>
          <w:tcPr>
            <w:tcW w:w="567" w:type="dxa"/>
          </w:tcPr>
          <w:p w:rsidR="000934C6" w:rsidRPr="000934C6" w:rsidRDefault="000934C6" w:rsidP="000934C6">
            <w:pPr>
              <w:spacing w:line="240" w:lineRule="auto"/>
              <w:jc w:val="left"/>
              <w:rPr>
                <w:rStyle w:val="Hyperlink"/>
                <w:rtl/>
              </w:rPr>
            </w:pPr>
            <w:hyperlink w:anchor="Seif17" w:tooltip="הוראות מעבר" w:history="1">
              <w:r w:rsidRPr="000934C6">
                <w:rPr>
                  <w:rStyle w:val="Hyperlink"/>
                </w:rPr>
                <w:t>Go</w:t>
              </w:r>
            </w:hyperlink>
          </w:p>
        </w:tc>
        <w:tc>
          <w:tcPr>
            <w:tcW w:w="850" w:type="dxa"/>
          </w:tcPr>
          <w:p w:rsidR="000934C6" w:rsidRPr="000934C6" w:rsidRDefault="000934C6" w:rsidP="000934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40429F" w:rsidRDefault="0040429F">
      <w:pPr>
        <w:pStyle w:val="big-header"/>
        <w:ind w:left="0" w:right="1134"/>
        <w:rPr>
          <w:rFonts w:cs="FrankRuehl"/>
          <w:sz w:val="32"/>
          <w:rtl/>
        </w:rPr>
      </w:pPr>
    </w:p>
    <w:p w:rsidR="0040429F" w:rsidRPr="00FC747B" w:rsidRDefault="0040429F" w:rsidP="00FC747B">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המשטרה (המשמר האזרחי), תשנ"ז</w:t>
      </w:r>
      <w:r w:rsidR="00B3581E">
        <w:rPr>
          <w:rFonts w:cs="FrankRuehl" w:hint="cs"/>
          <w:sz w:val="32"/>
          <w:rtl/>
        </w:rPr>
        <w:t>-</w:t>
      </w:r>
      <w:r>
        <w:rPr>
          <w:rFonts w:cs="FrankRuehl"/>
          <w:sz w:val="32"/>
          <w:rtl/>
        </w:rPr>
        <w:t>1996</w:t>
      </w:r>
      <w:r w:rsidR="00B3581E">
        <w:rPr>
          <w:rStyle w:val="a6"/>
          <w:rFonts w:cs="FrankRuehl"/>
          <w:sz w:val="32"/>
          <w:rtl/>
        </w:rPr>
        <w:footnoteReference w:customMarkFollows="1" w:id="1"/>
        <w:t>*</w:t>
      </w:r>
    </w:p>
    <w:p w:rsidR="0040429F" w:rsidRDefault="0040429F" w:rsidP="0026552F">
      <w:pPr>
        <w:pStyle w:val="P00"/>
        <w:spacing w:before="72"/>
        <w:ind w:left="0" w:right="1134"/>
        <w:rPr>
          <w:rFonts w:cs="FrankRuehl"/>
          <w:sz w:val="26"/>
          <w:rtl/>
        </w:rPr>
      </w:pPr>
      <w:r>
        <w:rPr>
          <w:rFonts w:cs="FrankRuehl"/>
          <w:sz w:val="26"/>
          <w:rtl/>
        </w:rPr>
        <w:t>בת</w:t>
      </w:r>
      <w:r>
        <w:rPr>
          <w:rFonts w:cs="FrankRuehl" w:hint="cs"/>
          <w:sz w:val="26"/>
          <w:rtl/>
        </w:rPr>
        <w:t>וקף סמכותי לפי סעיפים 49ב(ג), 49ד ו-94(א) לפקודת המשטרה [נוסח חדש], תשל"א</w:t>
      </w:r>
      <w:r w:rsidR="0026552F">
        <w:rPr>
          <w:rFonts w:cs="FrankRuehl" w:hint="cs"/>
          <w:sz w:val="26"/>
          <w:rtl/>
        </w:rPr>
        <w:t>-</w:t>
      </w:r>
      <w:r>
        <w:rPr>
          <w:rFonts w:cs="FrankRuehl"/>
          <w:sz w:val="26"/>
          <w:rtl/>
        </w:rPr>
        <w:t>1971 (</w:t>
      </w:r>
      <w:r>
        <w:rPr>
          <w:rFonts w:cs="FrankRuehl" w:hint="cs"/>
          <w:sz w:val="26"/>
          <w:rtl/>
        </w:rPr>
        <w:t xml:space="preserve">להלן </w:t>
      </w:r>
      <w:r w:rsidR="0026552F">
        <w:rPr>
          <w:rFonts w:cs="FrankRuehl" w:hint="cs"/>
          <w:sz w:val="26"/>
          <w:rtl/>
        </w:rPr>
        <w:t>-</w:t>
      </w:r>
      <w:r>
        <w:rPr>
          <w:rFonts w:cs="FrankRuehl"/>
          <w:sz w:val="26"/>
          <w:rtl/>
        </w:rPr>
        <w:t xml:space="preserve"> </w:t>
      </w:r>
      <w:r>
        <w:rPr>
          <w:rFonts w:cs="FrankRuehl" w:hint="cs"/>
          <w:sz w:val="26"/>
          <w:rtl/>
        </w:rPr>
        <w:t>הפקודה), ולענין תקנה 2 באישור ועדת הפנים ואיכות הסביבה של הכנסת</w:t>
      </w:r>
      <w:r>
        <w:rPr>
          <w:rFonts w:cs="FrankRuehl"/>
          <w:sz w:val="26"/>
          <w:rtl/>
        </w:rPr>
        <w:t xml:space="preserve">, </w:t>
      </w:r>
      <w:r>
        <w:rPr>
          <w:rFonts w:cs="FrankRuehl" w:hint="cs"/>
          <w:sz w:val="26"/>
          <w:rtl/>
        </w:rPr>
        <w:t>אני מתקין ומצווה לאמור:</w:t>
      </w:r>
    </w:p>
    <w:p w:rsidR="0040429F" w:rsidRDefault="0040429F">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05pt;z-index:251643392" o:allowincell="f" filled="f" stroked="f" strokecolor="lime" strokeweight=".25pt">
            <v:textbox style="mso-next-textbox:#_x0000_s1026" inset="0,0,0,0">
              <w:txbxContent>
                <w:p w:rsidR="0040429F" w:rsidRDefault="0040429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6552F">
        <w:rPr>
          <w:rStyle w:val="default"/>
          <w:rFonts w:cs="FrankRuehl"/>
          <w:rtl/>
        </w:rPr>
        <w:t>–</w:t>
      </w:r>
    </w:p>
    <w:p w:rsidR="0040429F" w:rsidRDefault="0040429F" w:rsidP="006E0C65">
      <w:pPr>
        <w:pStyle w:val="P00"/>
        <w:spacing w:before="72"/>
        <w:ind w:left="0" w:right="1134"/>
        <w:rPr>
          <w:rFonts w:cs="FrankRuehl" w:hint="cs"/>
          <w:sz w:val="26"/>
          <w:rtl/>
        </w:rPr>
      </w:pPr>
      <w:r>
        <w:rPr>
          <w:rFonts w:cs="FrankRuehl"/>
          <w:sz w:val="26"/>
          <w:rtl/>
        </w:rPr>
        <w:tab/>
        <w:t>"המ</w:t>
      </w:r>
      <w:r>
        <w:rPr>
          <w:rFonts w:cs="FrankRuehl" w:hint="cs"/>
          <w:sz w:val="26"/>
          <w:rtl/>
        </w:rPr>
        <w:t xml:space="preserve">שמר" </w:t>
      </w:r>
      <w:r w:rsidR="006E0C65">
        <w:rPr>
          <w:rFonts w:cs="FrankRuehl" w:hint="cs"/>
          <w:sz w:val="26"/>
          <w:rtl/>
        </w:rPr>
        <w:t>-</w:t>
      </w:r>
      <w:r>
        <w:rPr>
          <w:rFonts w:cs="FrankRuehl"/>
          <w:sz w:val="26"/>
          <w:rtl/>
        </w:rPr>
        <w:t xml:space="preserve"> </w:t>
      </w:r>
      <w:r>
        <w:rPr>
          <w:rFonts w:cs="FrankRuehl" w:hint="cs"/>
          <w:sz w:val="26"/>
          <w:rtl/>
        </w:rPr>
        <w:t>המשמר האזרחי המוקם לפי סעיף 49ב לפקודה;</w:t>
      </w:r>
    </w:p>
    <w:p w:rsidR="009E0321" w:rsidRDefault="009E0321" w:rsidP="006E0C65">
      <w:pPr>
        <w:pStyle w:val="P00"/>
        <w:spacing w:before="72"/>
        <w:ind w:left="0" w:right="1134"/>
        <w:rPr>
          <w:rFonts w:cs="FrankRuehl" w:hint="cs"/>
          <w:sz w:val="26"/>
          <w:rtl/>
        </w:rPr>
      </w:pPr>
      <w:r>
        <w:rPr>
          <w:rFonts w:cs="FrankRuehl" w:hint="cs"/>
          <w:sz w:val="26"/>
          <w:rtl/>
          <w:lang w:eastAsia="en-US"/>
        </w:rPr>
        <w:pict>
          <v:shapetype id="_x0000_t202" coordsize="21600,21600" o:spt="202" path="m,l,21600r21600,l21600,xe">
            <v:stroke joinstyle="miter"/>
            <v:path gradientshapeok="t" o:connecttype="rect"/>
          </v:shapetype>
          <v:shape id="_x0000_s1052" type="#_x0000_t202" style="position:absolute;left:0;text-align:left;margin-left:470.25pt;margin-top:7.1pt;width:1in;height:8.65pt;z-index:251663872" filled="f" stroked="f">
            <v:textbox inset="1mm,0,1mm,0">
              <w:txbxContent>
                <w:p w:rsidR="009E0321" w:rsidRDefault="009E0321" w:rsidP="009E0321">
                  <w:pPr>
                    <w:spacing w:line="160" w:lineRule="exact"/>
                    <w:jc w:val="left"/>
                    <w:rPr>
                      <w:rFonts w:cs="Miriam" w:hint="cs"/>
                      <w:noProof/>
                      <w:sz w:val="18"/>
                      <w:szCs w:val="18"/>
                      <w:rtl/>
                    </w:rPr>
                  </w:pPr>
                  <w:r>
                    <w:rPr>
                      <w:rFonts w:cs="Miriam" w:hint="cs"/>
                      <w:sz w:val="18"/>
                      <w:szCs w:val="18"/>
                      <w:rtl/>
                    </w:rPr>
                    <w:t>תק' תשע"ג-2012</w:t>
                  </w:r>
                </w:p>
              </w:txbxContent>
            </v:textbox>
          </v:shape>
        </w:pict>
      </w:r>
      <w:r>
        <w:rPr>
          <w:rFonts w:cs="FrankRuehl" w:hint="cs"/>
          <w:sz w:val="26"/>
          <w:rtl/>
        </w:rPr>
        <w:tab/>
        <w:t xml:space="preserve">"חבר משמר מיוחד" </w:t>
      </w:r>
      <w:r>
        <w:rPr>
          <w:rFonts w:cs="FrankRuehl"/>
          <w:sz w:val="26"/>
          <w:rtl/>
        </w:rPr>
        <w:t>–</w:t>
      </w:r>
      <w:r>
        <w:rPr>
          <w:rFonts w:cs="FrankRuehl" w:hint="cs"/>
          <w:sz w:val="26"/>
          <w:rtl/>
        </w:rPr>
        <w:t xml:space="preserve"> חבר המשמר שפרש משירות כשוטר, אשר שירת שלוש שנים לפחות במשטרת ישראל בתפקידי סיור, תנועה, חקירות, בילוש או שיטור קהילתי;</w:t>
      </w:r>
    </w:p>
    <w:p w:rsidR="009E0321" w:rsidRPr="00B80F7F" w:rsidRDefault="009E0321" w:rsidP="009E0321">
      <w:pPr>
        <w:pStyle w:val="P00"/>
        <w:spacing w:before="0"/>
        <w:ind w:left="0" w:right="1134"/>
        <w:rPr>
          <w:rFonts w:cs="FrankRuehl" w:hint="cs"/>
          <w:vanish/>
          <w:color w:val="FF0000"/>
          <w:szCs w:val="20"/>
          <w:shd w:val="clear" w:color="auto" w:fill="FFFF99"/>
          <w:rtl/>
        </w:rPr>
      </w:pPr>
      <w:bookmarkStart w:id="1" w:name="Rov22"/>
      <w:r w:rsidRPr="00B80F7F">
        <w:rPr>
          <w:rFonts w:cs="FrankRuehl" w:hint="cs"/>
          <w:vanish/>
          <w:color w:val="FF0000"/>
          <w:szCs w:val="20"/>
          <w:shd w:val="clear" w:color="auto" w:fill="FFFF99"/>
          <w:rtl/>
        </w:rPr>
        <w:t>מיום 22.11.2012</w:t>
      </w:r>
    </w:p>
    <w:p w:rsidR="009E0321" w:rsidRPr="00B80F7F" w:rsidRDefault="009E0321" w:rsidP="009E0321">
      <w:pPr>
        <w:pStyle w:val="P00"/>
        <w:spacing w:before="0"/>
        <w:ind w:left="0" w:right="1134"/>
        <w:rPr>
          <w:rFonts w:cs="FrankRuehl" w:hint="cs"/>
          <w:b/>
          <w:bCs/>
          <w:vanish/>
          <w:szCs w:val="20"/>
          <w:shd w:val="clear" w:color="auto" w:fill="FFFF99"/>
          <w:rtl/>
        </w:rPr>
      </w:pPr>
      <w:r w:rsidRPr="00B80F7F">
        <w:rPr>
          <w:rFonts w:cs="FrankRuehl" w:hint="cs"/>
          <w:b/>
          <w:bCs/>
          <w:vanish/>
          <w:szCs w:val="20"/>
          <w:shd w:val="clear" w:color="auto" w:fill="FFFF99"/>
          <w:rtl/>
        </w:rPr>
        <w:t>תק' תשע"ג-2012</w:t>
      </w:r>
    </w:p>
    <w:p w:rsidR="009E0321" w:rsidRPr="00B80F7F" w:rsidRDefault="009E0321" w:rsidP="009E0321">
      <w:pPr>
        <w:pStyle w:val="P00"/>
        <w:spacing w:before="0"/>
        <w:ind w:left="0" w:right="1134"/>
        <w:rPr>
          <w:rFonts w:cs="FrankRuehl" w:hint="cs"/>
          <w:vanish/>
          <w:szCs w:val="20"/>
          <w:shd w:val="clear" w:color="auto" w:fill="FFFF99"/>
          <w:rtl/>
        </w:rPr>
      </w:pPr>
      <w:hyperlink r:id="rId6" w:history="1">
        <w:r w:rsidRPr="00B80F7F">
          <w:rPr>
            <w:rStyle w:val="Hyperlink"/>
            <w:rFonts w:cs="FrankRuehl" w:hint="cs"/>
            <w:vanish/>
            <w:szCs w:val="20"/>
            <w:shd w:val="clear" w:color="auto" w:fill="FFFF99"/>
            <w:rtl/>
          </w:rPr>
          <w:t>ק"ת תשע"ג מס' 7184</w:t>
        </w:r>
      </w:hyperlink>
      <w:r w:rsidRPr="00B80F7F">
        <w:rPr>
          <w:rFonts w:cs="FrankRuehl" w:hint="cs"/>
          <w:vanish/>
          <w:szCs w:val="20"/>
          <w:shd w:val="clear" w:color="auto" w:fill="FFFF99"/>
          <w:rtl/>
        </w:rPr>
        <w:t xml:space="preserve"> מיום 22.11.2012 עמ' 210</w:t>
      </w:r>
    </w:p>
    <w:p w:rsidR="009E0321" w:rsidRPr="004E560D" w:rsidRDefault="009E0321" w:rsidP="004E560D">
      <w:pPr>
        <w:pStyle w:val="P00"/>
        <w:spacing w:before="0"/>
        <w:ind w:left="0" w:right="1134"/>
        <w:rPr>
          <w:rFonts w:cs="FrankRuehl" w:hint="cs"/>
          <w:sz w:val="2"/>
          <w:szCs w:val="2"/>
          <w:rtl/>
        </w:rPr>
      </w:pPr>
      <w:r w:rsidRPr="00B80F7F">
        <w:rPr>
          <w:rFonts w:cs="FrankRuehl" w:hint="cs"/>
          <w:b/>
          <w:bCs/>
          <w:vanish/>
          <w:szCs w:val="20"/>
          <w:shd w:val="clear" w:color="auto" w:fill="FFFF99"/>
          <w:rtl/>
        </w:rPr>
        <w:t>הוספת הגדרת "</w:t>
      </w:r>
      <w:r w:rsidR="004E560D" w:rsidRPr="00B80F7F">
        <w:rPr>
          <w:rFonts w:cs="FrankRuehl" w:hint="cs"/>
          <w:b/>
          <w:bCs/>
          <w:vanish/>
          <w:szCs w:val="20"/>
          <w:shd w:val="clear" w:color="auto" w:fill="FFFF99"/>
          <w:rtl/>
        </w:rPr>
        <w:t>חבר משמר מיוחד</w:t>
      </w:r>
      <w:r w:rsidRPr="00B80F7F">
        <w:rPr>
          <w:rFonts w:cs="FrankRuehl" w:hint="cs"/>
          <w:b/>
          <w:bCs/>
          <w:vanish/>
          <w:szCs w:val="20"/>
          <w:shd w:val="clear" w:color="auto" w:fill="FFFF99"/>
          <w:rtl/>
        </w:rPr>
        <w:t>"</w:t>
      </w:r>
      <w:bookmarkEnd w:id="1"/>
    </w:p>
    <w:p w:rsidR="0040429F" w:rsidRDefault="0040429F" w:rsidP="006E0C65">
      <w:pPr>
        <w:pStyle w:val="P00"/>
        <w:spacing w:before="72"/>
        <w:ind w:left="0" w:right="1134"/>
        <w:rPr>
          <w:rFonts w:cs="FrankRuehl"/>
          <w:sz w:val="26"/>
          <w:rtl/>
        </w:rPr>
      </w:pPr>
      <w:r>
        <w:rPr>
          <w:rFonts w:cs="FrankRuehl"/>
          <w:sz w:val="26"/>
          <w:rtl/>
        </w:rPr>
        <w:tab/>
        <w:t>"</w:t>
      </w:r>
      <w:r>
        <w:rPr>
          <w:rFonts w:cs="FrankRuehl" w:hint="cs"/>
          <w:sz w:val="26"/>
          <w:rtl/>
        </w:rPr>
        <w:t xml:space="preserve">מפקד המשמר" </w:t>
      </w:r>
      <w:r w:rsidR="006E0C65">
        <w:rPr>
          <w:rFonts w:cs="FrankRuehl" w:hint="cs"/>
          <w:sz w:val="26"/>
          <w:rtl/>
        </w:rPr>
        <w:t>-</w:t>
      </w:r>
      <w:r>
        <w:rPr>
          <w:rFonts w:cs="FrankRuehl"/>
          <w:sz w:val="26"/>
          <w:rtl/>
        </w:rPr>
        <w:t xml:space="preserve"> </w:t>
      </w:r>
      <w:r>
        <w:rPr>
          <w:rFonts w:cs="FrankRuehl" w:hint="cs"/>
          <w:sz w:val="26"/>
          <w:rtl/>
        </w:rPr>
        <w:t>לרבות מי שהוא הסמיכו לענין תקנות אלה, למעט לענין תקנה 11.</w:t>
      </w:r>
    </w:p>
    <w:p w:rsidR="0040429F" w:rsidRDefault="0040429F" w:rsidP="006E0C65">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9.65pt;z-index:251644416" o:allowincell="f" filled="f" stroked="f" strokecolor="lime" strokeweight=".25pt">
            <v:textbox style="mso-next-textbox:#_x0000_s1027" inset="0,0,0,0">
              <w:txbxContent>
                <w:p w:rsidR="0040429F" w:rsidRDefault="0040429F">
                  <w:pPr>
                    <w:spacing w:line="160" w:lineRule="exact"/>
                    <w:jc w:val="left"/>
                    <w:rPr>
                      <w:rFonts w:cs="Miriam"/>
                      <w:noProof/>
                      <w:sz w:val="18"/>
                      <w:szCs w:val="18"/>
                      <w:rtl/>
                    </w:rPr>
                  </w:pPr>
                  <w:r>
                    <w:rPr>
                      <w:rFonts w:cs="Miriam"/>
                      <w:sz w:val="18"/>
                      <w:szCs w:val="18"/>
                      <w:rtl/>
                    </w:rPr>
                    <w:t>תפ</w:t>
                  </w:r>
                  <w:r>
                    <w:rPr>
                      <w:rFonts w:cs="Miriam" w:hint="cs"/>
                      <w:sz w:val="18"/>
                      <w:szCs w:val="18"/>
                      <w:rtl/>
                    </w:rPr>
                    <w:t>קידים נוספים למשמר</w:t>
                  </w:r>
                </w:p>
              </w:txbxContent>
            </v:textbox>
            <w10:anchorlock/>
          </v:rect>
        </w:pict>
      </w:r>
      <w:r>
        <w:rPr>
          <w:rStyle w:val="big-number"/>
          <w:rFonts w:cs="Miriam"/>
          <w:rtl/>
        </w:rPr>
        <w:t>2.</w:t>
      </w:r>
      <w:r>
        <w:rPr>
          <w:rStyle w:val="big-number"/>
          <w:rFonts w:cs="Miriam"/>
          <w:rtl/>
        </w:rPr>
        <w:tab/>
      </w:r>
      <w:r>
        <w:rPr>
          <w:rStyle w:val="default"/>
          <w:rFonts w:cs="FrankRuehl"/>
          <w:rtl/>
        </w:rPr>
        <w:t>בנ</w:t>
      </w:r>
      <w:r>
        <w:rPr>
          <w:rStyle w:val="default"/>
          <w:rFonts w:cs="FrankRuehl" w:hint="cs"/>
          <w:rtl/>
        </w:rPr>
        <w:t>וסף לפעולות המנויות בסעיף 49ב(ב) לפקודה, רשאית המשטרה להסתייע במשמר בפעולות נוספות לשם שמירת הבטחון, הנפש והרכוש כמפורט בטור א'</w:t>
      </w:r>
      <w:r>
        <w:rPr>
          <w:rStyle w:val="default"/>
          <w:rFonts w:cs="FrankRuehl"/>
          <w:rtl/>
        </w:rPr>
        <w:t xml:space="preserve"> ב</w:t>
      </w:r>
      <w:r>
        <w:rPr>
          <w:rStyle w:val="default"/>
          <w:rFonts w:cs="FrankRuehl" w:hint="cs"/>
          <w:rtl/>
        </w:rPr>
        <w:t xml:space="preserve">תוספת הראשונה (להלן </w:t>
      </w:r>
      <w:r w:rsidR="006E0C65">
        <w:rPr>
          <w:rStyle w:val="default"/>
          <w:rFonts w:cs="FrankRuehl" w:hint="cs"/>
          <w:rtl/>
        </w:rPr>
        <w:t>-</w:t>
      </w:r>
      <w:r>
        <w:rPr>
          <w:rStyle w:val="default"/>
          <w:rFonts w:cs="FrankRuehl"/>
          <w:rtl/>
        </w:rPr>
        <w:t xml:space="preserve"> </w:t>
      </w:r>
      <w:r>
        <w:rPr>
          <w:rStyle w:val="default"/>
          <w:rFonts w:cs="FrankRuehl" w:hint="cs"/>
          <w:rtl/>
        </w:rPr>
        <w:t>הפעולות הנוספות).</w:t>
      </w:r>
    </w:p>
    <w:p w:rsidR="0040429F" w:rsidRDefault="0040429F">
      <w:pPr>
        <w:pStyle w:val="P00"/>
        <w:spacing w:before="72"/>
        <w:ind w:left="0" w:right="1134"/>
        <w:rPr>
          <w:rStyle w:val="default"/>
          <w:rFonts w:cs="FrankRuehl" w:hint="cs"/>
          <w:rtl/>
        </w:rPr>
      </w:pPr>
      <w:bookmarkStart w:id="3" w:name="Seif3"/>
      <w:bookmarkEnd w:id="3"/>
      <w:r>
        <w:rPr>
          <w:lang w:val="he-IL"/>
        </w:rPr>
        <w:pict>
          <v:rect id="_x0000_s1028" style="position:absolute;left:0;text-align:left;margin-left:464.5pt;margin-top:8.05pt;width:75.05pt;height:20.95pt;z-index:251645440" o:allowincell="f" filled="f" stroked="f" strokecolor="lime" strokeweight=".25pt">
            <v:textbox style="mso-next-textbox:#_x0000_s1028" inset="0,0,0,0">
              <w:txbxContent>
                <w:p w:rsidR="0040429F" w:rsidRDefault="0040429F">
                  <w:pPr>
                    <w:spacing w:line="160" w:lineRule="exact"/>
                    <w:jc w:val="left"/>
                    <w:rPr>
                      <w:rFonts w:cs="Miriam" w:hint="cs"/>
                      <w:noProof/>
                      <w:sz w:val="18"/>
                      <w:szCs w:val="18"/>
                      <w:rtl/>
                    </w:rPr>
                  </w:pPr>
                  <w:r>
                    <w:rPr>
                      <w:rFonts w:cs="Miriam"/>
                      <w:sz w:val="18"/>
                      <w:szCs w:val="18"/>
                      <w:rtl/>
                    </w:rPr>
                    <w:t>קב</w:t>
                  </w:r>
                  <w:r>
                    <w:rPr>
                      <w:rFonts w:cs="Miriam" w:hint="cs"/>
                      <w:sz w:val="18"/>
                      <w:szCs w:val="18"/>
                      <w:rtl/>
                    </w:rPr>
                    <w:t>לה למשמר</w:t>
                  </w:r>
                </w:p>
                <w:p w:rsidR="004E560D" w:rsidRDefault="004E560D" w:rsidP="004E560D">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3</w:t>
      </w:r>
      <w:r w:rsidRPr="004E560D">
        <w:rPr>
          <w:rStyle w:val="default"/>
          <w:rFonts w:cs="FrankRuehl"/>
          <w:rtl/>
        </w:rPr>
        <w:t>.</w:t>
      </w:r>
      <w:r w:rsidRPr="004E560D">
        <w:rPr>
          <w:rStyle w:val="default"/>
          <w:rFonts w:cs="FrankRuehl"/>
          <w:rtl/>
        </w:rPr>
        <w:tab/>
      </w:r>
      <w:r w:rsidR="004E560D">
        <w:rPr>
          <w:rStyle w:val="default"/>
          <w:rFonts w:cs="FrankRuehl" w:hint="cs"/>
          <w:rtl/>
        </w:rPr>
        <w:t>(א)</w:t>
      </w:r>
      <w:r w:rsidR="004E560D">
        <w:rPr>
          <w:rStyle w:val="default"/>
          <w:rFonts w:cs="FrankRuehl" w:hint="cs"/>
          <w:rtl/>
        </w:rPr>
        <w:tab/>
      </w:r>
      <w:r>
        <w:rPr>
          <w:rStyle w:val="default"/>
          <w:rFonts w:cs="FrankRuehl"/>
          <w:rtl/>
        </w:rPr>
        <w:t>מפ</w:t>
      </w:r>
      <w:r>
        <w:rPr>
          <w:rStyle w:val="default"/>
          <w:rFonts w:cs="FrankRuehl" w:hint="cs"/>
          <w:rtl/>
        </w:rPr>
        <w:t xml:space="preserve">קד המשמר רשאי לקבל כחבר המשמר את מי שנמצא כי הוא כשיר לכך בהתחשב בגילו, בריאותו, כישוריו, עברו, מהימנותו ואופיו ובלבד </w:t>
      </w:r>
      <w:r>
        <w:rPr>
          <w:rStyle w:val="default"/>
          <w:rFonts w:cs="FrankRuehl"/>
          <w:rtl/>
        </w:rPr>
        <w:t>ש</w:t>
      </w:r>
      <w:r>
        <w:rPr>
          <w:rStyle w:val="default"/>
          <w:rFonts w:cs="FrankRuehl" w:hint="cs"/>
          <w:rtl/>
        </w:rPr>
        <w:t>אין בעיסוקו או בתפקידו ניגוד ענינים עם חברות במשמר או שאין מניעה אחרת לקבלו.</w:t>
      </w:r>
    </w:p>
    <w:p w:rsidR="004E560D" w:rsidRPr="004E560D" w:rsidRDefault="004E560D" w:rsidP="004E560D">
      <w:pPr>
        <w:pStyle w:val="P00"/>
        <w:spacing w:before="72"/>
        <w:ind w:left="0" w:right="1134"/>
        <w:rPr>
          <w:rStyle w:val="default"/>
          <w:rFonts w:cs="FrankRuehl" w:hint="cs"/>
          <w:rtl/>
        </w:rPr>
      </w:pPr>
      <w:r w:rsidRPr="004E560D">
        <w:rPr>
          <w:rStyle w:val="default"/>
          <w:rFonts w:cs="FrankRuehl" w:hint="cs"/>
          <w:rtl/>
        </w:rPr>
        <w:pict>
          <v:shape id="_x0000_s1054" type="#_x0000_t202" style="position:absolute;left:0;text-align:left;margin-left:470.25pt;margin-top:7.1pt;width:1in;height:8.65pt;z-index:251664896" filled="f" stroked="f">
            <v:textbox inset="1mm,0,1mm,0">
              <w:txbxContent>
                <w:p w:rsidR="004E560D" w:rsidRDefault="004E560D" w:rsidP="004E560D">
                  <w:pPr>
                    <w:spacing w:line="160" w:lineRule="exact"/>
                    <w:jc w:val="left"/>
                    <w:rPr>
                      <w:rFonts w:cs="Miriam" w:hint="cs"/>
                      <w:noProof/>
                      <w:sz w:val="18"/>
                      <w:szCs w:val="18"/>
                      <w:rtl/>
                    </w:rPr>
                  </w:pPr>
                  <w:r>
                    <w:rPr>
                      <w:rFonts w:cs="Miriam" w:hint="cs"/>
                      <w:sz w:val="18"/>
                      <w:szCs w:val="18"/>
                      <w:rtl/>
                    </w:rPr>
                    <w:t>תק' תשע"ג-2012</w:t>
                  </w:r>
                </w:p>
              </w:txbxContent>
            </v:textbox>
          </v:shape>
        </w:pict>
      </w:r>
      <w:r w:rsidRPr="004E560D">
        <w:rPr>
          <w:rStyle w:val="default"/>
          <w:rFonts w:cs="FrankRuehl" w:hint="cs"/>
          <w:rtl/>
        </w:rPr>
        <w:tab/>
        <w:t>(ב)</w:t>
      </w:r>
      <w:r w:rsidRPr="004E560D">
        <w:rPr>
          <w:rStyle w:val="default"/>
          <w:rFonts w:cs="FrankRuehl" w:hint="cs"/>
          <w:rtl/>
        </w:rPr>
        <w:tab/>
        <w:t>לא יתקבל אדם למשמר כחבר משמר מיוחד אם שוחרר מן השירות במשטרה בשל אי-התאמה או על רקע משמעתי; אין באמור בתקנת משנה זו כדי לגרוע משיקול דעתו של מפקד המשמר לפי תקנת משנה (א).</w:t>
      </w:r>
    </w:p>
    <w:p w:rsidR="004E560D" w:rsidRPr="00B80F7F" w:rsidRDefault="004E560D" w:rsidP="004E560D">
      <w:pPr>
        <w:pStyle w:val="P00"/>
        <w:spacing w:before="0"/>
        <w:ind w:left="0" w:right="1134"/>
        <w:rPr>
          <w:rFonts w:cs="FrankRuehl" w:hint="cs"/>
          <w:vanish/>
          <w:color w:val="FF0000"/>
          <w:szCs w:val="20"/>
          <w:shd w:val="clear" w:color="auto" w:fill="FFFF99"/>
          <w:rtl/>
        </w:rPr>
      </w:pPr>
      <w:bookmarkStart w:id="4" w:name="Rov23"/>
      <w:r w:rsidRPr="00B80F7F">
        <w:rPr>
          <w:rFonts w:cs="FrankRuehl" w:hint="cs"/>
          <w:vanish/>
          <w:color w:val="FF0000"/>
          <w:szCs w:val="20"/>
          <w:shd w:val="clear" w:color="auto" w:fill="FFFF99"/>
          <w:rtl/>
        </w:rPr>
        <w:t>מיום 22.11.2012</w:t>
      </w:r>
    </w:p>
    <w:p w:rsidR="004E560D" w:rsidRPr="00B80F7F" w:rsidRDefault="004E560D" w:rsidP="004E560D">
      <w:pPr>
        <w:pStyle w:val="P00"/>
        <w:spacing w:before="0"/>
        <w:ind w:left="0" w:right="1134"/>
        <w:rPr>
          <w:rFonts w:cs="FrankRuehl" w:hint="cs"/>
          <w:b/>
          <w:bCs/>
          <w:vanish/>
          <w:szCs w:val="20"/>
          <w:shd w:val="clear" w:color="auto" w:fill="FFFF99"/>
          <w:rtl/>
        </w:rPr>
      </w:pPr>
      <w:r w:rsidRPr="00B80F7F">
        <w:rPr>
          <w:rFonts w:cs="FrankRuehl" w:hint="cs"/>
          <w:b/>
          <w:bCs/>
          <w:vanish/>
          <w:szCs w:val="20"/>
          <w:shd w:val="clear" w:color="auto" w:fill="FFFF99"/>
          <w:rtl/>
        </w:rPr>
        <w:t>תק' תשע"ג-2012</w:t>
      </w:r>
    </w:p>
    <w:p w:rsidR="004E560D" w:rsidRPr="00B80F7F" w:rsidRDefault="004E560D" w:rsidP="004E560D">
      <w:pPr>
        <w:pStyle w:val="P00"/>
        <w:spacing w:before="0"/>
        <w:ind w:left="0" w:right="1134"/>
        <w:rPr>
          <w:rFonts w:cs="FrankRuehl" w:hint="cs"/>
          <w:vanish/>
          <w:szCs w:val="20"/>
          <w:shd w:val="clear" w:color="auto" w:fill="FFFF99"/>
          <w:rtl/>
        </w:rPr>
      </w:pPr>
      <w:hyperlink r:id="rId7" w:history="1">
        <w:r w:rsidRPr="00B80F7F">
          <w:rPr>
            <w:rStyle w:val="Hyperlink"/>
            <w:rFonts w:cs="FrankRuehl" w:hint="cs"/>
            <w:vanish/>
            <w:szCs w:val="20"/>
            <w:shd w:val="clear" w:color="auto" w:fill="FFFF99"/>
            <w:rtl/>
          </w:rPr>
          <w:t>ק"ת תשע"ג מס' 7184</w:t>
        </w:r>
      </w:hyperlink>
      <w:r w:rsidRPr="00B80F7F">
        <w:rPr>
          <w:rFonts w:cs="FrankRuehl" w:hint="cs"/>
          <w:vanish/>
          <w:szCs w:val="20"/>
          <w:shd w:val="clear" w:color="auto" w:fill="FFFF99"/>
          <w:rtl/>
        </w:rPr>
        <w:t xml:space="preserve"> מיום 22.11.2012 עמ' 210</w:t>
      </w:r>
    </w:p>
    <w:p w:rsidR="004E560D" w:rsidRPr="00B80F7F" w:rsidRDefault="004E560D" w:rsidP="004E560D">
      <w:pPr>
        <w:pStyle w:val="P00"/>
        <w:ind w:left="0" w:right="1134"/>
        <w:rPr>
          <w:rStyle w:val="default"/>
          <w:rFonts w:cs="FrankRuehl" w:hint="cs"/>
          <w:vanish/>
          <w:sz w:val="22"/>
          <w:szCs w:val="22"/>
          <w:shd w:val="clear" w:color="auto" w:fill="FFFF99"/>
          <w:rtl/>
        </w:rPr>
      </w:pPr>
      <w:r w:rsidRPr="00B80F7F">
        <w:rPr>
          <w:rStyle w:val="big-number"/>
          <w:rFonts w:cs="FrankRuehl"/>
          <w:vanish/>
          <w:sz w:val="22"/>
          <w:szCs w:val="22"/>
          <w:shd w:val="clear" w:color="auto" w:fill="FFFF99"/>
          <w:rtl/>
        </w:rPr>
        <w:t>3.</w:t>
      </w:r>
      <w:r w:rsidRPr="00B80F7F">
        <w:rPr>
          <w:rStyle w:val="big-number"/>
          <w:rFonts w:cs="FrankRuehl"/>
          <w:vanish/>
          <w:sz w:val="22"/>
          <w:szCs w:val="22"/>
          <w:shd w:val="clear" w:color="auto" w:fill="FFFF99"/>
          <w:rtl/>
        </w:rPr>
        <w:tab/>
      </w:r>
      <w:r w:rsidRPr="00B80F7F">
        <w:rPr>
          <w:rStyle w:val="default"/>
          <w:rFonts w:cs="FrankRuehl" w:hint="cs"/>
          <w:vanish/>
          <w:sz w:val="22"/>
          <w:szCs w:val="22"/>
          <w:u w:val="single"/>
          <w:shd w:val="clear" w:color="auto" w:fill="FFFF99"/>
          <w:rtl/>
        </w:rPr>
        <w:t>(א)</w:t>
      </w:r>
      <w:r w:rsidRPr="00B80F7F">
        <w:rPr>
          <w:rStyle w:val="default"/>
          <w:rFonts w:cs="FrankRuehl" w:hint="cs"/>
          <w:vanish/>
          <w:sz w:val="22"/>
          <w:szCs w:val="22"/>
          <w:shd w:val="clear" w:color="auto" w:fill="FFFF99"/>
          <w:rtl/>
        </w:rPr>
        <w:tab/>
      </w:r>
      <w:r w:rsidRPr="00B80F7F">
        <w:rPr>
          <w:rStyle w:val="default"/>
          <w:rFonts w:cs="FrankRuehl"/>
          <w:vanish/>
          <w:sz w:val="22"/>
          <w:szCs w:val="22"/>
          <w:shd w:val="clear" w:color="auto" w:fill="FFFF99"/>
          <w:rtl/>
        </w:rPr>
        <w:t>מפ</w:t>
      </w:r>
      <w:r w:rsidRPr="00B80F7F">
        <w:rPr>
          <w:rStyle w:val="default"/>
          <w:rFonts w:cs="FrankRuehl" w:hint="cs"/>
          <w:vanish/>
          <w:sz w:val="22"/>
          <w:szCs w:val="22"/>
          <w:shd w:val="clear" w:color="auto" w:fill="FFFF99"/>
          <w:rtl/>
        </w:rPr>
        <w:t xml:space="preserve">קד המשמר רשאי לקבל כחבר המשמר את מי שנמצא כי הוא כשיר לכך בהתחשב בגילו, בריאותו, כישוריו, עברו, מהימנותו ואופיו ובלבד </w:t>
      </w:r>
      <w:r w:rsidRPr="00B80F7F">
        <w:rPr>
          <w:rStyle w:val="default"/>
          <w:rFonts w:cs="FrankRuehl"/>
          <w:vanish/>
          <w:sz w:val="22"/>
          <w:szCs w:val="22"/>
          <w:shd w:val="clear" w:color="auto" w:fill="FFFF99"/>
          <w:rtl/>
        </w:rPr>
        <w:t>ש</w:t>
      </w:r>
      <w:r w:rsidRPr="00B80F7F">
        <w:rPr>
          <w:rStyle w:val="default"/>
          <w:rFonts w:cs="FrankRuehl" w:hint="cs"/>
          <w:vanish/>
          <w:sz w:val="22"/>
          <w:szCs w:val="22"/>
          <w:shd w:val="clear" w:color="auto" w:fill="FFFF99"/>
          <w:rtl/>
        </w:rPr>
        <w:t>אין בעיסוקו או בתפקידו ניגוד ענינים עם חברות במשמר או שאין מניעה אחרת לקבלו.</w:t>
      </w:r>
    </w:p>
    <w:p w:rsidR="004E560D" w:rsidRPr="004E560D" w:rsidRDefault="004E560D" w:rsidP="004E560D">
      <w:pPr>
        <w:pStyle w:val="P00"/>
        <w:spacing w:before="0"/>
        <w:ind w:left="0" w:right="1134"/>
        <w:rPr>
          <w:rStyle w:val="default"/>
          <w:rFonts w:cs="FrankRuehl" w:hint="cs"/>
          <w:sz w:val="2"/>
          <w:szCs w:val="2"/>
          <w:rtl/>
        </w:rPr>
      </w:pPr>
      <w:r w:rsidRPr="00B80F7F">
        <w:rPr>
          <w:rStyle w:val="default"/>
          <w:rFonts w:cs="FrankRuehl" w:hint="cs"/>
          <w:vanish/>
          <w:sz w:val="22"/>
          <w:szCs w:val="22"/>
          <w:shd w:val="clear" w:color="auto" w:fill="FFFF99"/>
          <w:rtl/>
        </w:rPr>
        <w:tab/>
      </w:r>
      <w:r w:rsidRPr="00B80F7F">
        <w:rPr>
          <w:rStyle w:val="default"/>
          <w:rFonts w:cs="FrankRuehl" w:hint="cs"/>
          <w:vanish/>
          <w:sz w:val="22"/>
          <w:szCs w:val="22"/>
          <w:u w:val="single"/>
          <w:shd w:val="clear" w:color="auto" w:fill="FFFF99"/>
          <w:rtl/>
        </w:rPr>
        <w:t>(ב)</w:t>
      </w:r>
      <w:r w:rsidRPr="00B80F7F">
        <w:rPr>
          <w:rStyle w:val="default"/>
          <w:rFonts w:cs="FrankRuehl" w:hint="cs"/>
          <w:vanish/>
          <w:sz w:val="22"/>
          <w:szCs w:val="22"/>
          <w:u w:val="single"/>
          <w:shd w:val="clear" w:color="auto" w:fill="FFFF99"/>
          <w:rtl/>
        </w:rPr>
        <w:tab/>
        <w:t>לא יתקבל אדם למשמר כחבר משמר מיוחד אם שוחרר מן השירות במשטרה בשל אי-התאמה או על רקע משמעתי; אין באמור בתקנת משנה זו כדי לגרוע משיקול דעתו של מפקד המשמר לפי תקנת משנה (א).</w:t>
      </w:r>
      <w:bookmarkEnd w:id="4"/>
    </w:p>
    <w:p w:rsidR="0040429F" w:rsidRDefault="0040429F">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21.1pt;z-index:251646464" o:allowincell="f" filled="f" stroked="f" strokecolor="lime" strokeweight=".25pt">
            <v:textbox style="mso-next-textbox:#_x0000_s1029" inset="0,0,0,0">
              <w:txbxContent>
                <w:p w:rsidR="0040429F" w:rsidRDefault="0040429F">
                  <w:pPr>
                    <w:spacing w:line="160" w:lineRule="exact"/>
                    <w:jc w:val="left"/>
                    <w:rPr>
                      <w:rFonts w:cs="Miriam"/>
                      <w:noProof/>
                      <w:sz w:val="18"/>
                      <w:szCs w:val="18"/>
                      <w:rtl/>
                    </w:rPr>
                  </w:pPr>
                  <w:r>
                    <w:rPr>
                      <w:rFonts w:cs="Miriam"/>
                      <w:sz w:val="18"/>
                      <w:szCs w:val="18"/>
                      <w:rtl/>
                    </w:rPr>
                    <w:t>הצ</w:t>
                  </w:r>
                  <w:r>
                    <w:rPr>
                      <w:rFonts w:cs="Miriam" w:hint="cs"/>
                      <w:sz w:val="18"/>
                      <w:szCs w:val="18"/>
                      <w:rtl/>
                    </w:rPr>
                    <w:t>בה לתפקיד והכשרה</w:t>
                  </w:r>
                </w:p>
              </w:txbxContent>
            </v:textbox>
            <w10:anchorlock/>
          </v:rect>
        </w:pict>
      </w:r>
      <w:r>
        <w:rPr>
          <w:rStyle w:val="big-number"/>
          <w:rFonts w:cs="Miriam"/>
          <w:rtl/>
        </w:rPr>
        <w:t>4.</w:t>
      </w:r>
      <w:r>
        <w:rPr>
          <w:rStyle w:val="big-number"/>
          <w:rFonts w:cs="Miriam"/>
          <w:rtl/>
        </w:rPr>
        <w:tab/>
      </w:r>
      <w:r>
        <w:rPr>
          <w:rStyle w:val="default"/>
          <w:rFonts w:cs="FrankRuehl"/>
          <w:rtl/>
        </w:rPr>
        <w:t>מפ</w:t>
      </w:r>
      <w:r>
        <w:rPr>
          <w:rStyle w:val="default"/>
          <w:rFonts w:cs="FrankRuehl" w:hint="cs"/>
          <w:rtl/>
        </w:rPr>
        <w:t>קד המש</w:t>
      </w:r>
      <w:r>
        <w:rPr>
          <w:rStyle w:val="default"/>
          <w:rFonts w:cs="FrankRuehl"/>
          <w:rtl/>
        </w:rPr>
        <w:t>מר</w:t>
      </w:r>
      <w:r>
        <w:rPr>
          <w:rStyle w:val="default"/>
          <w:rFonts w:cs="FrankRuehl" w:hint="cs"/>
          <w:rtl/>
        </w:rPr>
        <w:t xml:space="preserve"> יקבע את התפקיד שבו יוצב חבר המשמר בתחום שמירת בטחון הנפש והרכוש מפני פגיעת איבה או בתחום הפעולות הנוספות או בשניהם, ובלבד שלא יוצב חבר המשמר ב</w:t>
      </w:r>
      <w:r>
        <w:rPr>
          <w:rStyle w:val="default"/>
          <w:rFonts w:cs="FrankRuehl"/>
          <w:rtl/>
        </w:rPr>
        <w:t>ת</w:t>
      </w:r>
      <w:r>
        <w:rPr>
          <w:rStyle w:val="default"/>
          <w:rFonts w:cs="FrankRuehl" w:hint="cs"/>
          <w:rtl/>
        </w:rPr>
        <w:t>פקיד בתחום הפעולות הנוספות אלא אם כן קיבל הכשרה כמפורט לצדן בטור ב' בתוספת הראשונה.</w:t>
      </w:r>
    </w:p>
    <w:p w:rsidR="004E560D" w:rsidRDefault="004E560D" w:rsidP="004E560D">
      <w:pPr>
        <w:pStyle w:val="P00"/>
        <w:spacing w:before="72"/>
        <w:ind w:left="0" w:right="1134"/>
        <w:rPr>
          <w:rStyle w:val="default"/>
          <w:rFonts w:cs="FrankRuehl" w:hint="cs"/>
          <w:rtl/>
        </w:rPr>
      </w:pPr>
      <w:bookmarkStart w:id="6" w:name="Seif18"/>
      <w:bookmarkEnd w:id="6"/>
      <w:r>
        <w:rPr>
          <w:lang w:val="he-IL"/>
        </w:rPr>
        <w:pict>
          <v:rect id="_x0000_s1055" style="position:absolute;left:0;text-align:left;margin-left:464.5pt;margin-top:8.05pt;width:75.05pt;height:29.3pt;z-index:251665920" o:allowincell="f" filled="f" stroked="f" strokecolor="lime" strokeweight=".25pt">
            <v:textbox style="mso-next-textbox:#_x0000_s1055" inset="0,0,0,0">
              <w:txbxContent>
                <w:p w:rsidR="004E560D" w:rsidRDefault="004E560D" w:rsidP="004E560D">
                  <w:pPr>
                    <w:spacing w:line="160" w:lineRule="exact"/>
                    <w:jc w:val="left"/>
                    <w:rPr>
                      <w:rFonts w:cs="Miriam" w:hint="cs"/>
                      <w:noProof/>
                      <w:sz w:val="18"/>
                      <w:szCs w:val="18"/>
                      <w:rtl/>
                    </w:rPr>
                  </w:pPr>
                  <w:r>
                    <w:rPr>
                      <w:rFonts w:cs="Miriam" w:hint="cs"/>
                      <w:sz w:val="18"/>
                      <w:szCs w:val="18"/>
                      <w:rtl/>
                    </w:rPr>
                    <w:t>הכשרת חבר משמר מיוחד</w:t>
                  </w:r>
                </w:p>
                <w:p w:rsidR="004E560D" w:rsidRDefault="004E560D" w:rsidP="004E560D">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4</w:t>
      </w:r>
      <w:r>
        <w:rPr>
          <w:rStyle w:val="default"/>
          <w:rFonts w:cs="FrankRuehl" w:hint="cs"/>
          <w:rtl/>
        </w:rPr>
        <w:t>א</w:t>
      </w:r>
      <w:r w:rsidRPr="004E560D">
        <w:rPr>
          <w:rStyle w:val="default"/>
          <w:rFonts w:cs="FrankRuehl"/>
          <w:rtl/>
        </w:rPr>
        <w:t>.</w:t>
      </w:r>
      <w:r w:rsidRPr="004E560D">
        <w:rPr>
          <w:rStyle w:val="default"/>
          <w:rFonts w:cs="FrankRuehl"/>
          <w:rtl/>
        </w:rPr>
        <w:tab/>
      </w:r>
      <w:r>
        <w:rPr>
          <w:rStyle w:val="default"/>
          <w:rFonts w:cs="FrankRuehl" w:hint="cs"/>
          <w:rtl/>
        </w:rPr>
        <w:t>(א)</w:t>
      </w:r>
      <w:r>
        <w:rPr>
          <w:rStyle w:val="default"/>
          <w:rFonts w:cs="FrankRuehl" w:hint="cs"/>
          <w:rtl/>
        </w:rPr>
        <w:tab/>
        <w:t>חבר משמר מיוחד אשר חלפה שנה ממועד הפסקת שירותו במשטרת ישראל יידרש לקבל הכשרה כמפורט בתוספת הראשונה, בהתאם לתחום הפעולה הנוספת המיועד, וכן הכשרה נוספת בתחומים אלה:</w:t>
      </w:r>
    </w:p>
    <w:p w:rsidR="004E560D" w:rsidRDefault="004E560D" w:rsidP="004E56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סמכויות שוטר לרבות חיפוש, עיכוב ומעצר;</w:t>
      </w:r>
    </w:p>
    <w:p w:rsidR="004E560D" w:rsidRDefault="004E560D" w:rsidP="004E56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המאבק בתופעת השכרות (הוראת שעה ותיקון חקיקה), התש"ע-2010;</w:t>
      </w:r>
    </w:p>
    <w:p w:rsidR="004E560D" w:rsidRDefault="004E560D" w:rsidP="004E56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דרכי הטיפול בנוער;</w:t>
      </w:r>
    </w:p>
    <w:p w:rsidR="004E560D" w:rsidRDefault="004E560D" w:rsidP="004E56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סמים מסוכנים.</w:t>
      </w:r>
    </w:p>
    <w:p w:rsidR="004E560D" w:rsidRDefault="004E560D" w:rsidP="004E56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המשמר רשאי לפטור חבר משמר מיוחד מהכשרה או הכשרה נוספת כולה או חלקה, בשים לב למשך הזמן שחלף מאז שסיים את שירותו כשוטר וכן לתפקידו ולהכשרה שקיבל כאשר שירת כשוטר.</w:t>
      </w:r>
    </w:p>
    <w:p w:rsidR="004E560D" w:rsidRPr="00B80F7F" w:rsidRDefault="004E560D" w:rsidP="004E560D">
      <w:pPr>
        <w:pStyle w:val="P00"/>
        <w:spacing w:before="0"/>
        <w:ind w:left="0" w:right="1134"/>
        <w:rPr>
          <w:rFonts w:cs="FrankRuehl" w:hint="cs"/>
          <w:vanish/>
          <w:color w:val="FF0000"/>
          <w:szCs w:val="20"/>
          <w:shd w:val="clear" w:color="auto" w:fill="FFFF99"/>
          <w:rtl/>
        </w:rPr>
      </w:pPr>
      <w:bookmarkStart w:id="7" w:name="Rov24"/>
      <w:r w:rsidRPr="00B80F7F">
        <w:rPr>
          <w:rFonts w:cs="FrankRuehl" w:hint="cs"/>
          <w:vanish/>
          <w:color w:val="FF0000"/>
          <w:szCs w:val="20"/>
          <w:shd w:val="clear" w:color="auto" w:fill="FFFF99"/>
          <w:rtl/>
        </w:rPr>
        <w:t>מיום 22.11.2012</w:t>
      </w:r>
    </w:p>
    <w:p w:rsidR="004E560D" w:rsidRPr="00B80F7F" w:rsidRDefault="004E560D" w:rsidP="004E560D">
      <w:pPr>
        <w:pStyle w:val="P00"/>
        <w:spacing w:before="0"/>
        <w:ind w:left="0" w:right="1134"/>
        <w:rPr>
          <w:rFonts w:cs="FrankRuehl" w:hint="cs"/>
          <w:b/>
          <w:bCs/>
          <w:vanish/>
          <w:szCs w:val="20"/>
          <w:shd w:val="clear" w:color="auto" w:fill="FFFF99"/>
          <w:rtl/>
        </w:rPr>
      </w:pPr>
      <w:r w:rsidRPr="00B80F7F">
        <w:rPr>
          <w:rFonts w:cs="FrankRuehl" w:hint="cs"/>
          <w:b/>
          <w:bCs/>
          <w:vanish/>
          <w:szCs w:val="20"/>
          <w:shd w:val="clear" w:color="auto" w:fill="FFFF99"/>
          <w:rtl/>
        </w:rPr>
        <w:t>תק' תשע"ג-2012</w:t>
      </w:r>
    </w:p>
    <w:p w:rsidR="004E560D" w:rsidRPr="00B80F7F" w:rsidRDefault="004E560D" w:rsidP="004E560D">
      <w:pPr>
        <w:pStyle w:val="P00"/>
        <w:spacing w:before="0"/>
        <w:ind w:left="0" w:right="1134"/>
        <w:rPr>
          <w:rFonts w:cs="FrankRuehl" w:hint="cs"/>
          <w:vanish/>
          <w:szCs w:val="20"/>
          <w:shd w:val="clear" w:color="auto" w:fill="FFFF99"/>
          <w:rtl/>
        </w:rPr>
      </w:pPr>
      <w:hyperlink r:id="rId8" w:history="1">
        <w:r w:rsidRPr="00B80F7F">
          <w:rPr>
            <w:rStyle w:val="Hyperlink"/>
            <w:rFonts w:cs="FrankRuehl" w:hint="cs"/>
            <w:vanish/>
            <w:szCs w:val="20"/>
            <w:shd w:val="clear" w:color="auto" w:fill="FFFF99"/>
            <w:rtl/>
          </w:rPr>
          <w:t>ק"ת תשע"ג מס' 7184</w:t>
        </w:r>
      </w:hyperlink>
      <w:r w:rsidRPr="00B80F7F">
        <w:rPr>
          <w:rFonts w:cs="FrankRuehl" w:hint="cs"/>
          <w:vanish/>
          <w:szCs w:val="20"/>
          <w:shd w:val="clear" w:color="auto" w:fill="FFFF99"/>
          <w:rtl/>
        </w:rPr>
        <w:t xml:space="preserve"> מיום 22.11.2012 עמ' 210</w:t>
      </w:r>
    </w:p>
    <w:p w:rsidR="004E560D" w:rsidRPr="004E560D" w:rsidRDefault="004E560D" w:rsidP="004E560D">
      <w:pPr>
        <w:pStyle w:val="P00"/>
        <w:spacing w:before="0"/>
        <w:ind w:left="0" w:right="1134"/>
        <w:rPr>
          <w:rFonts w:cs="FrankRuehl" w:hint="cs"/>
          <w:sz w:val="2"/>
          <w:szCs w:val="2"/>
          <w:rtl/>
        </w:rPr>
      </w:pPr>
      <w:r w:rsidRPr="00B80F7F">
        <w:rPr>
          <w:rFonts w:cs="FrankRuehl" w:hint="cs"/>
          <w:b/>
          <w:bCs/>
          <w:vanish/>
          <w:szCs w:val="20"/>
          <w:shd w:val="clear" w:color="auto" w:fill="FFFF99"/>
          <w:rtl/>
        </w:rPr>
        <w:t>הוספת תקנה 4א</w:t>
      </w:r>
      <w:bookmarkEnd w:id="7"/>
    </w:p>
    <w:p w:rsidR="0040429F" w:rsidRDefault="0040429F">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6.95pt;z-index:251647488" o:allowincell="f" filled="f" stroked="f" strokecolor="lime" strokeweight=".25pt">
            <v:textbox style="mso-next-textbox:#_x0000_s1030" inset="0,0,0,0">
              <w:txbxContent>
                <w:p w:rsidR="0040429F" w:rsidRDefault="0040429F">
                  <w:pPr>
                    <w:spacing w:line="160" w:lineRule="exact"/>
                    <w:jc w:val="left"/>
                    <w:rPr>
                      <w:rFonts w:cs="Miriam"/>
                      <w:noProof/>
                      <w:sz w:val="18"/>
                      <w:szCs w:val="18"/>
                      <w:rtl/>
                    </w:rPr>
                  </w:pPr>
                  <w:r>
                    <w:rPr>
                      <w:rFonts w:cs="Miriam"/>
                      <w:sz w:val="18"/>
                      <w:szCs w:val="18"/>
                      <w:rtl/>
                    </w:rPr>
                    <w:t>הצ</w:t>
                  </w:r>
                  <w:r>
                    <w:rPr>
                      <w:rFonts w:cs="Miriam" w:hint="cs"/>
                      <w:sz w:val="18"/>
                      <w:szCs w:val="18"/>
                      <w:rtl/>
                    </w:rPr>
                    <w:t>הרת אמונים</w:t>
                  </w:r>
                </w:p>
              </w:txbxContent>
            </v:textbox>
            <w10:anchorlock/>
          </v:rect>
        </w:pict>
      </w:r>
      <w:r>
        <w:rPr>
          <w:rStyle w:val="big-number"/>
          <w:rFonts w:cs="Miriam"/>
          <w:rtl/>
        </w:rPr>
        <w:t>5.</w:t>
      </w:r>
      <w:r>
        <w:rPr>
          <w:rStyle w:val="big-number"/>
          <w:rFonts w:cs="Miriam"/>
          <w:rtl/>
        </w:rPr>
        <w:tab/>
      </w:r>
      <w:r>
        <w:rPr>
          <w:rStyle w:val="default"/>
          <w:rFonts w:cs="FrankRuehl"/>
          <w:rtl/>
        </w:rPr>
        <w:t>מת</w:t>
      </w:r>
      <w:r>
        <w:rPr>
          <w:rStyle w:val="default"/>
          <w:rFonts w:cs="FrankRuehl" w:hint="cs"/>
          <w:rtl/>
        </w:rPr>
        <w:t>נדב שהתקבל למשמר יחת</w:t>
      </w:r>
      <w:r>
        <w:rPr>
          <w:rStyle w:val="default"/>
          <w:rFonts w:cs="FrankRuehl"/>
          <w:rtl/>
        </w:rPr>
        <w:t>ום</w:t>
      </w:r>
      <w:r>
        <w:rPr>
          <w:rStyle w:val="default"/>
          <w:rFonts w:cs="FrankRuehl" w:hint="cs"/>
          <w:rtl/>
        </w:rPr>
        <w:t xml:space="preserve"> בפני קצין משטרה על הצהרת אמונים בנוסח הקבוע בתוספת השניה.</w:t>
      </w:r>
    </w:p>
    <w:p w:rsidR="0040429F" w:rsidRDefault="0040429F">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8.85pt;z-index:251648512" o:allowincell="f" filled="f" stroked="f" strokecolor="lime" strokeweight=".25pt">
            <v:textbox style="mso-next-textbox:#_x0000_s1031" inset="0,0,0,0">
              <w:txbxContent>
                <w:p w:rsidR="0040429F" w:rsidRDefault="0040429F">
                  <w:pPr>
                    <w:spacing w:line="160" w:lineRule="exact"/>
                    <w:jc w:val="left"/>
                    <w:rPr>
                      <w:rFonts w:cs="Miriam"/>
                      <w:noProof/>
                      <w:sz w:val="18"/>
                      <w:szCs w:val="18"/>
                      <w:rtl/>
                    </w:rPr>
                  </w:pPr>
                  <w:r>
                    <w:rPr>
                      <w:rFonts w:cs="Miriam"/>
                      <w:sz w:val="18"/>
                      <w:szCs w:val="18"/>
                      <w:rtl/>
                    </w:rPr>
                    <w:t>סמ</w:t>
                  </w:r>
                  <w:r>
                    <w:rPr>
                      <w:rFonts w:cs="Miriam" w:hint="cs"/>
                      <w:sz w:val="18"/>
                      <w:szCs w:val="18"/>
                      <w:rtl/>
                    </w:rPr>
                    <w:t>כויות חברי המשמר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חבר המשמר, במילוי תפקידו, יהיו סמכויות </w:t>
      </w:r>
      <w:r>
        <w:rPr>
          <w:rStyle w:val="default"/>
          <w:rFonts w:cs="FrankRuehl"/>
          <w:rtl/>
        </w:rPr>
        <w:t>כ</w:t>
      </w:r>
      <w:r>
        <w:rPr>
          <w:rStyle w:val="default"/>
          <w:rFonts w:cs="FrankRuehl" w:hint="cs"/>
          <w:rtl/>
        </w:rPr>
        <w:t>מפורט להלן:</w:t>
      </w:r>
    </w:p>
    <w:p w:rsidR="0040429F" w:rsidRDefault="0040429F" w:rsidP="006E0C65">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כ</w:t>
      </w:r>
      <w:r>
        <w:rPr>
          <w:rStyle w:val="default"/>
          <w:rFonts w:cs="FrankRuehl" w:hint="cs"/>
          <w:rtl/>
        </w:rPr>
        <w:t xml:space="preserve">שהוא פועל למען שמירת בטחון הנפש והרכוש מפני פעולות איבה </w:t>
      </w:r>
      <w:r w:rsidR="006E0C65">
        <w:rPr>
          <w:rStyle w:val="default"/>
          <w:rFonts w:cs="FrankRuehl" w:hint="cs"/>
          <w:rtl/>
        </w:rPr>
        <w:t>-</w:t>
      </w:r>
      <w:r>
        <w:rPr>
          <w:rStyle w:val="default"/>
          <w:rFonts w:cs="FrankRuehl"/>
          <w:rtl/>
        </w:rPr>
        <w:t xml:space="preserve"> </w:t>
      </w:r>
      <w:r>
        <w:rPr>
          <w:rStyle w:val="default"/>
          <w:rFonts w:cs="FrankRuehl" w:hint="cs"/>
          <w:rtl/>
        </w:rPr>
        <w:t>סמכויות של שוטר;</w:t>
      </w:r>
    </w:p>
    <w:p w:rsidR="0040429F" w:rsidRDefault="0040429F" w:rsidP="006E0C65">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שהוא פועל בנוכחות שוטר ולשם סיוע לו בתחום הפעולות</w:t>
      </w:r>
      <w:r>
        <w:rPr>
          <w:rStyle w:val="default"/>
          <w:rFonts w:cs="FrankRuehl"/>
          <w:rtl/>
        </w:rPr>
        <w:t xml:space="preserve"> ה</w:t>
      </w:r>
      <w:r>
        <w:rPr>
          <w:rStyle w:val="default"/>
          <w:rFonts w:cs="FrankRuehl" w:hint="cs"/>
          <w:rtl/>
        </w:rPr>
        <w:t xml:space="preserve">נוספות </w:t>
      </w:r>
      <w:r w:rsidR="006E0C65">
        <w:rPr>
          <w:rStyle w:val="default"/>
          <w:rFonts w:cs="FrankRuehl" w:hint="cs"/>
          <w:rtl/>
        </w:rPr>
        <w:t>-</w:t>
      </w:r>
      <w:r>
        <w:rPr>
          <w:rStyle w:val="default"/>
          <w:rFonts w:cs="FrankRuehl"/>
          <w:rtl/>
        </w:rPr>
        <w:t xml:space="preserve"> </w:t>
      </w:r>
      <w:r>
        <w:rPr>
          <w:rStyle w:val="default"/>
          <w:rFonts w:cs="FrankRuehl" w:hint="cs"/>
          <w:rtl/>
        </w:rPr>
        <w:t>סמכויות של שוטר;</w:t>
      </w:r>
    </w:p>
    <w:p w:rsidR="0040429F" w:rsidRDefault="0040429F" w:rsidP="006E0C65">
      <w:pPr>
        <w:pStyle w:val="P22"/>
        <w:spacing w:before="72"/>
        <w:ind w:left="1021" w:right="1134"/>
        <w:rPr>
          <w:rStyle w:val="default"/>
          <w:rFonts w:cs="FrankRuehl"/>
          <w:rtl/>
        </w:rPr>
      </w:pPr>
      <w:r>
        <w:rPr>
          <w:rStyle w:val="default"/>
          <w:rFonts w:cs="FrankRuehl"/>
          <w:rtl/>
        </w:rPr>
        <w:t>(3)</w:t>
      </w:r>
      <w:r>
        <w:rPr>
          <w:rStyle w:val="default"/>
          <w:rFonts w:cs="FrankRuehl"/>
          <w:rtl/>
        </w:rPr>
        <w:tab/>
        <w:t>כ</w:t>
      </w:r>
      <w:r>
        <w:rPr>
          <w:rStyle w:val="default"/>
          <w:rFonts w:cs="FrankRuehl" w:hint="cs"/>
          <w:rtl/>
        </w:rPr>
        <w:t xml:space="preserve">שהוא פועל בתחום הפעולות הנוספות שלא בנסיבות האמורות בפסקה (2) </w:t>
      </w:r>
      <w:r w:rsidR="006E0C65">
        <w:rPr>
          <w:rStyle w:val="default"/>
          <w:rFonts w:cs="FrankRuehl" w:hint="cs"/>
          <w:rtl/>
        </w:rPr>
        <w:t>-</w:t>
      </w:r>
      <w:r>
        <w:rPr>
          <w:rStyle w:val="default"/>
          <w:rFonts w:cs="FrankRuehl"/>
          <w:rtl/>
        </w:rPr>
        <w:t xml:space="preserve"> </w:t>
      </w:r>
      <w:r>
        <w:rPr>
          <w:rStyle w:val="default"/>
          <w:rFonts w:cs="FrankRuehl" w:hint="cs"/>
          <w:rtl/>
        </w:rPr>
        <w:t>סמכויות של שוטר בסייגים אלה:</w:t>
      </w:r>
    </w:p>
    <w:p w:rsidR="0040429F" w:rsidRDefault="0016533F">
      <w:pPr>
        <w:pStyle w:val="P33"/>
        <w:spacing w:before="72"/>
        <w:ind w:left="1474" w:right="1134"/>
        <w:rPr>
          <w:rStyle w:val="default"/>
          <w:rFonts w:cs="FrankRuehl" w:hint="cs"/>
          <w:rtl/>
        </w:rPr>
      </w:pPr>
      <w:r>
        <w:rPr>
          <w:rFonts w:cs="FrankRuehl"/>
          <w:sz w:val="26"/>
          <w:rtl/>
          <w:lang w:eastAsia="en-US"/>
        </w:rPr>
        <w:pict>
          <v:shape id="_x0000_s1064" type="#_x0000_t202" style="position:absolute;left:0;text-align:left;margin-left:470.35pt;margin-top:7.1pt;width:1in;height:11.2pt;z-index:251668992" filled="f" stroked="f">
            <v:textbox inset="1mm,0,1mm,0">
              <w:txbxContent>
                <w:p w:rsidR="0016533F" w:rsidRDefault="0016533F" w:rsidP="0016533F">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40429F">
        <w:rPr>
          <w:rStyle w:val="default"/>
          <w:rFonts w:cs="FrankRuehl"/>
          <w:rtl/>
        </w:rPr>
        <w:t>(א</w:t>
      </w:r>
      <w:r w:rsidR="0040429F">
        <w:rPr>
          <w:rStyle w:val="default"/>
          <w:rFonts w:cs="FrankRuehl" w:hint="cs"/>
          <w:rtl/>
        </w:rPr>
        <w:t>)</w:t>
      </w:r>
      <w:r w:rsidR="0040429F">
        <w:rPr>
          <w:rStyle w:val="default"/>
          <w:rFonts w:cs="FrankRuehl"/>
          <w:rtl/>
        </w:rPr>
        <w:tab/>
        <w:t>ל</w:t>
      </w:r>
      <w:r w:rsidR="0040429F">
        <w:rPr>
          <w:rStyle w:val="default"/>
          <w:rFonts w:cs="FrankRuehl" w:hint="cs"/>
          <w:rtl/>
        </w:rPr>
        <w:t xml:space="preserve">ענין מעצר </w:t>
      </w:r>
      <w:r w:rsidR="006E0C65">
        <w:rPr>
          <w:rStyle w:val="default"/>
          <w:rFonts w:cs="FrankRuehl"/>
          <w:rtl/>
        </w:rPr>
        <w:t>–</w:t>
      </w:r>
    </w:p>
    <w:p w:rsidR="0040429F" w:rsidRDefault="0040429F" w:rsidP="006E0C65">
      <w:pPr>
        <w:pStyle w:val="P33"/>
        <w:spacing w:before="72"/>
        <w:ind w:left="1474" w:right="1134"/>
        <w:rPr>
          <w:rFonts w:cs="FrankRuehl"/>
          <w:sz w:val="26"/>
          <w:rtl/>
        </w:rPr>
      </w:pPr>
      <w:r>
        <w:rPr>
          <w:rFonts w:cs="FrankRuehl"/>
          <w:sz w:val="26"/>
          <w:rtl/>
        </w:rPr>
        <w:t>לא</w:t>
      </w:r>
      <w:r>
        <w:rPr>
          <w:rFonts w:cs="FrankRuehl" w:hint="cs"/>
          <w:sz w:val="26"/>
          <w:rtl/>
        </w:rPr>
        <w:t xml:space="preserve"> יעצור אדם אלא </w:t>
      </w:r>
      <w:r>
        <w:rPr>
          <w:rFonts w:cs="FrankRuehl"/>
          <w:sz w:val="26"/>
          <w:rtl/>
        </w:rPr>
        <w:t>אם</w:t>
      </w:r>
      <w:r>
        <w:rPr>
          <w:rFonts w:cs="FrankRuehl" w:hint="cs"/>
          <w:sz w:val="26"/>
          <w:rtl/>
        </w:rPr>
        <w:t xml:space="preserve"> כן עבר לפניו, או זה מקרוב עבירה הכרוכה באלימות, גניבה, התפרצות, או עבירה שתוצאתה נזק של ממש לגוף או לרכוש,</w:t>
      </w:r>
      <w:r>
        <w:rPr>
          <w:rFonts w:cs="FrankRuehl"/>
          <w:sz w:val="26"/>
          <w:rtl/>
        </w:rPr>
        <w:t xml:space="preserve"> </w:t>
      </w:r>
      <w:r>
        <w:rPr>
          <w:rFonts w:cs="FrankRuehl" w:hint="cs"/>
          <w:sz w:val="26"/>
          <w:rtl/>
        </w:rPr>
        <w:t>או עבירת תעבורה, אם נתקיים האמור בסעיף 28 לפקודת התעבורה</w:t>
      </w:r>
      <w:r w:rsidR="0016533F">
        <w:rPr>
          <w:rFonts w:cs="FrankRuehl" w:hint="cs"/>
          <w:sz w:val="26"/>
          <w:rtl/>
        </w:rPr>
        <w:t xml:space="preserve"> </w:t>
      </w:r>
      <w:r w:rsidR="0016533F" w:rsidRPr="0016533F">
        <w:rPr>
          <w:rFonts w:cs="FrankRuehl" w:hint="cs"/>
          <w:sz w:val="26"/>
          <w:rtl/>
        </w:rPr>
        <w:t xml:space="preserve">או אם התקיימו הוראות סעיף 23(ב) לחוק סדר הדין הפלילי (סמכויות אכיפה </w:t>
      </w:r>
      <w:r w:rsidR="0016533F" w:rsidRPr="0016533F">
        <w:rPr>
          <w:rFonts w:cs="FrankRuehl"/>
          <w:sz w:val="26"/>
          <w:rtl/>
        </w:rPr>
        <w:t>–</w:t>
      </w:r>
      <w:r w:rsidR="0016533F" w:rsidRPr="0016533F">
        <w:rPr>
          <w:rFonts w:cs="FrankRuehl" w:hint="cs"/>
          <w:sz w:val="26"/>
          <w:rtl/>
        </w:rPr>
        <w:t xml:space="preserve"> מעצרים), התשנ"ו-1996, ובלבד שהיה חשש שאותו אדם יימלט או שזהותו אינה ידועה</w:t>
      </w:r>
      <w:r>
        <w:rPr>
          <w:rFonts w:cs="FrankRuehl" w:hint="cs"/>
          <w:sz w:val="26"/>
          <w:rtl/>
        </w:rPr>
        <w:t>; לא יעצור חבר המשמר אדם לפי הוראות פסקת משנה זו אלא אם כן דרש ממנו להמתין לבואו של שוטר,</w:t>
      </w:r>
      <w:r>
        <w:rPr>
          <w:rFonts w:cs="FrankRuehl"/>
          <w:sz w:val="26"/>
          <w:rtl/>
        </w:rPr>
        <w:t xml:space="preserve"> </w:t>
      </w:r>
      <w:r>
        <w:rPr>
          <w:rFonts w:cs="FrankRuehl" w:hint="cs"/>
          <w:sz w:val="26"/>
          <w:rtl/>
        </w:rPr>
        <w:t>ו</w:t>
      </w:r>
      <w:r>
        <w:rPr>
          <w:rFonts w:cs="FrankRuehl"/>
          <w:sz w:val="26"/>
          <w:rtl/>
        </w:rPr>
        <w:t>א</w:t>
      </w:r>
      <w:r>
        <w:rPr>
          <w:rFonts w:cs="FrankRuehl" w:hint="cs"/>
          <w:sz w:val="26"/>
          <w:rtl/>
        </w:rPr>
        <w:t xml:space="preserve">ם נבצר משוטר להגיע תוך זמן סביר </w:t>
      </w:r>
      <w:r w:rsidR="006E0C65">
        <w:rPr>
          <w:rFonts w:cs="FrankRuehl" w:hint="cs"/>
          <w:sz w:val="26"/>
          <w:rtl/>
        </w:rPr>
        <w:t>-</w:t>
      </w:r>
      <w:r>
        <w:rPr>
          <w:rFonts w:cs="FrankRuehl"/>
          <w:sz w:val="26"/>
          <w:rtl/>
        </w:rPr>
        <w:t xml:space="preserve"> </w:t>
      </w:r>
      <w:r>
        <w:rPr>
          <w:rFonts w:cs="FrankRuehl" w:hint="cs"/>
          <w:sz w:val="26"/>
          <w:rtl/>
        </w:rPr>
        <w:t>דרש ממנו להילוות אליו לתחנת המשטרה והאדם שנדרש כך סירב.</w:t>
      </w:r>
    </w:p>
    <w:p w:rsidR="0040429F" w:rsidRDefault="0040429F">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שימוש ב</w:t>
      </w:r>
      <w:r>
        <w:rPr>
          <w:rStyle w:val="default"/>
          <w:rFonts w:cs="FrankRuehl"/>
          <w:rtl/>
        </w:rPr>
        <w:t>כ</w:t>
      </w:r>
      <w:r>
        <w:rPr>
          <w:rStyle w:val="default"/>
          <w:rFonts w:cs="FrankRuehl" w:hint="cs"/>
          <w:rtl/>
        </w:rPr>
        <w:t xml:space="preserve">וח </w:t>
      </w:r>
      <w:r w:rsidR="006E0C65">
        <w:rPr>
          <w:rStyle w:val="default"/>
          <w:rFonts w:cs="FrankRuehl"/>
          <w:rtl/>
        </w:rPr>
        <w:t>–</w:t>
      </w:r>
    </w:p>
    <w:p w:rsidR="0040429F" w:rsidRDefault="0040429F">
      <w:pPr>
        <w:pStyle w:val="P33"/>
        <w:spacing w:before="72"/>
        <w:ind w:left="1474" w:right="1134"/>
        <w:rPr>
          <w:rFonts w:cs="FrankRuehl"/>
          <w:sz w:val="26"/>
          <w:rtl/>
        </w:rPr>
      </w:pPr>
      <w:r>
        <w:rPr>
          <w:rFonts w:cs="FrankRuehl"/>
          <w:sz w:val="26"/>
          <w:rtl/>
        </w:rPr>
        <w:t>לא</w:t>
      </w:r>
      <w:r>
        <w:rPr>
          <w:rFonts w:cs="FrankRuehl" w:hint="cs"/>
          <w:sz w:val="26"/>
          <w:rtl/>
        </w:rPr>
        <w:t xml:space="preserve"> ישתמש חבר המשמר בכוח אלא לביצוע מעצר שהוא מוסמך לבצעו.</w:t>
      </w:r>
    </w:p>
    <w:p w:rsidR="0040429F" w:rsidRDefault="0016533F">
      <w:pPr>
        <w:pStyle w:val="P33"/>
        <w:spacing w:before="72"/>
        <w:ind w:left="1474" w:right="1134"/>
        <w:rPr>
          <w:rStyle w:val="default"/>
          <w:rFonts w:cs="FrankRuehl" w:hint="cs"/>
          <w:rtl/>
        </w:rPr>
      </w:pPr>
      <w:r>
        <w:rPr>
          <w:rFonts w:cs="FrankRuehl"/>
          <w:sz w:val="26"/>
          <w:rtl/>
          <w:lang w:eastAsia="en-US"/>
        </w:rPr>
        <w:pict>
          <v:shape id="_x0000_s1067" type="#_x0000_t202" style="position:absolute;left:0;text-align:left;margin-left:470.35pt;margin-top:7.1pt;width:1in;height:11.2pt;z-index:251670016" filled="f" stroked="f">
            <v:textbox inset="1mm,0,1mm,0">
              <w:txbxContent>
                <w:p w:rsidR="0016533F" w:rsidRDefault="0016533F" w:rsidP="0016533F">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40429F">
        <w:rPr>
          <w:rStyle w:val="default"/>
          <w:rFonts w:cs="FrankRuehl"/>
          <w:rtl/>
        </w:rPr>
        <w:t>(ג</w:t>
      </w:r>
      <w:r w:rsidR="0040429F">
        <w:rPr>
          <w:rStyle w:val="default"/>
          <w:rFonts w:cs="FrankRuehl" w:hint="cs"/>
          <w:rtl/>
        </w:rPr>
        <w:t>)</w:t>
      </w:r>
      <w:r w:rsidR="0040429F">
        <w:rPr>
          <w:rStyle w:val="default"/>
          <w:rFonts w:cs="FrankRuehl"/>
          <w:rtl/>
        </w:rPr>
        <w:tab/>
        <w:t>ל</w:t>
      </w:r>
      <w:r w:rsidR="0040429F">
        <w:rPr>
          <w:rStyle w:val="default"/>
          <w:rFonts w:cs="FrankRuehl" w:hint="cs"/>
          <w:rtl/>
        </w:rPr>
        <w:t xml:space="preserve">ענין כניסה וחיפוש </w:t>
      </w:r>
      <w:r w:rsidR="006E0C65">
        <w:rPr>
          <w:rStyle w:val="default"/>
          <w:rFonts w:cs="FrankRuehl"/>
          <w:rtl/>
        </w:rPr>
        <w:t>–</w:t>
      </w:r>
    </w:p>
    <w:p w:rsidR="0040429F" w:rsidRDefault="0040429F">
      <w:pPr>
        <w:pStyle w:val="P33"/>
        <w:spacing w:before="72"/>
        <w:ind w:left="1474" w:right="1134"/>
        <w:rPr>
          <w:rFonts w:cs="FrankRuehl" w:hint="cs"/>
          <w:sz w:val="26"/>
          <w:rtl/>
        </w:rPr>
      </w:pPr>
      <w:r>
        <w:rPr>
          <w:rFonts w:cs="FrankRuehl"/>
          <w:sz w:val="26"/>
          <w:rtl/>
        </w:rPr>
        <w:t>לא</w:t>
      </w:r>
      <w:r>
        <w:rPr>
          <w:rFonts w:cs="FrankRuehl" w:hint="cs"/>
          <w:sz w:val="26"/>
          <w:rtl/>
        </w:rPr>
        <w:t xml:space="preserve"> ייכנס חבר המשמר לבית או למקום ולא יחפש בו, אלא אם כן הכ</w:t>
      </w:r>
      <w:r>
        <w:rPr>
          <w:rFonts w:cs="FrankRuehl"/>
          <w:sz w:val="26"/>
          <w:rtl/>
        </w:rPr>
        <w:t>ני</w:t>
      </w:r>
      <w:r>
        <w:rPr>
          <w:rFonts w:cs="FrankRuehl" w:hint="cs"/>
          <w:sz w:val="26"/>
          <w:rtl/>
        </w:rPr>
        <w:t>סה או החיפוש נחוצים לצורך ביצוע המעצר ואין אפשרו</w:t>
      </w:r>
      <w:r w:rsidR="004E560D">
        <w:rPr>
          <w:rFonts w:cs="FrankRuehl" w:hint="cs"/>
          <w:sz w:val="26"/>
          <w:rtl/>
        </w:rPr>
        <w:t>ת להשיג את מטרת המעצר בדרך אחרת</w:t>
      </w:r>
      <w:r w:rsidR="0016533F" w:rsidRPr="0016533F">
        <w:rPr>
          <w:rFonts w:cs="FrankRuehl" w:hint="cs"/>
          <w:sz w:val="26"/>
          <w:rtl/>
        </w:rPr>
        <w:t>; או אם יש חשש ממשי לפגיעה באדם או בביטחון הציבור באותו מקום, ונוכחותו של חבר המשמר באותו מקום דרושה כדי למנוע אותה</w:t>
      </w:r>
      <w:r w:rsidR="004E560D">
        <w:rPr>
          <w:rFonts w:cs="FrankRuehl" w:hint="cs"/>
          <w:sz w:val="26"/>
          <w:rtl/>
        </w:rPr>
        <w:t>;</w:t>
      </w:r>
    </w:p>
    <w:p w:rsidR="004E560D" w:rsidRDefault="004E560D" w:rsidP="004E560D">
      <w:pPr>
        <w:pStyle w:val="P22"/>
        <w:spacing w:before="72"/>
        <w:ind w:left="1021" w:right="1134"/>
        <w:rPr>
          <w:rStyle w:val="default"/>
          <w:rFonts w:cs="FrankRuehl" w:hint="cs"/>
          <w:rtl/>
        </w:rPr>
      </w:pPr>
      <w:r>
        <w:rPr>
          <w:rFonts w:cs="FrankRuehl"/>
          <w:sz w:val="26"/>
          <w:rtl/>
          <w:lang w:eastAsia="en-US"/>
        </w:rPr>
        <w:pict>
          <v:shape id="_x0000_s1058" type="#_x0000_t202" style="position:absolute;left:0;text-align:left;margin-left:470.35pt;margin-top:7.1pt;width:1in;height:11.2pt;z-index:251666944" filled="f" stroked="f">
            <v:textbox inset="1mm,0,1mm,0">
              <w:txbxContent>
                <w:p w:rsidR="004E560D" w:rsidRDefault="004E560D" w:rsidP="004E560D">
                  <w:pPr>
                    <w:spacing w:line="160" w:lineRule="exact"/>
                    <w:jc w:val="left"/>
                    <w:rPr>
                      <w:rFonts w:cs="Miriam" w:hint="cs"/>
                      <w:noProof/>
                      <w:sz w:val="18"/>
                      <w:szCs w:val="18"/>
                      <w:rtl/>
                    </w:rPr>
                  </w:pPr>
                  <w:r>
                    <w:rPr>
                      <w:rFonts w:cs="Miriam" w:hint="cs"/>
                      <w:sz w:val="18"/>
                      <w:szCs w:val="18"/>
                      <w:rtl/>
                    </w:rPr>
                    <w:t>תק' תשע"ג-2012</w:t>
                  </w:r>
                </w:p>
              </w:txbxContent>
            </v:textbox>
          </v:shape>
        </w:pict>
      </w:r>
      <w:r>
        <w:rPr>
          <w:rStyle w:val="default"/>
          <w:rFonts w:cs="FrankRuehl"/>
          <w:rtl/>
        </w:rPr>
        <w:t>(</w:t>
      </w:r>
      <w:r>
        <w:rPr>
          <w:rStyle w:val="default"/>
          <w:rFonts w:cs="FrankRuehl" w:hint="cs"/>
          <w:rtl/>
        </w:rPr>
        <w:t>4)</w:t>
      </w:r>
      <w:r>
        <w:rPr>
          <w:rStyle w:val="default"/>
          <w:rFonts w:cs="FrankRuehl" w:hint="cs"/>
          <w:rtl/>
        </w:rPr>
        <w:tab/>
        <w:t xml:space="preserve">חבר משמר מיוחד, כשהוא פועל בתחום הפעולות הנוספות למעט אלה המפורטות בפרטים (6) ו-(8) לתוספת הראשונה </w:t>
      </w:r>
      <w:r>
        <w:rPr>
          <w:rStyle w:val="default"/>
          <w:rFonts w:cs="FrankRuehl"/>
          <w:rtl/>
        </w:rPr>
        <w:t>–</w:t>
      </w:r>
      <w:r>
        <w:rPr>
          <w:rStyle w:val="default"/>
          <w:rFonts w:cs="FrankRuehl" w:hint="cs"/>
          <w:rtl/>
        </w:rPr>
        <w:t xml:space="preserve"> סמכויות של שוטר.</w:t>
      </w:r>
    </w:p>
    <w:p w:rsidR="004E560D" w:rsidRPr="00B80F7F" w:rsidRDefault="004E560D" w:rsidP="004E560D">
      <w:pPr>
        <w:pStyle w:val="P00"/>
        <w:spacing w:before="0"/>
        <w:ind w:left="1021" w:right="1134"/>
        <w:rPr>
          <w:rFonts w:cs="FrankRuehl" w:hint="cs"/>
          <w:vanish/>
          <w:color w:val="FF0000"/>
          <w:szCs w:val="20"/>
          <w:shd w:val="clear" w:color="auto" w:fill="FFFF99"/>
          <w:rtl/>
        </w:rPr>
      </w:pPr>
      <w:bookmarkStart w:id="10" w:name="Rov27"/>
      <w:r w:rsidRPr="00B80F7F">
        <w:rPr>
          <w:rFonts w:cs="FrankRuehl" w:hint="cs"/>
          <w:vanish/>
          <w:color w:val="FF0000"/>
          <w:szCs w:val="20"/>
          <w:shd w:val="clear" w:color="auto" w:fill="FFFF99"/>
          <w:rtl/>
        </w:rPr>
        <w:t>מיום 22.11.2012</w:t>
      </w:r>
    </w:p>
    <w:p w:rsidR="004E560D" w:rsidRPr="00B80F7F" w:rsidRDefault="004E560D" w:rsidP="004E560D">
      <w:pPr>
        <w:pStyle w:val="P00"/>
        <w:spacing w:before="0"/>
        <w:ind w:left="1021" w:right="1134"/>
        <w:rPr>
          <w:rFonts w:cs="FrankRuehl" w:hint="cs"/>
          <w:b/>
          <w:bCs/>
          <w:vanish/>
          <w:szCs w:val="20"/>
          <w:shd w:val="clear" w:color="auto" w:fill="FFFF99"/>
          <w:rtl/>
        </w:rPr>
      </w:pPr>
      <w:r w:rsidRPr="00B80F7F">
        <w:rPr>
          <w:rFonts w:cs="FrankRuehl" w:hint="cs"/>
          <w:b/>
          <w:bCs/>
          <w:vanish/>
          <w:szCs w:val="20"/>
          <w:shd w:val="clear" w:color="auto" w:fill="FFFF99"/>
          <w:rtl/>
        </w:rPr>
        <w:t>תק' תשע"ג-2012</w:t>
      </w:r>
    </w:p>
    <w:p w:rsidR="004E560D" w:rsidRPr="00B80F7F" w:rsidRDefault="004E560D" w:rsidP="004E560D">
      <w:pPr>
        <w:pStyle w:val="P00"/>
        <w:spacing w:before="0"/>
        <w:ind w:left="1021" w:right="1134"/>
        <w:rPr>
          <w:rFonts w:cs="FrankRuehl" w:hint="cs"/>
          <w:vanish/>
          <w:szCs w:val="20"/>
          <w:shd w:val="clear" w:color="auto" w:fill="FFFF99"/>
          <w:rtl/>
        </w:rPr>
      </w:pPr>
      <w:hyperlink r:id="rId9" w:history="1">
        <w:r w:rsidRPr="00B80F7F">
          <w:rPr>
            <w:rStyle w:val="Hyperlink"/>
            <w:rFonts w:cs="FrankRuehl" w:hint="cs"/>
            <w:vanish/>
            <w:szCs w:val="20"/>
            <w:shd w:val="clear" w:color="auto" w:fill="FFFF99"/>
            <w:rtl/>
          </w:rPr>
          <w:t>ק"ת תשע"ג מס' 7184</w:t>
        </w:r>
      </w:hyperlink>
      <w:r w:rsidRPr="00B80F7F">
        <w:rPr>
          <w:rFonts w:cs="FrankRuehl" w:hint="cs"/>
          <w:vanish/>
          <w:szCs w:val="20"/>
          <w:shd w:val="clear" w:color="auto" w:fill="FFFF99"/>
          <w:rtl/>
        </w:rPr>
        <w:t xml:space="preserve"> מיום 22.11.2012 עמ' 210</w:t>
      </w:r>
    </w:p>
    <w:p w:rsidR="004E560D" w:rsidRPr="00B80F7F" w:rsidRDefault="004E560D" w:rsidP="004E560D">
      <w:pPr>
        <w:pStyle w:val="P00"/>
        <w:spacing w:before="0"/>
        <w:ind w:left="1021" w:right="1134"/>
        <w:rPr>
          <w:rFonts w:cs="FrankRuehl" w:hint="cs"/>
          <w:vanish/>
          <w:szCs w:val="20"/>
          <w:shd w:val="clear" w:color="auto" w:fill="FFFF99"/>
          <w:rtl/>
        </w:rPr>
      </w:pPr>
      <w:r w:rsidRPr="00B80F7F">
        <w:rPr>
          <w:rFonts w:cs="FrankRuehl" w:hint="cs"/>
          <w:b/>
          <w:bCs/>
          <w:vanish/>
          <w:szCs w:val="20"/>
          <w:shd w:val="clear" w:color="auto" w:fill="FFFF99"/>
          <w:rtl/>
        </w:rPr>
        <w:t>הוספת תקנת משנה 6(א)(4)</w:t>
      </w:r>
    </w:p>
    <w:p w:rsidR="0016533F" w:rsidRPr="00B80F7F" w:rsidRDefault="0016533F" w:rsidP="004E560D">
      <w:pPr>
        <w:pStyle w:val="P00"/>
        <w:spacing w:before="0"/>
        <w:ind w:left="1021" w:right="1134"/>
        <w:rPr>
          <w:rFonts w:cs="FrankRuehl" w:hint="cs"/>
          <w:vanish/>
          <w:szCs w:val="20"/>
          <w:shd w:val="clear" w:color="auto" w:fill="FFFF99"/>
          <w:rtl/>
        </w:rPr>
      </w:pPr>
    </w:p>
    <w:p w:rsidR="0016533F" w:rsidRPr="00B80F7F" w:rsidRDefault="0016533F" w:rsidP="004E560D">
      <w:pPr>
        <w:pStyle w:val="P00"/>
        <w:spacing w:before="0"/>
        <w:ind w:left="1021" w:right="1134"/>
        <w:rPr>
          <w:rFonts w:cs="FrankRuehl" w:hint="cs"/>
          <w:vanish/>
          <w:color w:val="FF0000"/>
          <w:szCs w:val="20"/>
          <w:shd w:val="clear" w:color="auto" w:fill="FFFF99"/>
          <w:rtl/>
        </w:rPr>
      </w:pPr>
      <w:r w:rsidRPr="00B80F7F">
        <w:rPr>
          <w:rFonts w:cs="FrankRuehl" w:hint="cs"/>
          <w:vanish/>
          <w:color w:val="FF0000"/>
          <w:szCs w:val="20"/>
          <w:shd w:val="clear" w:color="auto" w:fill="FFFF99"/>
          <w:rtl/>
        </w:rPr>
        <w:t>מיום 22.5.2016</w:t>
      </w:r>
    </w:p>
    <w:p w:rsidR="0016533F" w:rsidRPr="00B80F7F" w:rsidRDefault="0016533F" w:rsidP="004E560D">
      <w:pPr>
        <w:pStyle w:val="P00"/>
        <w:spacing w:before="0"/>
        <w:ind w:left="1021" w:right="1134"/>
        <w:rPr>
          <w:rFonts w:cs="FrankRuehl" w:hint="cs"/>
          <w:vanish/>
          <w:szCs w:val="20"/>
          <w:shd w:val="clear" w:color="auto" w:fill="FFFF99"/>
          <w:rtl/>
        </w:rPr>
      </w:pPr>
      <w:r w:rsidRPr="00B80F7F">
        <w:rPr>
          <w:rFonts w:cs="FrankRuehl" w:hint="cs"/>
          <w:b/>
          <w:bCs/>
          <w:vanish/>
          <w:szCs w:val="20"/>
          <w:shd w:val="clear" w:color="auto" w:fill="FFFF99"/>
          <w:rtl/>
        </w:rPr>
        <w:t>תק' תשע"ו-2016</w:t>
      </w:r>
    </w:p>
    <w:p w:rsidR="0016533F" w:rsidRPr="00B80F7F" w:rsidRDefault="0016533F" w:rsidP="004E560D">
      <w:pPr>
        <w:pStyle w:val="P00"/>
        <w:spacing w:before="0"/>
        <w:ind w:left="1021" w:right="1134"/>
        <w:rPr>
          <w:rFonts w:cs="FrankRuehl" w:hint="cs"/>
          <w:vanish/>
          <w:szCs w:val="20"/>
          <w:shd w:val="clear" w:color="auto" w:fill="FFFF99"/>
          <w:rtl/>
        </w:rPr>
      </w:pPr>
      <w:hyperlink r:id="rId10" w:history="1">
        <w:r w:rsidRPr="00B80F7F">
          <w:rPr>
            <w:rStyle w:val="Hyperlink"/>
            <w:rFonts w:cs="FrankRuehl" w:hint="cs"/>
            <w:vanish/>
            <w:szCs w:val="20"/>
            <w:shd w:val="clear" w:color="auto" w:fill="FFFF99"/>
            <w:rtl/>
          </w:rPr>
          <w:t>ק"ת תשע"ו מס' 7651</w:t>
        </w:r>
      </w:hyperlink>
      <w:r w:rsidRPr="00B80F7F">
        <w:rPr>
          <w:rFonts w:cs="FrankRuehl" w:hint="cs"/>
          <w:vanish/>
          <w:szCs w:val="20"/>
          <w:shd w:val="clear" w:color="auto" w:fill="FFFF99"/>
          <w:rtl/>
        </w:rPr>
        <w:t xml:space="preserve"> מיום 21.4.2016 עמ' 1080</w:t>
      </w:r>
    </w:p>
    <w:p w:rsidR="0016533F" w:rsidRPr="00B80F7F" w:rsidRDefault="0016533F" w:rsidP="0016533F">
      <w:pPr>
        <w:pStyle w:val="P22"/>
        <w:ind w:left="1021" w:right="1134"/>
        <w:rPr>
          <w:rStyle w:val="default"/>
          <w:rFonts w:cs="FrankRuehl"/>
          <w:vanish/>
          <w:sz w:val="22"/>
          <w:szCs w:val="22"/>
          <w:shd w:val="clear" w:color="auto" w:fill="FFFF99"/>
          <w:rtl/>
        </w:rPr>
      </w:pPr>
      <w:r w:rsidRPr="00B80F7F">
        <w:rPr>
          <w:rStyle w:val="default"/>
          <w:rFonts w:cs="FrankRuehl"/>
          <w:vanish/>
          <w:sz w:val="22"/>
          <w:szCs w:val="22"/>
          <w:shd w:val="clear" w:color="auto" w:fill="FFFF99"/>
          <w:rtl/>
        </w:rPr>
        <w:t>(3)</w:t>
      </w:r>
      <w:r w:rsidRPr="00B80F7F">
        <w:rPr>
          <w:rStyle w:val="default"/>
          <w:rFonts w:cs="FrankRuehl"/>
          <w:vanish/>
          <w:sz w:val="22"/>
          <w:szCs w:val="22"/>
          <w:shd w:val="clear" w:color="auto" w:fill="FFFF99"/>
          <w:rtl/>
        </w:rPr>
        <w:tab/>
        <w:t>כ</w:t>
      </w:r>
      <w:r w:rsidRPr="00B80F7F">
        <w:rPr>
          <w:rStyle w:val="default"/>
          <w:rFonts w:cs="FrankRuehl" w:hint="cs"/>
          <w:vanish/>
          <w:sz w:val="22"/>
          <w:szCs w:val="22"/>
          <w:shd w:val="clear" w:color="auto" w:fill="FFFF99"/>
          <w:rtl/>
        </w:rPr>
        <w:t>שהוא פועל בתחום הפעולות הנוספות שלא בנסיבות האמורות בפסקה (2) -</w:t>
      </w:r>
      <w:r w:rsidRPr="00B80F7F">
        <w:rPr>
          <w:rStyle w:val="default"/>
          <w:rFonts w:cs="FrankRuehl"/>
          <w:vanish/>
          <w:sz w:val="22"/>
          <w:szCs w:val="22"/>
          <w:shd w:val="clear" w:color="auto" w:fill="FFFF99"/>
          <w:rtl/>
        </w:rPr>
        <w:t xml:space="preserve"> </w:t>
      </w:r>
      <w:r w:rsidRPr="00B80F7F">
        <w:rPr>
          <w:rStyle w:val="default"/>
          <w:rFonts w:cs="FrankRuehl" w:hint="cs"/>
          <w:vanish/>
          <w:sz w:val="22"/>
          <w:szCs w:val="22"/>
          <w:shd w:val="clear" w:color="auto" w:fill="FFFF99"/>
          <w:rtl/>
        </w:rPr>
        <w:t>סמכויות של שוטר בסייגים אלה:</w:t>
      </w:r>
    </w:p>
    <w:p w:rsidR="0016533F" w:rsidRPr="00B80F7F" w:rsidRDefault="0016533F" w:rsidP="0016533F">
      <w:pPr>
        <w:pStyle w:val="P33"/>
        <w:spacing w:before="0"/>
        <w:ind w:left="1474" w:right="1134"/>
        <w:rPr>
          <w:rStyle w:val="default"/>
          <w:rFonts w:cs="FrankRuehl" w:hint="cs"/>
          <w:vanish/>
          <w:sz w:val="22"/>
          <w:szCs w:val="22"/>
          <w:shd w:val="clear" w:color="auto" w:fill="FFFF99"/>
          <w:rtl/>
        </w:rPr>
      </w:pPr>
      <w:r w:rsidRPr="00B80F7F">
        <w:rPr>
          <w:rStyle w:val="default"/>
          <w:rFonts w:cs="FrankRuehl"/>
          <w:vanish/>
          <w:sz w:val="22"/>
          <w:szCs w:val="22"/>
          <w:shd w:val="clear" w:color="auto" w:fill="FFFF99"/>
          <w:rtl/>
        </w:rPr>
        <w:t>(א</w:t>
      </w:r>
      <w:r w:rsidRPr="00B80F7F">
        <w:rPr>
          <w:rStyle w:val="default"/>
          <w:rFonts w:cs="FrankRuehl" w:hint="cs"/>
          <w:vanish/>
          <w:sz w:val="22"/>
          <w:szCs w:val="22"/>
          <w:shd w:val="clear" w:color="auto" w:fill="FFFF99"/>
          <w:rtl/>
        </w:rPr>
        <w:t>)</w:t>
      </w:r>
      <w:r w:rsidRPr="00B80F7F">
        <w:rPr>
          <w:rStyle w:val="default"/>
          <w:rFonts w:cs="FrankRuehl"/>
          <w:vanish/>
          <w:sz w:val="22"/>
          <w:szCs w:val="22"/>
          <w:shd w:val="clear" w:color="auto" w:fill="FFFF99"/>
          <w:rtl/>
        </w:rPr>
        <w:tab/>
        <w:t>ל</w:t>
      </w:r>
      <w:r w:rsidRPr="00B80F7F">
        <w:rPr>
          <w:rStyle w:val="default"/>
          <w:rFonts w:cs="FrankRuehl" w:hint="cs"/>
          <w:vanish/>
          <w:sz w:val="22"/>
          <w:szCs w:val="22"/>
          <w:shd w:val="clear" w:color="auto" w:fill="FFFF99"/>
          <w:rtl/>
        </w:rPr>
        <w:t xml:space="preserve">ענין מעצר </w:t>
      </w:r>
      <w:r w:rsidRPr="00B80F7F">
        <w:rPr>
          <w:rStyle w:val="default"/>
          <w:rFonts w:cs="FrankRuehl"/>
          <w:vanish/>
          <w:sz w:val="22"/>
          <w:szCs w:val="22"/>
          <w:shd w:val="clear" w:color="auto" w:fill="FFFF99"/>
          <w:rtl/>
        </w:rPr>
        <w:t>–</w:t>
      </w:r>
    </w:p>
    <w:p w:rsidR="0016533F" w:rsidRPr="00B80F7F" w:rsidRDefault="0016533F" w:rsidP="0016533F">
      <w:pPr>
        <w:pStyle w:val="P33"/>
        <w:spacing w:before="0"/>
        <w:ind w:left="1474" w:right="1134"/>
        <w:rPr>
          <w:rFonts w:cs="FrankRuehl"/>
          <w:vanish/>
          <w:sz w:val="22"/>
          <w:szCs w:val="22"/>
          <w:shd w:val="clear" w:color="auto" w:fill="FFFF99"/>
          <w:rtl/>
        </w:rPr>
      </w:pPr>
      <w:r w:rsidRPr="00B80F7F">
        <w:rPr>
          <w:rFonts w:cs="FrankRuehl"/>
          <w:vanish/>
          <w:sz w:val="22"/>
          <w:szCs w:val="22"/>
          <w:shd w:val="clear" w:color="auto" w:fill="FFFF99"/>
          <w:rtl/>
        </w:rPr>
        <w:t>לא</w:t>
      </w:r>
      <w:r w:rsidRPr="00B80F7F">
        <w:rPr>
          <w:rFonts w:cs="FrankRuehl" w:hint="cs"/>
          <w:vanish/>
          <w:sz w:val="22"/>
          <w:szCs w:val="22"/>
          <w:shd w:val="clear" w:color="auto" w:fill="FFFF99"/>
          <w:rtl/>
        </w:rPr>
        <w:t xml:space="preserve"> יעצור אדם אלא </w:t>
      </w:r>
      <w:r w:rsidRPr="00B80F7F">
        <w:rPr>
          <w:rFonts w:cs="FrankRuehl"/>
          <w:vanish/>
          <w:sz w:val="22"/>
          <w:szCs w:val="22"/>
          <w:shd w:val="clear" w:color="auto" w:fill="FFFF99"/>
          <w:rtl/>
        </w:rPr>
        <w:t>אם</w:t>
      </w:r>
      <w:r w:rsidRPr="00B80F7F">
        <w:rPr>
          <w:rFonts w:cs="FrankRuehl" w:hint="cs"/>
          <w:vanish/>
          <w:sz w:val="22"/>
          <w:szCs w:val="22"/>
          <w:shd w:val="clear" w:color="auto" w:fill="FFFF99"/>
          <w:rtl/>
        </w:rPr>
        <w:t xml:space="preserve"> כן עבר לפניו, או זה מקרוב עבירה הכרוכה באלימות, גניבה, התפרצות, או עבירה שתוצאתה נזק של ממש לגוף או לרכוש,</w:t>
      </w:r>
      <w:r w:rsidRPr="00B80F7F">
        <w:rPr>
          <w:rFonts w:cs="FrankRuehl"/>
          <w:vanish/>
          <w:sz w:val="22"/>
          <w:szCs w:val="22"/>
          <w:shd w:val="clear" w:color="auto" w:fill="FFFF99"/>
          <w:rtl/>
        </w:rPr>
        <w:t xml:space="preserve"> </w:t>
      </w:r>
      <w:r w:rsidRPr="00B80F7F">
        <w:rPr>
          <w:rFonts w:cs="FrankRuehl" w:hint="cs"/>
          <w:vanish/>
          <w:sz w:val="22"/>
          <w:szCs w:val="22"/>
          <w:shd w:val="clear" w:color="auto" w:fill="FFFF99"/>
          <w:rtl/>
        </w:rPr>
        <w:t xml:space="preserve">או עבירת תעבורה, אם נתקיים האמור בסעיף 28 לפקודת התעבורה </w:t>
      </w:r>
      <w:r w:rsidRPr="00B80F7F">
        <w:rPr>
          <w:rFonts w:cs="FrankRuehl" w:hint="cs"/>
          <w:vanish/>
          <w:sz w:val="22"/>
          <w:szCs w:val="22"/>
          <w:u w:val="single"/>
          <w:shd w:val="clear" w:color="auto" w:fill="FFFF99"/>
          <w:rtl/>
        </w:rPr>
        <w:t xml:space="preserve">או אם התקיימו הוראות סעיף 23(ב) לחוק סדר הדין הפלילי (סמכויות אכיפה </w:t>
      </w:r>
      <w:r w:rsidRPr="00B80F7F">
        <w:rPr>
          <w:rFonts w:cs="FrankRuehl"/>
          <w:vanish/>
          <w:sz w:val="22"/>
          <w:szCs w:val="22"/>
          <w:u w:val="single"/>
          <w:shd w:val="clear" w:color="auto" w:fill="FFFF99"/>
          <w:rtl/>
        </w:rPr>
        <w:t>–</w:t>
      </w:r>
      <w:r w:rsidRPr="00B80F7F">
        <w:rPr>
          <w:rFonts w:cs="FrankRuehl" w:hint="cs"/>
          <w:vanish/>
          <w:sz w:val="22"/>
          <w:szCs w:val="22"/>
          <w:u w:val="single"/>
          <w:shd w:val="clear" w:color="auto" w:fill="FFFF99"/>
          <w:rtl/>
        </w:rPr>
        <w:t xml:space="preserve"> מעצרים), התשנ"ו-1996, ובלבד שהיה חשש שאותו אדם יימלט או שזהותו אינה ידועה</w:t>
      </w:r>
      <w:r w:rsidRPr="00B80F7F">
        <w:rPr>
          <w:rFonts w:cs="FrankRuehl" w:hint="cs"/>
          <w:vanish/>
          <w:sz w:val="22"/>
          <w:szCs w:val="22"/>
          <w:shd w:val="clear" w:color="auto" w:fill="FFFF99"/>
          <w:rtl/>
        </w:rPr>
        <w:t>; לא יעצור חבר המשמר אדם לפי הוראות פסקת משנה זו אלא אם כן דרש ממנו להמתין לבואו של שוטר,</w:t>
      </w:r>
      <w:r w:rsidRPr="00B80F7F">
        <w:rPr>
          <w:rFonts w:cs="FrankRuehl"/>
          <w:vanish/>
          <w:sz w:val="22"/>
          <w:szCs w:val="22"/>
          <w:shd w:val="clear" w:color="auto" w:fill="FFFF99"/>
          <w:rtl/>
        </w:rPr>
        <w:t xml:space="preserve"> </w:t>
      </w:r>
      <w:r w:rsidRPr="00B80F7F">
        <w:rPr>
          <w:rFonts w:cs="FrankRuehl" w:hint="cs"/>
          <w:vanish/>
          <w:sz w:val="22"/>
          <w:szCs w:val="22"/>
          <w:shd w:val="clear" w:color="auto" w:fill="FFFF99"/>
          <w:rtl/>
        </w:rPr>
        <w:t>ו</w:t>
      </w:r>
      <w:r w:rsidRPr="00B80F7F">
        <w:rPr>
          <w:rFonts w:cs="FrankRuehl"/>
          <w:vanish/>
          <w:sz w:val="22"/>
          <w:szCs w:val="22"/>
          <w:shd w:val="clear" w:color="auto" w:fill="FFFF99"/>
          <w:rtl/>
        </w:rPr>
        <w:t>א</w:t>
      </w:r>
      <w:r w:rsidRPr="00B80F7F">
        <w:rPr>
          <w:rFonts w:cs="FrankRuehl" w:hint="cs"/>
          <w:vanish/>
          <w:sz w:val="22"/>
          <w:szCs w:val="22"/>
          <w:shd w:val="clear" w:color="auto" w:fill="FFFF99"/>
          <w:rtl/>
        </w:rPr>
        <w:t>ם נבצר משוטר להגיע תוך זמן סביר -</w:t>
      </w:r>
      <w:r w:rsidRPr="00B80F7F">
        <w:rPr>
          <w:rFonts w:cs="FrankRuehl"/>
          <w:vanish/>
          <w:sz w:val="22"/>
          <w:szCs w:val="22"/>
          <w:shd w:val="clear" w:color="auto" w:fill="FFFF99"/>
          <w:rtl/>
        </w:rPr>
        <w:t xml:space="preserve"> </w:t>
      </w:r>
      <w:r w:rsidRPr="00B80F7F">
        <w:rPr>
          <w:rFonts w:cs="FrankRuehl" w:hint="cs"/>
          <w:vanish/>
          <w:sz w:val="22"/>
          <w:szCs w:val="22"/>
          <w:shd w:val="clear" w:color="auto" w:fill="FFFF99"/>
          <w:rtl/>
        </w:rPr>
        <w:t>דרש ממנו להילוות אליו לתחנת המשטרה והאדם שנדרש כך סירב.</w:t>
      </w:r>
    </w:p>
    <w:p w:rsidR="0016533F" w:rsidRPr="00B80F7F" w:rsidRDefault="0016533F" w:rsidP="0016533F">
      <w:pPr>
        <w:pStyle w:val="P33"/>
        <w:spacing w:before="0"/>
        <w:ind w:left="1474" w:right="1134"/>
        <w:rPr>
          <w:rStyle w:val="default"/>
          <w:rFonts w:cs="FrankRuehl" w:hint="cs"/>
          <w:vanish/>
          <w:sz w:val="22"/>
          <w:szCs w:val="22"/>
          <w:shd w:val="clear" w:color="auto" w:fill="FFFF99"/>
          <w:rtl/>
        </w:rPr>
      </w:pPr>
      <w:r w:rsidRPr="00B80F7F">
        <w:rPr>
          <w:rStyle w:val="default"/>
          <w:rFonts w:cs="FrankRuehl"/>
          <w:vanish/>
          <w:sz w:val="22"/>
          <w:szCs w:val="22"/>
          <w:shd w:val="clear" w:color="auto" w:fill="FFFF99"/>
          <w:rtl/>
        </w:rPr>
        <w:t>(ב</w:t>
      </w:r>
      <w:r w:rsidRPr="00B80F7F">
        <w:rPr>
          <w:rStyle w:val="default"/>
          <w:rFonts w:cs="FrankRuehl" w:hint="cs"/>
          <w:vanish/>
          <w:sz w:val="22"/>
          <w:szCs w:val="22"/>
          <w:shd w:val="clear" w:color="auto" w:fill="FFFF99"/>
          <w:rtl/>
        </w:rPr>
        <w:t>)</w:t>
      </w:r>
      <w:r w:rsidRPr="00B80F7F">
        <w:rPr>
          <w:rStyle w:val="default"/>
          <w:rFonts w:cs="FrankRuehl"/>
          <w:vanish/>
          <w:sz w:val="22"/>
          <w:szCs w:val="22"/>
          <w:shd w:val="clear" w:color="auto" w:fill="FFFF99"/>
          <w:rtl/>
        </w:rPr>
        <w:tab/>
        <w:t>ל</w:t>
      </w:r>
      <w:r w:rsidRPr="00B80F7F">
        <w:rPr>
          <w:rStyle w:val="default"/>
          <w:rFonts w:cs="FrankRuehl" w:hint="cs"/>
          <w:vanish/>
          <w:sz w:val="22"/>
          <w:szCs w:val="22"/>
          <w:shd w:val="clear" w:color="auto" w:fill="FFFF99"/>
          <w:rtl/>
        </w:rPr>
        <w:t>ענין שימוש ב</w:t>
      </w:r>
      <w:r w:rsidRPr="00B80F7F">
        <w:rPr>
          <w:rStyle w:val="default"/>
          <w:rFonts w:cs="FrankRuehl"/>
          <w:vanish/>
          <w:sz w:val="22"/>
          <w:szCs w:val="22"/>
          <w:shd w:val="clear" w:color="auto" w:fill="FFFF99"/>
          <w:rtl/>
        </w:rPr>
        <w:t>כ</w:t>
      </w:r>
      <w:r w:rsidRPr="00B80F7F">
        <w:rPr>
          <w:rStyle w:val="default"/>
          <w:rFonts w:cs="FrankRuehl" w:hint="cs"/>
          <w:vanish/>
          <w:sz w:val="22"/>
          <w:szCs w:val="22"/>
          <w:shd w:val="clear" w:color="auto" w:fill="FFFF99"/>
          <w:rtl/>
        </w:rPr>
        <w:t xml:space="preserve">וח </w:t>
      </w:r>
      <w:r w:rsidRPr="00B80F7F">
        <w:rPr>
          <w:rStyle w:val="default"/>
          <w:rFonts w:cs="FrankRuehl"/>
          <w:vanish/>
          <w:sz w:val="22"/>
          <w:szCs w:val="22"/>
          <w:shd w:val="clear" w:color="auto" w:fill="FFFF99"/>
          <w:rtl/>
        </w:rPr>
        <w:t>–</w:t>
      </w:r>
    </w:p>
    <w:p w:rsidR="0016533F" w:rsidRPr="00B80F7F" w:rsidRDefault="0016533F" w:rsidP="0016533F">
      <w:pPr>
        <w:pStyle w:val="P33"/>
        <w:spacing w:before="0"/>
        <w:ind w:left="1474" w:right="1134"/>
        <w:rPr>
          <w:rFonts w:cs="FrankRuehl"/>
          <w:vanish/>
          <w:sz w:val="22"/>
          <w:szCs w:val="22"/>
          <w:shd w:val="clear" w:color="auto" w:fill="FFFF99"/>
          <w:rtl/>
        </w:rPr>
      </w:pPr>
      <w:r w:rsidRPr="00B80F7F">
        <w:rPr>
          <w:rFonts w:cs="FrankRuehl"/>
          <w:vanish/>
          <w:sz w:val="22"/>
          <w:szCs w:val="22"/>
          <w:shd w:val="clear" w:color="auto" w:fill="FFFF99"/>
          <w:rtl/>
        </w:rPr>
        <w:t>לא</w:t>
      </w:r>
      <w:r w:rsidRPr="00B80F7F">
        <w:rPr>
          <w:rFonts w:cs="FrankRuehl" w:hint="cs"/>
          <w:vanish/>
          <w:sz w:val="22"/>
          <w:szCs w:val="22"/>
          <w:shd w:val="clear" w:color="auto" w:fill="FFFF99"/>
          <w:rtl/>
        </w:rPr>
        <w:t xml:space="preserve"> ישתמש חבר המשמר בכוח אלא לביצוע מעצר שהוא מוסמך לבצעו.</w:t>
      </w:r>
    </w:p>
    <w:p w:rsidR="0016533F" w:rsidRPr="00B80F7F" w:rsidRDefault="0016533F" w:rsidP="0016533F">
      <w:pPr>
        <w:pStyle w:val="P33"/>
        <w:spacing w:before="0"/>
        <w:ind w:left="1474" w:right="1134"/>
        <w:rPr>
          <w:rStyle w:val="default"/>
          <w:rFonts w:cs="FrankRuehl" w:hint="cs"/>
          <w:vanish/>
          <w:sz w:val="22"/>
          <w:szCs w:val="22"/>
          <w:shd w:val="clear" w:color="auto" w:fill="FFFF99"/>
          <w:rtl/>
        </w:rPr>
      </w:pPr>
      <w:r w:rsidRPr="00B80F7F">
        <w:rPr>
          <w:rStyle w:val="default"/>
          <w:rFonts w:cs="FrankRuehl"/>
          <w:vanish/>
          <w:sz w:val="22"/>
          <w:szCs w:val="22"/>
          <w:shd w:val="clear" w:color="auto" w:fill="FFFF99"/>
          <w:rtl/>
        </w:rPr>
        <w:t>(ג</w:t>
      </w:r>
      <w:r w:rsidRPr="00B80F7F">
        <w:rPr>
          <w:rStyle w:val="default"/>
          <w:rFonts w:cs="FrankRuehl" w:hint="cs"/>
          <w:vanish/>
          <w:sz w:val="22"/>
          <w:szCs w:val="22"/>
          <w:shd w:val="clear" w:color="auto" w:fill="FFFF99"/>
          <w:rtl/>
        </w:rPr>
        <w:t>)</w:t>
      </w:r>
      <w:r w:rsidRPr="00B80F7F">
        <w:rPr>
          <w:rStyle w:val="default"/>
          <w:rFonts w:cs="FrankRuehl"/>
          <w:vanish/>
          <w:sz w:val="22"/>
          <w:szCs w:val="22"/>
          <w:shd w:val="clear" w:color="auto" w:fill="FFFF99"/>
          <w:rtl/>
        </w:rPr>
        <w:tab/>
        <w:t>ל</w:t>
      </w:r>
      <w:r w:rsidRPr="00B80F7F">
        <w:rPr>
          <w:rStyle w:val="default"/>
          <w:rFonts w:cs="FrankRuehl" w:hint="cs"/>
          <w:vanish/>
          <w:sz w:val="22"/>
          <w:szCs w:val="22"/>
          <w:shd w:val="clear" w:color="auto" w:fill="FFFF99"/>
          <w:rtl/>
        </w:rPr>
        <w:t xml:space="preserve">ענין כניסה וחיפוש </w:t>
      </w:r>
      <w:r w:rsidRPr="00B80F7F">
        <w:rPr>
          <w:rStyle w:val="default"/>
          <w:rFonts w:cs="FrankRuehl"/>
          <w:vanish/>
          <w:sz w:val="22"/>
          <w:szCs w:val="22"/>
          <w:shd w:val="clear" w:color="auto" w:fill="FFFF99"/>
          <w:rtl/>
        </w:rPr>
        <w:t>–</w:t>
      </w:r>
    </w:p>
    <w:p w:rsidR="0016533F" w:rsidRPr="0016533F" w:rsidRDefault="0016533F" w:rsidP="0016533F">
      <w:pPr>
        <w:pStyle w:val="P33"/>
        <w:spacing w:before="0"/>
        <w:ind w:left="1474" w:right="1134"/>
        <w:rPr>
          <w:rFonts w:cs="FrankRuehl" w:hint="cs"/>
          <w:sz w:val="2"/>
          <w:szCs w:val="2"/>
          <w:rtl/>
        </w:rPr>
      </w:pPr>
      <w:r w:rsidRPr="00B80F7F">
        <w:rPr>
          <w:rFonts w:cs="FrankRuehl"/>
          <w:vanish/>
          <w:sz w:val="22"/>
          <w:szCs w:val="22"/>
          <w:shd w:val="clear" w:color="auto" w:fill="FFFF99"/>
          <w:rtl/>
        </w:rPr>
        <w:t>לא</w:t>
      </w:r>
      <w:r w:rsidRPr="00B80F7F">
        <w:rPr>
          <w:rFonts w:cs="FrankRuehl" w:hint="cs"/>
          <w:vanish/>
          <w:sz w:val="22"/>
          <w:szCs w:val="22"/>
          <w:shd w:val="clear" w:color="auto" w:fill="FFFF99"/>
          <w:rtl/>
        </w:rPr>
        <w:t xml:space="preserve"> ייכנס חבר המשמר לבית או למקום ולא יחפש בו, אלא אם כן הכ</w:t>
      </w:r>
      <w:r w:rsidRPr="00B80F7F">
        <w:rPr>
          <w:rFonts w:cs="FrankRuehl"/>
          <w:vanish/>
          <w:sz w:val="22"/>
          <w:szCs w:val="22"/>
          <w:shd w:val="clear" w:color="auto" w:fill="FFFF99"/>
          <w:rtl/>
        </w:rPr>
        <w:t>ני</w:t>
      </w:r>
      <w:r w:rsidRPr="00B80F7F">
        <w:rPr>
          <w:rFonts w:cs="FrankRuehl" w:hint="cs"/>
          <w:vanish/>
          <w:sz w:val="22"/>
          <w:szCs w:val="22"/>
          <w:shd w:val="clear" w:color="auto" w:fill="FFFF99"/>
          <w:rtl/>
        </w:rPr>
        <w:t>סה או החיפוש נחוצים לצורך ביצוע המעצר ואין אפשרות להשיג את מטרת המעצר בדרך אחרת</w:t>
      </w:r>
      <w:r w:rsidRPr="00B80F7F">
        <w:rPr>
          <w:rFonts w:cs="FrankRuehl" w:hint="cs"/>
          <w:vanish/>
          <w:sz w:val="22"/>
          <w:szCs w:val="22"/>
          <w:u w:val="single"/>
          <w:shd w:val="clear" w:color="auto" w:fill="FFFF99"/>
          <w:rtl/>
        </w:rPr>
        <w:t>; או אם יש חשש ממשי לפגיעה באדם או בביטחון הציבור באותו מקום, ונוכחותו של חבר המשמר באותו מקום דרושה כדי למנוע אותה</w:t>
      </w:r>
      <w:r w:rsidRPr="00B80F7F">
        <w:rPr>
          <w:rFonts w:cs="FrankRuehl" w:hint="cs"/>
          <w:vanish/>
          <w:sz w:val="22"/>
          <w:szCs w:val="22"/>
          <w:shd w:val="clear" w:color="auto" w:fill="FFFF99"/>
          <w:rtl/>
        </w:rPr>
        <w:t>;</w:t>
      </w:r>
      <w:bookmarkEnd w:id="10"/>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חבר המשמר המועסק בפע</w:t>
      </w:r>
      <w:r>
        <w:rPr>
          <w:rStyle w:val="default"/>
          <w:rFonts w:cs="FrankRuehl"/>
          <w:rtl/>
        </w:rPr>
        <w:t>ו</w:t>
      </w:r>
      <w:r>
        <w:rPr>
          <w:rStyle w:val="default"/>
          <w:rFonts w:cs="FrankRuehl" w:hint="cs"/>
          <w:rtl/>
        </w:rPr>
        <w:t>לות הנוספות המפורטות בפרטים 10, 11 ו-12 בתוספת הראשונה לא יהיו סמכויות של שוטר.</w:t>
      </w:r>
    </w:p>
    <w:p w:rsidR="0040429F" w:rsidRDefault="0040429F">
      <w:pPr>
        <w:pStyle w:val="P00"/>
        <w:spacing w:before="72"/>
        <w:ind w:left="0" w:right="1134"/>
        <w:rPr>
          <w:rStyle w:val="default"/>
          <w:rFonts w:cs="FrankRuehl"/>
          <w:rtl/>
        </w:rPr>
      </w:pPr>
      <w:bookmarkStart w:id="11" w:name="Seif7"/>
      <w:bookmarkEnd w:id="11"/>
      <w:r>
        <w:rPr>
          <w:lang w:val="he-IL"/>
        </w:rPr>
        <w:pict>
          <v:rect id="_x0000_s1032" style="position:absolute;left:0;text-align:left;margin-left:464.5pt;margin-top:8.05pt;width:75.05pt;height:10.25pt;z-index:251649536" o:allowincell="f" filled="f" stroked="f" strokecolor="lime" strokeweight=".25pt">
            <v:textbox style="mso-next-textbox:#_x0000_s1032" inset="0,0,0,0">
              <w:txbxContent>
                <w:p w:rsidR="0040429F" w:rsidRDefault="0040429F">
                  <w:pPr>
                    <w:spacing w:line="160" w:lineRule="exact"/>
                    <w:jc w:val="left"/>
                    <w:rPr>
                      <w:rFonts w:cs="Miriam"/>
                      <w:noProof/>
                      <w:sz w:val="18"/>
                      <w:szCs w:val="18"/>
                      <w:rtl/>
                    </w:rPr>
                  </w:pPr>
                  <w:r>
                    <w:rPr>
                      <w:rFonts w:cs="Miriam"/>
                      <w:sz w:val="18"/>
                      <w:szCs w:val="18"/>
                      <w:rtl/>
                    </w:rPr>
                    <w:t>תע</w:t>
                  </w:r>
                  <w:r>
                    <w:rPr>
                      <w:rFonts w:cs="Miriam" w:hint="cs"/>
                      <w:sz w:val="18"/>
                      <w:szCs w:val="18"/>
                      <w:rtl/>
                    </w:rPr>
                    <w:t>ודת מינוי</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חבר המשמר תימסר תעודת מינוי לצורך זיהויו כחבר המשמר.</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יעשה חבר המשמר כל שימוש בתעודת המינוי אלא בשעת מילוי תפקידו.</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 המשמר יחזיר את תעודת המינוי למפקדו עם הפסקת חברותו במשמר.</w:t>
      </w:r>
    </w:p>
    <w:p w:rsidR="0040429F" w:rsidRDefault="0040429F" w:rsidP="006E0C65">
      <w:pPr>
        <w:pStyle w:val="P00"/>
        <w:spacing w:before="72"/>
        <w:ind w:left="0" w:right="1134"/>
        <w:rPr>
          <w:rStyle w:val="default"/>
          <w:rFonts w:cs="FrankRuehl"/>
          <w:rtl/>
        </w:rPr>
      </w:pPr>
      <w:bookmarkStart w:id="12" w:name="Seif8"/>
      <w:bookmarkEnd w:id="12"/>
      <w:r>
        <w:rPr>
          <w:lang w:val="he-IL"/>
        </w:rPr>
        <w:pict>
          <v:rect id="_x0000_s1033" style="position:absolute;left:0;text-align:left;margin-left:464.5pt;margin-top:8.05pt;width:75.05pt;height:13.15pt;z-index:251650560" o:allowincell="f" filled="f" stroked="f" strokecolor="lime" strokeweight=".25pt">
            <v:textbox style="mso-next-textbox:#_x0000_s1033" inset="0,0,0,0">
              <w:txbxContent>
                <w:p w:rsidR="0040429F" w:rsidRDefault="0040429F">
                  <w:pPr>
                    <w:spacing w:line="160" w:lineRule="exact"/>
                    <w:jc w:val="left"/>
                    <w:rPr>
                      <w:rFonts w:cs="Miriam"/>
                      <w:noProof/>
                      <w:sz w:val="18"/>
                      <w:szCs w:val="18"/>
                      <w:rtl/>
                    </w:rPr>
                  </w:pPr>
                  <w:r>
                    <w:rPr>
                      <w:rFonts w:cs="Miriam"/>
                      <w:sz w:val="18"/>
                      <w:szCs w:val="18"/>
                      <w:rtl/>
                    </w:rPr>
                    <w:t>תג</w:t>
                  </w:r>
                  <w:r>
                    <w:rPr>
                      <w:rFonts w:cs="Miriam" w:hint="cs"/>
                      <w:sz w:val="18"/>
                      <w:szCs w:val="18"/>
                      <w:rtl/>
                    </w:rPr>
                    <w:t>ים, סמלים ומדים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 המשמר יענוד, בעת מילוי תפקידו, את התגים והסמלים שנקבעו למשמר או ילבש מדי משטרת ישראל </w:t>
      </w:r>
      <w:r>
        <w:rPr>
          <w:rStyle w:val="default"/>
          <w:rFonts w:cs="FrankRuehl"/>
          <w:rtl/>
        </w:rPr>
        <w:t>בת</w:t>
      </w:r>
      <w:r>
        <w:rPr>
          <w:rStyle w:val="default"/>
          <w:rFonts w:cs="FrankRuehl" w:hint="cs"/>
          <w:rtl/>
        </w:rPr>
        <w:t xml:space="preserve">וספת תג מתנדב המשמר האזרחי, הכל כפי שייקבע בפקודות המטה הארצי (להלן </w:t>
      </w:r>
      <w:r w:rsidR="006E0C65">
        <w:rPr>
          <w:rStyle w:val="default"/>
          <w:rFonts w:cs="FrankRuehl" w:hint="cs"/>
          <w:rtl/>
        </w:rPr>
        <w:t>-</w:t>
      </w:r>
      <w:r>
        <w:rPr>
          <w:rStyle w:val="default"/>
          <w:rFonts w:cs="FrankRuehl"/>
          <w:rtl/>
        </w:rPr>
        <w:t xml:space="preserve"> </w:t>
      </w:r>
      <w:r>
        <w:rPr>
          <w:rStyle w:val="default"/>
          <w:rFonts w:cs="FrankRuehl" w:hint="cs"/>
          <w:rtl/>
        </w:rPr>
        <w:t>פקודות המטה).</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מכויות המוענקות על פי דין לשוטר בשל דרגה מסוימת במשטרה, לא תהיינה מסורות לחבר המשמר גם אם הוא זכאי לענוד סימני דרגה כאמור, לפי פקודות המטה.</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תנדב הממלא תפקידו </w:t>
      </w:r>
      <w:r>
        <w:rPr>
          <w:rStyle w:val="default"/>
          <w:rFonts w:cs="FrankRuehl"/>
          <w:rtl/>
        </w:rPr>
        <w:t>לל</w:t>
      </w:r>
      <w:r>
        <w:rPr>
          <w:rStyle w:val="default"/>
          <w:rFonts w:cs="FrankRuehl" w:hint="cs"/>
          <w:rtl/>
        </w:rPr>
        <w:t>א מדים וללא התגים והסמלים של המשמר, לא יעשה שימוש בסמכויותיו כלפי אדם אחר</w:t>
      </w:r>
      <w:r>
        <w:rPr>
          <w:rStyle w:val="default"/>
          <w:rFonts w:cs="FrankRuehl"/>
          <w:rtl/>
        </w:rPr>
        <w:t xml:space="preserve">, </w:t>
      </w:r>
      <w:r>
        <w:rPr>
          <w:rStyle w:val="default"/>
          <w:rFonts w:cs="FrankRuehl" w:hint="cs"/>
          <w:rtl/>
        </w:rPr>
        <w:t>אלא לאחר שהזדהה לפניו באמצעות תעודת מינוי.</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פסיק אדם להיות חבר המשמר, יחזיר את כל התגים, הסמלים והמדים שקיבל לצורך מילוי תפקידו.</w:t>
      </w:r>
    </w:p>
    <w:p w:rsidR="0040429F" w:rsidRDefault="0040429F">
      <w:pPr>
        <w:pStyle w:val="P00"/>
        <w:spacing w:before="72"/>
        <w:ind w:left="0" w:right="1134"/>
        <w:rPr>
          <w:rStyle w:val="default"/>
          <w:rFonts w:cs="FrankRuehl"/>
          <w:rtl/>
        </w:rPr>
      </w:pPr>
      <w:bookmarkStart w:id="13" w:name="Seif9"/>
      <w:bookmarkEnd w:id="13"/>
      <w:r>
        <w:rPr>
          <w:lang w:val="he-IL"/>
        </w:rPr>
        <w:pict>
          <v:rect id="_x0000_s1034" style="position:absolute;left:0;text-align:left;margin-left:464.5pt;margin-top:8.05pt;width:75.05pt;height:10.9pt;z-index:251651584" o:allowincell="f" filled="f" stroked="f" strokecolor="lime" strokeweight=".25pt">
            <v:textbox style="mso-next-textbox:#_x0000_s1034" inset="0,0,0,0">
              <w:txbxContent>
                <w:p w:rsidR="0040429F" w:rsidRDefault="0040429F">
                  <w:pPr>
                    <w:spacing w:line="160" w:lineRule="exact"/>
                    <w:jc w:val="left"/>
                    <w:rPr>
                      <w:rFonts w:cs="Miriam"/>
                      <w:noProof/>
                      <w:sz w:val="18"/>
                      <w:szCs w:val="18"/>
                      <w:rtl/>
                    </w:rPr>
                  </w:pPr>
                  <w:r>
                    <w:rPr>
                      <w:rFonts w:cs="Miriam"/>
                      <w:sz w:val="18"/>
                      <w:szCs w:val="18"/>
                      <w:rtl/>
                    </w:rPr>
                    <w:t>בי</w:t>
                  </w:r>
                  <w:r>
                    <w:rPr>
                      <w:rFonts w:cs="Miriam" w:hint="cs"/>
                      <w:sz w:val="18"/>
                      <w:szCs w:val="18"/>
                      <w:rtl/>
                    </w:rPr>
                    <w:t>רור תלונות</w:t>
                  </w:r>
                </w:p>
              </w:txbxContent>
            </v:textbox>
            <w10:anchorlock/>
          </v:rect>
        </w:pict>
      </w:r>
      <w:r>
        <w:rPr>
          <w:rStyle w:val="big-number"/>
          <w:rFonts w:cs="Miriam"/>
          <w:rtl/>
        </w:rPr>
        <w:t>9.</w:t>
      </w:r>
      <w:r>
        <w:rPr>
          <w:rStyle w:val="big-number"/>
          <w:rFonts w:cs="Miriam"/>
          <w:rtl/>
        </w:rPr>
        <w:tab/>
      </w:r>
      <w:r>
        <w:rPr>
          <w:rStyle w:val="default"/>
          <w:rFonts w:cs="FrankRuehl"/>
          <w:rtl/>
        </w:rPr>
        <w:t>תל</w:t>
      </w:r>
      <w:r>
        <w:rPr>
          <w:rStyle w:val="default"/>
          <w:rFonts w:cs="FrankRuehl" w:hint="cs"/>
          <w:rtl/>
        </w:rPr>
        <w:t>ונות נגד חבר המשמר בקשר למעשים שביצע בש</w:t>
      </w:r>
      <w:r>
        <w:rPr>
          <w:rStyle w:val="default"/>
          <w:rFonts w:cs="FrankRuehl"/>
          <w:rtl/>
        </w:rPr>
        <w:t>עת</w:t>
      </w:r>
      <w:r>
        <w:rPr>
          <w:rStyle w:val="default"/>
          <w:rFonts w:cs="FrankRuehl" w:hint="cs"/>
          <w:rtl/>
        </w:rPr>
        <w:t xml:space="preserve"> מילוי תפקידו, יבוררו באותה דרך שבה מבוררות תלונות נגד שוט</w:t>
      </w:r>
      <w:r>
        <w:rPr>
          <w:rStyle w:val="default"/>
          <w:rFonts w:cs="FrankRuehl"/>
          <w:rtl/>
        </w:rPr>
        <w:t>ר</w:t>
      </w:r>
      <w:r>
        <w:rPr>
          <w:rStyle w:val="default"/>
          <w:rFonts w:cs="FrankRuehl" w:hint="cs"/>
          <w:rtl/>
        </w:rPr>
        <w:t>ים.</w:t>
      </w:r>
    </w:p>
    <w:p w:rsidR="0040429F" w:rsidRDefault="0040429F" w:rsidP="006E0C65">
      <w:pPr>
        <w:pStyle w:val="P00"/>
        <w:spacing w:before="72"/>
        <w:ind w:left="0" w:right="1134"/>
        <w:rPr>
          <w:rStyle w:val="default"/>
          <w:rFonts w:cs="FrankRuehl"/>
          <w:rtl/>
        </w:rPr>
      </w:pPr>
      <w:bookmarkStart w:id="14" w:name="Seif10"/>
      <w:bookmarkEnd w:id="14"/>
      <w:r>
        <w:rPr>
          <w:lang w:val="he-IL"/>
        </w:rPr>
        <w:pict>
          <v:rect id="_x0000_s1035" style="position:absolute;left:0;text-align:left;margin-left:464.5pt;margin-top:8.05pt;width:75.05pt;height:11.55pt;z-index:251652608" o:allowincell="f" filled="f" stroked="f" strokecolor="lime" strokeweight=".25pt">
            <v:textbox style="mso-next-textbox:#_x0000_s1035" inset="0,0,0,0">
              <w:txbxContent>
                <w:p w:rsidR="0040429F" w:rsidRDefault="0040429F">
                  <w:pPr>
                    <w:spacing w:line="160" w:lineRule="exact"/>
                    <w:jc w:val="left"/>
                    <w:rPr>
                      <w:rFonts w:cs="Miriam"/>
                      <w:noProof/>
                      <w:sz w:val="18"/>
                      <w:szCs w:val="18"/>
                      <w:rtl/>
                    </w:rPr>
                  </w:pPr>
                  <w:r>
                    <w:rPr>
                      <w:rFonts w:cs="Miriam"/>
                      <w:sz w:val="18"/>
                      <w:szCs w:val="18"/>
                      <w:rtl/>
                    </w:rPr>
                    <w:t>בי</w:t>
                  </w:r>
                  <w:r>
                    <w:rPr>
                      <w:rFonts w:cs="Miriam" w:hint="cs"/>
                      <w:sz w:val="18"/>
                      <w:szCs w:val="18"/>
                      <w:rtl/>
                    </w:rPr>
                    <w:t>רור משמעתי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 המשמר החשוד בביצוע מעשה שהוא עבירת משמעת לפי סעיף 50 לפקודה, יובא לבירור משמעתי בפני קצין משטרה בדרגת רב פקד ומעלה, שיקבע מפקד המשמר (להלן </w:t>
      </w:r>
      <w:r w:rsidR="006E0C65">
        <w:rPr>
          <w:rStyle w:val="default"/>
          <w:rFonts w:cs="FrankRuehl" w:hint="cs"/>
          <w:rtl/>
        </w:rPr>
        <w:t>-</w:t>
      </w:r>
      <w:r>
        <w:rPr>
          <w:rStyle w:val="default"/>
          <w:rFonts w:cs="FrankRuehl"/>
          <w:rtl/>
        </w:rPr>
        <w:t xml:space="preserve"> </w:t>
      </w:r>
      <w:r>
        <w:rPr>
          <w:rStyle w:val="default"/>
          <w:rFonts w:cs="FrankRuehl" w:hint="cs"/>
          <w:rtl/>
        </w:rPr>
        <w:t>הקצין המברר).</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 xml:space="preserve">צין מברר שמצא כי </w:t>
      </w:r>
      <w:r>
        <w:rPr>
          <w:rStyle w:val="default"/>
          <w:rFonts w:cs="FrankRuehl"/>
          <w:rtl/>
        </w:rPr>
        <w:t>חב</w:t>
      </w:r>
      <w:r>
        <w:rPr>
          <w:rStyle w:val="default"/>
          <w:rFonts w:cs="FrankRuehl" w:hint="cs"/>
          <w:rtl/>
        </w:rPr>
        <w:t>ר המשמר ביצע עבירת משמעת, יהיה רשאי להטיל עליו אחד או יותר מהאמצעים המשמעתיים שלהלן:</w:t>
      </w:r>
    </w:p>
    <w:p w:rsidR="0040429F" w:rsidRDefault="0040429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זהרה;</w:t>
      </w:r>
    </w:p>
    <w:p w:rsidR="0040429F" w:rsidRDefault="0040429F">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rsidR="0040429F" w:rsidRDefault="0040429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פסקת חברות במשמר לצמיתות או לתקופה שיקבע.</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ליך הבירור והחלטת הקצין המברר יתועדו בכתב.</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המשמר רשאי להשיג בכתב על החלטת הקצין המברר</w:t>
      </w:r>
      <w:r>
        <w:rPr>
          <w:rStyle w:val="default"/>
          <w:rFonts w:cs="FrankRuehl"/>
          <w:rtl/>
        </w:rPr>
        <w:t>, ב</w:t>
      </w:r>
      <w:r>
        <w:rPr>
          <w:rStyle w:val="default"/>
          <w:rFonts w:cs="FrankRuehl" w:hint="cs"/>
          <w:rtl/>
        </w:rPr>
        <w:t>פני מפקד המשמר, שיהיה מוסמך, משיקולים שייר</w:t>
      </w:r>
      <w:r>
        <w:rPr>
          <w:rStyle w:val="default"/>
          <w:rFonts w:cs="FrankRuehl"/>
          <w:rtl/>
        </w:rPr>
        <w:t>ש</w:t>
      </w:r>
      <w:r>
        <w:rPr>
          <w:rStyle w:val="default"/>
          <w:rFonts w:cs="FrankRuehl" w:hint="cs"/>
          <w:rtl/>
        </w:rPr>
        <w:t>מו, לאשר את החלטת הקצין המברר, לשנותה או לבטלה.</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התייצב חבר המשמר לבירור משמעתי שזומן אליו בכתב ובדואר רשום, רשאי מפקד המשמר להפסיק חברותו במשמר והודעה על כך תימסר לו בכתב.</w:t>
      </w:r>
    </w:p>
    <w:p w:rsidR="0040429F" w:rsidRDefault="0040429F">
      <w:pPr>
        <w:pStyle w:val="P00"/>
        <w:spacing w:before="72"/>
        <w:ind w:left="0" w:right="1134"/>
        <w:rPr>
          <w:rStyle w:val="default"/>
          <w:rFonts w:cs="FrankRuehl"/>
          <w:rtl/>
        </w:rPr>
      </w:pPr>
      <w:bookmarkStart w:id="15" w:name="Seif11"/>
      <w:bookmarkEnd w:id="15"/>
      <w:r>
        <w:rPr>
          <w:lang w:val="he-IL"/>
        </w:rPr>
        <w:pict>
          <v:rect id="_x0000_s1036" style="position:absolute;left:0;text-align:left;margin-left:464.5pt;margin-top:8.05pt;width:75.05pt;height:15.7pt;z-index:251653632" o:allowincell="f" filled="f" stroked="f" strokecolor="lime" strokeweight=".25pt">
            <v:textbox style="mso-next-textbox:#_x0000_s1036" inset="0,0,0,0">
              <w:txbxContent>
                <w:p w:rsidR="0040429F" w:rsidRDefault="0040429F">
                  <w:pPr>
                    <w:spacing w:line="160" w:lineRule="exact"/>
                    <w:jc w:val="left"/>
                    <w:rPr>
                      <w:rFonts w:cs="Miriam"/>
                      <w:noProof/>
                      <w:sz w:val="18"/>
                      <w:szCs w:val="18"/>
                      <w:rtl/>
                    </w:rPr>
                  </w:pPr>
                  <w:r>
                    <w:rPr>
                      <w:rFonts w:cs="Miriam"/>
                      <w:sz w:val="18"/>
                      <w:szCs w:val="18"/>
                      <w:rtl/>
                    </w:rPr>
                    <w:t>הפ</w:t>
                  </w:r>
                  <w:r>
                    <w:rPr>
                      <w:rFonts w:cs="Miriam" w:hint="cs"/>
                      <w:sz w:val="18"/>
                      <w:szCs w:val="18"/>
                      <w:rtl/>
                    </w:rPr>
                    <w:t>סקת חברות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קצין משטרה בכיר שהסמיכו לכך מפקד המשמר, כי חבר המשמר חדל להיות מתאים לשמש במשמר משום שחדלו להתקיים בו התנאים כמפורט בתקנה 3, כולם או מקצתם, או מטעם אחר שיירשם, רשאי הוא להודיע לחבר המשמר על הפסקת חברותו במשמר לצמיתות או לתקופה שיקבע.</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תנדב ש</w:t>
      </w:r>
      <w:r>
        <w:rPr>
          <w:rStyle w:val="default"/>
          <w:rFonts w:cs="FrankRuehl"/>
          <w:rtl/>
        </w:rPr>
        <w:t>קי</w:t>
      </w:r>
      <w:r>
        <w:rPr>
          <w:rStyle w:val="default"/>
          <w:rFonts w:cs="FrankRuehl" w:hint="cs"/>
          <w:rtl/>
        </w:rPr>
        <w:t>בל הודעה כאמור בתקנת משנה (א), יהיה רשאי לערער עליה לפני מפקד המשמר והחלטתו של המפקד תהיה סופית.</w:t>
      </w:r>
    </w:p>
    <w:p w:rsidR="0040429F" w:rsidRDefault="0040429F">
      <w:pPr>
        <w:pStyle w:val="P00"/>
        <w:spacing w:before="72"/>
        <w:ind w:left="0" w:right="1134"/>
        <w:rPr>
          <w:rStyle w:val="default"/>
          <w:rFonts w:cs="FrankRuehl"/>
          <w:rtl/>
        </w:rPr>
      </w:pPr>
      <w:bookmarkStart w:id="16" w:name="Seif12"/>
      <w:bookmarkEnd w:id="16"/>
      <w:r>
        <w:rPr>
          <w:lang w:val="he-IL"/>
        </w:rPr>
        <w:pict>
          <v:rect id="_x0000_s1037" style="position:absolute;left:0;text-align:left;margin-left:464.5pt;margin-top:8.05pt;width:75.05pt;height:22.35pt;z-index:251654656" o:allowincell="f" filled="f" stroked="f" strokecolor="lime" strokeweight=".25pt">
            <v:textbox style="mso-next-textbox:#_x0000_s1037" inset="0,0,0,0">
              <w:txbxContent>
                <w:p w:rsidR="0040429F" w:rsidRDefault="0040429F">
                  <w:pPr>
                    <w:spacing w:line="160" w:lineRule="exact"/>
                    <w:jc w:val="left"/>
                    <w:rPr>
                      <w:rFonts w:cs="Miriam"/>
                      <w:noProof/>
                      <w:sz w:val="18"/>
                      <w:szCs w:val="18"/>
                      <w:rtl/>
                    </w:rPr>
                  </w:pPr>
                  <w:r>
                    <w:rPr>
                      <w:rFonts w:cs="Miriam"/>
                      <w:sz w:val="18"/>
                      <w:szCs w:val="18"/>
                      <w:rtl/>
                    </w:rPr>
                    <w:t>מש</w:t>
                  </w:r>
                  <w:r>
                    <w:rPr>
                      <w:rFonts w:cs="Miriam" w:hint="cs"/>
                      <w:sz w:val="18"/>
                      <w:szCs w:val="18"/>
                      <w:rtl/>
                    </w:rPr>
                    <w:t>לוח הודעות והזמנות</w:t>
                  </w:r>
                </w:p>
              </w:txbxContent>
            </v:textbox>
            <w10:anchorlock/>
          </v:rect>
        </w:pict>
      </w:r>
      <w:r>
        <w:rPr>
          <w:rStyle w:val="big-number"/>
          <w:rFonts w:cs="Miriam"/>
          <w:rtl/>
        </w:rPr>
        <w:t>12.</w:t>
      </w:r>
      <w:r>
        <w:rPr>
          <w:rStyle w:val="big-number"/>
          <w:rFonts w:cs="Miriam"/>
          <w:rtl/>
        </w:rPr>
        <w:tab/>
      </w:r>
      <w:r>
        <w:rPr>
          <w:rStyle w:val="default"/>
          <w:rFonts w:cs="FrankRuehl"/>
          <w:rtl/>
        </w:rPr>
        <w:t>הז</w:t>
      </w:r>
      <w:r>
        <w:rPr>
          <w:rStyle w:val="default"/>
          <w:rFonts w:cs="FrankRuehl" w:hint="cs"/>
          <w:rtl/>
        </w:rPr>
        <w:t>מנה להתייצב לבירור משמעתי כאמור בתקנה 10 והודעות כאמור בתקנות 10(ה) ו-11(א) יימסרו, ככל האפשר, לידי חבר המשמר או יישלחו למען שלו בדואר רשום.</w:t>
      </w:r>
    </w:p>
    <w:p w:rsidR="0040429F" w:rsidRDefault="0040429F">
      <w:pPr>
        <w:pStyle w:val="P00"/>
        <w:spacing w:before="72"/>
        <w:ind w:left="0" w:right="1134"/>
        <w:rPr>
          <w:rStyle w:val="default"/>
          <w:rFonts w:cs="FrankRuehl" w:hint="cs"/>
          <w:rtl/>
        </w:rPr>
      </w:pPr>
      <w:bookmarkStart w:id="17" w:name="Seif13"/>
      <w:bookmarkEnd w:id="17"/>
      <w:r>
        <w:rPr>
          <w:lang w:val="he-IL"/>
        </w:rPr>
        <w:pict>
          <v:rect id="_x0000_s1038" style="position:absolute;left:0;text-align:left;margin-left:470.25pt;margin-top:8.05pt;width:69.3pt;height:26.15pt;z-index:251655680" o:allowincell="f" filled="f" stroked="f" strokecolor="lime" strokeweight=".25pt">
            <v:textbox style="mso-next-textbox:#_x0000_s1038" inset="0,0,0,0">
              <w:txbxContent>
                <w:p w:rsidR="0040429F" w:rsidRDefault="0040429F">
                  <w:pPr>
                    <w:spacing w:line="160" w:lineRule="exact"/>
                    <w:jc w:val="left"/>
                    <w:rPr>
                      <w:rFonts w:cs="Miriam" w:hint="cs"/>
                      <w:sz w:val="18"/>
                      <w:szCs w:val="18"/>
                      <w:rtl/>
                    </w:rPr>
                  </w:pPr>
                  <w:r>
                    <w:rPr>
                      <w:rFonts w:cs="Miriam"/>
                      <w:sz w:val="18"/>
                      <w:szCs w:val="18"/>
                      <w:rtl/>
                    </w:rPr>
                    <w:t>זכ</w:t>
                  </w:r>
                  <w:r>
                    <w:rPr>
                      <w:rFonts w:cs="Miriam" w:hint="cs"/>
                      <w:sz w:val="18"/>
                      <w:szCs w:val="18"/>
                      <w:rtl/>
                    </w:rPr>
                    <w:t>ות לכסף או לשוו</w:t>
                  </w:r>
                  <w:r>
                    <w:rPr>
                      <w:rFonts w:cs="Miriam"/>
                      <w:sz w:val="18"/>
                      <w:szCs w:val="18"/>
                      <w:rtl/>
                    </w:rPr>
                    <w:t>ה</w:t>
                  </w:r>
                  <w:r>
                    <w:rPr>
                      <w:rFonts w:cs="Miriam" w:hint="cs"/>
                      <w:sz w:val="18"/>
                      <w:szCs w:val="18"/>
                      <w:rtl/>
                    </w:rPr>
                    <w:t xml:space="preserve"> כסף</w:t>
                  </w:r>
                </w:p>
                <w:p w:rsidR="006E0C65" w:rsidRDefault="006E0C65" w:rsidP="006E0C65">
                  <w:pPr>
                    <w:spacing w:line="160" w:lineRule="exact"/>
                    <w:jc w:val="left"/>
                    <w:rPr>
                      <w:rFonts w:cs="Miriam" w:hint="cs"/>
                      <w:sz w:val="18"/>
                      <w:szCs w:val="18"/>
                      <w:rtl/>
                    </w:rPr>
                  </w:pPr>
                  <w:r>
                    <w:rPr>
                      <w:rFonts w:cs="Miriam" w:hint="cs"/>
                      <w:sz w:val="18"/>
                      <w:szCs w:val="18"/>
                      <w:rtl/>
                    </w:rPr>
                    <w:t>תק' תשס"ב-2002</w:t>
                  </w:r>
                </w:p>
              </w:txbxContent>
            </v:textbox>
            <w10:anchorlock/>
          </v:rect>
        </w:pict>
      </w:r>
      <w:r>
        <w:rPr>
          <w:rStyle w:val="big-number"/>
          <w:rFonts w:cs="Miriam"/>
          <w:rtl/>
        </w:rPr>
        <w:t>13.</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לא</w:t>
      </w:r>
      <w:r>
        <w:rPr>
          <w:rStyle w:val="default"/>
          <w:rFonts w:cs="FrankRuehl" w:hint="cs"/>
          <w:rtl/>
        </w:rPr>
        <w:t xml:space="preserve"> י</w:t>
      </w:r>
      <w:r>
        <w:rPr>
          <w:rStyle w:val="default"/>
          <w:rFonts w:cs="FrankRuehl"/>
          <w:rtl/>
        </w:rPr>
        <w:t>הי</w:t>
      </w:r>
      <w:r>
        <w:rPr>
          <w:rStyle w:val="default"/>
          <w:rFonts w:cs="FrankRuehl" w:hint="cs"/>
          <w:rtl/>
        </w:rPr>
        <w:t>ו לחבר המשמר זכויות לכסף או לשווה כסף או להטבות אחרות הניתנות לשוטר, אלא אם כן הוענקו לו מכוח היותו מתנדב או מכוח היותו חבר המשמר.</w:t>
      </w:r>
    </w:p>
    <w:p w:rsidR="0040429F" w:rsidRDefault="0040429F">
      <w:pPr>
        <w:pStyle w:val="P00"/>
        <w:spacing w:before="72"/>
        <w:ind w:left="0" w:right="1134"/>
        <w:rPr>
          <w:rStyle w:val="default"/>
          <w:rFonts w:cs="FrankRuehl" w:hint="cs"/>
          <w:rtl/>
        </w:rPr>
      </w:pPr>
      <w:r>
        <w:rPr>
          <w:rFonts w:cs="FrankRuehl"/>
          <w:rtl/>
          <w:lang w:val="he-IL"/>
        </w:rPr>
        <w:pict>
          <v:shape id="_x0000_s1044" type="#_x0000_t202" style="position:absolute;left:0;text-align:left;margin-left:470.25pt;margin-top:7.1pt;width:1in;height:16.8pt;z-index:251660800" filled="f" stroked="f">
            <v:textbox inset="1mm,0,1mm,0">
              <w:txbxContent>
                <w:p w:rsidR="0040429F" w:rsidRDefault="00B3581E" w:rsidP="00B3581E">
                  <w:pPr>
                    <w:spacing w:line="160" w:lineRule="exact"/>
                    <w:jc w:val="left"/>
                    <w:rPr>
                      <w:rFonts w:cs="Miriam" w:hint="cs"/>
                      <w:sz w:val="18"/>
                      <w:szCs w:val="18"/>
                      <w:rtl/>
                    </w:rPr>
                  </w:pPr>
                  <w:r>
                    <w:rPr>
                      <w:rFonts w:cs="Miriam" w:hint="cs"/>
                      <w:sz w:val="18"/>
                      <w:szCs w:val="18"/>
                      <w:rtl/>
                    </w:rPr>
                    <w:t>תק'</w:t>
                  </w:r>
                  <w:r w:rsidR="0040429F">
                    <w:rPr>
                      <w:rFonts w:cs="Miriam" w:hint="cs"/>
                      <w:sz w:val="18"/>
                      <w:szCs w:val="18"/>
                      <w:rtl/>
                    </w:rPr>
                    <w:t xml:space="preserve"> תשס"ב-2002</w:t>
                  </w:r>
                </w:p>
              </w:txbxContent>
            </v:textbox>
            <w10:anchorlock/>
          </v:shape>
        </w:pict>
      </w:r>
      <w:r>
        <w:rPr>
          <w:rStyle w:val="default"/>
          <w:rFonts w:cs="FrankRuehl" w:hint="cs"/>
          <w:rtl/>
        </w:rPr>
        <w:tab/>
        <w:t>(ב)</w:t>
      </w:r>
      <w:r>
        <w:rPr>
          <w:rStyle w:val="default"/>
          <w:rFonts w:cs="FrankRuehl" w:hint="cs"/>
          <w:rtl/>
        </w:rPr>
        <w:tab/>
        <w:t>על אף האמור בתקנת משנה (א), אין מניעה כי חבר המשמר, המשמש בעת מילוי תפקידו כממונה על השמירה ברשות מקומית לפי חוק הרשויות המקומיות (הסדרת השמירה), התשכ"א-1961, יקבל שכר מאת הרשות המקומית בעבור ביצוע תפקידו האמור; אין בקבלת שכר מהרשות המקומית כדי לגרוע ממעמדו של חבר המשמר כאמור בסעיף 49ד לפקודה.</w:t>
      </w:r>
    </w:p>
    <w:p w:rsidR="003F2415" w:rsidRPr="00B80F7F" w:rsidRDefault="003F2415" w:rsidP="009C11D2">
      <w:pPr>
        <w:pStyle w:val="P00"/>
        <w:spacing w:before="0"/>
        <w:ind w:left="0" w:right="1134"/>
        <w:rPr>
          <w:rFonts w:cs="FrankRuehl" w:hint="cs"/>
          <w:b/>
          <w:bCs/>
          <w:vanish/>
          <w:szCs w:val="20"/>
          <w:shd w:val="clear" w:color="auto" w:fill="FFFF99"/>
          <w:rtl/>
        </w:rPr>
      </w:pPr>
      <w:bookmarkStart w:id="18" w:name="Rov20"/>
      <w:r w:rsidRPr="00B80F7F">
        <w:rPr>
          <w:rFonts w:cs="FrankRuehl" w:hint="cs"/>
          <w:vanish/>
          <w:color w:val="FF0000"/>
          <w:szCs w:val="20"/>
          <w:shd w:val="clear" w:color="auto" w:fill="FFFF99"/>
          <w:rtl/>
        </w:rPr>
        <w:t xml:space="preserve">מיום </w:t>
      </w:r>
      <w:r w:rsidR="009C11D2" w:rsidRPr="00B80F7F">
        <w:rPr>
          <w:rFonts w:cs="FrankRuehl" w:hint="cs"/>
          <w:vanish/>
          <w:color w:val="FF0000"/>
          <w:szCs w:val="20"/>
          <w:shd w:val="clear" w:color="auto" w:fill="FFFF99"/>
          <w:rtl/>
        </w:rPr>
        <w:t>9.5.2002</w:t>
      </w:r>
    </w:p>
    <w:p w:rsidR="003F2415" w:rsidRPr="00B80F7F" w:rsidRDefault="003F2415" w:rsidP="003F2415">
      <w:pPr>
        <w:pStyle w:val="P00"/>
        <w:spacing w:before="0"/>
        <w:ind w:left="0" w:right="1134"/>
        <w:rPr>
          <w:rFonts w:cs="FrankRuehl" w:hint="cs"/>
          <w:b/>
          <w:bCs/>
          <w:vanish/>
          <w:szCs w:val="20"/>
          <w:shd w:val="clear" w:color="auto" w:fill="FFFF99"/>
          <w:rtl/>
        </w:rPr>
      </w:pPr>
      <w:r w:rsidRPr="00B80F7F">
        <w:rPr>
          <w:rFonts w:cs="FrankRuehl" w:hint="cs"/>
          <w:b/>
          <w:bCs/>
          <w:vanish/>
          <w:szCs w:val="20"/>
          <w:shd w:val="clear" w:color="auto" w:fill="FFFF99"/>
          <w:rtl/>
        </w:rPr>
        <w:t>תק' תשס"ב-2002</w:t>
      </w:r>
    </w:p>
    <w:p w:rsidR="003F2415" w:rsidRPr="00B80F7F" w:rsidRDefault="003F2415" w:rsidP="009C11D2">
      <w:pPr>
        <w:pStyle w:val="P00"/>
        <w:spacing w:before="0"/>
        <w:ind w:left="0" w:right="1134"/>
        <w:rPr>
          <w:rFonts w:cs="FrankRuehl" w:hint="cs"/>
          <w:vanish/>
          <w:szCs w:val="20"/>
          <w:shd w:val="clear" w:color="auto" w:fill="FFFF99"/>
          <w:rtl/>
        </w:rPr>
      </w:pPr>
      <w:hyperlink r:id="rId11" w:history="1">
        <w:r w:rsidRPr="00B80F7F">
          <w:rPr>
            <w:rStyle w:val="Hyperlink"/>
            <w:rFonts w:cs="FrankRuehl" w:hint="cs"/>
            <w:vanish/>
            <w:szCs w:val="20"/>
            <w:shd w:val="clear" w:color="auto" w:fill="FFFF99"/>
            <w:rtl/>
          </w:rPr>
          <w:t>ק"ת תשס"ב מס' 6166</w:t>
        </w:r>
      </w:hyperlink>
      <w:r w:rsidRPr="00B80F7F">
        <w:rPr>
          <w:rFonts w:cs="FrankRuehl" w:hint="cs"/>
          <w:vanish/>
          <w:szCs w:val="20"/>
          <w:shd w:val="clear" w:color="auto" w:fill="FFFF99"/>
          <w:rtl/>
        </w:rPr>
        <w:t xml:space="preserve"> מיום 9.5.2002 עמ' 672</w:t>
      </w:r>
    </w:p>
    <w:p w:rsidR="009C11D2" w:rsidRPr="00B80F7F" w:rsidRDefault="009C11D2" w:rsidP="009C11D2">
      <w:pPr>
        <w:pStyle w:val="P00"/>
        <w:ind w:left="0" w:right="1134"/>
        <w:rPr>
          <w:rStyle w:val="default"/>
          <w:rFonts w:cs="FrankRuehl" w:hint="cs"/>
          <w:vanish/>
          <w:sz w:val="22"/>
          <w:szCs w:val="22"/>
          <w:shd w:val="clear" w:color="auto" w:fill="FFFF99"/>
          <w:rtl/>
        </w:rPr>
      </w:pPr>
      <w:r w:rsidRPr="00B80F7F">
        <w:rPr>
          <w:rStyle w:val="default"/>
          <w:rFonts w:cs="FrankRuehl" w:hint="cs"/>
          <w:vanish/>
          <w:sz w:val="22"/>
          <w:szCs w:val="22"/>
          <w:shd w:val="clear" w:color="auto" w:fill="FFFF99"/>
          <w:rtl/>
        </w:rPr>
        <w:t>13.</w:t>
      </w:r>
      <w:r w:rsidRPr="00B80F7F">
        <w:rPr>
          <w:rStyle w:val="default"/>
          <w:rFonts w:cs="FrankRuehl" w:hint="cs"/>
          <w:vanish/>
          <w:sz w:val="22"/>
          <w:szCs w:val="22"/>
          <w:shd w:val="clear" w:color="auto" w:fill="FFFF99"/>
          <w:rtl/>
        </w:rPr>
        <w:tab/>
      </w:r>
      <w:r w:rsidRPr="00B80F7F">
        <w:rPr>
          <w:rStyle w:val="default"/>
          <w:rFonts w:cs="FrankRuehl" w:hint="cs"/>
          <w:vanish/>
          <w:sz w:val="22"/>
          <w:szCs w:val="22"/>
          <w:u w:val="single"/>
          <w:shd w:val="clear" w:color="auto" w:fill="FFFF99"/>
          <w:rtl/>
        </w:rPr>
        <w:t>(א)</w:t>
      </w:r>
      <w:r w:rsidRPr="00B80F7F">
        <w:rPr>
          <w:rStyle w:val="default"/>
          <w:rFonts w:cs="FrankRuehl" w:hint="cs"/>
          <w:vanish/>
          <w:sz w:val="22"/>
          <w:szCs w:val="22"/>
          <w:shd w:val="clear" w:color="auto" w:fill="FFFF99"/>
          <w:rtl/>
        </w:rPr>
        <w:tab/>
      </w:r>
      <w:r w:rsidRPr="00B80F7F">
        <w:rPr>
          <w:rStyle w:val="default"/>
          <w:rFonts w:cs="FrankRuehl"/>
          <w:vanish/>
          <w:sz w:val="22"/>
          <w:szCs w:val="22"/>
          <w:shd w:val="clear" w:color="auto" w:fill="FFFF99"/>
          <w:rtl/>
        </w:rPr>
        <w:t>לא</w:t>
      </w:r>
      <w:r w:rsidRPr="00B80F7F">
        <w:rPr>
          <w:rStyle w:val="default"/>
          <w:rFonts w:cs="FrankRuehl" w:hint="cs"/>
          <w:vanish/>
          <w:sz w:val="22"/>
          <w:szCs w:val="22"/>
          <w:shd w:val="clear" w:color="auto" w:fill="FFFF99"/>
          <w:rtl/>
        </w:rPr>
        <w:t xml:space="preserve"> י</w:t>
      </w:r>
      <w:r w:rsidRPr="00B80F7F">
        <w:rPr>
          <w:rStyle w:val="default"/>
          <w:rFonts w:cs="FrankRuehl"/>
          <w:vanish/>
          <w:sz w:val="22"/>
          <w:szCs w:val="22"/>
          <w:shd w:val="clear" w:color="auto" w:fill="FFFF99"/>
          <w:rtl/>
        </w:rPr>
        <w:t>הי</w:t>
      </w:r>
      <w:r w:rsidRPr="00B80F7F">
        <w:rPr>
          <w:rStyle w:val="default"/>
          <w:rFonts w:cs="FrankRuehl" w:hint="cs"/>
          <w:vanish/>
          <w:sz w:val="22"/>
          <w:szCs w:val="22"/>
          <w:shd w:val="clear" w:color="auto" w:fill="FFFF99"/>
          <w:rtl/>
        </w:rPr>
        <w:t>ו לחבר המשמר זכויות לכסף או לשווה כסף או להטבות אחרות הניתנות לשוטר, אלא אם כן הוענקו לו מכוח היותו מתנדב או מכוח היותו חבר המשמר.</w:t>
      </w:r>
    </w:p>
    <w:p w:rsidR="009C11D2" w:rsidRPr="00795A4A" w:rsidRDefault="009C11D2" w:rsidP="00795A4A">
      <w:pPr>
        <w:pStyle w:val="P00"/>
        <w:spacing w:before="0"/>
        <w:ind w:left="0" w:right="1134"/>
        <w:rPr>
          <w:rStyle w:val="default"/>
          <w:rFonts w:cs="FrankRuehl" w:hint="cs"/>
          <w:sz w:val="2"/>
          <w:szCs w:val="2"/>
          <w:u w:val="single"/>
          <w:rtl/>
        </w:rPr>
      </w:pPr>
      <w:r w:rsidRPr="00B80F7F">
        <w:rPr>
          <w:rStyle w:val="default"/>
          <w:rFonts w:cs="FrankRuehl" w:hint="cs"/>
          <w:vanish/>
          <w:sz w:val="22"/>
          <w:szCs w:val="22"/>
          <w:shd w:val="clear" w:color="auto" w:fill="FFFF99"/>
          <w:rtl/>
        </w:rPr>
        <w:tab/>
      </w:r>
      <w:r w:rsidRPr="00B80F7F">
        <w:rPr>
          <w:rStyle w:val="default"/>
          <w:rFonts w:cs="FrankRuehl" w:hint="cs"/>
          <w:vanish/>
          <w:sz w:val="22"/>
          <w:szCs w:val="22"/>
          <w:u w:val="single"/>
          <w:shd w:val="clear" w:color="auto" w:fill="FFFF99"/>
          <w:rtl/>
        </w:rPr>
        <w:t>(ב)</w:t>
      </w:r>
      <w:r w:rsidRPr="00B80F7F">
        <w:rPr>
          <w:rStyle w:val="default"/>
          <w:rFonts w:cs="FrankRuehl" w:hint="cs"/>
          <w:vanish/>
          <w:sz w:val="22"/>
          <w:szCs w:val="22"/>
          <w:u w:val="single"/>
          <w:shd w:val="clear" w:color="auto" w:fill="FFFF99"/>
          <w:rtl/>
        </w:rPr>
        <w:tab/>
        <w:t>על אף האמור בתקנת משנה (א), אין מניעה כי חבר המשמר, המשמש בעת מילוי תפקידו כממונה על השמירה ברשות מקומית לפי חוק הרשויות המקומיות (הסדרת השמירה), התשכ"א-1961, יקבל שכר מאת הרשות המקומית בעבור ביצוע תפקידו האמור; אין בקבלת שכר מהרשות המקומית כדי לגרוע ממעמדו של חבר המשמר כאמור בסעיף 49ד לפקודה.</w:t>
      </w:r>
      <w:bookmarkEnd w:id="18"/>
    </w:p>
    <w:p w:rsidR="0040429F" w:rsidRDefault="0040429F">
      <w:pPr>
        <w:pStyle w:val="P00"/>
        <w:spacing w:before="72"/>
        <w:ind w:left="0" w:right="1134"/>
        <w:rPr>
          <w:rStyle w:val="default"/>
          <w:rFonts w:cs="FrankRuehl"/>
          <w:rtl/>
        </w:rPr>
      </w:pPr>
      <w:bookmarkStart w:id="19" w:name="Seif14"/>
      <w:bookmarkEnd w:id="19"/>
      <w:r>
        <w:rPr>
          <w:lang w:val="he-IL"/>
        </w:rPr>
        <w:pict>
          <v:rect id="_x0000_s1039" style="position:absolute;left:0;text-align:left;margin-left:464.5pt;margin-top:8.05pt;width:75.05pt;height:19.2pt;z-index:251656704" o:allowincell="f" filled="f" stroked="f" strokecolor="lime" strokeweight=".25pt">
            <v:textbox style="mso-next-textbox:#_x0000_s1039" inset="0,0,0,0">
              <w:txbxContent>
                <w:p w:rsidR="0040429F" w:rsidRDefault="0040429F" w:rsidP="00B3581E">
                  <w:pPr>
                    <w:spacing w:line="160" w:lineRule="exact"/>
                    <w:jc w:val="left"/>
                    <w:rPr>
                      <w:rFonts w:cs="Miriam"/>
                      <w:noProof/>
                      <w:sz w:val="18"/>
                      <w:szCs w:val="18"/>
                      <w:rtl/>
                    </w:rPr>
                  </w:pPr>
                  <w:r>
                    <w:rPr>
                      <w:rFonts w:cs="Miriam"/>
                      <w:sz w:val="18"/>
                      <w:szCs w:val="18"/>
                      <w:rtl/>
                    </w:rPr>
                    <w:t>שכ</w:t>
                  </w:r>
                  <w:r>
                    <w:rPr>
                      <w:rFonts w:cs="Miriam" w:hint="cs"/>
                      <w:sz w:val="18"/>
                      <w:szCs w:val="18"/>
                      <w:rtl/>
                    </w:rPr>
                    <w:t>ר עדות</w:t>
                  </w:r>
                  <w:r w:rsidR="00B3581E">
                    <w:rPr>
                      <w:rFonts w:cs="Miriam" w:hint="cs"/>
                      <w:sz w:val="18"/>
                      <w:szCs w:val="18"/>
                      <w:rtl/>
                    </w:rPr>
                    <w:t xml:space="preserve"> </w:t>
                  </w:r>
                  <w:r>
                    <w:rPr>
                      <w:rFonts w:cs="Miriam"/>
                      <w:sz w:val="18"/>
                      <w:szCs w:val="18"/>
                      <w:rtl/>
                    </w:rPr>
                    <w:t>לח</w:t>
                  </w:r>
                  <w:r>
                    <w:rPr>
                      <w:rFonts w:cs="Miriam" w:hint="cs"/>
                      <w:sz w:val="18"/>
                      <w:szCs w:val="18"/>
                      <w:rtl/>
                    </w:rPr>
                    <w:t>בר המשמר</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תייצבות של חבר המשמר בבית המשפט, לפי הזמנה לשם מתן עדות בקשר עם אירוע הקשו</w:t>
      </w:r>
      <w:r>
        <w:rPr>
          <w:rStyle w:val="default"/>
          <w:rFonts w:cs="FrankRuehl"/>
          <w:rtl/>
        </w:rPr>
        <w:t>ר</w:t>
      </w:r>
      <w:r>
        <w:rPr>
          <w:rStyle w:val="default"/>
          <w:rFonts w:cs="FrankRuehl" w:hint="cs"/>
          <w:rtl/>
        </w:rPr>
        <w:t xml:space="preserve"> למילוי תפקידו, יראו כמילוי תפקידו אות</w:t>
      </w:r>
      <w:r>
        <w:rPr>
          <w:rStyle w:val="default"/>
          <w:rFonts w:cs="FrankRuehl"/>
          <w:rtl/>
        </w:rPr>
        <w:t xml:space="preserve">ה </w:t>
      </w:r>
      <w:r>
        <w:rPr>
          <w:rStyle w:val="default"/>
          <w:rFonts w:cs="FrankRuehl" w:hint="cs"/>
          <w:rtl/>
        </w:rPr>
        <w:t>שעה, וחבר המשמר יהיה זכאי לשכר בעד אותו יום בשיעור של 106 שקלים חדשים.</w:t>
      </w:r>
    </w:p>
    <w:p w:rsidR="0040429F" w:rsidRDefault="0040429F" w:rsidP="006E0C6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סכום הנקוב בתקנת משנה (א) ישתנה ב-1 בינואר וב-1 ביולי של כל שנה (להלן </w:t>
      </w:r>
      <w:r w:rsidR="006E0C65">
        <w:rPr>
          <w:rStyle w:val="default"/>
          <w:rFonts w:cs="FrankRuehl" w:hint="cs"/>
          <w:rtl/>
        </w:rPr>
        <w:t>-</w:t>
      </w:r>
      <w:r>
        <w:rPr>
          <w:rStyle w:val="default"/>
          <w:rFonts w:cs="FrankRuehl"/>
          <w:rtl/>
        </w:rPr>
        <w:t xml:space="preserve"> </w:t>
      </w:r>
      <w:r>
        <w:rPr>
          <w:rStyle w:val="default"/>
          <w:rFonts w:cs="FrankRuehl" w:hint="cs"/>
          <w:rtl/>
        </w:rPr>
        <w:t xml:space="preserve">יום השינוי), על פי שיעור עליית המדד החדש לעומת המדד היסודי ויעוגל </w:t>
      </w:r>
      <w:r>
        <w:rPr>
          <w:rStyle w:val="default"/>
          <w:rFonts w:cs="FrankRuehl"/>
          <w:rtl/>
        </w:rPr>
        <w:t>ל</w:t>
      </w:r>
      <w:r>
        <w:rPr>
          <w:rStyle w:val="default"/>
          <w:rFonts w:cs="FrankRuehl" w:hint="cs"/>
          <w:rtl/>
        </w:rPr>
        <w:t xml:space="preserve">שקל החדש השלם הקרוב; לענין זה </w:t>
      </w:r>
      <w:r w:rsidR="006E0C65">
        <w:rPr>
          <w:rStyle w:val="default"/>
          <w:rFonts w:cs="FrankRuehl"/>
          <w:rtl/>
        </w:rPr>
        <w:t>–</w:t>
      </w:r>
    </w:p>
    <w:p w:rsidR="0040429F" w:rsidRDefault="0040429F" w:rsidP="006E0C6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w:t>
      </w:r>
      <w:r>
        <w:rPr>
          <w:rStyle w:val="default"/>
          <w:rFonts w:cs="FrankRuehl"/>
          <w:rtl/>
        </w:rPr>
        <w:t xml:space="preserve"> </w:t>
      </w:r>
      <w:r w:rsidR="006E0C65">
        <w:rPr>
          <w:rStyle w:val="default"/>
          <w:rFonts w:cs="FrankRuehl" w:hint="cs"/>
          <w:rtl/>
        </w:rPr>
        <w:t>-</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rsidR="0040429F" w:rsidRDefault="0040429F" w:rsidP="006E0C65">
      <w:pPr>
        <w:pStyle w:val="P00"/>
        <w:spacing w:before="72"/>
        <w:ind w:left="0" w:right="1134"/>
        <w:rPr>
          <w:rFonts w:cs="FrankRuehl"/>
          <w:sz w:val="26"/>
          <w:rtl/>
        </w:rPr>
      </w:pPr>
      <w:r>
        <w:rPr>
          <w:rFonts w:cs="FrankRuehl"/>
          <w:sz w:val="26"/>
          <w:rtl/>
        </w:rPr>
        <w:tab/>
        <w:t>"</w:t>
      </w:r>
      <w:r>
        <w:rPr>
          <w:rFonts w:cs="FrankRuehl" w:hint="cs"/>
          <w:sz w:val="26"/>
          <w:rtl/>
        </w:rPr>
        <w:t xml:space="preserve">המדד החדש" </w:t>
      </w:r>
      <w:r w:rsidR="006E0C65">
        <w:rPr>
          <w:rFonts w:cs="FrankRuehl" w:hint="cs"/>
          <w:sz w:val="26"/>
          <w:rtl/>
        </w:rPr>
        <w:t>-</w:t>
      </w:r>
      <w:r>
        <w:rPr>
          <w:rFonts w:cs="FrankRuehl"/>
          <w:sz w:val="26"/>
          <w:rtl/>
        </w:rPr>
        <w:t xml:space="preserve"> </w:t>
      </w:r>
      <w:r>
        <w:rPr>
          <w:rFonts w:cs="FrankRuehl" w:hint="cs"/>
          <w:sz w:val="26"/>
          <w:rtl/>
        </w:rPr>
        <w:t>המדד שפורסם לאחרונה לפני יום השינוי;</w:t>
      </w:r>
    </w:p>
    <w:p w:rsidR="0040429F" w:rsidRDefault="0040429F" w:rsidP="006E0C65">
      <w:pPr>
        <w:pStyle w:val="P00"/>
        <w:spacing w:before="72"/>
        <w:ind w:left="0" w:right="1134"/>
        <w:rPr>
          <w:rFonts w:cs="FrankRuehl"/>
          <w:sz w:val="26"/>
          <w:rtl/>
        </w:rPr>
      </w:pPr>
      <w:r>
        <w:rPr>
          <w:rFonts w:cs="FrankRuehl"/>
          <w:sz w:val="26"/>
          <w:rtl/>
        </w:rPr>
        <w:tab/>
        <w:t>"</w:t>
      </w:r>
      <w:r>
        <w:rPr>
          <w:rFonts w:cs="FrankRuehl" w:hint="cs"/>
          <w:sz w:val="26"/>
          <w:rtl/>
        </w:rPr>
        <w:t xml:space="preserve">המדד היסודי" </w:t>
      </w:r>
      <w:r w:rsidR="006E0C65">
        <w:rPr>
          <w:rFonts w:cs="FrankRuehl" w:hint="cs"/>
          <w:sz w:val="26"/>
          <w:rtl/>
        </w:rPr>
        <w:t>-</w:t>
      </w:r>
      <w:r>
        <w:rPr>
          <w:rFonts w:cs="FrankRuehl"/>
          <w:sz w:val="26"/>
          <w:rtl/>
        </w:rPr>
        <w:t xml:space="preserve"> </w:t>
      </w:r>
      <w:r>
        <w:rPr>
          <w:rFonts w:cs="FrankRuehl" w:hint="cs"/>
          <w:sz w:val="26"/>
          <w:rtl/>
        </w:rPr>
        <w:t xml:space="preserve">המדד שפורסם לאחרונה לפני יום השינוי הקודם, ולענין יום השינוי הראשון שלאחר תחילתן של תקנות אלה </w:t>
      </w:r>
      <w:r w:rsidR="006E0C65">
        <w:rPr>
          <w:rFonts w:cs="FrankRuehl" w:hint="cs"/>
          <w:sz w:val="26"/>
          <w:rtl/>
        </w:rPr>
        <w:t>-</w:t>
      </w:r>
      <w:r>
        <w:rPr>
          <w:rFonts w:cs="FrankRuehl"/>
          <w:sz w:val="26"/>
          <w:rtl/>
        </w:rPr>
        <w:t xml:space="preserve"> </w:t>
      </w:r>
      <w:r>
        <w:rPr>
          <w:rFonts w:cs="FrankRuehl" w:hint="cs"/>
          <w:sz w:val="26"/>
          <w:rtl/>
        </w:rPr>
        <w:t>המדד שפורסם בחודש ספטמבר 1995.</w:t>
      </w:r>
    </w:p>
    <w:p w:rsidR="0040429F" w:rsidRDefault="004042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כאמור בתקנות משנה (א) ו-(ב), בא להוסיף על זכותו של חבר המשמר להחזר הוצאות, בשיעורים ובאופן שקבע המפקח הכללי של המשטרה, שנגרמו לו עקב מילוי תפקידו.</w:t>
      </w:r>
    </w:p>
    <w:p w:rsidR="0040429F" w:rsidRDefault="0040429F" w:rsidP="006E0C65">
      <w:pPr>
        <w:pStyle w:val="P00"/>
        <w:spacing w:before="72"/>
        <w:ind w:left="0" w:right="1134"/>
        <w:rPr>
          <w:rStyle w:val="default"/>
          <w:rFonts w:cs="FrankRuehl"/>
          <w:rtl/>
        </w:rPr>
      </w:pPr>
      <w:bookmarkStart w:id="20" w:name="Seif15"/>
      <w:bookmarkEnd w:id="20"/>
      <w:r>
        <w:rPr>
          <w:lang w:val="he-IL"/>
        </w:rPr>
        <w:pict>
          <v:rect id="_x0000_s1040" style="position:absolute;left:0;text-align:left;margin-left:464.5pt;margin-top:8.05pt;width:75.05pt;height:11.45pt;z-index:251657728" o:allowincell="f" filled="f" stroked="f" strokecolor="lime" strokeweight=".25pt">
            <v:textbox style="mso-next-textbox:#_x0000_s1040" inset="0,0,0,0">
              <w:txbxContent>
                <w:p w:rsidR="0040429F" w:rsidRDefault="0040429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15.</w:t>
      </w:r>
      <w:r>
        <w:rPr>
          <w:rStyle w:val="big-number"/>
          <w:rFonts w:cs="Miriam"/>
          <w:rtl/>
        </w:rPr>
        <w:tab/>
      </w:r>
      <w:r>
        <w:rPr>
          <w:rStyle w:val="default"/>
          <w:rFonts w:cs="FrankRuehl"/>
          <w:rtl/>
        </w:rPr>
        <w:t>תק</w:t>
      </w:r>
      <w:r>
        <w:rPr>
          <w:rStyle w:val="default"/>
          <w:rFonts w:cs="FrankRuehl" w:hint="cs"/>
          <w:rtl/>
        </w:rPr>
        <w:t>נות המשטרה (המשמר האזרחי), תשל"ה</w:t>
      </w:r>
      <w:r w:rsidR="006E0C65">
        <w:rPr>
          <w:rStyle w:val="default"/>
          <w:rFonts w:cs="FrankRuehl" w:hint="cs"/>
          <w:rtl/>
        </w:rPr>
        <w:t>-</w:t>
      </w:r>
      <w:r>
        <w:rPr>
          <w:rStyle w:val="default"/>
          <w:rFonts w:cs="FrankRuehl"/>
          <w:rtl/>
        </w:rPr>
        <w:t xml:space="preserve">1975 </w:t>
      </w:r>
      <w:r w:rsidR="006E0C65">
        <w:rPr>
          <w:rStyle w:val="default"/>
          <w:rFonts w:cs="FrankRuehl" w:hint="cs"/>
          <w:rtl/>
        </w:rPr>
        <w:t>-</w:t>
      </w:r>
      <w:r>
        <w:rPr>
          <w:rStyle w:val="default"/>
          <w:rFonts w:cs="FrankRuehl"/>
          <w:rtl/>
        </w:rPr>
        <w:t xml:space="preserve"> </w:t>
      </w:r>
      <w:r>
        <w:rPr>
          <w:rStyle w:val="default"/>
          <w:rFonts w:cs="FrankRuehl" w:hint="cs"/>
          <w:rtl/>
        </w:rPr>
        <w:t>בטלות.</w:t>
      </w:r>
    </w:p>
    <w:p w:rsidR="0040429F" w:rsidRDefault="0040429F">
      <w:pPr>
        <w:pStyle w:val="P00"/>
        <w:spacing w:before="72"/>
        <w:ind w:left="0" w:right="1134"/>
        <w:rPr>
          <w:rStyle w:val="default"/>
          <w:rFonts w:cs="FrankRuehl"/>
          <w:rtl/>
        </w:rPr>
      </w:pPr>
      <w:bookmarkStart w:id="21" w:name="Seif16"/>
      <w:bookmarkEnd w:id="21"/>
      <w:r>
        <w:rPr>
          <w:lang w:val="he-IL"/>
        </w:rPr>
        <w:pict>
          <v:rect id="_x0000_s1041" style="position:absolute;left:0;text-align:left;margin-left:464.5pt;margin-top:8.05pt;width:75.05pt;height:13.95pt;z-index:251658752" o:allowincell="f" filled="f" stroked="f" strokecolor="lime" strokeweight=".25pt">
            <v:textbox style="mso-next-textbox:#_x0000_s1041" inset="0,0,0,0">
              <w:txbxContent>
                <w:p w:rsidR="0040429F" w:rsidRDefault="0040429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16.</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rsidR="0040429F" w:rsidRDefault="0040429F">
      <w:pPr>
        <w:pStyle w:val="P00"/>
        <w:spacing w:before="72"/>
        <w:ind w:left="0" w:right="1134"/>
        <w:rPr>
          <w:rStyle w:val="default"/>
          <w:rFonts w:cs="FrankRuehl" w:hint="cs"/>
          <w:rtl/>
        </w:rPr>
      </w:pPr>
      <w:bookmarkStart w:id="22" w:name="Seif17"/>
      <w:bookmarkEnd w:id="22"/>
      <w:r>
        <w:rPr>
          <w:lang w:val="he-IL"/>
        </w:rPr>
        <w:pict>
          <v:rect id="_x0000_s1042" style="position:absolute;left:0;text-align:left;margin-left:464.5pt;margin-top:8.05pt;width:75.05pt;height:11pt;z-index:251659776" o:allowincell="f" filled="f" stroked="f" strokecolor="lime" strokeweight=".25pt">
            <v:textbox style="mso-next-textbox:#_x0000_s1042" inset="0,0,0,0">
              <w:txbxContent>
                <w:p w:rsidR="0040429F" w:rsidRDefault="0040429F">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17.</w:t>
      </w:r>
      <w:r>
        <w:rPr>
          <w:rStyle w:val="big-number"/>
          <w:rFonts w:cs="Miriam"/>
          <w:rtl/>
        </w:rPr>
        <w:tab/>
      </w:r>
      <w:r>
        <w:rPr>
          <w:rStyle w:val="default"/>
          <w:rFonts w:cs="FrankRuehl"/>
          <w:rtl/>
        </w:rPr>
        <w:t>מי</w:t>
      </w:r>
      <w:r>
        <w:rPr>
          <w:rStyle w:val="default"/>
          <w:rFonts w:cs="FrankRuehl" w:hint="cs"/>
          <w:rtl/>
        </w:rPr>
        <w:t xml:space="preserve"> שערב תחילתן של תקנות אלה היה חבר המשמר ועבר הכשרה כמפורט בתוספת, יחולו עליו הוראות תקנות אלה, ויראו אותו כמי שנתקבל למשמר כמתנדב על פי סעיף 49ג(1) לפקודה.</w:t>
      </w:r>
    </w:p>
    <w:p w:rsidR="00B3581E" w:rsidRDefault="00B3581E">
      <w:pPr>
        <w:pStyle w:val="P00"/>
        <w:spacing w:before="72"/>
        <w:ind w:left="0" w:right="1134"/>
        <w:rPr>
          <w:rStyle w:val="default"/>
          <w:rFonts w:cs="FrankRuehl"/>
          <w:rtl/>
        </w:rPr>
      </w:pPr>
    </w:p>
    <w:p w:rsidR="0040429F" w:rsidRPr="00B80F7F" w:rsidRDefault="0040429F" w:rsidP="00B80F7F">
      <w:pPr>
        <w:pStyle w:val="medium2-header"/>
        <w:keepLines w:val="0"/>
        <w:spacing w:before="72"/>
        <w:ind w:left="0" w:right="1134"/>
        <w:rPr>
          <w:rFonts w:cs="FrankRuehl"/>
          <w:noProof/>
          <w:sz w:val="20"/>
          <w:rtl/>
        </w:rPr>
      </w:pPr>
      <w:r w:rsidRPr="00B80F7F">
        <w:rPr>
          <w:rFonts w:cs="FrankRuehl"/>
          <w:noProof/>
          <w:sz w:val="20"/>
          <w:rtl/>
        </w:rPr>
        <w:t>תו</w:t>
      </w:r>
      <w:r w:rsidRPr="00B80F7F">
        <w:rPr>
          <w:rFonts w:cs="FrankRuehl" w:hint="cs"/>
          <w:noProof/>
          <w:sz w:val="20"/>
          <w:rtl/>
        </w:rPr>
        <w:t>ספת ראשונה</w:t>
      </w:r>
    </w:p>
    <w:p w:rsidR="0040429F" w:rsidRPr="00B80F7F" w:rsidRDefault="004E560D" w:rsidP="00B80F7F">
      <w:pPr>
        <w:pStyle w:val="P00"/>
        <w:spacing w:before="72"/>
        <w:ind w:left="0" w:right="1134"/>
        <w:jc w:val="center"/>
        <w:rPr>
          <w:rStyle w:val="default"/>
          <w:rFonts w:cs="FrankRuehl"/>
          <w:sz w:val="24"/>
          <w:szCs w:val="24"/>
          <w:rtl/>
        </w:rPr>
      </w:pPr>
      <w:r w:rsidRPr="00B80F7F">
        <w:rPr>
          <w:rStyle w:val="default"/>
          <w:rFonts w:cs="FrankRuehl"/>
          <w:sz w:val="24"/>
          <w:szCs w:val="24"/>
          <w:rtl/>
        </w:rPr>
        <w:pict>
          <v:shape id="_x0000_s1061" type="#_x0000_t202" style="position:absolute;left:0;text-align:left;margin-left:470.35pt;margin-top:7.1pt;width:1in;height:11.2pt;z-index:251667968" filled="f" stroked="f">
            <v:textbox style="mso-next-textbox:#_x0000_s1061" inset="1mm,0,1mm,0">
              <w:txbxContent>
                <w:p w:rsidR="004E560D" w:rsidRDefault="004E560D" w:rsidP="004E560D">
                  <w:pPr>
                    <w:spacing w:line="160" w:lineRule="exact"/>
                    <w:jc w:val="left"/>
                    <w:rPr>
                      <w:rFonts w:cs="Miriam" w:hint="cs"/>
                      <w:noProof/>
                      <w:sz w:val="18"/>
                      <w:szCs w:val="18"/>
                      <w:rtl/>
                    </w:rPr>
                  </w:pPr>
                  <w:r>
                    <w:rPr>
                      <w:rFonts w:cs="Miriam" w:hint="cs"/>
                      <w:sz w:val="18"/>
                      <w:szCs w:val="18"/>
                      <w:rtl/>
                    </w:rPr>
                    <w:t>תק' תשע"ג-2012</w:t>
                  </w:r>
                </w:p>
              </w:txbxContent>
            </v:textbox>
          </v:shape>
        </w:pict>
      </w:r>
      <w:r w:rsidR="0040429F" w:rsidRPr="00B80F7F">
        <w:rPr>
          <w:rStyle w:val="default"/>
          <w:rFonts w:cs="FrankRuehl"/>
          <w:sz w:val="24"/>
          <w:szCs w:val="24"/>
          <w:rtl/>
        </w:rPr>
        <w:t>(ת</w:t>
      </w:r>
      <w:r w:rsidR="0040429F" w:rsidRPr="00B80F7F">
        <w:rPr>
          <w:rStyle w:val="default"/>
          <w:rFonts w:cs="FrankRuehl" w:hint="cs"/>
          <w:sz w:val="24"/>
          <w:szCs w:val="24"/>
          <w:rtl/>
        </w:rPr>
        <w:t>קנות 2</w:t>
      </w:r>
      <w:r w:rsidRPr="00B80F7F">
        <w:rPr>
          <w:rStyle w:val="default"/>
          <w:rFonts w:cs="FrankRuehl" w:hint="cs"/>
          <w:sz w:val="24"/>
          <w:szCs w:val="24"/>
          <w:rtl/>
        </w:rPr>
        <w:t>, 4</w:t>
      </w:r>
      <w:r w:rsidR="0040429F" w:rsidRPr="00B80F7F">
        <w:rPr>
          <w:rStyle w:val="default"/>
          <w:rFonts w:cs="FrankRuehl" w:hint="cs"/>
          <w:sz w:val="24"/>
          <w:szCs w:val="24"/>
          <w:rtl/>
        </w:rPr>
        <w:t xml:space="preserve"> ו-4</w:t>
      </w:r>
      <w:r w:rsidRPr="00B80F7F">
        <w:rPr>
          <w:rStyle w:val="default"/>
          <w:rFonts w:cs="FrankRuehl" w:hint="cs"/>
          <w:sz w:val="24"/>
          <w:szCs w:val="24"/>
          <w:rtl/>
        </w:rPr>
        <w:t>א</w:t>
      </w:r>
      <w:r w:rsidR="0040429F" w:rsidRPr="00B80F7F">
        <w:rPr>
          <w:rStyle w:val="default"/>
          <w:rFonts w:cs="FrankRuehl" w:hint="cs"/>
          <w:sz w:val="24"/>
          <w:szCs w:val="24"/>
          <w:rtl/>
        </w:rPr>
        <w:t>)</w:t>
      </w:r>
    </w:p>
    <w:p w:rsidR="004E560D" w:rsidRPr="00B80F7F" w:rsidRDefault="004E560D" w:rsidP="004E560D">
      <w:pPr>
        <w:pStyle w:val="P00"/>
        <w:spacing w:before="0"/>
        <w:ind w:left="0" w:right="1134"/>
        <w:rPr>
          <w:rFonts w:cs="FrankRuehl" w:hint="cs"/>
          <w:vanish/>
          <w:color w:val="FF0000"/>
          <w:szCs w:val="20"/>
          <w:shd w:val="clear" w:color="auto" w:fill="FFFF99"/>
          <w:rtl/>
        </w:rPr>
      </w:pPr>
      <w:bookmarkStart w:id="23" w:name="Rov26"/>
      <w:r w:rsidRPr="00B80F7F">
        <w:rPr>
          <w:rFonts w:cs="FrankRuehl" w:hint="cs"/>
          <w:vanish/>
          <w:color w:val="FF0000"/>
          <w:szCs w:val="20"/>
          <w:shd w:val="clear" w:color="auto" w:fill="FFFF99"/>
          <w:rtl/>
        </w:rPr>
        <w:t>מיום 22.11.2012</w:t>
      </w:r>
    </w:p>
    <w:p w:rsidR="004E560D" w:rsidRPr="00B80F7F" w:rsidRDefault="004E560D" w:rsidP="004E560D">
      <w:pPr>
        <w:pStyle w:val="P00"/>
        <w:spacing w:before="0"/>
        <w:ind w:left="0" w:right="1134"/>
        <w:rPr>
          <w:rFonts w:cs="FrankRuehl" w:hint="cs"/>
          <w:b/>
          <w:bCs/>
          <w:vanish/>
          <w:szCs w:val="20"/>
          <w:shd w:val="clear" w:color="auto" w:fill="FFFF99"/>
          <w:rtl/>
        </w:rPr>
      </w:pPr>
      <w:r w:rsidRPr="00B80F7F">
        <w:rPr>
          <w:rFonts w:cs="FrankRuehl" w:hint="cs"/>
          <w:b/>
          <w:bCs/>
          <w:vanish/>
          <w:szCs w:val="20"/>
          <w:shd w:val="clear" w:color="auto" w:fill="FFFF99"/>
          <w:rtl/>
        </w:rPr>
        <w:t>תק' תשע"ג-2012</w:t>
      </w:r>
    </w:p>
    <w:p w:rsidR="004E560D" w:rsidRPr="00B80F7F" w:rsidRDefault="004E560D" w:rsidP="004E560D">
      <w:pPr>
        <w:pStyle w:val="P00"/>
        <w:spacing w:before="0"/>
        <w:ind w:left="0" w:right="1134"/>
        <w:rPr>
          <w:rFonts w:cs="FrankRuehl" w:hint="cs"/>
          <w:vanish/>
          <w:szCs w:val="20"/>
          <w:shd w:val="clear" w:color="auto" w:fill="FFFF99"/>
          <w:rtl/>
        </w:rPr>
      </w:pPr>
      <w:hyperlink r:id="rId12" w:history="1">
        <w:r w:rsidRPr="00B80F7F">
          <w:rPr>
            <w:rStyle w:val="Hyperlink"/>
            <w:rFonts w:cs="FrankRuehl" w:hint="cs"/>
            <w:vanish/>
            <w:szCs w:val="20"/>
            <w:shd w:val="clear" w:color="auto" w:fill="FFFF99"/>
            <w:rtl/>
          </w:rPr>
          <w:t>ק"ת תשע"ג מס' 7184</w:t>
        </w:r>
      </w:hyperlink>
      <w:r w:rsidRPr="00B80F7F">
        <w:rPr>
          <w:rFonts w:cs="FrankRuehl" w:hint="cs"/>
          <w:vanish/>
          <w:szCs w:val="20"/>
          <w:shd w:val="clear" w:color="auto" w:fill="FFFF99"/>
          <w:rtl/>
        </w:rPr>
        <w:t xml:space="preserve"> מיום 22.11.2012 עמ' 210</w:t>
      </w:r>
    </w:p>
    <w:p w:rsidR="004E560D" w:rsidRPr="004E560D" w:rsidRDefault="004E560D" w:rsidP="004E560D">
      <w:pPr>
        <w:pStyle w:val="medium-header"/>
        <w:keepNext w:val="0"/>
        <w:keepLines w:val="0"/>
        <w:tabs>
          <w:tab w:val="clear" w:pos="624"/>
          <w:tab w:val="clear" w:pos="1021"/>
          <w:tab w:val="clear" w:pos="1474"/>
          <w:tab w:val="clear" w:pos="1928"/>
          <w:tab w:val="clear" w:pos="2381"/>
          <w:tab w:val="clear" w:pos="2835"/>
          <w:tab w:val="center" w:pos="1701"/>
          <w:tab w:val="center" w:pos="5670"/>
        </w:tabs>
        <w:spacing w:before="60"/>
        <w:ind w:left="0" w:right="1134"/>
        <w:jc w:val="both"/>
        <w:rPr>
          <w:rStyle w:val="default"/>
          <w:rFonts w:cs="FrankRuehl" w:hint="cs"/>
          <w:sz w:val="2"/>
          <w:szCs w:val="2"/>
          <w:rtl/>
        </w:rPr>
      </w:pPr>
      <w:r w:rsidRPr="00B80F7F">
        <w:rPr>
          <w:rStyle w:val="default"/>
          <w:rFonts w:cs="FrankRuehl" w:hint="cs"/>
          <w:strike/>
          <w:vanish/>
          <w:sz w:val="22"/>
          <w:szCs w:val="22"/>
          <w:shd w:val="clear" w:color="auto" w:fill="FFFF99"/>
          <w:rtl/>
        </w:rPr>
        <w:t>(תקנות 2 ו-4)</w:t>
      </w:r>
      <w:r w:rsidRPr="00B80F7F">
        <w:rPr>
          <w:rStyle w:val="default"/>
          <w:rFonts w:cs="FrankRuehl" w:hint="cs"/>
          <w:vanish/>
          <w:sz w:val="22"/>
          <w:szCs w:val="22"/>
          <w:shd w:val="clear" w:color="auto" w:fill="FFFF99"/>
          <w:rtl/>
        </w:rPr>
        <w:t xml:space="preserve"> </w:t>
      </w:r>
      <w:r w:rsidRPr="00B80F7F">
        <w:rPr>
          <w:rStyle w:val="default"/>
          <w:rFonts w:cs="FrankRuehl" w:hint="cs"/>
          <w:vanish/>
          <w:sz w:val="22"/>
          <w:szCs w:val="22"/>
          <w:u w:val="single"/>
          <w:shd w:val="clear" w:color="auto" w:fill="FFFF99"/>
          <w:rtl/>
        </w:rPr>
        <w:t>(תקנות 2, 4 ו-4א)</w:t>
      </w:r>
      <w:bookmarkEnd w:id="23"/>
    </w:p>
    <w:p w:rsidR="0040429F" w:rsidRDefault="00D6535D" w:rsidP="00D6535D">
      <w:pPr>
        <w:pStyle w:val="medium-header"/>
        <w:keepNext w:val="0"/>
        <w:keepLines w:val="0"/>
        <w:tabs>
          <w:tab w:val="clear" w:pos="624"/>
          <w:tab w:val="clear" w:pos="1021"/>
          <w:tab w:val="clear" w:pos="1474"/>
          <w:tab w:val="clear" w:pos="1928"/>
          <w:tab w:val="clear" w:pos="2381"/>
          <w:tab w:val="clear" w:pos="2835"/>
          <w:tab w:val="center" w:pos="1701"/>
          <w:tab w:val="center" w:pos="5670"/>
        </w:tabs>
        <w:ind w:left="0" w:right="1134"/>
        <w:jc w:val="both"/>
        <w:rPr>
          <w:rStyle w:val="default"/>
          <w:rFonts w:cs="FrankRuehl"/>
          <w:sz w:val="20"/>
          <w:szCs w:val="20"/>
          <w:rtl/>
        </w:rPr>
      </w:pPr>
      <w:r>
        <w:rPr>
          <w:rStyle w:val="default"/>
          <w:rFonts w:cs="FrankRuehl" w:hint="cs"/>
          <w:sz w:val="20"/>
          <w:szCs w:val="20"/>
          <w:rtl/>
        </w:rPr>
        <w:tab/>
      </w:r>
      <w:r w:rsidR="0040429F">
        <w:rPr>
          <w:rStyle w:val="default"/>
          <w:rFonts w:cs="FrankRuehl"/>
          <w:sz w:val="20"/>
          <w:szCs w:val="20"/>
          <w:rtl/>
        </w:rPr>
        <w:t>טו</w:t>
      </w:r>
      <w:r w:rsidR="0040429F">
        <w:rPr>
          <w:rStyle w:val="default"/>
          <w:rFonts w:cs="FrankRuehl" w:hint="cs"/>
          <w:sz w:val="20"/>
          <w:szCs w:val="20"/>
          <w:rtl/>
        </w:rPr>
        <w:t>ר א'</w:t>
      </w:r>
      <w:r w:rsidR="0040429F">
        <w:rPr>
          <w:rFonts w:cs="FrankRuehl"/>
          <w:szCs w:val="20"/>
          <w:rtl/>
        </w:rPr>
        <w:tab/>
      </w:r>
      <w:r w:rsidR="0040429F">
        <w:rPr>
          <w:rStyle w:val="default"/>
          <w:rFonts w:cs="FrankRuehl"/>
          <w:sz w:val="20"/>
          <w:szCs w:val="20"/>
          <w:rtl/>
        </w:rPr>
        <w:t>טו</w:t>
      </w:r>
      <w:r w:rsidR="0040429F">
        <w:rPr>
          <w:rStyle w:val="default"/>
          <w:rFonts w:cs="FrankRuehl" w:hint="cs"/>
          <w:sz w:val="20"/>
          <w:szCs w:val="20"/>
          <w:rtl/>
        </w:rPr>
        <w:t>ר ב'</w:t>
      </w:r>
    </w:p>
    <w:p w:rsidR="0040429F" w:rsidRPr="00D6535D" w:rsidRDefault="00D6535D" w:rsidP="00D6535D">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701"/>
          <w:tab w:val="center" w:pos="5670"/>
        </w:tabs>
        <w:spacing w:before="0"/>
        <w:ind w:left="0" w:right="1134"/>
        <w:jc w:val="both"/>
        <w:rPr>
          <w:rStyle w:val="default"/>
          <w:rFonts w:cs="FrankRuehl" w:hint="cs"/>
          <w:sz w:val="20"/>
          <w:szCs w:val="20"/>
          <w:rtl/>
        </w:rPr>
      </w:pPr>
      <w:r w:rsidRPr="00D6535D">
        <w:rPr>
          <w:rStyle w:val="default"/>
          <w:rFonts w:cs="FrankRuehl" w:hint="cs"/>
          <w:sz w:val="20"/>
          <w:szCs w:val="20"/>
          <w:rtl/>
        </w:rPr>
        <w:tab/>
      </w:r>
      <w:r w:rsidR="0040429F" w:rsidRPr="00D6535D">
        <w:rPr>
          <w:rStyle w:val="default"/>
          <w:rFonts w:cs="FrankRuehl"/>
          <w:sz w:val="20"/>
          <w:szCs w:val="20"/>
          <w:rtl/>
        </w:rPr>
        <w:t>הפ</w:t>
      </w:r>
      <w:r w:rsidR="0040429F" w:rsidRPr="00D6535D">
        <w:rPr>
          <w:rStyle w:val="default"/>
          <w:rFonts w:cs="FrankRuehl" w:hint="cs"/>
          <w:sz w:val="20"/>
          <w:szCs w:val="20"/>
          <w:rtl/>
        </w:rPr>
        <w:t>עולות הנוספות</w:t>
      </w:r>
      <w:r w:rsidR="0040429F" w:rsidRPr="00D6535D">
        <w:rPr>
          <w:rStyle w:val="default"/>
          <w:rFonts w:cs="FrankRuehl"/>
          <w:sz w:val="20"/>
          <w:szCs w:val="20"/>
          <w:rtl/>
        </w:rPr>
        <w:tab/>
        <w:t>נ</w:t>
      </w:r>
      <w:r w:rsidR="00B3581E" w:rsidRPr="00D6535D">
        <w:rPr>
          <w:rStyle w:val="default"/>
          <w:rFonts w:cs="FrankRuehl" w:hint="cs"/>
          <w:sz w:val="20"/>
          <w:szCs w:val="20"/>
          <w:rtl/>
        </w:rPr>
        <w:t>ושאי הכשרה</w:t>
      </w:r>
    </w:p>
    <w:p w:rsidR="0040429F" w:rsidRPr="00AE6C4C" w:rsidRDefault="0040429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sz w:val="24"/>
          <w:szCs w:val="24"/>
          <w:rtl/>
        </w:rPr>
        <w:t>1.</w:t>
      </w:r>
      <w:r w:rsidRPr="00AE6C4C">
        <w:rPr>
          <w:rFonts w:cs="FrankRuehl"/>
          <w:sz w:val="24"/>
          <w:szCs w:val="24"/>
          <w:rtl/>
        </w:rPr>
        <w:tab/>
        <w:t>ס</w:t>
      </w:r>
      <w:r w:rsidRPr="00AE6C4C">
        <w:rPr>
          <w:rFonts w:cs="FrankRuehl" w:hint="cs"/>
          <w:sz w:val="24"/>
          <w:szCs w:val="24"/>
          <w:rtl/>
        </w:rPr>
        <w:t>יוע ליחידות הסיור</w:t>
      </w:r>
      <w:r w:rsidR="00AE6C4C" w:rsidRPr="00AE6C4C">
        <w:rPr>
          <w:rFonts w:cs="FrankRuehl"/>
          <w:sz w:val="24"/>
          <w:szCs w:val="24"/>
          <w:rtl/>
        </w:rPr>
        <w:t xml:space="preserve"> ש</w:t>
      </w:r>
      <w:r w:rsidR="00AE6C4C" w:rsidRPr="00AE6C4C">
        <w:rPr>
          <w:rFonts w:cs="FrankRuehl" w:hint="cs"/>
          <w:sz w:val="24"/>
          <w:szCs w:val="24"/>
          <w:rtl/>
        </w:rPr>
        <w:t>ל המשטרה</w:t>
      </w:r>
      <w:r w:rsidRPr="00AE6C4C">
        <w:rPr>
          <w:rFonts w:cs="FrankRuehl"/>
          <w:sz w:val="24"/>
          <w:szCs w:val="24"/>
          <w:rtl/>
        </w:rPr>
        <w:tab/>
        <w:t>ק</w:t>
      </w:r>
      <w:r w:rsidRPr="00AE6C4C">
        <w:rPr>
          <w:rFonts w:cs="FrankRuehl" w:hint="cs"/>
          <w:sz w:val="24"/>
          <w:szCs w:val="24"/>
          <w:rtl/>
        </w:rPr>
        <w:t xml:space="preserve">ורס כללי הכולל נושאים אלה (להלן </w:t>
      </w:r>
      <w:r w:rsidR="006E0C65" w:rsidRPr="00AE6C4C">
        <w:rPr>
          <w:rFonts w:cs="FrankRuehl" w:hint="cs"/>
          <w:sz w:val="24"/>
          <w:szCs w:val="24"/>
          <w:rtl/>
        </w:rPr>
        <w:t>-</w:t>
      </w:r>
      <w:r w:rsidR="00AE6C4C">
        <w:rPr>
          <w:rFonts w:cs="FrankRuehl" w:hint="cs"/>
          <w:sz w:val="24"/>
          <w:szCs w:val="24"/>
          <w:rtl/>
        </w:rPr>
        <w:t xml:space="preserve"> </w:t>
      </w:r>
      <w:r w:rsidRPr="00AE6C4C">
        <w:rPr>
          <w:rFonts w:cs="FrankRuehl"/>
          <w:sz w:val="24"/>
          <w:szCs w:val="24"/>
          <w:rtl/>
        </w:rPr>
        <w:t>ה</w:t>
      </w:r>
      <w:r w:rsidRPr="00AE6C4C">
        <w:rPr>
          <w:rFonts w:cs="FrankRuehl" w:hint="cs"/>
          <w:sz w:val="24"/>
          <w:szCs w:val="24"/>
          <w:rtl/>
        </w:rPr>
        <w:t>קורס הכללי):</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sz w:val="24"/>
          <w:szCs w:val="24"/>
          <w:rtl/>
        </w:rPr>
        <w:t>(1)</w:t>
      </w:r>
      <w:r w:rsidRPr="00AE6C4C">
        <w:rPr>
          <w:rFonts w:cs="FrankRuehl"/>
          <w:sz w:val="24"/>
          <w:szCs w:val="24"/>
          <w:rtl/>
        </w:rPr>
        <w:tab/>
        <w:t>ה</w:t>
      </w:r>
      <w:r w:rsidRPr="00AE6C4C">
        <w:rPr>
          <w:rFonts w:cs="FrankRuehl" w:hint="cs"/>
          <w:sz w:val="24"/>
          <w:szCs w:val="24"/>
          <w:rtl/>
        </w:rPr>
        <w:t>ייעוד והמבנה של משטרת ישראל</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hint="cs"/>
          <w:sz w:val="24"/>
          <w:szCs w:val="24"/>
          <w:rtl/>
        </w:rPr>
        <w:t>(2)</w:t>
      </w:r>
      <w:r w:rsidRPr="00AE6C4C">
        <w:rPr>
          <w:rFonts w:cs="FrankRuehl"/>
          <w:sz w:val="24"/>
          <w:szCs w:val="24"/>
          <w:rtl/>
        </w:rPr>
        <w:tab/>
        <w:t>ת</w:t>
      </w:r>
      <w:r w:rsidRPr="00AE6C4C">
        <w:rPr>
          <w:rFonts w:cs="FrankRuehl" w:hint="cs"/>
          <w:sz w:val="24"/>
          <w:szCs w:val="24"/>
          <w:rtl/>
        </w:rPr>
        <w:t>פקידי יחידות הסיור של המשטרה</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sz w:val="24"/>
          <w:szCs w:val="24"/>
          <w:rtl/>
        </w:rPr>
        <w:t>(3)</w:t>
      </w:r>
      <w:r w:rsidRPr="00AE6C4C">
        <w:rPr>
          <w:rFonts w:cs="FrankRuehl"/>
          <w:sz w:val="24"/>
          <w:szCs w:val="24"/>
          <w:rtl/>
        </w:rPr>
        <w:tab/>
        <w:t>ס</w:t>
      </w:r>
      <w:r w:rsidRPr="00AE6C4C">
        <w:rPr>
          <w:rFonts w:cs="FrankRuehl" w:hint="cs"/>
          <w:sz w:val="24"/>
          <w:szCs w:val="24"/>
          <w:rtl/>
        </w:rPr>
        <w:t xml:space="preserve">מכויות חבר המשמר ובהן מעצר, </w:t>
      </w:r>
      <w:r w:rsidRPr="00AE6C4C">
        <w:rPr>
          <w:rFonts w:cs="FrankRuehl"/>
          <w:sz w:val="24"/>
          <w:szCs w:val="24"/>
          <w:rtl/>
        </w:rPr>
        <w:t>ח</w:t>
      </w:r>
      <w:r w:rsidRPr="00AE6C4C">
        <w:rPr>
          <w:rFonts w:cs="FrankRuehl" w:hint="cs"/>
          <w:sz w:val="24"/>
          <w:szCs w:val="24"/>
          <w:rtl/>
        </w:rPr>
        <w:t>יפוש, שימוש בכוח ופתיחה באש</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sz w:val="24"/>
          <w:szCs w:val="24"/>
          <w:rtl/>
        </w:rPr>
        <w:t>(4)</w:t>
      </w:r>
      <w:r w:rsidRPr="00AE6C4C">
        <w:rPr>
          <w:rFonts w:cs="FrankRuehl"/>
          <w:sz w:val="24"/>
          <w:szCs w:val="24"/>
          <w:rtl/>
        </w:rPr>
        <w:tab/>
        <w:t>ט</w:t>
      </w:r>
      <w:r w:rsidRPr="00AE6C4C">
        <w:rPr>
          <w:rFonts w:cs="FrankRuehl" w:hint="cs"/>
          <w:sz w:val="24"/>
          <w:szCs w:val="24"/>
          <w:rtl/>
        </w:rPr>
        <w:t>יפול ראשוני בתאונות דרכ</w:t>
      </w:r>
      <w:r w:rsidRPr="00AE6C4C">
        <w:rPr>
          <w:rFonts w:cs="FrankRuehl"/>
          <w:sz w:val="24"/>
          <w:szCs w:val="24"/>
          <w:rtl/>
        </w:rPr>
        <w:t>ים</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hint="cs"/>
          <w:sz w:val="24"/>
          <w:szCs w:val="24"/>
          <w:rtl/>
        </w:rPr>
        <w:t>(5)</w:t>
      </w:r>
      <w:r w:rsidRPr="00AE6C4C">
        <w:rPr>
          <w:rFonts w:cs="FrankRuehl"/>
          <w:sz w:val="24"/>
          <w:szCs w:val="24"/>
          <w:rtl/>
        </w:rPr>
        <w:tab/>
        <w:t>ה</w:t>
      </w:r>
      <w:r w:rsidRPr="00AE6C4C">
        <w:rPr>
          <w:rFonts w:cs="FrankRuehl" w:hint="cs"/>
          <w:sz w:val="24"/>
          <w:szCs w:val="24"/>
          <w:rtl/>
        </w:rPr>
        <w:t>צבת מחסומים</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hint="cs"/>
          <w:sz w:val="24"/>
          <w:szCs w:val="24"/>
          <w:rtl/>
        </w:rPr>
        <w:t>(6)</w:t>
      </w:r>
      <w:r w:rsidRPr="00AE6C4C">
        <w:rPr>
          <w:rFonts w:cs="FrankRuehl"/>
          <w:sz w:val="24"/>
          <w:szCs w:val="24"/>
          <w:rtl/>
        </w:rPr>
        <w:tab/>
        <w:t>ב</w:t>
      </w:r>
      <w:r w:rsidRPr="00AE6C4C">
        <w:rPr>
          <w:rFonts w:cs="FrankRuehl" w:hint="cs"/>
          <w:sz w:val="24"/>
          <w:szCs w:val="24"/>
          <w:rtl/>
        </w:rPr>
        <w:t>דיקת רישוי וזיהוי</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hint="cs"/>
          <w:sz w:val="24"/>
          <w:szCs w:val="24"/>
          <w:rtl/>
        </w:rPr>
        <w:t>(7)</w:t>
      </w:r>
      <w:r w:rsidRPr="00AE6C4C">
        <w:rPr>
          <w:rFonts w:cs="FrankRuehl"/>
          <w:sz w:val="24"/>
          <w:szCs w:val="24"/>
          <w:rtl/>
        </w:rPr>
        <w:tab/>
        <w:t>ה</w:t>
      </w:r>
      <w:r w:rsidRPr="00AE6C4C">
        <w:rPr>
          <w:rFonts w:cs="FrankRuehl" w:hint="cs"/>
          <w:sz w:val="24"/>
          <w:szCs w:val="24"/>
          <w:rtl/>
        </w:rPr>
        <w:t>כוונת התנועה</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hint="cs"/>
          <w:sz w:val="24"/>
          <w:szCs w:val="24"/>
          <w:rtl/>
        </w:rPr>
        <w:t>(8)</w:t>
      </w:r>
      <w:r w:rsidRPr="00AE6C4C">
        <w:rPr>
          <w:rFonts w:cs="FrankRuehl"/>
          <w:sz w:val="24"/>
          <w:szCs w:val="24"/>
          <w:rtl/>
        </w:rPr>
        <w:tab/>
        <w:t>ט</w:t>
      </w:r>
      <w:r w:rsidRPr="00AE6C4C">
        <w:rPr>
          <w:rFonts w:cs="FrankRuehl" w:hint="cs"/>
          <w:sz w:val="24"/>
          <w:szCs w:val="24"/>
          <w:rtl/>
        </w:rPr>
        <w:t>יפול בחפץ חשוד</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hint="cs"/>
          <w:sz w:val="24"/>
          <w:szCs w:val="24"/>
          <w:rtl/>
        </w:rPr>
        <w:t>(9)</w:t>
      </w:r>
      <w:r w:rsidRPr="00AE6C4C">
        <w:rPr>
          <w:rFonts w:cs="FrankRuehl"/>
          <w:sz w:val="24"/>
          <w:szCs w:val="24"/>
          <w:rtl/>
        </w:rPr>
        <w:tab/>
        <w:t>א</w:t>
      </w:r>
      <w:r w:rsidRPr="00AE6C4C">
        <w:rPr>
          <w:rFonts w:cs="FrankRuehl" w:hint="cs"/>
          <w:sz w:val="24"/>
          <w:szCs w:val="24"/>
          <w:rtl/>
        </w:rPr>
        <w:t xml:space="preserve">ימון בנשק </w:t>
      </w:r>
      <w:r w:rsidR="006E0C65" w:rsidRPr="00AE6C4C">
        <w:rPr>
          <w:rFonts w:cs="FrankRuehl" w:hint="cs"/>
          <w:sz w:val="24"/>
          <w:szCs w:val="24"/>
          <w:rtl/>
        </w:rPr>
        <w:t>-</w:t>
      </w:r>
      <w:r w:rsidRPr="00AE6C4C">
        <w:rPr>
          <w:rFonts w:cs="FrankRuehl"/>
          <w:sz w:val="24"/>
          <w:szCs w:val="24"/>
          <w:rtl/>
        </w:rPr>
        <w:t xml:space="preserve"> </w:t>
      </w:r>
      <w:r w:rsidRPr="00AE6C4C">
        <w:rPr>
          <w:rFonts w:cs="FrankRuehl" w:hint="cs"/>
          <w:sz w:val="24"/>
          <w:szCs w:val="24"/>
          <w:rtl/>
        </w:rPr>
        <w:t>לנושאי נשק</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sz w:val="24"/>
          <w:szCs w:val="24"/>
          <w:rtl/>
        </w:rPr>
        <w:t>2.</w:t>
      </w:r>
      <w:r w:rsidRPr="00AE6C4C">
        <w:rPr>
          <w:rFonts w:cs="FrankRuehl"/>
          <w:sz w:val="24"/>
          <w:szCs w:val="24"/>
          <w:rtl/>
        </w:rPr>
        <w:tab/>
        <w:t>ס</w:t>
      </w:r>
      <w:r w:rsidRPr="00AE6C4C">
        <w:rPr>
          <w:rFonts w:cs="FrankRuehl" w:hint="cs"/>
          <w:sz w:val="24"/>
          <w:szCs w:val="24"/>
          <w:rtl/>
        </w:rPr>
        <w:t>יוע בחיפוש נעדרים</w:t>
      </w:r>
      <w:r w:rsidR="00AE6C4C" w:rsidRPr="00AE6C4C">
        <w:rPr>
          <w:rFonts w:cs="FrankRuehl"/>
          <w:sz w:val="24"/>
          <w:szCs w:val="24"/>
          <w:rtl/>
        </w:rPr>
        <w:t xml:space="preserve"> ו</w:t>
      </w:r>
      <w:r w:rsidR="00AE6C4C" w:rsidRPr="00AE6C4C">
        <w:rPr>
          <w:rFonts w:cs="FrankRuehl" w:hint="cs"/>
          <w:sz w:val="24"/>
          <w:szCs w:val="24"/>
          <w:rtl/>
        </w:rPr>
        <w:t>חילוצם</w:t>
      </w:r>
      <w:r w:rsidRPr="00AE6C4C">
        <w:rPr>
          <w:rFonts w:cs="FrankRuehl"/>
          <w:sz w:val="24"/>
          <w:szCs w:val="24"/>
          <w:rtl/>
        </w:rPr>
        <w:tab/>
        <w:t>(1)</w:t>
      </w:r>
      <w:r w:rsidR="00AE6C4C">
        <w:rPr>
          <w:rFonts w:cs="FrankRuehl" w:hint="cs"/>
          <w:sz w:val="24"/>
          <w:szCs w:val="24"/>
          <w:rtl/>
        </w:rPr>
        <w:tab/>
      </w:r>
      <w:r w:rsidRPr="00AE6C4C">
        <w:rPr>
          <w:rFonts w:cs="FrankRuehl" w:hint="cs"/>
          <w:sz w:val="24"/>
          <w:szCs w:val="24"/>
          <w:rtl/>
        </w:rPr>
        <w:t>הקורס</w:t>
      </w:r>
      <w:r w:rsidRPr="00AE6C4C">
        <w:rPr>
          <w:rFonts w:cs="FrankRuehl"/>
          <w:sz w:val="24"/>
          <w:szCs w:val="24"/>
          <w:rtl/>
        </w:rPr>
        <w:t xml:space="preserve"> </w:t>
      </w:r>
      <w:r w:rsidRPr="00AE6C4C">
        <w:rPr>
          <w:rFonts w:cs="FrankRuehl" w:hint="cs"/>
          <w:sz w:val="24"/>
          <w:szCs w:val="24"/>
          <w:rtl/>
        </w:rPr>
        <w:t>הכללי</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sz w:val="24"/>
          <w:szCs w:val="24"/>
          <w:rtl/>
        </w:rPr>
        <w:t>(2)</w:t>
      </w:r>
      <w:r w:rsidRPr="00AE6C4C">
        <w:rPr>
          <w:rFonts w:cs="FrankRuehl"/>
          <w:sz w:val="24"/>
          <w:szCs w:val="24"/>
          <w:rtl/>
        </w:rPr>
        <w:tab/>
        <w:t>ה</w:t>
      </w:r>
      <w:r w:rsidRPr="00AE6C4C">
        <w:rPr>
          <w:rFonts w:cs="FrankRuehl" w:hint="cs"/>
          <w:sz w:val="24"/>
          <w:szCs w:val="24"/>
          <w:rtl/>
        </w:rPr>
        <w:t>כשרה הישימה לביצוע התפקיד</w:t>
      </w:r>
      <w:r w:rsidR="00AE6C4C" w:rsidRPr="00AE6C4C">
        <w:rPr>
          <w:rFonts w:cs="FrankRuehl" w:hint="cs"/>
          <w:sz w:val="24"/>
          <w:szCs w:val="24"/>
          <w:rtl/>
        </w:rPr>
        <w:t xml:space="preserve"> </w:t>
      </w:r>
      <w:r w:rsidRPr="00AE6C4C">
        <w:rPr>
          <w:rFonts w:cs="FrankRuehl"/>
          <w:sz w:val="24"/>
          <w:szCs w:val="24"/>
          <w:rtl/>
        </w:rPr>
        <w:t>ב</w:t>
      </w:r>
      <w:r w:rsidRPr="00AE6C4C">
        <w:rPr>
          <w:rFonts w:cs="FrankRuehl" w:hint="cs"/>
          <w:sz w:val="24"/>
          <w:szCs w:val="24"/>
          <w:rtl/>
        </w:rPr>
        <w:t>תנאי שטח קשים</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sz w:val="24"/>
          <w:szCs w:val="24"/>
          <w:rtl/>
        </w:rPr>
        <w:t>3.</w:t>
      </w:r>
      <w:r w:rsidRPr="00AE6C4C">
        <w:rPr>
          <w:rFonts w:cs="FrankRuehl"/>
          <w:sz w:val="24"/>
          <w:szCs w:val="24"/>
          <w:rtl/>
        </w:rPr>
        <w:tab/>
        <w:t>ס</w:t>
      </w:r>
      <w:r w:rsidRPr="00AE6C4C">
        <w:rPr>
          <w:rFonts w:cs="FrankRuehl" w:hint="cs"/>
          <w:sz w:val="24"/>
          <w:szCs w:val="24"/>
          <w:rtl/>
        </w:rPr>
        <w:t>יוע ליחידות השיטור</w:t>
      </w:r>
      <w:r w:rsidR="00AE6C4C" w:rsidRPr="00AE6C4C">
        <w:rPr>
          <w:rFonts w:cs="FrankRuehl"/>
          <w:sz w:val="24"/>
          <w:szCs w:val="24"/>
          <w:rtl/>
        </w:rPr>
        <w:t xml:space="preserve"> ה</w:t>
      </w:r>
      <w:r w:rsidR="00AE6C4C" w:rsidRPr="00AE6C4C">
        <w:rPr>
          <w:rFonts w:cs="FrankRuehl" w:hint="cs"/>
          <w:sz w:val="24"/>
          <w:szCs w:val="24"/>
          <w:rtl/>
        </w:rPr>
        <w:t>ימי</w:t>
      </w:r>
      <w:r w:rsidRPr="00AE6C4C">
        <w:rPr>
          <w:rFonts w:cs="FrankRuehl"/>
          <w:sz w:val="24"/>
          <w:szCs w:val="24"/>
          <w:rtl/>
        </w:rPr>
        <w:tab/>
        <w:t>(1)</w:t>
      </w:r>
      <w:r w:rsidRPr="00AE6C4C">
        <w:rPr>
          <w:rFonts w:cs="FrankRuehl"/>
          <w:sz w:val="24"/>
          <w:szCs w:val="24"/>
          <w:rtl/>
        </w:rPr>
        <w:tab/>
        <w:t>ה</w:t>
      </w:r>
      <w:r w:rsidRPr="00AE6C4C">
        <w:rPr>
          <w:rFonts w:cs="FrankRuehl" w:hint="cs"/>
          <w:sz w:val="24"/>
          <w:szCs w:val="24"/>
          <w:rtl/>
        </w:rPr>
        <w:t>קורס הכללי</w:t>
      </w:r>
    </w:p>
    <w:p w:rsidR="0040429F" w:rsidRPr="00AE6C4C" w:rsidRDefault="00AE6C4C"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72"/>
        <w:ind w:left="3799" w:right="1134" w:hanging="3402"/>
        <w:jc w:val="left"/>
        <w:rPr>
          <w:rFonts w:cs="FrankRuehl"/>
          <w:sz w:val="24"/>
          <w:szCs w:val="24"/>
          <w:rtl/>
        </w:rPr>
      </w:pPr>
      <w:r w:rsidRPr="00AE6C4C">
        <w:rPr>
          <w:rFonts w:cs="FrankRuehl" w:hint="cs"/>
          <w:sz w:val="24"/>
          <w:szCs w:val="24"/>
          <w:rtl/>
        </w:rPr>
        <w:t>של המשטרה</w:t>
      </w:r>
      <w:r w:rsidR="0040429F" w:rsidRPr="00AE6C4C">
        <w:rPr>
          <w:rFonts w:cs="FrankRuehl"/>
          <w:sz w:val="24"/>
          <w:szCs w:val="24"/>
          <w:rtl/>
        </w:rPr>
        <w:tab/>
        <w:t>(2)</w:t>
      </w:r>
      <w:r w:rsidR="0040429F" w:rsidRPr="00AE6C4C">
        <w:rPr>
          <w:rFonts w:cs="FrankRuehl"/>
          <w:sz w:val="24"/>
          <w:szCs w:val="24"/>
          <w:rtl/>
        </w:rPr>
        <w:tab/>
        <w:t>ר</w:t>
      </w:r>
      <w:r w:rsidR="0040429F" w:rsidRPr="00AE6C4C">
        <w:rPr>
          <w:rFonts w:cs="FrankRuehl" w:hint="cs"/>
          <w:sz w:val="24"/>
          <w:szCs w:val="24"/>
          <w:rtl/>
        </w:rPr>
        <w:t>שיון של משיט סירה לפי תקנות</w:t>
      </w:r>
      <w:r>
        <w:rPr>
          <w:rFonts w:cs="FrankRuehl" w:hint="cs"/>
          <w:sz w:val="24"/>
          <w:szCs w:val="24"/>
          <w:rtl/>
        </w:rPr>
        <w:t xml:space="preserve"> </w:t>
      </w:r>
      <w:r w:rsidR="0040429F" w:rsidRPr="00AE6C4C">
        <w:rPr>
          <w:rFonts w:cs="FrankRuehl"/>
          <w:sz w:val="24"/>
          <w:szCs w:val="24"/>
          <w:rtl/>
        </w:rPr>
        <w:t>ה</w:t>
      </w:r>
      <w:r w:rsidR="0040429F" w:rsidRPr="00AE6C4C">
        <w:rPr>
          <w:rFonts w:cs="FrankRuehl" w:hint="cs"/>
          <w:sz w:val="24"/>
          <w:szCs w:val="24"/>
          <w:rtl/>
        </w:rPr>
        <w:t>נמלים (בטיחות השיט)</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sz w:val="24"/>
          <w:szCs w:val="24"/>
          <w:rtl/>
        </w:rPr>
        <w:t>(3)</w:t>
      </w:r>
      <w:r w:rsidRPr="00AE6C4C">
        <w:rPr>
          <w:rFonts w:cs="FrankRuehl"/>
          <w:sz w:val="24"/>
          <w:szCs w:val="24"/>
          <w:rtl/>
        </w:rPr>
        <w:tab/>
        <w:t>ה</w:t>
      </w:r>
      <w:r w:rsidRPr="00AE6C4C">
        <w:rPr>
          <w:rFonts w:cs="FrankRuehl" w:hint="cs"/>
          <w:sz w:val="24"/>
          <w:szCs w:val="24"/>
          <w:rtl/>
        </w:rPr>
        <w:t xml:space="preserve">כשרה נוספת בהפעלת כלי שיט לצורך מילוי תפקידי הסיור, השיטור, החיפוש וההצלה בים </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sz w:val="24"/>
          <w:szCs w:val="24"/>
          <w:rtl/>
          <w:lang w:val="he-IL"/>
        </w:rPr>
        <w:pict>
          <v:shape id="_x0000_s1045" type="#_x0000_t202" style="position:absolute;left:0;text-align:left;margin-left:462pt;margin-top:6.05pt;width:80.25pt;height:16.8pt;z-index:251661824" filled="f" stroked="f">
            <v:textbox style="mso-next-textbox:#_x0000_s1045">
              <w:txbxContent>
                <w:p w:rsidR="0040429F" w:rsidRDefault="0040429F">
                  <w:pPr>
                    <w:spacing w:line="160" w:lineRule="exact"/>
                    <w:jc w:val="left"/>
                    <w:rPr>
                      <w:rFonts w:cs="Miriam" w:hint="cs"/>
                      <w:sz w:val="18"/>
                      <w:szCs w:val="18"/>
                      <w:rtl/>
                    </w:rPr>
                  </w:pPr>
                  <w:r>
                    <w:rPr>
                      <w:rFonts w:cs="Miriam" w:hint="cs"/>
                      <w:sz w:val="18"/>
                      <w:szCs w:val="18"/>
                      <w:rtl/>
                    </w:rPr>
                    <w:t>תק' תשס"ג-2002</w:t>
                  </w:r>
                </w:p>
              </w:txbxContent>
            </v:textbox>
            <w10:anchorlock/>
          </v:shape>
        </w:pict>
      </w:r>
      <w:r w:rsidRPr="00AE6C4C">
        <w:rPr>
          <w:rFonts w:cs="FrankRuehl"/>
          <w:sz w:val="24"/>
          <w:szCs w:val="24"/>
          <w:rtl/>
        </w:rPr>
        <w:t>3</w:t>
      </w:r>
      <w:r w:rsidRPr="00AE6C4C">
        <w:rPr>
          <w:rFonts w:cs="FrankRuehl" w:hint="cs"/>
          <w:sz w:val="24"/>
          <w:szCs w:val="24"/>
          <w:rtl/>
        </w:rPr>
        <w:t>א</w:t>
      </w:r>
      <w:r w:rsidRPr="00AE6C4C">
        <w:rPr>
          <w:rFonts w:cs="FrankRuehl"/>
          <w:sz w:val="24"/>
          <w:szCs w:val="24"/>
          <w:rtl/>
        </w:rPr>
        <w:t>.</w:t>
      </w:r>
      <w:r w:rsidR="00AE6C4C">
        <w:rPr>
          <w:rFonts w:cs="FrankRuehl" w:hint="cs"/>
          <w:sz w:val="24"/>
          <w:szCs w:val="24"/>
          <w:rtl/>
        </w:rPr>
        <w:tab/>
      </w:r>
      <w:r w:rsidRPr="00AE6C4C">
        <w:rPr>
          <w:rFonts w:cs="FrankRuehl"/>
          <w:sz w:val="24"/>
          <w:szCs w:val="24"/>
          <w:rtl/>
        </w:rPr>
        <w:t>ס</w:t>
      </w:r>
      <w:r w:rsidRPr="00AE6C4C">
        <w:rPr>
          <w:rFonts w:cs="FrankRuehl" w:hint="cs"/>
          <w:sz w:val="24"/>
          <w:szCs w:val="24"/>
          <w:rtl/>
        </w:rPr>
        <w:t>יוע ליחידות השיטור</w:t>
      </w:r>
      <w:r w:rsidR="00AE6C4C" w:rsidRPr="00AE6C4C">
        <w:rPr>
          <w:rFonts w:cs="FrankRuehl" w:hint="cs"/>
          <w:sz w:val="24"/>
          <w:szCs w:val="24"/>
          <w:rtl/>
        </w:rPr>
        <w:t xml:space="preserve"> המוטס</w:t>
      </w:r>
      <w:r w:rsidRPr="00AE6C4C">
        <w:rPr>
          <w:rFonts w:cs="FrankRuehl"/>
          <w:sz w:val="24"/>
          <w:szCs w:val="24"/>
          <w:rtl/>
        </w:rPr>
        <w:tab/>
        <w:t>(1)</w:t>
      </w:r>
      <w:r w:rsidRPr="00AE6C4C">
        <w:rPr>
          <w:rFonts w:cs="FrankRuehl"/>
          <w:sz w:val="24"/>
          <w:szCs w:val="24"/>
          <w:rtl/>
        </w:rPr>
        <w:tab/>
        <w:t>ה</w:t>
      </w:r>
      <w:r w:rsidRPr="00AE6C4C">
        <w:rPr>
          <w:rFonts w:cs="FrankRuehl" w:hint="cs"/>
          <w:sz w:val="24"/>
          <w:szCs w:val="24"/>
          <w:rtl/>
        </w:rPr>
        <w:t>קורס הכללי;</w:t>
      </w:r>
    </w:p>
    <w:p w:rsidR="0040429F" w:rsidRPr="00AE6C4C" w:rsidRDefault="0040429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72"/>
        <w:ind w:left="3799" w:right="1134" w:hanging="3402"/>
        <w:jc w:val="left"/>
        <w:rPr>
          <w:rFonts w:cs="FrankRuehl"/>
          <w:sz w:val="24"/>
          <w:szCs w:val="24"/>
          <w:rtl/>
        </w:rPr>
      </w:pPr>
      <w:r w:rsidRPr="00AE6C4C">
        <w:rPr>
          <w:rFonts w:cs="FrankRuehl" w:hint="cs"/>
          <w:sz w:val="24"/>
          <w:szCs w:val="24"/>
          <w:rtl/>
        </w:rPr>
        <w:t>של המשטרה</w:t>
      </w:r>
      <w:r w:rsidRPr="00AE6C4C">
        <w:rPr>
          <w:rFonts w:cs="FrankRuehl"/>
          <w:sz w:val="24"/>
          <w:szCs w:val="24"/>
          <w:rtl/>
        </w:rPr>
        <w:tab/>
        <w:t>(2)</w:t>
      </w:r>
      <w:r w:rsidRPr="00AE6C4C">
        <w:rPr>
          <w:rFonts w:cs="FrankRuehl"/>
          <w:sz w:val="24"/>
          <w:szCs w:val="24"/>
          <w:rtl/>
        </w:rPr>
        <w:tab/>
        <w:t>ר</w:t>
      </w:r>
      <w:r w:rsidRPr="00AE6C4C">
        <w:rPr>
          <w:rFonts w:cs="FrankRuehl" w:hint="cs"/>
          <w:sz w:val="24"/>
          <w:szCs w:val="24"/>
          <w:rtl/>
        </w:rPr>
        <w:t>שיון טיסה תקף;</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sz w:val="24"/>
          <w:szCs w:val="24"/>
          <w:rtl/>
        </w:rPr>
        <w:t>(3)</w:t>
      </w:r>
      <w:r w:rsidRPr="00AE6C4C">
        <w:rPr>
          <w:rFonts w:cs="FrankRuehl"/>
          <w:sz w:val="24"/>
          <w:szCs w:val="24"/>
          <w:rtl/>
        </w:rPr>
        <w:tab/>
        <w:t>ה</w:t>
      </w:r>
      <w:r w:rsidRPr="00AE6C4C">
        <w:rPr>
          <w:rFonts w:cs="FrankRuehl" w:hint="cs"/>
          <w:sz w:val="24"/>
          <w:szCs w:val="24"/>
          <w:rtl/>
        </w:rPr>
        <w:t>כשרה נוספת בהפעלת כלי טיס לצורך מילוי תפקידי סיור, שיטור, צילום, תובלה, חיפוש והצלה מן האוויר</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sz w:val="24"/>
          <w:szCs w:val="24"/>
          <w:rtl/>
        </w:rPr>
        <w:t>4.</w:t>
      </w:r>
      <w:r w:rsidR="00AE6C4C">
        <w:rPr>
          <w:rFonts w:cs="FrankRuehl" w:hint="cs"/>
          <w:sz w:val="24"/>
          <w:szCs w:val="24"/>
          <w:rtl/>
        </w:rPr>
        <w:tab/>
      </w:r>
      <w:r w:rsidRPr="00AE6C4C">
        <w:rPr>
          <w:rFonts w:cs="FrankRuehl"/>
          <w:sz w:val="24"/>
          <w:szCs w:val="24"/>
          <w:rtl/>
        </w:rPr>
        <w:t>ס</w:t>
      </w:r>
      <w:r w:rsidRPr="00AE6C4C">
        <w:rPr>
          <w:rFonts w:cs="FrankRuehl" w:hint="cs"/>
          <w:sz w:val="24"/>
          <w:szCs w:val="24"/>
          <w:rtl/>
        </w:rPr>
        <w:t>יוע לחבלני המשטרה</w:t>
      </w:r>
      <w:r w:rsidRPr="00AE6C4C">
        <w:rPr>
          <w:rFonts w:cs="FrankRuehl"/>
          <w:sz w:val="24"/>
          <w:szCs w:val="24"/>
          <w:rtl/>
        </w:rPr>
        <w:tab/>
        <w:t>(1)</w:t>
      </w:r>
      <w:r w:rsidRPr="00AE6C4C">
        <w:rPr>
          <w:rFonts w:cs="FrankRuehl"/>
          <w:sz w:val="24"/>
          <w:szCs w:val="24"/>
          <w:rtl/>
        </w:rPr>
        <w:tab/>
        <w:t>ה</w:t>
      </w:r>
      <w:r w:rsidRPr="00AE6C4C">
        <w:rPr>
          <w:rFonts w:cs="FrankRuehl" w:hint="cs"/>
          <w:sz w:val="24"/>
          <w:szCs w:val="24"/>
          <w:rtl/>
        </w:rPr>
        <w:t>קורס הכללי</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sz w:val="24"/>
          <w:szCs w:val="24"/>
          <w:rtl/>
        </w:rPr>
        <w:t>(2)</w:t>
      </w:r>
      <w:r w:rsidRPr="00AE6C4C">
        <w:rPr>
          <w:rFonts w:cs="FrankRuehl"/>
          <w:sz w:val="24"/>
          <w:szCs w:val="24"/>
          <w:rtl/>
        </w:rPr>
        <w:tab/>
        <w:t>ה</w:t>
      </w:r>
      <w:r w:rsidRPr="00AE6C4C">
        <w:rPr>
          <w:rFonts w:cs="FrankRuehl" w:hint="cs"/>
          <w:sz w:val="24"/>
          <w:szCs w:val="24"/>
          <w:rtl/>
        </w:rPr>
        <w:t xml:space="preserve">כרת הרכב, האמצעים והציוד של </w:t>
      </w:r>
      <w:r w:rsidRPr="00AE6C4C">
        <w:rPr>
          <w:rFonts w:cs="FrankRuehl"/>
          <w:sz w:val="24"/>
          <w:szCs w:val="24"/>
          <w:rtl/>
        </w:rPr>
        <w:t>י</w:t>
      </w:r>
      <w:r w:rsidRPr="00AE6C4C">
        <w:rPr>
          <w:rFonts w:cs="FrankRuehl" w:hint="cs"/>
          <w:sz w:val="24"/>
          <w:szCs w:val="24"/>
          <w:rtl/>
        </w:rPr>
        <w:t xml:space="preserve">חידת החבלה וכללי זהירות והתנהגות </w:t>
      </w:r>
      <w:r w:rsidRPr="00AE6C4C">
        <w:rPr>
          <w:rFonts w:cs="FrankRuehl"/>
          <w:sz w:val="24"/>
          <w:szCs w:val="24"/>
          <w:rtl/>
        </w:rPr>
        <w:t>ב</w:t>
      </w:r>
      <w:r w:rsidRPr="00AE6C4C">
        <w:rPr>
          <w:rFonts w:cs="FrankRuehl" w:hint="cs"/>
          <w:sz w:val="24"/>
          <w:szCs w:val="24"/>
          <w:rtl/>
        </w:rPr>
        <w:t>עת טיפול בחפץ חשוד</w:t>
      </w:r>
    </w:p>
    <w:p w:rsidR="0040429F" w:rsidRPr="00AE6C4C"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AE6C4C">
        <w:rPr>
          <w:rFonts w:cs="FrankRuehl" w:hint="cs"/>
          <w:sz w:val="24"/>
          <w:szCs w:val="24"/>
          <w:rtl/>
        </w:rPr>
        <w:t>(3)</w:t>
      </w:r>
      <w:r w:rsidRPr="00AE6C4C">
        <w:rPr>
          <w:rFonts w:cs="FrankRuehl"/>
          <w:sz w:val="24"/>
          <w:szCs w:val="24"/>
          <w:rtl/>
        </w:rPr>
        <w:tab/>
        <w:t>ה</w:t>
      </w:r>
      <w:r w:rsidRPr="00AE6C4C">
        <w:rPr>
          <w:rFonts w:cs="FrankRuehl" w:hint="cs"/>
          <w:sz w:val="24"/>
          <w:szCs w:val="24"/>
          <w:rtl/>
        </w:rPr>
        <w:t>סמ</w:t>
      </w:r>
      <w:r w:rsidRPr="00AE6C4C">
        <w:rPr>
          <w:rFonts w:cs="FrankRuehl"/>
          <w:sz w:val="24"/>
          <w:szCs w:val="24"/>
          <w:rtl/>
        </w:rPr>
        <w:t>כה</w:t>
      </w:r>
      <w:r w:rsidRPr="00AE6C4C">
        <w:rPr>
          <w:rFonts w:cs="FrankRuehl" w:hint="cs"/>
          <w:sz w:val="24"/>
          <w:szCs w:val="24"/>
          <w:rtl/>
        </w:rPr>
        <w:t xml:space="preserve"> של עוזר לחבלן מאת קצין </w:t>
      </w:r>
      <w:r w:rsidRPr="00AE6C4C">
        <w:rPr>
          <w:rFonts w:cs="FrankRuehl"/>
          <w:sz w:val="24"/>
          <w:szCs w:val="24"/>
          <w:rtl/>
        </w:rPr>
        <w:t>ח</w:t>
      </w:r>
      <w:r w:rsidRPr="00AE6C4C">
        <w:rPr>
          <w:rFonts w:cs="FrankRuehl" w:hint="cs"/>
          <w:sz w:val="24"/>
          <w:szCs w:val="24"/>
          <w:rtl/>
        </w:rPr>
        <w:t>בלה ארצי במשטרה</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sz w:val="24"/>
          <w:szCs w:val="24"/>
          <w:rtl/>
        </w:rPr>
        <w:t>5.</w:t>
      </w:r>
      <w:r w:rsidRPr="00AE6C4C">
        <w:rPr>
          <w:rFonts w:cs="FrankRuehl"/>
          <w:sz w:val="24"/>
          <w:szCs w:val="24"/>
          <w:rtl/>
        </w:rPr>
        <w:tab/>
        <w:t>ס</w:t>
      </w:r>
      <w:r w:rsidRPr="00AE6C4C">
        <w:rPr>
          <w:rFonts w:cs="FrankRuehl" w:hint="cs"/>
          <w:sz w:val="24"/>
          <w:szCs w:val="24"/>
          <w:rtl/>
        </w:rPr>
        <w:t>יוע בהפעלת מוקדי</w:t>
      </w:r>
      <w:r w:rsidR="00AE6C4C" w:rsidRPr="00AE6C4C">
        <w:rPr>
          <w:rFonts w:cs="FrankRuehl"/>
          <w:sz w:val="24"/>
          <w:szCs w:val="24"/>
          <w:rtl/>
        </w:rPr>
        <w:t xml:space="preserve"> מ</w:t>
      </w:r>
      <w:r w:rsidR="00AE6C4C" w:rsidRPr="00AE6C4C">
        <w:rPr>
          <w:rFonts w:cs="FrankRuehl" w:hint="cs"/>
          <w:sz w:val="24"/>
          <w:szCs w:val="24"/>
          <w:rtl/>
        </w:rPr>
        <w:t>שטרה, יומנים</w:t>
      </w:r>
      <w:r w:rsidRPr="00AE6C4C">
        <w:rPr>
          <w:rFonts w:cs="FrankRuehl"/>
          <w:sz w:val="24"/>
          <w:szCs w:val="24"/>
          <w:rtl/>
        </w:rPr>
        <w:tab/>
        <w:t>(1)</w:t>
      </w:r>
      <w:r w:rsidRPr="00AE6C4C">
        <w:rPr>
          <w:rFonts w:cs="FrankRuehl"/>
          <w:sz w:val="24"/>
          <w:szCs w:val="24"/>
          <w:rtl/>
        </w:rPr>
        <w:tab/>
        <w:t>ה</w:t>
      </w:r>
      <w:r w:rsidRPr="00AE6C4C">
        <w:rPr>
          <w:rFonts w:cs="FrankRuehl" w:hint="cs"/>
          <w:sz w:val="24"/>
          <w:szCs w:val="24"/>
          <w:rtl/>
        </w:rPr>
        <w:t>קורס הכללי</w:t>
      </w:r>
    </w:p>
    <w:p w:rsidR="0040429F" w:rsidRPr="00AE6C4C" w:rsidRDefault="0040429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72"/>
        <w:ind w:left="3799" w:right="1134" w:hanging="3402"/>
        <w:jc w:val="left"/>
        <w:rPr>
          <w:rFonts w:cs="FrankRuehl"/>
          <w:sz w:val="24"/>
          <w:szCs w:val="24"/>
          <w:rtl/>
        </w:rPr>
      </w:pPr>
      <w:r w:rsidRPr="00AE6C4C">
        <w:rPr>
          <w:rFonts w:cs="FrankRuehl" w:hint="cs"/>
          <w:sz w:val="24"/>
          <w:szCs w:val="24"/>
          <w:rtl/>
        </w:rPr>
        <w:t>ומרכזי</w:t>
      </w:r>
      <w:r w:rsidR="00AE6C4C" w:rsidRPr="00AE6C4C">
        <w:rPr>
          <w:rFonts w:cs="FrankRuehl"/>
          <w:sz w:val="24"/>
          <w:szCs w:val="24"/>
          <w:rtl/>
        </w:rPr>
        <w:t xml:space="preserve"> ש</w:t>
      </w:r>
      <w:r w:rsidR="00AE6C4C" w:rsidRPr="00AE6C4C">
        <w:rPr>
          <w:rFonts w:cs="FrankRuehl" w:hint="cs"/>
          <w:sz w:val="24"/>
          <w:szCs w:val="24"/>
          <w:rtl/>
        </w:rPr>
        <w:t>ליטה ודיווח משטרתיים</w:t>
      </w:r>
      <w:r w:rsidRPr="00AE6C4C">
        <w:rPr>
          <w:rFonts w:cs="FrankRuehl"/>
          <w:sz w:val="24"/>
          <w:szCs w:val="24"/>
          <w:rtl/>
        </w:rPr>
        <w:tab/>
        <w:t>(2)</w:t>
      </w:r>
      <w:r w:rsidRPr="00AE6C4C">
        <w:rPr>
          <w:rFonts w:cs="FrankRuehl"/>
          <w:sz w:val="24"/>
          <w:szCs w:val="24"/>
          <w:rtl/>
        </w:rPr>
        <w:tab/>
        <w:t>ק</w:t>
      </w:r>
      <w:r w:rsidRPr="00AE6C4C">
        <w:rPr>
          <w:rFonts w:cs="FrankRuehl" w:hint="cs"/>
          <w:sz w:val="24"/>
          <w:szCs w:val="24"/>
          <w:rtl/>
        </w:rPr>
        <w:t>שר, דיווח והפעלת מוקד</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hint="cs"/>
          <w:sz w:val="24"/>
          <w:szCs w:val="24"/>
          <w:rtl/>
        </w:rPr>
        <w:t>6.</w:t>
      </w:r>
      <w:r w:rsidRPr="00AE6C4C">
        <w:rPr>
          <w:rFonts w:cs="FrankRuehl"/>
          <w:sz w:val="24"/>
          <w:szCs w:val="24"/>
          <w:rtl/>
        </w:rPr>
        <w:tab/>
        <w:t>סיו</w:t>
      </w:r>
      <w:r w:rsidRPr="00AE6C4C">
        <w:rPr>
          <w:rFonts w:cs="FrankRuehl" w:hint="cs"/>
          <w:sz w:val="24"/>
          <w:szCs w:val="24"/>
          <w:rtl/>
        </w:rPr>
        <w:t>ע במשימות מניעה</w:t>
      </w:r>
      <w:r w:rsidR="00AE6C4C" w:rsidRPr="00AE6C4C">
        <w:rPr>
          <w:rFonts w:cs="FrankRuehl"/>
          <w:sz w:val="24"/>
          <w:szCs w:val="24"/>
          <w:rtl/>
        </w:rPr>
        <w:t xml:space="preserve"> ש</w:t>
      </w:r>
      <w:r w:rsidR="00AE6C4C" w:rsidRPr="00AE6C4C">
        <w:rPr>
          <w:rFonts w:cs="FrankRuehl" w:hint="cs"/>
          <w:sz w:val="24"/>
          <w:szCs w:val="24"/>
          <w:rtl/>
        </w:rPr>
        <w:t>ל</w:t>
      </w:r>
      <w:r w:rsidRPr="00AE6C4C">
        <w:rPr>
          <w:rFonts w:cs="FrankRuehl"/>
          <w:sz w:val="24"/>
          <w:szCs w:val="24"/>
          <w:rtl/>
        </w:rPr>
        <w:tab/>
        <w:t>(1)</w:t>
      </w:r>
      <w:r w:rsidRPr="00AE6C4C">
        <w:rPr>
          <w:rFonts w:cs="FrankRuehl"/>
          <w:sz w:val="24"/>
          <w:szCs w:val="24"/>
          <w:rtl/>
        </w:rPr>
        <w:tab/>
        <w:t>ה</w:t>
      </w:r>
      <w:r w:rsidRPr="00AE6C4C">
        <w:rPr>
          <w:rFonts w:cs="FrankRuehl" w:hint="cs"/>
          <w:sz w:val="24"/>
          <w:szCs w:val="24"/>
          <w:rtl/>
        </w:rPr>
        <w:t>קורס הכללי</w:t>
      </w:r>
    </w:p>
    <w:p w:rsidR="0040429F" w:rsidRPr="00AE6C4C" w:rsidRDefault="0040429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72"/>
        <w:ind w:left="3799" w:right="1134" w:hanging="3402"/>
        <w:jc w:val="left"/>
        <w:rPr>
          <w:rFonts w:cs="FrankRuehl"/>
          <w:sz w:val="24"/>
          <w:szCs w:val="24"/>
          <w:rtl/>
        </w:rPr>
      </w:pPr>
      <w:r w:rsidRPr="00AE6C4C">
        <w:rPr>
          <w:rFonts w:cs="FrankRuehl" w:hint="cs"/>
          <w:sz w:val="24"/>
          <w:szCs w:val="24"/>
          <w:rtl/>
        </w:rPr>
        <w:t>עבריינות נוער</w:t>
      </w:r>
      <w:r w:rsidRPr="00AE6C4C">
        <w:rPr>
          <w:rFonts w:cs="FrankRuehl"/>
          <w:sz w:val="24"/>
          <w:szCs w:val="24"/>
          <w:rtl/>
        </w:rPr>
        <w:tab/>
        <w:t>(2)</w:t>
      </w:r>
      <w:r w:rsidRPr="00AE6C4C">
        <w:rPr>
          <w:rFonts w:cs="FrankRuehl"/>
          <w:sz w:val="24"/>
          <w:szCs w:val="24"/>
          <w:rtl/>
        </w:rPr>
        <w:tab/>
        <w:t>מ</w:t>
      </w:r>
      <w:r w:rsidRPr="00AE6C4C">
        <w:rPr>
          <w:rFonts w:cs="FrankRuehl" w:hint="cs"/>
          <w:sz w:val="24"/>
          <w:szCs w:val="24"/>
          <w:rtl/>
        </w:rPr>
        <w:t>ניעת עבריינות נוער</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sz w:val="24"/>
          <w:szCs w:val="24"/>
          <w:rtl/>
        </w:rPr>
        <w:t>7.</w:t>
      </w:r>
      <w:r w:rsidRPr="00AE6C4C">
        <w:rPr>
          <w:rFonts w:cs="FrankRuehl"/>
          <w:sz w:val="24"/>
          <w:szCs w:val="24"/>
          <w:rtl/>
        </w:rPr>
        <w:tab/>
        <w:t>ס</w:t>
      </w:r>
      <w:r w:rsidRPr="00AE6C4C">
        <w:rPr>
          <w:rFonts w:cs="FrankRuehl" w:hint="cs"/>
          <w:sz w:val="24"/>
          <w:szCs w:val="24"/>
          <w:rtl/>
        </w:rPr>
        <w:t xml:space="preserve">יוע ליחידות התנועה </w:t>
      </w:r>
      <w:r w:rsidR="00AE6C4C" w:rsidRPr="00AE6C4C">
        <w:rPr>
          <w:rFonts w:cs="FrankRuehl"/>
          <w:sz w:val="24"/>
          <w:szCs w:val="24"/>
          <w:rtl/>
        </w:rPr>
        <w:t>ש</w:t>
      </w:r>
      <w:r w:rsidR="00AE6C4C" w:rsidRPr="00AE6C4C">
        <w:rPr>
          <w:rFonts w:cs="FrankRuehl" w:hint="cs"/>
          <w:sz w:val="24"/>
          <w:szCs w:val="24"/>
          <w:rtl/>
        </w:rPr>
        <w:t>ל</w:t>
      </w:r>
      <w:r w:rsidRPr="00AE6C4C">
        <w:rPr>
          <w:rFonts w:cs="FrankRuehl"/>
          <w:sz w:val="24"/>
          <w:szCs w:val="24"/>
          <w:rtl/>
        </w:rPr>
        <w:tab/>
        <w:t>(1)</w:t>
      </w:r>
      <w:r w:rsidRPr="00AE6C4C">
        <w:rPr>
          <w:rFonts w:cs="FrankRuehl"/>
          <w:sz w:val="24"/>
          <w:szCs w:val="24"/>
          <w:rtl/>
        </w:rPr>
        <w:tab/>
        <w:t>ה</w:t>
      </w:r>
      <w:r w:rsidRPr="00AE6C4C">
        <w:rPr>
          <w:rFonts w:cs="FrankRuehl" w:hint="cs"/>
          <w:sz w:val="24"/>
          <w:szCs w:val="24"/>
          <w:rtl/>
        </w:rPr>
        <w:t>קורס הכללי</w:t>
      </w:r>
    </w:p>
    <w:p w:rsidR="0040429F" w:rsidRPr="00AE6C4C" w:rsidRDefault="00AE6C4C"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72"/>
        <w:ind w:left="3799" w:right="1134" w:hanging="3402"/>
        <w:jc w:val="left"/>
        <w:rPr>
          <w:rFonts w:cs="FrankRuehl"/>
          <w:sz w:val="24"/>
          <w:szCs w:val="24"/>
          <w:rtl/>
        </w:rPr>
      </w:pPr>
      <w:r>
        <w:rPr>
          <w:rFonts w:cs="FrankRuehl" w:hint="cs"/>
          <w:sz w:val="24"/>
          <w:szCs w:val="24"/>
          <w:rtl/>
        </w:rPr>
        <w:t>המשטרה בתפקידים</w:t>
      </w:r>
      <w:r w:rsidRPr="00AE6C4C">
        <w:rPr>
          <w:rFonts w:cs="FrankRuehl"/>
          <w:sz w:val="24"/>
          <w:szCs w:val="24"/>
          <w:rtl/>
        </w:rPr>
        <w:t xml:space="preserve"> א</w:t>
      </w:r>
      <w:r w:rsidRPr="00AE6C4C">
        <w:rPr>
          <w:rFonts w:cs="FrankRuehl" w:hint="cs"/>
          <w:sz w:val="24"/>
          <w:szCs w:val="24"/>
          <w:rtl/>
        </w:rPr>
        <w:t>לה:</w:t>
      </w:r>
      <w:r>
        <w:rPr>
          <w:rFonts w:cs="FrankRuehl" w:hint="cs"/>
          <w:sz w:val="24"/>
          <w:szCs w:val="24"/>
          <w:rtl/>
        </w:rPr>
        <w:tab/>
      </w:r>
      <w:r w:rsidR="0040429F" w:rsidRPr="00AE6C4C">
        <w:rPr>
          <w:rFonts w:cs="FrankRuehl" w:hint="cs"/>
          <w:sz w:val="24"/>
          <w:szCs w:val="24"/>
          <w:rtl/>
        </w:rPr>
        <w:t>(2)</w:t>
      </w:r>
      <w:r w:rsidR="0040429F" w:rsidRPr="00AE6C4C">
        <w:rPr>
          <w:rFonts w:cs="FrankRuehl"/>
          <w:sz w:val="24"/>
          <w:szCs w:val="24"/>
          <w:rtl/>
        </w:rPr>
        <w:tab/>
        <w:t>ת</w:t>
      </w:r>
      <w:r w:rsidR="0040429F" w:rsidRPr="00AE6C4C">
        <w:rPr>
          <w:rFonts w:cs="FrankRuehl" w:hint="cs"/>
          <w:sz w:val="24"/>
          <w:szCs w:val="24"/>
          <w:rtl/>
        </w:rPr>
        <w:t>פקידי שוטר תנועה וסמכויותיו</w:t>
      </w:r>
    </w:p>
    <w:p w:rsidR="0040429F" w:rsidRPr="00AE6C4C" w:rsidRDefault="008E33D7" w:rsidP="008E33D7">
      <w:pPr>
        <w:pStyle w:val="P05"/>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72"/>
        <w:ind w:left="3799" w:right="1134" w:hanging="3402"/>
        <w:jc w:val="left"/>
        <w:rPr>
          <w:rFonts w:cs="FrankRuehl"/>
          <w:sz w:val="24"/>
          <w:szCs w:val="24"/>
          <w:rtl/>
        </w:rPr>
      </w:pPr>
      <w:r w:rsidRPr="00AE6C4C">
        <w:rPr>
          <w:rFonts w:cs="FrankRuehl"/>
          <w:sz w:val="24"/>
          <w:szCs w:val="24"/>
          <w:rtl/>
        </w:rPr>
        <w:t>(1)</w:t>
      </w:r>
      <w:r w:rsidRPr="00AE6C4C">
        <w:rPr>
          <w:rFonts w:cs="FrankRuehl"/>
          <w:sz w:val="24"/>
          <w:szCs w:val="24"/>
          <w:rtl/>
        </w:rPr>
        <w:tab/>
        <w:t>ה</w:t>
      </w:r>
      <w:r w:rsidRPr="00AE6C4C">
        <w:rPr>
          <w:rFonts w:cs="FrankRuehl" w:hint="cs"/>
          <w:sz w:val="24"/>
          <w:szCs w:val="24"/>
          <w:rtl/>
        </w:rPr>
        <w:t>כוו</w:t>
      </w:r>
      <w:r w:rsidRPr="00AE6C4C">
        <w:rPr>
          <w:rFonts w:cs="FrankRuehl"/>
          <w:sz w:val="24"/>
          <w:szCs w:val="24"/>
          <w:rtl/>
        </w:rPr>
        <w:t>נת</w:t>
      </w:r>
      <w:r w:rsidRPr="00AE6C4C">
        <w:rPr>
          <w:rFonts w:cs="FrankRuehl" w:hint="cs"/>
          <w:sz w:val="24"/>
          <w:szCs w:val="24"/>
          <w:rtl/>
        </w:rPr>
        <w:t xml:space="preserve"> התנועה</w:t>
      </w:r>
      <w:r>
        <w:rPr>
          <w:rFonts w:cs="FrankRuehl" w:hint="cs"/>
          <w:sz w:val="24"/>
          <w:szCs w:val="24"/>
          <w:rtl/>
        </w:rPr>
        <w:tab/>
      </w:r>
      <w:r w:rsidR="0040429F" w:rsidRPr="00AE6C4C">
        <w:rPr>
          <w:rFonts w:cs="FrankRuehl"/>
          <w:sz w:val="24"/>
          <w:szCs w:val="24"/>
          <w:rtl/>
        </w:rPr>
        <w:t>(3)</w:t>
      </w:r>
      <w:r w:rsidR="0040429F" w:rsidRPr="00AE6C4C">
        <w:rPr>
          <w:rFonts w:cs="FrankRuehl"/>
          <w:sz w:val="24"/>
          <w:szCs w:val="24"/>
          <w:rtl/>
        </w:rPr>
        <w:tab/>
        <w:t>ה</w:t>
      </w:r>
      <w:r w:rsidR="0040429F" w:rsidRPr="00AE6C4C">
        <w:rPr>
          <w:rFonts w:cs="FrankRuehl" w:hint="cs"/>
          <w:sz w:val="24"/>
          <w:szCs w:val="24"/>
          <w:rtl/>
        </w:rPr>
        <w:t>כשרה בנושאי תעבורה</w:t>
      </w:r>
    </w:p>
    <w:p w:rsidR="0040429F" w:rsidRPr="00AE6C4C" w:rsidRDefault="0040429F" w:rsidP="008E33D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72"/>
        <w:ind w:left="794" w:right="5954" w:hanging="397"/>
        <w:jc w:val="left"/>
        <w:rPr>
          <w:rFonts w:cs="FrankRuehl"/>
          <w:sz w:val="24"/>
          <w:szCs w:val="24"/>
          <w:rtl/>
        </w:rPr>
      </w:pPr>
      <w:r w:rsidRPr="00AE6C4C">
        <w:rPr>
          <w:rFonts w:cs="FrankRuehl"/>
          <w:sz w:val="24"/>
          <w:szCs w:val="24"/>
          <w:rtl/>
        </w:rPr>
        <w:t>(2)</w:t>
      </w:r>
      <w:r w:rsidRPr="00AE6C4C">
        <w:rPr>
          <w:rFonts w:cs="FrankRuehl"/>
          <w:sz w:val="24"/>
          <w:szCs w:val="24"/>
          <w:rtl/>
        </w:rPr>
        <w:tab/>
        <w:t>א</w:t>
      </w:r>
      <w:r w:rsidRPr="00AE6C4C">
        <w:rPr>
          <w:rFonts w:cs="FrankRuehl" w:hint="cs"/>
          <w:sz w:val="24"/>
          <w:szCs w:val="24"/>
          <w:rtl/>
        </w:rPr>
        <w:t xml:space="preserve">כיפת דיני </w:t>
      </w:r>
      <w:r w:rsidRPr="00AE6C4C">
        <w:rPr>
          <w:rFonts w:cs="FrankRuehl"/>
          <w:sz w:val="24"/>
          <w:szCs w:val="24"/>
          <w:rtl/>
        </w:rPr>
        <w:t>ה</w:t>
      </w:r>
      <w:r w:rsidRPr="00AE6C4C">
        <w:rPr>
          <w:rFonts w:cs="FrankRuehl" w:hint="cs"/>
          <w:sz w:val="24"/>
          <w:szCs w:val="24"/>
          <w:rtl/>
        </w:rPr>
        <w:t>תעבורה</w:t>
      </w:r>
    </w:p>
    <w:p w:rsidR="0040429F" w:rsidRPr="00AE6C4C" w:rsidRDefault="0040429F" w:rsidP="008E33D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72"/>
        <w:ind w:left="794" w:right="5954" w:hanging="397"/>
        <w:jc w:val="left"/>
        <w:rPr>
          <w:rFonts w:cs="FrankRuehl"/>
          <w:sz w:val="24"/>
          <w:szCs w:val="24"/>
          <w:rtl/>
        </w:rPr>
      </w:pPr>
      <w:r w:rsidRPr="00AE6C4C">
        <w:rPr>
          <w:rFonts w:cs="FrankRuehl"/>
          <w:sz w:val="24"/>
          <w:szCs w:val="24"/>
          <w:rtl/>
        </w:rPr>
        <w:t>(3)</w:t>
      </w:r>
      <w:r w:rsidRPr="00AE6C4C">
        <w:rPr>
          <w:rFonts w:cs="FrankRuehl"/>
          <w:sz w:val="24"/>
          <w:szCs w:val="24"/>
          <w:rtl/>
        </w:rPr>
        <w:tab/>
        <w:t>ט</w:t>
      </w:r>
      <w:r w:rsidRPr="00AE6C4C">
        <w:rPr>
          <w:rFonts w:cs="FrankRuehl" w:hint="cs"/>
          <w:sz w:val="24"/>
          <w:szCs w:val="24"/>
          <w:rtl/>
        </w:rPr>
        <w:t xml:space="preserve">יפול ראשוני </w:t>
      </w:r>
      <w:r w:rsidRPr="00AE6C4C">
        <w:rPr>
          <w:rFonts w:cs="FrankRuehl"/>
          <w:sz w:val="24"/>
          <w:szCs w:val="24"/>
          <w:rtl/>
        </w:rPr>
        <w:t>ב</w:t>
      </w:r>
      <w:r w:rsidRPr="00AE6C4C">
        <w:rPr>
          <w:rFonts w:cs="FrankRuehl" w:hint="cs"/>
          <w:sz w:val="24"/>
          <w:szCs w:val="24"/>
          <w:rtl/>
        </w:rPr>
        <w:t>תאונות דרכים</w:t>
      </w:r>
    </w:p>
    <w:p w:rsidR="0040429F" w:rsidRPr="00AE6C4C" w:rsidRDefault="0040429F" w:rsidP="008E33D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72"/>
        <w:ind w:left="794" w:right="5954" w:hanging="397"/>
        <w:jc w:val="left"/>
        <w:rPr>
          <w:rFonts w:cs="FrankRuehl"/>
          <w:sz w:val="24"/>
          <w:szCs w:val="24"/>
          <w:rtl/>
        </w:rPr>
      </w:pPr>
      <w:r w:rsidRPr="00AE6C4C">
        <w:rPr>
          <w:rFonts w:cs="FrankRuehl"/>
          <w:sz w:val="24"/>
          <w:szCs w:val="24"/>
          <w:rtl/>
        </w:rPr>
        <w:t>(4)</w:t>
      </w:r>
      <w:r w:rsidRPr="00AE6C4C">
        <w:rPr>
          <w:rFonts w:cs="FrankRuehl"/>
          <w:sz w:val="24"/>
          <w:szCs w:val="24"/>
          <w:rtl/>
        </w:rPr>
        <w:tab/>
        <w:t>ר</w:t>
      </w:r>
      <w:r w:rsidRPr="00AE6C4C">
        <w:rPr>
          <w:rFonts w:cs="FrankRuehl" w:hint="cs"/>
          <w:sz w:val="24"/>
          <w:szCs w:val="24"/>
          <w:rtl/>
        </w:rPr>
        <w:t xml:space="preserve">ישום והמצאה של </w:t>
      </w:r>
      <w:r w:rsidRPr="00AE6C4C">
        <w:rPr>
          <w:rFonts w:cs="FrankRuehl"/>
          <w:sz w:val="24"/>
          <w:szCs w:val="24"/>
          <w:rtl/>
        </w:rPr>
        <w:t>ה</w:t>
      </w:r>
      <w:r w:rsidRPr="00AE6C4C">
        <w:rPr>
          <w:rFonts w:cs="FrankRuehl" w:hint="cs"/>
          <w:sz w:val="24"/>
          <w:szCs w:val="24"/>
          <w:rtl/>
        </w:rPr>
        <w:t xml:space="preserve">ודעות תשלום קנס </w:t>
      </w:r>
      <w:r w:rsidRPr="00AE6C4C">
        <w:rPr>
          <w:rFonts w:cs="FrankRuehl"/>
          <w:sz w:val="24"/>
          <w:szCs w:val="24"/>
          <w:rtl/>
        </w:rPr>
        <w:t>ו</w:t>
      </w:r>
      <w:r w:rsidRPr="00AE6C4C">
        <w:rPr>
          <w:rFonts w:cs="FrankRuehl" w:hint="cs"/>
          <w:sz w:val="24"/>
          <w:szCs w:val="24"/>
          <w:rtl/>
        </w:rPr>
        <w:t xml:space="preserve">מסירת הזמנות לדין </w:t>
      </w:r>
      <w:r w:rsidRPr="00AE6C4C">
        <w:rPr>
          <w:rFonts w:cs="FrankRuehl"/>
          <w:sz w:val="24"/>
          <w:szCs w:val="24"/>
          <w:rtl/>
        </w:rPr>
        <w:t>ב</w:t>
      </w:r>
      <w:r w:rsidRPr="00AE6C4C">
        <w:rPr>
          <w:rFonts w:cs="FrankRuehl" w:hint="cs"/>
          <w:sz w:val="24"/>
          <w:szCs w:val="24"/>
          <w:rtl/>
        </w:rPr>
        <w:t>עבירות תעבורה שקבע</w:t>
      </w:r>
      <w:r w:rsidR="00AE6C4C">
        <w:rPr>
          <w:rFonts w:cs="FrankRuehl" w:hint="cs"/>
          <w:sz w:val="24"/>
          <w:szCs w:val="24"/>
          <w:rtl/>
        </w:rPr>
        <w:t xml:space="preserve"> </w:t>
      </w:r>
      <w:r w:rsidRPr="00AE6C4C">
        <w:rPr>
          <w:rFonts w:cs="FrankRuehl"/>
          <w:sz w:val="24"/>
          <w:szCs w:val="24"/>
          <w:rtl/>
        </w:rPr>
        <w:t>ר</w:t>
      </w:r>
      <w:r w:rsidRPr="00AE6C4C">
        <w:rPr>
          <w:rFonts w:cs="FrankRuehl" w:hint="cs"/>
          <w:sz w:val="24"/>
          <w:szCs w:val="24"/>
          <w:rtl/>
        </w:rPr>
        <w:t>אש מחלקת התנועה</w:t>
      </w:r>
    </w:p>
    <w:p w:rsidR="0040429F" w:rsidRPr="00D6535D"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D6535D">
        <w:rPr>
          <w:rFonts w:cs="FrankRuehl"/>
          <w:sz w:val="24"/>
          <w:szCs w:val="24"/>
          <w:rtl/>
        </w:rPr>
        <w:t>8.</w:t>
      </w:r>
      <w:r w:rsidRPr="00D6535D">
        <w:rPr>
          <w:rFonts w:cs="FrankRuehl"/>
          <w:sz w:val="24"/>
          <w:szCs w:val="24"/>
          <w:rtl/>
        </w:rPr>
        <w:tab/>
        <w:t>ס</w:t>
      </w:r>
      <w:r w:rsidRPr="00D6535D">
        <w:rPr>
          <w:rFonts w:cs="FrankRuehl" w:hint="cs"/>
          <w:sz w:val="24"/>
          <w:szCs w:val="24"/>
          <w:rtl/>
        </w:rPr>
        <w:t xml:space="preserve">יוע ליחידות הבילוש </w:t>
      </w:r>
      <w:r w:rsidRPr="00D6535D">
        <w:rPr>
          <w:rFonts w:cs="FrankRuehl"/>
          <w:sz w:val="24"/>
          <w:szCs w:val="24"/>
          <w:rtl/>
        </w:rPr>
        <w:tab/>
        <w:t>(1)</w:t>
      </w:r>
      <w:r w:rsidR="00D6535D" w:rsidRPr="00D6535D">
        <w:rPr>
          <w:rFonts w:cs="FrankRuehl" w:hint="cs"/>
          <w:sz w:val="24"/>
          <w:szCs w:val="24"/>
          <w:rtl/>
        </w:rPr>
        <w:tab/>
      </w:r>
      <w:r w:rsidRPr="00D6535D">
        <w:rPr>
          <w:rFonts w:cs="FrankRuehl" w:hint="cs"/>
          <w:sz w:val="24"/>
          <w:szCs w:val="24"/>
          <w:rtl/>
        </w:rPr>
        <w:t>נושא</w:t>
      </w:r>
      <w:r w:rsidRPr="00D6535D">
        <w:rPr>
          <w:rFonts w:cs="FrankRuehl"/>
          <w:sz w:val="24"/>
          <w:szCs w:val="24"/>
          <w:rtl/>
        </w:rPr>
        <w:t>ים</w:t>
      </w:r>
      <w:r w:rsidRPr="00D6535D">
        <w:rPr>
          <w:rFonts w:cs="FrankRuehl" w:hint="cs"/>
          <w:sz w:val="24"/>
          <w:szCs w:val="24"/>
          <w:rtl/>
        </w:rPr>
        <w:t xml:space="preserve"> (1), (3), (5), (6), (8) ו-(9) של</w:t>
      </w:r>
      <w:r w:rsidR="00D6535D" w:rsidRPr="00D6535D">
        <w:rPr>
          <w:rFonts w:cs="FrankRuehl" w:hint="cs"/>
          <w:sz w:val="24"/>
          <w:szCs w:val="24"/>
          <w:rtl/>
        </w:rPr>
        <w:t xml:space="preserve"> </w:t>
      </w:r>
      <w:r w:rsidR="00D6535D" w:rsidRPr="00D6535D">
        <w:rPr>
          <w:rStyle w:val="default"/>
          <w:rFonts w:cs="FrankRuehl"/>
          <w:sz w:val="24"/>
          <w:szCs w:val="24"/>
          <w:rtl/>
        </w:rPr>
        <w:t>ה</w:t>
      </w:r>
      <w:r w:rsidR="00D6535D" w:rsidRPr="00D6535D">
        <w:rPr>
          <w:rStyle w:val="default"/>
          <w:rFonts w:cs="FrankRuehl" w:hint="cs"/>
          <w:sz w:val="24"/>
          <w:szCs w:val="24"/>
          <w:rtl/>
        </w:rPr>
        <w:t>קורס הכללי</w:t>
      </w:r>
    </w:p>
    <w:p w:rsidR="0040429F" w:rsidRPr="00D6535D" w:rsidRDefault="0040429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72"/>
        <w:ind w:left="3799" w:right="1134" w:hanging="3402"/>
        <w:jc w:val="left"/>
        <w:rPr>
          <w:rFonts w:cs="FrankRuehl"/>
          <w:sz w:val="24"/>
          <w:szCs w:val="24"/>
          <w:rtl/>
        </w:rPr>
      </w:pPr>
      <w:r w:rsidRPr="00D6535D">
        <w:rPr>
          <w:rStyle w:val="default"/>
          <w:rFonts w:cs="FrankRuehl"/>
          <w:sz w:val="24"/>
          <w:szCs w:val="24"/>
          <w:rtl/>
        </w:rPr>
        <w:t>ש</w:t>
      </w:r>
      <w:r w:rsidRPr="00D6535D">
        <w:rPr>
          <w:rStyle w:val="default"/>
          <w:rFonts w:cs="FrankRuehl" w:hint="cs"/>
          <w:sz w:val="24"/>
          <w:szCs w:val="24"/>
          <w:rtl/>
        </w:rPr>
        <w:t xml:space="preserve">ל </w:t>
      </w:r>
      <w:r w:rsidRPr="00D6535D">
        <w:rPr>
          <w:rFonts w:cs="FrankRuehl" w:hint="cs"/>
          <w:sz w:val="24"/>
          <w:szCs w:val="24"/>
          <w:rtl/>
        </w:rPr>
        <w:t>המשטרה</w:t>
      </w:r>
      <w:r w:rsidRPr="00D6535D">
        <w:rPr>
          <w:rStyle w:val="default"/>
          <w:rFonts w:cs="FrankRuehl"/>
          <w:sz w:val="24"/>
          <w:szCs w:val="24"/>
          <w:rtl/>
        </w:rPr>
        <w:tab/>
      </w:r>
      <w:r w:rsidRPr="00D6535D">
        <w:rPr>
          <w:rFonts w:cs="FrankRuehl"/>
          <w:sz w:val="24"/>
          <w:szCs w:val="24"/>
          <w:rtl/>
        </w:rPr>
        <w:t>(2)</w:t>
      </w:r>
      <w:r w:rsidR="00D6535D" w:rsidRPr="00D6535D">
        <w:rPr>
          <w:rFonts w:cs="FrankRuehl" w:hint="cs"/>
          <w:sz w:val="24"/>
          <w:szCs w:val="24"/>
          <w:rtl/>
        </w:rPr>
        <w:tab/>
      </w:r>
      <w:r w:rsidRPr="00D6535D">
        <w:rPr>
          <w:rFonts w:cs="FrankRuehl" w:hint="cs"/>
          <w:sz w:val="24"/>
          <w:szCs w:val="24"/>
          <w:rtl/>
        </w:rPr>
        <w:t>תפקידי הבילוש והמודיעין של</w:t>
      </w:r>
      <w:r w:rsidR="00D6535D" w:rsidRPr="00D6535D">
        <w:rPr>
          <w:rFonts w:cs="FrankRuehl" w:hint="cs"/>
          <w:sz w:val="24"/>
          <w:szCs w:val="24"/>
          <w:rtl/>
        </w:rPr>
        <w:t xml:space="preserve"> </w:t>
      </w:r>
      <w:r w:rsidRPr="00D6535D">
        <w:rPr>
          <w:rFonts w:cs="FrankRuehl"/>
          <w:sz w:val="24"/>
          <w:szCs w:val="24"/>
          <w:rtl/>
        </w:rPr>
        <w:t>ה</w:t>
      </w:r>
      <w:r w:rsidRPr="00D6535D">
        <w:rPr>
          <w:rFonts w:cs="FrankRuehl" w:hint="cs"/>
          <w:sz w:val="24"/>
          <w:szCs w:val="24"/>
          <w:rtl/>
        </w:rPr>
        <w:t>משטרה</w:t>
      </w:r>
    </w:p>
    <w:p w:rsidR="0040429F" w:rsidRPr="00D6535D"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D6535D">
        <w:rPr>
          <w:rFonts w:cs="FrankRuehl"/>
          <w:sz w:val="24"/>
          <w:szCs w:val="24"/>
          <w:rtl/>
        </w:rPr>
        <w:t>(3)</w:t>
      </w:r>
      <w:r w:rsidRPr="00D6535D">
        <w:rPr>
          <w:rFonts w:cs="FrankRuehl"/>
          <w:sz w:val="24"/>
          <w:szCs w:val="24"/>
          <w:rtl/>
        </w:rPr>
        <w:tab/>
        <w:t>ש</w:t>
      </w:r>
      <w:r w:rsidRPr="00D6535D">
        <w:rPr>
          <w:rFonts w:cs="FrankRuehl" w:hint="cs"/>
          <w:sz w:val="24"/>
          <w:szCs w:val="24"/>
          <w:rtl/>
        </w:rPr>
        <w:t>ימור זירת עבירה</w:t>
      </w:r>
    </w:p>
    <w:p w:rsidR="0040429F" w:rsidRPr="00D6535D" w:rsidRDefault="0040429F"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sidRPr="00D6535D">
        <w:rPr>
          <w:rFonts w:cs="FrankRuehl"/>
          <w:sz w:val="24"/>
          <w:szCs w:val="24"/>
          <w:rtl/>
        </w:rPr>
        <w:t>(4)</w:t>
      </w:r>
      <w:r w:rsidRPr="00D6535D">
        <w:rPr>
          <w:rFonts w:cs="FrankRuehl"/>
          <w:sz w:val="24"/>
          <w:szCs w:val="24"/>
          <w:rtl/>
        </w:rPr>
        <w:tab/>
        <w:t>ע</w:t>
      </w:r>
      <w:r w:rsidRPr="00D6535D">
        <w:rPr>
          <w:rFonts w:cs="FrankRuehl" w:hint="cs"/>
          <w:sz w:val="24"/>
          <w:szCs w:val="24"/>
          <w:rtl/>
        </w:rPr>
        <w:t xml:space="preserve">בירות וסמים </w:t>
      </w:r>
      <w:r w:rsidR="006E0C65" w:rsidRPr="00D6535D">
        <w:rPr>
          <w:rFonts w:cs="FrankRuehl" w:hint="cs"/>
          <w:sz w:val="24"/>
          <w:szCs w:val="24"/>
          <w:rtl/>
        </w:rPr>
        <w:t>-</w:t>
      </w:r>
      <w:r w:rsidRPr="00D6535D">
        <w:rPr>
          <w:rFonts w:cs="FrankRuehl"/>
          <w:sz w:val="24"/>
          <w:szCs w:val="24"/>
          <w:rtl/>
        </w:rPr>
        <w:t xml:space="preserve"> </w:t>
      </w:r>
      <w:r w:rsidRPr="00D6535D">
        <w:rPr>
          <w:rFonts w:cs="FrankRuehl" w:hint="cs"/>
          <w:sz w:val="24"/>
          <w:szCs w:val="24"/>
          <w:rtl/>
        </w:rPr>
        <w:t>מניעה ואכיפת החוק</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D6535D">
        <w:rPr>
          <w:rFonts w:cs="FrankRuehl"/>
          <w:sz w:val="24"/>
          <w:szCs w:val="24"/>
          <w:rtl/>
        </w:rPr>
        <w:pict>
          <v:shape id="_x0000_s1046" type="#_x0000_t202" style="position:absolute;left:0;text-align:left;margin-left:462pt;margin-top:3.9pt;width:80.25pt;height:16.8pt;z-index:251662848" filled="f" stroked="f">
            <v:textbox style="mso-next-textbox:#_x0000_s1046">
              <w:txbxContent>
                <w:p w:rsidR="0040429F" w:rsidRDefault="0040429F">
                  <w:pPr>
                    <w:spacing w:line="160" w:lineRule="exact"/>
                    <w:jc w:val="left"/>
                    <w:rPr>
                      <w:rFonts w:cs="Miriam" w:hint="cs"/>
                      <w:sz w:val="18"/>
                      <w:szCs w:val="18"/>
                      <w:rtl/>
                    </w:rPr>
                  </w:pPr>
                  <w:r>
                    <w:rPr>
                      <w:rFonts w:cs="Miriam" w:hint="cs"/>
                      <w:sz w:val="18"/>
                      <w:szCs w:val="18"/>
                      <w:rtl/>
                    </w:rPr>
                    <w:t>תק' תשס"ג-2002</w:t>
                  </w:r>
                </w:p>
              </w:txbxContent>
            </v:textbox>
            <w10:anchorlock/>
          </v:shape>
        </w:pict>
      </w:r>
      <w:r w:rsidRPr="00AE6C4C">
        <w:rPr>
          <w:rFonts w:cs="FrankRuehl"/>
          <w:sz w:val="24"/>
          <w:szCs w:val="24"/>
          <w:rtl/>
        </w:rPr>
        <w:t>9.</w:t>
      </w:r>
      <w:r w:rsidRPr="00AE6C4C">
        <w:rPr>
          <w:rFonts w:cs="FrankRuehl"/>
          <w:sz w:val="24"/>
          <w:szCs w:val="24"/>
          <w:rtl/>
        </w:rPr>
        <w:tab/>
        <w:t>פ</w:t>
      </w:r>
      <w:r w:rsidRPr="00AE6C4C">
        <w:rPr>
          <w:rFonts w:cs="FrankRuehl" w:hint="cs"/>
          <w:sz w:val="24"/>
          <w:szCs w:val="24"/>
          <w:rtl/>
        </w:rPr>
        <w:t xml:space="preserve">עולות למניעת עבירות </w:t>
      </w:r>
      <w:r w:rsidR="00D6535D" w:rsidRPr="00AE6C4C">
        <w:rPr>
          <w:rFonts w:cs="FrankRuehl"/>
          <w:sz w:val="24"/>
          <w:szCs w:val="24"/>
          <w:rtl/>
        </w:rPr>
        <w:t>ו</w:t>
      </w:r>
      <w:r w:rsidR="00D6535D" w:rsidRPr="00AE6C4C">
        <w:rPr>
          <w:rFonts w:cs="FrankRuehl" w:hint="cs"/>
          <w:sz w:val="24"/>
          <w:szCs w:val="24"/>
          <w:rtl/>
        </w:rPr>
        <w:t>גילוין אגב</w:t>
      </w:r>
      <w:r w:rsidRPr="00AE6C4C">
        <w:rPr>
          <w:rFonts w:cs="FrankRuehl"/>
          <w:sz w:val="24"/>
          <w:szCs w:val="24"/>
          <w:rtl/>
        </w:rPr>
        <w:tab/>
        <w:t>פ</w:t>
      </w:r>
      <w:r w:rsidRPr="00AE6C4C">
        <w:rPr>
          <w:rFonts w:cs="FrankRuehl" w:hint="cs"/>
          <w:sz w:val="24"/>
          <w:szCs w:val="24"/>
          <w:rtl/>
        </w:rPr>
        <w:t>רט (3) של הקורס הכללי</w:t>
      </w:r>
    </w:p>
    <w:p w:rsidR="0040429F" w:rsidRPr="00AE6C4C" w:rsidRDefault="0040429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97" w:right="5954" w:firstLine="0"/>
        <w:jc w:val="left"/>
        <w:rPr>
          <w:rFonts w:cs="FrankRuehl"/>
          <w:sz w:val="24"/>
          <w:szCs w:val="24"/>
          <w:rtl/>
        </w:rPr>
      </w:pPr>
      <w:r w:rsidRPr="00AE6C4C">
        <w:rPr>
          <w:rFonts w:cs="FrankRuehl" w:hint="cs"/>
          <w:sz w:val="24"/>
          <w:szCs w:val="24"/>
          <w:rtl/>
        </w:rPr>
        <w:t xml:space="preserve">ביצוע </w:t>
      </w:r>
      <w:r w:rsidRPr="00AE6C4C">
        <w:rPr>
          <w:rFonts w:cs="FrankRuehl"/>
          <w:sz w:val="24"/>
          <w:szCs w:val="24"/>
          <w:rtl/>
        </w:rPr>
        <w:t>ת</w:t>
      </w:r>
      <w:r w:rsidRPr="00AE6C4C">
        <w:rPr>
          <w:rFonts w:cs="FrankRuehl" w:hint="cs"/>
          <w:sz w:val="24"/>
          <w:szCs w:val="24"/>
          <w:rtl/>
        </w:rPr>
        <w:t xml:space="preserve">פקידי שמירת בטחון </w:t>
      </w:r>
      <w:r w:rsidRPr="00AE6C4C">
        <w:rPr>
          <w:rFonts w:cs="FrankRuehl"/>
          <w:sz w:val="24"/>
          <w:szCs w:val="24"/>
          <w:rtl/>
        </w:rPr>
        <w:t>ה</w:t>
      </w:r>
      <w:r w:rsidRPr="00AE6C4C">
        <w:rPr>
          <w:rFonts w:cs="FrankRuehl" w:hint="cs"/>
          <w:sz w:val="24"/>
          <w:szCs w:val="24"/>
          <w:rtl/>
        </w:rPr>
        <w:t xml:space="preserve">נפש והרכוש מפני </w:t>
      </w:r>
      <w:r w:rsidRPr="00AE6C4C">
        <w:rPr>
          <w:rFonts w:cs="FrankRuehl"/>
          <w:sz w:val="24"/>
          <w:szCs w:val="24"/>
          <w:rtl/>
        </w:rPr>
        <w:t>פ</w:t>
      </w:r>
      <w:r w:rsidRPr="00AE6C4C">
        <w:rPr>
          <w:rFonts w:cs="FrankRuehl" w:hint="cs"/>
          <w:sz w:val="24"/>
          <w:szCs w:val="24"/>
          <w:rtl/>
        </w:rPr>
        <w:t>גיעות איבה או אגב ביצוע תפקיד על פי תוספת זו, פרט לתפקידים המנויים בפרטים 10 עד 12 שבה</w:t>
      </w:r>
    </w:p>
    <w:p w:rsidR="0040429F" w:rsidRPr="00D6535D" w:rsidRDefault="00B80F7F" w:rsidP="00B80F7F">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D6535D">
        <w:rPr>
          <w:rFonts w:cs="FrankRuehl"/>
          <w:sz w:val="24"/>
          <w:szCs w:val="24"/>
          <w:rtl/>
        </w:rPr>
        <w:pict>
          <v:shape id="_x0000_s1068" type="#_x0000_t202" style="position:absolute;left:0;text-align:left;margin-left:462.1pt;margin-top:7.1pt;width:80.25pt;height:10.6pt;z-index:251671040" filled="f" stroked="f">
            <v:textbox style="mso-next-textbox:#_x0000_s1068" inset="1mm,0,1mm,0">
              <w:txbxContent>
                <w:p w:rsidR="00B80F7F" w:rsidRDefault="00B80F7F" w:rsidP="00B80F7F">
                  <w:pPr>
                    <w:spacing w:line="160" w:lineRule="exact"/>
                    <w:jc w:val="left"/>
                    <w:rPr>
                      <w:rFonts w:cs="Miriam" w:hint="cs"/>
                      <w:sz w:val="18"/>
                      <w:szCs w:val="18"/>
                      <w:rtl/>
                    </w:rPr>
                  </w:pPr>
                  <w:r>
                    <w:rPr>
                      <w:rFonts w:cs="Miriam" w:hint="cs"/>
                      <w:sz w:val="18"/>
                      <w:szCs w:val="18"/>
                      <w:rtl/>
                    </w:rPr>
                    <w:t>תק' תשפ"א-2020</w:t>
                  </w:r>
                </w:p>
              </w:txbxContent>
            </v:textbox>
            <w10:anchorlock/>
          </v:shape>
        </w:pict>
      </w:r>
      <w:r>
        <w:rPr>
          <w:rFonts w:cs="FrankRuehl" w:hint="cs"/>
          <w:sz w:val="24"/>
          <w:szCs w:val="24"/>
          <w:rtl/>
        </w:rPr>
        <w:t>10</w:t>
      </w:r>
      <w:r w:rsidRPr="00AE6C4C">
        <w:rPr>
          <w:rFonts w:cs="FrankRuehl"/>
          <w:sz w:val="24"/>
          <w:szCs w:val="24"/>
          <w:rtl/>
        </w:rPr>
        <w:t>.</w:t>
      </w:r>
      <w:r w:rsidRPr="00AE6C4C">
        <w:rPr>
          <w:rFonts w:cs="FrankRuehl"/>
          <w:sz w:val="24"/>
          <w:szCs w:val="24"/>
          <w:rtl/>
        </w:rPr>
        <w:tab/>
      </w:r>
      <w:r w:rsidR="0040429F" w:rsidRPr="00D6535D">
        <w:rPr>
          <w:rFonts w:cs="FrankRuehl"/>
          <w:sz w:val="24"/>
          <w:szCs w:val="24"/>
          <w:rtl/>
        </w:rPr>
        <w:t>ס</w:t>
      </w:r>
      <w:r w:rsidR="0040429F" w:rsidRPr="00D6535D">
        <w:rPr>
          <w:rFonts w:cs="FrankRuehl" w:hint="cs"/>
          <w:sz w:val="24"/>
          <w:szCs w:val="24"/>
          <w:rtl/>
        </w:rPr>
        <w:t xml:space="preserve">יוע בביצוע פעולות </w:t>
      </w:r>
      <w:r w:rsidR="00D6535D" w:rsidRPr="00AE6C4C">
        <w:rPr>
          <w:rStyle w:val="default"/>
          <w:rFonts w:cs="FrankRuehl"/>
          <w:sz w:val="24"/>
          <w:szCs w:val="24"/>
          <w:rtl/>
        </w:rPr>
        <w:t>ה</w:t>
      </w:r>
      <w:r w:rsidR="00D6535D" w:rsidRPr="00AE6C4C">
        <w:rPr>
          <w:rStyle w:val="default"/>
          <w:rFonts w:cs="FrankRuehl" w:hint="cs"/>
          <w:sz w:val="24"/>
          <w:szCs w:val="24"/>
          <w:rtl/>
        </w:rPr>
        <w:t>דרכה והסברה</w:t>
      </w:r>
      <w:r w:rsidR="0040429F" w:rsidRPr="00D6535D">
        <w:rPr>
          <w:rFonts w:cs="FrankRuehl"/>
          <w:sz w:val="24"/>
          <w:szCs w:val="24"/>
          <w:rtl/>
        </w:rPr>
        <w:tab/>
        <w:t>ה</w:t>
      </w:r>
      <w:r w:rsidR="0040429F" w:rsidRPr="00D6535D">
        <w:rPr>
          <w:rFonts w:cs="FrankRuehl" w:hint="cs"/>
          <w:sz w:val="24"/>
          <w:szCs w:val="24"/>
          <w:rtl/>
        </w:rPr>
        <w:t>כשרה בתחום משימו</w:t>
      </w:r>
      <w:r w:rsidR="0040429F" w:rsidRPr="00D6535D">
        <w:rPr>
          <w:rFonts w:cs="FrankRuehl"/>
          <w:sz w:val="24"/>
          <w:szCs w:val="24"/>
          <w:rtl/>
        </w:rPr>
        <w:t xml:space="preserve">ת </w:t>
      </w:r>
      <w:r w:rsidR="0040429F" w:rsidRPr="00D6535D">
        <w:rPr>
          <w:rFonts w:cs="FrankRuehl" w:hint="cs"/>
          <w:sz w:val="24"/>
          <w:szCs w:val="24"/>
          <w:rtl/>
        </w:rPr>
        <w:t>ההדרכה, ההסברה</w:t>
      </w:r>
      <w:r w:rsidR="00D6535D" w:rsidRPr="00D6535D">
        <w:rPr>
          <w:rStyle w:val="default"/>
          <w:rFonts w:cs="FrankRuehl"/>
          <w:sz w:val="24"/>
          <w:szCs w:val="24"/>
          <w:rtl/>
        </w:rPr>
        <w:t xml:space="preserve"> </w:t>
      </w:r>
      <w:r w:rsidR="00D6535D" w:rsidRPr="00AE6C4C">
        <w:rPr>
          <w:rStyle w:val="default"/>
          <w:rFonts w:cs="FrankRuehl"/>
          <w:sz w:val="24"/>
          <w:szCs w:val="24"/>
          <w:rtl/>
        </w:rPr>
        <w:t>ו</w:t>
      </w:r>
      <w:r w:rsidR="00D6535D" w:rsidRPr="00AE6C4C">
        <w:rPr>
          <w:rStyle w:val="default"/>
          <w:rFonts w:cs="FrankRuehl" w:hint="cs"/>
          <w:sz w:val="24"/>
          <w:szCs w:val="24"/>
          <w:rtl/>
        </w:rPr>
        <w:t>העזרה</w:t>
      </w:r>
    </w:p>
    <w:p w:rsidR="00B80F7F" w:rsidRDefault="0040429F" w:rsidP="00B80F7F">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799" w:right="1134" w:hanging="3402"/>
        <w:jc w:val="left"/>
        <w:rPr>
          <w:rFonts w:cs="FrankRuehl"/>
          <w:sz w:val="24"/>
          <w:szCs w:val="24"/>
          <w:rtl/>
        </w:rPr>
      </w:pPr>
      <w:r w:rsidRPr="00D6535D">
        <w:rPr>
          <w:rFonts w:cs="FrankRuehl" w:hint="cs"/>
          <w:sz w:val="24"/>
          <w:szCs w:val="24"/>
          <w:rtl/>
        </w:rPr>
        <w:t xml:space="preserve">בקהילה </w:t>
      </w:r>
      <w:r w:rsidR="00B80F7F">
        <w:rPr>
          <w:rFonts w:cs="FrankRuehl" w:hint="cs"/>
          <w:sz w:val="24"/>
          <w:szCs w:val="24"/>
          <w:rtl/>
        </w:rPr>
        <w:t xml:space="preserve">ולמערך מתנדבי המשמר </w:t>
      </w:r>
      <w:r w:rsidR="00B80F7F">
        <w:rPr>
          <w:rFonts w:cs="FrankRuehl"/>
          <w:sz w:val="24"/>
          <w:szCs w:val="24"/>
          <w:rtl/>
        </w:rPr>
        <w:tab/>
      </w:r>
      <w:r w:rsidR="00B80F7F" w:rsidRPr="00D6535D">
        <w:rPr>
          <w:rFonts w:cs="FrankRuehl" w:hint="cs"/>
          <w:sz w:val="24"/>
          <w:szCs w:val="24"/>
          <w:rtl/>
        </w:rPr>
        <w:t>שיוטלו, לפי הענין</w:t>
      </w:r>
    </w:p>
    <w:p w:rsidR="0040429F" w:rsidRPr="00D6535D" w:rsidRDefault="00B80F7F" w:rsidP="00B80F7F">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799" w:right="1134" w:hanging="3402"/>
        <w:jc w:val="left"/>
        <w:rPr>
          <w:rFonts w:cs="FrankRuehl"/>
          <w:sz w:val="24"/>
          <w:szCs w:val="24"/>
          <w:rtl/>
        </w:rPr>
      </w:pPr>
      <w:r>
        <w:rPr>
          <w:rFonts w:cs="FrankRuehl" w:hint="cs"/>
          <w:sz w:val="24"/>
          <w:szCs w:val="24"/>
          <w:rtl/>
        </w:rPr>
        <w:t xml:space="preserve">האזרחי </w:t>
      </w:r>
      <w:r w:rsidR="00D6535D" w:rsidRPr="00D6535D">
        <w:rPr>
          <w:rFonts w:cs="FrankRuehl"/>
          <w:sz w:val="24"/>
          <w:szCs w:val="24"/>
          <w:rtl/>
        </w:rPr>
        <w:t>ו</w:t>
      </w:r>
      <w:r w:rsidR="00D6535D" w:rsidRPr="00D6535D">
        <w:rPr>
          <w:rFonts w:cs="FrankRuehl" w:hint="cs"/>
          <w:sz w:val="24"/>
          <w:szCs w:val="24"/>
          <w:rtl/>
        </w:rPr>
        <w:t>עזרה לאוכלוסיות</w:t>
      </w:r>
      <w:r w:rsidR="00D6535D" w:rsidRPr="00D6535D">
        <w:rPr>
          <w:rFonts w:cs="FrankRuehl"/>
          <w:sz w:val="24"/>
          <w:szCs w:val="24"/>
          <w:rtl/>
        </w:rPr>
        <w:t xml:space="preserve"> נ</w:t>
      </w:r>
      <w:r w:rsidR="00D6535D" w:rsidRPr="00D6535D">
        <w:rPr>
          <w:rFonts w:cs="FrankRuehl" w:hint="cs"/>
          <w:sz w:val="24"/>
          <w:szCs w:val="24"/>
          <w:rtl/>
        </w:rPr>
        <w:t>זקקות</w:t>
      </w:r>
    </w:p>
    <w:p w:rsidR="0040429F" w:rsidRPr="00AE6C4C" w:rsidRDefault="00B80F7F" w:rsidP="00B80F7F">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D6535D">
        <w:rPr>
          <w:rFonts w:cs="FrankRuehl"/>
          <w:sz w:val="24"/>
          <w:szCs w:val="24"/>
          <w:rtl/>
        </w:rPr>
        <w:pict>
          <v:shape id="_x0000_s1069" type="#_x0000_t202" style="position:absolute;left:0;text-align:left;margin-left:462.1pt;margin-top:7.1pt;width:80.25pt;height:10.6pt;z-index:251672064" filled="f" stroked="f">
            <v:textbox style="mso-next-textbox:#_x0000_s1069" inset="1mm,0,1mm,0">
              <w:txbxContent>
                <w:p w:rsidR="00B80F7F" w:rsidRDefault="00B80F7F" w:rsidP="00B80F7F">
                  <w:pPr>
                    <w:spacing w:line="160" w:lineRule="exact"/>
                    <w:jc w:val="left"/>
                    <w:rPr>
                      <w:rFonts w:cs="Miriam" w:hint="cs"/>
                      <w:sz w:val="18"/>
                      <w:szCs w:val="18"/>
                      <w:rtl/>
                    </w:rPr>
                  </w:pPr>
                  <w:r>
                    <w:rPr>
                      <w:rFonts w:cs="Miriam" w:hint="cs"/>
                      <w:sz w:val="18"/>
                      <w:szCs w:val="18"/>
                      <w:rtl/>
                    </w:rPr>
                    <w:t>תק' תשפ"א-2020</w:t>
                  </w:r>
                </w:p>
              </w:txbxContent>
            </v:textbox>
            <w10:anchorlock/>
          </v:shape>
        </w:pict>
      </w:r>
      <w:r>
        <w:rPr>
          <w:rFonts w:cs="FrankRuehl" w:hint="cs"/>
          <w:sz w:val="24"/>
          <w:szCs w:val="24"/>
          <w:rtl/>
        </w:rPr>
        <w:t>11</w:t>
      </w:r>
      <w:r w:rsidRPr="00AE6C4C">
        <w:rPr>
          <w:rFonts w:cs="FrankRuehl"/>
          <w:sz w:val="24"/>
          <w:szCs w:val="24"/>
          <w:rtl/>
        </w:rPr>
        <w:t>.</w:t>
      </w:r>
      <w:r w:rsidRPr="00AE6C4C">
        <w:rPr>
          <w:rFonts w:cs="FrankRuehl"/>
          <w:sz w:val="24"/>
          <w:szCs w:val="24"/>
          <w:rtl/>
        </w:rPr>
        <w:tab/>
      </w:r>
      <w:r w:rsidR="0040429F" w:rsidRPr="00AE6C4C">
        <w:rPr>
          <w:rFonts w:cs="FrankRuehl"/>
          <w:sz w:val="24"/>
          <w:szCs w:val="24"/>
          <w:rtl/>
        </w:rPr>
        <w:t>ס</w:t>
      </w:r>
      <w:r w:rsidR="0040429F" w:rsidRPr="00AE6C4C">
        <w:rPr>
          <w:rFonts w:cs="FrankRuehl" w:hint="cs"/>
          <w:sz w:val="24"/>
          <w:szCs w:val="24"/>
          <w:rtl/>
        </w:rPr>
        <w:t>יוע בזיהוי חללי</w:t>
      </w:r>
      <w:r>
        <w:rPr>
          <w:rFonts w:cs="FrankRuehl" w:hint="cs"/>
          <w:sz w:val="24"/>
          <w:szCs w:val="24"/>
          <w:rtl/>
        </w:rPr>
        <w:t>ם</w:t>
      </w:r>
      <w:r w:rsidR="00D6535D">
        <w:rPr>
          <w:rFonts w:cs="FrankRuehl"/>
          <w:sz w:val="24"/>
          <w:szCs w:val="24"/>
          <w:rtl/>
        </w:rPr>
        <w:tab/>
        <w:t>(1)</w:t>
      </w:r>
      <w:r w:rsidR="00D6535D">
        <w:rPr>
          <w:rFonts w:cs="FrankRuehl" w:hint="cs"/>
          <w:sz w:val="24"/>
          <w:szCs w:val="24"/>
          <w:rtl/>
        </w:rPr>
        <w:tab/>
      </w:r>
      <w:r w:rsidR="0040429F" w:rsidRPr="00AE6C4C">
        <w:rPr>
          <w:rFonts w:cs="FrankRuehl" w:hint="cs"/>
          <w:sz w:val="24"/>
          <w:szCs w:val="24"/>
          <w:rtl/>
        </w:rPr>
        <w:t>נוש</w:t>
      </w:r>
      <w:r w:rsidR="0040429F" w:rsidRPr="00AE6C4C">
        <w:rPr>
          <w:rFonts w:cs="FrankRuehl"/>
          <w:sz w:val="24"/>
          <w:szCs w:val="24"/>
          <w:rtl/>
        </w:rPr>
        <w:t>א</w:t>
      </w:r>
      <w:r w:rsidR="0040429F" w:rsidRPr="00AE6C4C">
        <w:rPr>
          <w:rFonts w:cs="FrankRuehl" w:hint="cs"/>
          <w:sz w:val="24"/>
          <w:szCs w:val="24"/>
          <w:rtl/>
        </w:rPr>
        <w:t>ים (1), (3) ו-(8) של הקורס הכללי</w:t>
      </w:r>
    </w:p>
    <w:p w:rsidR="0040429F" w:rsidRPr="00AE6C4C" w:rsidRDefault="00D6535D" w:rsidP="00D6535D">
      <w:pPr>
        <w:pStyle w:val="P55"/>
        <w:tabs>
          <w:tab w:val="clear" w:pos="2835"/>
          <w:tab w:val="clear" w:pos="6259"/>
          <w:tab w:val="left" w:pos="397"/>
          <w:tab w:val="left" w:pos="3402"/>
          <w:tab w:val="left" w:pos="3799"/>
        </w:tabs>
        <w:spacing w:before="72"/>
        <w:ind w:left="3799" w:right="1134" w:hanging="397"/>
        <w:jc w:val="left"/>
        <w:rPr>
          <w:rFonts w:cs="FrankRuehl"/>
          <w:sz w:val="24"/>
          <w:szCs w:val="24"/>
          <w:rtl/>
        </w:rPr>
      </w:pPr>
      <w:r>
        <w:rPr>
          <w:rFonts w:cs="FrankRuehl"/>
          <w:sz w:val="24"/>
          <w:szCs w:val="24"/>
          <w:rtl/>
        </w:rPr>
        <w:t>(2)</w:t>
      </w:r>
      <w:r>
        <w:rPr>
          <w:rFonts w:cs="FrankRuehl" w:hint="cs"/>
          <w:sz w:val="24"/>
          <w:szCs w:val="24"/>
          <w:rtl/>
        </w:rPr>
        <w:tab/>
      </w:r>
      <w:r w:rsidR="0040429F" w:rsidRPr="00AE6C4C">
        <w:rPr>
          <w:rFonts w:cs="FrankRuehl" w:hint="cs"/>
          <w:sz w:val="24"/>
          <w:szCs w:val="24"/>
          <w:rtl/>
        </w:rPr>
        <w:t xml:space="preserve">איסוף ראיות מזירת אירוע </w:t>
      </w:r>
      <w:r w:rsidR="006E0C65" w:rsidRPr="00AE6C4C">
        <w:rPr>
          <w:rFonts w:cs="FrankRuehl" w:hint="cs"/>
          <w:sz w:val="24"/>
          <w:szCs w:val="24"/>
          <w:rtl/>
        </w:rPr>
        <w:t>-</w:t>
      </w:r>
      <w:r w:rsidR="0040429F" w:rsidRPr="00AE6C4C">
        <w:rPr>
          <w:rFonts w:cs="FrankRuehl"/>
          <w:sz w:val="24"/>
          <w:szCs w:val="24"/>
          <w:rtl/>
        </w:rPr>
        <w:t xml:space="preserve"> </w:t>
      </w:r>
      <w:r w:rsidR="0040429F" w:rsidRPr="00AE6C4C">
        <w:rPr>
          <w:rFonts w:cs="FrankRuehl" w:hint="cs"/>
          <w:sz w:val="24"/>
          <w:szCs w:val="24"/>
          <w:rtl/>
        </w:rPr>
        <w:t>טביעו</w:t>
      </w:r>
      <w:r w:rsidR="0040429F" w:rsidRPr="00AE6C4C">
        <w:rPr>
          <w:rFonts w:cs="FrankRuehl"/>
          <w:sz w:val="24"/>
          <w:szCs w:val="24"/>
          <w:rtl/>
        </w:rPr>
        <w:t>ת א</w:t>
      </w:r>
      <w:r w:rsidR="0040429F" w:rsidRPr="00AE6C4C">
        <w:rPr>
          <w:rFonts w:cs="FrankRuehl" w:hint="cs"/>
          <w:sz w:val="24"/>
          <w:szCs w:val="24"/>
          <w:rtl/>
        </w:rPr>
        <w:t>צבע</w:t>
      </w:r>
    </w:p>
    <w:p w:rsidR="0040429F" w:rsidRPr="00AE6C4C" w:rsidRDefault="0040429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72"/>
        <w:ind w:left="0" w:right="1134" w:firstLine="0"/>
        <w:jc w:val="left"/>
        <w:rPr>
          <w:rFonts w:cs="FrankRuehl"/>
          <w:sz w:val="24"/>
          <w:szCs w:val="24"/>
          <w:rtl/>
        </w:rPr>
      </w:pPr>
      <w:r w:rsidRPr="00AE6C4C">
        <w:rPr>
          <w:rFonts w:cs="FrankRuehl" w:hint="cs"/>
          <w:sz w:val="24"/>
          <w:szCs w:val="24"/>
          <w:rtl/>
        </w:rPr>
        <w:t>12.</w:t>
      </w:r>
      <w:r w:rsidR="00D6535D">
        <w:rPr>
          <w:rFonts w:cs="FrankRuehl" w:hint="cs"/>
          <w:sz w:val="24"/>
          <w:szCs w:val="24"/>
          <w:rtl/>
        </w:rPr>
        <w:tab/>
      </w:r>
      <w:r w:rsidRPr="00AE6C4C">
        <w:rPr>
          <w:rFonts w:cs="FrankRuehl"/>
          <w:sz w:val="24"/>
          <w:szCs w:val="24"/>
          <w:rtl/>
        </w:rPr>
        <w:t>ס</w:t>
      </w:r>
      <w:r w:rsidRPr="00AE6C4C">
        <w:rPr>
          <w:rFonts w:cs="FrankRuehl" w:hint="cs"/>
          <w:sz w:val="24"/>
          <w:szCs w:val="24"/>
          <w:rtl/>
        </w:rPr>
        <w:t xml:space="preserve">יוע למשטרה </w:t>
      </w:r>
      <w:r w:rsidR="00D6535D" w:rsidRPr="00AE6C4C">
        <w:rPr>
          <w:rFonts w:cs="FrankRuehl"/>
          <w:sz w:val="24"/>
          <w:szCs w:val="24"/>
          <w:rtl/>
        </w:rPr>
        <w:t>ב</w:t>
      </w:r>
      <w:r w:rsidR="00D6535D" w:rsidRPr="00AE6C4C">
        <w:rPr>
          <w:rFonts w:cs="FrankRuehl" w:hint="cs"/>
          <w:sz w:val="24"/>
          <w:szCs w:val="24"/>
          <w:rtl/>
        </w:rPr>
        <w:t>מקצועות המחייבים</w:t>
      </w:r>
      <w:r w:rsidRPr="00AE6C4C">
        <w:rPr>
          <w:rFonts w:cs="FrankRuehl"/>
          <w:sz w:val="24"/>
          <w:szCs w:val="24"/>
          <w:rtl/>
        </w:rPr>
        <w:tab/>
        <w:t>ה</w:t>
      </w:r>
      <w:r w:rsidRPr="00AE6C4C">
        <w:rPr>
          <w:rFonts w:cs="FrankRuehl" w:hint="cs"/>
          <w:sz w:val="24"/>
          <w:szCs w:val="24"/>
          <w:rtl/>
        </w:rPr>
        <w:t>כשרה מקצועית מתאימה, לפי ענין</w:t>
      </w:r>
    </w:p>
    <w:p w:rsidR="0040429F" w:rsidRPr="00AE6C4C" w:rsidRDefault="0040429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97" w:right="5954" w:firstLine="0"/>
        <w:jc w:val="left"/>
        <w:rPr>
          <w:rFonts w:cs="FrankRuehl" w:hint="cs"/>
          <w:sz w:val="24"/>
          <w:szCs w:val="24"/>
          <w:rtl/>
        </w:rPr>
      </w:pPr>
      <w:r w:rsidRPr="00AE6C4C">
        <w:rPr>
          <w:rFonts w:cs="FrankRuehl"/>
          <w:sz w:val="24"/>
          <w:szCs w:val="24"/>
          <w:rtl/>
        </w:rPr>
        <w:t>מ</w:t>
      </w:r>
      <w:r w:rsidRPr="00AE6C4C">
        <w:rPr>
          <w:rFonts w:cs="FrankRuehl" w:hint="cs"/>
          <w:sz w:val="24"/>
          <w:szCs w:val="24"/>
          <w:rtl/>
        </w:rPr>
        <w:t xml:space="preserve">יומנות מיוחדת, </w:t>
      </w:r>
      <w:r w:rsidRPr="00AE6C4C">
        <w:rPr>
          <w:rFonts w:cs="FrankRuehl"/>
          <w:sz w:val="24"/>
          <w:szCs w:val="24"/>
          <w:rtl/>
        </w:rPr>
        <w:t>ה</w:t>
      </w:r>
      <w:r w:rsidRPr="00AE6C4C">
        <w:rPr>
          <w:rFonts w:cs="FrankRuehl" w:hint="cs"/>
          <w:sz w:val="24"/>
          <w:szCs w:val="24"/>
          <w:rtl/>
        </w:rPr>
        <w:t xml:space="preserve">דרושים למשטרה </w:t>
      </w:r>
      <w:r w:rsidRPr="00AE6C4C">
        <w:rPr>
          <w:rFonts w:cs="FrankRuehl"/>
          <w:sz w:val="24"/>
          <w:szCs w:val="24"/>
          <w:rtl/>
        </w:rPr>
        <w:t>ע</w:t>
      </w:r>
      <w:r w:rsidRPr="00AE6C4C">
        <w:rPr>
          <w:rFonts w:cs="FrankRuehl" w:hint="cs"/>
          <w:sz w:val="24"/>
          <w:szCs w:val="24"/>
          <w:rtl/>
        </w:rPr>
        <w:t>ל פי</w:t>
      </w:r>
      <w:r w:rsidRPr="00AE6C4C">
        <w:rPr>
          <w:rFonts w:cs="FrankRuehl"/>
          <w:sz w:val="24"/>
          <w:szCs w:val="24"/>
          <w:rtl/>
        </w:rPr>
        <w:t xml:space="preserve"> </w:t>
      </w:r>
      <w:r w:rsidRPr="00AE6C4C">
        <w:rPr>
          <w:rFonts w:cs="FrankRuehl" w:hint="cs"/>
          <w:sz w:val="24"/>
          <w:szCs w:val="24"/>
          <w:rtl/>
        </w:rPr>
        <w:t xml:space="preserve">אישור </w:t>
      </w:r>
      <w:r w:rsidRPr="00AE6C4C">
        <w:rPr>
          <w:rFonts w:cs="FrankRuehl"/>
          <w:sz w:val="24"/>
          <w:szCs w:val="24"/>
          <w:rtl/>
        </w:rPr>
        <w:t>ה</w:t>
      </w:r>
      <w:r w:rsidRPr="00AE6C4C">
        <w:rPr>
          <w:rFonts w:cs="FrankRuehl" w:hint="cs"/>
          <w:sz w:val="24"/>
          <w:szCs w:val="24"/>
          <w:rtl/>
        </w:rPr>
        <w:t xml:space="preserve">מפקח הכללי, </w:t>
      </w:r>
      <w:r w:rsidRPr="00AE6C4C">
        <w:rPr>
          <w:rFonts w:cs="FrankRuehl"/>
          <w:sz w:val="24"/>
          <w:szCs w:val="24"/>
          <w:rtl/>
        </w:rPr>
        <w:t>ל</w:t>
      </w:r>
      <w:r w:rsidRPr="00AE6C4C">
        <w:rPr>
          <w:rFonts w:cs="FrankRuehl" w:hint="cs"/>
          <w:sz w:val="24"/>
          <w:szCs w:val="24"/>
          <w:rtl/>
        </w:rPr>
        <w:t>ביצוע תפקידיה</w:t>
      </w:r>
    </w:p>
    <w:p w:rsidR="0026552F" w:rsidRPr="00B80F7F" w:rsidRDefault="0026552F" w:rsidP="0026552F">
      <w:pPr>
        <w:pStyle w:val="P00"/>
        <w:spacing w:before="0"/>
        <w:ind w:left="0" w:right="1134"/>
        <w:rPr>
          <w:rFonts w:cs="FrankRuehl" w:hint="cs"/>
          <w:b/>
          <w:bCs/>
          <w:vanish/>
          <w:szCs w:val="20"/>
          <w:shd w:val="clear" w:color="auto" w:fill="FFFF99"/>
          <w:rtl/>
        </w:rPr>
      </w:pPr>
      <w:bookmarkStart w:id="24" w:name="Rov28"/>
      <w:r w:rsidRPr="00B80F7F">
        <w:rPr>
          <w:rFonts w:cs="FrankRuehl" w:hint="cs"/>
          <w:vanish/>
          <w:color w:val="FF0000"/>
          <w:szCs w:val="20"/>
          <w:shd w:val="clear" w:color="auto" w:fill="FFFF99"/>
          <w:rtl/>
        </w:rPr>
        <w:t>מיום 21.11.2002</w:t>
      </w:r>
    </w:p>
    <w:p w:rsidR="0026552F" w:rsidRPr="00B80F7F" w:rsidRDefault="0026552F" w:rsidP="0026552F">
      <w:pPr>
        <w:pStyle w:val="P00"/>
        <w:spacing w:before="0"/>
        <w:ind w:left="0" w:right="1134"/>
        <w:rPr>
          <w:rFonts w:cs="FrankRuehl" w:hint="cs"/>
          <w:b/>
          <w:bCs/>
          <w:vanish/>
          <w:szCs w:val="20"/>
          <w:shd w:val="clear" w:color="auto" w:fill="FFFF99"/>
          <w:rtl/>
        </w:rPr>
      </w:pPr>
      <w:r w:rsidRPr="00B80F7F">
        <w:rPr>
          <w:rFonts w:cs="FrankRuehl" w:hint="cs"/>
          <w:b/>
          <w:bCs/>
          <w:vanish/>
          <w:szCs w:val="20"/>
          <w:shd w:val="clear" w:color="auto" w:fill="FFFF99"/>
          <w:rtl/>
        </w:rPr>
        <w:t>תק' תשס"ג-2002</w:t>
      </w:r>
    </w:p>
    <w:p w:rsidR="0026552F" w:rsidRPr="00B80F7F" w:rsidRDefault="0026552F" w:rsidP="0026552F">
      <w:pPr>
        <w:pStyle w:val="P05"/>
        <w:tabs>
          <w:tab w:val="clear" w:pos="624"/>
          <w:tab w:val="clear" w:pos="1021"/>
          <w:tab w:val="clear" w:pos="1474"/>
          <w:tab w:val="clear" w:pos="1928"/>
          <w:tab w:val="clear" w:pos="2381"/>
          <w:tab w:val="clear" w:pos="2835"/>
          <w:tab w:val="left" w:pos="283"/>
          <w:tab w:val="left" w:pos="567"/>
          <w:tab w:val="left" w:pos="2268"/>
          <w:tab w:val="left" w:pos="2551"/>
        </w:tabs>
        <w:spacing w:before="0"/>
        <w:ind w:left="2268" w:right="1134" w:hanging="2268"/>
        <w:rPr>
          <w:rFonts w:cs="FrankRuehl" w:hint="cs"/>
          <w:vanish/>
          <w:szCs w:val="20"/>
          <w:shd w:val="clear" w:color="auto" w:fill="FFFF99"/>
          <w:rtl/>
        </w:rPr>
      </w:pPr>
      <w:hyperlink r:id="rId13" w:history="1">
        <w:r w:rsidRPr="00B80F7F">
          <w:rPr>
            <w:rStyle w:val="Hyperlink"/>
            <w:rFonts w:cs="FrankRuehl" w:hint="cs"/>
            <w:vanish/>
            <w:szCs w:val="20"/>
            <w:shd w:val="clear" w:color="auto" w:fill="FFFF99"/>
            <w:rtl/>
          </w:rPr>
          <w:t>ק"ת תשס"ג מס' 6208</w:t>
        </w:r>
      </w:hyperlink>
      <w:r w:rsidRPr="00B80F7F">
        <w:rPr>
          <w:rFonts w:cs="FrankRuehl" w:hint="cs"/>
          <w:vanish/>
          <w:szCs w:val="20"/>
          <w:shd w:val="clear" w:color="auto" w:fill="FFFF99"/>
          <w:rtl/>
        </w:rPr>
        <w:t xml:space="preserve"> מיום 21.11.2002 עמ' 183</w:t>
      </w:r>
    </w:p>
    <w:p w:rsidR="0026552F" w:rsidRPr="00B80F7F" w:rsidRDefault="00D6535D"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ind w:left="284" w:right="1134" w:hanging="284"/>
        <w:jc w:val="left"/>
        <w:rPr>
          <w:rFonts w:cs="FrankRuehl"/>
          <w:vanish/>
          <w:sz w:val="22"/>
          <w:szCs w:val="22"/>
          <w:u w:val="single"/>
          <w:shd w:val="clear" w:color="auto" w:fill="FFFF99"/>
          <w:rtl/>
        </w:rPr>
      </w:pPr>
      <w:r w:rsidRPr="00B80F7F">
        <w:rPr>
          <w:rFonts w:cs="FrankRuehl" w:hint="cs"/>
          <w:vanish/>
          <w:sz w:val="22"/>
          <w:szCs w:val="22"/>
          <w:u w:val="single"/>
          <w:shd w:val="clear" w:color="auto" w:fill="FFFF99"/>
          <w:rtl/>
        </w:rPr>
        <w:t>3א.</w:t>
      </w:r>
      <w:r w:rsidRPr="00B80F7F">
        <w:rPr>
          <w:rFonts w:cs="FrankRuehl" w:hint="cs"/>
          <w:vanish/>
          <w:sz w:val="22"/>
          <w:szCs w:val="22"/>
          <w:u w:val="single"/>
          <w:shd w:val="clear" w:color="auto" w:fill="FFFF99"/>
          <w:rtl/>
        </w:rPr>
        <w:tab/>
      </w:r>
      <w:r w:rsidR="0026552F" w:rsidRPr="00B80F7F">
        <w:rPr>
          <w:rFonts w:cs="FrankRuehl"/>
          <w:vanish/>
          <w:sz w:val="22"/>
          <w:szCs w:val="22"/>
          <w:u w:val="single"/>
          <w:shd w:val="clear" w:color="auto" w:fill="FFFF99"/>
          <w:rtl/>
        </w:rPr>
        <w:t>ס</w:t>
      </w:r>
      <w:r w:rsidR="0026552F" w:rsidRPr="00B80F7F">
        <w:rPr>
          <w:rFonts w:cs="FrankRuehl" w:hint="cs"/>
          <w:vanish/>
          <w:sz w:val="22"/>
          <w:szCs w:val="22"/>
          <w:u w:val="single"/>
          <w:shd w:val="clear" w:color="auto" w:fill="FFFF99"/>
          <w:rtl/>
        </w:rPr>
        <w:t>יוע ליחידות השיטור</w:t>
      </w:r>
      <w:r w:rsidRPr="00B80F7F">
        <w:rPr>
          <w:rFonts w:cs="FrankRuehl" w:hint="cs"/>
          <w:vanish/>
          <w:sz w:val="22"/>
          <w:szCs w:val="22"/>
          <w:u w:val="single"/>
          <w:shd w:val="clear" w:color="auto" w:fill="FFFF99"/>
          <w:rtl/>
        </w:rPr>
        <w:t xml:space="preserve"> המוטס של המשטרה</w:t>
      </w:r>
      <w:r w:rsidR="0026552F" w:rsidRPr="00B80F7F">
        <w:rPr>
          <w:rFonts w:cs="FrankRuehl"/>
          <w:vanish/>
          <w:sz w:val="22"/>
          <w:szCs w:val="22"/>
          <w:shd w:val="clear" w:color="auto" w:fill="FFFF99"/>
          <w:rtl/>
        </w:rPr>
        <w:tab/>
      </w:r>
      <w:r w:rsidR="0026552F" w:rsidRPr="00B80F7F">
        <w:rPr>
          <w:rFonts w:cs="FrankRuehl"/>
          <w:vanish/>
          <w:sz w:val="22"/>
          <w:szCs w:val="22"/>
          <w:u w:val="single"/>
          <w:shd w:val="clear" w:color="auto" w:fill="FFFF99"/>
          <w:rtl/>
        </w:rPr>
        <w:t>(1)</w:t>
      </w:r>
      <w:r w:rsidR="0026552F" w:rsidRPr="00B80F7F">
        <w:rPr>
          <w:rFonts w:cs="FrankRuehl"/>
          <w:vanish/>
          <w:sz w:val="22"/>
          <w:szCs w:val="22"/>
          <w:u w:val="single"/>
          <w:shd w:val="clear" w:color="auto" w:fill="FFFF99"/>
          <w:rtl/>
        </w:rPr>
        <w:tab/>
        <w:t>ה</w:t>
      </w:r>
      <w:r w:rsidR="0026552F" w:rsidRPr="00B80F7F">
        <w:rPr>
          <w:rFonts w:cs="FrankRuehl" w:hint="cs"/>
          <w:vanish/>
          <w:sz w:val="22"/>
          <w:szCs w:val="22"/>
          <w:u w:val="single"/>
          <w:shd w:val="clear" w:color="auto" w:fill="FFFF99"/>
          <w:rtl/>
        </w:rPr>
        <w:t>קורס הכללי;</w:t>
      </w:r>
    </w:p>
    <w:p w:rsidR="0026552F" w:rsidRPr="00B80F7F" w:rsidRDefault="0026552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799" w:right="1134" w:hanging="397"/>
        <w:jc w:val="left"/>
        <w:rPr>
          <w:rFonts w:cs="FrankRuehl"/>
          <w:vanish/>
          <w:sz w:val="22"/>
          <w:szCs w:val="22"/>
          <w:u w:val="single"/>
          <w:shd w:val="clear" w:color="auto" w:fill="FFFF99"/>
          <w:rtl/>
        </w:rPr>
      </w:pPr>
      <w:r w:rsidRPr="00B80F7F">
        <w:rPr>
          <w:rFonts w:cs="FrankRuehl"/>
          <w:vanish/>
          <w:sz w:val="22"/>
          <w:szCs w:val="22"/>
          <w:u w:val="single"/>
          <w:shd w:val="clear" w:color="auto" w:fill="FFFF99"/>
          <w:rtl/>
        </w:rPr>
        <w:t>(2)</w:t>
      </w:r>
      <w:r w:rsidRPr="00B80F7F">
        <w:rPr>
          <w:rFonts w:cs="FrankRuehl"/>
          <w:vanish/>
          <w:sz w:val="22"/>
          <w:szCs w:val="22"/>
          <w:u w:val="single"/>
          <w:shd w:val="clear" w:color="auto" w:fill="FFFF99"/>
          <w:rtl/>
        </w:rPr>
        <w:tab/>
        <w:t>ר</w:t>
      </w:r>
      <w:r w:rsidRPr="00B80F7F">
        <w:rPr>
          <w:rFonts w:cs="FrankRuehl" w:hint="cs"/>
          <w:vanish/>
          <w:sz w:val="22"/>
          <w:szCs w:val="22"/>
          <w:u w:val="single"/>
          <w:shd w:val="clear" w:color="auto" w:fill="FFFF99"/>
          <w:rtl/>
        </w:rPr>
        <w:t>שיון טיסה תקף;</w:t>
      </w:r>
    </w:p>
    <w:p w:rsidR="0026552F" w:rsidRPr="00B80F7F" w:rsidRDefault="0026552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799" w:right="1134" w:hanging="397"/>
        <w:jc w:val="left"/>
        <w:rPr>
          <w:rFonts w:cs="FrankRuehl"/>
          <w:vanish/>
          <w:sz w:val="22"/>
          <w:szCs w:val="22"/>
          <w:u w:val="single"/>
          <w:shd w:val="clear" w:color="auto" w:fill="FFFF99"/>
          <w:rtl/>
        </w:rPr>
      </w:pPr>
      <w:r w:rsidRPr="00B80F7F">
        <w:rPr>
          <w:rFonts w:cs="FrankRuehl"/>
          <w:vanish/>
          <w:sz w:val="22"/>
          <w:szCs w:val="22"/>
          <w:u w:val="single"/>
          <w:shd w:val="clear" w:color="auto" w:fill="FFFF99"/>
          <w:rtl/>
        </w:rPr>
        <w:t>(3)</w:t>
      </w:r>
      <w:r w:rsidRPr="00B80F7F">
        <w:rPr>
          <w:rFonts w:cs="FrankRuehl"/>
          <w:vanish/>
          <w:sz w:val="22"/>
          <w:szCs w:val="22"/>
          <w:u w:val="single"/>
          <w:shd w:val="clear" w:color="auto" w:fill="FFFF99"/>
          <w:rtl/>
        </w:rPr>
        <w:tab/>
        <w:t>ה</w:t>
      </w:r>
      <w:r w:rsidRPr="00B80F7F">
        <w:rPr>
          <w:rFonts w:cs="FrankRuehl" w:hint="cs"/>
          <w:vanish/>
          <w:sz w:val="22"/>
          <w:szCs w:val="22"/>
          <w:u w:val="single"/>
          <w:shd w:val="clear" w:color="auto" w:fill="FFFF99"/>
          <w:rtl/>
        </w:rPr>
        <w:t>כשרה נוספת בהפעלת כלי טיס לצורך מילוי תפקידי סיור, שיטור, צילום, תובלה, חיפוש והצלה מן האוויר</w:t>
      </w:r>
    </w:p>
    <w:p w:rsidR="0026552F" w:rsidRPr="00B80F7F" w:rsidRDefault="0026552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283" w:right="1134" w:hanging="283"/>
        <w:jc w:val="left"/>
        <w:rPr>
          <w:rFonts w:cs="FrankRuehl"/>
          <w:vanish/>
          <w:sz w:val="22"/>
          <w:szCs w:val="22"/>
          <w:shd w:val="clear" w:color="auto" w:fill="FFFF99"/>
          <w:rtl/>
        </w:rPr>
      </w:pPr>
      <w:r w:rsidRPr="00B80F7F">
        <w:rPr>
          <w:rFonts w:cs="FrankRuehl"/>
          <w:vanish/>
          <w:sz w:val="22"/>
          <w:szCs w:val="22"/>
          <w:shd w:val="clear" w:color="auto" w:fill="FFFF99"/>
          <w:rtl/>
        </w:rPr>
        <w:t>4.</w:t>
      </w:r>
      <w:r w:rsidRPr="00B80F7F">
        <w:rPr>
          <w:rFonts w:cs="FrankRuehl" w:hint="cs"/>
          <w:vanish/>
          <w:sz w:val="22"/>
          <w:szCs w:val="22"/>
          <w:shd w:val="clear" w:color="auto" w:fill="FFFF99"/>
          <w:rtl/>
        </w:rPr>
        <w:tab/>
      </w:r>
      <w:r w:rsidRPr="00B80F7F">
        <w:rPr>
          <w:rFonts w:cs="FrankRuehl"/>
          <w:vanish/>
          <w:sz w:val="22"/>
          <w:szCs w:val="22"/>
          <w:shd w:val="clear" w:color="auto" w:fill="FFFF99"/>
          <w:rtl/>
        </w:rPr>
        <w:t>ס</w:t>
      </w:r>
      <w:r w:rsidRPr="00B80F7F">
        <w:rPr>
          <w:rFonts w:cs="FrankRuehl" w:hint="cs"/>
          <w:vanish/>
          <w:sz w:val="22"/>
          <w:szCs w:val="22"/>
          <w:shd w:val="clear" w:color="auto" w:fill="FFFF99"/>
          <w:rtl/>
        </w:rPr>
        <w:t>יוע לחבלני המשטרה</w:t>
      </w:r>
      <w:r w:rsidRPr="00B80F7F">
        <w:rPr>
          <w:rFonts w:cs="FrankRuehl"/>
          <w:vanish/>
          <w:sz w:val="22"/>
          <w:szCs w:val="22"/>
          <w:shd w:val="clear" w:color="auto" w:fill="FFFF99"/>
          <w:rtl/>
        </w:rPr>
        <w:tab/>
        <w:t>(1)</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קורס הכללי</w:t>
      </w:r>
    </w:p>
    <w:p w:rsidR="0026552F" w:rsidRPr="00B80F7F" w:rsidRDefault="0026552F" w:rsidP="00D6535D">
      <w:pPr>
        <w:pStyle w:val="P55"/>
        <w:tabs>
          <w:tab w:val="clear" w:pos="2835"/>
          <w:tab w:val="clear" w:pos="6259"/>
          <w:tab w:val="left" w:pos="397"/>
          <w:tab w:val="left" w:pos="3402"/>
          <w:tab w:val="left" w:pos="3799"/>
        </w:tabs>
        <w:spacing w:before="0"/>
        <w:ind w:left="3799" w:right="1134" w:hanging="397"/>
        <w:jc w:val="left"/>
        <w:rPr>
          <w:rFonts w:cs="FrankRuehl"/>
          <w:vanish/>
          <w:sz w:val="22"/>
          <w:szCs w:val="22"/>
          <w:shd w:val="clear" w:color="auto" w:fill="FFFF99"/>
          <w:rtl/>
        </w:rPr>
      </w:pPr>
      <w:r w:rsidRPr="00B80F7F">
        <w:rPr>
          <w:rFonts w:cs="FrankRuehl"/>
          <w:vanish/>
          <w:sz w:val="22"/>
          <w:szCs w:val="22"/>
          <w:shd w:val="clear" w:color="auto" w:fill="FFFF99"/>
          <w:rtl/>
        </w:rPr>
        <w:t>(2)</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כרת הרכב, האמצעים והציוד של</w:t>
      </w:r>
      <w:r w:rsidR="00D6535D" w:rsidRPr="00B80F7F">
        <w:rPr>
          <w:rFonts w:cs="FrankRuehl" w:hint="cs"/>
          <w:vanish/>
          <w:sz w:val="22"/>
          <w:szCs w:val="22"/>
          <w:shd w:val="clear" w:color="auto" w:fill="FFFF99"/>
          <w:rtl/>
        </w:rPr>
        <w:t xml:space="preserve"> </w:t>
      </w:r>
      <w:r w:rsidRPr="00B80F7F">
        <w:rPr>
          <w:rFonts w:cs="FrankRuehl"/>
          <w:vanish/>
          <w:sz w:val="22"/>
          <w:szCs w:val="22"/>
          <w:shd w:val="clear" w:color="auto" w:fill="FFFF99"/>
          <w:rtl/>
        </w:rPr>
        <w:t>י</w:t>
      </w:r>
      <w:r w:rsidRPr="00B80F7F">
        <w:rPr>
          <w:rFonts w:cs="FrankRuehl" w:hint="cs"/>
          <w:vanish/>
          <w:sz w:val="22"/>
          <w:szCs w:val="22"/>
          <w:shd w:val="clear" w:color="auto" w:fill="FFFF99"/>
          <w:rtl/>
        </w:rPr>
        <w:t xml:space="preserve">חידת החבלה וכללי זהירות והתנהגות </w:t>
      </w:r>
      <w:r w:rsidRPr="00B80F7F">
        <w:rPr>
          <w:rFonts w:cs="FrankRuehl"/>
          <w:vanish/>
          <w:sz w:val="22"/>
          <w:szCs w:val="22"/>
          <w:shd w:val="clear" w:color="auto" w:fill="FFFF99"/>
          <w:rtl/>
        </w:rPr>
        <w:t>ב</w:t>
      </w:r>
      <w:r w:rsidRPr="00B80F7F">
        <w:rPr>
          <w:rFonts w:cs="FrankRuehl" w:hint="cs"/>
          <w:vanish/>
          <w:sz w:val="22"/>
          <w:szCs w:val="22"/>
          <w:shd w:val="clear" w:color="auto" w:fill="FFFF99"/>
          <w:rtl/>
        </w:rPr>
        <w:t>עת טיפול בחפץ חשוד</w:t>
      </w:r>
    </w:p>
    <w:p w:rsidR="0026552F" w:rsidRPr="00B80F7F" w:rsidRDefault="0026552F" w:rsidP="00D6535D">
      <w:pPr>
        <w:pStyle w:val="P55"/>
        <w:tabs>
          <w:tab w:val="clear" w:pos="2835"/>
          <w:tab w:val="clear" w:pos="6259"/>
          <w:tab w:val="left" w:pos="397"/>
          <w:tab w:val="left" w:pos="3402"/>
          <w:tab w:val="left" w:pos="3799"/>
        </w:tabs>
        <w:spacing w:before="0"/>
        <w:ind w:left="3799" w:right="1134" w:hanging="397"/>
        <w:jc w:val="left"/>
        <w:rPr>
          <w:rFonts w:cs="FrankRuehl"/>
          <w:vanish/>
          <w:sz w:val="22"/>
          <w:szCs w:val="22"/>
          <w:shd w:val="clear" w:color="auto" w:fill="FFFF99"/>
          <w:rtl/>
        </w:rPr>
      </w:pPr>
      <w:r w:rsidRPr="00B80F7F">
        <w:rPr>
          <w:rFonts w:cs="FrankRuehl" w:hint="cs"/>
          <w:vanish/>
          <w:sz w:val="22"/>
          <w:szCs w:val="22"/>
          <w:shd w:val="clear" w:color="auto" w:fill="FFFF99"/>
          <w:rtl/>
        </w:rPr>
        <w:t>(3)</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סמ</w:t>
      </w:r>
      <w:r w:rsidRPr="00B80F7F">
        <w:rPr>
          <w:rFonts w:cs="FrankRuehl"/>
          <w:vanish/>
          <w:sz w:val="22"/>
          <w:szCs w:val="22"/>
          <w:shd w:val="clear" w:color="auto" w:fill="FFFF99"/>
          <w:rtl/>
        </w:rPr>
        <w:t>כה</w:t>
      </w:r>
      <w:r w:rsidR="00D6535D" w:rsidRPr="00B80F7F">
        <w:rPr>
          <w:rFonts w:cs="FrankRuehl" w:hint="cs"/>
          <w:vanish/>
          <w:sz w:val="22"/>
          <w:szCs w:val="22"/>
          <w:shd w:val="clear" w:color="auto" w:fill="FFFF99"/>
          <w:rtl/>
        </w:rPr>
        <w:t xml:space="preserve"> של עוזר לחבלן מאת קצין </w:t>
      </w:r>
      <w:r w:rsidRPr="00B80F7F">
        <w:rPr>
          <w:rFonts w:cs="FrankRuehl"/>
          <w:vanish/>
          <w:sz w:val="22"/>
          <w:szCs w:val="22"/>
          <w:shd w:val="clear" w:color="auto" w:fill="FFFF99"/>
          <w:rtl/>
        </w:rPr>
        <w:t>ח</w:t>
      </w:r>
      <w:r w:rsidRPr="00B80F7F">
        <w:rPr>
          <w:rFonts w:cs="FrankRuehl" w:hint="cs"/>
          <w:vanish/>
          <w:sz w:val="22"/>
          <w:szCs w:val="22"/>
          <w:shd w:val="clear" w:color="auto" w:fill="FFFF99"/>
          <w:rtl/>
        </w:rPr>
        <w:t>בלה ארצי במשטרה</w:t>
      </w:r>
    </w:p>
    <w:p w:rsidR="0026552F" w:rsidRPr="00B80F7F" w:rsidRDefault="0026552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283" w:right="1134" w:hanging="283"/>
        <w:jc w:val="left"/>
        <w:rPr>
          <w:rFonts w:cs="FrankRuehl"/>
          <w:vanish/>
          <w:sz w:val="22"/>
          <w:szCs w:val="22"/>
          <w:shd w:val="clear" w:color="auto" w:fill="FFFF99"/>
          <w:rtl/>
        </w:rPr>
      </w:pPr>
      <w:r w:rsidRPr="00B80F7F">
        <w:rPr>
          <w:rFonts w:cs="FrankRuehl"/>
          <w:vanish/>
          <w:sz w:val="22"/>
          <w:szCs w:val="22"/>
          <w:shd w:val="clear" w:color="auto" w:fill="FFFF99"/>
          <w:rtl/>
        </w:rPr>
        <w:t>5.</w:t>
      </w:r>
      <w:r w:rsidRPr="00B80F7F">
        <w:rPr>
          <w:rFonts w:cs="FrankRuehl"/>
          <w:vanish/>
          <w:sz w:val="22"/>
          <w:szCs w:val="22"/>
          <w:shd w:val="clear" w:color="auto" w:fill="FFFF99"/>
          <w:rtl/>
        </w:rPr>
        <w:tab/>
        <w:t>ס</w:t>
      </w:r>
      <w:r w:rsidRPr="00B80F7F">
        <w:rPr>
          <w:rFonts w:cs="FrankRuehl" w:hint="cs"/>
          <w:vanish/>
          <w:sz w:val="22"/>
          <w:szCs w:val="22"/>
          <w:shd w:val="clear" w:color="auto" w:fill="FFFF99"/>
          <w:rtl/>
        </w:rPr>
        <w:t>יוע בהפעלת מוקדי</w:t>
      </w:r>
      <w:r w:rsidR="00D6535D" w:rsidRPr="00B80F7F">
        <w:rPr>
          <w:rFonts w:cs="FrankRuehl"/>
          <w:vanish/>
          <w:sz w:val="22"/>
          <w:szCs w:val="22"/>
          <w:shd w:val="clear" w:color="auto" w:fill="FFFF99"/>
          <w:rtl/>
        </w:rPr>
        <w:t xml:space="preserve"> מ</w:t>
      </w:r>
      <w:r w:rsidR="00D6535D" w:rsidRPr="00B80F7F">
        <w:rPr>
          <w:rFonts w:cs="FrankRuehl" w:hint="cs"/>
          <w:vanish/>
          <w:sz w:val="22"/>
          <w:szCs w:val="22"/>
          <w:shd w:val="clear" w:color="auto" w:fill="FFFF99"/>
          <w:rtl/>
        </w:rPr>
        <w:t>שטרה, יומנים</w:t>
      </w:r>
      <w:r w:rsidRPr="00B80F7F">
        <w:rPr>
          <w:rFonts w:cs="FrankRuehl"/>
          <w:vanish/>
          <w:sz w:val="22"/>
          <w:szCs w:val="22"/>
          <w:shd w:val="clear" w:color="auto" w:fill="FFFF99"/>
          <w:rtl/>
        </w:rPr>
        <w:tab/>
        <w:t>(1)</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קורס הכללי</w:t>
      </w:r>
    </w:p>
    <w:p w:rsidR="0026552F" w:rsidRPr="00B80F7F" w:rsidRDefault="0026552F" w:rsidP="00D6535D">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2268" w:right="1134" w:hanging="2268"/>
        <w:jc w:val="left"/>
        <w:rPr>
          <w:rFonts w:cs="FrankRuehl"/>
          <w:vanish/>
          <w:sz w:val="22"/>
          <w:szCs w:val="22"/>
          <w:shd w:val="clear" w:color="auto" w:fill="FFFF99"/>
          <w:rtl/>
        </w:rPr>
      </w:pPr>
      <w:r w:rsidRPr="00B80F7F">
        <w:rPr>
          <w:rFonts w:cs="FrankRuehl"/>
          <w:vanish/>
          <w:sz w:val="22"/>
          <w:szCs w:val="22"/>
          <w:shd w:val="clear" w:color="auto" w:fill="FFFF99"/>
          <w:rtl/>
        </w:rPr>
        <w:tab/>
      </w:r>
      <w:r w:rsidRPr="00B80F7F">
        <w:rPr>
          <w:rFonts w:cs="FrankRuehl" w:hint="cs"/>
          <w:vanish/>
          <w:sz w:val="22"/>
          <w:szCs w:val="22"/>
          <w:shd w:val="clear" w:color="auto" w:fill="FFFF99"/>
          <w:rtl/>
        </w:rPr>
        <w:t>ומרכזי</w:t>
      </w:r>
      <w:r w:rsidR="00D6535D" w:rsidRPr="00B80F7F">
        <w:rPr>
          <w:rFonts w:cs="FrankRuehl"/>
          <w:vanish/>
          <w:sz w:val="22"/>
          <w:szCs w:val="22"/>
          <w:shd w:val="clear" w:color="auto" w:fill="FFFF99"/>
          <w:rtl/>
        </w:rPr>
        <w:t xml:space="preserve"> ש</w:t>
      </w:r>
      <w:r w:rsidR="00D6535D" w:rsidRPr="00B80F7F">
        <w:rPr>
          <w:rFonts w:cs="FrankRuehl" w:hint="cs"/>
          <w:vanish/>
          <w:sz w:val="22"/>
          <w:szCs w:val="22"/>
          <w:shd w:val="clear" w:color="auto" w:fill="FFFF99"/>
          <w:rtl/>
        </w:rPr>
        <w:t>ליטה ודיווח משטרתיים</w:t>
      </w:r>
      <w:r w:rsidRPr="00B80F7F">
        <w:rPr>
          <w:rFonts w:cs="FrankRuehl"/>
          <w:vanish/>
          <w:sz w:val="22"/>
          <w:szCs w:val="22"/>
          <w:shd w:val="clear" w:color="auto" w:fill="FFFF99"/>
          <w:rtl/>
        </w:rPr>
        <w:tab/>
        <w:t>(2)</w:t>
      </w:r>
      <w:r w:rsidRPr="00B80F7F">
        <w:rPr>
          <w:rFonts w:cs="FrankRuehl"/>
          <w:vanish/>
          <w:sz w:val="22"/>
          <w:szCs w:val="22"/>
          <w:shd w:val="clear" w:color="auto" w:fill="FFFF99"/>
          <w:rtl/>
        </w:rPr>
        <w:tab/>
        <w:t>ק</w:t>
      </w:r>
      <w:r w:rsidRPr="00B80F7F">
        <w:rPr>
          <w:rFonts w:cs="FrankRuehl" w:hint="cs"/>
          <w:vanish/>
          <w:sz w:val="22"/>
          <w:szCs w:val="22"/>
          <w:shd w:val="clear" w:color="auto" w:fill="FFFF99"/>
          <w:rtl/>
        </w:rPr>
        <w:t>שר, דיווח והפעלת מוקד</w:t>
      </w:r>
    </w:p>
    <w:p w:rsidR="0026552F" w:rsidRPr="00B80F7F" w:rsidRDefault="0026552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283" w:right="1134" w:hanging="283"/>
        <w:jc w:val="left"/>
        <w:rPr>
          <w:rFonts w:cs="FrankRuehl"/>
          <w:vanish/>
          <w:sz w:val="22"/>
          <w:szCs w:val="22"/>
          <w:shd w:val="clear" w:color="auto" w:fill="FFFF99"/>
          <w:rtl/>
        </w:rPr>
      </w:pPr>
      <w:r w:rsidRPr="00B80F7F">
        <w:rPr>
          <w:rFonts w:cs="FrankRuehl" w:hint="cs"/>
          <w:vanish/>
          <w:sz w:val="22"/>
          <w:szCs w:val="22"/>
          <w:shd w:val="clear" w:color="auto" w:fill="FFFF99"/>
          <w:rtl/>
        </w:rPr>
        <w:t>6.</w:t>
      </w:r>
      <w:r w:rsidRPr="00B80F7F">
        <w:rPr>
          <w:rFonts w:cs="FrankRuehl"/>
          <w:vanish/>
          <w:sz w:val="22"/>
          <w:szCs w:val="22"/>
          <w:shd w:val="clear" w:color="auto" w:fill="FFFF99"/>
          <w:rtl/>
        </w:rPr>
        <w:tab/>
        <w:t>סיו</w:t>
      </w:r>
      <w:r w:rsidRPr="00B80F7F">
        <w:rPr>
          <w:rFonts w:cs="FrankRuehl" w:hint="cs"/>
          <w:vanish/>
          <w:sz w:val="22"/>
          <w:szCs w:val="22"/>
          <w:shd w:val="clear" w:color="auto" w:fill="FFFF99"/>
          <w:rtl/>
        </w:rPr>
        <w:t>ע במשימות מניעה</w:t>
      </w:r>
      <w:r w:rsidR="00D6535D" w:rsidRPr="00B80F7F">
        <w:rPr>
          <w:rFonts w:cs="FrankRuehl"/>
          <w:vanish/>
          <w:sz w:val="22"/>
          <w:szCs w:val="22"/>
          <w:shd w:val="clear" w:color="auto" w:fill="FFFF99"/>
          <w:rtl/>
        </w:rPr>
        <w:t xml:space="preserve"> ש</w:t>
      </w:r>
      <w:r w:rsidR="00D6535D" w:rsidRPr="00B80F7F">
        <w:rPr>
          <w:rFonts w:cs="FrankRuehl" w:hint="cs"/>
          <w:vanish/>
          <w:sz w:val="22"/>
          <w:szCs w:val="22"/>
          <w:shd w:val="clear" w:color="auto" w:fill="FFFF99"/>
          <w:rtl/>
        </w:rPr>
        <w:t>ל עבריינות נוער</w:t>
      </w:r>
      <w:r w:rsidRPr="00B80F7F">
        <w:rPr>
          <w:rFonts w:cs="FrankRuehl"/>
          <w:vanish/>
          <w:sz w:val="22"/>
          <w:szCs w:val="22"/>
          <w:shd w:val="clear" w:color="auto" w:fill="FFFF99"/>
          <w:rtl/>
        </w:rPr>
        <w:tab/>
        <w:t>(1)</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קורס הכללי</w:t>
      </w:r>
    </w:p>
    <w:p w:rsidR="0026552F" w:rsidRPr="00B80F7F" w:rsidRDefault="0026552F" w:rsidP="00D6535D">
      <w:pPr>
        <w:pStyle w:val="P55"/>
        <w:tabs>
          <w:tab w:val="clear" w:pos="2835"/>
          <w:tab w:val="clear" w:pos="6259"/>
          <w:tab w:val="left" w:pos="397"/>
          <w:tab w:val="left" w:pos="3402"/>
          <w:tab w:val="left" w:pos="3799"/>
        </w:tabs>
        <w:spacing w:before="0"/>
        <w:ind w:left="3799" w:right="1134" w:hanging="397"/>
        <w:jc w:val="left"/>
        <w:rPr>
          <w:rFonts w:cs="FrankRuehl"/>
          <w:vanish/>
          <w:sz w:val="22"/>
          <w:szCs w:val="22"/>
          <w:shd w:val="clear" w:color="auto" w:fill="FFFF99"/>
          <w:rtl/>
        </w:rPr>
      </w:pPr>
      <w:r w:rsidRPr="00B80F7F">
        <w:rPr>
          <w:rFonts w:cs="FrankRuehl"/>
          <w:vanish/>
          <w:sz w:val="22"/>
          <w:szCs w:val="22"/>
          <w:shd w:val="clear" w:color="auto" w:fill="FFFF99"/>
          <w:rtl/>
        </w:rPr>
        <w:t>(2)</w:t>
      </w:r>
      <w:r w:rsidRPr="00B80F7F">
        <w:rPr>
          <w:rFonts w:cs="FrankRuehl"/>
          <w:vanish/>
          <w:sz w:val="22"/>
          <w:szCs w:val="22"/>
          <w:shd w:val="clear" w:color="auto" w:fill="FFFF99"/>
          <w:rtl/>
        </w:rPr>
        <w:tab/>
        <w:t>מ</w:t>
      </w:r>
      <w:r w:rsidRPr="00B80F7F">
        <w:rPr>
          <w:rFonts w:cs="FrankRuehl" w:hint="cs"/>
          <w:vanish/>
          <w:sz w:val="22"/>
          <w:szCs w:val="22"/>
          <w:shd w:val="clear" w:color="auto" w:fill="FFFF99"/>
          <w:rtl/>
        </w:rPr>
        <w:t>ניעת עבריינות נוער</w:t>
      </w:r>
    </w:p>
    <w:p w:rsidR="0026552F" w:rsidRPr="00B80F7F" w:rsidRDefault="0026552F" w:rsidP="00D6535D">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283" w:right="1134" w:hanging="283"/>
        <w:jc w:val="left"/>
        <w:rPr>
          <w:rFonts w:cs="FrankRuehl"/>
          <w:vanish/>
          <w:sz w:val="22"/>
          <w:szCs w:val="22"/>
          <w:shd w:val="clear" w:color="auto" w:fill="FFFF99"/>
          <w:rtl/>
        </w:rPr>
      </w:pPr>
      <w:r w:rsidRPr="00B80F7F">
        <w:rPr>
          <w:rFonts w:cs="FrankRuehl"/>
          <w:vanish/>
          <w:sz w:val="22"/>
          <w:szCs w:val="22"/>
          <w:shd w:val="clear" w:color="auto" w:fill="FFFF99"/>
          <w:rtl/>
        </w:rPr>
        <w:t>7.</w:t>
      </w:r>
      <w:r w:rsidRPr="00B80F7F">
        <w:rPr>
          <w:rFonts w:cs="FrankRuehl"/>
          <w:vanish/>
          <w:sz w:val="22"/>
          <w:szCs w:val="22"/>
          <w:shd w:val="clear" w:color="auto" w:fill="FFFF99"/>
          <w:rtl/>
        </w:rPr>
        <w:tab/>
        <w:t>ס</w:t>
      </w:r>
      <w:r w:rsidRPr="00B80F7F">
        <w:rPr>
          <w:rFonts w:cs="FrankRuehl" w:hint="cs"/>
          <w:vanish/>
          <w:sz w:val="22"/>
          <w:szCs w:val="22"/>
          <w:shd w:val="clear" w:color="auto" w:fill="FFFF99"/>
          <w:rtl/>
        </w:rPr>
        <w:t xml:space="preserve">יוע ליחידות התנועה </w:t>
      </w:r>
      <w:r w:rsidR="00D6535D" w:rsidRPr="00B80F7F">
        <w:rPr>
          <w:rFonts w:cs="FrankRuehl"/>
          <w:vanish/>
          <w:sz w:val="22"/>
          <w:szCs w:val="22"/>
          <w:shd w:val="clear" w:color="auto" w:fill="FFFF99"/>
          <w:rtl/>
        </w:rPr>
        <w:t>ש</w:t>
      </w:r>
      <w:r w:rsidR="00D6535D" w:rsidRPr="00B80F7F">
        <w:rPr>
          <w:rFonts w:cs="FrankRuehl" w:hint="cs"/>
          <w:vanish/>
          <w:sz w:val="22"/>
          <w:szCs w:val="22"/>
          <w:shd w:val="clear" w:color="auto" w:fill="FFFF99"/>
          <w:rtl/>
        </w:rPr>
        <w:t>ל המשטרה</w:t>
      </w:r>
      <w:r w:rsidRPr="00B80F7F">
        <w:rPr>
          <w:rFonts w:cs="FrankRuehl"/>
          <w:vanish/>
          <w:sz w:val="22"/>
          <w:szCs w:val="22"/>
          <w:shd w:val="clear" w:color="auto" w:fill="FFFF99"/>
          <w:rtl/>
        </w:rPr>
        <w:tab/>
        <w:t>(1)</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קורס הכללי</w:t>
      </w:r>
    </w:p>
    <w:p w:rsidR="0026552F" w:rsidRPr="00B80F7F" w:rsidRDefault="0026552F" w:rsidP="008E33D7">
      <w:pPr>
        <w:pStyle w:val="P00"/>
        <w:tabs>
          <w:tab w:val="clear" w:pos="624"/>
          <w:tab w:val="clear" w:pos="1021"/>
          <w:tab w:val="clear" w:pos="1474"/>
          <w:tab w:val="clear" w:pos="1928"/>
          <w:tab w:val="clear" w:pos="2381"/>
          <w:tab w:val="clear" w:pos="2835"/>
          <w:tab w:val="clear" w:pos="6259"/>
          <w:tab w:val="left" w:pos="397"/>
          <w:tab w:val="left" w:pos="3402"/>
          <w:tab w:val="left" w:pos="3799"/>
        </w:tabs>
        <w:spacing w:before="0"/>
        <w:ind w:left="397" w:right="1134"/>
        <w:jc w:val="left"/>
        <w:rPr>
          <w:rFonts w:cs="FrankRuehl"/>
          <w:vanish/>
          <w:sz w:val="22"/>
          <w:szCs w:val="22"/>
          <w:shd w:val="clear" w:color="auto" w:fill="FFFF99"/>
          <w:rtl/>
        </w:rPr>
      </w:pPr>
      <w:r w:rsidRPr="00B80F7F">
        <w:rPr>
          <w:rFonts w:cs="FrankRuehl" w:hint="cs"/>
          <w:vanish/>
          <w:sz w:val="22"/>
          <w:szCs w:val="22"/>
          <w:shd w:val="clear" w:color="auto" w:fill="FFFF99"/>
          <w:rtl/>
        </w:rPr>
        <w:t xml:space="preserve">בתפקידים </w:t>
      </w:r>
      <w:r w:rsidR="00D6535D" w:rsidRPr="00B80F7F">
        <w:rPr>
          <w:rFonts w:cs="FrankRuehl"/>
          <w:vanish/>
          <w:sz w:val="22"/>
          <w:szCs w:val="22"/>
          <w:shd w:val="clear" w:color="auto" w:fill="FFFF99"/>
          <w:rtl/>
        </w:rPr>
        <w:t>א</w:t>
      </w:r>
      <w:r w:rsidR="00D6535D" w:rsidRPr="00B80F7F">
        <w:rPr>
          <w:rFonts w:cs="FrankRuehl" w:hint="cs"/>
          <w:vanish/>
          <w:sz w:val="22"/>
          <w:szCs w:val="22"/>
          <w:shd w:val="clear" w:color="auto" w:fill="FFFF99"/>
          <w:rtl/>
        </w:rPr>
        <w:t>לה:</w:t>
      </w:r>
      <w:r w:rsidRPr="00B80F7F">
        <w:rPr>
          <w:rFonts w:cs="FrankRuehl" w:hint="cs"/>
          <w:vanish/>
          <w:sz w:val="22"/>
          <w:szCs w:val="22"/>
          <w:shd w:val="clear" w:color="auto" w:fill="FFFF99"/>
          <w:rtl/>
        </w:rPr>
        <w:tab/>
        <w:t>(2)</w:t>
      </w:r>
      <w:r w:rsidRPr="00B80F7F">
        <w:rPr>
          <w:rFonts w:cs="FrankRuehl"/>
          <w:vanish/>
          <w:sz w:val="22"/>
          <w:szCs w:val="22"/>
          <w:shd w:val="clear" w:color="auto" w:fill="FFFF99"/>
          <w:rtl/>
        </w:rPr>
        <w:tab/>
        <w:t>ת</w:t>
      </w:r>
      <w:r w:rsidRPr="00B80F7F">
        <w:rPr>
          <w:rFonts w:cs="FrankRuehl" w:hint="cs"/>
          <w:vanish/>
          <w:sz w:val="22"/>
          <w:szCs w:val="22"/>
          <w:shd w:val="clear" w:color="auto" w:fill="FFFF99"/>
          <w:rtl/>
        </w:rPr>
        <w:t>פקידי שוטר תנועה וסמכויותיו</w:t>
      </w:r>
    </w:p>
    <w:p w:rsidR="0026552F" w:rsidRPr="00B80F7F" w:rsidRDefault="008E33D7" w:rsidP="008E33D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0"/>
        <w:ind w:left="397" w:right="1134"/>
        <w:jc w:val="left"/>
        <w:rPr>
          <w:rFonts w:cs="FrankRuehl"/>
          <w:vanish/>
          <w:sz w:val="22"/>
          <w:szCs w:val="22"/>
          <w:shd w:val="clear" w:color="auto" w:fill="FFFF99"/>
          <w:rtl/>
        </w:rPr>
      </w:pPr>
      <w:r w:rsidRPr="00B80F7F">
        <w:rPr>
          <w:rFonts w:cs="FrankRuehl"/>
          <w:vanish/>
          <w:sz w:val="22"/>
          <w:szCs w:val="22"/>
          <w:shd w:val="clear" w:color="auto" w:fill="FFFF99"/>
          <w:rtl/>
        </w:rPr>
        <w:t>(1)</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כוו</w:t>
      </w:r>
      <w:r w:rsidRPr="00B80F7F">
        <w:rPr>
          <w:rFonts w:cs="FrankRuehl"/>
          <w:vanish/>
          <w:sz w:val="22"/>
          <w:szCs w:val="22"/>
          <w:shd w:val="clear" w:color="auto" w:fill="FFFF99"/>
          <w:rtl/>
        </w:rPr>
        <w:t>נת</w:t>
      </w:r>
      <w:r w:rsidRPr="00B80F7F">
        <w:rPr>
          <w:rFonts w:cs="FrankRuehl" w:hint="cs"/>
          <w:vanish/>
          <w:sz w:val="22"/>
          <w:szCs w:val="22"/>
          <w:shd w:val="clear" w:color="auto" w:fill="FFFF99"/>
          <w:rtl/>
        </w:rPr>
        <w:t xml:space="preserve"> התנועה</w:t>
      </w:r>
      <w:r w:rsidRPr="00B80F7F">
        <w:rPr>
          <w:rFonts w:cs="FrankRuehl" w:hint="cs"/>
          <w:vanish/>
          <w:sz w:val="22"/>
          <w:szCs w:val="22"/>
          <w:shd w:val="clear" w:color="auto" w:fill="FFFF99"/>
          <w:rtl/>
        </w:rPr>
        <w:tab/>
      </w:r>
      <w:r w:rsidR="0026552F" w:rsidRPr="00B80F7F">
        <w:rPr>
          <w:rFonts w:cs="FrankRuehl"/>
          <w:vanish/>
          <w:sz w:val="22"/>
          <w:szCs w:val="22"/>
          <w:shd w:val="clear" w:color="auto" w:fill="FFFF99"/>
          <w:rtl/>
        </w:rPr>
        <w:t>(3)</w:t>
      </w:r>
      <w:r w:rsidR="0026552F" w:rsidRPr="00B80F7F">
        <w:rPr>
          <w:rFonts w:cs="FrankRuehl"/>
          <w:vanish/>
          <w:sz w:val="22"/>
          <w:szCs w:val="22"/>
          <w:shd w:val="clear" w:color="auto" w:fill="FFFF99"/>
          <w:rtl/>
        </w:rPr>
        <w:tab/>
        <w:t>ה</w:t>
      </w:r>
      <w:r w:rsidR="0026552F" w:rsidRPr="00B80F7F">
        <w:rPr>
          <w:rFonts w:cs="FrankRuehl" w:hint="cs"/>
          <w:vanish/>
          <w:sz w:val="22"/>
          <w:szCs w:val="22"/>
          <w:shd w:val="clear" w:color="auto" w:fill="FFFF99"/>
          <w:rtl/>
        </w:rPr>
        <w:t>כשרה בנושאי תעבורה</w:t>
      </w:r>
    </w:p>
    <w:p w:rsidR="0026552F" w:rsidRPr="00B80F7F" w:rsidRDefault="0026552F" w:rsidP="008E33D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0"/>
        <w:ind w:left="397" w:right="5954"/>
        <w:jc w:val="left"/>
        <w:rPr>
          <w:rFonts w:cs="FrankRuehl"/>
          <w:vanish/>
          <w:sz w:val="22"/>
          <w:szCs w:val="22"/>
          <w:shd w:val="clear" w:color="auto" w:fill="FFFF99"/>
          <w:rtl/>
        </w:rPr>
      </w:pPr>
      <w:r w:rsidRPr="00B80F7F">
        <w:rPr>
          <w:rFonts w:cs="FrankRuehl"/>
          <w:vanish/>
          <w:sz w:val="22"/>
          <w:szCs w:val="22"/>
          <w:shd w:val="clear" w:color="auto" w:fill="FFFF99"/>
          <w:rtl/>
        </w:rPr>
        <w:t>(2)</w:t>
      </w:r>
      <w:r w:rsidRPr="00B80F7F">
        <w:rPr>
          <w:rFonts w:cs="FrankRuehl"/>
          <w:vanish/>
          <w:sz w:val="22"/>
          <w:szCs w:val="22"/>
          <w:shd w:val="clear" w:color="auto" w:fill="FFFF99"/>
          <w:rtl/>
        </w:rPr>
        <w:tab/>
        <w:t>א</w:t>
      </w:r>
      <w:r w:rsidRPr="00B80F7F">
        <w:rPr>
          <w:rFonts w:cs="FrankRuehl" w:hint="cs"/>
          <w:vanish/>
          <w:sz w:val="22"/>
          <w:szCs w:val="22"/>
          <w:shd w:val="clear" w:color="auto" w:fill="FFFF99"/>
          <w:rtl/>
        </w:rPr>
        <w:t xml:space="preserve">כיפת דיני </w:t>
      </w:r>
      <w:r w:rsidRPr="00B80F7F">
        <w:rPr>
          <w:rFonts w:cs="FrankRuehl"/>
          <w:vanish/>
          <w:sz w:val="22"/>
          <w:szCs w:val="22"/>
          <w:shd w:val="clear" w:color="auto" w:fill="FFFF99"/>
          <w:rtl/>
        </w:rPr>
        <w:t>ה</w:t>
      </w:r>
      <w:r w:rsidRPr="00B80F7F">
        <w:rPr>
          <w:rFonts w:cs="FrankRuehl" w:hint="cs"/>
          <w:vanish/>
          <w:sz w:val="22"/>
          <w:szCs w:val="22"/>
          <w:shd w:val="clear" w:color="auto" w:fill="FFFF99"/>
          <w:rtl/>
        </w:rPr>
        <w:t>תעבורה</w:t>
      </w:r>
    </w:p>
    <w:p w:rsidR="0026552F" w:rsidRPr="00B80F7F" w:rsidRDefault="0026552F" w:rsidP="008E33D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0"/>
        <w:ind w:left="397" w:right="5954"/>
        <w:jc w:val="left"/>
        <w:rPr>
          <w:rFonts w:cs="FrankRuehl"/>
          <w:vanish/>
          <w:sz w:val="22"/>
          <w:szCs w:val="22"/>
          <w:shd w:val="clear" w:color="auto" w:fill="FFFF99"/>
          <w:rtl/>
        </w:rPr>
      </w:pPr>
      <w:r w:rsidRPr="00B80F7F">
        <w:rPr>
          <w:rFonts w:cs="FrankRuehl"/>
          <w:vanish/>
          <w:sz w:val="22"/>
          <w:szCs w:val="22"/>
          <w:shd w:val="clear" w:color="auto" w:fill="FFFF99"/>
          <w:rtl/>
        </w:rPr>
        <w:t>(3)</w:t>
      </w:r>
      <w:r w:rsidRPr="00B80F7F">
        <w:rPr>
          <w:rFonts w:cs="FrankRuehl"/>
          <w:vanish/>
          <w:sz w:val="22"/>
          <w:szCs w:val="22"/>
          <w:shd w:val="clear" w:color="auto" w:fill="FFFF99"/>
          <w:rtl/>
        </w:rPr>
        <w:tab/>
        <w:t>ט</w:t>
      </w:r>
      <w:r w:rsidRPr="00B80F7F">
        <w:rPr>
          <w:rFonts w:cs="FrankRuehl" w:hint="cs"/>
          <w:vanish/>
          <w:sz w:val="22"/>
          <w:szCs w:val="22"/>
          <w:shd w:val="clear" w:color="auto" w:fill="FFFF99"/>
          <w:rtl/>
        </w:rPr>
        <w:t xml:space="preserve">יפול ראשוני </w:t>
      </w:r>
      <w:r w:rsidRPr="00B80F7F">
        <w:rPr>
          <w:rFonts w:cs="FrankRuehl"/>
          <w:vanish/>
          <w:sz w:val="22"/>
          <w:szCs w:val="22"/>
          <w:shd w:val="clear" w:color="auto" w:fill="FFFF99"/>
          <w:rtl/>
        </w:rPr>
        <w:t>ב</w:t>
      </w:r>
      <w:r w:rsidRPr="00B80F7F">
        <w:rPr>
          <w:rFonts w:cs="FrankRuehl" w:hint="cs"/>
          <w:vanish/>
          <w:sz w:val="22"/>
          <w:szCs w:val="22"/>
          <w:shd w:val="clear" w:color="auto" w:fill="FFFF99"/>
          <w:rtl/>
        </w:rPr>
        <w:t>תאונות דרכים</w:t>
      </w:r>
    </w:p>
    <w:p w:rsidR="0026552F" w:rsidRPr="00B80F7F" w:rsidRDefault="0026552F" w:rsidP="008E33D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3799"/>
        </w:tabs>
        <w:spacing w:before="0"/>
        <w:ind w:left="397" w:right="5954"/>
        <w:jc w:val="left"/>
        <w:rPr>
          <w:rFonts w:cs="FrankRuehl"/>
          <w:vanish/>
          <w:sz w:val="22"/>
          <w:szCs w:val="22"/>
          <w:shd w:val="clear" w:color="auto" w:fill="FFFF99"/>
          <w:rtl/>
        </w:rPr>
      </w:pPr>
      <w:r w:rsidRPr="00B80F7F">
        <w:rPr>
          <w:rFonts w:cs="FrankRuehl"/>
          <w:vanish/>
          <w:sz w:val="22"/>
          <w:szCs w:val="22"/>
          <w:shd w:val="clear" w:color="auto" w:fill="FFFF99"/>
          <w:rtl/>
        </w:rPr>
        <w:t>(4)</w:t>
      </w:r>
      <w:r w:rsidRPr="00B80F7F">
        <w:rPr>
          <w:rFonts w:cs="FrankRuehl"/>
          <w:vanish/>
          <w:sz w:val="22"/>
          <w:szCs w:val="22"/>
          <w:shd w:val="clear" w:color="auto" w:fill="FFFF99"/>
          <w:rtl/>
        </w:rPr>
        <w:tab/>
        <w:t>ר</w:t>
      </w:r>
      <w:r w:rsidRPr="00B80F7F">
        <w:rPr>
          <w:rFonts w:cs="FrankRuehl" w:hint="cs"/>
          <w:vanish/>
          <w:sz w:val="22"/>
          <w:szCs w:val="22"/>
          <w:shd w:val="clear" w:color="auto" w:fill="FFFF99"/>
          <w:rtl/>
        </w:rPr>
        <w:t xml:space="preserve">ישום והמצאה של </w:t>
      </w:r>
      <w:r w:rsidRPr="00B80F7F">
        <w:rPr>
          <w:rFonts w:cs="FrankRuehl"/>
          <w:vanish/>
          <w:sz w:val="22"/>
          <w:szCs w:val="22"/>
          <w:shd w:val="clear" w:color="auto" w:fill="FFFF99"/>
          <w:rtl/>
        </w:rPr>
        <w:t>ה</w:t>
      </w:r>
      <w:r w:rsidRPr="00B80F7F">
        <w:rPr>
          <w:rFonts w:cs="FrankRuehl" w:hint="cs"/>
          <w:vanish/>
          <w:sz w:val="22"/>
          <w:szCs w:val="22"/>
          <w:shd w:val="clear" w:color="auto" w:fill="FFFF99"/>
          <w:rtl/>
        </w:rPr>
        <w:t xml:space="preserve">ודעות תשלום קנס </w:t>
      </w:r>
      <w:r w:rsidRPr="00B80F7F">
        <w:rPr>
          <w:rFonts w:cs="FrankRuehl"/>
          <w:vanish/>
          <w:sz w:val="22"/>
          <w:szCs w:val="22"/>
          <w:shd w:val="clear" w:color="auto" w:fill="FFFF99"/>
          <w:rtl/>
        </w:rPr>
        <w:t>ו</w:t>
      </w:r>
      <w:r w:rsidRPr="00B80F7F">
        <w:rPr>
          <w:rFonts w:cs="FrankRuehl" w:hint="cs"/>
          <w:vanish/>
          <w:sz w:val="22"/>
          <w:szCs w:val="22"/>
          <w:shd w:val="clear" w:color="auto" w:fill="FFFF99"/>
          <w:rtl/>
        </w:rPr>
        <w:t xml:space="preserve">מסירת הזמנות לדין </w:t>
      </w:r>
      <w:r w:rsidRPr="00B80F7F">
        <w:rPr>
          <w:rFonts w:cs="FrankRuehl"/>
          <w:vanish/>
          <w:sz w:val="22"/>
          <w:szCs w:val="22"/>
          <w:shd w:val="clear" w:color="auto" w:fill="FFFF99"/>
          <w:rtl/>
        </w:rPr>
        <w:t>ב</w:t>
      </w:r>
      <w:r w:rsidRPr="00B80F7F">
        <w:rPr>
          <w:rFonts w:cs="FrankRuehl" w:hint="cs"/>
          <w:vanish/>
          <w:sz w:val="22"/>
          <w:szCs w:val="22"/>
          <w:shd w:val="clear" w:color="auto" w:fill="FFFF99"/>
          <w:rtl/>
        </w:rPr>
        <w:t>עבירות תעבורה שקבע</w:t>
      </w:r>
      <w:r w:rsidR="008E33D7" w:rsidRPr="00B80F7F">
        <w:rPr>
          <w:rFonts w:cs="FrankRuehl" w:hint="cs"/>
          <w:vanish/>
          <w:sz w:val="22"/>
          <w:szCs w:val="22"/>
          <w:shd w:val="clear" w:color="auto" w:fill="FFFF99"/>
          <w:rtl/>
        </w:rPr>
        <w:t xml:space="preserve"> </w:t>
      </w:r>
      <w:r w:rsidRPr="00B80F7F">
        <w:rPr>
          <w:rFonts w:cs="FrankRuehl"/>
          <w:vanish/>
          <w:sz w:val="22"/>
          <w:szCs w:val="22"/>
          <w:shd w:val="clear" w:color="auto" w:fill="FFFF99"/>
          <w:rtl/>
        </w:rPr>
        <w:t>ר</w:t>
      </w:r>
      <w:r w:rsidRPr="00B80F7F">
        <w:rPr>
          <w:rFonts w:cs="FrankRuehl" w:hint="cs"/>
          <w:vanish/>
          <w:sz w:val="22"/>
          <w:szCs w:val="22"/>
          <w:shd w:val="clear" w:color="auto" w:fill="FFFF99"/>
          <w:rtl/>
        </w:rPr>
        <w:t>אש מחלקת התנועה</w:t>
      </w:r>
    </w:p>
    <w:p w:rsidR="0026552F" w:rsidRPr="00B80F7F" w:rsidRDefault="0026552F" w:rsidP="008E33D7">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283" w:right="1134" w:hanging="283"/>
        <w:jc w:val="left"/>
        <w:rPr>
          <w:rFonts w:cs="FrankRuehl"/>
          <w:vanish/>
          <w:sz w:val="22"/>
          <w:szCs w:val="22"/>
          <w:shd w:val="clear" w:color="auto" w:fill="FFFF99"/>
          <w:rtl/>
        </w:rPr>
      </w:pPr>
      <w:r w:rsidRPr="00B80F7F">
        <w:rPr>
          <w:rFonts w:cs="FrankRuehl"/>
          <w:vanish/>
          <w:sz w:val="22"/>
          <w:szCs w:val="22"/>
          <w:shd w:val="clear" w:color="auto" w:fill="FFFF99"/>
          <w:rtl/>
        </w:rPr>
        <w:t>8.</w:t>
      </w:r>
      <w:r w:rsidRPr="00B80F7F">
        <w:rPr>
          <w:rFonts w:cs="FrankRuehl"/>
          <w:vanish/>
          <w:sz w:val="22"/>
          <w:szCs w:val="22"/>
          <w:shd w:val="clear" w:color="auto" w:fill="FFFF99"/>
          <w:rtl/>
        </w:rPr>
        <w:tab/>
        <w:t>ס</w:t>
      </w:r>
      <w:r w:rsidRPr="00B80F7F">
        <w:rPr>
          <w:rFonts w:cs="FrankRuehl" w:hint="cs"/>
          <w:vanish/>
          <w:sz w:val="22"/>
          <w:szCs w:val="22"/>
          <w:shd w:val="clear" w:color="auto" w:fill="FFFF99"/>
          <w:rtl/>
        </w:rPr>
        <w:t xml:space="preserve">יוע ליחידות הבילוש </w:t>
      </w:r>
      <w:r w:rsidR="008E33D7" w:rsidRPr="00B80F7F">
        <w:rPr>
          <w:rFonts w:cs="FrankRuehl"/>
          <w:vanish/>
          <w:sz w:val="22"/>
          <w:szCs w:val="22"/>
          <w:shd w:val="clear" w:color="auto" w:fill="FFFF99"/>
          <w:rtl/>
        </w:rPr>
        <w:t>ש</w:t>
      </w:r>
      <w:r w:rsidR="008E33D7" w:rsidRPr="00B80F7F">
        <w:rPr>
          <w:rFonts w:cs="FrankRuehl" w:hint="cs"/>
          <w:vanish/>
          <w:sz w:val="22"/>
          <w:szCs w:val="22"/>
          <w:shd w:val="clear" w:color="auto" w:fill="FFFF99"/>
          <w:rtl/>
        </w:rPr>
        <w:t>ל המשטרה</w:t>
      </w:r>
      <w:r w:rsidRPr="00B80F7F">
        <w:rPr>
          <w:rFonts w:cs="FrankRuehl"/>
          <w:vanish/>
          <w:sz w:val="22"/>
          <w:szCs w:val="22"/>
          <w:shd w:val="clear" w:color="auto" w:fill="FFFF99"/>
          <w:rtl/>
        </w:rPr>
        <w:tab/>
        <w:t>(1)</w:t>
      </w:r>
      <w:r w:rsidRPr="00B80F7F">
        <w:rPr>
          <w:rFonts w:cs="FrankRuehl" w:hint="cs"/>
          <w:vanish/>
          <w:sz w:val="22"/>
          <w:szCs w:val="22"/>
          <w:shd w:val="clear" w:color="auto" w:fill="FFFF99"/>
          <w:rtl/>
        </w:rPr>
        <w:tab/>
        <w:t>נושא</w:t>
      </w:r>
      <w:r w:rsidRPr="00B80F7F">
        <w:rPr>
          <w:rFonts w:cs="FrankRuehl"/>
          <w:vanish/>
          <w:sz w:val="22"/>
          <w:szCs w:val="22"/>
          <w:shd w:val="clear" w:color="auto" w:fill="FFFF99"/>
          <w:rtl/>
        </w:rPr>
        <w:t>ים</w:t>
      </w:r>
      <w:r w:rsidRPr="00B80F7F">
        <w:rPr>
          <w:rFonts w:cs="FrankRuehl" w:hint="cs"/>
          <w:vanish/>
          <w:sz w:val="22"/>
          <w:szCs w:val="22"/>
          <w:shd w:val="clear" w:color="auto" w:fill="FFFF99"/>
          <w:rtl/>
        </w:rPr>
        <w:t xml:space="preserve"> (1), (3), (5), (6), (8) ו-(9) של</w:t>
      </w:r>
      <w:r w:rsidR="008E33D7" w:rsidRPr="00B80F7F">
        <w:rPr>
          <w:rFonts w:cs="FrankRuehl" w:hint="cs"/>
          <w:vanish/>
          <w:sz w:val="22"/>
          <w:szCs w:val="22"/>
          <w:shd w:val="clear" w:color="auto" w:fill="FFFF99"/>
          <w:rtl/>
        </w:rPr>
        <w:t xml:space="preserve"> </w:t>
      </w:r>
      <w:r w:rsidRPr="00B80F7F">
        <w:rPr>
          <w:rFonts w:cs="FrankRuehl"/>
          <w:vanish/>
          <w:sz w:val="22"/>
          <w:szCs w:val="22"/>
          <w:shd w:val="clear" w:color="auto" w:fill="FFFF99"/>
          <w:rtl/>
        </w:rPr>
        <w:t>ה</w:t>
      </w:r>
      <w:r w:rsidRPr="00B80F7F">
        <w:rPr>
          <w:rFonts w:cs="FrankRuehl" w:hint="cs"/>
          <w:vanish/>
          <w:sz w:val="22"/>
          <w:szCs w:val="22"/>
          <w:shd w:val="clear" w:color="auto" w:fill="FFFF99"/>
          <w:rtl/>
        </w:rPr>
        <w:t>קורס הכללי</w:t>
      </w:r>
    </w:p>
    <w:p w:rsidR="0026552F" w:rsidRPr="00B80F7F" w:rsidRDefault="0026552F" w:rsidP="008E33D7">
      <w:pPr>
        <w:pStyle w:val="P55"/>
        <w:tabs>
          <w:tab w:val="clear" w:pos="2835"/>
          <w:tab w:val="clear" w:pos="6259"/>
          <w:tab w:val="left" w:pos="397"/>
          <w:tab w:val="left" w:pos="3402"/>
          <w:tab w:val="left" w:pos="3799"/>
        </w:tabs>
        <w:spacing w:before="0"/>
        <w:ind w:left="3799" w:right="1134" w:hanging="397"/>
        <w:jc w:val="left"/>
        <w:rPr>
          <w:rFonts w:cs="FrankRuehl"/>
          <w:vanish/>
          <w:sz w:val="22"/>
          <w:szCs w:val="22"/>
          <w:shd w:val="clear" w:color="auto" w:fill="FFFF99"/>
          <w:rtl/>
        </w:rPr>
      </w:pPr>
      <w:r w:rsidRPr="00B80F7F">
        <w:rPr>
          <w:rFonts w:cs="FrankRuehl"/>
          <w:vanish/>
          <w:sz w:val="22"/>
          <w:szCs w:val="22"/>
          <w:shd w:val="clear" w:color="auto" w:fill="FFFF99"/>
          <w:rtl/>
        </w:rPr>
        <w:t>(2)</w:t>
      </w:r>
      <w:r w:rsidRPr="00B80F7F">
        <w:rPr>
          <w:rFonts w:cs="FrankRuehl" w:hint="cs"/>
          <w:vanish/>
          <w:sz w:val="22"/>
          <w:szCs w:val="22"/>
          <w:shd w:val="clear" w:color="auto" w:fill="FFFF99"/>
          <w:rtl/>
        </w:rPr>
        <w:tab/>
        <w:t>תפקידי הבילוש והמודיעין של</w:t>
      </w:r>
      <w:r w:rsidR="008E33D7" w:rsidRPr="00B80F7F">
        <w:rPr>
          <w:rFonts w:cs="FrankRuehl" w:hint="cs"/>
          <w:vanish/>
          <w:sz w:val="22"/>
          <w:szCs w:val="22"/>
          <w:shd w:val="clear" w:color="auto" w:fill="FFFF99"/>
          <w:rtl/>
        </w:rPr>
        <w:t xml:space="preserve"> </w:t>
      </w:r>
      <w:r w:rsidRPr="00B80F7F">
        <w:rPr>
          <w:rFonts w:cs="FrankRuehl"/>
          <w:vanish/>
          <w:sz w:val="22"/>
          <w:szCs w:val="22"/>
          <w:shd w:val="clear" w:color="auto" w:fill="FFFF99"/>
          <w:rtl/>
        </w:rPr>
        <w:t>ה</w:t>
      </w:r>
      <w:r w:rsidRPr="00B80F7F">
        <w:rPr>
          <w:rFonts w:cs="FrankRuehl" w:hint="cs"/>
          <w:vanish/>
          <w:sz w:val="22"/>
          <w:szCs w:val="22"/>
          <w:shd w:val="clear" w:color="auto" w:fill="FFFF99"/>
          <w:rtl/>
        </w:rPr>
        <w:t>משטרה</w:t>
      </w:r>
    </w:p>
    <w:p w:rsidR="0026552F" w:rsidRPr="00B80F7F" w:rsidRDefault="0026552F" w:rsidP="008E33D7">
      <w:pPr>
        <w:pStyle w:val="P55"/>
        <w:tabs>
          <w:tab w:val="clear" w:pos="2835"/>
          <w:tab w:val="clear" w:pos="6259"/>
          <w:tab w:val="left" w:pos="397"/>
          <w:tab w:val="left" w:pos="3402"/>
          <w:tab w:val="left" w:pos="3799"/>
        </w:tabs>
        <w:spacing w:before="0"/>
        <w:ind w:left="3799" w:right="1134" w:hanging="397"/>
        <w:jc w:val="left"/>
        <w:rPr>
          <w:rFonts w:cs="FrankRuehl"/>
          <w:vanish/>
          <w:sz w:val="22"/>
          <w:szCs w:val="22"/>
          <w:shd w:val="clear" w:color="auto" w:fill="FFFF99"/>
          <w:rtl/>
        </w:rPr>
      </w:pPr>
      <w:r w:rsidRPr="00B80F7F">
        <w:rPr>
          <w:rFonts w:cs="FrankRuehl"/>
          <w:vanish/>
          <w:sz w:val="22"/>
          <w:szCs w:val="22"/>
          <w:shd w:val="clear" w:color="auto" w:fill="FFFF99"/>
          <w:rtl/>
        </w:rPr>
        <w:t>(3)</w:t>
      </w:r>
      <w:r w:rsidRPr="00B80F7F">
        <w:rPr>
          <w:rFonts w:cs="FrankRuehl"/>
          <w:vanish/>
          <w:sz w:val="22"/>
          <w:szCs w:val="22"/>
          <w:shd w:val="clear" w:color="auto" w:fill="FFFF99"/>
          <w:rtl/>
        </w:rPr>
        <w:tab/>
        <w:t>ש</w:t>
      </w:r>
      <w:r w:rsidRPr="00B80F7F">
        <w:rPr>
          <w:rFonts w:cs="FrankRuehl" w:hint="cs"/>
          <w:vanish/>
          <w:sz w:val="22"/>
          <w:szCs w:val="22"/>
          <w:shd w:val="clear" w:color="auto" w:fill="FFFF99"/>
          <w:rtl/>
        </w:rPr>
        <w:t>ימור זירת עבירה</w:t>
      </w:r>
    </w:p>
    <w:p w:rsidR="0026552F" w:rsidRPr="00B80F7F" w:rsidRDefault="0026552F" w:rsidP="008E33D7">
      <w:pPr>
        <w:pStyle w:val="P55"/>
        <w:tabs>
          <w:tab w:val="clear" w:pos="2835"/>
          <w:tab w:val="clear" w:pos="6259"/>
          <w:tab w:val="left" w:pos="397"/>
          <w:tab w:val="left" w:pos="3402"/>
          <w:tab w:val="left" w:pos="3799"/>
        </w:tabs>
        <w:spacing w:before="0"/>
        <w:ind w:left="3799" w:right="1134" w:hanging="397"/>
        <w:jc w:val="left"/>
        <w:rPr>
          <w:rFonts w:cs="FrankRuehl"/>
          <w:vanish/>
          <w:sz w:val="22"/>
          <w:szCs w:val="22"/>
          <w:shd w:val="clear" w:color="auto" w:fill="FFFF99"/>
          <w:rtl/>
        </w:rPr>
      </w:pPr>
      <w:r w:rsidRPr="00B80F7F">
        <w:rPr>
          <w:rFonts w:cs="FrankRuehl"/>
          <w:vanish/>
          <w:sz w:val="22"/>
          <w:szCs w:val="22"/>
          <w:shd w:val="clear" w:color="auto" w:fill="FFFF99"/>
          <w:rtl/>
        </w:rPr>
        <w:t>(4)</w:t>
      </w:r>
      <w:r w:rsidRPr="00B80F7F">
        <w:rPr>
          <w:rFonts w:cs="FrankRuehl"/>
          <w:vanish/>
          <w:sz w:val="22"/>
          <w:szCs w:val="22"/>
          <w:shd w:val="clear" w:color="auto" w:fill="FFFF99"/>
          <w:rtl/>
        </w:rPr>
        <w:tab/>
        <w:t>ע</w:t>
      </w:r>
      <w:r w:rsidRPr="00B80F7F">
        <w:rPr>
          <w:rFonts w:cs="FrankRuehl" w:hint="cs"/>
          <w:vanish/>
          <w:sz w:val="22"/>
          <w:szCs w:val="22"/>
          <w:shd w:val="clear" w:color="auto" w:fill="FFFF99"/>
          <w:rtl/>
        </w:rPr>
        <w:t xml:space="preserve">בירות וסמים </w:t>
      </w:r>
      <w:r w:rsidR="008E33D7" w:rsidRPr="00B80F7F">
        <w:rPr>
          <w:rFonts w:cs="FrankRuehl" w:hint="cs"/>
          <w:vanish/>
          <w:sz w:val="22"/>
          <w:szCs w:val="22"/>
          <w:shd w:val="clear" w:color="auto" w:fill="FFFF99"/>
          <w:rtl/>
        </w:rPr>
        <w:t>-</w:t>
      </w:r>
      <w:r w:rsidRPr="00B80F7F">
        <w:rPr>
          <w:rFonts w:cs="FrankRuehl"/>
          <w:vanish/>
          <w:sz w:val="22"/>
          <w:szCs w:val="22"/>
          <w:shd w:val="clear" w:color="auto" w:fill="FFFF99"/>
          <w:rtl/>
        </w:rPr>
        <w:t xml:space="preserve"> </w:t>
      </w:r>
      <w:r w:rsidRPr="00B80F7F">
        <w:rPr>
          <w:rFonts w:cs="FrankRuehl" w:hint="cs"/>
          <w:vanish/>
          <w:sz w:val="22"/>
          <w:szCs w:val="22"/>
          <w:shd w:val="clear" w:color="auto" w:fill="FFFF99"/>
          <w:rtl/>
        </w:rPr>
        <w:t>מניעה ואכיפת החוק</w:t>
      </w:r>
    </w:p>
    <w:p w:rsidR="0026552F" w:rsidRPr="00B80F7F" w:rsidRDefault="0026552F" w:rsidP="008E33D7">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283" w:right="1134" w:hanging="283"/>
        <w:jc w:val="left"/>
        <w:rPr>
          <w:rFonts w:cs="FrankRuehl"/>
          <w:vanish/>
          <w:sz w:val="22"/>
          <w:szCs w:val="22"/>
          <w:shd w:val="clear" w:color="auto" w:fill="FFFF99"/>
          <w:rtl/>
        </w:rPr>
      </w:pPr>
      <w:r w:rsidRPr="00B80F7F">
        <w:rPr>
          <w:rFonts w:cs="FrankRuehl"/>
          <w:vanish/>
          <w:sz w:val="22"/>
          <w:szCs w:val="22"/>
          <w:shd w:val="clear" w:color="auto" w:fill="FFFF99"/>
          <w:rtl/>
        </w:rPr>
        <w:t>9.</w:t>
      </w:r>
      <w:r w:rsidRPr="00B80F7F">
        <w:rPr>
          <w:rFonts w:cs="FrankRuehl"/>
          <w:vanish/>
          <w:sz w:val="22"/>
          <w:szCs w:val="22"/>
          <w:shd w:val="clear" w:color="auto" w:fill="FFFF99"/>
          <w:rtl/>
        </w:rPr>
        <w:tab/>
        <w:t>פ</w:t>
      </w:r>
      <w:r w:rsidRPr="00B80F7F">
        <w:rPr>
          <w:rFonts w:cs="FrankRuehl" w:hint="cs"/>
          <w:vanish/>
          <w:sz w:val="22"/>
          <w:szCs w:val="22"/>
          <w:shd w:val="clear" w:color="auto" w:fill="FFFF99"/>
          <w:rtl/>
        </w:rPr>
        <w:t xml:space="preserve">עולות למניעת עבירות </w:t>
      </w:r>
      <w:r w:rsidR="008E33D7" w:rsidRPr="00B80F7F">
        <w:rPr>
          <w:rFonts w:cs="FrankRuehl"/>
          <w:vanish/>
          <w:sz w:val="22"/>
          <w:szCs w:val="22"/>
          <w:shd w:val="clear" w:color="auto" w:fill="FFFF99"/>
          <w:rtl/>
        </w:rPr>
        <w:t>ו</w:t>
      </w:r>
      <w:r w:rsidR="008E33D7" w:rsidRPr="00B80F7F">
        <w:rPr>
          <w:rFonts w:cs="FrankRuehl" w:hint="cs"/>
          <w:vanish/>
          <w:sz w:val="22"/>
          <w:szCs w:val="22"/>
          <w:shd w:val="clear" w:color="auto" w:fill="FFFF99"/>
          <w:rtl/>
        </w:rPr>
        <w:t>גילוין אגב ביצוע</w:t>
      </w:r>
      <w:r w:rsidRPr="00B80F7F">
        <w:rPr>
          <w:rFonts w:cs="FrankRuehl"/>
          <w:vanish/>
          <w:sz w:val="22"/>
          <w:szCs w:val="22"/>
          <w:shd w:val="clear" w:color="auto" w:fill="FFFF99"/>
          <w:rtl/>
        </w:rPr>
        <w:tab/>
        <w:t>פ</w:t>
      </w:r>
      <w:r w:rsidRPr="00B80F7F">
        <w:rPr>
          <w:rFonts w:cs="FrankRuehl" w:hint="cs"/>
          <w:vanish/>
          <w:sz w:val="22"/>
          <w:szCs w:val="22"/>
          <w:shd w:val="clear" w:color="auto" w:fill="FFFF99"/>
          <w:rtl/>
        </w:rPr>
        <w:t>רט (3) של הקורס הכללי</w:t>
      </w:r>
    </w:p>
    <w:p w:rsidR="0026552F" w:rsidRPr="00B80F7F" w:rsidRDefault="0026552F" w:rsidP="008E33D7">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97" w:right="5954" w:firstLine="0"/>
        <w:jc w:val="left"/>
        <w:rPr>
          <w:rFonts w:cs="FrankRuehl"/>
          <w:vanish/>
          <w:sz w:val="22"/>
          <w:szCs w:val="22"/>
          <w:shd w:val="clear" w:color="auto" w:fill="FFFF99"/>
          <w:rtl/>
        </w:rPr>
      </w:pPr>
      <w:r w:rsidRPr="00B80F7F">
        <w:rPr>
          <w:rFonts w:cs="FrankRuehl"/>
          <w:vanish/>
          <w:sz w:val="22"/>
          <w:szCs w:val="22"/>
          <w:shd w:val="clear" w:color="auto" w:fill="FFFF99"/>
          <w:rtl/>
        </w:rPr>
        <w:t>ת</w:t>
      </w:r>
      <w:r w:rsidRPr="00B80F7F">
        <w:rPr>
          <w:rFonts w:cs="FrankRuehl" w:hint="cs"/>
          <w:vanish/>
          <w:sz w:val="22"/>
          <w:szCs w:val="22"/>
          <w:shd w:val="clear" w:color="auto" w:fill="FFFF99"/>
          <w:rtl/>
        </w:rPr>
        <w:t xml:space="preserve">פקידי שמירת בטחון </w:t>
      </w:r>
      <w:r w:rsidRPr="00B80F7F">
        <w:rPr>
          <w:rFonts w:cs="FrankRuehl"/>
          <w:vanish/>
          <w:sz w:val="22"/>
          <w:szCs w:val="22"/>
          <w:shd w:val="clear" w:color="auto" w:fill="FFFF99"/>
          <w:rtl/>
        </w:rPr>
        <w:t>ה</w:t>
      </w:r>
      <w:r w:rsidRPr="00B80F7F">
        <w:rPr>
          <w:rFonts w:cs="FrankRuehl" w:hint="cs"/>
          <w:vanish/>
          <w:sz w:val="22"/>
          <w:szCs w:val="22"/>
          <w:shd w:val="clear" w:color="auto" w:fill="FFFF99"/>
          <w:rtl/>
        </w:rPr>
        <w:t xml:space="preserve">נפש והרכוש מפני </w:t>
      </w:r>
      <w:r w:rsidRPr="00B80F7F">
        <w:rPr>
          <w:rFonts w:cs="FrankRuehl"/>
          <w:vanish/>
          <w:sz w:val="22"/>
          <w:szCs w:val="22"/>
          <w:shd w:val="clear" w:color="auto" w:fill="FFFF99"/>
          <w:rtl/>
        </w:rPr>
        <w:t>פ</w:t>
      </w:r>
      <w:r w:rsidRPr="00B80F7F">
        <w:rPr>
          <w:rFonts w:cs="FrankRuehl" w:hint="cs"/>
          <w:vanish/>
          <w:sz w:val="22"/>
          <w:szCs w:val="22"/>
          <w:shd w:val="clear" w:color="auto" w:fill="FFFF99"/>
          <w:rtl/>
        </w:rPr>
        <w:t xml:space="preserve">גיעות איבה </w:t>
      </w:r>
      <w:r w:rsidRPr="00B80F7F">
        <w:rPr>
          <w:rFonts w:cs="FrankRuehl" w:hint="cs"/>
          <w:vanish/>
          <w:sz w:val="22"/>
          <w:szCs w:val="22"/>
          <w:u w:val="single"/>
          <w:shd w:val="clear" w:color="auto" w:fill="FFFF99"/>
          <w:rtl/>
        </w:rPr>
        <w:t>או אגב ביצוע תפקיד על פי תוספת זו, פרט לתפקידים המנויים בפרטים 10 עד 12 שבה</w:t>
      </w:r>
    </w:p>
    <w:p w:rsidR="00B80F7F" w:rsidRPr="00B80F7F" w:rsidRDefault="00B80F7F" w:rsidP="00B80F7F">
      <w:pPr>
        <w:pStyle w:val="P05"/>
        <w:tabs>
          <w:tab w:val="clear" w:pos="624"/>
          <w:tab w:val="clear" w:pos="1021"/>
          <w:tab w:val="clear" w:pos="1474"/>
          <w:tab w:val="clear" w:pos="1928"/>
          <w:tab w:val="clear" w:pos="2381"/>
          <w:tab w:val="clear" w:pos="2835"/>
          <w:tab w:val="left" w:pos="283"/>
          <w:tab w:val="left" w:pos="567"/>
          <w:tab w:val="left" w:pos="2268"/>
          <w:tab w:val="left" w:pos="2551"/>
        </w:tabs>
        <w:spacing w:before="0"/>
        <w:ind w:left="2268" w:right="1134" w:hanging="2268"/>
        <w:rPr>
          <w:rFonts w:ascii="FrankRuehl" w:hAnsi="FrankRuehl" w:cs="FrankRuehl"/>
          <w:vanish/>
          <w:szCs w:val="20"/>
          <w:shd w:val="clear" w:color="auto" w:fill="FFFF99"/>
          <w:rtl/>
        </w:rPr>
      </w:pPr>
    </w:p>
    <w:p w:rsidR="00B80F7F" w:rsidRPr="00B80F7F" w:rsidRDefault="00B80F7F" w:rsidP="00B80F7F">
      <w:pPr>
        <w:pStyle w:val="P05"/>
        <w:tabs>
          <w:tab w:val="clear" w:pos="624"/>
          <w:tab w:val="clear" w:pos="1021"/>
          <w:tab w:val="clear" w:pos="1474"/>
          <w:tab w:val="clear" w:pos="1928"/>
          <w:tab w:val="clear" w:pos="2381"/>
          <w:tab w:val="clear" w:pos="2835"/>
          <w:tab w:val="left" w:pos="283"/>
          <w:tab w:val="left" w:pos="567"/>
          <w:tab w:val="left" w:pos="2268"/>
          <w:tab w:val="left" w:pos="2551"/>
        </w:tabs>
        <w:spacing w:before="0"/>
        <w:ind w:left="2268" w:right="1134" w:hanging="2268"/>
        <w:rPr>
          <w:rFonts w:ascii="FrankRuehl" w:hAnsi="FrankRuehl" w:cs="FrankRuehl"/>
          <w:vanish/>
          <w:color w:val="FF0000"/>
          <w:szCs w:val="20"/>
          <w:shd w:val="clear" w:color="auto" w:fill="FFFF99"/>
          <w:rtl/>
        </w:rPr>
      </w:pPr>
      <w:r w:rsidRPr="00B80F7F">
        <w:rPr>
          <w:rFonts w:ascii="FrankRuehl" w:hAnsi="FrankRuehl" w:cs="FrankRuehl" w:hint="cs"/>
          <w:vanish/>
          <w:color w:val="FF0000"/>
          <w:szCs w:val="20"/>
          <w:shd w:val="clear" w:color="auto" w:fill="FFFF99"/>
          <w:rtl/>
        </w:rPr>
        <w:t>מיום 24.11.2020</w:t>
      </w:r>
    </w:p>
    <w:p w:rsidR="00B80F7F" w:rsidRPr="00B80F7F" w:rsidRDefault="00B80F7F" w:rsidP="00B80F7F">
      <w:pPr>
        <w:pStyle w:val="P05"/>
        <w:tabs>
          <w:tab w:val="clear" w:pos="624"/>
          <w:tab w:val="clear" w:pos="1021"/>
          <w:tab w:val="clear" w:pos="1474"/>
          <w:tab w:val="clear" w:pos="1928"/>
          <w:tab w:val="clear" w:pos="2381"/>
          <w:tab w:val="clear" w:pos="2835"/>
          <w:tab w:val="left" w:pos="283"/>
          <w:tab w:val="left" w:pos="567"/>
          <w:tab w:val="left" w:pos="2268"/>
          <w:tab w:val="left" w:pos="2551"/>
        </w:tabs>
        <w:spacing w:before="0"/>
        <w:ind w:left="2268" w:right="1134" w:hanging="2268"/>
        <w:rPr>
          <w:rFonts w:ascii="FrankRuehl" w:hAnsi="FrankRuehl" w:cs="FrankRuehl"/>
          <w:vanish/>
          <w:szCs w:val="20"/>
          <w:shd w:val="clear" w:color="auto" w:fill="FFFF99"/>
          <w:rtl/>
        </w:rPr>
      </w:pPr>
      <w:r w:rsidRPr="00B80F7F">
        <w:rPr>
          <w:rFonts w:ascii="FrankRuehl" w:hAnsi="FrankRuehl" w:cs="FrankRuehl" w:hint="cs"/>
          <w:b/>
          <w:bCs/>
          <w:vanish/>
          <w:szCs w:val="20"/>
          <w:shd w:val="clear" w:color="auto" w:fill="FFFF99"/>
          <w:rtl/>
        </w:rPr>
        <w:t>תק' תשפ"א-2020</w:t>
      </w:r>
    </w:p>
    <w:p w:rsidR="00B80F7F" w:rsidRPr="00B80F7F" w:rsidRDefault="00B80F7F" w:rsidP="00B80F7F">
      <w:pPr>
        <w:pStyle w:val="P05"/>
        <w:tabs>
          <w:tab w:val="clear" w:pos="624"/>
          <w:tab w:val="clear" w:pos="1021"/>
          <w:tab w:val="clear" w:pos="1474"/>
          <w:tab w:val="clear" w:pos="1928"/>
          <w:tab w:val="clear" w:pos="2381"/>
          <w:tab w:val="clear" w:pos="2835"/>
          <w:tab w:val="left" w:pos="283"/>
          <w:tab w:val="left" w:pos="567"/>
          <w:tab w:val="left" w:pos="2268"/>
          <w:tab w:val="left" w:pos="2551"/>
        </w:tabs>
        <w:spacing w:before="0"/>
        <w:ind w:left="2268" w:right="1134" w:hanging="2268"/>
        <w:rPr>
          <w:rFonts w:ascii="FrankRuehl" w:hAnsi="FrankRuehl" w:cs="FrankRuehl"/>
          <w:vanish/>
          <w:szCs w:val="20"/>
          <w:shd w:val="clear" w:color="auto" w:fill="FFFF99"/>
          <w:rtl/>
        </w:rPr>
      </w:pPr>
      <w:hyperlink r:id="rId14" w:history="1">
        <w:r w:rsidRPr="00B80F7F">
          <w:rPr>
            <w:rStyle w:val="Hyperlink"/>
            <w:rFonts w:ascii="FrankRuehl" w:hAnsi="FrankRuehl" w:cs="FrankRuehl" w:hint="cs"/>
            <w:vanish/>
            <w:szCs w:val="20"/>
            <w:shd w:val="clear" w:color="auto" w:fill="FFFF99"/>
            <w:rtl/>
          </w:rPr>
          <w:t>ק"ת תשפ"א מס' 8932</w:t>
        </w:r>
      </w:hyperlink>
      <w:r w:rsidRPr="00B80F7F">
        <w:rPr>
          <w:rFonts w:ascii="FrankRuehl" w:hAnsi="FrankRuehl" w:cs="FrankRuehl" w:hint="cs"/>
          <w:vanish/>
          <w:szCs w:val="20"/>
          <w:shd w:val="clear" w:color="auto" w:fill="FFFF99"/>
          <w:rtl/>
        </w:rPr>
        <w:t xml:space="preserve"> מיום 24.11.2020 עמ' 585</w:t>
      </w:r>
    </w:p>
    <w:p w:rsidR="00B80F7F" w:rsidRPr="00B80F7F" w:rsidRDefault="00B80F7F" w:rsidP="00B80F7F">
      <w:pPr>
        <w:pStyle w:val="P05"/>
        <w:tabs>
          <w:tab w:val="clear" w:pos="624"/>
          <w:tab w:val="clear" w:pos="1021"/>
          <w:tab w:val="clear" w:pos="1474"/>
          <w:tab w:val="clear" w:pos="1928"/>
          <w:tab w:val="clear" w:pos="2381"/>
          <w:tab w:val="clear" w:pos="2835"/>
          <w:tab w:val="left" w:pos="283"/>
          <w:tab w:val="left" w:pos="567"/>
          <w:tab w:val="left" w:pos="2268"/>
          <w:tab w:val="left" w:pos="2551"/>
        </w:tabs>
        <w:spacing w:before="0"/>
        <w:ind w:left="2268" w:right="1134" w:hanging="2268"/>
        <w:rPr>
          <w:rFonts w:ascii="FrankRuehl" w:hAnsi="FrankRuehl" w:cs="FrankRuehl"/>
          <w:vanish/>
          <w:szCs w:val="20"/>
          <w:shd w:val="clear" w:color="auto" w:fill="FFFF99"/>
          <w:rtl/>
        </w:rPr>
      </w:pPr>
    </w:p>
    <w:p w:rsidR="00B80F7F" w:rsidRPr="00B80F7F" w:rsidRDefault="00B80F7F" w:rsidP="00B80F7F">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0" w:right="1134" w:firstLine="0"/>
        <w:jc w:val="left"/>
        <w:rPr>
          <w:rFonts w:cs="FrankRuehl"/>
          <w:vanish/>
          <w:sz w:val="22"/>
          <w:szCs w:val="22"/>
          <w:shd w:val="clear" w:color="auto" w:fill="FFFF99"/>
          <w:rtl/>
        </w:rPr>
      </w:pPr>
      <w:r w:rsidRPr="00B80F7F">
        <w:rPr>
          <w:rFonts w:cs="FrankRuehl"/>
          <w:vanish/>
          <w:sz w:val="22"/>
          <w:szCs w:val="22"/>
          <w:shd w:val="clear" w:color="auto" w:fill="FFFF99"/>
          <w:rtl/>
        </w:rPr>
        <w:t>10.</w:t>
      </w:r>
      <w:r w:rsidRPr="00B80F7F">
        <w:rPr>
          <w:rFonts w:cs="FrankRuehl" w:hint="cs"/>
          <w:vanish/>
          <w:sz w:val="22"/>
          <w:szCs w:val="22"/>
          <w:shd w:val="clear" w:color="auto" w:fill="FFFF99"/>
          <w:rtl/>
        </w:rPr>
        <w:tab/>
      </w:r>
      <w:r w:rsidRPr="00B80F7F">
        <w:rPr>
          <w:rFonts w:cs="FrankRuehl"/>
          <w:vanish/>
          <w:sz w:val="22"/>
          <w:szCs w:val="22"/>
          <w:shd w:val="clear" w:color="auto" w:fill="FFFF99"/>
          <w:rtl/>
        </w:rPr>
        <w:t>ס</w:t>
      </w:r>
      <w:r w:rsidRPr="00B80F7F">
        <w:rPr>
          <w:rFonts w:cs="FrankRuehl" w:hint="cs"/>
          <w:vanish/>
          <w:sz w:val="22"/>
          <w:szCs w:val="22"/>
          <w:shd w:val="clear" w:color="auto" w:fill="FFFF99"/>
          <w:rtl/>
        </w:rPr>
        <w:t xml:space="preserve">יוע בביצוע פעולות </w:t>
      </w:r>
      <w:r w:rsidRPr="00B80F7F">
        <w:rPr>
          <w:rStyle w:val="default"/>
          <w:rFonts w:cs="FrankRuehl"/>
          <w:vanish/>
          <w:sz w:val="22"/>
          <w:szCs w:val="22"/>
          <w:shd w:val="clear" w:color="auto" w:fill="FFFF99"/>
          <w:rtl/>
        </w:rPr>
        <w:t>ה</w:t>
      </w:r>
      <w:r w:rsidRPr="00B80F7F">
        <w:rPr>
          <w:rStyle w:val="default"/>
          <w:rFonts w:cs="FrankRuehl" w:hint="cs"/>
          <w:vanish/>
          <w:sz w:val="22"/>
          <w:szCs w:val="22"/>
          <w:shd w:val="clear" w:color="auto" w:fill="FFFF99"/>
          <w:rtl/>
        </w:rPr>
        <w:t>דרכה והסברה</w:t>
      </w:r>
      <w:r w:rsidRPr="00B80F7F">
        <w:rPr>
          <w:rFonts w:cs="FrankRuehl"/>
          <w:vanish/>
          <w:sz w:val="22"/>
          <w:szCs w:val="22"/>
          <w:shd w:val="clear" w:color="auto" w:fill="FFFF99"/>
          <w:rtl/>
        </w:rPr>
        <w:tab/>
        <w:t>ה</w:t>
      </w:r>
      <w:r w:rsidRPr="00B80F7F">
        <w:rPr>
          <w:rFonts w:cs="FrankRuehl" w:hint="cs"/>
          <w:vanish/>
          <w:sz w:val="22"/>
          <w:szCs w:val="22"/>
          <w:shd w:val="clear" w:color="auto" w:fill="FFFF99"/>
          <w:rtl/>
        </w:rPr>
        <w:t>כשרה בתחום משימו</w:t>
      </w:r>
      <w:r w:rsidRPr="00B80F7F">
        <w:rPr>
          <w:rFonts w:cs="FrankRuehl"/>
          <w:vanish/>
          <w:sz w:val="22"/>
          <w:szCs w:val="22"/>
          <w:shd w:val="clear" w:color="auto" w:fill="FFFF99"/>
          <w:rtl/>
        </w:rPr>
        <w:t xml:space="preserve">ת </w:t>
      </w:r>
      <w:r w:rsidRPr="00B80F7F">
        <w:rPr>
          <w:rFonts w:cs="FrankRuehl" w:hint="cs"/>
          <w:vanish/>
          <w:sz w:val="22"/>
          <w:szCs w:val="22"/>
          <w:shd w:val="clear" w:color="auto" w:fill="FFFF99"/>
          <w:rtl/>
        </w:rPr>
        <w:t>ההדרכה, ההסברה</w:t>
      </w:r>
      <w:r w:rsidRPr="00B80F7F">
        <w:rPr>
          <w:rStyle w:val="default"/>
          <w:rFonts w:cs="FrankRuehl"/>
          <w:vanish/>
          <w:sz w:val="22"/>
          <w:szCs w:val="22"/>
          <w:shd w:val="clear" w:color="auto" w:fill="FFFF99"/>
          <w:rtl/>
        </w:rPr>
        <w:t xml:space="preserve"> ו</w:t>
      </w:r>
      <w:r w:rsidRPr="00B80F7F">
        <w:rPr>
          <w:rStyle w:val="default"/>
          <w:rFonts w:cs="FrankRuehl" w:hint="cs"/>
          <w:vanish/>
          <w:sz w:val="22"/>
          <w:szCs w:val="22"/>
          <w:shd w:val="clear" w:color="auto" w:fill="FFFF99"/>
          <w:rtl/>
        </w:rPr>
        <w:t>העזרה</w:t>
      </w:r>
    </w:p>
    <w:p w:rsidR="00B80F7F" w:rsidRPr="00B80F7F" w:rsidRDefault="00B80F7F" w:rsidP="00B80F7F">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799" w:right="1134" w:hanging="3402"/>
        <w:jc w:val="left"/>
        <w:rPr>
          <w:rFonts w:cs="FrankRuehl"/>
          <w:vanish/>
          <w:sz w:val="22"/>
          <w:szCs w:val="22"/>
          <w:shd w:val="clear" w:color="auto" w:fill="FFFF99"/>
          <w:rtl/>
        </w:rPr>
      </w:pPr>
      <w:r w:rsidRPr="00B80F7F">
        <w:rPr>
          <w:rFonts w:cs="FrankRuehl" w:hint="cs"/>
          <w:vanish/>
          <w:sz w:val="22"/>
          <w:szCs w:val="22"/>
          <w:shd w:val="clear" w:color="auto" w:fill="FFFF99"/>
          <w:rtl/>
        </w:rPr>
        <w:t xml:space="preserve">בקהילה </w:t>
      </w:r>
      <w:r w:rsidRPr="00B80F7F">
        <w:rPr>
          <w:rFonts w:cs="FrankRuehl" w:hint="cs"/>
          <w:vanish/>
          <w:sz w:val="22"/>
          <w:szCs w:val="22"/>
          <w:u w:val="single"/>
          <w:shd w:val="clear" w:color="auto" w:fill="FFFF99"/>
          <w:rtl/>
        </w:rPr>
        <w:t xml:space="preserve">ולמערך מתנדבי המשמר </w:t>
      </w:r>
      <w:r w:rsidRPr="00B80F7F">
        <w:rPr>
          <w:rFonts w:cs="FrankRuehl"/>
          <w:vanish/>
          <w:sz w:val="22"/>
          <w:szCs w:val="22"/>
          <w:shd w:val="clear" w:color="auto" w:fill="FFFF99"/>
          <w:rtl/>
        </w:rPr>
        <w:tab/>
      </w:r>
      <w:r w:rsidRPr="00B80F7F">
        <w:rPr>
          <w:rFonts w:cs="FrankRuehl" w:hint="cs"/>
          <w:vanish/>
          <w:sz w:val="22"/>
          <w:szCs w:val="22"/>
          <w:shd w:val="clear" w:color="auto" w:fill="FFFF99"/>
          <w:rtl/>
        </w:rPr>
        <w:t>שיוטלו, לפי הענין</w:t>
      </w:r>
    </w:p>
    <w:p w:rsidR="00B80F7F" w:rsidRPr="00B80F7F" w:rsidRDefault="00B80F7F" w:rsidP="00B80F7F">
      <w:pPr>
        <w:pStyle w:val="P05"/>
        <w:tabs>
          <w:tab w:val="clear" w:pos="624"/>
          <w:tab w:val="clear" w:pos="1021"/>
          <w:tab w:val="clear" w:pos="1474"/>
          <w:tab w:val="clear" w:pos="1928"/>
          <w:tab w:val="clear" w:pos="2381"/>
          <w:tab w:val="clear" w:pos="2835"/>
          <w:tab w:val="clear" w:pos="6259"/>
          <w:tab w:val="left" w:pos="397"/>
          <w:tab w:val="left" w:pos="3402"/>
          <w:tab w:val="left" w:pos="3799"/>
        </w:tabs>
        <w:spacing w:before="0"/>
        <w:ind w:left="3799" w:right="1134" w:hanging="3402"/>
        <w:jc w:val="left"/>
        <w:rPr>
          <w:rFonts w:cs="FrankRuehl"/>
          <w:vanish/>
          <w:sz w:val="22"/>
          <w:szCs w:val="22"/>
          <w:shd w:val="clear" w:color="auto" w:fill="FFFF99"/>
          <w:rtl/>
        </w:rPr>
      </w:pPr>
      <w:r w:rsidRPr="00B80F7F">
        <w:rPr>
          <w:rFonts w:cs="FrankRuehl" w:hint="cs"/>
          <w:vanish/>
          <w:sz w:val="22"/>
          <w:szCs w:val="22"/>
          <w:u w:val="single"/>
          <w:shd w:val="clear" w:color="auto" w:fill="FFFF99"/>
          <w:rtl/>
        </w:rPr>
        <w:t>האזרחי</w:t>
      </w:r>
      <w:r w:rsidRPr="00B80F7F">
        <w:rPr>
          <w:rFonts w:cs="FrankRuehl" w:hint="cs"/>
          <w:vanish/>
          <w:sz w:val="22"/>
          <w:szCs w:val="22"/>
          <w:shd w:val="clear" w:color="auto" w:fill="FFFF99"/>
          <w:rtl/>
        </w:rPr>
        <w:t xml:space="preserve"> </w:t>
      </w:r>
      <w:r w:rsidRPr="00B80F7F">
        <w:rPr>
          <w:rFonts w:cs="FrankRuehl"/>
          <w:vanish/>
          <w:sz w:val="22"/>
          <w:szCs w:val="22"/>
          <w:shd w:val="clear" w:color="auto" w:fill="FFFF99"/>
          <w:rtl/>
        </w:rPr>
        <w:t>ו</w:t>
      </w:r>
      <w:r w:rsidRPr="00B80F7F">
        <w:rPr>
          <w:rFonts w:cs="FrankRuehl" w:hint="cs"/>
          <w:vanish/>
          <w:sz w:val="22"/>
          <w:szCs w:val="22"/>
          <w:shd w:val="clear" w:color="auto" w:fill="FFFF99"/>
          <w:rtl/>
        </w:rPr>
        <w:t>עזרה לאוכלוסיות</w:t>
      </w:r>
      <w:r w:rsidRPr="00B80F7F">
        <w:rPr>
          <w:rFonts w:cs="FrankRuehl"/>
          <w:vanish/>
          <w:sz w:val="22"/>
          <w:szCs w:val="22"/>
          <w:shd w:val="clear" w:color="auto" w:fill="FFFF99"/>
          <w:rtl/>
        </w:rPr>
        <w:t xml:space="preserve"> נ</w:t>
      </w:r>
      <w:r w:rsidRPr="00B80F7F">
        <w:rPr>
          <w:rFonts w:cs="FrankRuehl" w:hint="cs"/>
          <w:vanish/>
          <w:sz w:val="22"/>
          <w:szCs w:val="22"/>
          <w:shd w:val="clear" w:color="auto" w:fill="FFFF99"/>
          <w:rtl/>
        </w:rPr>
        <w:t>זקקות</w:t>
      </w:r>
    </w:p>
    <w:p w:rsidR="00B80F7F" w:rsidRPr="00B80F7F" w:rsidRDefault="00B80F7F" w:rsidP="00B80F7F">
      <w:pPr>
        <w:pStyle w:val="P05"/>
        <w:pBdr>
          <w:top w:val="single" w:sz="4" w:space="1" w:color="auto"/>
        </w:pBdr>
        <w:tabs>
          <w:tab w:val="clear" w:pos="624"/>
          <w:tab w:val="clear" w:pos="1021"/>
          <w:tab w:val="clear" w:pos="1474"/>
          <w:tab w:val="clear" w:pos="1928"/>
          <w:tab w:val="clear" w:pos="2381"/>
          <w:tab w:val="clear" w:pos="2835"/>
          <w:tab w:val="clear" w:pos="6259"/>
          <w:tab w:val="left" w:pos="397"/>
          <w:tab w:val="left" w:pos="3402"/>
          <w:tab w:val="left" w:pos="3799"/>
        </w:tabs>
        <w:spacing w:before="0"/>
        <w:ind w:left="0" w:right="1134" w:firstLine="0"/>
        <w:jc w:val="left"/>
        <w:rPr>
          <w:rFonts w:cs="FrankRuehl"/>
          <w:vanish/>
          <w:sz w:val="22"/>
          <w:szCs w:val="22"/>
          <w:shd w:val="clear" w:color="auto" w:fill="FFFF99"/>
          <w:rtl/>
        </w:rPr>
      </w:pPr>
      <w:r w:rsidRPr="00B80F7F">
        <w:rPr>
          <w:rFonts w:cs="FrankRuehl"/>
          <w:vanish/>
          <w:sz w:val="22"/>
          <w:szCs w:val="22"/>
          <w:shd w:val="clear" w:color="auto" w:fill="FFFF99"/>
          <w:rtl/>
        </w:rPr>
        <w:t>11.</w:t>
      </w:r>
      <w:r w:rsidRPr="00B80F7F">
        <w:rPr>
          <w:rFonts w:cs="FrankRuehl"/>
          <w:vanish/>
          <w:sz w:val="22"/>
          <w:szCs w:val="22"/>
          <w:shd w:val="clear" w:color="auto" w:fill="FFFF99"/>
          <w:rtl/>
        </w:rPr>
        <w:tab/>
        <w:t>ס</w:t>
      </w:r>
      <w:r w:rsidRPr="00B80F7F">
        <w:rPr>
          <w:rFonts w:cs="FrankRuehl" w:hint="cs"/>
          <w:vanish/>
          <w:sz w:val="22"/>
          <w:szCs w:val="22"/>
          <w:shd w:val="clear" w:color="auto" w:fill="FFFF99"/>
          <w:rtl/>
        </w:rPr>
        <w:t xml:space="preserve">יוע בזיהוי חללים </w:t>
      </w:r>
      <w:r w:rsidRPr="00B80F7F">
        <w:rPr>
          <w:rFonts w:cs="FrankRuehl"/>
          <w:strike/>
          <w:vanish/>
          <w:sz w:val="22"/>
          <w:szCs w:val="22"/>
          <w:shd w:val="clear" w:color="auto" w:fill="FFFF99"/>
          <w:rtl/>
        </w:rPr>
        <w:t>ב</w:t>
      </w:r>
      <w:r w:rsidRPr="00B80F7F">
        <w:rPr>
          <w:rFonts w:cs="FrankRuehl" w:hint="cs"/>
          <w:strike/>
          <w:vanish/>
          <w:sz w:val="22"/>
          <w:szCs w:val="22"/>
          <w:shd w:val="clear" w:color="auto" w:fill="FFFF99"/>
          <w:rtl/>
        </w:rPr>
        <w:t>אירוע אסון המוני</w:t>
      </w:r>
      <w:r w:rsidRPr="00B80F7F">
        <w:rPr>
          <w:rFonts w:cs="FrankRuehl"/>
          <w:vanish/>
          <w:sz w:val="22"/>
          <w:szCs w:val="22"/>
          <w:shd w:val="clear" w:color="auto" w:fill="FFFF99"/>
          <w:rtl/>
        </w:rPr>
        <w:tab/>
        <w:t>(1)</w:t>
      </w:r>
      <w:r w:rsidRPr="00B80F7F">
        <w:rPr>
          <w:rFonts w:cs="FrankRuehl" w:hint="cs"/>
          <w:vanish/>
          <w:sz w:val="22"/>
          <w:szCs w:val="22"/>
          <w:shd w:val="clear" w:color="auto" w:fill="FFFF99"/>
          <w:rtl/>
        </w:rPr>
        <w:tab/>
        <w:t>נוש</w:t>
      </w:r>
      <w:r w:rsidRPr="00B80F7F">
        <w:rPr>
          <w:rFonts w:cs="FrankRuehl"/>
          <w:vanish/>
          <w:sz w:val="22"/>
          <w:szCs w:val="22"/>
          <w:shd w:val="clear" w:color="auto" w:fill="FFFF99"/>
          <w:rtl/>
        </w:rPr>
        <w:t>א</w:t>
      </w:r>
      <w:r w:rsidRPr="00B80F7F">
        <w:rPr>
          <w:rFonts w:cs="FrankRuehl" w:hint="cs"/>
          <w:vanish/>
          <w:sz w:val="22"/>
          <w:szCs w:val="22"/>
          <w:shd w:val="clear" w:color="auto" w:fill="FFFF99"/>
          <w:rtl/>
        </w:rPr>
        <w:t>ים (1), (3) ו-(8) של הקורס הכללי</w:t>
      </w:r>
    </w:p>
    <w:p w:rsidR="00B80F7F" w:rsidRPr="00B80F7F" w:rsidRDefault="00B80F7F" w:rsidP="00B80F7F">
      <w:pPr>
        <w:pStyle w:val="P55"/>
        <w:tabs>
          <w:tab w:val="clear" w:pos="2835"/>
          <w:tab w:val="clear" w:pos="6259"/>
          <w:tab w:val="left" w:pos="397"/>
          <w:tab w:val="left" w:pos="3402"/>
          <w:tab w:val="left" w:pos="3799"/>
        </w:tabs>
        <w:spacing w:before="0"/>
        <w:ind w:left="3799" w:right="1134" w:hanging="397"/>
        <w:jc w:val="left"/>
        <w:rPr>
          <w:rFonts w:cs="FrankRuehl"/>
          <w:sz w:val="2"/>
          <w:szCs w:val="2"/>
          <w:rtl/>
        </w:rPr>
      </w:pPr>
      <w:r w:rsidRPr="00B80F7F">
        <w:rPr>
          <w:rFonts w:cs="FrankRuehl"/>
          <w:vanish/>
          <w:sz w:val="22"/>
          <w:szCs w:val="22"/>
          <w:shd w:val="clear" w:color="auto" w:fill="FFFF99"/>
          <w:rtl/>
        </w:rPr>
        <w:t>(2)</w:t>
      </w:r>
      <w:r w:rsidRPr="00B80F7F">
        <w:rPr>
          <w:rFonts w:cs="FrankRuehl" w:hint="cs"/>
          <w:vanish/>
          <w:sz w:val="22"/>
          <w:szCs w:val="22"/>
          <w:shd w:val="clear" w:color="auto" w:fill="FFFF99"/>
          <w:rtl/>
        </w:rPr>
        <w:tab/>
        <w:t>איסוף ראיות מזירת אירוע -</w:t>
      </w:r>
      <w:r w:rsidRPr="00B80F7F">
        <w:rPr>
          <w:rFonts w:cs="FrankRuehl"/>
          <w:vanish/>
          <w:sz w:val="22"/>
          <w:szCs w:val="22"/>
          <w:shd w:val="clear" w:color="auto" w:fill="FFFF99"/>
          <w:rtl/>
        </w:rPr>
        <w:t xml:space="preserve"> </w:t>
      </w:r>
      <w:r w:rsidRPr="00B80F7F">
        <w:rPr>
          <w:rFonts w:cs="FrankRuehl" w:hint="cs"/>
          <w:vanish/>
          <w:sz w:val="22"/>
          <w:szCs w:val="22"/>
          <w:shd w:val="clear" w:color="auto" w:fill="FFFF99"/>
          <w:rtl/>
        </w:rPr>
        <w:t>טביעו</w:t>
      </w:r>
      <w:r w:rsidRPr="00B80F7F">
        <w:rPr>
          <w:rFonts w:cs="FrankRuehl"/>
          <w:vanish/>
          <w:sz w:val="22"/>
          <w:szCs w:val="22"/>
          <w:shd w:val="clear" w:color="auto" w:fill="FFFF99"/>
          <w:rtl/>
        </w:rPr>
        <w:t>ת א</w:t>
      </w:r>
      <w:r w:rsidRPr="00B80F7F">
        <w:rPr>
          <w:rFonts w:cs="FrankRuehl" w:hint="cs"/>
          <w:vanish/>
          <w:sz w:val="22"/>
          <w:szCs w:val="22"/>
          <w:shd w:val="clear" w:color="auto" w:fill="FFFF99"/>
          <w:rtl/>
        </w:rPr>
        <w:t>צבע</w:t>
      </w:r>
      <w:bookmarkEnd w:id="24"/>
    </w:p>
    <w:p w:rsidR="00B80F7F" w:rsidRPr="0026552F" w:rsidRDefault="00B80F7F" w:rsidP="0026552F">
      <w:pPr>
        <w:pStyle w:val="P00"/>
        <w:spacing w:before="72"/>
        <w:ind w:left="0" w:right="1134"/>
        <w:rPr>
          <w:rStyle w:val="default"/>
          <w:rFonts w:cs="FrankRuehl"/>
          <w:rtl/>
        </w:rPr>
      </w:pPr>
    </w:p>
    <w:p w:rsidR="0040429F" w:rsidRPr="00B80F7F" w:rsidRDefault="0040429F" w:rsidP="00B80F7F">
      <w:pPr>
        <w:pStyle w:val="medium2-header"/>
        <w:keepLines w:val="0"/>
        <w:spacing w:before="72"/>
        <w:ind w:left="0" w:right="1134"/>
        <w:rPr>
          <w:rFonts w:cs="FrankRuehl"/>
          <w:noProof/>
          <w:sz w:val="20"/>
          <w:rtl/>
        </w:rPr>
      </w:pPr>
      <w:r w:rsidRPr="00B80F7F">
        <w:rPr>
          <w:rFonts w:cs="FrankRuehl"/>
          <w:noProof/>
          <w:sz w:val="20"/>
          <w:rtl/>
        </w:rPr>
        <w:t>ת</w:t>
      </w:r>
      <w:r w:rsidRPr="00B80F7F">
        <w:rPr>
          <w:rFonts w:cs="FrankRuehl" w:hint="cs"/>
          <w:noProof/>
          <w:sz w:val="20"/>
          <w:rtl/>
        </w:rPr>
        <w:t>ו</w:t>
      </w:r>
      <w:r w:rsidRPr="00B80F7F">
        <w:rPr>
          <w:rFonts w:cs="FrankRuehl"/>
          <w:noProof/>
          <w:sz w:val="20"/>
          <w:rtl/>
        </w:rPr>
        <w:t>ס</w:t>
      </w:r>
      <w:r w:rsidRPr="00B80F7F">
        <w:rPr>
          <w:rFonts w:cs="FrankRuehl" w:hint="cs"/>
          <w:noProof/>
          <w:sz w:val="20"/>
          <w:rtl/>
        </w:rPr>
        <w:t>פת שניה</w:t>
      </w:r>
    </w:p>
    <w:p w:rsidR="0040429F" w:rsidRPr="00B80F7F" w:rsidRDefault="0040429F" w:rsidP="00B80F7F">
      <w:pPr>
        <w:pStyle w:val="P00"/>
        <w:spacing w:before="72"/>
        <w:ind w:left="0" w:right="1134"/>
        <w:jc w:val="center"/>
        <w:rPr>
          <w:rStyle w:val="default"/>
          <w:rFonts w:cs="FrankRuehl"/>
          <w:sz w:val="24"/>
          <w:szCs w:val="24"/>
          <w:rtl/>
        </w:rPr>
      </w:pPr>
      <w:r w:rsidRPr="00B80F7F">
        <w:rPr>
          <w:rStyle w:val="default"/>
          <w:rFonts w:cs="FrankRuehl"/>
          <w:sz w:val="24"/>
          <w:szCs w:val="24"/>
          <w:rtl/>
        </w:rPr>
        <w:t>(ת</w:t>
      </w:r>
      <w:r w:rsidRPr="00B80F7F">
        <w:rPr>
          <w:rStyle w:val="default"/>
          <w:rFonts w:cs="FrankRuehl" w:hint="cs"/>
          <w:sz w:val="24"/>
          <w:szCs w:val="24"/>
          <w:rtl/>
        </w:rPr>
        <w:t>קנה 5)</w:t>
      </w:r>
    </w:p>
    <w:p w:rsidR="008E4D26" w:rsidRPr="002F61FC" w:rsidRDefault="008E4D26" w:rsidP="008E4D26">
      <w:pPr>
        <w:pStyle w:val="medium-header"/>
        <w:keepNext w:val="0"/>
        <w:keepLines w:val="0"/>
        <w:ind w:left="0" w:right="1134"/>
        <w:jc w:val="left"/>
        <w:rPr>
          <w:rFonts w:cs="David" w:hint="cs"/>
          <w:sz w:val="22"/>
          <w:szCs w:val="22"/>
          <w:rtl/>
        </w:rPr>
      </w:pPr>
      <w:r w:rsidRPr="002F61FC">
        <w:rPr>
          <w:rFonts w:cs="David" w:hint="cs"/>
          <w:sz w:val="22"/>
          <w:szCs w:val="22"/>
          <w:rtl/>
        </w:rPr>
        <w:t>תוספת שניה</w:t>
      </w:r>
    </w:p>
    <w:p w:rsidR="008E4D26" w:rsidRPr="002F61FC" w:rsidRDefault="008E4D26" w:rsidP="008E4D26">
      <w:pPr>
        <w:pStyle w:val="medium-header"/>
        <w:keepNext w:val="0"/>
        <w:keepLines w:val="0"/>
        <w:ind w:left="0" w:right="1134"/>
        <w:jc w:val="left"/>
        <w:rPr>
          <w:rFonts w:cs="FrankRuehl"/>
          <w:sz w:val="24"/>
          <w:szCs w:val="24"/>
          <w:rtl/>
        </w:rPr>
      </w:pPr>
      <w:r w:rsidRPr="002F61FC">
        <w:rPr>
          <w:rFonts w:cs="FrankRuehl"/>
          <w:sz w:val="24"/>
          <w:szCs w:val="24"/>
          <w:rtl/>
        </w:rPr>
        <w:t>(ת</w:t>
      </w:r>
      <w:r w:rsidRPr="002F61FC">
        <w:rPr>
          <w:rFonts w:cs="FrankRuehl" w:hint="cs"/>
          <w:sz w:val="24"/>
          <w:szCs w:val="24"/>
          <w:rtl/>
        </w:rPr>
        <w:t>קנה 5)</w:t>
      </w:r>
    </w:p>
    <w:p w:rsidR="0040429F" w:rsidRPr="00D654DD" w:rsidRDefault="008E4D26" w:rsidP="008E4D2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b/>
          <w:sz w:val="22"/>
          <w:szCs w:val="22"/>
          <w:rtl/>
        </w:rPr>
      </w:pPr>
      <w:r w:rsidRPr="00D654DD">
        <w:rPr>
          <w:rFonts w:cs="FrankRuehl" w:hint="cs"/>
          <w:b/>
          <w:rtl/>
        </w:rPr>
        <w:t>[</w:t>
      </w:r>
      <w:hyperlink r:id="rId15" w:history="1">
        <w:r w:rsidRPr="00D654DD">
          <w:rPr>
            <w:rStyle w:val="Hyperlink"/>
            <w:rFonts w:cs="FrankRuehl"/>
            <w:b/>
            <w:rtl/>
          </w:rPr>
          <w:t>נו</w:t>
        </w:r>
        <w:r w:rsidRPr="00D654DD">
          <w:rPr>
            <w:rStyle w:val="Hyperlink"/>
            <w:rFonts w:cs="FrankRuehl" w:hint="cs"/>
            <w:b/>
            <w:rtl/>
          </w:rPr>
          <w:t>סח הצהרת אמונים של חבר המשמר</w:t>
        </w:r>
      </w:hyperlink>
      <w:r w:rsidRPr="00D654DD">
        <w:rPr>
          <w:rFonts w:cs="FrankRuehl" w:hint="cs"/>
          <w:b/>
          <w:rtl/>
        </w:rPr>
        <w:t>]</w:t>
      </w:r>
    </w:p>
    <w:p w:rsidR="0040429F" w:rsidRDefault="0040429F">
      <w:pPr>
        <w:pStyle w:val="P00"/>
        <w:spacing w:before="72"/>
        <w:ind w:left="0" w:right="1134"/>
        <w:rPr>
          <w:rStyle w:val="default"/>
          <w:rFonts w:cs="FrankRuehl"/>
          <w:rtl/>
        </w:rPr>
      </w:pPr>
    </w:p>
    <w:p w:rsidR="0040429F" w:rsidRDefault="0040429F">
      <w:pPr>
        <w:pStyle w:val="P00"/>
        <w:spacing w:before="72"/>
        <w:ind w:left="0" w:right="1134"/>
        <w:rPr>
          <w:rStyle w:val="default"/>
          <w:rFonts w:cs="FrankRuehl"/>
          <w:rtl/>
        </w:rPr>
      </w:pPr>
    </w:p>
    <w:p w:rsidR="0040429F" w:rsidRDefault="0040429F">
      <w:pPr>
        <w:pStyle w:val="sig-0"/>
        <w:ind w:left="0" w:right="1134"/>
        <w:rPr>
          <w:rFonts w:cs="FrankRuehl"/>
          <w:sz w:val="26"/>
          <w:rtl/>
        </w:rPr>
      </w:pPr>
      <w:r>
        <w:rPr>
          <w:rFonts w:cs="FrankRuehl"/>
          <w:sz w:val="26"/>
          <w:rtl/>
        </w:rPr>
        <w:t xml:space="preserve">ו' </w:t>
      </w:r>
      <w:r>
        <w:rPr>
          <w:rFonts w:cs="FrankRuehl" w:hint="cs"/>
          <w:sz w:val="26"/>
          <w:rtl/>
        </w:rPr>
        <w:t>בטבת תשנ"ז (16 בדצמבר 1996)</w:t>
      </w:r>
      <w:r>
        <w:rPr>
          <w:rFonts w:cs="FrankRuehl"/>
          <w:sz w:val="26"/>
          <w:rtl/>
        </w:rPr>
        <w:tab/>
        <w:t>א</w:t>
      </w:r>
      <w:r>
        <w:rPr>
          <w:rFonts w:cs="FrankRuehl" w:hint="cs"/>
          <w:sz w:val="26"/>
          <w:rtl/>
        </w:rPr>
        <w:t>ביגדור קהלני</w:t>
      </w:r>
    </w:p>
    <w:p w:rsidR="0040429F" w:rsidRDefault="0040429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שר לבטחון הפנים</w:t>
      </w:r>
    </w:p>
    <w:p w:rsidR="0040429F" w:rsidRPr="0026552F" w:rsidRDefault="0040429F" w:rsidP="0026552F">
      <w:pPr>
        <w:pStyle w:val="P00"/>
        <w:spacing w:before="72"/>
        <w:ind w:left="0" w:right="1134"/>
        <w:rPr>
          <w:rStyle w:val="default"/>
          <w:rFonts w:cs="FrankRuehl"/>
          <w:rtl/>
        </w:rPr>
      </w:pPr>
    </w:p>
    <w:p w:rsidR="0040429F" w:rsidRPr="0026552F" w:rsidRDefault="0040429F" w:rsidP="0026552F">
      <w:pPr>
        <w:pStyle w:val="P00"/>
        <w:spacing w:before="72"/>
        <w:ind w:left="0" w:right="1134"/>
        <w:rPr>
          <w:rStyle w:val="default"/>
          <w:rFonts w:cs="FrankRuehl"/>
          <w:rtl/>
        </w:rPr>
      </w:pPr>
    </w:p>
    <w:p w:rsidR="0040429F" w:rsidRPr="0026552F" w:rsidRDefault="0040429F" w:rsidP="0026552F">
      <w:pPr>
        <w:pStyle w:val="P00"/>
        <w:spacing w:before="72"/>
        <w:ind w:left="0" w:right="1134"/>
        <w:rPr>
          <w:rStyle w:val="default"/>
          <w:rFonts w:cs="FrankRuehl"/>
          <w:rtl/>
        </w:rPr>
      </w:pPr>
      <w:bookmarkStart w:id="25" w:name="LawPartEnd"/>
    </w:p>
    <w:bookmarkEnd w:id="25"/>
    <w:p w:rsidR="007D67DE" w:rsidRDefault="007D67DE" w:rsidP="0026552F">
      <w:pPr>
        <w:pStyle w:val="P00"/>
        <w:spacing w:before="72"/>
        <w:ind w:left="0" w:right="1134"/>
        <w:rPr>
          <w:rStyle w:val="default"/>
          <w:rFonts w:cs="FrankRuehl"/>
          <w:rtl/>
        </w:rPr>
      </w:pPr>
    </w:p>
    <w:p w:rsidR="000934C6" w:rsidRDefault="000934C6" w:rsidP="000934C6">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rsidR="0040429F" w:rsidRPr="000934C6" w:rsidRDefault="0040429F" w:rsidP="000934C6">
      <w:pPr>
        <w:pStyle w:val="P00"/>
        <w:spacing w:before="72"/>
        <w:ind w:left="0" w:right="1134"/>
        <w:jc w:val="center"/>
        <w:rPr>
          <w:rStyle w:val="default"/>
          <w:rFonts w:cs="David"/>
          <w:color w:val="0000FF"/>
          <w:szCs w:val="24"/>
          <w:u w:val="single"/>
          <w:rtl/>
        </w:rPr>
      </w:pPr>
    </w:p>
    <w:sectPr w:rsidR="0040429F" w:rsidRPr="000934C6">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60BD" w:rsidRDefault="00EA60BD">
      <w:r>
        <w:separator/>
      </w:r>
    </w:p>
  </w:endnote>
  <w:endnote w:type="continuationSeparator" w:id="0">
    <w:p w:rsidR="00EA60BD" w:rsidRDefault="00EA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29F" w:rsidRDefault="0040429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429F" w:rsidRDefault="0040429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40429F" w:rsidRDefault="0040429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34C6">
      <w:rPr>
        <w:rFonts w:cs="TopType Jerushalmi"/>
        <w:noProof/>
        <w:color w:val="000000"/>
        <w:sz w:val="14"/>
        <w:szCs w:val="14"/>
      </w:rPr>
      <w:t>Z:\00000000000000000000000=2014------------------------\LawsForTableRun\04\290_020.doc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29F" w:rsidRDefault="0040429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50BB">
      <w:rPr>
        <w:rFonts w:hAnsi="FrankRuehl" w:cs="FrankRuehl"/>
        <w:noProof/>
        <w:sz w:val="24"/>
        <w:szCs w:val="24"/>
        <w:rtl/>
      </w:rPr>
      <w:t>3</w:t>
    </w:r>
    <w:r>
      <w:rPr>
        <w:rFonts w:hAnsi="FrankRuehl" w:cs="FrankRuehl"/>
        <w:sz w:val="24"/>
        <w:szCs w:val="24"/>
        <w:rtl/>
      </w:rPr>
      <w:fldChar w:fldCharType="end"/>
    </w:r>
  </w:p>
  <w:p w:rsidR="0040429F" w:rsidRDefault="0040429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40429F" w:rsidRDefault="0040429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34C6">
      <w:rPr>
        <w:rFonts w:cs="TopType Jerushalmi"/>
        <w:noProof/>
        <w:color w:val="000000"/>
        <w:sz w:val="14"/>
        <w:szCs w:val="14"/>
      </w:rPr>
      <w:t>Z:\00000000000000000000000=2014------------------------\LawsForTableRun\04\290_020.doc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60BD" w:rsidRDefault="00EA60BD" w:rsidP="00B3581E">
      <w:pPr>
        <w:spacing w:before="60" w:line="240" w:lineRule="auto"/>
        <w:ind w:right="1134"/>
      </w:pPr>
      <w:r>
        <w:separator/>
      </w:r>
    </w:p>
  </w:footnote>
  <w:footnote w:type="continuationSeparator" w:id="0">
    <w:p w:rsidR="00EA60BD" w:rsidRDefault="00EA60BD">
      <w:r>
        <w:continuationSeparator/>
      </w:r>
    </w:p>
  </w:footnote>
  <w:footnote w:id="1">
    <w:p w:rsidR="00B3581E" w:rsidRDefault="00B3581E" w:rsidP="00B358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3581E">
        <w:rPr>
          <w:rFonts w:cs="FrankRuehl"/>
          <w:rtl/>
        </w:rPr>
        <w:t xml:space="preserve">* </w:t>
      </w:r>
      <w:r>
        <w:rPr>
          <w:rFonts w:cs="FrankRuehl"/>
          <w:rtl/>
        </w:rPr>
        <w:t>פו</w:t>
      </w:r>
      <w:r>
        <w:rPr>
          <w:rFonts w:cs="FrankRuehl" w:hint="cs"/>
          <w:rtl/>
        </w:rPr>
        <w:t xml:space="preserve">רסמו </w:t>
      </w:r>
      <w:hyperlink r:id="rId1" w:history="1">
        <w:r w:rsidRPr="0034051A">
          <w:rPr>
            <w:rStyle w:val="Hyperlink"/>
            <w:rFonts w:cs="FrankRuehl" w:hint="cs"/>
            <w:rtl/>
          </w:rPr>
          <w:t>ק"ת תשנ"ז מס' 5804</w:t>
        </w:r>
      </w:hyperlink>
      <w:r>
        <w:rPr>
          <w:rFonts w:cs="FrankRuehl" w:hint="cs"/>
          <w:rtl/>
        </w:rPr>
        <w:t xml:space="preserve"> מיום 31.12.1996 עמ' 302.</w:t>
      </w:r>
    </w:p>
    <w:p w:rsidR="00B3581E" w:rsidRDefault="00B3581E" w:rsidP="009E03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w:t>
      </w:r>
      <w:r w:rsidR="009E0321">
        <w:rPr>
          <w:rFonts w:cs="FrankRuehl" w:hint="cs"/>
          <w:rtl/>
        </w:rPr>
        <w:t>נו</w:t>
      </w:r>
      <w:r>
        <w:rPr>
          <w:rFonts w:cs="FrankRuehl" w:hint="cs"/>
          <w:rtl/>
        </w:rPr>
        <w:t xml:space="preserve"> </w:t>
      </w:r>
      <w:hyperlink r:id="rId2" w:history="1">
        <w:r w:rsidRPr="0034051A">
          <w:rPr>
            <w:rStyle w:val="Hyperlink"/>
            <w:rFonts w:cs="FrankRuehl" w:hint="cs"/>
            <w:rtl/>
          </w:rPr>
          <w:t>ק"ת תשס"ב מס' 6166</w:t>
        </w:r>
      </w:hyperlink>
      <w:r>
        <w:rPr>
          <w:rFonts w:cs="FrankRuehl" w:hint="cs"/>
          <w:rtl/>
        </w:rPr>
        <w:t xml:space="preserve"> מיום 9.5.2002 עמ' 672 </w:t>
      </w:r>
      <w:r>
        <w:rPr>
          <w:rFonts w:cs="FrankRuehl"/>
          <w:rtl/>
        </w:rPr>
        <w:t>–</w:t>
      </w:r>
      <w:r>
        <w:rPr>
          <w:rFonts w:cs="FrankRuehl" w:hint="cs"/>
          <w:rtl/>
        </w:rPr>
        <w:t xml:space="preserve"> תק' תשס"ב-2002.</w:t>
      </w:r>
    </w:p>
    <w:p w:rsidR="00B3581E" w:rsidRDefault="00B3581E" w:rsidP="00B358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4051A">
          <w:rPr>
            <w:rStyle w:val="Hyperlink"/>
            <w:rFonts w:cs="FrankRuehl" w:hint="cs"/>
            <w:rtl/>
          </w:rPr>
          <w:t>ק"ת תשס"ג מס' 6208</w:t>
        </w:r>
      </w:hyperlink>
      <w:r>
        <w:rPr>
          <w:rFonts w:cs="FrankRuehl" w:hint="cs"/>
          <w:rtl/>
        </w:rPr>
        <w:t xml:space="preserve"> מיום 21.11.2002 עמ' 183 </w:t>
      </w:r>
      <w:r>
        <w:rPr>
          <w:rFonts w:cs="FrankRuehl"/>
          <w:rtl/>
        </w:rPr>
        <w:t>–</w:t>
      </w:r>
      <w:r>
        <w:rPr>
          <w:rFonts w:cs="FrankRuehl" w:hint="cs"/>
          <w:rtl/>
        </w:rPr>
        <w:t xml:space="preserve"> תק' תשס"ג-2002.</w:t>
      </w:r>
    </w:p>
    <w:p w:rsidR="00D50B85" w:rsidRDefault="00D50B85" w:rsidP="00D50B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9E0321" w:rsidRPr="00D50B85">
          <w:rPr>
            <w:rStyle w:val="Hyperlink"/>
            <w:rFonts w:cs="FrankRuehl" w:hint="cs"/>
            <w:rtl/>
          </w:rPr>
          <w:t>ק"ת תשע"ג מס' 7184</w:t>
        </w:r>
      </w:hyperlink>
      <w:r w:rsidR="009E0321">
        <w:rPr>
          <w:rFonts w:cs="FrankRuehl" w:hint="cs"/>
          <w:rtl/>
        </w:rPr>
        <w:t xml:space="preserve"> מיום 22.11.2012 עמ' 210 </w:t>
      </w:r>
      <w:r w:rsidR="009E0321">
        <w:rPr>
          <w:rFonts w:cs="FrankRuehl"/>
          <w:rtl/>
        </w:rPr>
        <w:t>–</w:t>
      </w:r>
      <w:r w:rsidR="009E0321">
        <w:rPr>
          <w:rFonts w:cs="FrankRuehl" w:hint="cs"/>
          <w:rtl/>
        </w:rPr>
        <w:t xml:space="preserve"> תק' תשע"ג-2012.</w:t>
      </w:r>
    </w:p>
    <w:p w:rsidR="0070360A" w:rsidRDefault="0070360A" w:rsidP="00703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16533F" w:rsidRPr="0070360A">
          <w:rPr>
            <w:rStyle w:val="Hyperlink"/>
            <w:rFonts w:cs="FrankRuehl" w:hint="cs"/>
            <w:rtl/>
          </w:rPr>
          <w:t>ק"ת תשע"ו מס' 7651</w:t>
        </w:r>
      </w:hyperlink>
      <w:r w:rsidR="0016533F">
        <w:rPr>
          <w:rFonts w:cs="FrankRuehl" w:hint="cs"/>
          <w:rtl/>
        </w:rPr>
        <w:t xml:space="preserve"> מיום 21.4.2016 עמ' 1080 </w:t>
      </w:r>
      <w:r w:rsidR="0016533F">
        <w:rPr>
          <w:rFonts w:cs="FrankRuehl"/>
          <w:rtl/>
        </w:rPr>
        <w:t>–</w:t>
      </w:r>
      <w:r w:rsidR="0016533F">
        <w:rPr>
          <w:rFonts w:cs="FrankRuehl" w:hint="cs"/>
          <w:rtl/>
        </w:rPr>
        <w:t xml:space="preserve"> תק' תשע"ו-2016; תחילתו 30 ימים מיום פרסומו.</w:t>
      </w:r>
    </w:p>
    <w:p w:rsidR="004E50BB" w:rsidRPr="00B3581E" w:rsidRDefault="004E50BB" w:rsidP="004E50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B80F7F" w:rsidRPr="004E50BB">
          <w:rPr>
            <w:rStyle w:val="Hyperlink"/>
            <w:rFonts w:cs="FrankRuehl" w:hint="cs"/>
            <w:rtl/>
          </w:rPr>
          <w:t>ק"ת תשפ"א מס' 8932</w:t>
        </w:r>
      </w:hyperlink>
      <w:r w:rsidR="00B80F7F">
        <w:rPr>
          <w:rFonts w:cs="FrankRuehl" w:hint="cs"/>
          <w:rtl/>
        </w:rPr>
        <w:t xml:space="preserve"> מיום 24.11.2020 עמ' 585 </w:t>
      </w:r>
      <w:r w:rsidR="00B80F7F">
        <w:rPr>
          <w:rFonts w:cs="FrankRuehl"/>
          <w:rtl/>
        </w:rPr>
        <w:t>–</w:t>
      </w:r>
      <w:r w:rsidR="00B80F7F">
        <w:rPr>
          <w:rFonts w:cs="FrankRuehl" w:hint="cs"/>
          <w:rtl/>
        </w:rPr>
        <w:t xml:space="preserve"> תק'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29F" w:rsidRDefault="0040429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המשטרה (המשמר האזרחי), תשנ"ז–1996</w:t>
    </w:r>
  </w:p>
  <w:p w:rsidR="0040429F" w:rsidRDefault="0040429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429F" w:rsidRDefault="0040429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29F" w:rsidRDefault="0040429F" w:rsidP="00B358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המשטרה (המשמר האזרחי), תשנ"ז</w:t>
    </w:r>
    <w:r w:rsidR="00B3581E">
      <w:rPr>
        <w:rFonts w:hAnsi="FrankRuehl" w:cs="FrankRuehl" w:hint="cs"/>
        <w:color w:val="000000"/>
        <w:sz w:val="28"/>
        <w:szCs w:val="28"/>
        <w:rtl/>
      </w:rPr>
      <w:t>-</w:t>
    </w:r>
    <w:r>
      <w:rPr>
        <w:rFonts w:hAnsi="FrankRuehl" w:cs="FrankRuehl"/>
        <w:color w:val="000000"/>
        <w:sz w:val="28"/>
        <w:szCs w:val="28"/>
        <w:rtl/>
      </w:rPr>
      <w:t>1996</w:t>
    </w:r>
  </w:p>
  <w:p w:rsidR="0040429F" w:rsidRDefault="0040429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429F" w:rsidRDefault="0040429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1CA4"/>
    <w:rsid w:val="000934C6"/>
    <w:rsid w:val="00101435"/>
    <w:rsid w:val="001027ED"/>
    <w:rsid w:val="0016533F"/>
    <w:rsid w:val="001C1B9C"/>
    <w:rsid w:val="001E7C8B"/>
    <w:rsid w:val="00211CA4"/>
    <w:rsid w:val="0026552F"/>
    <w:rsid w:val="002A7F13"/>
    <w:rsid w:val="0034051A"/>
    <w:rsid w:val="0034513A"/>
    <w:rsid w:val="00383917"/>
    <w:rsid w:val="003D6D32"/>
    <w:rsid w:val="003F2415"/>
    <w:rsid w:val="00401644"/>
    <w:rsid w:val="0040429F"/>
    <w:rsid w:val="004D6EBF"/>
    <w:rsid w:val="004E50BB"/>
    <w:rsid w:val="004E560D"/>
    <w:rsid w:val="005430D5"/>
    <w:rsid w:val="005C6954"/>
    <w:rsid w:val="0068439C"/>
    <w:rsid w:val="006E0C65"/>
    <w:rsid w:val="0070360A"/>
    <w:rsid w:val="00795A4A"/>
    <w:rsid w:val="007D67DE"/>
    <w:rsid w:val="0081516A"/>
    <w:rsid w:val="00875D5A"/>
    <w:rsid w:val="008E33D7"/>
    <w:rsid w:val="008E4D26"/>
    <w:rsid w:val="009704FC"/>
    <w:rsid w:val="009C11D2"/>
    <w:rsid w:val="009E0321"/>
    <w:rsid w:val="00A60D8F"/>
    <w:rsid w:val="00AA4ABD"/>
    <w:rsid w:val="00AE6C4C"/>
    <w:rsid w:val="00B3581E"/>
    <w:rsid w:val="00B80F7F"/>
    <w:rsid w:val="00C719C5"/>
    <w:rsid w:val="00C727F5"/>
    <w:rsid w:val="00CA55A2"/>
    <w:rsid w:val="00CD5196"/>
    <w:rsid w:val="00CE5CFE"/>
    <w:rsid w:val="00CF0B80"/>
    <w:rsid w:val="00D50B85"/>
    <w:rsid w:val="00D6535D"/>
    <w:rsid w:val="00D654DD"/>
    <w:rsid w:val="00DE3BE8"/>
    <w:rsid w:val="00E771AB"/>
    <w:rsid w:val="00EA1BEB"/>
    <w:rsid w:val="00EA60BD"/>
    <w:rsid w:val="00F10E90"/>
    <w:rsid w:val="00FC74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663B82F-9FEC-49D6-84AF-691C424B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sid w:val="00B3581E"/>
    <w:rPr>
      <w:sz w:val="20"/>
      <w:szCs w:val="20"/>
    </w:rPr>
  </w:style>
  <w:style w:type="character" w:styleId="a6">
    <w:name w:val="footnote reference"/>
    <w:semiHidden/>
    <w:rsid w:val="00B3581E"/>
    <w:rPr>
      <w:vertAlign w:val="superscript"/>
    </w:rPr>
  </w:style>
  <w:style w:type="character" w:customStyle="1" w:styleId="UnresolvedMention">
    <w:name w:val="Unresolved Mention"/>
    <w:uiPriority w:val="99"/>
    <w:semiHidden/>
    <w:unhideWhenUsed/>
    <w:rsid w:val="00B80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84.pdf" TargetMode="External"/><Relationship Id="rId13" Type="http://schemas.openxmlformats.org/officeDocument/2006/relationships/hyperlink" Target="http://www.nevo.co.il/Law_word/law06/TAK-6208.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7184.pdf" TargetMode="External"/><Relationship Id="rId12" Type="http://schemas.openxmlformats.org/officeDocument/2006/relationships/hyperlink" Target="http://www.nevo.co.il/Law_word/law06/tak-7184.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184.pdf" TargetMode="External"/><Relationship Id="rId11" Type="http://schemas.openxmlformats.org/officeDocument/2006/relationships/hyperlink" Target="http://www.nevo.co.il/Law_word/law06/TAK-6166.pdf" TargetMode="External"/><Relationship Id="rId5" Type="http://schemas.openxmlformats.org/officeDocument/2006/relationships/endnotes" Target="endnotes.xml"/><Relationship Id="rId15" Type="http://schemas.openxmlformats.org/officeDocument/2006/relationships/hyperlink" Target="http://www.nevo.co.il/tfasim/%d7%98%d7%a4%d7%a1%d7%99%d7%9d%20%d7%9e%d7%a9%d7%a4%d7%98%d7%99%d7%99%d7%9d/%d7%91%d7%98%d7%97%d7%95%d7%9f/%d7%9e%d7%a9%d7%98%d7%a8%d7%94/%d7%a0%d7%95%d7%a1%d7%97%20%d7%94%d7%a6%d7%94%d7%a8%d7%aa%20%d7%90%d7%9e%d7%95%d7%a0%d7%25" TargetMode="External"/><Relationship Id="rId10" Type="http://schemas.openxmlformats.org/officeDocument/2006/relationships/hyperlink" Target="http://www.nevo.co.il/Law_word/law06/tak-7651.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7184.pdf" TargetMode="External"/><Relationship Id="rId14" Type="http://schemas.openxmlformats.org/officeDocument/2006/relationships/hyperlink" Target="https://www.nevo.co.il/Law_word/law06/tak-8932.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08.pdf" TargetMode="External"/><Relationship Id="rId2" Type="http://schemas.openxmlformats.org/officeDocument/2006/relationships/hyperlink" Target="http://www.nevo.co.il/Law_word/law06/TAK-6166.pdf" TargetMode="External"/><Relationship Id="rId1" Type="http://schemas.openxmlformats.org/officeDocument/2006/relationships/hyperlink" Target="http://www.nevo.co.il/Law_word/law06/TAK-5804.pdf" TargetMode="External"/><Relationship Id="rId6" Type="http://schemas.openxmlformats.org/officeDocument/2006/relationships/hyperlink" Target="https://www.nevo.co.il/law_word/law06/tak-8932.pdf" TargetMode="External"/><Relationship Id="rId5" Type="http://schemas.openxmlformats.org/officeDocument/2006/relationships/hyperlink" Target="http://www.nevo.co.il/Law_word/law06/tak-7651.pdf" TargetMode="External"/><Relationship Id="rId4" Type="http://schemas.openxmlformats.org/officeDocument/2006/relationships/hyperlink" Target="http://www.nevo.co.il/Law_word/law06/TAK-7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16161</CharactersWithSpaces>
  <SharedDoc>false</SharedDoc>
  <HLinks>
    <vt:vector size="210" baseType="variant">
      <vt:variant>
        <vt:i4>393283</vt:i4>
      </vt:variant>
      <vt:variant>
        <vt:i4>138</vt:i4>
      </vt:variant>
      <vt:variant>
        <vt:i4>0</vt:i4>
      </vt:variant>
      <vt:variant>
        <vt:i4>5</vt:i4>
      </vt:variant>
      <vt:variant>
        <vt:lpwstr>http://www.nevo.co.il/advertisements/nevo-100.doc</vt:lpwstr>
      </vt:variant>
      <vt:variant>
        <vt:lpwstr/>
      </vt:variant>
      <vt:variant>
        <vt:i4>6881380</vt:i4>
      </vt:variant>
      <vt:variant>
        <vt:i4>135</vt:i4>
      </vt:variant>
      <vt:variant>
        <vt:i4>0</vt:i4>
      </vt:variant>
      <vt:variant>
        <vt:i4>5</vt:i4>
      </vt:variant>
      <vt:variant>
        <vt:lpwstr>http://www.nevo.co.il/tfasim/%d7%98%d7%a4%d7%a1%d7%99%d7%9d %d7%9e%d7%a9%d7%a4%d7%98%d7%99%d7%99%d7%9d/%d7%91%d7%98%d7%97%d7%95%d7%9f/%d7%9e%d7%a9%d7%98%d7%a8%d7%94/%d7%a0%d7%95%d7%a1%d7%97 %d7%94%d7%a6%d7%94%d7%a8%d7%aa %d7%90%d7%9e%d7%95%d7%a0%d7%25</vt:lpwstr>
      </vt:variant>
      <vt:variant>
        <vt:lpwstr/>
      </vt:variant>
      <vt:variant>
        <vt:i4>8192025</vt:i4>
      </vt:variant>
      <vt:variant>
        <vt:i4>132</vt:i4>
      </vt:variant>
      <vt:variant>
        <vt:i4>0</vt:i4>
      </vt:variant>
      <vt:variant>
        <vt:i4>5</vt:i4>
      </vt:variant>
      <vt:variant>
        <vt:lpwstr>https://www.nevo.co.il/Law_word/law06/tak-8932.pdf</vt:lpwstr>
      </vt:variant>
      <vt:variant>
        <vt:lpwstr/>
      </vt:variant>
      <vt:variant>
        <vt:i4>8323074</vt:i4>
      </vt:variant>
      <vt:variant>
        <vt:i4>129</vt:i4>
      </vt:variant>
      <vt:variant>
        <vt:i4>0</vt:i4>
      </vt:variant>
      <vt:variant>
        <vt:i4>5</vt:i4>
      </vt:variant>
      <vt:variant>
        <vt:lpwstr>http://www.nevo.co.il/Law_word/law06/TAK-6208.pdf</vt:lpwstr>
      </vt:variant>
      <vt:variant>
        <vt:lpwstr/>
      </vt:variant>
      <vt:variant>
        <vt:i4>7733261</vt:i4>
      </vt:variant>
      <vt:variant>
        <vt:i4>126</vt:i4>
      </vt:variant>
      <vt:variant>
        <vt:i4>0</vt:i4>
      </vt:variant>
      <vt:variant>
        <vt:i4>5</vt:i4>
      </vt:variant>
      <vt:variant>
        <vt:lpwstr>http://www.nevo.co.il/Law_word/law06/tak-7184.pdf</vt:lpwstr>
      </vt:variant>
      <vt:variant>
        <vt:lpwstr/>
      </vt:variant>
      <vt:variant>
        <vt:i4>7929871</vt:i4>
      </vt:variant>
      <vt:variant>
        <vt:i4>123</vt:i4>
      </vt:variant>
      <vt:variant>
        <vt:i4>0</vt:i4>
      </vt:variant>
      <vt:variant>
        <vt:i4>5</vt:i4>
      </vt:variant>
      <vt:variant>
        <vt:lpwstr>http://www.nevo.co.il/Law_word/law06/TAK-6166.pdf</vt:lpwstr>
      </vt:variant>
      <vt:variant>
        <vt:lpwstr/>
      </vt:variant>
      <vt:variant>
        <vt:i4>8060943</vt:i4>
      </vt:variant>
      <vt:variant>
        <vt:i4>120</vt:i4>
      </vt:variant>
      <vt:variant>
        <vt:i4>0</vt:i4>
      </vt:variant>
      <vt:variant>
        <vt:i4>5</vt:i4>
      </vt:variant>
      <vt:variant>
        <vt:lpwstr>http://www.nevo.co.il/Law_word/law06/tak-7651.pdf</vt:lpwstr>
      </vt:variant>
      <vt:variant>
        <vt:lpwstr/>
      </vt:variant>
      <vt:variant>
        <vt:i4>7733261</vt:i4>
      </vt:variant>
      <vt:variant>
        <vt:i4>117</vt:i4>
      </vt:variant>
      <vt:variant>
        <vt:i4>0</vt:i4>
      </vt:variant>
      <vt:variant>
        <vt:i4>5</vt:i4>
      </vt:variant>
      <vt:variant>
        <vt:lpwstr>http://www.nevo.co.il/Law_word/law06/tak-7184.pdf</vt:lpwstr>
      </vt:variant>
      <vt:variant>
        <vt:lpwstr/>
      </vt:variant>
      <vt:variant>
        <vt:i4>7733261</vt:i4>
      </vt:variant>
      <vt:variant>
        <vt:i4>114</vt:i4>
      </vt:variant>
      <vt:variant>
        <vt:i4>0</vt:i4>
      </vt:variant>
      <vt:variant>
        <vt:i4>5</vt:i4>
      </vt:variant>
      <vt:variant>
        <vt:lpwstr>http://www.nevo.co.il/Law_word/law06/tak-7184.pdf</vt:lpwstr>
      </vt:variant>
      <vt:variant>
        <vt:lpwstr/>
      </vt:variant>
      <vt:variant>
        <vt:i4>7733261</vt:i4>
      </vt:variant>
      <vt:variant>
        <vt:i4>111</vt:i4>
      </vt:variant>
      <vt:variant>
        <vt:i4>0</vt:i4>
      </vt:variant>
      <vt:variant>
        <vt:i4>5</vt:i4>
      </vt:variant>
      <vt:variant>
        <vt:lpwstr>http://www.nevo.co.il/Law_word/law06/tak-7184.pdf</vt:lpwstr>
      </vt:variant>
      <vt:variant>
        <vt:lpwstr/>
      </vt:variant>
      <vt:variant>
        <vt:i4>7733261</vt:i4>
      </vt:variant>
      <vt:variant>
        <vt:i4>108</vt:i4>
      </vt:variant>
      <vt:variant>
        <vt:i4>0</vt:i4>
      </vt:variant>
      <vt:variant>
        <vt:i4>5</vt:i4>
      </vt:variant>
      <vt:variant>
        <vt:lpwstr>http://www.nevo.co.il/Law_word/law06/tak-7184.pdf</vt:lpwstr>
      </vt:variant>
      <vt:variant>
        <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3866667</vt:i4>
      </vt:variant>
      <vt:variant>
        <vt:i4>24</vt:i4>
      </vt:variant>
      <vt:variant>
        <vt:i4>0</vt:i4>
      </vt:variant>
      <vt:variant>
        <vt:i4>5</vt:i4>
      </vt:variant>
      <vt:variant>
        <vt:lpwstr/>
      </vt:variant>
      <vt:variant>
        <vt:lpwstr>Seif18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8192025</vt:i4>
      </vt:variant>
      <vt:variant>
        <vt:i4>15</vt:i4>
      </vt:variant>
      <vt:variant>
        <vt:i4>0</vt:i4>
      </vt:variant>
      <vt:variant>
        <vt:i4>5</vt:i4>
      </vt:variant>
      <vt:variant>
        <vt:lpwstr>https://www.nevo.co.il/law_word/law06/tak-8932.pdf</vt:lpwstr>
      </vt:variant>
      <vt:variant>
        <vt:lpwstr/>
      </vt:variant>
      <vt:variant>
        <vt:i4>8060943</vt:i4>
      </vt:variant>
      <vt:variant>
        <vt:i4>12</vt:i4>
      </vt:variant>
      <vt:variant>
        <vt:i4>0</vt:i4>
      </vt:variant>
      <vt:variant>
        <vt:i4>5</vt:i4>
      </vt:variant>
      <vt:variant>
        <vt:lpwstr>http://www.nevo.co.il/Law_word/law06/tak-7651.pdf</vt:lpwstr>
      </vt:variant>
      <vt:variant>
        <vt:lpwstr/>
      </vt:variant>
      <vt:variant>
        <vt:i4>7733261</vt:i4>
      </vt:variant>
      <vt:variant>
        <vt:i4>9</vt:i4>
      </vt:variant>
      <vt:variant>
        <vt:i4>0</vt:i4>
      </vt:variant>
      <vt:variant>
        <vt:i4>5</vt:i4>
      </vt:variant>
      <vt:variant>
        <vt:lpwstr>http://www.nevo.co.il/Law_word/law06/TAK-7184.pdf</vt:lpwstr>
      </vt:variant>
      <vt:variant>
        <vt:lpwstr/>
      </vt:variant>
      <vt:variant>
        <vt:i4>8323074</vt:i4>
      </vt:variant>
      <vt:variant>
        <vt:i4>6</vt:i4>
      </vt:variant>
      <vt:variant>
        <vt:i4>0</vt:i4>
      </vt:variant>
      <vt:variant>
        <vt:i4>5</vt:i4>
      </vt:variant>
      <vt:variant>
        <vt:lpwstr>http://www.nevo.co.il/Law_word/law06/TAK-6208.pdf</vt:lpwstr>
      </vt:variant>
      <vt:variant>
        <vt:lpwstr/>
      </vt:variant>
      <vt:variant>
        <vt:i4>7929871</vt:i4>
      </vt:variant>
      <vt:variant>
        <vt:i4>3</vt:i4>
      </vt:variant>
      <vt:variant>
        <vt:i4>0</vt:i4>
      </vt:variant>
      <vt:variant>
        <vt:i4>5</vt:i4>
      </vt:variant>
      <vt:variant>
        <vt:lpwstr>http://www.nevo.co.il/Law_word/law06/TAK-6166.pdf</vt:lpwstr>
      </vt:variant>
      <vt:variant>
        <vt:lpwstr/>
      </vt:variant>
      <vt:variant>
        <vt:i4>8126468</vt:i4>
      </vt:variant>
      <vt:variant>
        <vt:i4>0</vt:i4>
      </vt:variant>
      <vt:variant>
        <vt:i4>0</vt:i4>
      </vt:variant>
      <vt:variant>
        <vt:i4>5</vt:i4>
      </vt:variant>
      <vt:variant>
        <vt:lpwstr>http://www.nevo.co.il/Law_word/law06/TAK-5804.pdf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0290</vt:lpwstr>
  </property>
  <property fmtid="{D5CDD505-2E9C-101B-9397-08002B2CF9AE}" pid="3" name="CHNAME">
    <vt:lpwstr>משטרה</vt:lpwstr>
  </property>
  <property fmtid="{D5CDD505-2E9C-101B-9397-08002B2CF9AE}" pid="4" name="LAWNAME">
    <vt:lpwstr>תקנות המשטרה (המשמר האזרחי), תשנ"ז-1996</vt:lpwstr>
  </property>
  <property fmtid="{D5CDD505-2E9C-101B-9397-08002B2CF9AE}" pid="5" name="LAWNUMBER">
    <vt:lpwstr>0020</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משטרה</vt:lpwstr>
  </property>
  <property fmtid="{D5CDD505-2E9C-101B-9397-08002B2CF9AE}" pid="9" name="NOSE31">
    <vt:lpwstr/>
  </property>
  <property fmtid="{D5CDD505-2E9C-101B-9397-08002B2CF9AE}" pid="10" name="NOSE41">
    <vt:lpwstr/>
  </property>
  <property fmtid="{D5CDD505-2E9C-101B-9397-08002B2CF9AE}" pid="11" name="NOSE12">
    <vt:lpwstr>בטחון</vt:lpwstr>
  </property>
  <property fmtid="{D5CDD505-2E9C-101B-9397-08002B2CF9AE}" pid="12" name="NOSE22">
    <vt:lpwstr>משמר אזרחי</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המשטרה [נוסח חדש]</vt:lpwstr>
  </property>
  <property fmtid="{D5CDD505-2E9C-101B-9397-08002B2CF9AE}" pid="48" name="MEKOR_SAIF1">
    <vt:lpwstr>49בXגX;49דX;94XאX</vt:lpwstr>
  </property>
  <property fmtid="{D5CDD505-2E9C-101B-9397-08002B2CF9AE}" pid="49" name="MEKORSAMCHUT">
    <vt:lpwstr/>
  </property>
  <property fmtid="{D5CDD505-2E9C-101B-9397-08002B2CF9AE}" pid="50" name="LINKK1">
    <vt:lpwstr>http://www.nevo.co.il/Law_word/law06/TAK-7184.pdf;רשומות - תקנות כלליות#ק"ת תשע"ג מס' 7184 #מיום 22.11.2012 עמ' 210 – תק' תשע"ג-2012</vt:lpwstr>
  </property>
  <property fmtid="{D5CDD505-2E9C-101B-9397-08002B2CF9AE}" pid="51" name="LINKK2">
    <vt:lpwstr>http://www.nevo.co.il/Law_word/law06/tak-7651.pdf;‎רשומות - תקנות כלליות#ק"ת תשע"ו מס' 7651 ‏‏#מיום 21.4.2016 עמ' 1080 – תק' תשע"ו-2016; תחילתו 30 ימים מיום פרסומו</vt:lpwstr>
  </property>
  <property fmtid="{D5CDD505-2E9C-101B-9397-08002B2CF9AE}" pid="52" name="LINKK3">
    <vt:lpwstr>https://www.nevo.co.il/law_word/law06/tak-8932.pdf‏;רשומות - תקנות כלליות#ק"ת תשפ"א מס' 8932 ‏‏#מיום 24.11.2020 עמ' 585 – תק' תשפ"א-2020‏</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