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6963" w:rsidRPr="00827D18" w:rsidRDefault="00156963" w:rsidP="00156963">
      <w:pPr>
        <w:pStyle w:val="big-header"/>
        <w:ind w:left="0" w:right="1134"/>
        <w:rPr>
          <w:rFonts w:cs="FrankRuehl"/>
          <w:sz w:val="32"/>
          <w:rtl/>
        </w:rPr>
      </w:pPr>
      <w:r w:rsidRPr="00827D18">
        <w:rPr>
          <w:rFonts w:cs="FrankRuehl"/>
          <w:sz w:val="32"/>
          <w:rtl/>
        </w:rPr>
        <w:t>תקנות המשקאות המשכרים</w:t>
      </w:r>
    </w:p>
    <w:p w:rsidR="009D2A2C" w:rsidRDefault="009D2A2C" w:rsidP="009D2A2C">
      <w:pPr>
        <w:spacing w:line="320" w:lineRule="auto"/>
        <w:jc w:val="left"/>
        <w:rPr>
          <w:rFonts w:hint="cs"/>
          <w:rtl/>
        </w:rPr>
      </w:pPr>
    </w:p>
    <w:p w:rsidR="007F7457" w:rsidRDefault="007F7457" w:rsidP="009D2A2C">
      <w:pPr>
        <w:spacing w:line="320" w:lineRule="auto"/>
        <w:jc w:val="left"/>
        <w:rPr>
          <w:rFonts w:hint="cs"/>
          <w:rtl/>
        </w:rPr>
      </w:pPr>
    </w:p>
    <w:p w:rsidR="009D2A2C" w:rsidRPr="009D2A2C" w:rsidRDefault="009D2A2C" w:rsidP="009D2A2C">
      <w:pPr>
        <w:spacing w:line="320" w:lineRule="auto"/>
        <w:jc w:val="left"/>
        <w:rPr>
          <w:rFonts w:cs="Miriam"/>
          <w:szCs w:val="22"/>
          <w:rtl/>
        </w:rPr>
      </w:pPr>
      <w:r w:rsidRPr="009D2A2C">
        <w:rPr>
          <w:rFonts w:cs="Miriam"/>
          <w:szCs w:val="22"/>
          <w:rtl/>
        </w:rPr>
        <w:t>רשויות ומשפט מנהלי</w:t>
      </w:r>
      <w:r w:rsidRPr="009D2A2C">
        <w:rPr>
          <w:rFonts w:cs="FrankRuehl"/>
          <w:szCs w:val="26"/>
          <w:rtl/>
        </w:rPr>
        <w:t xml:space="preserve"> – רישוי – יצרנים – משקאות משכרים</w:t>
      </w:r>
    </w:p>
    <w:p w:rsidR="004A0F16" w:rsidRPr="00827D18" w:rsidRDefault="004A0F16">
      <w:pPr>
        <w:pStyle w:val="big-header"/>
        <w:ind w:left="0" w:right="1134"/>
        <w:rPr>
          <w:rFonts w:cs="FrankRuehl"/>
          <w:sz w:val="32"/>
          <w:rtl/>
        </w:rPr>
      </w:pPr>
      <w:r w:rsidRPr="00827D18">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156963">
              <w:rPr>
                <w:noProof/>
                <w:sz w:val="24"/>
                <w:rtl/>
              </w:rPr>
              <w:t>3</w:t>
            </w:r>
            <w:r>
              <w:rPr>
                <w:sz w:val="24"/>
                <w:rtl/>
              </w:rPr>
              <w:fldChar w:fldCharType="end"/>
            </w:r>
          </w:p>
        </w:tc>
        <w:tc>
          <w:tcPr>
            <w:tcW w:w="567" w:type="dxa"/>
          </w:tcPr>
          <w:p w:rsidR="004A0F16" w:rsidRDefault="004A0F16">
            <w:pPr>
              <w:spacing w:line="240" w:lineRule="auto"/>
              <w:rPr>
                <w:sz w:val="24"/>
              </w:rPr>
            </w:pPr>
            <w:hyperlink w:anchor="Seif0" w:tooltip="השם הקצר" w:history="1">
              <w:r>
                <w:rPr>
                  <w:rStyle w:val="Hyperlink"/>
                </w:rPr>
                <w:t>Go</w:t>
              </w:r>
            </w:hyperlink>
          </w:p>
        </w:tc>
        <w:tc>
          <w:tcPr>
            <w:tcW w:w="5669" w:type="dxa"/>
          </w:tcPr>
          <w:p w:rsidR="004A0F16" w:rsidRDefault="004A0F16">
            <w:pPr>
              <w:spacing w:line="240" w:lineRule="auto"/>
              <w:rPr>
                <w:sz w:val="24"/>
                <w:rtl/>
              </w:rPr>
            </w:pPr>
            <w:r>
              <w:rPr>
                <w:sz w:val="24"/>
                <w:rtl/>
              </w:rPr>
              <w:t>השם הקצר</w:t>
            </w:r>
          </w:p>
        </w:tc>
        <w:tc>
          <w:tcPr>
            <w:tcW w:w="1247" w:type="dxa"/>
          </w:tcPr>
          <w:p w:rsidR="004A0F16" w:rsidRDefault="004A0F16">
            <w:pPr>
              <w:spacing w:line="240" w:lineRule="auto"/>
              <w:rPr>
                <w:sz w:val="24"/>
              </w:rPr>
            </w:pPr>
            <w:r>
              <w:rPr>
                <w:sz w:val="24"/>
                <w:rtl/>
              </w:rPr>
              <w:t xml:space="preserve">סעיף 1 </w:t>
            </w: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156963">
              <w:rPr>
                <w:noProof/>
                <w:sz w:val="24"/>
                <w:rtl/>
              </w:rPr>
              <w:t>3</w:t>
            </w:r>
            <w:r>
              <w:rPr>
                <w:sz w:val="24"/>
                <w:rtl/>
              </w:rPr>
              <w:fldChar w:fldCharType="end"/>
            </w:r>
          </w:p>
        </w:tc>
        <w:tc>
          <w:tcPr>
            <w:tcW w:w="567" w:type="dxa"/>
          </w:tcPr>
          <w:p w:rsidR="004A0F16" w:rsidRDefault="004A0F16">
            <w:pPr>
              <w:spacing w:line="240" w:lineRule="auto"/>
              <w:rPr>
                <w:sz w:val="24"/>
              </w:rPr>
            </w:pPr>
            <w:hyperlink w:anchor="med0" w:tooltip="רשיונות" w:history="1">
              <w:r>
                <w:rPr>
                  <w:rStyle w:val="Hyperlink"/>
                </w:rPr>
                <w:t>Go</w:t>
              </w:r>
            </w:hyperlink>
          </w:p>
        </w:tc>
        <w:tc>
          <w:tcPr>
            <w:tcW w:w="5669" w:type="dxa"/>
          </w:tcPr>
          <w:p w:rsidR="004A0F16" w:rsidRDefault="004A0F16">
            <w:pPr>
              <w:spacing w:line="240" w:lineRule="auto"/>
              <w:rPr>
                <w:sz w:val="24"/>
              </w:rPr>
            </w:pPr>
            <w:r>
              <w:rPr>
                <w:sz w:val="24"/>
                <w:rtl/>
              </w:rPr>
              <w:t>רשיונות</w:t>
            </w:r>
          </w:p>
        </w:tc>
        <w:tc>
          <w:tcPr>
            <w:tcW w:w="1247" w:type="dxa"/>
          </w:tcPr>
          <w:p w:rsidR="004A0F16" w:rsidRDefault="004A0F16">
            <w:pPr>
              <w:spacing w:line="240" w:lineRule="auto"/>
              <w:rPr>
                <w:sz w:val="24"/>
              </w:rPr>
            </w:pP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156963">
              <w:rPr>
                <w:noProof/>
                <w:sz w:val="24"/>
                <w:rtl/>
              </w:rPr>
              <w:t>3</w:t>
            </w:r>
            <w:r>
              <w:rPr>
                <w:sz w:val="24"/>
                <w:rtl/>
              </w:rPr>
              <w:fldChar w:fldCharType="end"/>
            </w:r>
          </w:p>
        </w:tc>
        <w:tc>
          <w:tcPr>
            <w:tcW w:w="567" w:type="dxa"/>
          </w:tcPr>
          <w:p w:rsidR="004A0F16" w:rsidRDefault="004A0F16">
            <w:pPr>
              <w:spacing w:line="240" w:lineRule="auto"/>
              <w:rPr>
                <w:sz w:val="24"/>
              </w:rPr>
            </w:pPr>
            <w:hyperlink w:anchor="Seif1" w:tooltip="רשיונות" w:history="1">
              <w:r>
                <w:rPr>
                  <w:rStyle w:val="Hyperlink"/>
                </w:rPr>
                <w:t>Go</w:t>
              </w:r>
            </w:hyperlink>
          </w:p>
        </w:tc>
        <w:tc>
          <w:tcPr>
            <w:tcW w:w="5669" w:type="dxa"/>
          </w:tcPr>
          <w:p w:rsidR="004A0F16" w:rsidRDefault="004A0F16">
            <w:pPr>
              <w:spacing w:line="240" w:lineRule="auto"/>
              <w:rPr>
                <w:sz w:val="24"/>
                <w:rtl/>
              </w:rPr>
            </w:pPr>
            <w:r>
              <w:rPr>
                <w:sz w:val="24"/>
                <w:rtl/>
              </w:rPr>
              <w:t>רשיונות</w:t>
            </w:r>
          </w:p>
        </w:tc>
        <w:tc>
          <w:tcPr>
            <w:tcW w:w="1247" w:type="dxa"/>
          </w:tcPr>
          <w:p w:rsidR="004A0F16" w:rsidRDefault="004A0F16">
            <w:pPr>
              <w:spacing w:line="240" w:lineRule="auto"/>
              <w:rPr>
                <w:sz w:val="24"/>
              </w:rPr>
            </w:pPr>
            <w:r>
              <w:rPr>
                <w:sz w:val="24"/>
                <w:rtl/>
              </w:rPr>
              <w:t xml:space="preserve">סעיף 2 </w:t>
            </w: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sidR="00156963">
              <w:rPr>
                <w:noProof/>
                <w:sz w:val="24"/>
                <w:rtl/>
              </w:rPr>
              <w:t>4</w:t>
            </w:r>
            <w:r>
              <w:rPr>
                <w:sz w:val="24"/>
                <w:rtl/>
              </w:rPr>
              <w:fldChar w:fldCharType="end"/>
            </w:r>
          </w:p>
        </w:tc>
        <w:tc>
          <w:tcPr>
            <w:tcW w:w="567" w:type="dxa"/>
          </w:tcPr>
          <w:p w:rsidR="004A0F16" w:rsidRDefault="004A0F16">
            <w:pPr>
              <w:spacing w:line="240" w:lineRule="auto"/>
              <w:rPr>
                <w:sz w:val="24"/>
              </w:rPr>
            </w:pPr>
            <w:hyperlink w:anchor="med1" w:tooltip="רשיונות עפי סעיף" w:history="1">
              <w:r>
                <w:rPr>
                  <w:rStyle w:val="Hyperlink"/>
                </w:rPr>
                <w:t>Go</w:t>
              </w:r>
            </w:hyperlink>
          </w:p>
        </w:tc>
        <w:tc>
          <w:tcPr>
            <w:tcW w:w="5669" w:type="dxa"/>
          </w:tcPr>
          <w:p w:rsidR="004A0F16" w:rsidRDefault="004A0F16">
            <w:pPr>
              <w:spacing w:line="240" w:lineRule="auto"/>
              <w:rPr>
                <w:sz w:val="24"/>
              </w:rPr>
            </w:pPr>
            <w:r>
              <w:rPr>
                <w:sz w:val="24"/>
                <w:rtl/>
              </w:rPr>
              <w:t>רשיונות עפי סעיף</w:t>
            </w:r>
          </w:p>
        </w:tc>
        <w:tc>
          <w:tcPr>
            <w:tcW w:w="1247" w:type="dxa"/>
          </w:tcPr>
          <w:p w:rsidR="004A0F16" w:rsidRDefault="004A0F16">
            <w:pPr>
              <w:spacing w:line="240" w:lineRule="auto"/>
              <w:rPr>
                <w:sz w:val="24"/>
              </w:rPr>
            </w:pP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156963">
              <w:rPr>
                <w:noProof/>
                <w:sz w:val="24"/>
                <w:rtl/>
              </w:rPr>
              <w:t>4</w:t>
            </w:r>
            <w:r>
              <w:rPr>
                <w:sz w:val="24"/>
                <w:rtl/>
              </w:rPr>
              <w:fldChar w:fldCharType="end"/>
            </w:r>
          </w:p>
        </w:tc>
        <w:tc>
          <w:tcPr>
            <w:tcW w:w="567" w:type="dxa"/>
          </w:tcPr>
          <w:p w:rsidR="004A0F16" w:rsidRDefault="004A0F16">
            <w:pPr>
              <w:spacing w:line="240" w:lineRule="auto"/>
              <w:rPr>
                <w:sz w:val="24"/>
              </w:rPr>
            </w:pPr>
            <w:hyperlink w:anchor="Seif2" w:tooltip="רשיונות עפי  סעיף 5" w:history="1">
              <w:r>
                <w:rPr>
                  <w:rStyle w:val="Hyperlink"/>
                </w:rPr>
                <w:t>Go</w:t>
              </w:r>
            </w:hyperlink>
          </w:p>
        </w:tc>
        <w:tc>
          <w:tcPr>
            <w:tcW w:w="5669" w:type="dxa"/>
          </w:tcPr>
          <w:p w:rsidR="004A0F16" w:rsidRDefault="004A0F16">
            <w:pPr>
              <w:spacing w:line="240" w:lineRule="auto"/>
              <w:rPr>
                <w:sz w:val="24"/>
                <w:rtl/>
              </w:rPr>
            </w:pPr>
            <w:r>
              <w:rPr>
                <w:sz w:val="24"/>
                <w:rtl/>
              </w:rPr>
              <w:t>רשיונות עפי  סעיף 5</w:t>
            </w:r>
          </w:p>
        </w:tc>
        <w:tc>
          <w:tcPr>
            <w:tcW w:w="1247" w:type="dxa"/>
          </w:tcPr>
          <w:p w:rsidR="004A0F16" w:rsidRDefault="004A0F16">
            <w:pPr>
              <w:spacing w:line="240" w:lineRule="auto"/>
              <w:rPr>
                <w:sz w:val="24"/>
              </w:rPr>
            </w:pPr>
            <w:r>
              <w:rPr>
                <w:sz w:val="24"/>
                <w:rtl/>
              </w:rPr>
              <w:t xml:space="preserve">סעיף 3 </w:t>
            </w: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med2</w:instrText>
            </w:r>
            <w:r>
              <w:rPr>
                <w:sz w:val="24"/>
                <w:rtl/>
              </w:rPr>
              <w:instrText xml:space="preserve"> </w:instrText>
            </w:r>
            <w:r>
              <w:rPr>
                <w:sz w:val="24"/>
                <w:rtl/>
              </w:rPr>
              <w:fldChar w:fldCharType="separate"/>
            </w:r>
            <w:r w:rsidR="00156963">
              <w:rPr>
                <w:noProof/>
                <w:sz w:val="24"/>
                <w:rtl/>
              </w:rPr>
              <w:t>4</w:t>
            </w:r>
            <w:r>
              <w:rPr>
                <w:sz w:val="24"/>
                <w:rtl/>
              </w:rPr>
              <w:fldChar w:fldCharType="end"/>
            </w:r>
          </w:p>
        </w:tc>
        <w:tc>
          <w:tcPr>
            <w:tcW w:w="567" w:type="dxa"/>
          </w:tcPr>
          <w:p w:rsidR="004A0F16" w:rsidRDefault="004A0F16">
            <w:pPr>
              <w:spacing w:line="240" w:lineRule="auto"/>
              <w:rPr>
                <w:sz w:val="24"/>
              </w:rPr>
            </w:pPr>
            <w:hyperlink w:anchor="med2" w:tooltip="בית החרושת" w:history="1">
              <w:r>
                <w:rPr>
                  <w:rStyle w:val="Hyperlink"/>
                </w:rPr>
                <w:t>Go</w:t>
              </w:r>
            </w:hyperlink>
          </w:p>
        </w:tc>
        <w:tc>
          <w:tcPr>
            <w:tcW w:w="5669" w:type="dxa"/>
          </w:tcPr>
          <w:p w:rsidR="004A0F16" w:rsidRDefault="004A0F16">
            <w:pPr>
              <w:spacing w:line="240" w:lineRule="auto"/>
              <w:rPr>
                <w:sz w:val="24"/>
              </w:rPr>
            </w:pPr>
            <w:r>
              <w:rPr>
                <w:sz w:val="24"/>
                <w:rtl/>
              </w:rPr>
              <w:t>בית החרושת</w:t>
            </w:r>
          </w:p>
        </w:tc>
        <w:tc>
          <w:tcPr>
            <w:tcW w:w="1247" w:type="dxa"/>
          </w:tcPr>
          <w:p w:rsidR="004A0F16" w:rsidRDefault="004A0F16">
            <w:pPr>
              <w:spacing w:line="240" w:lineRule="auto"/>
              <w:rPr>
                <w:sz w:val="24"/>
              </w:rPr>
            </w:pP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156963">
              <w:rPr>
                <w:noProof/>
                <w:sz w:val="24"/>
                <w:rtl/>
              </w:rPr>
              <w:t>4</w:t>
            </w:r>
            <w:r>
              <w:rPr>
                <w:sz w:val="24"/>
                <w:rtl/>
              </w:rPr>
              <w:fldChar w:fldCharType="end"/>
            </w:r>
          </w:p>
        </w:tc>
        <w:tc>
          <w:tcPr>
            <w:tcW w:w="567" w:type="dxa"/>
          </w:tcPr>
          <w:p w:rsidR="004A0F16" w:rsidRDefault="004A0F16">
            <w:pPr>
              <w:spacing w:line="240" w:lineRule="auto"/>
              <w:rPr>
                <w:sz w:val="24"/>
              </w:rPr>
            </w:pPr>
            <w:hyperlink w:anchor="Seif3" w:tooltip="בית החרושת" w:history="1">
              <w:r>
                <w:rPr>
                  <w:rStyle w:val="Hyperlink"/>
                </w:rPr>
                <w:t>Go</w:t>
              </w:r>
            </w:hyperlink>
          </w:p>
        </w:tc>
        <w:tc>
          <w:tcPr>
            <w:tcW w:w="5669" w:type="dxa"/>
          </w:tcPr>
          <w:p w:rsidR="004A0F16" w:rsidRDefault="004A0F16">
            <w:pPr>
              <w:spacing w:line="240" w:lineRule="auto"/>
              <w:rPr>
                <w:sz w:val="24"/>
                <w:rtl/>
              </w:rPr>
            </w:pPr>
            <w:r>
              <w:rPr>
                <w:sz w:val="24"/>
                <w:rtl/>
              </w:rPr>
              <w:t>בית החרושת</w:t>
            </w:r>
          </w:p>
        </w:tc>
        <w:tc>
          <w:tcPr>
            <w:tcW w:w="1247" w:type="dxa"/>
          </w:tcPr>
          <w:p w:rsidR="004A0F16" w:rsidRDefault="004A0F16">
            <w:pPr>
              <w:spacing w:line="240" w:lineRule="auto"/>
              <w:rPr>
                <w:sz w:val="24"/>
              </w:rPr>
            </w:pPr>
            <w:r>
              <w:rPr>
                <w:sz w:val="24"/>
                <w:rtl/>
              </w:rPr>
              <w:t xml:space="preserve">סעיף 4 </w:t>
            </w: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med3</w:instrText>
            </w:r>
            <w:r>
              <w:rPr>
                <w:sz w:val="24"/>
                <w:rtl/>
              </w:rPr>
              <w:instrText xml:space="preserve"> </w:instrText>
            </w:r>
            <w:r>
              <w:rPr>
                <w:sz w:val="24"/>
                <w:rtl/>
              </w:rPr>
              <w:fldChar w:fldCharType="separate"/>
            </w:r>
            <w:r w:rsidR="00156963">
              <w:rPr>
                <w:noProof/>
                <w:sz w:val="24"/>
                <w:rtl/>
              </w:rPr>
              <w:t>5</w:t>
            </w:r>
            <w:r>
              <w:rPr>
                <w:sz w:val="24"/>
                <w:rtl/>
              </w:rPr>
              <w:fldChar w:fldCharType="end"/>
            </w:r>
          </w:p>
        </w:tc>
        <w:tc>
          <w:tcPr>
            <w:tcW w:w="567" w:type="dxa"/>
          </w:tcPr>
          <w:p w:rsidR="004A0F16" w:rsidRDefault="004A0F16">
            <w:pPr>
              <w:spacing w:line="240" w:lineRule="auto"/>
              <w:rPr>
                <w:sz w:val="24"/>
              </w:rPr>
            </w:pPr>
            <w:hyperlink w:anchor="med3" w:tooltip="הפעולות המהוות ייצור" w:history="1">
              <w:r>
                <w:rPr>
                  <w:rStyle w:val="Hyperlink"/>
                </w:rPr>
                <w:t>Go</w:t>
              </w:r>
            </w:hyperlink>
          </w:p>
        </w:tc>
        <w:tc>
          <w:tcPr>
            <w:tcW w:w="5669" w:type="dxa"/>
          </w:tcPr>
          <w:p w:rsidR="004A0F16" w:rsidRDefault="004A0F16">
            <w:pPr>
              <w:spacing w:line="240" w:lineRule="auto"/>
              <w:rPr>
                <w:sz w:val="24"/>
              </w:rPr>
            </w:pPr>
            <w:r>
              <w:rPr>
                <w:sz w:val="24"/>
                <w:rtl/>
              </w:rPr>
              <w:t>הפעולות המהוות ייצור</w:t>
            </w:r>
          </w:p>
        </w:tc>
        <w:tc>
          <w:tcPr>
            <w:tcW w:w="1247" w:type="dxa"/>
          </w:tcPr>
          <w:p w:rsidR="004A0F16" w:rsidRDefault="004A0F16">
            <w:pPr>
              <w:spacing w:line="240" w:lineRule="auto"/>
              <w:rPr>
                <w:sz w:val="24"/>
              </w:rPr>
            </w:pP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156963">
              <w:rPr>
                <w:noProof/>
                <w:sz w:val="24"/>
                <w:rtl/>
              </w:rPr>
              <w:t>5</w:t>
            </w:r>
            <w:r>
              <w:rPr>
                <w:sz w:val="24"/>
                <w:rtl/>
              </w:rPr>
              <w:fldChar w:fldCharType="end"/>
            </w:r>
          </w:p>
        </w:tc>
        <w:tc>
          <w:tcPr>
            <w:tcW w:w="567" w:type="dxa"/>
          </w:tcPr>
          <w:p w:rsidR="004A0F16" w:rsidRDefault="004A0F16">
            <w:pPr>
              <w:spacing w:line="240" w:lineRule="auto"/>
              <w:rPr>
                <w:sz w:val="24"/>
              </w:rPr>
            </w:pPr>
            <w:hyperlink w:anchor="Seif4" w:tooltip="הפעולות המהוות ייצור" w:history="1">
              <w:r>
                <w:rPr>
                  <w:rStyle w:val="Hyperlink"/>
                </w:rPr>
                <w:t>Go</w:t>
              </w:r>
            </w:hyperlink>
          </w:p>
        </w:tc>
        <w:tc>
          <w:tcPr>
            <w:tcW w:w="5669" w:type="dxa"/>
          </w:tcPr>
          <w:p w:rsidR="004A0F16" w:rsidRDefault="004A0F16">
            <w:pPr>
              <w:spacing w:line="240" w:lineRule="auto"/>
              <w:rPr>
                <w:sz w:val="24"/>
                <w:rtl/>
              </w:rPr>
            </w:pPr>
            <w:r>
              <w:rPr>
                <w:sz w:val="24"/>
                <w:rtl/>
              </w:rPr>
              <w:t>הפעולות המהוות ייצור</w:t>
            </w:r>
          </w:p>
        </w:tc>
        <w:tc>
          <w:tcPr>
            <w:tcW w:w="1247" w:type="dxa"/>
          </w:tcPr>
          <w:p w:rsidR="004A0F16" w:rsidRDefault="004A0F16">
            <w:pPr>
              <w:spacing w:line="240" w:lineRule="auto"/>
              <w:rPr>
                <w:sz w:val="24"/>
              </w:rPr>
            </w:pPr>
            <w:r>
              <w:rPr>
                <w:sz w:val="24"/>
                <w:rtl/>
              </w:rPr>
              <w:t xml:space="preserve">סעיף 5 </w:t>
            </w: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med4</w:instrText>
            </w:r>
            <w:r>
              <w:rPr>
                <w:sz w:val="24"/>
                <w:rtl/>
              </w:rPr>
              <w:instrText xml:space="preserve"> </w:instrText>
            </w:r>
            <w:r>
              <w:rPr>
                <w:sz w:val="24"/>
                <w:rtl/>
              </w:rPr>
              <w:fldChar w:fldCharType="separate"/>
            </w:r>
            <w:r w:rsidR="00156963">
              <w:rPr>
                <w:noProof/>
                <w:sz w:val="24"/>
                <w:rtl/>
              </w:rPr>
              <w:t>5</w:t>
            </w:r>
            <w:r>
              <w:rPr>
                <w:sz w:val="24"/>
                <w:rtl/>
              </w:rPr>
              <w:fldChar w:fldCharType="end"/>
            </w:r>
          </w:p>
        </w:tc>
        <w:tc>
          <w:tcPr>
            <w:tcW w:w="567" w:type="dxa"/>
          </w:tcPr>
          <w:p w:rsidR="004A0F16" w:rsidRDefault="004A0F16">
            <w:pPr>
              <w:spacing w:line="240" w:lineRule="auto"/>
              <w:rPr>
                <w:sz w:val="24"/>
              </w:rPr>
            </w:pPr>
            <w:hyperlink w:anchor="med4" w:tooltip="שעת הייצור" w:history="1">
              <w:r>
                <w:rPr>
                  <w:rStyle w:val="Hyperlink"/>
                </w:rPr>
                <w:t>Go</w:t>
              </w:r>
            </w:hyperlink>
          </w:p>
        </w:tc>
        <w:tc>
          <w:tcPr>
            <w:tcW w:w="5669" w:type="dxa"/>
          </w:tcPr>
          <w:p w:rsidR="004A0F16" w:rsidRDefault="004A0F16">
            <w:pPr>
              <w:spacing w:line="240" w:lineRule="auto"/>
              <w:rPr>
                <w:sz w:val="24"/>
              </w:rPr>
            </w:pPr>
            <w:r>
              <w:rPr>
                <w:sz w:val="24"/>
                <w:rtl/>
              </w:rPr>
              <w:t>שעת הייצור</w:t>
            </w:r>
          </w:p>
        </w:tc>
        <w:tc>
          <w:tcPr>
            <w:tcW w:w="1247" w:type="dxa"/>
          </w:tcPr>
          <w:p w:rsidR="004A0F16" w:rsidRDefault="004A0F16">
            <w:pPr>
              <w:spacing w:line="240" w:lineRule="auto"/>
              <w:rPr>
                <w:sz w:val="24"/>
              </w:rPr>
            </w:pP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156963">
              <w:rPr>
                <w:noProof/>
                <w:sz w:val="24"/>
                <w:rtl/>
              </w:rPr>
              <w:t>5</w:t>
            </w:r>
            <w:r>
              <w:rPr>
                <w:sz w:val="24"/>
                <w:rtl/>
              </w:rPr>
              <w:fldChar w:fldCharType="end"/>
            </w:r>
          </w:p>
        </w:tc>
        <w:tc>
          <w:tcPr>
            <w:tcW w:w="567" w:type="dxa"/>
          </w:tcPr>
          <w:p w:rsidR="004A0F16" w:rsidRDefault="004A0F16">
            <w:pPr>
              <w:spacing w:line="240" w:lineRule="auto"/>
              <w:rPr>
                <w:sz w:val="24"/>
              </w:rPr>
            </w:pPr>
            <w:hyperlink w:anchor="Seif5" w:tooltip="שעת הייצור" w:history="1">
              <w:r>
                <w:rPr>
                  <w:rStyle w:val="Hyperlink"/>
                </w:rPr>
                <w:t>Go</w:t>
              </w:r>
            </w:hyperlink>
          </w:p>
        </w:tc>
        <w:tc>
          <w:tcPr>
            <w:tcW w:w="5669" w:type="dxa"/>
          </w:tcPr>
          <w:p w:rsidR="004A0F16" w:rsidRDefault="004A0F16">
            <w:pPr>
              <w:spacing w:line="240" w:lineRule="auto"/>
              <w:rPr>
                <w:sz w:val="24"/>
                <w:rtl/>
              </w:rPr>
            </w:pPr>
            <w:r>
              <w:rPr>
                <w:sz w:val="24"/>
                <w:rtl/>
              </w:rPr>
              <w:t>שעת הייצור</w:t>
            </w:r>
          </w:p>
        </w:tc>
        <w:tc>
          <w:tcPr>
            <w:tcW w:w="1247" w:type="dxa"/>
          </w:tcPr>
          <w:p w:rsidR="004A0F16" w:rsidRDefault="004A0F16">
            <w:pPr>
              <w:spacing w:line="240" w:lineRule="auto"/>
              <w:rPr>
                <w:sz w:val="24"/>
              </w:rPr>
            </w:pPr>
            <w:r>
              <w:rPr>
                <w:sz w:val="24"/>
                <w:rtl/>
              </w:rPr>
              <w:t xml:space="preserve">סעיף 6 </w:t>
            </w: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med5</w:instrText>
            </w:r>
            <w:r>
              <w:rPr>
                <w:sz w:val="24"/>
                <w:rtl/>
              </w:rPr>
              <w:instrText xml:space="preserve"> </w:instrText>
            </w:r>
            <w:r>
              <w:rPr>
                <w:sz w:val="24"/>
                <w:rtl/>
              </w:rPr>
              <w:fldChar w:fldCharType="separate"/>
            </w:r>
            <w:r w:rsidR="00156963">
              <w:rPr>
                <w:noProof/>
                <w:sz w:val="24"/>
                <w:rtl/>
              </w:rPr>
              <w:t>5</w:t>
            </w:r>
            <w:r>
              <w:rPr>
                <w:sz w:val="24"/>
                <w:rtl/>
              </w:rPr>
              <w:fldChar w:fldCharType="end"/>
            </w:r>
          </w:p>
        </w:tc>
        <w:tc>
          <w:tcPr>
            <w:tcW w:w="567" w:type="dxa"/>
          </w:tcPr>
          <w:p w:rsidR="004A0F16" w:rsidRDefault="004A0F16">
            <w:pPr>
              <w:spacing w:line="240" w:lineRule="auto"/>
              <w:rPr>
                <w:sz w:val="24"/>
              </w:rPr>
            </w:pPr>
            <w:hyperlink w:anchor="med5" w:tooltip="חמרים לייצור" w:history="1">
              <w:r>
                <w:rPr>
                  <w:rStyle w:val="Hyperlink"/>
                </w:rPr>
                <w:t>Go</w:t>
              </w:r>
            </w:hyperlink>
          </w:p>
        </w:tc>
        <w:tc>
          <w:tcPr>
            <w:tcW w:w="5669" w:type="dxa"/>
          </w:tcPr>
          <w:p w:rsidR="004A0F16" w:rsidRDefault="004A0F16">
            <w:pPr>
              <w:spacing w:line="240" w:lineRule="auto"/>
              <w:rPr>
                <w:sz w:val="24"/>
              </w:rPr>
            </w:pPr>
            <w:r>
              <w:rPr>
                <w:sz w:val="24"/>
                <w:rtl/>
              </w:rPr>
              <w:t>חמרים לייצור</w:t>
            </w:r>
          </w:p>
        </w:tc>
        <w:tc>
          <w:tcPr>
            <w:tcW w:w="1247" w:type="dxa"/>
          </w:tcPr>
          <w:p w:rsidR="004A0F16" w:rsidRDefault="004A0F16">
            <w:pPr>
              <w:spacing w:line="240" w:lineRule="auto"/>
              <w:rPr>
                <w:sz w:val="24"/>
              </w:rPr>
            </w:pP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156963">
              <w:rPr>
                <w:noProof/>
                <w:sz w:val="24"/>
                <w:rtl/>
              </w:rPr>
              <w:t>5</w:t>
            </w:r>
            <w:r>
              <w:rPr>
                <w:sz w:val="24"/>
                <w:rtl/>
              </w:rPr>
              <w:fldChar w:fldCharType="end"/>
            </w:r>
          </w:p>
        </w:tc>
        <w:tc>
          <w:tcPr>
            <w:tcW w:w="567" w:type="dxa"/>
          </w:tcPr>
          <w:p w:rsidR="004A0F16" w:rsidRDefault="004A0F16">
            <w:pPr>
              <w:spacing w:line="240" w:lineRule="auto"/>
              <w:rPr>
                <w:sz w:val="24"/>
              </w:rPr>
            </w:pPr>
            <w:hyperlink w:anchor="Seif6" w:tooltip="חמרים לייצור" w:history="1">
              <w:r>
                <w:rPr>
                  <w:rStyle w:val="Hyperlink"/>
                </w:rPr>
                <w:t>Go</w:t>
              </w:r>
            </w:hyperlink>
          </w:p>
        </w:tc>
        <w:tc>
          <w:tcPr>
            <w:tcW w:w="5669" w:type="dxa"/>
          </w:tcPr>
          <w:p w:rsidR="004A0F16" w:rsidRDefault="004A0F16">
            <w:pPr>
              <w:spacing w:line="240" w:lineRule="auto"/>
              <w:rPr>
                <w:sz w:val="24"/>
                <w:rtl/>
              </w:rPr>
            </w:pPr>
            <w:r>
              <w:rPr>
                <w:sz w:val="24"/>
                <w:rtl/>
              </w:rPr>
              <w:t>חמרים לייצור</w:t>
            </w:r>
          </w:p>
        </w:tc>
        <w:tc>
          <w:tcPr>
            <w:tcW w:w="1247" w:type="dxa"/>
          </w:tcPr>
          <w:p w:rsidR="004A0F16" w:rsidRDefault="004A0F16">
            <w:pPr>
              <w:spacing w:line="240" w:lineRule="auto"/>
              <w:rPr>
                <w:sz w:val="24"/>
              </w:rPr>
            </w:pPr>
            <w:r>
              <w:rPr>
                <w:sz w:val="24"/>
                <w:rtl/>
              </w:rPr>
              <w:t xml:space="preserve">סעיף 7 </w:t>
            </w: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med6</w:instrText>
            </w:r>
            <w:r>
              <w:rPr>
                <w:sz w:val="24"/>
                <w:rtl/>
              </w:rPr>
              <w:instrText xml:space="preserve"> </w:instrText>
            </w:r>
            <w:r>
              <w:rPr>
                <w:sz w:val="24"/>
                <w:rtl/>
              </w:rPr>
              <w:fldChar w:fldCharType="separate"/>
            </w:r>
            <w:r w:rsidR="00156963">
              <w:rPr>
                <w:noProof/>
                <w:sz w:val="24"/>
                <w:rtl/>
              </w:rPr>
              <w:t>8</w:t>
            </w:r>
            <w:r>
              <w:rPr>
                <w:sz w:val="24"/>
                <w:rtl/>
              </w:rPr>
              <w:fldChar w:fldCharType="end"/>
            </w:r>
          </w:p>
        </w:tc>
        <w:tc>
          <w:tcPr>
            <w:tcW w:w="567" w:type="dxa"/>
          </w:tcPr>
          <w:p w:rsidR="004A0F16" w:rsidRDefault="004A0F16">
            <w:pPr>
              <w:spacing w:line="240" w:lineRule="auto"/>
              <w:rPr>
                <w:sz w:val="24"/>
              </w:rPr>
            </w:pPr>
            <w:hyperlink w:anchor="med6" w:tooltip="רשימה" w:history="1">
              <w:r>
                <w:rPr>
                  <w:rStyle w:val="Hyperlink"/>
                </w:rPr>
                <w:t>Go</w:t>
              </w:r>
            </w:hyperlink>
          </w:p>
        </w:tc>
        <w:tc>
          <w:tcPr>
            <w:tcW w:w="5669" w:type="dxa"/>
          </w:tcPr>
          <w:p w:rsidR="004A0F16" w:rsidRDefault="004A0F16">
            <w:pPr>
              <w:spacing w:line="240" w:lineRule="auto"/>
              <w:rPr>
                <w:sz w:val="24"/>
              </w:rPr>
            </w:pPr>
            <w:r>
              <w:rPr>
                <w:sz w:val="24"/>
                <w:rtl/>
              </w:rPr>
              <w:t>רשימה</w:t>
            </w:r>
          </w:p>
        </w:tc>
        <w:tc>
          <w:tcPr>
            <w:tcW w:w="1247" w:type="dxa"/>
          </w:tcPr>
          <w:p w:rsidR="004A0F16" w:rsidRDefault="004A0F16">
            <w:pPr>
              <w:spacing w:line="240" w:lineRule="auto"/>
              <w:rPr>
                <w:sz w:val="24"/>
              </w:rPr>
            </w:pP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156963">
              <w:rPr>
                <w:noProof/>
                <w:sz w:val="24"/>
                <w:rtl/>
              </w:rPr>
              <w:t>8</w:t>
            </w:r>
            <w:r>
              <w:rPr>
                <w:sz w:val="24"/>
                <w:rtl/>
              </w:rPr>
              <w:fldChar w:fldCharType="end"/>
            </w:r>
          </w:p>
        </w:tc>
        <w:tc>
          <w:tcPr>
            <w:tcW w:w="567" w:type="dxa"/>
          </w:tcPr>
          <w:p w:rsidR="004A0F16" w:rsidRDefault="004A0F16">
            <w:pPr>
              <w:spacing w:line="240" w:lineRule="auto"/>
              <w:rPr>
                <w:sz w:val="24"/>
              </w:rPr>
            </w:pPr>
            <w:hyperlink w:anchor="Seif7" w:tooltip="רשימות תוגשנה עי חרשתנים, סיטונאים וקמעונאים" w:history="1">
              <w:r>
                <w:rPr>
                  <w:rStyle w:val="Hyperlink"/>
                </w:rPr>
                <w:t>Go</w:t>
              </w:r>
            </w:hyperlink>
          </w:p>
        </w:tc>
        <w:tc>
          <w:tcPr>
            <w:tcW w:w="5669" w:type="dxa"/>
          </w:tcPr>
          <w:p w:rsidR="004A0F16" w:rsidRDefault="004A0F16">
            <w:pPr>
              <w:spacing w:line="240" w:lineRule="auto"/>
              <w:rPr>
                <w:sz w:val="24"/>
                <w:rtl/>
              </w:rPr>
            </w:pPr>
            <w:r>
              <w:rPr>
                <w:sz w:val="24"/>
                <w:rtl/>
              </w:rPr>
              <w:t>רשימות תוגשנה עי חרשתנים, סיטונאים וקמעונאים</w:t>
            </w:r>
          </w:p>
        </w:tc>
        <w:tc>
          <w:tcPr>
            <w:tcW w:w="1247" w:type="dxa"/>
          </w:tcPr>
          <w:p w:rsidR="004A0F16" w:rsidRDefault="004A0F16">
            <w:pPr>
              <w:spacing w:line="240" w:lineRule="auto"/>
              <w:rPr>
                <w:sz w:val="24"/>
              </w:rPr>
            </w:pPr>
            <w:r>
              <w:rPr>
                <w:sz w:val="24"/>
                <w:rtl/>
              </w:rPr>
              <w:t xml:space="preserve">סעיף 8 </w:t>
            </w: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med7</w:instrText>
            </w:r>
            <w:r>
              <w:rPr>
                <w:sz w:val="24"/>
                <w:rtl/>
              </w:rPr>
              <w:instrText xml:space="preserve"> </w:instrText>
            </w:r>
            <w:r>
              <w:rPr>
                <w:sz w:val="24"/>
                <w:rtl/>
              </w:rPr>
              <w:fldChar w:fldCharType="separate"/>
            </w:r>
            <w:r w:rsidR="00156963">
              <w:rPr>
                <w:noProof/>
                <w:sz w:val="24"/>
                <w:rtl/>
              </w:rPr>
              <w:t>9</w:t>
            </w:r>
            <w:r>
              <w:rPr>
                <w:sz w:val="24"/>
                <w:rtl/>
              </w:rPr>
              <w:fldChar w:fldCharType="end"/>
            </w:r>
          </w:p>
        </w:tc>
        <w:tc>
          <w:tcPr>
            <w:tcW w:w="567" w:type="dxa"/>
          </w:tcPr>
          <w:p w:rsidR="004A0F16" w:rsidRDefault="004A0F16">
            <w:pPr>
              <w:spacing w:line="240" w:lineRule="auto"/>
              <w:rPr>
                <w:sz w:val="24"/>
              </w:rPr>
            </w:pPr>
            <w:hyperlink w:anchor="med7" w:tooltip="סימון בית החרושת וכו" w:history="1">
              <w:r>
                <w:rPr>
                  <w:rStyle w:val="Hyperlink"/>
                </w:rPr>
                <w:t>Go</w:t>
              </w:r>
            </w:hyperlink>
          </w:p>
        </w:tc>
        <w:tc>
          <w:tcPr>
            <w:tcW w:w="5669" w:type="dxa"/>
          </w:tcPr>
          <w:p w:rsidR="004A0F16" w:rsidRDefault="004A0F16">
            <w:pPr>
              <w:spacing w:line="240" w:lineRule="auto"/>
              <w:rPr>
                <w:sz w:val="24"/>
              </w:rPr>
            </w:pPr>
            <w:r>
              <w:rPr>
                <w:sz w:val="24"/>
                <w:rtl/>
              </w:rPr>
              <w:t>סימון בית החרושת וכו</w:t>
            </w:r>
          </w:p>
        </w:tc>
        <w:tc>
          <w:tcPr>
            <w:tcW w:w="1247" w:type="dxa"/>
          </w:tcPr>
          <w:p w:rsidR="004A0F16" w:rsidRDefault="004A0F16">
            <w:pPr>
              <w:spacing w:line="240" w:lineRule="auto"/>
              <w:rPr>
                <w:sz w:val="24"/>
              </w:rPr>
            </w:pP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156963">
              <w:rPr>
                <w:noProof/>
                <w:sz w:val="24"/>
                <w:rtl/>
              </w:rPr>
              <w:t>9</w:t>
            </w:r>
            <w:r>
              <w:rPr>
                <w:sz w:val="24"/>
                <w:rtl/>
              </w:rPr>
              <w:fldChar w:fldCharType="end"/>
            </w:r>
          </w:p>
        </w:tc>
        <w:tc>
          <w:tcPr>
            <w:tcW w:w="567" w:type="dxa"/>
          </w:tcPr>
          <w:p w:rsidR="004A0F16" w:rsidRDefault="004A0F16">
            <w:pPr>
              <w:spacing w:line="240" w:lineRule="auto"/>
              <w:rPr>
                <w:sz w:val="24"/>
              </w:rPr>
            </w:pPr>
            <w:hyperlink w:anchor="Seif8" w:tooltip="סימון בית החרושת וכו" w:history="1">
              <w:r>
                <w:rPr>
                  <w:rStyle w:val="Hyperlink"/>
                </w:rPr>
                <w:t>Go</w:t>
              </w:r>
            </w:hyperlink>
          </w:p>
        </w:tc>
        <w:tc>
          <w:tcPr>
            <w:tcW w:w="5669" w:type="dxa"/>
          </w:tcPr>
          <w:p w:rsidR="004A0F16" w:rsidRDefault="004A0F16">
            <w:pPr>
              <w:spacing w:line="240" w:lineRule="auto"/>
              <w:rPr>
                <w:sz w:val="24"/>
                <w:rtl/>
              </w:rPr>
            </w:pPr>
            <w:r>
              <w:rPr>
                <w:sz w:val="24"/>
                <w:rtl/>
              </w:rPr>
              <w:t>סימון בית החרושת וכו</w:t>
            </w:r>
          </w:p>
        </w:tc>
        <w:tc>
          <w:tcPr>
            <w:tcW w:w="1247" w:type="dxa"/>
          </w:tcPr>
          <w:p w:rsidR="004A0F16" w:rsidRDefault="004A0F16">
            <w:pPr>
              <w:spacing w:line="240" w:lineRule="auto"/>
              <w:rPr>
                <w:sz w:val="24"/>
              </w:rPr>
            </w:pPr>
            <w:r>
              <w:rPr>
                <w:sz w:val="24"/>
                <w:rtl/>
              </w:rPr>
              <w:t xml:space="preserve">סעיף 9 </w:t>
            </w: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med8</w:instrText>
            </w:r>
            <w:r>
              <w:rPr>
                <w:sz w:val="24"/>
                <w:rtl/>
              </w:rPr>
              <w:instrText xml:space="preserve"> </w:instrText>
            </w:r>
            <w:r>
              <w:rPr>
                <w:sz w:val="24"/>
                <w:rtl/>
              </w:rPr>
              <w:fldChar w:fldCharType="separate"/>
            </w:r>
            <w:r w:rsidR="00156963">
              <w:rPr>
                <w:noProof/>
                <w:sz w:val="24"/>
                <w:rtl/>
              </w:rPr>
              <w:t>9</w:t>
            </w:r>
            <w:r>
              <w:rPr>
                <w:sz w:val="24"/>
                <w:rtl/>
              </w:rPr>
              <w:fldChar w:fldCharType="end"/>
            </w:r>
          </w:p>
        </w:tc>
        <w:tc>
          <w:tcPr>
            <w:tcW w:w="567" w:type="dxa"/>
          </w:tcPr>
          <w:p w:rsidR="004A0F16" w:rsidRDefault="004A0F16">
            <w:pPr>
              <w:spacing w:line="240" w:lineRule="auto"/>
              <w:rPr>
                <w:sz w:val="24"/>
              </w:rPr>
            </w:pPr>
            <w:hyperlink w:anchor="med8" w:tooltip="משקלות ומידות" w:history="1">
              <w:r>
                <w:rPr>
                  <w:rStyle w:val="Hyperlink"/>
                </w:rPr>
                <w:t>Go</w:t>
              </w:r>
            </w:hyperlink>
          </w:p>
        </w:tc>
        <w:tc>
          <w:tcPr>
            <w:tcW w:w="5669" w:type="dxa"/>
          </w:tcPr>
          <w:p w:rsidR="004A0F16" w:rsidRDefault="004A0F16">
            <w:pPr>
              <w:spacing w:line="240" w:lineRule="auto"/>
              <w:rPr>
                <w:sz w:val="24"/>
              </w:rPr>
            </w:pPr>
            <w:r>
              <w:rPr>
                <w:sz w:val="24"/>
                <w:rtl/>
              </w:rPr>
              <w:t>משקלות ומידות</w:t>
            </w:r>
          </w:p>
        </w:tc>
        <w:tc>
          <w:tcPr>
            <w:tcW w:w="1247" w:type="dxa"/>
          </w:tcPr>
          <w:p w:rsidR="004A0F16" w:rsidRDefault="004A0F16">
            <w:pPr>
              <w:spacing w:line="240" w:lineRule="auto"/>
              <w:rPr>
                <w:sz w:val="24"/>
              </w:rPr>
            </w:pP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156963">
              <w:rPr>
                <w:noProof/>
                <w:sz w:val="24"/>
                <w:rtl/>
              </w:rPr>
              <w:t>9</w:t>
            </w:r>
            <w:r>
              <w:rPr>
                <w:sz w:val="24"/>
                <w:rtl/>
              </w:rPr>
              <w:fldChar w:fldCharType="end"/>
            </w:r>
          </w:p>
        </w:tc>
        <w:tc>
          <w:tcPr>
            <w:tcW w:w="567" w:type="dxa"/>
          </w:tcPr>
          <w:p w:rsidR="004A0F16" w:rsidRDefault="004A0F16">
            <w:pPr>
              <w:spacing w:line="240" w:lineRule="auto"/>
              <w:rPr>
                <w:sz w:val="24"/>
              </w:rPr>
            </w:pPr>
            <w:hyperlink w:anchor="Seif9" w:tooltip="משקלות ומידות" w:history="1">
              <w:r>
                <w:rPr>
                  <w:rStyle w:val="Hyperlink"/>
                </w:rPr>
                <w:t>Go</w:t>
              </w:r>
            </w:hyperlink>
          </w:p>
        </w:tc>
        <w:tc>
          <w:tcPr>
            <w:tcW w:w="5669" w:type="dxa"/>
          </w:tcPr>
          <w:p w:rsidR="004A0F16" w:rsidRDefault="004A0F16">
            <w:pPr>
              <w:spacing w:line="240" w:lineRule="auto"/>
              <w:rPr>
                <w:sz w:val="24"/>
                <w:rtl/>
              </w:rPr>
            </w:pPr>
            <w:r>
              <w:rPr>
                <w:sz w:val="24"/>
                <w:rtl/>
              </w:rPr>
              <w:t>משקלות ומידות</w:t>
            </w:r>
          </w:p>
        </w:tc>
        <w:tc>
          <w:tcPr>
            <w:tcW w:w="1247" w:type="dxa"/>
          </w:tcPr>
          <w:p w:rsidR="004A0F16" w:rsidRDefault="004A0F16">
            <w:pPr>
              <w:spacing w:line="240" w:lineRule="auto"/>
              <w:rPr>
                <w:sz w:val="24"/>
              </w:rPr>
            </w:pPr>
            <w:r>
              <w:rPr>
                <w:sz w:val="24"/>
                <w:rtl/>
              </w:rPr>
              <w:t xml:space="preserve">סעיף 10 </w:t>
            </w: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med9</w:instrText>
            </w:r>
            <w:r>
              <w:rPr>
                <w:sz w:val="24"/>
                <w:rtl/>
              </w:rPr>
              <w:instrText xml:space="preserve"> </w:instrText>
            </w:r>
            <w:r>
              <w:rPr>
                <w:sz w:val="24"/>
                <w:rtl/>
              </w:rPr>
              <w:fldChar w:fldCharType="separate"/>
            </w:r>
            <w:r w:rsidR="00156963">
              <w:rPr>
                <w:noProof/>
                <w:sz w:val="24"/>
                <w:rtl/>
              </w:rPr>
              <w:t>9</w:t>
            </w:r>
            <w:r>
              <w:rPr>
                <w:sz w:val="24"/>
                <w:rtl/>
              </w:rPr>
              <w:fldChar w:fldCharType="end"/>
            </w:r>
          </w:p>
        </w:tc>
        <w:tc>
          <w:tcPr>
            <w:tcW w:w="567" w:type="dxa"/>
          </w:tcPr>
          <w:p w:rsidR="004A0F16" w:rsidRDefault="004A0F16">
            <w:pPr>
              <w:spacing w:line="240" w:lineRule="auto"/>
              <w:rPr>
                <w:sz w:val="24"/>
              </w:rPr>
            </w:pPr>
            <w:hyperlink w:anchor="med9" w:tooltip="מד-כוהול" w:history="1">
              <w:r>
                <w:rPr>
                  <w:rStyle w:val="Hyperlink"/>
                </w:rPr>
                <w:t>Go</w:t>
              </w:r>
            </w:hyperlink>
          </w:p>
        </w:tc>
        <w:tc>
          <w:tcPr>
            <w:tcW w:w="5669" w:type="dxa"/>
          </w:tcPr>
          <w:p w:rsidR="004A0F16" w:rsidRDefault="004A0F16">
            <w:pPr>
              <w:spacing w:line="240" w:lineRule="auto"/>
              <w:rPr>
                <w:sz w:val="24"/>
              </w:rPr>
            </w:pPr>
            <w:r>
              <w:rPr>
                <w:sz w:val="24"/>
                <w:rtl/>
              </w:rPr>
              <w:t>מד-כוהול</w:t>
            </w:r>
          </w:p>
        </w:tc>
        <w:tc>
          <w:tcPr>
            <w:tcW w:w="1247" w:type="dxa"/>
          </w:tcPr>
          <w:p w:rsidR="004A0F16" w:rsidRDefault="004A0F16">
            <w:pPr>
              <w:spacing w:line="240" w:lineRule="auto"/>
              <w:rPr>
                <w:sz w:val="24"/>
              </w:rPr>
            </w:pP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156963">
              <w:rPr>
                <w:noProof/>
                <w:sz w:val="24"/>
                <w:rtl/>
              </w:rPr>
              <w:t>9</w:t>
            </w:r>
            <w:r>
              <w:rPr>
                <w:sz w:val="24"/>
                <w:rtl/>
              </w:rPr>
              <w:fldChar w:fldCharType="end"/>
            </w:r>
          </w:p>
        </w:tc>
        <w:tc>
          <w:tcPr>
            <w:tcW w:w="567" w:type="dxa"/>
          </w:tcPr>
          <w:p w:rsidR="004A0F16" w:rsidRDefault="004A0F16">
            <w:pPr>
              <w:spacing w:line="240" w:lineRule="auto"/>
              <w:rPr>
                <w:sz w:val="24"/>
              </w:rPr>
            </w:pPr>
            <w:hyperlink w:anchor="Seif10" w:tooltip="מד כוהול" w:history="1">
              <w:r>
                <w:rPr>
                  <w:rStyle w:val="Hyperlink"/>
                </w:rPr>
                <w:t>Go</w:t>
              </w:r>
            </w:hyperlink>
          </w:p>
        </w:tc>
        <w:tc>
          <w:tcPr>
            <w:tcW w:w="5669" w:type="dxa"/>
          </w:tcPr>
          <w:p w:rsidR="004A0F16" w:rsidRDefault="004A0F16">
            <w:pPr>
              <w:spacing w:line="240" w:lineRule="auto"/>
              <w:rPr>
                <w:sz w:val="24"/>
                <w:rtl/>
              </w:rPr>
            </w:pPr>
            <w:r>
              <w:rPr>
                <w:sz w:val="24"/>
                <w:rtl/>
              </w:rPr>
              <w:t>מד כוהול</w:t>
            </w:r>
          </w:p>
        </w:tc>
        <w:tc>
          <w:tcPr>
            <w:tcW w:w="1247" w:type="dxa"/>
          </w:tcPr>
          <w:p w:rsidR="004A0F16" w:rsidRDefault="004A0F16">
            <w:pPr>
              <w:spacing w:line="240" w:lineRule="auto"/>
              <w:rPr>
                <w:sz w:val="24"/>
              </w:rPr>
            </w:pPr>
            <w:r>
              <w:rPr>
                <w:sz w:val="24"/>
                <w:rtl/>
              </w:rPr>
              <w:t xml:space="preserve">סעיף 11 </w:t>
            </w: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med10</w:instrText>
            </w:r>
            <w:r>
              <w:rPr>
                <w:sz w:val="24"/>
                <w:rtl/>
              </w:rPr>
              <w:instrText xml:space="preserve"> </w:instrText>
            </w:r>
            <w:r>
              <w:rPr>
                <w:sz w:val="24"/>
                <w:rtl/>
              </w:rPr>
              <w:fldChar w:fldCharType="separate"/>
            </w:r>
            <w:r w:rsidR="00156963">
              <w:rPr>
                <w:noProof/>
                <w:sz w:val="24"/>
                <w:rtl/>
              </w:rPr>
              <w:t>10</w:t>
            </w:r>
            <w:r>
              <w:rPr>
                <w:sz w:val="24"/>
                <w:rtl/>
              </w:rPr>
              <w:fldChar w:fldCharType="end"/>
            </w:r>
          </w:p>
        </w:tc>
        <w:tc>
          <w:tcPr>
            <w:tcW w:w="567" w:type="dxa"/>
          </w:tcPr>
          <w:p w:rsidR="004A0F16" w:rsidRDefault="004A0F16">
            <w:pPr>
              <w:spacing w:line="240" w:lineRule="auto"/>
              <w:rPr>
                <w:sz w:val="24"/>
              </w:rPr>
            </w:pPr>
            <w:hyperlink w:anchor="med10" w:tooltip="תקוני טמפרטורה" w:history="1">
              <w:r>
                <w:rPr>
                  <w:rStyle w:val="Hyperlink"/>
                </w:rPr>
                <w:t>Go</w:t>
              </w:r>
            </w:hyperlink>
          </w:p>
        </w:tc>
        <w:tc>
          <w:tcPr>
            <w:tcW w:w="5669" w:type="dxa"/>
          </w:tcPr>
          <w:p w:rsidR="004A0F16" w:rsidRDefault="004A0F16">
            <w:pPr>
              <w:spacing w:line="240" w:lineRule="auto"/>
              <w:rPr>
                <w:sz w:val="24"/>
              </w:rPr>
            </w:pPr>
            <w:r>
              <w:rPr>
                <w:sz w:val="24"/>
                <w:rtl/>
              </w:rPr>
              <w:t>תקוני טמפרטורה</w:t>
            </w:r>
          </w:p>
        </w:tc>
        <w:tc>
          <w:tcPr>
            <w:tcW w:w="1247" w:type="dxa"/>
          </w:tcPr>
          <w:p w:rsidR="004A0F16" w:rsidRDefault="004A0F16">
            <w:pPr>
              <w:spacing w:line="240" w:lineRule="auto"/>
              <w:rPr>
                <w:sz w:val="24"/>
              </w:rPr>
            </w:pP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156963">
              <w:rPr>
                <w:noProof/>
                <w:sz w:val="24"/>
                <w:rtl/>
              </w:rPr>
              <w:t>10</w:t>
            </w:r>
            <w:r>
              <w:rPr>
                <w:sz w:val="24"/>
                <w:rtl/>
              </w:rPr>
              <w:fldChar w:fldCharType="end"/>
            </w:r>
          </w:p>
        </w:tc>
        <w:tc>
          <w:tcPr>
            <w:tcW w:w="567" w:type="dxa"/>
          </w:tcPr>
          <w:p w:rsidR="004A0F16" w:rsidRDefault="004A0F16">
            <w:pPr>
              <w:spacing w:line="240" w:lineRule="auto"/>
              <w:rPr>
                <w:sz w:val="24"/>
              </w:rPr>
            </w:pPr>
            <w:hyperlink w:anchor="Seif11" w:tooltip="לוח תיקוני הטמפרטורה לשם שימוש במד כוהול של טרלה" w:history="1">
              <w:r>
                <w:rPr>
                  <w:rStyle w:val="Hyperlink"/>
                </w:rPr>
                <w:t>Go</w:t>
              </w:r>
            </w:hyperlink>
          </w:p>
        </w:tc>
        <w:tc>
          <w:tcPr>
            <w:tcW w:w="5669" w:type="dxa"/>
          </w:tcPr>
          <w:p w:rsidR="004A0F16" w:rsidRDefault="004A0F16">
            <w:pPr>
              <w:spacing w:line="240" w:lineRule="auto"/>
              <w:rPr>
                <w:sz w:val="24"/>
                <w:rtl/>
              </w:rPr>
            </w:pPr>
            <w:r>
              <w:rPr>
                <w:sz w:val="24"/>
                <w:rtl/>
              </w:rPr>
              <w:t>לוח תיקוני הטמפרטורה לשם שימוש במד כוהול של טרלה</w:t>
            </w:r>
          </w:p>
        </w:tc>
        <w:tc>
          <w:tcPr>
            <w:tcW w:w="1247" w:type="dxa"/>
          </w:tcPr>
          <w:p w:rsidR="004A0F16" w:rsidRDefault="004A0F16">
            <w:pPr>
              <w:spacing w:line="240" w:lineRule="auto"/>
              <w:rPr>
                <w:sz w:val="24"/>
              </w:rPr>
            </w:pPr>
            <w:r>
              <w:rPr>
                <w:sz w:val="24"/>
                <w:rtl/>
              </w:rPr>
              <w:t xml:space="preserve">סעיף 12 </w:t>
            </w: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med11</w:instrText>
            </w:r>
            <w:r>
              <w:rPr>
                <w:sz w:val="24"/>
                <w:rtl/>
              </w:rPr>
              <w:instrText xml:space="preserve"> </w:instrText>
            </w:r>
            <w:r>
              <w:rPr>
                <w:sz w:val="24"/>
                <w:rtl/>
              </w:rPr>
              <w:fldChar w:fldCharType="separate"/>
            </w:r>
            <w:r w:rsidR="00156963">
              <w:rPr>
                <w:noProof/>
                <w:sz w:val="24"/>
                <w:rtl/>
              </w:rPr>
              <w:t>10</w:t>
            </w:r>
            <w:r>
              <w:rPr>
                <w:sz w:val="24"/>
                <w:rtl/>
              </w:rPr>
              <w:fldChar w:fldCharType="end"/>
            </w:r>
          </w:p>
        </w:tc>
        <w:tc>
          <w:tcPr>
            <w:tcW w:w="567" w:type="dxa"/>
          </w:tcPr>
          <w:p w:rsidR="004A0F16" w:rsidRDefault="004A0F16">
            <w:pPr>
              <w:spacing w:line="240" w:lineRule="auto"/>
              <w:rPr>
                <w:sz w:val="24"/>
              </w:rPr>
            </w:pPr>
            <w:hyperlink w:anchor="med11" w:tooltip="ערובה מאת חרשתן" w:history="1">
              <w:r>
                <w:rPr>
                  <w:rStyle w:val="Hyperlink"/>
                </w:rPr>
                <w:t>Go</w:t>
              </w:r>
            </w:hyperlink>
          </w:p>
        </w:tc>
        <w:tc>
          <w:tcPr>
            <w:tcW w:w="5669" w:type="dxa"/>
          </w:tcPr>
          <w:p w:rsidR="004A0F16" w:rsidRDefault="004A0F16">
            <w:pPr>
              <w:spacing w:line="240" w:lineRule="auto"/>
              <w:rPr>
                <w:sz w:val="24"/>
              </w:rPr>
            </w:pPr>
            <w:r>
              <w:rPr>
                <w:sz w:val="24"/>
                <w:rtl/>
              </w:rPr>
              <w:t>ערובה מאת חרשתן</w:t>
            </w:r>
          </w:p>
        </w:tc>
        <w:tc>
          <w:tcPr>
            <w:tcW w:w="1247" w:type="dxa"/>
          </w:tcPr>
          <w:p w:rsidR="004A0F16" w:rsidRDefault="004A0F16">
            <w:pPr>
              <w:spacing w:line="240" w:lineRule="auto"/>
              <w:rPr>
                <w:sz w:val="24"/>
              </w:rPr>
            </w:pP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156963">
              <w:rPr>
                <w:noProof/>
                <w:sz w:val="24"/>
                <w:rtl/>
              </w:rPr>
              <w:t>10</w:t>
            </w:r>
            <w:r>
              <w:rPr>
                <w:sz w:val="24"/>
                <w:rtl/>
              </w:rPr>
              <w:fldChar w:fldCharType="end"/>
            </w:r>
          </w:p>
        </w:tc>
        <w:tc>
          <w:tcPr>
            <w:tcW w:w="567" w:type="dxa"/>
          </w:tcPr>
          <w:p w:rsidR="004A0F16" w:rsidRDefault="004A0F16">
            <w:pPr>
              <w:spacing w:line="240" w:lineRule="auto"/>
              <w:rPr>
                <w:sz w:val="24"/>
              </w:rPr>
            </w:pPr>
            <w:hyperlink w:anchor="Seif12" w:tooltip="ערובות" w:history="1">
              <w:r>
                <w:rPr>
                  <w:rStyle w:val="Hyperlink"/>
                </w:rPr>
                <w:t>Go</w:t>
              </w:r>
            </w:hyperlink>
          </w:p>
        </w:tc>
        <w:tc>
          <w:tcPr>
            <w:tcW w:w="5669" w:type="dxa"/>
          </w:tcPr>
          <w:p w:rsidR="004A0F16" w:rsidRDefault="004A0F16">
            <w:pPr>
              <w:spacing w:line="240" w:lineRule="auto"/>
              <w:rPr>
                <w:sz w:val="24"/>
                <w:rtl/>
              </w:rPr>
            </w:pPr>
            <w:r>
              <w:rPr>
                <w:sz w:val="24"/>
                <w:rtl/>
              </w:rPr>
              <w:t>ערובות</w:t>
            </w:r>
          </w:p>
        </w:tc>
        <w:tc>
          <w:tcPr>
            <w:tcW w:w="1247" w:type="dxa"/>
          </w:tcPr>
          <w:p w:rsidR="004A0F16" w:rsidRDefault="004A0F16">
            <w:pPr>
              <w:spacing w:line="240" w:lineRule="auto"/>
              <w:rPr>
                <w:sz w:val="24"/>
              </w:rPr>
            </w:pPr>
            <w:r>
              <w:rPr>
                <w:sz w:val="24"/>
                <w:rtl/>
              </w:rPr>
              <w:t xml:space="preserve">סעיף 13 </w:t>
            </w: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med12</w:instrText>
            </w:r>
            <w:r>
              <w:rPr>
                <w:sz w:val="24"/>
                <w:rtl/>
              </w:rPr>
              <w:instrText xml:space="preserve"> </w:instrText>
            </w:r>
            <w:r>
              <w:rPr>
                <w:sz w:val="24"/>
                <w:rtl/>
              </w:rPr>
              <w:fldChar w:fldCharType="separate"/>
            </w:r>
            <w:r w:rsidR="00156963">
              <w:rPr>
                <w:noProof/>
                <w:sz w:val="24"/>
                <w:rtl/>
              </w:rPr>
              <w:t>11</w:t>
            </w:r>
            <w:r>
              <w:rPr>
                <w:sz w:val="24"/>
                <w:rtl/>
              </w:rPr>
              <w:fldChar w:fldCharType="end"/>
            </w:r>
          </w:p>
        </w:tc>
        <w:tc>
          <w:tcPr>
            <w:tcW w:w="567" w:type="dxa"/>
          </w:tcPr>
          <w:p w:rsidR="004A0F16" w:rsidRDefault="004A0F16">
            <w:pPr>
              <w:spacing w:line="240" w:lineRule="auto"/>
              <w:rPr>
                <w:sz w:val="24"/>
              </w:rPr>
            </w:pPr>
            <w:hyperlink w:anchor="med12" w:tooltip="פנקסים שעל הסוחרים לנהל" w:history="1">
              <w:r>
                <w:rPr>
                  <w:rStyle w:val="Hyperlink"/>
                </w:rPr>
                <w:t>Go</w:t>
              </w:r>
            </w:hyperlink>
          </w:p>
        </w:tc>
        <w:tc>
          <w:tcPr>
            <w:tcW w:w="5669" w:type="dxa"/>
          </w:tcPr>
          <w:p w:rsidR="004A0F16" w:rsidRDefault="004A0F16">
            <w:pPr>
              <w:spacing w:line="240" w:lineRule="auto"/>
              <w:rPr>
                <w:sz w:val="24"/>
              </w:rPr>
            </w:pPr>
            <w:r>
              <w:rPr>
                <w:sz w:val="24"/>
                <w:rtl/>
              </w:rPr>
              <w:t>פנקסים שעל הסוחרים לנהל</w:t>
            </w:r>
          </w:p>
        </w:tc>
        <w:tc>
          <w:tcPr>
            <w:tcW w:w="1247" w:type="dxa"/>
          </w:tcPr>
          <w:p w:rsidR="004A0F16" w:rsidRDefault="004A0F16">
            <w:pPr>
              <w:spacing w:line="240" w:lineRule="auto"/>
              <w:rPr>
                <w:sz w:val="24"/>
              </w:rPr>
            </w:pP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156963">
              <w:rPr>
                <w:noProof/>
                <w:sz w:val="24"/>
                <w:rtl/>
              </w:rPr>
              <w:t>11</w:t>
            </w:r>
            <w:r>
              <w:rPr>
                <w:sz w:val="24"/>
                <w:rtl/>
              </w:rPr>
              <w:fldChar w:fldCharType="end"/>
            </w:r>
          </w:p>
        </w:tc>
        <w:tc>
          <w:tcPr>
            <w:tcW w:w="567" w:type="dxa"/>
          </w:tcPr>
          <w:p w:rsidR="004A0F16" w:rsidRDefault="004A0F16">
            <w:pPr>
              <w:spacing w:line="240" w:lineRule="auto"/>
              <w:rPr>
                <w:sz w:val="24"/>
              </w:rPr>
            </w:pPr>
            <w:hyperlink w:anchor="Seif13" w:tooltip="פנקסים שעל הסוחרים לנהל" w:history="1">
              <w:r>
                <w:rPr>
                  <w:rStyle w:val="Hyperlink"/>
                </w:rPr>
                <w:t>Go</w:t>
              </w:r>
            </w:hyperlink>
          </w:p>
        </w:tc>
        <w:tc>
          <w:tcPr>
            <w:tcW w:w="5669" w:type="dxa"/>
          </w:tcPr>
          <w:p w:rsidR="004A0F16" w:rsidRDefault="004A0F16">
            <w:pPr>
              <w:spacing w:line="240" w:lineRule="auto"/>
              <w:rPr>
                <w:sz w:val="24"/>
                <w:rtl/>
              </w:rPr>
            </w:pPr>
            <w:r>
              <w:rPr>
                <w:sz w:val="24"/>
                <w:rtl/>
              </w:rPr>
              <w:t>פנקסים שעל הסוחרים לנהל</w:t>
            </w:r>
          </w:p>
        </w:tc>
        <w:tc>
          <w:tcPr>
            <w:tcW w:w="1247" w:type="dxa"/>
          </w:tcPr>
          <w:p w:rsidR="004A0F16" w:rsidRDefault="004A0F16">
            <w:pPr>
              <w:spacing w:line="240" w:lineRule="auto"/>
              <w:rPr>
                <w:sz w:val="24"/>
              </w:rPr>
            </w:pPr>
            <w:r>
              <w:rPr>
                <w:sz w:val="24"/>
                <w:rtl/>
              </w:rPr>
              <w:t xml:space="preserve">סעיף 14 </w:t>
            </w: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156963">
              <w:rPr>
                <w:noProof/>
                <w:sz w:val="24"/>
                <w:rtl/>
              </w:rPr>
              <w:t>13</w:t>
            </w:r>
            <w:r>
              <w:rPr>
                <w:sz w:val="24"/>
                <w:rtl/>
              </w:rPr>
              <w:fldChar w:fldCharType="end"/>
            </w:r>
          </w:p>
        </w:tc>
        <w:tc>
          <w:tcPr>
            <w:tcW w:w="567" w:type="dxa"/>
          </w:tcPr>
          <w:p w:rsidR="004A0F16" w:rsidRDefault="004A0F16">
            <w:pPr>
              <w:spacing w:line="240" w:lineRule="auto"/>
              <w:rPr>
                <w:sz w:val="24"/>
              </w:rPr>
            </w:pPr>
            <w:hyperlink w:anchor="Seif14" w:tooltip="חובת תיאור  המשקה המשכר" w:history="1">
              <w:r>
                <w:rPr>
                  <w:rStyle w:val="Hyperlink"/>
                </w:rPr>
                <w:t>Go</w:t>
              </w:r>
            </w:hyperlink>
          </w:p>
        </w:tc>
        <w:tc>
          <w:tcPr>
            <w:tcW w:w="5669" w:type="dxa"/>
          </w:tcPr>
          <w:p w:rsidR="004A0F16" w:rsidRDefault="004A0F16">
            <w:pPr>
              <w:spacing w:line="240" w:lineRule="auto"/>
              <w:rPr>
                <w:sz w:val="24"/>
                <w:rtl/>
              </w:rPr>
            </w:pPr>
            <w:r>
              <w:rPr>
                <w:sz w:val="24"/>
                <w:rtl/>
              </w:rPr>
              <w:t>חובת תיאור  המשקה המשכר</w:t>
            </w:r>
          </w:p>
        </w:tc>
        <w:tc>
          <w:tcPr>
            <w:tcW w:w="1247" w:type="dxa"/>
          </w:tcPr>
          <w:p w:rsidR="004A0F16" w:rsidRDefault="004A0F16">
            <w:pPr>
              <w:spacing w:line="240" w:lineRule="auto"/>
              <w:rPr>
                <w:sz w:val="24"/>
              </w:rPr>
            </w:pPr>
            <w:r>
              <w:rPr>
                <w:sz w:val="24"/>
                <w:rtl/>
              </w:rPr>
              <w:t xml:space="preserve">סעיף 14א </w:t>
            </w: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156963">
              <w:rPr>
                <w:noProof/>
                <w:sz w:val="24"/>
                <w:rtl/>
              </w:rPr>
              <w:t>13</w:t>
            </w:r>
            <w:r>
              <w:rPr>
                <w:sz w:val="24"/>
                <w:rtl/>
              </w:rPr>
              <w:fldChar w:fldCharType="end"/>
            </w:r>
          </w:p>
        </w:tc>
        <w:tc>
          <w:tcPr>
            <w:tcW w:w="567" w:type="dxa"/>
          </w:tcPr>
          <w:p w:rsidR="004A0F16" w:rsidRDefault="004A0F16">
            <w:pPr>
              <w:spacing w:line="240" w:lineRule="auto"/>
              <w:rPr>
                <w:sz w:val="24"/>
              </w:rPr>
            </w:pPr>
            <w:hyperlink w:anchor="Seif15" w:tooltip="איסור לשנות שמו ואיכותו של משקה משכר" w:history="1">
              <w:r>
                <w:rPr>
                  <w:rStyle w:val="Hyperlink"/>
                </w:rPr>
                <w:t>Go</w:t>
              </w:r>
            </w:hyperlink>
          </w:p>
        </w:tc>
        <w:tc>
          <w:tcPr>
            <w:tcW w:w="5669" w:type="dxa"/>
          </w:tcPr>
          <w:p w:rsidR="004A0F16" w:rsidRDefault="004A0F16">
            <w:pPr>
              <w:spacing w:line="240" w:lineRule="auto"/>
              <w:rPr>
                <w:sz w:val="24"/>
                <w:rtl/>
              </w:rPr>
            </w:pPr>
            <w:r>
              <w:rPr>
                <w:sz w:val="24"/>
                <w:rtl/>
              </w:rPr>
              <w:t>איסור לשנות שמו ואיכותו של משקה משכר</w:t>
            </w:r>
          </w:p>
        </w:tc>
        <w:tc>
          <w:tcPr>
            <w:tcW w:w="1247" w:type="dxa"/>
          </w:tcPr>
          <w:p w:rsidR="004A0F16" w:rsidRDefault="004A0F16">
            <w:pPr>
              <w:spacing w:line="240" w:lineRule="auto"/>
              <w:rPr>
                <w:sz w:val="24"/>
              </w:rPr>
            </w:pPr>
            <w:r>
              <w:rPr>
                <w:sz w:val="24"/>
                <w:rtl/>
              </w:rPr>
              <w:t xml:space="preserve">סעיף 14ב </w:t>
            </w: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156963">
              <w:rPr>
                <w:noProof/>
                <w:sz w:val="24"/>
                <w:rtl/>
              </w:rPr>
              <w:t>13</w:t>
            </w:r>
            <w:r>
              <w:rPr>
                <w:sz w:val="24"/>
                <w:rtl/>
              </w:rPr>
              <w:fldChar w:fldCharType="end"/>
            </w:r>
          </w:p>
        </w:tc>
        <w:tc>
          <w:tcPr>
            <w:tcW w:w="567" w:type="dxa"/>
          </w:tcPr>
          <w:p w:rsidR="004A0F16" w:rsidRDefault="004A0F16">
            <w:pPr>
              <w:spacing w:line="240" w:lineRule="auto"/>
              <w:rPr>
                <w:sz w:val="24"/>
              </w:rPr>
            </w:pPr>
            <w:hyperlink w:anchor="Seif16" w:tooltip="ייצוא משקאות משכרים" w:history="1">
              <w:r>
                <w:rPr>
                  <w:rStyle w:val="Hyperlink"/>
                </w:rPr>
                <w:t>Go</w:t>
              </w:r>
            </w:hyperlink>
          </w:p>
        </w:tc>
        <w:tc>
          <w:tcPr>
            <w:tcW w:w="5669" w:type="dxa"/>
          </w:tcPr>
          <w:p w:rsidR="004A0F16" w:rsidRDefault="004A0F16">
            <w:pPr>
              <w:spacing w:line="240" w:lineRule="auto"/>
              <w:rPr>
                <w:sz w:val="24"/>
                <w:rtl/>
              </w:rPr>
            </w:pPr>
            <w:r>
              <w:rPr>
                <w:sz w:val="24"/>
                <w:rtl/>
              </w:rPr>
              <w:t>ייצוא משקאות משכרים</w:t>
            </w:r>
          </w:p>
        </w:tc>
        <w:tc>
          <w:tcPr>
            <w:tcW w:w="1247" w:type="dxa"/>
          </w:tcPr>
          <w:p w:rsidR="004A0F16" w:rsidRDefault="004A0F16">
            <w:pPr>
              <w:spacing w:line="240" w:lineRule="auto"/>
              <w:rPr>
                <w:sz w:val="24"/>
              </w:rPr>
            </w:pPr>
            <w:r>
              <w:rPr>
                <w:sz w:val="24"/>
                <w:rtl/>
              </w:rPr>
              <w:t xml:space="preserve">סעיף 15 </w:t>
            </w: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156963">
              <w:rPr>
                <w:noProof/>
                <w:sz w:val="24"/>
                <w:rtl/>
              </w:rPr>
              <w:t>14</w:t>
            </w:r>
            <w:r>
              <w:rPr>
                <w:sz w:val="24"/>
                <w:rtl/>
              </w:rPr>
              <w:fldChar w:fldCharType="end"/>
            </w:r>
          </w:p>
        </w:tc>
        <w:tc>
          <w:tcPr>
            <w:tcW w:w="567" w:type="dxa"/>
          </w:tcPr>
          <w:p w:rsidR="004A0F16" w:rsidRDefault="004A0F16">
            <w:pPr>
              <w:spacing w:line="240" w:lineRule="auto"/>
              <w:rPr>
                <w:sz w:val="24"/>
              </w:rPr>
            </w:pPr>
            <w:hyperlink w:anchor="Seif17" w:tooltip="מתן תעודה" w:history="1">
              <w:r>
                <w:rPr>
                  <w:rStyle w:val="Hyperlink"/>
                </w:rPr>
                <w:t>Go</w:t>
              </w:r>
            </w:hyperlink>
          </w:p>
        </w:tc>
        <w:tc>
          <w:tcPr>
            <w:tcW w:w="5669" w:type="dxa"/>
          </w:tcPr>
          <w:p w:rsidR="004A0F16" w:rsidRDefault="004A0F16">
            <w:pPr>
              <w:spacing w:line="240" w:lineRule="auto"/>
              <w:rPr>
                <w:sz w:val="24"/>
                <w:rtl/>
              </w:rPr>
            </w:pPr>
            <w:r>
              <w:rPr>
                <w:sz w:val="24"/>
                <w:rtl/>
              </w:rPr>
              <w:t>מתן תעודה</w:t>
            </w:r>
          </w:p>
        </w:tc>
        <w:tc>
          <w:tcPr>
            <w:tcW w:w="1247" w:type="dxa"/>
          </w:tcPr>
          <w:p w:rsidR="004A0F16" w:rsidRDefault="004A0F16">
            <w:pPr>
              <w:spacing w:line="240" w:lineRule="auto"/>
              <w:rPr>
                <w:sz w:val="24"/>
              </w:rPr>
            </w:pPr>
            <w:r>
              <w:rPr>
                <w:sz w:val="24"/>
                <w:rtl/>
              </w:rPr>
              <w:t xml:space="preserve">סעיף 15א </w:t>
            </w: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med13</w:instrText>
            </w:r>
            <w:r>
              <w:rPr>
                <w:sz w:val="24"/>
                <w:rtl/>
              </w:rPr>
              <w:instrText xml:space="preserve"> </w:instrText>
            </w:r>
            <w:r>
              <w:rPr>
                <w:sz w:val="24"/>
                <w:rtl/>
              </w:rPr>
              <w:fldChar w:fldCharType="separate"/>
            </w:r>
            <w:r w:rsidR="00156963">
              <w:rPr>
                <w:noProof/>
                <w:sz w:val="24"/>
                <w:rtl/>
              </w:rPr>
              <w:t>14</w:t>
            </w:r>
            <w:r>
              <w:rPr>
                <w:sz w:val="24"/>
                <w:rtl/>
              </w:rPr>
              <w:fldChar w:fldCharType="end"/>
            </w:r>
          </w:p>
        </w:tc>
        <w:tc>
          <w:tcPr>
            <w:tcW w:w="567" w:type="dxa"/>
          </w:tcPr>
          <w:p w:rsidR="004A0F16" w:rsidRDefault="004A0F16">
            <w:pPr>
              <w:spacing w:line="240" w:lineRule="auto"/>
              <w:rPr>
                <w:sz w:val="24"/>
              </w:rPr>
            </w:pPr>
            <w:hyperlink w:anchor="med13" w:tooltip="העברה" w:history="1">
              <w:r>
                <w:rPr>
                  <w:rStyle w:val="Hyperlink"/>
                </w:rPr>
                <w:t>Go</w:t>
              </w:r>
            </w:hyperlink>
          </w:p>
        </w:tc>
        <w:tc>
          <w:tcPr>
            <w:tcW w:w="5669" w:type="dxa"/>
          </w:tcPr>
          <w:p w:rsidR="004A0F16" w:rsidRDefault="004A0F16">
            <w:pPr>
              <w:spacing w:line="240" w:lineRule="auto"/>
              <w:rPr>
                <w:sz w:val="24"/>
              </w:rPr>
            </w:pPr>
            <w:r>
              <w:rPr>
                <w:sz w:val="24"/>
                <w:rtl/>
              </w:rPr>
              <w:t>העברה</w:t>
            </w:r>
          </w:p>
        </w:tc>
        <w:tc>
          <w:tcPr>
            <w:tcW w:w="1247" w:type="dxa"/>
          </w:tcPr>
          <w:p w:rsidR="004A0F16" w:rsidRDefault="004A0F16">
            <w:pPr>
              <w:spacing w:line="240" w:lineRule="auto"/>
              <w:rPr>
                <w:sz w:val="24"/>
              </w:rPr>
            </w:pP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156963">
              <w:rPr>
                <w:noProof/>
                <w:sz w:val="24"/>
                <w:rtl/>
              </w:rPr>
              <w:t>14</w:t>
            </w:r>
            <w:r>
              <w:rPr>
                <w:sz w:val="24"/>
                <w:rtl/>
              </w:rPr>
              <w:fldChar w:fldCharType="end"/>
            </w:r>
          </w:p>
        </w:tc>
        <w:tc>
          <w:tcPr>
            <w:tcW w:w="567" w:type="dxa"/>
          </w:tcPr>
          <w:p w:rsidR="004A0F16" w:rsidRDefault="004A0F16">
            <w:pPr>
              <w:spacing w:line="240" w:lineRule="auto"/>
              <w:rPr>
                <w:sz w:val="24"/>
              </w:rPr>
            </w:pPr>
            <w:hyperlink w:anchor="Seif18" w:tooltip="העברת משקאות משכרים מבנינו של בעל תעשיה אחד בעל רשיון לבנינו של בעל תעשיה שני בעל רשיון" w:history="1">
              <w:r>
                <w:rPr>
                  <w:rStyle w:val="Hyperlink"/>
                </w:rPr>
                <w:t>Go</w:t>
              </w:r>
            </w:hyperlink>
          </w:p>
        </w:tc>
        <w:tc>
          <w:tcPr>
            <w:tcW w:w="5669" w:type="dxa"/>
          </w:tcPr>
          <w:p w:rsidR="004A0F16" w:rsidRDefault="004A0F16">
            <w:pPr>
              <w:spacing w:line="240" w:lineRule="auto"/>
              <w:rPr>
                <w:sz w:val="24"/>
                <w:rtl/>
              </w:rPr>
            </w:pPr>
            <w:r>
              <w:rPr>
                <w:sz w:val="24"/>
                <w:rtl/>
              </w:rPr>
              <w:t>העברת משקאות משכרים מבנינו של בעל תעשיה אחד בעל רשיון לבנינו של בעל תעשיה שני בעל רשיון</w:t>
            </w:r>
          </w:p>
        </w:tc>
        <w:tc>
          <w:tcPr>
            <w:tcW w:w="1247" w:type="dxa"/>
          </w:tcPr>
          <w:p w:rsidR="004A0F16" w:rsidRDefault="004A0F16">
            <w:pPr>
              <w:spacing w:line="240" w:lineRule="auto"/>
              <w:rPr>
                <w:sz w:val="24"/>
              </w:rPr>
            </w:pPr>
            <w:r>
              <w:rPr>
                <w:sz w:val="24"/>
                <w:rtl/>
              </w:rPr>
              <w:t xml:space="preserve">סעיף 16 </w:t>
            </w: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med14</w:instrText>
            </w:r>
            <w:r>
              <w:rPr>
                <w:sz w:val="24"/>
                <w:rtl/>
              </w:rPr>
              <w:instrText xml:space="preserve"> </w:instrText>
            </w:r>
            <w:r>
              <w:rPr>
                <w:sz w:val="24"/>
                <w:rtl/>
              </w:rPr>
              <w:fldChar w:fldCharType="separate"/>
            </w:r>
            <w:r w:rsidR="00156963">
              <w:rPr>
                <w:noProof/>
                <w:sz w:val="24"/>
                <w:rtl/>
              </w:rPr>
              <w:t>14</w:t>
            </w:r>
            <w:r>
              <w:rPr>
                <w:sz w:val="24"/>
                <w:rtl/>
              </w:rPr>
              <w:fldChar w:fldCharType="end"/>
            </w:r>
          </w:p>
        </w:tc>
        <w:tc>
          <w:tcPr>
            <w:tcW w:w="567" w:type="dxa"/>
          </w:tcPr>
          <w:p w:rsidR="004A0F16" w:rsidRDefault="004A0F16">
            <w:pPr>
              <w:spacing w:line="240" w:lineRule="auto"/>
              <w:rPr>
                <w:sz w:val="24"/>
              </w:rPr>
            </w:pPr>
            <w:hyperlink w:anchor="med14" w:tooltip="רשיונות ותעודות" w:history="1">
              <w:r>
                <w:rPr>
                  <w:rStyle w:val="Hyperlink"/>
                </w:rPr>
                <w:t>Go</w:t>
              </w:r>
            </w:hyperlink>
          </w:p>
        </w:tc>
        <w:tc>
          <w:tcPr>
            <w:tcW w:w="5669" w:type="dxa"/>
          </w:tcPr>
          <w:p w:rsidR="004A0F16" w:rsidRDefault="004A0F16">
            <w:pPr>
              <w:spacing w:line="240" w:lineRule="auto"/>
              <w:rPr>
                <w:sz w:val="24"/>
              </w:rPr>
            </w:pPr>
            <w:r>
              <w:rPr>
                <w:sz w:val="24"/>
                <w:rtl/>
              </w:rPr>
              <w:t>רשיונות ותעודות</w:t>
            </w:r>
          </w:p>
        </w:tc>
        <w:tc>
          <w:tcPr>
            <w:tcW w:w="1247" w:type="dxa"/>
          </w:tcPr>
          <w:p w:rsidR="004A0F16" w:rsidRDefault="004A0F16">
            <w:pPr>
              <w:spacing w:line="240" w:lineRule="auto"/>
              <w:rPr>
                <w:sz w:val="24"/>
              </w:rPr>
            </w:pP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156963">
              <w:rPr>
                <w:noProof/>
                <w:sz w:val="24"/>
                <w:rtl/>
              </w:rPr>
              <w:t>14</w:t>
            </w:r>
            <w:r>
              <w:rPr>
                <w:sz w:val="24"/>
                <w:rtl/>
              </w:rPr>
              <w:fldChar w:fldCharType="end"/>
            </w:r>
          </w:p>
        </w:tc>
        <w:tc>
          <w:tcPr>
            <w:tcW w:w="567" w:type="dxa"/>
          </w:tcPr>
          <w:p w:rsidR="004A0F16" w:rsidRDefault="004A0F16">
            <w:pPr>
              <w:spacing w:line="240" w:lineRule="auto"/>
              <w:rPr>
                <w:sz w:val="24"/>
              </w:rPr>
            </w:pPr>
            <w:hyperlink w:anchor="Seif19" w:tooltip="רשיונות ותעודות" w:history="1">
              <w:r>
                <w:rPr>
                  <w:rStyle w:val="Hyperlink"/>
                </w:rPr>
                <w:t>Go</w:t>
              </w:r>
            </w:hyperlink>
          </w:p>
        </w:tc>
        <w:tc>
          <w:tcPr>
            <w:tcW w:w="5669" w:type="dxa"/>
          </w:tcPr>
          <w:p w:rsidR="004A0F16" w:rsidRDefault="004A0F16">
            <w:pPr>
              <w:spacing w:line="240" w:lineRule="auto"/>
              <w:rPr>
                <w:sz w:val="24"/>
                <w:rtl/>
              </w:rPr>
            </w:pPr>
            <w:r>
              <w:rPr>
                <w:sz w:val="24"/>
                <w:rtl/>
              </w:rPr>
              <w:t>רשיונות ותעודות</w:t>
            </w:r>
          </w:p>
        </w:tc>
        <w:tc>
          <w:tcPr>
            <w:tcW w:w="1247" w:type="dxa"/>
          </w:tcPr>
          <w:p w:rsidR="004A0F16" w:rsidRDefault="004A0F16">
            <w:pPr>
              <w:spacing w:line="240" w:lineRule="auto"/>
              <w:rPr>
                <w:sz w:val="24"/>
              </w:rPr>
            </w:pPr>
            <w:r>
              <w:rPr>
                <w:sz w:val="24"/>
                <w:rtl/>
              </w:rPr>
              <w:t xml:space="preserve">סעיף 17 </w:t>
            </w: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156963">
              <w:rPr>
                <w:noProof/>
                <w:sz w:val="24"/>
                <w:rtl/>
              </w:rPr>
              <w:t>16</w:t>
            </w:r>
            <w:r>
              <w:rPr>
                <w:sz w:val="24"/>
                <w:rtl/>
              </w:rPr>
              <w:fldChar w:fldCharType="end"/>
            </w:r>
          </w:p>
        </w:tc>
        <w:tc>
          <w:tcPr>
            <w:tcW w:w="567" w:type="dxa"/>
          </w:tcPr>
          <w:p w:rsidR="004A0F16" w:rsidRDefault="004A0F16">
            <w:pPr>
              <w:spacing w:line="240" w:lineRule="auto"/>
              <w:rPr>
                <w:sz w:val="24"/>
              </w:rPr>
            </w:pPr>
            <w:hyperlink w:anchor="Seif20" w:tooltip="מכירה ללא רשיון" w:history="1">
              <w:r>
                <w:rPr>
                  <w:rStyle w:val="Hyperlink"/>
                </w:rPr>
                <w:t>Go</w:t>
              </w:r>
            </w:hyperlink>
          </w:p>
        </w:tc>
        <w:tc>
          <w:tcPr>
            <w:tcW w:w="5669" w:type="dxa"/>
          </w:tcPr>
          <w:p w:rsidR="004A0F16" w:rsidRDefault="004A0F16">
            <w:pPr>
              <w:spacing w:line="240" w:lineRule="auto"/>
              <w:rPr>
                <w:sz w:val="24"/>
                <w:rtl/>
              </w:rPr>
            </w:pPr>
            <w:r>
              <w:rPr>
                <w:sz w:val="24"/>
                <w:rtl/>
              </w:rPr>
              <w:t>מכירה ללא רשיון</w:t>
            </w:r>
          </w:p>
        </w:tc>
        <w:tc>
          <w:tcPr>
            <w:tcW w:w="1247" w:type="dxa"/>
          </w:tcPr>
          <w:p w:rsidR="004A0F16" w:rsidRDefault="004A0F16">
            <w:pPr>
              <w:spacing w:line="240" w:lineRule="auto"/>
              <w:rPr>
                <w:sz w:val="24"/>
              </w:rPr>
            </w:pPr>
            <w:r>
              <w:rPr>
                <w:sz w:val="24"/>
                <w:rtl/>
              </w:rPr>
              <w:t xml:space="preserve">סעיף 17א </w:t>
            </w: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lastRenderedPageBreak/>
              <w:fldChar w:fldCharType="begin"/>
            </w:r>
            <w:r>
              <w:rPr>
                <w:sz w:val="24"/>
                <w:rtl/>
              </w:rPr>
              <w:instrText xml:space="preserve"> </w:instrText>
            </w:r>
            <w:r>
              <w:rPr>
                <w:sz w:val="24"/>
              </w:rPr>
              <w:instrText>PAGEREF med15</w:instrText>
            </w:r>
            <w:r>
              <w:rPr>
                <w:sz w:val="24"/>
                <w:rtl/>
              </w:rPr>
              <w:instrText xml:space="preserve"> </w:instrText>
            </w:r>
            <w:r>
              <w:rPr>
                <w:sz w:val="24"/>
                <w:rtl/>
              </w:rPr>
              <w:fldChar w:fldCharType="separate"/>
            </w:r>
            <w:r w:rsidR="00156963">
              <w:rPr>
                <w:noProof/>
                <w:sz w:val="24"/>
                <w:rtl/>
              </w:rPr>
              <w:t>17</w:t>
            </w:r>
            <w:r>
              <w:rPr>
                <w:sz w:val="24"/>
                <w:rtl/>
              </w:rPr>
              <w:fldChar w:fldCharType="end"/>
            </w:r>
          </w:p>
        </w:tc>
        <w:tc>
          <w:tcPr>
            <w:tcW w:w="567" w:type="dxa"/>
          </w:tcPr>
          <w:p w:rsidR="004A0F16" w:rsidRDefault="004A0F16">
            <w:pPr>
              <w:spacing w:line="240" w:lineRule="auto"/>
              <w:rPr>
                <w:sz w:val="24"/>
              </w:rPr>
            </w:pPr>
            <w:hyperlink w:anchor="med15" w:tooltip="פחת" w:history="1">
              <w:r>
                <w:rPr>
                  <w:rStyle w:val="Hyperlink"/>
                </w:rPr>
                <w:t>Go</w:t>
              </w:r>
            </w:hyperlink>
          </w:p>
        </w:tc>
        <w:tc>
          <w:tcPr>
            <w:tcW w:w="5669" w:type="dxa"/>
          </w:tcPr>
          <w:p w:rsidR="004A0F16" w:rsidRDefault="004A0F16">
            <w:pPr>
              <w:spacing w:line="240" w:lineRule="auto"/>
              <w:rPr>
                <w:sz w:val="24"/>
              </w:rPr>
            </w:pPr>
            <w:r>
              <w:rPr>
                <w:sz w:val="24"/>
                <w:rtl/>
              </w:rPr>
              <w:t>פחת</w:t>
            </w:r>
          </w:p>
        </w:tc>
        <w:tc>
          <w:tcPr>
            <w:tcW w:w="1247" w:type="dxa"/>
          </w:tcPr>
          <w:p w:rsidR="004A0F16" w:rsidRDefault="004A0F16">
            <w:pPr>
              <w:spacing w:line="240" w:lineRule="auto"/>
              <w:rPr>
                <w:sz w:val="24"/>
              </w:rPr>
            </w:pP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156963">
              <w:rPr>
                <w:noProof/>
                <w:sz w:val="24"/>
                <w:rtl/>
              </w:rPr>
              <w:t>17</w:t>
            </w:r>
            <w:r>
              <w:rPr>
                <w:sz w:val="24"/>
                <w:rtl/>
              </w:rPr>
              <w:fldChar w:fldCharType="end"/>
            </w:r>
          </w:p>
        </w:tc>
        <w:tc>
          <w:tcPr>
            <w:tcW w:w="567" w:type="dxa"/>
          </w:tcPr>
          <w:p w:rsidR="004A0F16" w:rsidRDefault="004A0F16">
            <w:pPr>
              <w:spacing w:line="240" w:lineRule="auto"/>
              <w:rPr>
                <w:sz w:val="24"/>
              </w:rPr>
            </w:pPr>
            <w:hyperlink w:anchor="Seif21" w:tooltip="מידות הפחת המותרות בבנין החרשתן בשעת העברתם של משקאות משכרים" w:history="1">
              <w:r>
                <w:rPr>
                  <w:rStyle w:val="Hyperlink"/>
                </w:rPr>
                <w:t>Go</w:t>
              </w:r>
            </w:hyperlink>
          </w:p>
        </w:tc>
        <w:tc>
          <w:tcPr>
            <w:tcW w:w="5669" w:type="dxa"/>
          </w:tcPr>
          <w:p w:rsidR="004A0F16" w:rsidRDefault="004A0F16">
            <w:pPr>
              <w:spacing w:line="240" w:lineRule="auto"/>
              <w:rPr>
                <w:sz w:val="24"/>
                <w:rtl/>
              </w:rPr>
            </w:pPr>
            <w:r>
              <w:rPr>
                <w:sz w:val="24"/>
                <w:rtl/>
              </w:rPr>
              <w:t>מידות הפחת המותרות בבנין החרשתן בשעת העברתם של משקאות משכרים</w:t>
            </w:r>
          </w:p>
        </w:tc>
        <w:tc>
          <w:tcPr>
            <w:tcW w:w="1247" w:type="dxa"/>
          </w:tcPr>
          <w:p w:rsidR="004A0F16" w:rsidRDefault="004A0F16">
            <w:pPr>
              <w:spacing w:line="240" w:lineRule="auto"/>
              <w:rPr>
                <w:sz w:val="24"/>
              </w:rPr>
            </w:pPr>
            <w:r>
              <w:rPr>
                <w:sz w:val="24"/>
                <w:rtl/>
              </w:rPr>
              <w:t xml:space="preserve">סעיף 18 </w:t>
            </w: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med16</w:instrText>
            </w:r>
            <w:r>
              <w:rPr>
                <w:sz w:val="24"/>
                <w:rtl/>
              </w:rPr>
              <w:instrText xml:space="preserve"> </w:instrText>
            </w:r>
            <w:r>
              <w:rPr>
                <w:sz w:val="24"/>
                <w:rtl/>
              </w:rPr>
              <w:fldChar w:fldCharType="separate"/>
            </w:r>
            <w:r w:rsidR="00156963">
              <w:rPr>
                <w:noProof/>
                <w:sz w:val="24"/>
                <w:rtl/>
              </w:rPr>
              <w:t>17</w:t>
            </w:r>
            <w:r>
              <w:rPr>
                <w:sz w:val="24"/>
                <w:rtl/>
              </w:rPr>
              <w:fldChar w:fldCharType="end"/>
            </w:r>
          </w:p>
        </w:tc>
        <w:tc>
          <w:tcPr>
            <w:tcW w:w="567" w:type="dxa"/>
          </w:tcPr>
          <w:p w:rsidR="004A0F16" w:rsidRDefault="004A0F16">
            <w:pPr>
              <w:spacing w:line="240" w:lineRule="auto"/>
              <w:rPr>
                <w:sz w:val="24"/>
              </w:rPr>
            </w:pPr>
            <w:hyperlink w:anchor="med16" w:tooltip="מחילה על המס או החזרת המס" w:history="1">
              <w:r>
                <w:rPr>
                  <w:rStyle w:val="Hyperlink"/>
                </w:rPr>
                <w:t>Go</w:t>
              </w:r>
            </w:hyperlink>
          </w:p>
        </w:tc>
        <w:tc>
          <w:tcPr>
            <w:tcW w:w="5669" w:type="dxa"/>
          </w:tcPr>
          <w:p w:rsidR="004A0F16" w:rsidRDefault="004A0F16">
            <w:pPr>
              <w:spacing w:line="240" w:lineRule="auto"/>
              <w:rPr>
                <w:sz w:val="24"/>
              </w:rPr>
            </w:pPr>
            <w:r>
              <w:rPr>
                <w:sz w:val="24"/>
                <w:rtl/>
              </w:rPr>
              <w:t>מחילה על המס או החזרת המס</w:t>
            </w:r>
          </w:p>
        </w:tc>
        <w:tc>
          <w:tcPr>
            <w:tcW w:w="1247" w:type="dxa"/>
          </w:tcPr>
          <w:p w:rsidR="004A0F16" w:rsidRDefault="004A0F16">
            <w:pPr>
              <w:spacing w:line="240" w:lineRule="auto"/>
              <w:rPr>
                <w:sz w:val="24"/>
              </w:rPr>
            </w:pP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156963">
              <w:rPr>
                <w:noProof/>
                <w:sz w:val="24"/>
                <w:rtl/>
              </w:rPr>
              <w:t>17</w:t>
            </w:r>
            <w:r>
              <w:rPr>
                <w:sz w:val="24"/>
                <w:rtl/>
              </w:rPr>
              <w:fldChar w:fldCharType="end"/>
            </w:r>
          </w:p>
        </w:tc>
        <w:tc>
          <w:tcPr>
            <w:tcW w:w="567" w:type="dxa"/>
          </w:tcPr>
          <w:p w:rsidR="004A0F16" w:rsidRDefault="004A0F16">
            <w:pPr>
              <w:spacing w:line="240" w:lineRule="auto"/>
              <w:rPr>
                <w:sz w:val="24"/>
              </w:rPr>
            </w:pPr>
            <w:hyperlink w:anchor="Seif22" w:tooltip="מחילה על המס או סילוק המס חזרה" w:history="1">
              <w:r>
                <w:rPr>
                  <w:rStyle w:val="Hyperlink"/>
                </w:rPr>
                <w:t>Go</w:t>
              </w:r>
            </w:hyperlink>
          </w:p>
        </w:tc>
        <w:tc>
          <w:tcPr>
            <w:tcW w:w="5669" w:type="dxa"/>
          </w:tcPr>
          <w:p w:rsidR="004A0F16" w:rsidRDefault="004A0F16">
            <w:pPr>
              <w:spacing w:line="240" w:lineRule="auto"/>
              <w:rPr>
                <w:sz w:val="24"/>
                <w:rtl/>
              </w:rPr>
            </w:pPr>
            <w:r>
              <w:rPr>
                <w:sz w:val="24"/>
                <w:rtl/>
              </w:rPr>
              <w:t>מחילה על המס או סילוק המס חזרה</w:t>
            </w:r>
          </w:p>
        </w:tc>
        <w:tc>
          <w:tcPr>
            <w:tcW w:w="1247" w:type="dxa"/>
          </w:tcPr>
          <w:p w:rsidR="004A0F16" w:rsidRDefault="004A0F16">
            <w:pPr>
              <w:spacing w:line="240" w:lineRule="auto"/>
              <w:rPr>
                <w:sz w:val="24"/>
              </w:rPr>
            </w:pPr>
            <w:r>
              <w:rPr>
                <w:sz w:val="24"/>
                <w:rtl/>
              </w:rPr>
              <w:t xml:space="preserve">סעיף 19 </w:t>
            </w: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med17</w:instrText>
            </w:r>
            <w:r>
              <w:rPr>
                <w:sz w:val="24"/>
                <w:rtl/>
              </w:rPr>
              <w:instrText xml:space="preserve"> </w:instrText>
            </w:r>
            <w:r>
              <w:rPr>
                <w:sz w:val="24"/>
                <w:rtl/>
              </w:rPr>
              <w:fldChar w:fldCharType="separate"/>
            </w:r>
            <w:r w:rsidR="00156963">
              <w:rPr>
                <w:noProof/>
                <w:sz w:val="24"/>
                <w:rtl/>
              </w:rPr>
              <w:t>18</w:t>
            </w:r>
            <w:r>
              <w:rPr>
                <w:sz w:val="24"/>
                <w:rtl/>
              </w:rPr>
              <w:fldChar w:fldCharType="end"/>
            </w:r>
          </w:p>
        </w:tc>
        <w:tc>
          <w:tcPr>
            <w:tcW w:w="567" w:type="dxa"/>
          </w:tcPr>
          <w:p w:rsidR="004A0F16" w:rsidRDefault="004A0F16">
            <w:pPr>
              <w:spacing w:line="240" w:lineRule="auto"/>
              <w:rPr>
                <w:sz w:val="24"/>
              </w:rPr>
            </w:pPr>
            <w:hyperlink w:anchor="med17" w:tooltip="מכירת סחורה מוחרמת" w:history="1">
              <w:r>
                <w:rPr>
                  <w:rStyle w:val="Hyperlink"/>
                </w:rPr>
                <w:t>Go</w:t>
              </w:r>
            </w:hyperlink>
          </w:p>
        </w:tc>
        <w:tc>
          <w:tcPr>
            <w:tcW w:w="5669" w:type="dxa"/>
          </w:tcPr>
          <w:p w:rsidR="004A0F16" w:rsidRDefault="004A0F16">
            <w:pPr>
              <w:spacing w:line="240" w:lineRule="auto"/>
              <w:rPr>
                <w:sz w:val="24"/>
              </w:rPr>
            </w:pPr>
            <w:r>
              <w:rPr>
                <w:sz w:val="24"/>
                <w:rtl/>
              </w:rPr>
              <w:t>מכירת סחורה מוחרמת</w:t>
            </w:r>
          </w:p>
        </w:tc>
        <w:tc>
          <w:tcPr>
            <w:tcW w:w="1247" w:type="dxa"/>
          </w:tcPr>
          <w:p w:rsidR="004A0F16" w:rsidRDefault="004A0F16">
            <w:pPr>
              <w:spacing w:line="240" w:lineRule="auto"/>
              <w:rPr>
                <w:sz w:val="24"/>
              </w:rPr>
            </w:pP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sidR="00156963">
              <w:rPr>
                <w:noProof/>
                <w:sz w:val="24"/>
                <w:rtl/>
              </w:rPr>
              <w:t>18</w:t>
            </w:r>
            <w:r>
              <w:rPr>
                <w:sz w:val="24"/>
                <w:rtl/>
              </w:rPr>
              <w:fldChar w:fldCharType="end"/>
            </w:r>
          </w:p>
        </w:tc>
        <w:tc>
          <w:tcPr>
            <w:tcW w:w="567" w:type="dxa"/>
          </w:tcPr>
          <w:p w:rsidR="004A0F16" w:rsidRDefault="004A0F16">
            <w:pPr>
              <w:spacing w:line="240" w:lineRule="auto"/>
              <w:rPr>
                <w:sz w:val="24"/>
              </w:rPr>
            </w:pPr>
            <w:hyperlink w:anchor="Seif23" w:tooltip="מכירת סחורה מוחרמת" w:history="1">
              <w:r>
                <w:rPr>
                  <w:rStyle w:val="Hyperlink"/>
                </w:rPr>
                <w:t>Go</w:t>
              </w:r>
            </w:hyperlink>
          </w:p>
        </w:tc>
        <w:tc>
          <w:tcPr>
            <w:tcW w:w="5669" w:type="dxa"/>
          </w:tcPr>
          <w:p w:rsidR="004A0F16" w:rsidRDefault="004A0F16">
            <w:pPr>
              <w:spacing w:line="240" w:lineRule="auto"/>
              <w:rPr>
                <w:sz w:val="24"/>
                <w:rtl/>
              </w:rPr>
            </w:pPr>
            <w:r>
              <w:rPr>
                <w:sz w:val="24"/>
                <w:rtl/>
              </w:rPr>
              <w:t>מכירת סחורה מוחרמת</w:t>
            </w:r>
          </w:p>
        </w:tc>
        <w:tc>
          <w:tcPr>
            <w:tcW w:w="1247" w:type="dxa"/>
          </w:tcPr>
          <w:p w:rsidR="004A0F16" w:rsidRDefault="004A0F16">
            <w:pPr>
              <w:spacing w:line="240" w:lineRule="auto"/>
              <w:rPr>
                <w:sz w:val="24"/>
              </w:rPr>
            </w:pPr>
            <w:r>
              <w:rPr>
                <w:sz w:val="24"/>
                <w:rtl/>
              </w:rPr>
              <w:t xml:space="preserve">סעיף 20 </w:t>
            </w: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med18</w:instrText>
            </w:r>
            <w:r>
              <w:rPr>
                <w:sz w:val="24"/>
                <w:rtl/>
              </w:rPr>
              <w:instrText xml:space="preserve"> </w:instrText>
            </w:r>
            <w:r>
              <w:rPr>
                <w:sz w:val="24"/>
                <w:rtl/>
              </w:rPr>
              <w:fldChar w:fldCharType="separate"/>
            </w:r>
            <w:r w:rsidR="00156963">
              <w:rPr>
                <w:noProof/>
                <w:sz w:val="24"/>
                <w:rtl/>
              </w:rPr>
              <w:t>18</w:t>
            </w:r>
            <w:r>
              <w:rPr>
                <w:sz w:val="24"/>
                <w:rtl/>
              </w:rPr>
              <w:fldChar w:fldCharType="end"/>
            </w:r>
          </w:p>
        </w:tc>
        <w:tc>
          <w:tcPr>
            <w:tcW w:w="567" w:type="dxa"/>
          </w:tcPr>
          <w:p w:rsidR="004A0F16" w:rsidRDefault="004A0F16">
            <w:pPr>
              <w:spacing w:line="240" w:lineRule="auto"/>
              <w:rPr>
                <w:sz w:val="24"/>
              </w:rPr>
            </w:pPr>
            <w:hyperlink w:anchor="med18" w:tooltip="תשלום המס" w:history="1">
              <w:r>
                <w:rPr>
                  <w:rStyle w:val="Hyperlink"/>
                </w:rPr>
                <w:t>Go</w:t>
              </w:r>
            </w:hyperlink>
          </w:p>
        </w:tc>
        <w:tc>
          <w:tcPr>
            <w:tcW w:w="5669" w:type="dxa"/>
          </w:tcPr>
          <w:p w:rsidR="004A0F16" w:rsidRDefault="004A0F16">
            <w:pPr>
              <w:spacing w:line="240" w:lineRule="auto"/>
              <w:rPr>
                <w:sz w:val="24"/>
              </w:rPr>
            </w:pPr>
            <w:r>
              <w:rPr>
                <w:sz w:val="24"/>
                <w:rtl/>
              </w:rPr>
              <w:t>תשלום המס</w:t>
            </w:r>
          </w:p>
        </w:tc>
        <w:tc>
          <w:tcPr>
            <w:tcW w:w="1247" w:type="dxa"/>
          </w:tcPr>
          <w:p w:rsidR="004A0F16" w:rsidRDefault="004A0F16">
            <w:pPr>
              <w:spacing w:line="240" w:lineRule="auto"/>
              <w:rPr>
                <w:sz w:val="24"/>
              </w:rPr>
            </w:pP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sidR="00156963">
              <w:rPr>
                <w:noProof/>
                <w:sz w:val="24"/>
                <w:rtl/>
              </w:rPr>
              <w:t>18</w:t>
            </w:r>
            <w:r>
              <w:rPr>
                <w:sz w:val="24"/>
                <w:rtl/>
              </w:rPr>
              <w:fldChar w:fldCharType="end"/>
            </w:r>
          </w:p>
        </w:tc>
        <w:tc>
          <w:tcPr>
            <w:tcW w:w="567" w:type="dxa"/>
          </w:tcPr>
          <w:p w:rsidR="004A0F16" w:rsidRDefault="004A0F16">
            <w:pPr>
              <w:spacing w:line="240" w:lineRule="auto"/>
              <w:rPr>
                <w:sz w:val="24"/>
              </w:rPr>
            </w:pPr>
            <w:hyperlink w:anchor="Seif24" w:tooltip="תשלום המס" w:history="1">
              <w:r>
                <w:rPr>
                  <w:rStyle w:val="Hyperlink"/>
                </w:rPr>
                <w:t>Go</w:t>
              </w:r>
            </w:hyperlink>
          </w:p>
        </w:tc>
        <w:tc>
          <w:tcPr>
            <w:tcW w:w="5669" w:type="dxa"/>
          </w:tcPr>
          <w:p w:rsidR="004A0F16" w:rsidRDefault="004A0F16">
            <w:pPr>
              <w:spacing w:line="240" w:lineRule="auto"/>
              <w:rPr>
                <w:sz w:val="24"/>
                <w:rtl/>
              </w:rPr>
            </w:pPr>
            <w:r>
              <w:rPr>
                <w:sz w:val="24"/>
                <w:rtl/>
              </w:rPr>
              <w:t>תשלום המס</w:t>
            </w:r>
          </w:p>
        </w:tc>
        <w:tc>
          <w:tcPr>
            <w:tcW w:w="1247" w:type="dxa"/>
          </w:tcPr>
          <w:p w:rsidR="004A0F16" w:rsidRDefault="004A0F16">
            <w:pPr>
              <w:spacing w:line="240" w:lineRule="auto"/>
              <w:rPr>
                <w:sz w:val="24"/>
              </w:rPr>
            </w:pPr>
            <w:r>
              <w:rPr>
                <w:sz w:val="24"/>
                <w:rtl/>
              </w:rPr>
              <w:t xml:space="preserve">סעיף 21 </w:t>
            </w:r>
          </w:p>
        </w:tc>
      </w:tr>
      <w:tr w:rsidR="004A0F16">
        <w:tblPrEx>
          <w:tblCellMar>
            <w:top w:w="0" w:type="dxa"/>
            <w:bottom w:w="0" w:type="dxa"/>
          </w:tblCellMar>
        </w:tblPrEx>
        <w:tc>
          <w:tcPr>
            <w:tcW w:w="850" w:type="dxa"/>
          </w:tcPr>
          <w:p w:rsidR="004A0F16" w:rsidRDefault="004A0F16">
            <w:pPr>
              <w:spacing w:line="240" w:lineRule="auto"/>
              <w:rPr>
                <w:sz w:val="24"/>
              </w:rPr>
            </w:pPr>
            <w:r>
              <w:rPr>
                <w:sz w:val="24"/>
                <w:rtl/>
              </w:rPr>
              <w:fldChar w:fldCharType="begin"/>
            </w:r>
            <w:r>
              <w:rPr>
                <w:sz w:val="24"/>
                <w:rtl/>
              </w:rPr>
              <w:instrText xml:space="preserve"> </w:instrText>
            </w:r>
            <w:r>
              <w:rPr>
                <w:sz w:val="24"/>
              </w:rPr>
              <w:instrText>PAGEREF med19</w:instrText>
            </w:r>
            <w:r>
              <w:rPr>
                <w:sz w:val="24"/>
                <w:rtl/>
              </w:rPr>
              <w:instrText xml:space="preserve"> </w:instrText>
            </w:r>
            <w:r>
              <w:rPr>
                <w:sz w:val="24"/>
                <w:rtl/>
              </w:rPr>
              <w:fldChar w:fldCharType="separate"/>
            </w:r>
            <w:r w:rsidR="00156963">
              <w:rPr>
                <w:noProof/>
                <w:sz w:val="24"/>
                <w:rtl/>
              </w:rPr>
              <w:t>21</w:t>
            </w:r>
            <w:r>
              <w:rPr>
                <w:sz w:val="24"/>
                <w:rtl/>
              </w:rPr>
              <w:fldChar w:fldCharType="end"/>
            </w:r>
          </w:p>
        </w:tc>
        <w:tc>
          <w:tcPr>
            <w:tcW w:w="567" w:type="dxa"/>
          </w:tcPr>
          <w:p w:rsidR="004A0F16" w:rsidRDefault="004A0F16">
            <w:pPr>
              <w:spacing w:line="240" w:lineRule="auto"/>
              <w:rPr>
                <w:sz w:val="24"/>
              </w:rPr>
            </w:pPr>
            <w:hyperlink w:anchor="med19" w:tooltip="תוספת" w:history="1">
              <w:r>
                <w:rPr>
                  <w:rStyle w:val="Hyperlink"/>
                </w:rPr>
                <w:t>Go</w:t>
              </w:r>
            </w:hyperlink>
          </w:p>
        </w:tc>
        <w:tc>
          <w:tcPr>
            <w:tcW w:w="5669" w:type="dxa"/>
          </w:tcPr>
          <w:p w:rsidR="004A0F16" w:rsidRDefault="004A0F16">
            <w:pPr>
              <w:spacing w:line="240" w:lineRule="auto"/>
              <w:rPr>
                <w:sz w:val="24"/>
              </w:rPr>
            </w:pPr>
            <w:r>
              <w:rPr>
                <w:sz w:val="24"/>
                <w:rtl/>
              </w:rPr>
              <w:t>תוספת</w:t>
            </w:r>
          </w:p>
        </w:tc>
        <w:tc>
          <w:tcPr>
            <w:tcW w:w="1247" w:type="dxa"/>
          </w:tcPr>
          <w:p w:rsidR="004A0F16" w:rsidRDefault="004A0F16">
            <w:pPr>
              <w:spacing w:line="240" w:lineRule="auto"/>
              <w:rPr>
                <w:sz w:val="24"/>
              </w:rPr>
            </w:pPr>
          </w:p>
        </w:tc>
      </w:tr>
    </w:tbl>
    <w:p w:rsidR="004A0F16" w:rsidRDefault="004A0F16">
      <w:pPr>
        <w:pStyle w:val="big-header"/>
        <w:ind w:left="0" w:right="1134"/>
        <w:rPr>
          <w:rFonts w:cs="FrankRuehl"/>
          <w:sz w:val="32"/>
          <w:rtl/>
        </w:rPr>
      </w:pPr>
    </w:p>
    <w:p w:rsidR="004A0F16" w:rsidRDefault="004A0F16" w:rsidP="009D2A2C">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המשקאות המשכרים</w:t>
      </w:r>
      <w:r w:rsidR="00156963">
        <w:rPr>
          <w:rStyle w:val="a6"/>
          <w:rFonts w:cs="FrankRuehl"/>
          <w:sz w:val="32"/>
          <w:rtl/>
        </w:rPr>
        <w:footnoteReference w:customMarkFollows="1" w:id="1"/>
        <w:t>*</w:t>
      </w:r>
    </w:p>
    <w:p w:rsidR="004A0F16" w:rsidRDefault="004A0F16">
      <w:pPr>
        <w:pStyle w:val="medium-header"/>
        <w:keepNext w:val="0"/>
        <w:keepLines w:val="0"/>
        <w:ind w:left="0" w:right="1134"/>
        <w:rPr>
          <w:rFonts w:cs="FrankRuehl"/>
          <w:sz w:val="26"/>
          <w:rtl/>
        </w:rPr>
      </w:pPr>
      <w:r>
        <w:rPr>
          <w:rFonts w:cs="FrankRuehl"/>
          <w:sz w:val="26"/>
          <w:rtl/>
        </w:rPr>
        <w:t>(ע</w:t>
      </w:r>
      <w:r>
        <w:rPr>
          <w:rFonts w:cs="FrankRuehl" w:hint="cs"/>
          <w:sz w:val="26"/>
          <w:rtl/>
        </w:rPr>
        <w:t>פ"י סעיף 32)</w:t>
      </w:r>
    </w:p>
    <w:p w:rsidR="004A0F16" w:rsidRDefault="004A0F16">
      <w:pPr>
        <w:pStyle w:val="medium-header"/>
        <w:keepNext w:val="0"/>
        <w:keepLines w:val="0"/>
        <w:ind w:left="0" w:right="1134"/>
        <w:rPr>
          <w:rFonts w:cs="FrankRuehl"/>
          <w:sz w:val="26"/>
          <w:rtl/>
        </w:rPr>
      </w:pPr>
      <w:r>
        <w:rPr>
          <w:rFonts w:cs="FrankRuehl" w:hint="cs"/>
          <w:sz w:val="26"/>
          <w:rtl/>
        </w:rPr>
        <w:t>מ</w:t>
      </w:r>
      <w:r>
        <w:rPr>
          <w:rFonts w:cs="FrankRuehl"/>
          <w:sz w:val="26"/>
          <w:rtl/>
        </w:rPr>
        <w:t>י</w:t>
      </w:r>
      <w:r>
        <w:rPr>
          <w:rFonts w:cs="FrankRuehl" w:hint="cs"/>
          <w:sz w:val="26"/>
          <w:rtl/>
        </w:rPr>
        <w:t>ום 4.12.1927</w:t>
      </w:r>
    </w:p>
    <w:p w:rsidR="004A0F16" w:rsidRDefault="004A0F16">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4pt;z-index:251630592" o:allowincell="f" filled="f" stroked="f" strokecolor="lime" strokeweight=".25pt">
            <v:textbox style="mso-next-textbox:#_x0000_s1026" inset="0,0,0,0">
              <w:txbxContent>
                <w:p w:rsidR="004A0F16" w:rsidRDefault="004A0F16">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1.</w:t>
      </w:r>
      <w:r>
        <w:rPr>
          <w:rStyle w:val="big-number"/>
          <w:rFonts w:cs="Miriam"/>
          <w:rtl/>
        </w:rPr>
        <w:tab/>
      </w:r>
      <w:r>
        <w:rPr>
          <w:rStyle w:val="default"/>
          <w:rFonts w:cs="FrankRuehl"/>
          <w:rtl/>
        </w:rPr>
        <w:t>תק</w:t>
      </w:r>
      <w:r>
        <w:rPr>
          <w:rStyle w:val="default"/>
          <w:rFonts w:cs="FrankRuehl" w:hint="cs"/>
          <w:rtl/>
        </w:rPr>
        <w:t>נות אלה תיקראנה תקנות המשקאות המשכרים.</w:t>
      </w:r>
    </w:p>
    <w:p w:rsidR="004A0F16" w:rsidRDefault="004A0F16">
      <w:pPr>
        <w:pStyle w:val="medium2-header"/>
        <w:keepLines w:val="0"/>
        <w:spacing w:before="72"/>
        <w:ind w:left="0" w:right="1134"/>
        <w:rPr>
          <w:rFonts w:cs="FrankRuehl"/>
          <w:noProof/>
          <w:rtl/>
        </w:rPr>
      </w:pPr>
      <w:bookmarkStart w:id="1" w:name="med0"/>
      <w:bookmarkEnd w:id="1"/>
      <w:r>
        <w:rPr>
          <w:rFonts w:cs="FrankRuehl"/>
          <w:noProof/>
          <w:rtl/>
        </w:rPr>
        <w:t>רש</w:t>
      </w:r>
      <w:r>
        <w:rPr>
          <w:rFonts w:cs="FrankRuehl" w:hint="cs"/>
          <w:noProof/>
          <w:rtl/>
        </w:rPr>
        <w:t>יונות</w:t>
      </w:r>
    </w:p>
    <w:p w:rsidR="004A0F16" w:rsidRDefault="004A0F16">
      <w:pPr>
        <w:pStyle w:val="P00"/>
        <w:spacing w:before="72"/>
        <w:ind w:left="0" w:right="1134"/>
        <w:rPr>
          <w:rStyle w:val="default"/>
          <w:rFonts w:cs="FrankRuehl" w:hint="cs"/>
          <w:rtl/>
        </w:rPr>
      </w:pPr>
      <w:bookmarkStart w:id="2" w:name="Seif1"/>
      <w:bookmarkEnd w:id="2"/>
      <w:r>
        <w:rPr>
          <w:lang w:val="he-IL"/>
        </w:rPr>
        <w:pict>
          <v:rect id="_x0000_s1027" style="position:absolute;left:0;text-align:left;margin-left:464.5pt;margin-top:8.05pt;width:75.05pt;height:12.1pt;z-index:251631616" o:allowincell="f" filled="f" stroked="f" strokecolor="lime" strokeweight=".25pt">
            <v:textbox style="mso-next-textbox:#_x0000_s1027" inset="0,0,0,0">
              <w:txbxContent>
                <w:p w:rsidR="004A0F16" w:rsidRDefault="004A0F16">
                  <w:pPr>
                    <w:spacing w:line="160" w:lineRule="exact"/>
                    <w:jc w:val="left"/>
                    <w:rPr>
                      <w:rFonts w:cs="Miriam"/>
                      <w:noProof/>
                      <w:sz w:val="18"/>
                      <w:szCs w:val="18"/>
                      <w:rtl/>
                    </w:rPr>
                  </w:pPr>
                  <w:r>
                    <w:rPr>
                      <w:rFonts w:cs="Miriam"/>
                      <w:sz w:val="18"/>
                      <w:szCs w:val="18"/>
                      <w:rtl/>
                    </w:rPr>
                    <w:t>רש</w:t>
                  </w:r>
                  <w:r>
                    <w:rPr>
                      <w:rFonts w:cs="Miriam" w:hint="cs"/>
                      <w:sz w:val="18"/>
                      <w:szCs w:val="18"/>
                      <w:rtl/>
                    </w:rPr>
                    <w:t>יונות</w:t>
                  </w:r>
                </w:p>
              </w:txbxContent>
            </v:textbox>
            <w10:anchorlock/>
          </v:rect>
        </w:pict>
      </w:r>
      <w:r>
        <w:rPr>
          <w:rStyle w:val="big-number"/>
          <w:rFonts w:cs="Miriam"/>
          <w:rtl/>
        </w:rPr>
        <w:t>2.</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 xml:space="preserve">בקשה לקבלת רשיון תכיל את הפרטים דלקמן </w:t>
      </w:r>
      <w:r w:rsidR="007D2C7A">
        <w:rPr>
          <w:rStyle w:val="default"/>
          <w:rFonts w:cs="FrankRuehl"/>
          <w:rtl/>
        </w:rPr>
        <w:t>–</w:t>
      </w:r>
    </w:p>
    <w:p w:rsidR="004A0F16" w:rsidRDefault="004A0F1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שם,</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כתובת,</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מקום,</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ט</w:t>
      </w:r>
      <w:r>
        <w:rPr>
          <w:rStyle w:val="default"/>
          <w:rFonts w:cs="FrankRuehl" w:hint="cs"/>
          <w:rtl/>
        </w:rPr>
        <w:t>יב הרשיון המבוקש:</w:t>
      </w:r>
    </w:p>
    <w:p w:rsidR="004A0F16" w:rsidRDefault="004A0F16">
      <w:pPr>
        <w:pStyle w:val="P00"/>
        <w:spacing w:before="72"/>
        <w:ind w:left="0" w:right="1134"/>
        <w:rPr>
          <w:rFonts w:cs="FrankRuehl"/>
          <w:sz w:val="26"/>
          <w:rtl/>
        </w:rPr>
      </w:pPr>
      <w:r>
        <w:rPr>
          <w:rFonts w:cs="FrankRuehl"/>
          <w:sz w:val="26"/>
          <w:rtl/>
        </w:rPr>
        <w:t>וע</w:t>
      </w:r>
      <w:r>
        <w:rPr>
          <w:rFonts w:cs="FrankRuehl" w:hint="cs"/>
          <w:sz w:val="26"/>
          <w:rtl/>
        </w:rPr>
        <w:t>ל המבקשים ליתן כל פ</w:t>
      </w:r>
      <w:r>
        <w:rPr>
          <w:rFonts w:cs="FrankRuehl"/>
          <w:sz w:val="26"/>
          <w:rtl/>
        </w:rPr>
        <w:t>רט</w:t>
      </w:r>
      <w:r>
        <w:rPr>
          <w:rFonts w:cs="FrankRuehl" w:hint="cs"/>
          <w:sz w:val="26"/>
          <w:rtl/>
        </w:rPr>
        <w:t xml:space="preserve"> נוסף שהמנהל ידרשנו.</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קשות לרשיונות חרשתן ולרשיונות עפ"י סעיף 5(1)(א), (ב) ו-(ג) תוגשנה למנהל, ואילו בקשות לרשיונו</w:t>
      </w:r>
      <w:r>
        <w:rPr>
          <w:rStyle w:val="default"/>
          <w:rFonts w:cs="FrankRuehl"/>
          <w:rtl/>
        </w:rPr>
        <w:t>ת</w:t>
      </w:r>
      <w:r>
        <w:rPr>
          <w:rStyle w:val="default"/>
          <w:rFonts w:cs="FrankRuehl" w:hint="cs"/>
          <w:rtl/>
        </w:rPr>
        <w:t xml:space="preserve"> אחרים תוגשנה למנהל בי</w:t>
      </w:r>
      <w:r>
        <w:rPr>
          <w:rStyle w:val="default"/>
          <w:rFonts w:cs="FrankRuehl"/>
          <w:rtl/>
        </w:rPr>
        <w:t xml:space="preserve">ת </w:t>
      </w:r>
      <w:r>
        <w:rPr>
          <w:rStyle w:val="default"/>
          <w:rFonts w:cs="FrankRuehl" w:hint="cs"/>
          <w:rtl/>
        </w:rPr>
        <w:t>המכס המקומי או לפקיד הממונה על המכס והבלו במקום שבו מצוי הבית.</w:t>
      </w:r>
    </w:p>
    <w:p w:rsidR="004A0F16" w:rsidRDefault="004A0F16">
      <w:pPr>
        <w:pStyle w:val="P00"/>
        <w:spacing w:before="72"/>
        <w:ind w:left="0" w:right="1134"/>
        <w:rPr>
          <w:rStyle w:val="default"/>
          <w:rFonts w:cs="FrankRuehl"/>
          <w:rtl/>
        </w:rPr>
      </w:pPr>
      <w:r>
        <w:rPr>
          <w:lang w:val="he-IL"/>
        </w:rPr>
        <w:pict>
          <v:rect id="_x0000_s1028" style="position:absolute;left:0;text-align:left;margin-left:464.5pt;margin-top:8.05pt;width:75.05pt;height:9.6pt;z-index:251632640" o:allowincell="f" filled="f" stroked="f" strokecolor="lime" strokeweight=".25pt">
            <v:textbox style="mso-next-textbox:#_x0000_s1028" inset="0,0,0,0">
              <w:txbxContent>
                <w:p w:rsidR="004A0F16" w:rsidRDefault="004A0F16" w:rsidP="004773AD">
                  <w:pPr>
                    <w:spacing w:line="160" w:lineRule="exact"/>
                    <w:jc w:val="left"/>
                    <w:rPr>
                      <w:rFonts w:cs="Miriam"/>
                      <w:noProof/>
                      <w:sz w:val="18"/>
                      <w:szCs w:val="18"/>
                      <w:rtl/>
                    </w:rPr>
                  </w:pPr>
                  <w:r>
                    <w:rPr>
                      <w:rFonts w:cs="Miriam"/>
                      <w:sz w:val="18"/>
                      <w:szCs w:val="18"/>
                      <w:rtl/>
                    </w:rPr>
                    <w:t>תק</w:t>
                  </w:r>
                  <w:r>
                    <w:rPr>
                      <w:rFonts w:cs="Miriam" w:hint="cs"/>
                      <w:sz w:val="18"/>
                      <w:szCs w:val="18"/>
                      <w:rtl/>
                    </w:rPr>
                    <w:t>' תש"ך</w:t>
                  </w:r>
                  <w:r w:rsidR="004773AD">
                    <w:rPr>
                      <w:rFonts w:cs="Miriam" w:hint="cs"/>
                      <w:sz w:val="18"/>
                      <w:szCs w:val="18"/>
                      <w:rtl/>
                    </w:rPr>
                    <w:t>-</w:t>
                  </w:r>
                  <w:r>
                    <w:rPr>
                      <w:rFonts w:cs="Miriam"/>
                      <w:sz w:val="18"/>
                      <w:szCs w:val="18"/>
                      <w:rtl/>
                    </w:rPr>
                    <w:t>1959</w:t>
                  </w:r>
                </w:p>
              </w:txbxContent>
            </v:textbox>
            <w10:anchorlock/>
          </v:rect>
        </w:pict>
      </w:r>
      <w:r>
        <w:rPr>
          <w:rFonts w:cs="FrankRuehl"/>
          <w:sz w:val="26"/>
          <w:rtl/>
        </w:rPr>
        <w:tab/>
      </w:r>
      <w:r>
        <w:rPr>
          <w:rStyle w:val="default"/>
          <w:rFonts w:cs="FrankRuehl"/>
          <w:rtl/>
        </w:rPr>
        <w:t>(3)</w:t>
      </w:r>
      <w:r>
        <w:rPr>
          <w:rStyle w:val="default"/>
          <w:rFonts w:cs="FrankRuehl"/>
          <w:rtl/>
        </w:rPr>
        <w:tab/>
        <w:t>ר</w:t>
      </w:r>
      <w:r>
        <w:rPr>
          <w:rStyle w:val="default"/>
          <w:rFonts w:cs="FrankRuehl" w:hint="cs"/>
          <w:rtl/>
        </w:rPr>
        <w:t>שיונות ייצור יהיו ערוכים בטופס המובא בתוספת.</w:t>
      </w:r>
    </w:p>
    <w:p w:rsidR="004A0F16" w:rsidRDefault="004A0F16">
      <w:pPr>
        <w:pStyle w:val="P00"/>
        <w:spacing w:before="72"/>
        <w:ind w:left="0" w:right="1134"/>
        <w:rPr>
          <w:rStyle w:val="default"/>
          <w:rFonts w:cs="FrankRuehl" w:hint="cs"/>
          <w:rtl/>
        </w:rPr>
      </w:pPr>
      <w:r>
        <w:rPr>
          <w:lang w:val="he-IL"/>
        </w:rPr>
        <w:pict>
          <v:rect id="_x0000_s1029" style="position:absolute;left:0;text-align:left;margin-left:464.5pt;margin-top:8.05pt;width:75.05pt;height:9.8pt;z-index:251633664" o:allowincell="f" filled="f" stroked="f" strokecolor="lime" strokeweight=".25pt">
            <v:textbox style="mso-next-textbox:#_x0000_s1029" inset="0,0,0,0">
              <w:txbxContent>
                <w:p w:rsidR="004A0F16" w:rsidRDefault="004A0F16" w:rsidP="004773AD">
                  <w:pPr>
                    <w:spacing w:line="160" w:lineRule="exact"/>
                    <w:jc w:val="left"/>
                    <w:rPr>
                      <w:rFonts w:cs="Miriam"/>
                      <w:noProof/>
                      <w:sz w:val="18"/>
                      <w:szCs w:val="18"/>
                      <w:rtl/>
                    </w:rPr>
                  </w:pPr>
                  <w:r>
                    <w:rPr>
                      <w:rFonts w:cs="Miriam"/>
                      <w:sz w:val="18"/>
                      <w:szCs w:val="18"/>
                      <w:rtl/>
                    </w:rPr>
                    <w:t>תק</w:t>
                  </w:r>
                  <w:r>
                    <w:rPr>
                      <w:rFonts w:cs="Miriam" w:hint="cs"/>
                      <w:sz w:val="18"/>
                      <w:szCs w:val="18"/>
                      <w:rtl/>
                    </w:rPr>
                    <w:t>' תש"ט</w:t>
                  </w:r>
                  <w:r w:rsidR="004773AD">
                    <w:rPr>
                      <w:rFonts w:cs="Miriam" w:hint="cs"/>
                      <w:sz w:val="18"/>
                      <w:szCs w:val="18"/>
                      <w:rtl/>
                    </w:rPr>
                    <w:t>-</w:t>
                  </w:r>
                  <w:r>
                    <w:rPr>
                      <w:rFonts w:cs="Miriam"/>
                      <w:sz w:val="18"/>
                      <w:szCs w:val="18"/>
                      <w:rtl/>
                    </w:rPr>
                    <w:t>1949</w:t>
                  </w:r>
                </w:p>
              </w:txbxContent>
            </v:textbox>
            <w10:anchorlock/>
          </v:rect>
        </w:pict>
      </w:r>
      <w:r>
        <w:rPr>
          <w:rFonts w:cs="FrankRuehl"/>
          <w:sz w:val="26"/>
          <w:rtl/>
        </w:rPr>
        <w:tab/>
      </w:r>
      <w:r>
        <w:rPr>
          <w:rStyle w:val="default"/>
          <w:rFonts w:cs="FrankRuehl"/>
          <w:rtl/>
        </w:rPr>
        <w:t>(4)</w:t>
      </w:r>
      <w:r>
        <w:rPr>
          <w:rStyle w:val="default"/>
          <w:rFonts w:cs="FrankRuehl"/>
          <w:rtl/>
        </w:rPr>
        <w:tab/>
        <w:t>כ</w:t>
      </w:r>
      <w:r>
        <w:rPr>
          <w:rStyle w:val="default"/>
          <w:rFonts w:cs="FrankRuehl" w:hint="cs"/>
          <w:rtl/>
        </w:rPr>
        <w:t>ל הרוצה למכור משקאות משכרים בסיטונות ובצורה קמעונית חייב להשיג גם רשיון-סיטונאי וגם רשיון-קמעונאי.</w:t>
      </w:r>
    </w:p>
    <w:p w:rsidR="008A0F6A" w:rsidRPr="00247AFE" w:rsidRDefault="008A0F6A" w:rsidP="00144308">
      <w:pPr>
        <w:pStyle w:val="P00"/>
        <w:tabs>
          <w:tab w:val="clear" w:pos="6259"/>
        </w:tabs>
        <w:spacing w:before="0"/>
        <w:ind w:left="0" w:right="1134"/>
        <w:rPr>
          <w:rFonts w:cs="FrankRuehl" w:hint="cs"/>
          <w:vanish/>
          <w:szCs w:val="20"/>
          <w:shd w:val="clear" w:color="auto" w:fill="FFFF99"/>
          <w:rtl/>
        </w:rPr>
      </w:pPr>
      <w:bookmarkStart w:id="3" w:name="Rov71"/>
      <w:r w:rsidRPr="00247AFE">
        <w:rPr>
          <w:rFonts w:cs="FrankRuehl" w:hint="cs"/>
          <w:vanish/>
          <w:color w:val="FF0000"/>
          <w:szCs w:val="20"/>
          <w:shd w:val="clear" w:color="auto" w:fill="FFFF99"/>
          <w:rtl/>
        </w:rPr>
        <w:t xml:space="preserve">מיום </w:t>
      </w:r>
      <w:r w:rsidR="00144308" w:rsidRPr="00247AFE">
        <w:rPr>
          <w:rFonts w:cs="FrankRuehl" w:hint="cs"/>
          <w:vanish/>
          <w:color w:val="FF0000"/>
          <w:szCs w:val="20"/>
          <w:shd w:val="clear" w:color="auto" w:fill="FFFF99"/>
          <w:rtl/>
        </w:rPr>
        <w:t>8</w:t>
      </w:r>
      <w:r w:rsidRPr="00247AFE">
        <w:rPr>
          <w:rFonts w:cs="FrankRuehl" w:hint="cs"/>
          <w:vanish/>
          <w:color w:val="FF0000"/>
          <w:szCs w:val="20"/>
          <w:shd w:val="clear" w:color="auto" w:fill="FFFF99"/>
          <w:rtl/>
        </w:rPr>
        <w:t>.</w:t>
      </w:r>
      <w:r w:rsidR="00144308" w:rsidRPr="00247AFE">
        <w:rPr>
          <w:rFonts w:cs="FrankRuehl" w:hint="cs"/>
          <w:vanish/>
          <w:color w:val="FF0000"/>
          <w:szCs w:val="20"/>
          <w:shd w:val="clear" w:color="auto" w:fill="FFFF99"/>
          <w:rtl/>
        </w:rPr>
        <w:t>8</w:t>
      </w:r>
      <w:r w:rsidRPr="00247AFE">
        <w:rPr>
          <w:rFonts w:cs="FrankRuehl" w:hint="cs"/>
          <w:vanish/>
          <w:color w:val="FF0000"/>
          <w:szCs w:val="20"/>
          <w:shd w:val="clear" w:color="auto" w:fill="FFFF99"/>
          <w:rtl/>
        </w:rPr>
        <w:t>.19</w:t>
      </w:r>
      <w:r w:rsidR="00144308" w:rsidRPr="00247AFE">
        <w:rPr>
          <w:rFonts w:cs="FrankRuehl" w:hint="cs"/>
          <w:vanish/>
          <w:color w:val="FF0000"/>
          <w:szCs w:val="20"/>
          <w:shd w:val="clear" w:color="auto" w:fill="FFFF99"/>
          <w:rtl/>
        </w:rPr>
        <w:t>49</w:t>
      </w:r>
    </w:p>
    <w:p w:rsidR="008A0F6A" w:rsidRPr="00247AFE" w:rsidRDefault="008C120A" w:rsidP="008C120A">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תש"ט</w:t>
      </w:r>
      <w:r w:rsidR="008A0F6A" w:rsidRPr="00247AFE">
        <w:rPr>
          <w:rFonts w:cs="FrankRuehl" w:hint="cs"/>
          <w:b/>
          <w:bCs/>
          <w:vanish/>
          <w:szCs w:val="20"/>
          <w:shd w:val="clear" w:color="auto" w:fill="FFFF99"/>
          <w:rtl/>
        </w:rPr>
        <w:t>-</w:t>
      </w:r>
      <w:r w:rsidRPr="00247AFE">
        <w:rPr>
          <w:rFonts w:cs="FrankRuehl" w:hint="cs"/>
          <w:b/>
          <w:bCs/>
          <w:vanish/>
          <w:szCs w:val="20"/>
          <w:shd w:val="clear" w:color="auto" w:fill="FFFF99"/>
          <w:rtl/>
        </w:rPr>
        <w:t>1949</w:t>
      </w:r>
    </w:p>
    <w:p w:rsidR="008A0F6A" w:rsidRPr="00247AFE" w:rsidRDefault="00D03B9C" w:rsidP="00197036">
      <w:pPr>
        <w:pStyle w:val="P00"/>
        <w:spacing w:before="0"/>
        <w:ind w:left="0" w:right="1134"/>
        <w:rPr>
          <w:rFonts w:cs="FrankRuehl" w:hint="cs"/>
          <w:vanish/>
          <w:szCs w:val="20"/>
          <w:shd w:val="clear" w:color="auto" w:fill="FFFF99"/>
          <w:rtl/>
        </w:rPr>
      </w:pPr>
      <w:hyperlink r:id="rId6" w:history="1">
        <w:r w:rsidRPr="00247AFE">
          <w:rPr>
            <w:rStyle w:val="Hyperlink"/>
            <w:rFonts w:cs="FrankRuehl" w:hint="cs"/>
            <w:vanish/>
            <w:szCs w:val="20"/>
            <w:shd w:val="clear" w:color="auto" w:fill="FFFF99"/>
            <w:rtl/>
          </w:rPr>
          <w:t>ק</w:t>
        </w:r>
        <w:r w:rsidRPr="00247AFE">
          <w:rPr>
            <w:rStyle w:val="Hyperlink"/>
            <w:rFonts w:cs="FrankRuehl"/>
            <w:vanish/>
            <w:szCs w:val="20"/>
            <w:shd w:val="clear" w:color="auto" w:fill="FFFF99"/>
            <w:rtl/>
          </w:rPr>
          <w:t>"</w:t>
        </w:r>
        <w:r w:rsidRPr="00247AFE">
          <w:rPr>
            <w:rStyle w:val="Hyperlink"/>
            <w:rFonts w:cs="FrankRuehl" w:hint="cs"/>
            <w:vanish/>
            <w:szCs w:val="20"/>
            <w:shd w:val="clear" w:color="auto" w:fill="FFFF99"/>
            <w:rtl/>
          </w:rPr>
          <w:t>ת תש"ט מס' 29</w:t>
        </w:r>
      </w:hyperlink>
      <w:r w:rsidR="008A0F6A" w:rsidRPr="00247AFE">
        <w:rPr>
          <w:rFonts w:cs="FrankRuehl" w:hint="cs"/>
          <w:vanish/>
          <w:szCs w:val="20"/>
          <w:shd w:val="clear" w:color="auto" w:fill="FFFF99"/>
          <w:rtl/>
        </w:rPr>
        <w:t xml:space="preserve"> מיום </w:t>
      </w:r>
      <w:r w:rsidRPr="00247AFE">
        <w:rPr>
          <w:rFonts w:cs="FrankRuehl" w:hint="cs"/>
          <w:vanish/>
          <w:szCs w:val="20"/>
          <w:shd w:val="clear" w:color="auto" w:fill="FFFF99"/>
          <w:rtl/>
        </w:rPr>
        <w:t>8</w:t>
      </w:r>
      <w:r w:rsidR="008A0F6A" w:rsidRPr="00247AFE">
        <w:rPr>
          <w:rFonts w:cs="FrankRuehl" w:hint="cs"/>
          <w:vanish/>
          <w:szCs w:val="20"/>
          <w:shd w:val="clear" w:color="auto" w:fill="FFFF99"/>
          <w:rtl/>
        </w:rPr>
        <w:t>.</w:t>
      </w:r>
      <w:r w:rsidRPr="00247AFE">
        <w:rPr>
          <w:rFonts w:cs="FrankRuehl" w:hint="cs"/>
          <w:vanish/>
          <w:szCs w:val="20"/>
          <w:shd w:val="clear" w:color="auto" w:fill="FFFF99"/>
          <w:rtl/>
        </w:rPr>
        <w:t>8</w:t>
      </w:r>
      <w:r w:rsidR="008A0F6A" w:rsidRPr="00247AFE">
        <w:rPr>
          <w:rFonts w:cs="FrankRuehl" w:hint="cs"/>
          <w:vanish/>
          <w:szCs w:val="20"/>
          <w:shd w:val="clear" w:color="auto" w:fill="FFFF99"/>
          <w:rtl/>
        </w:rPr>
        <w:t>.19</w:t>
      </w:r>
      <w:r w:rsidRPr="00247AFE">
        <w:rPr>
          <w:rFonts w:cs="FrankRuehl" w:hint="cs"/>
          <w:vanish/>
          <w:szCs w:val="20"/>
          <w:shd w:val="clear" w:color="auto" w:fill="FFFF99"/>
          <w:rtl/>
        </w:rPr>
        <w:t>49</w:t>
      </w:r>
      <w:r w:rsidR="008A0F6A" w:rsidRPr="00247AFE">
        <w:rPr>
          <w:rFonts w:cs="FrankRuehl" w:hint="cs"/>
          <w:vanish/>
          <w:szCs w:val="20"/>
          <w:shd w:val="clear" w:color="auto" w:fill="FFFF99"/>
          <w:rtl/>
        </w:rPr>
        <w:t xml:space="preserve"> עמ' </w:t>
      </w:r>
      <w:r w:rsidR="00197036" w:rsidRPr="00247AFE">
        <w:rPr>
          <w:rFonts w:cs="FrankRuehl" w:hint="cs"/>
          <w:vanish/>
          <w:szCs w:val="20"/>
          <w:shd w:val="clear" w:color="auto" w:fill="FFFF99"/>
          <w:rtl/>
        </w:rPr>
        <w:t>377</w:t>
      </w:r>
    </w:p>
    <w:p w:rsidR="00430822" w:rsidRPr="00247AFE" w:rsidRDefault="00430822" w:rsidP="007D2C7A">
      <w:pPr>
        <w:pStyle w:val="P00"/>
        <w:ind w:left="0" w:right="1134"/>
        <w:rPr>
          <w:rStyle w:val="default"/>
          <w:rFonts w:cs="FrankRuehl" w:hint="cs"/>
          <w:strike/>
          <w:vanish/>
          <w:sz w:val="22"/>
          <w:szCs w:val="22"/>
          <w:shd w:val="clear" w:color="auto" w:fill="FFFF99"/>
          <w:rtl/>
        </w:rPr>
      </w:pPr>
      <w:r w:rsidRPr="00247AFE">
        <w:rPr>
          <w:rStyle w:val="default"/>
          <w:rFonts w:cs="FrankRuehl" w:hint="cs"/>
          <w:vanish/>
          <w:sz w:val="22"/>
          <w:szCs w:val="22"/>
          <w:shd w:val="clear" w:color="auto" w:fill="FFFF99"/>
          <w:rtl/>
        </w:rPr>
        <w:tab/>
      </w:r>
      <w:r w:rsidRPr="00247AFE">
        <w:rPr>
          <w:rStyle w:val="default"/>
          <w:rFonts w:cs="FrankRuehl" w:hint="cs"/>
          <w:strike/>
          <w:vanish/>
          <w:sz w:val="22"/>
          <w:szCs w:val="22"/>
          <w:shd w:val="clear" w:color="auto" w:fill="FFFF99"/>
          <w:rtl/>
        </w:rPr>
        <w:t>(3)</w:t>
      </w:r>
      <w:r w:rsidRPr="00247AFE">
        <w:rPr>
          <w:rStyle w:val="default"/>
          <w:rFonts w:cs="FrankRuehl" w:hint="cs"/>
          <w:strike/>
          <w:vanish/>
          <w:sz w:val="22"/>
          <w:szCs w:val="22"/>
          <w:shd w:val="clear" w:color="auto" w:fill="FFFF99"/>
          <w:rtl/>
        </w:rPr>
        <w:tab/>
        <w:t>רשיונות חרושתנים לייצור כוהולים יהיו ערוכים בטופס "א" שבתוספת לתקנות אלו.</w:t>
      </w:r>
    </w:p>
    <w:p w:rsidR="00E367F7" w:rsidRPr="00247AFE" w:rsidRDefault="00E367F7" w:rsidP="00430822">
      <w:pPr>
        <w:pStyle w:val="P00"/>
        <w:spacing w:before="0"/>
        <w:ind w:left="0" w:right="1134"/>
        <w:rPr>
          <w:rStyle w:val="default"/>
          <w:rFonts w:cs="FrankRuehl" w:hint="cs"/>
          <w:strike/>
          <w:vanish/>
          <w:sz w:val="22"/>
          <w:szCs w:val="22"/>
          <w:shd w:val="clear" w:color="auto" w:fill="FFFF99"/>
          <w:rtl/>
        </w:rPr>
      </w:pPr>
      <w:r w:rsidRPr="00247AFE">
        <w:rPr>
          <w:rStyle w:val="default"/>
          <w:rFonts w:cs="FrankRuehl" w:hint="cs"/>
          <w:vanish/>
          <w:sz w:val="22"/>
          <w:szCs w:val="22"/>
          <w:shd w:val="clear" w:color="auto" w:fill="FFFF99"/>
          <w:rtl/>
        </w:rPr>
        <w:tab/>
      </w:r>
      <w:r w:rsidRPr="00247AFE">
        <w:rPr>
          <w:rStyle w:val="default"/>
          <w:rFonts w:cs="FrankRuehl" w:hint="cs"/>
          <w:strike/>
          <w:vanish/>
          <w:sz w:val="22"/>
          <w:szCs w:val="22"/>
          <w:shd w:val="clear" w:color="auto" w:fill="FFFF99"/>
          <w:rtl/>
        </w:rPr>
        <w:t>(4)</w:t>
      </w:r>
      <w:r w:rsidRPr="00247AFE">
        <w:rPr>
          <w:rStyle w:val="default"/>
          <w:rFonts w:cs="FrankRuehl" w:hint="cs"/>
          <w:strike/>
          <w:vanish/>
          <w:sz w:val="22"/>
          <w:szCs w:val="22"/>
          <w:shd w:val="clear" w:color="auto" w:fill="FFFF99"/>
          <w:rtl/>
        </w:rPr>
        <w:tab/>
      </w:r>
      <w:r w:rsidR="0075122C" w:rsidRPr="00247AFE">
        <w:rPr>
          <w:rStyle w:val="default"/>
          <w:rFonts w:cs="FrankRuehl" w:hint="cs"/>
          <w:strike/>
          <w:vanish/>
          <w:sz w:val="22"/>
          <w:szCs w:val="22"/>
          <w:shd w:val="clear" w:color="auto" w:fill="FFFF99"/>
          <w:rtl/>
        </w:rPr>
        <w:t>רשיונות חרושתנים לייצור משקאות משכרים, חוץ מאלכוהול יהיו ערוכים בטופס "ב" שבתוספת לתקנות אלו.</w:t>
      </w:r>
    </w:p>
    <w:p w:rsidR="00781740" w:rsidRPr="00247AFE" w:rsidRDefault="00781740" w:rsidP="00430822">
      <w:pPr>
        <w:pStyle w:val="P00"/>
        <w:spacing w:before="0"/>
        <w:ind w:left="0" w:right="1134"/>
        <w:rPr>
          <w:rStyle w:val="default"/>
          <w:rFonts w:cs="FrankRuehl" w:hint="cs"/>
          <w:strike/>
          <w:vanish/>
          <w:sz w:val="22"/>
          <w:szCs w:val="22"/>
          <w:shd w:val="clear" w:color="auto" w:fill="FFFF99"/>
          <w:rtl/>
        </w:rPr>
      </w:pPr>
      <w:r w:rsidRPr="00247AFE">
        <w:rPr>
          <w:rStyle w:val="default"/>
          <w:rFonts w:cs="FrankRuehl" w:hint="cs"/>
          <w:vanish/>
          <w:sz w:val="22"/>
          <w:szCs w:val="22"/>
          <w:shd w:val="clear" w:color="auto" w:fill="FFFF99"/>
          <w:rtl/>
        </w:rPr>
        <w:tab/>
      </w:r>
      <w:r w:rsidRPr="00247AFE">
        <w:rPr>
          <w:rStyle w:val="default"/>
          <w:rFonts w:cs="FrankRuehl" w:hint="cs"/>
          <w:strike/>
          <w:vanish/>
          <w:sz w:val="22"/>
          <w:szCs w:val="22"/>
          <w:shd w:val="clear" w:color="auto" w:fill="FFFF99"/>
          <w:rtl/>
        </w:rPr>
        <w:t>(5)</w:t>
      </w:r>
      <w:r w:rsidRPr="00247AFE">
        <w:rPr>
          <w:rStyle w:val="default"/>
          <w:rFonts w:cs="FrankRuehl" w:hint="cs"/>
          <w:strike/>
          <w:vanish/>
          <w:sz w:val="22"/>
          <w:szCs w:val="22"/>
          <w:shd w:val="clear" w:color="auto" w:fill="FFFF99"/>
          <w:rtl/>
        </w:rPr>
        <w:tab/>
        <w:t xml:space="preserve">רשיונות לייצור משקאות ע"י מוסדות דתיים עפ"י סעיף 5(1)(א) יהיו </w:t>
      </w:r>
      <w:r w:rsidR="00761F09" w:rsidRPr="00247AFE">
        <w:rPr>
          <w:rStyle w:val="default"/>
          <w:rFonts w:cs="FrankRuehl" w:hint="cs"/>
          <w:strike/>
          <w:vanish/>
          <w:sz w:val="22"/>
          <w:szCs w:val="22"/>
          <w:shd w:val="clear" w:color="auto" w:fill="FFFF99"/>
          <w:rtl/>
        </w:rPr>
        <w:t>ערוכים בטופס "ג" שבתוספת לתקנות אלו.</w:t>
      </w:r>
    </w:p>
    <w:p w:rsidR="00761F09" w:rsidRPr="00247AFE" w:rsidRDefault="00761F09" w:rsidP="00430822">
      <w:pPr>
        <w:pStyle w:val="P00"/>
        <w:spacing w:before="0"/>
        <w:ind w:left="0" w:right="1134"/>
        <w:rPr>
          <w:rStyle w:val="default"/>
          <w:rFonts w:cs="FrankRuehl" w:hint="cs"/>
          <w:strike/>
          <w:vanish/>
          <w:sz w:val="22"/>
          <w:szCs w:val="22"/>
          <w:shd w:val="clear" w:color="auto" w:fill="FFFF99"/>
          <w:rtl/>
        </w:rPr>
      </w:pPr>
      <w:r w:rsidRPr="00247AFE">
        <w:rPr>
          <w:rStyle w:val="default"/>
          <w:rFonts w:cs="FrankRuehl" w:hint="cs"/>
          <w:vanish/>
          <w:sz w:val="22"/>
          <w:szCs w:val="22"/>
          <w:shd w:val="clear" w:color="auto" w:fill="FFFF99"/>
          <w:rtl/>
        </w:rPr>
        <w:tab/>
      </w:r>
      <w:r w:rsidRPr="00247AFE">
        <w:rPr>
          <w:rStyle w:val="default"/>
          <w:rFonts w:cs="FrankRuehl" w:hint="cs"/>
          <w:strike/>
          <w:vanish/>
          <w:sz w:val="22"/>
          <w:szCs w:val="22"/>
          <w:shd w:val="clear" w:color="auto" w:fill="FFFF99"/>
          <w:rtl/>
        </w:rPr>
        <w:t>(6)</w:t>
      </w:r>
      <w:r w:rsidRPr="00247AFE">
        <w:rPr>
          <w:rStyle w:val="default"/>
          <w:rFonts w:cs="FrankRuehl" w:hint="cs"/>
          <w:strike/>
          <w:vanish/>
          <w:sz w:val="22"/>
          <w:szCs w:val="22"/>
          <w:shd w:val="clear" w:color="auto" w:fill="FFFF99"/>
          <w:rtl/>
        </w:rPr>
        <w:tab/>
      </w:r>
      <w:r w:rsidR="0018580A" w:rsidRPr="00247AFE">
        <w:rPr>
          <w:rStyle w:val="default"/>
          <w:rFonts w:cs="FrankRuehl" w:hint="cs"/>
          <w:strike/>
          <w:vanish/>
          <w:sz w:val="22"/>
          <w:szCs w:val="22"/>
          <w:shd w:val="clear" w:color="auto" w:fill="FFFF99"/>
          <w:rtl/>
        </w:rPr>
        <w:t>רשיונות לייצור משקאות עפ"י סעיף 5(1)(ב) יהיו ערוכים בטופס "ד" שבתוספת לתקנות אלו.</w:t>
      </w:r>
    </w:p>
    <w:p w:rsidR="0018580A" w:rsidRPr="00247AFE" w:rsidRDefault="0018580A" w:rsidP="00430822">
      <w:pPr>
        <w:pStyle w:val="P00"/>
        <w:spacing w:before="0"/>
        <w:ind w:left="0" w:right="1134"/>
        <w:rPr>
          <w:rStyle w:val="default"/>
          <w:rFonts w:cs="FrankRuehl" w:hint="cs"/>
          <w:strike/>
          <w:vanish/>
          <w:sz w:val="22"/>
          <w:szCs w:val="22"/>
          <w:shd w:val="clear" w:color="auto" w:fill="FFFF99"/>
          <w:rtl/>
        </w:rPr>
      </w:pPr>
      <w:r w:rsidRPr="00247AFE">
        <w:rPr>
          <w:rStyle w:val="default"/>
          <w:rFonts w:cs="FrankRuehl" w:hint="cs"/>
          <w:vanish/>
          <w:sz w:val="22"/>
          <w:szCs w:val="22"/>
          <w:shd w:val="clear" w:color="auto" w:fill="FFFF99"/>
          <w:rtl/>
        </w:rPr>
        <w:tab/>
      </w:r>
      <w:r w:rsidRPr="00247AFE">
        <w:rPr>
          <w:rStyle w:val="default"/>
          <w:rFonts w:cs="FrankRuehl" w:hint="cs"/>
          <w:strike/>
          <w:vanish/>
          <w:sz w:val="22"/>
          <w:szCs w:val="22"/>
          <w:shd w:val="clear" w:color="auto" w:fill="FFFF99"/>
          <w:rtl/>
        </w:rPr>
        <w:t>(7)</w:t>
      </w:r>
      <w:r w:rsidRPr="00247AFE">
        <w:rPr>
          <w:rStyle w:val="default"/>
          <w:rFonts w:cs="FrankRuehl" w:hint="cs"/>
          <w:strike/>
          <w:vanish/>
          <w:sz w:val="22"/>
          <w:szCs w:val="22"/>
          <w:shd w:val="clear" w:color="auto" w:fill="FFFF99"/>
          <w:rtl/>
        </w:rPr>
        <w:tab/>
        <w:t>רשיונות למשתמשים במשרפות עפ"י סעיף 5(1)(ג) יהיו ערוכים בטופס "ה"</w:t>
      </w:r>
      <w:r w:rsidR="00610391" w:rsidRPr="00247AFE">
        <w:rPr>
          <w:rStyle w:val="default"/>
          <w:rFonts w:cs="FrankRuehl" w:hint="cs"/>
          <w:strike/>
          <w:vanish/>
          <w:sz w:val="22"/>
          <w:szCs w:val="22"/>
          <w:shd w:val="clear" w:color="auto" w:fill="FFFF99"/>
          <w:rtl/>
        </w:rPr>
        <w:t xml:space="preserve"> שבתוספת לתקנות אלו.</w:t>
      </w:r>
    </w:p>
    <w:p w:rsidR="00610391" w:rsidRPr="00247AFE" w:rsidRDefault="00610391" w:rsidP="00430822">
      <w:pPr>
        <w:pStyle w:val="P00"/>
        <w:spacing w:before="0"/>
        <w:ind w:left="0" w:right="1134"/>
        <w:rPr>
          <w:rStyle w:val="default"/>
          <w:rFonts w:cs="FrankRuehl" w:hint="cs"/>
          <w:strike/>
          <w:vanish/>
          <w:sz w:val="22"/>
          <w:szCs w:val="22"/>
          <w:shd w:val="clear" w:color="auto" w:fill="FFFF99"/>
          <w:rtl/>
        </w:rPr>
      </w:pPr>
      <w:r w:rsidRPr="00247AFE">
        <w:rPr>
          <w:rStyle w:val="default"/>
          <w:rFonts w:cs="FrankRuehl" w:hint="cs"/>
          <w:vanish/>
          <w:sz w:val="22"/>
          <w:szCs w:val="22"/>
          <w:shd w:val="clear" w:color="auto" w:fill="FFFF99"/>
          <w:rtl/>
        </w:rPr>
        <w:tab/>
      </w:r>
      <w:r w:rsidRPr="00247AFE">
        <w:rPr>
          <w:rStyle w:val="default"/>
          <w:rFonts w:cs="FrankRuehl" w:hint="cs"/>
          <w:strike/>
          <w:vanish/>
          <w:sz w:val="22"/>
          <w:szCs w:val="22"/>
          <w:shd w:val="clear" w:color="auto" w:fill="FFFF99"/>
          <w:rtl/>
        </w:rPr>
        <w:t>(8)</w:t>
      </w:r>
      <w:r w:rsidRPr="00247AFE">
        <w:rPr>
          <w:rStyle w:val="default"/>
          <w:rFonts w:cs="FrankRuehl" w:hint="cs"/>
          <w:strike/>
          <w:vanish/>
          <w:sz w:val="22"/>
          <w:szCs w:val="22"/>
          <w:shd w:val="clear" w:color="auto" w:fill="FFFF99"/>
          <w:rtl/>
        </w:rPr>
        <w:tab/>
        <w:t>רשיונות-סוחרים יהיו ערוכים בטופס "ו" שבתוספת לתקנות אלו.</w:t>
      </w:r>
    </w:p>
    <w:p w:rsidR="00610391" w:rsidRPr="00247AFE" w:rsidRDefault="00610391" w:rsidP="00430822">
      <w:pPr>
        <w:pStyle w:val="P00"/>
        <w:spacing w:before="0"/>
        <w:ind w:left="0" w:right="1134"/>
        <w:rPr>
          <w:rStyle w:val="default"/>
          <w:rFonts w:cs="FrankRuehl" w:hint="cs"/>
          <w:strike/>
          <w:vanish/>
          <w:sz w:val="22"/>
          <w:szCs w:val="22"/>
          <w:shd w:val="clear" w:color="auto" w:fill="FFFF99"/>
          <w:rtl/>
        </w:rPr>
      </w:pPr>
      <w:r w:rsidRPr="00247AFE">
        <w:rPr>
          <w:rStyle w:val="default"/>
          <w:rFonts w:cs="FrankRuehl" w:hint="cs"/>
          <w:vanish/>
          <w:sz w:val="22"/>
          <w:szCs w:val="22"/>
          <w:shd w:val="clear" w:color="auto" w:fill="FFFF99"/>
          <w:rtl/>
        </w:rPr>
        <w:tab/>
      </w:r>
      <w:r w:rsidRPr="00247AFE">
        <w:rPr>
          <w:rStyle w:val="default"/>
          <w:rFonts w:cs="FrankRuehl" w:hint="cs"/>
          <w:strike/>
          <w:vanish/>
          <w:sz w:val="22"/>
          <w:szCs w:val="22"/>
          <w:shd w:val="clear" w:color="auto" w:fill="FFFF99"/>
          <w:rtl/>
        </w:rPr>
        <w:t>(9)</w:t>
      </w:r>
      <w:r w:rsidRPr="00247AFE">
        <w:rPr>
          <w:rStyle w:val="default"/>
          <w:rFonts w:cs="FrankRuehl" w:hint="cs"/>
          <w:strike/>
          <w:vanish/>
          <w:sz w:val="22"/>
          <w:szCs w:val="22"/>
          <w:shd w:val="clear" w:color="auto" w:fill="FFFF99"/>
          <w:rtl/>
        </w:rPr>
        <w:tab/>
      </w:r>
      <w:r w:rsidR="00D0522C" w:rsidRPr="00247AFE">
        <w:rPr>
          <w:rStyle w:val="default"/>
          <w:rFonts w:cs="FrankRuehl" w:hint="cs"/>
          <w:strike/>
          <w:vanish/>
          <w:sz w:val="22"/>
          <w:szCs w:val="22"/>
          <w:shd w:val="clear" w:color="auto" w:fill="FFFF99"/>
          <w:rtl/>
        </w:rPr>
        <w:t>רשיונות קמעונאים יהיו ערוכים בטופס "ז" שבתוספת לתקנות אלו.</w:t>
      </w:r>
    </w:p>
    <w:p w:rsidR="00D0522C" w:rsidRPr="00247AFE" w:rsidRDefault="00D0522C" w:rsidP="00430822">
      <w:pPr>
        <w:pStyle w:val="P00"/>
        <w:spacing w:before="0"/>
        <w:ind w:left="0" w:right="1134"/>
        <w:rPr>
          <w:rStyle w:val="default"/>
          <w:rFonts w:cs="FrankRuehl"/>
          <w:strike/>
          <w:vanish/>
          <w:sz w:val="22"/>
          <w:szCs w:val="22"/>
          <w:shd w:val="clear" w:color="auto" w:fill="FFFF99"/>
          <w:rtl/>
        </w:rPr>
      </w:pPr>
      <w:r w:rsidRPr="00247AFE">
        <w:rPr>
          <w:rStyle w:val="default"/>
          <w:rFonts w:cs="FrankRuehl" w:hint="cs"/>
          <w:vanish/>
          <w:sz w:val="22"/>
          <w:szCs w:val="22"/>
          <w:shd w:val="clear" w:color="auto" w:fill="FFFF99"/>
          <w:rtl/>
        </w:rPr>
        <w:tab/>
      </w:r>
      <w:r w:rsidRPr="00247AFE">
        <w:rPr>
          <w:rStyle w:val="default"/>
          <w:rFonts w:cs="FrankRuehl" w:hint="cs"/>
          <w:strike/>
          <w:vanish/>
          <w:sz w:val="22"/>
          <w:szCs w:val="22"/>
          <w:shd w:val="clear" w:color="auto" w:fill="FFFF99"/>
          <w:rtl/>
        </w:rPr>
        <w:t>(10)</w:t>
      </w:r>
      <w:r w:rsidRPr="00247AFE">
        <w:rPr>
          <w:rStyle w:val="default"/>
          <w:rFonts w:cs="FrankRuehl" w:hint="cs"/>
          <w:strike/>
          <w:vanish/>
          <w:sz w:val="22"/>
          <w:szCs w:val="22"/>
          <w:shd w:val="clear" w:color="auto" w:fill="FFFF99"/>
          <w:rtl/>
        </w:rPr>
        <w:tab/>
      </w:r>
      <w:r w:rsidR="00817967" w:rsidRPr="00247AFE">
        <w:rPr>
          <w:rStyle w:val="default"/>
          <w:rFonts w:cs="FrankRuehl" w:hint="cs"/>
          <w:strike/>
          <w:vanish/>
          <w:sz w:val="22"/>
          <w:szCs w:val="22"/>
          <w:shd w:val="clear" w:color="auto" w:fill="FFFF99"/>
          <w:rtl/>
        </w:rPr>
        <w:t>רשיונות לקמעונאים לשם מכירה באקראי עפ"י סעיף 16(4) יהיו ערוכים בטופס "ח" שבתוספת לתקנות אלו.</w:t>
      </w:r>
    </w:p>
    <w:p w:rsidR="00743E16" w:rsidRPr="00247AFE" w:rsidRDefault="00743E16" w:rsidP="004B4B71">
      <w:pPr>
        <w:pStyle w:val="P00"/>
        <w:spacing w:before="0"/>
        <w:ind w:left="0" w:right="1134"/>
        <w:rPr>
          <w:rStyle w:val="default"/>
          <w:rFonts w:cs="FrankRuehl"/>
          <w:vanish/>
          <w:sz w:val="22"/>
          <w:szCs w:val="22"/>
          <w:u w:val="single"/>
          <w:shd w:val="clear" w:color="auto" w:fill="FFFF99"/>
          <w:rtl/>
        </w:rPr>
      </w:pPr>
      <w:r w:rsidRPr="00247AFE">
        <w:rPr>
          <w:rFonts w:cs="FrankRuehl"/>
          <w:vanish/>
          <w:sz w:val="22"/>
          <w:szCs w:val="22"/>
          <w:shd w:val="clear" w:color="auto" w:fill="FFFF99"/>
          <w:rtl/>
        </w:rPr>
        <w:tab/>
      </w:r>
      <w:r w:rsidRPr="00247AFE">
        <w:rPr>
          <w:rStyle w:val="default"/>
          <w:rFonts w:cs="FrankRuehl"/>
          <w:vanish/>
          <w:sz w:val="22"/>
          <w:szCs w:val="22"/>
          <w:u w:val="single"/>
          <w:shd w:val="clear" w:color="auto" w:fill="FFFF99"/>
          <w:rtl/>
        </w:rPr>
        <w:t>(3)</w:t>
      </w:r>
      <w:r w:rsidRPr="00247AFE">
        <w:rPr>
          <w:rStyle w:val="default"/>
          <w:rFonts w:cs="FrankRuehl"/>
          <w:vanish/>
          <w:sz w:val="22"/>
          <w:szCs w:val="22"/>
          <w:u w:val="single"/>
          <w:shd w:val="clear" w:color="auto" w:fill="FFFF99"/>
          <w:rtl/>
        </w:rPr>
        <w:tab/>
        <w:t>ר</w:t>
      </w:r>
      <w:r w:rsidRPr="00247AFE">
        <w:rPr>
          <w:rStyle w:val="default"/>
          <w:rFonts w:cs="FrankRuehl" w:hint="cs"/>
          <w:vanish/>
          <w:sz w:val="22"/>
          <w:szCs w:val="22"/>
          <w:u w:val="single"/>
          <w:shd w:val="clear" w:color="auto" w:fill="FFFF99"/>
          <w:rtl/>
        </w:rPr>
        <w:t xml:space="preserve">שיונות יהיו ערוכים בטופס </w:t>
      </w:r>
      <w:r w:rsidR="00242D7D" w:rsidRPr="00247AFE">
        <w:rPr>
          <w:rStyle w:val="default"/>
          <w:rFonts w:cs="FrankRuehl" w:hint="cs"/>
          <w:vanish/>
          <w:sz w:val="22"/>
          <w:szCs w:val="22"/>
          <w:u w:val="single"/>
          <w:shd w:val="clear" w:color="auto" w:fill="FFFF99"/>
          <w:rtl/>
        </w:rPr>
        <w:t>שיקבע שר האוצר</w:t>
      </w:r>
      <w:r w:rsidRPr="00247AFE">
        <w:rPr>
          <w:rStyle w:val="default"/>
          <w:rFonts w:cs="FrankRuehl" w:hint="cs"/>
          <w:vanish/>
          <w:sz w:val="22"/>
          <w:szCs w:val="22"/>
          <w:u w:val="single"/>
          <w:shd w:val="clear" w:color="auto" w:fill="FFFF99"/>
          <w:rtl/>
        </w:rPr>
        <w:t>.</w:t>
      </w:r>
    </w:p>
    <w:p w:rsidR="00743E16" w:rsidRPr="00247AFE" w:rsidRDefault="00743E16" w:rsidP="005879B1">
      <w:pPr>
        <w:pStyle w:val="P00"/>
        <w:spacing w:before="0"/>
        <w:ind w:left="0" w:right="1134"/>
        <w:rPr>
          <w:rStyle w:val="default"/>
          <w:rFonts w:cs="FrankRuehl" w:hint="cs"/>
          <w:vanish/>
          <w:sz w:val="22"/>
          <w:szCs w:val="22"/>
          <w:shd w:val="clear" w:color="auto" w:fill="FFFF99"/>
          <w:rtl/>
        </w:rPr>
      </w:pPr>
      <w:r w:rsidRPr="00247AFE">
        <w:rPr>
          <w:rFonts w:cs="FrankRuehl"/>
          <w:vanish/>
          <w:sz w:val="22"/>
          <w:szCs w:val="22"/>
          <w:shd w:val="clear" w:color="auto" w:fill="FFFF99"/>
          <w:rtl/>
        </w:rPr>
        <w:tab/>
      </w:r>
      <w:r w:rsidR="00274EC5" w:rsidRPr="00247AFE">
        <w:rPr>
          <w:rFonts w:cs="FrankRuehl" w:hint="cs"/>
          <w:strike/>
          <w:vanish/>
          <w:sz w:val="22"/>
          <w:szCs w:val="22"/>
          <w:shd w:val="clear" w:color="auto" w:fill="FFFF99"/>
          <w:rtl/>
        </w:rPr>
        <w:t>(11)</w:t>
      </w:r>
      <w:r w:rsidR="00274EC5" w:rsidRPr="00247AFE">
        <w:rPr>
          <w:rFonts w:cs="FrankRuehl" w:hint="cs"/>
          <w:vanish/>
          <w:sz w:val="22"/>
          <w:szCs w:val="22"/>
          <w:shd w:val="clear" w:color="auto" w:fill="FFFF99"/>
          <w:rtl/>
        </w:rPr>
        <w:t xml:space="preserve"> </w:t>
      </w:r>
      <w:r w:rsidRPr="00247AFE">
        <w:rPr>
          <w:rStyle w:val="default"/>
          <w:rFonts w:cs="FrankRuehl"/>
          <w:vanish/>
          <w:sz w:val="22"/>
          <w:szCs w:val="22"/>
          <w:u w:val="single"/>
          <w:shd w:val="clear" w:color="auto" w:fill="FFFF99"/>
          <w:rtl/>
        </w:rPr>
        <w:t>(4)</w:t>
      </w:r>
      <w:r w:rsidR="007D2C7A" w:rsidRPr="00247AFE">
        <w:rPr>
          <w:rStyle w:val="default"/>
          <w:rFonts w:cs="FrankRuehl" w:hint="cs"/>
          <w:vanish/>
          <w:sz w:val="22"/>
          <w:szCs w:val="22"/>
          <w:shd w:val="clear" w:color="auto" w:fill="FFFF99"/>
          <w:rtl/>
        </w:rPr>
        <w:t xml:space="preserve"> </w:t>
      </w:r>
      <w:r w:rsidRPr="00247AFE">
        <w:rPr>
          <w:rStyle w:val="default"/>
          <w:rFonts w:cs="FrankRuehl"/>
          <w:vanish/>
          <w:sz w:val="22"/>
          <w:szCs w:val="22"/>
          <w:shd w:val="clear" w:color="auto" w:fill="FFFF99"/>
          <w:rtl/>
        </w:rPr>
        <w:t>כ</w:t>
      </w:r>
      <w:r w:rsidR="003D625D" w:rsidRPr="00247AFE">
        <w:rPr>
          <w:rStyle w:val="default"/>
          <w:rFonts w:cs="FrankRuehl" w:hint="cs"/>
          <w:vanish/>
          <w:sz w:val="22"/>
          <w:szCs w:val="22"/>
          <w:shd w:val="clear" w:color="auto" w:fill="FFFF99"/>
          <w:rtl/>
        </w:rPr>
        <w:t>ל הרוצה למכ</w:t>
      </w:r>
      <w:r w:rsidRPr="00247AFE">
        <w:rPr>
          <w:rStyle w:val="default"/>
          <w:rFonts w:cs="FrankRuehl" w:hint="cs"/>
          <w:vanish/>
          <w:sz w:val="22"/>
          <w:szCs w:val="22"/>
          <w:shd w:val="clear" w:color="auto" w:fill="FFFF99"/>
          <w:rtl/>
        </w:rPr>
        <w:t>ר משקאות משכרים בסיטונות ובצורה קמעונית חייב להשיג גם רשיון-</w:t>
      </w:r>
      <w:r w:rsidR="005879B1" w:rsidRPr="00247AFE">
        <w:rPr>
          <w:rStyle w:val="default"/>
          <w:rFonts w:cs="FrankRuehl" w:hint="cs"/>
          <w:vanish/>
          <w:sz w:val="22"/>
          <w:szCs w:val="22"/>
          <w:shd w:val="clear" w:color="auto" w:fill="FFFF99"/>
          <w:rtl/>
        </w:rPr>
        <w:t>סוחר</w:t>
      </w:r>
      <w:r w:rsidRPr="00247AFE">
        <w:rPr>
          <w:rStyle w:val="default"/>
          <w:rFonts w:cs="FrankRuehl" w:hint="cs"/>
          <w:vanish/>
          <w:sz w:val="22"/>
          <w:szCs w:val="22"/>
          <w:shd w:val="clear" w:color="auto" w:fill="FFFF99"/>
          <w:rtl/>
        </w:rPr>
        <w:t xml:space="preserve"> וגם רשיון</w:t>
      </w:r>
      <w:r w:rsidR="005879B1" w:rsidRPr="00247AFE">
        <w:rPr>
          <w:rStyle w:val="default"/>
          <w:rFonts w:cs="FrankRuehl" w:hint="cs"/>
          <w:vanish/>
          <w:sz w:val="22"/>
          <w:szCs w:val="22"/>
          <w:shd w:val="clear" w:color="auto" w:fill="FFFF99"/>
          <w:rtl/>
        </w:rPr>
        <w:t xml:space="preserve"> </w:t>
      </w:r>
      <w:r w:rsidRPr="00247AFE">
        <w:rPr>
          <w:rStyle w:val="default"/>
          <w:rFonts w:cs="FrankRuehl" w:hint="cs"/>
          <w:vanish/>
          <w:sz w:val="22"/>
          <w:szCs w:val="22"/>
          <w:shd w:val="clear" w:color="auto" w:fill="FFFF99"/>
          <w:rtl/>
        </w:rPr>
        <w:t>קמעונאי.</w:t>
      </w:r>
    </w:p>
    <w:p w:rsidR="00820A90" w:rsidRPr="00247AFE" w:rsidRDefault="00820A90" w:rsidP="005879B1">
      <w:pPr>
        <w:pStyle w:val="P00"/>
        <w:spacing w:before="0"/>
        <w:ind w:left="0" w:right="1134"/>
        <w:rPr>
          <w:rStyle w:val="default"/>
          <w:rFonts w:cs="FrankRuehl" w:hint="cs"/>
          <w:vanish/>
          <w:sz w:val="20"/>
          <w:szCs w:val="20"/>
          <w:shd w:val="clear" w:color="auto" w:fill="FFFF99"/>
          <w:rtl/>
        </w:rPr>
      </w:pPr>
    </w:p>
    <w:p w:rsidR="00CC19E6" w:rsidRPr="00247AFE" w:rsidRDefault="00CC19E6" w:rsidP="001F4D3C">
      <w:pPr>
        <w:pStyle w:val="P00"/>
        <w:tabs>
          <w:tab w:val="clear" w:pos="6259"/>
        </w:tabs>
        <w:spacing w:before="0"/>
        <w:ind w:left="0" w:right="1134"/>
        <w:rPr>
          <w:rFonts w:cs="FrankRuehl" w:hint="cs"/>
          <w:vanish/>
          <w:szCs w:val="20"/>
          <w:shd w:val="clear" w:color="auto" w:fill="FFFF99"/>
          <w:rtl/>
        </w:rPr>
      </w:pPr>
      <w:r w:rsidRPr="00247AFE">
        <w:rPr>
          <w:rFonts w:cs="FrankRuehl" w:hint="cs"/>
          <w:vanish/>
          <w:color w:val="FF0000"/>
          <w:szCs w:val="20"/>
          <w:shd w:val="clear" w:color="auto" w:fill="FFFF99"/>
          <w:rtl/>
        </w:rPr>
        <w:t>מיום 1.</w:t>
      </w:r>
      <w:r w:rsidR="001F4D3C" w:rsidRPr="00247AFE">
        <w:rPr>
          <w:rFonts w:cs="FrankRuehl" w:hint="cs"/>
          <w:vanish/>
          <w:color w:val="FF0000"/>
          <w:szCs w:val="20"/>
          <w:shd w:val="clear" w:color="auto" w:fill="FFFF99"/>
          <w:rtl/>
        </w:rPr>
        <w:t>1</w:t>
      </w:r>
      <w:r w:rsidRPr="00247AFE">
        <w:rPr>
          <w:rFonts w:cs="FrankRuehl" w:hint="cs"/>
          <w:vanish/>
          <w:color w:val="FF0000"/>
          <w:szCs w:val="20"/>
          <w:shd w:val="clear" w:color="auto" w:fill="FFFF99"/>
          <w:rtl/>
        </w:rPr>
        <w:t>.19</w:t>
      </w:r>
      <w:r w:rsidR="001F4D3C" w:rsidRPr="00247AFE">
        <w:rPr>
          <w:rFonts w:cs="FrankRuehl" w:hint="cs"/>
          <w:vanish/>
          <w:color w:val="FF0000"/>
          <w:szCs w:val="20"/>
          <w:shd w:val="clear" w:color="auto" w:fill="FFFF99"/>
          <w:rtl/>
        </w:rPr>
        <w:t>60</w:t>
      </w:r>
    </w:p>
    <w:p w:rsidR="00CC19E6" w:rsidRPr="00247AFE" w:rsidRDefault="00CC19E6" w:rsidP="00CC19E6">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תש"ך-1959</w:t>
      </w:r>
    </w:p>
    <w:p w:rsidR="00CC19E6" w:rsidRPr="00247AFE" w:rsidRDefault="00CC19E6" w:rsidP="00CC19E6">
      <w:pPr>
        <w:pStyle w:val="P00"/>
        <w:spacing w:before="0"/>
        <w:ind w:left="0" w:right="1134"/>
        <w:rPr>
          <w:rFonts w:cs="FrankRuehl" w:hint="cs"/>
          <w:vanish/>
          <w:szCs w:val="20"/>
          <w:shd w:val="clear" w:color="auto" w:fill="FFFF99"/>
          <w:rtl/>
        </w:rPr>
      </w:pPr>
      <w:hyperlink r:id="rId7" w:history="1">
        <w:r w:rsidRPr="00247AFE">
          <w:rPr>
            <w:rStyle w:val="Hyperlink"/>
            <w:rFonts w:cs="FrankRuehl" w:hint="cs"/>
            <w:vanish/>
            <w:szCs w:val="20"/>
            <w:shd w:val="clear" w:color="auto" w:fill="FFFF99"/>
            <w:rtl/>
          </w:rPr>
          <w:t>ק</w:t>
        </w:r>
        <w:r w:rsidRPr="00247AFE">
          <w:rPr>
            <w:rStyle w:val="Hyperlink"/>
            <w:rFonts w:cs="FrankRuehl"/>
            <w:vanish/>
            <w:szCs w:val="20"/>
            <w:shd w:val="clear" w:color="auto" w:fill="FFFF99"/>
            <w:rtl/>
          </w:rPr>
          <w:t>"</w:t>
        </w:r>
        <w:r w:rsidRPr="00247AFE">
          <w:rPr>
            <w:rStyle w:val="Hyperlink"/>
            <w:rFonts w:cs="FrankRuehl" w:hint="cs"/>
            <w:vanish/>
            <w:szCs w:val="20"/>
            <w:shd w:val="clear" w:color="auto" w:fill="FFFF99"/>
            <w:rtl/>
          </w:rPr>
          <w:t>ת תש"ך מס' 953</w:t>
        </w:r>
      </w:hyperlink>
      <w:r w:rsidRPr="00247AFE">
        <w:rPr>
          <w:rFonts w:cs="FrankRuehl" w:hint="cs"/>
          <w:vanish/>
          <w:szCs w:val="20"/>
          <w:shd w:val="clear" w:color="auto" w:fill="FFFF99"/>
          <w:rtl/>
        </w:rPr>
        <w:t xml:space="preserve"> מיום 1.11.1959 עמ' 89</w:t>
      </w:r>
    </w:p>
    <w:p w:rsidR="00374F9A" w:rsidRPr="00247AFE" w:rsidRDefault="009A4C6C" w:rsidP="00CC19E6">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החלפת תקנת משנה (3)</w:t>
      </w:r>
    </w:p>
    <w:p w:rsidR="002776BA" w:rsidRPr="00247AFE" w:rsidRDefault="002776BA" w:rsidP="002776BA">
      <w:pPr>
        <w:pStyle w:val="P00"/>
        <w:ind w:left="0" w:right="1134"/>
        <w:rPr>
          <w:rFonts w:cs="FrankRuehl" w:hint="cs"/>
          <w:vanish/>
          <w:szCs w:val="20"/>
          <w:shd w:val="clear" w:color="auto" w:fill="FFFF99"/>
          <w:rtl/>
        </w:rPr>
      </w:pPr>
      <w:r w:rsidRPr="00247AFE">
        <w:rPr>
          <w:rFonts w:cs="FrankRuehl" w:hint="cs"/>
          <w:vanish/>
          <w:szCs w:val="20"/>
          <w:shd w:val="clear" w:color="auto" w:fill="FFFF99"/>
          <w:rtl/>
        </w:rPr>
        <w:t>הנוסח הקודם:</w:t>
      </w:r>
    </w:p>
    <w:p w:rsidR="007D2C7A" w:rsidRPr="00145972" w:rsidRDefault="007D2C7A" w:rsidP="00145972">
      <w:pPr>
        <w:pStyle w:val="P00"/>
        <w:spacing w:before="0"/>
        <w:ind w:left="0" w:right="1134"/>
        <w:rPr>
          <w:rStyle w:val="default"/>
          <w:rFonts w:cs="FrankRuehl" w:hint="cs"/>
          <w:strike/>
          <w:sz w:val="2"/>
          <w:szCs w:val="2"/>
          <w:shd w:val="clear" w:color="auto" w:fill="FFFF99"/>
          <w:rtl/>
        </w:rPr>
      </w:pPr>
      <w:r w:rsidRPr="00247AFE">
        <w:rPr>
          <w:rFonts w:cs="FrankRuehl"/>
          <w:vanish/>
          <w:sz w:val="22"/>
          <w:szCs w:val="22"/>
          <w:shd w:val="clear" w:color="auto" w:fill="FFFF99"/>
          <w:rtl/>
        </w:rPr>
        <w:tab/>
      </w:r>
      <w:r w:rsidRPr="00247AFE">
        <w:rPr>
          <w:rStyle w:val="default"/>
          <w:rFonts w:cs="FrankRuehl"/>
          <w:strike/>
          <w:vanish/>
          <w:sz w:val="22"/>
          <w:szCs w:val="22"/>
          <w:shd w:val="clear" w:color="auto" w:fill="FFFF99"/>
          <w:rtl/>
        </w:rPr>
        <w:t>(3)</w:t>
      </w:r>
      <w:r w:rsidRPr="00247AFE">
        <w:rPr>
          <w:rStyle w:val="default"/>
          <w:rFonts w:cs="FrankRuehl"/>
          <w:strike/>
          <w:vanish/>
          <w:sz w:val="22"/>
          <w:szCs w:val="22"/>
          <w:shd w:val="clear" w:color="auto" w:fill="FFFF99"/>
          <w:rtl/>
        </w:rPr>
        <w:tab/>
        <w:t>ר</w:t>
      </w:r>
      <w:r w:rsidRPr="00247AFE">
        <w:rPr>
          <w:rStyle w:val="default"/>
          <w:rFonts w:cs="FrankRuehl" w:hint="cs"/>
          <w:strike/>
          <w:vanish/>
          <w:sz w:val="22"/>
          <w:szCs w:val="22"/>
          <w:shd w:val="clear" w:color="auto" w:fill="FFFF99"/>
          <w:rtl/>
        </w:rPr>
        <w:t>שיונות יהיו ערוכים בטופס שיקבע שר האוצר.</w:t>
      </w:r>
      <w:bookmarkEnd w:id="3"/>
    </w:p>
    <w:p w:rsidR="004A0F16" w:rsidRDefault="004A0F16">
      <w:pPr>
        <w:pStyle w:val="medium2-header"/>
        <w:keepLines w:val="0"/>
        <w:spacing w:before="72"/>
        <w:ind w:left="0" w:right="1134"/>
        <w:rPr>
          <w:rFonts w:cs="FrankRuehl"/>
          <w:noProof/>
          <w:rtl/>
        </w:rPr>
      </w:pPr>
      <w:bookmarkStart w:id="4" w:name="med1"/>
      <w:bookmarkEnd w:id="4"/>
      <w:r>
        <w:rPr>
          <w:rFonts w:cs="FrankRuehl"/>
          <w:noProof/>
          <w:rtl/>
        </w:rPr>
        <w:t>רש</w:t>
      </w:r>
      <w:r>
        <w:rPr>
          <w:rFonts w:cs="FrankRuehl" w:hint="cs"/>
          <w:noProof/>
          <w:rtl/>
        </w:rPr>
        <w:t>יונות עפ"י סעיף (5)(1)(א)</w:t>
      </w:r>
    </w:p>
    <w:p w:rsidR="004A0F16" w:rsidRDefault="004A0F16">
      <w:pPr>
        <w:pStyle w:val="P00"/>
        <w:spacing w:before="72"/>
        <w:ind w:left="0" w:right="1134"/>
        <w:rPr>
          <w:rStyle w:val="default"/>
          <w:rFonts w:cs="FrankRuehl"/>
          <w:rtl/>
        </w:rPr>
      </w:pPr>
      <w:bookmarkStart w:id="5" w:name="Seif2"/>
      <w:bookmarkEnd w:id="5"/>
      <w:r>
        <w:rPr>
          <w:lang w:val="he-IL"/>
        </w:rPr>
        <w:pict>
          <v:rect id="_x0000_s1030" style="position:absolute;left:0;text-align:left;margin-left:464.5pt;margin-top:8.05pt;width:75.05pt;height:17.15pt;z-index:251634688" o:allowincell="f" filled="f" stroked="f" strokecolor="lime" strokeweight=".25pt">
            <v:textbox style="mso-next-textbox:#_x0000_s1030" inset="0,0,0,0">
              <w:txbxContent>
                <w:p w:rsidR="004A0F16" w:rsidRDefault="004A0F16" w:rsidP="004773AD">
                  <w:pPr>
                    <w:spacing w:line="160" w:lineRule="exact"/>
                    <w:jc w:val="left"/>
                    <w:rPr>
                      <w:rFonts w:cs="Miriam"/>
                      <w:noProof/>
                      <w:sz w:val="18"/>
                      <w:szCs w:val="18"/>
                      <w:rtl/>
                    </w:rPr>
                  </w:pPr>
                  <w:r>
                    <w:rPr>
                      <w:rFonts w:cs="Miriam"/>
                      <w:sz w:val="18"/>
                      <w:szCs w:val="18"/>
                      <w:rtl/>
                    </w:rPr>
                    <w:t>רש</w:t>
                  </w:r>
                  <w:r>
                    <w:rPr>
                      <w:rFonts w:cs="Miriam" w:hint="cs"/>
                      <w:sz w:val="18"/>
                      <w:szCs w:val="18"/>
                      <w:rtl/>
                    </w:rPr>
                    <w:t>יונות עפ"י ס</w:t>
                  </w:r>
                  <w:r>
                    <w:rPr>
                      <w:rFonts w:cs="Miriam"/>
                      <w:sz w:val="18"/>
                      <w:szCs w:val="18"/>
                      <w:rtl/>
                    </w:rPr>
                    <w:t>ע</w:t>
                  </w:r>
                  <w:r>
                    <w:rPr>
                      <w:rFonts w:cs="Miriam" w:hint="cs"/>
                      <w:sz w:val="18"/>
                      <w:szCs w:val="18"/>
                      <w:rtl/>
                    </w:rPr>
                    <w:t>יף 5(1)(א)</w:t>
                  </w:r>
                </w:p>
              </w:txbxContent>
            </v:textbox>
            <w10:anchorlock/>
          </v:rect>
        </w:pict>
      </w:r>
      <w:r>
        <w:rPr>
          <w:rStyle w:val="big-number"/>
          <w:rFonts w:cs="Miriam"/>
          <w:rtl/>
        </w:rPr>
        <w:t>3.</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המבקש רשיון עפ"י סעיף 5(1)(א) חייב לפרש את המספר הממוצע של חברי המוסד המתגוררים בו במשך כל ימות השנה.</w:t>
      </w:r>
    </w:p>
    <w:p w:rsidR="004A0F16" w:rsidRDefault="004A0F16">
      <w:pPr>
        <w:pStyle w:val="P00"/>
        <w:spacing w:before="72"/>
        <w:ind w:left="0" w:right="1134"/>
        <w:rPr>
          <w:rStyle w:val="default"/>
          <w:rFonts w:cs="FrankRuehl"/>
          <w:rtl/>
        </w:rPr>
      </w:pPr>
      <w:r>
        <w:rPr>
          <w:lang w:val="he-IL"/>
        </w:rPr>
        <w:pict>
          <v:rect id="_x0000_s1031" style="position:absolute;left:0;text-align:left;margin-left:464.5pt;margin-top:8.05pt;width:75.05pt;height:12.25pt;z-index:251635712" o:allowincell="f" filled="f" stroked="f" strokecolor="lime" strokeweight=".25pt">
            <v:textbox style="mso-next-textbox:#_x0000_s1031" inset="0,0,0,0">
              <w:txbxContent>
                <w:p w:rsidR="004A0F16" w:rsidRDefault="004A0F16">
                  <w:pPr>
                    <w:spacing w:line="160" w:lineRule="exact"/>
                    <w:jc w:val="left"/>
                    <w:rPr>
                      <w:rFonts w:cs="Miriam"/>
                      <w:noProof/>
                      <w:sz w:val="18"/>
                      <w:szCs w:val="18"/>
                      <w:rtl/>
                    </w:rPr>
                  </w:pPr>
                  <w:r>
                    <w:rPr>
                      <w:rFonts w:cs="Miriam"/>
                      <w:sz w:val="18"/>
                      <w:szCs w:val="18"/>
                      <w:rtl/>
                    </w:rPr>
                    <w:t>תק</w:t>
                  </w:r>
                  <w:r>
                    <w:rPr>
                      <w:rFonts w:cs="Miriam" w:hint="cs"/>
                      <w:sz w:val="18"/>
                      <w:szCs w:val="18"/>
                      <w:rtl/>
                    </w:rPr>
                    <w:t>' 1935</w:t>
                  </w:r>
                </w:p>
              </w:txbxContent>
            </v:textbox>
            <w10:anchorlock/>
          </v:rect>
        </w:pict>
      </w:r>
      <w:r>
        <w:rPr>
          <w:rFonts w:cs="FrankRuehl"/>
          <w:sz w:val="26"/>
          <w:rtl/>
        </w:rPr>
        <w:tab/>
      </w:r>
      <w:r>
        <w:rPr>
          <w:rStyle w:val="default"/>
          <w:rFonts w:cs="FrankRuehl"/>
          <w:rtl/>
        </w:rPr>
        <w:t>(2)</w:t>
      </w:r>
      <w:r>
        <w:rPr>
          <w:rStyle w:val="default"/>
          <w:rFonts w:cs="FrankRuehl"/>
          <w:rtl/>
        </w:rPr>
        <w:tab/>
        <w:t>ח</w:t>
      </w:r>
      <w:r>
        <w:rPr>
          <w:rStyle w:val="default"/>
          <w:rFonts w:cs="FrankRuehl" w:hint="cs"/>
          <w:rtl/>
        </w:rPr>
        <w:t>ובה להראות את כל היין או יין פרי-הדר שנוצר לפקיד המבקר בראשונה את המוסד כתום עונת הבציר.</w:t>
      </w:r>
    </w:p>
    <w:p w:rsidR="004A0F16" w:rsidRDefault="004A0F16">
      <w:pPr>
        <w:pStyle w:val="medium2-header"/>
        <w:keepLines w:val="0"/>
        <w:spacing w:before="72"/>
        <w:ind w:left="0" w:right="1134"/>
        <w:rPr>
          <w:rFonts w:cs="FrankRuehl"/>
          <w:noProof/>
          <w:rtl/>
        </w:rPr>
      </w:pPr>
      <w:bookmarkStart w:id="6" w:name="med2"/>
      <w:bookmarkEnd w:id="6"/>
      <w:r>
        <w:rPr>
          <w:rFonts w:cs="FrankRuehl"/>
          <w:noProof/>
          <w:rtl/>
        </w:rPr>
        <w:t>בי</w:t>
      </w:r>
      <w:r>
        <w:rPr>
          <w:rFonts w:cs="FrankRuehl" w:hint="cs"/>
          <w:noProof/>
          <w:rtl/>
        </w:rPr>
        <w:t>ת החרושת</w:t>
      </w:r>
    </w:p>
    <w:p w:rsidR="004A0F16" w:rsidRDefault="004A0F16">
      <w:pPr>
        <w:pStyle w:val="P00"/>
        <w:spacing w:before="72"/>
        <w:ind w:left="0" w:right="1134"/>
        <w:rPr>
          <w:rStyle w:val="default"/>
          <w:rFonts w:cs="FrankRuehl"/>
          <w:rtl/>
        </w:rPr>
      </w:pPr>
      <w:bookmarkStart w:id="7" w:name="Seif3"/>
      <w:bookmarkEnd w:id="7"/>
      <w:r>
        <w:rPr>
          <w:lang w:val="he-IL"/>
        </w:rPr>
        <w:pict>
          <v:rect id="_x0000_s1032" style="position:absolute;left:0;text-align:left;margin-left:464.5pt;margin-top:8.05pt;width:75.05pt;height:11.85pt;z-index:251636736" o:allowincell="f" filled="f" stroked="f" strokecolor="lime" strokeweight=".25pt">
            <v:textbox style="mso-next-textbox:#_x0000_s1032" inset="0,0,0,0">
              <w:txbxContent>
                <w:p w:rsidR="004A0F16" w:rsidRDefault="004A0F16">
                  <w:pPr>
                    <w:spacing w:line="160" w:lineRule="exact"/>
                    <w:jc w:val="left"/>
                    <w:rPr>
                      <w:rFonts w:cs="Miriam"/>
                      <w:noProof/>
                      <w:sz w:val="18"/>
                      <w:szCs w:val="18"/>
                      <w:rtl/>
                    </w:rPr>
                  </w:pPr>
                  <w:r>
                    <w:rPr>
                      <w:rFonts w:cs="Miriam"/>
                      <w:sz w:val="18"/>
                      <w:szCs w:val="18"/>
                      <w:rtl/>
                    </w:rPr>
                    <w:t>בי</w:t>
                  </w:r>
                  <w:r>
                    <w:rPr>
                      <w:rFonts w:cs="Miriam" w:hint="cs"/>
                      <w:sz w:val="18"/>
                      <w:szCs w:val="18"/>
                      <w:rtl/>
                    </w:rPr>
                    <w:t>ת ה</w:t>
                  </w:r>
                  <w:r>
                    <w:rPr>
                      <w:rFonts w:cs="Miriam"/>
                      <w:sz w:val="18"/>
                      <w:szCs w:val="18"/>
                      <w:rtl/>
                    </w:rPr>
                    <w:t>חר</w:t>
                  </w:r>
                  <w:r>
                    <w:rPr>
                      <w:rFonts w:cs="Miriam" w:hint="cs"/>
                      <w:sz w:val="18"/>
                      <w:szCs w:val="18"/>
                      <w:rtl/>
                    </w:rPr>
                    <w:t>ושת</w:t>
                  </w:r>
                </w:p>
              </w:txbxContent>
            </v:textbox>
            <w10:anchorlock/>
          </v:rect>
        </w:pict>
      </w:r>
      <w:r>
        <w:rPr>
          <w:rStyle w:val="big-number"/>
          <w:rFonts w:cs="Miriam"/>
          <w:rtl/>
        </w:rPr>
        <w:t>4.</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ותו חלק שבבנין חרשתן המשמש לאציר</w:t>
      </w:r>
      <w:r>
        <w:rPr>
          <w:rStyle w:val="default"/>
          <w:rFonts w:cs="FrankRuehl"/>
          <w:rtl/>
        </w:rPr>
        <w:t>תם</w:t>
      </w:r>
      <w:r>
        <w:rPr>
          <w:rStyle w:val="default"/>
          <w:rFonts w:cs="FrankRuehl" w:hint="cs"/>
          <w:rtl/>
        </w:rPr>
        <w:t xml:space="preserve"> של משקאות משכרים יהיה נעול ע"י הפקיד הממונה על הבית, ויישאר נעול בכל שעה, חוץ מבאותן שעות שבהן מצוי הפקיד על משמרתו בבית החרושת.</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 xml:space="preserve">דלתות והחלונות של בית החרושת יהיו סגורים כדי הנחת דעתו של המנהל, והחרשתן חייב להמציא, לקבוע, לתקן ולחדש את כל הבריחים </w:t>
      </w:r>
      <w:r>
        <w:rPr>
          <w:rStyle w:val="default"/>
          <w:rFonts w:cs="FrankRuehl"/>
          <w:rtl/>
        </w:rPr>
        <w:t>הד</w:t>
      </w:r>
      <w:r>
        <w:rPr>
          <w:rStyle w:val="default"/>
          <w:rFonts w:cs="FrankRuehl" w:hint="cs"/>
          <w:rtl/>
        </w:rPr>
        <w:t>רושים כדי שהפקידים יוכלו לקבוע בהם את המנעולים, או לנעול את הבית בדרך אחרת.</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א</w:t>
      </w:r>
      <w:r>
        <w:rPr>
          <w:rStyle w:val="default"/>
          <w:rFonts w:cs="FrankRuehl" w:hint="cs"/>
          <w:rtl/>
        </w:rPr>
        <w:t>סור לחרשתן או לפקידו או לפועלו להרוס או לשבר כל בריח או מנעול או</w:t>
      </w:r>
      <w:r>
        <w:rPr>
          <w:rStyle w:val="default"/>
          <w:rFonts w:cs="FrankRuehl"/>
          <w:rtl/>
        </w:rPr>
        <w:t xml:space="preserve"> </w:t>
      </w:r>
      <w:r>
        <w:rPr>
          <w:rStyle w:val="default"/>
          <w:rFonts w:cs="FrankRuehl" w:hint="cs"/>
          <w:rtl/>
        </w:rPr>
        <w:t>לפתחם או להסירם, וכן אסור להם להשיג כניסה שלא כדין אל הבית, החדר, המקום או הכלי.</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א</w:t>
      </w:r>
      <w:r>
        <w:rPr>
          <w:rStyle w:val="default"/>
          <w:rFonts w:cs="FrankRuehl" w:hint="cs"/>
          <w:rtl/>
        </w:rPr>
        <w:t>סור לחרשתן לבנות כלי</w:t>
      </w:r>
      <w:r>
        <w:rPr>
          <w:rStyle w:val="default"/>
          <w:rFonts w:cs="FrankRuehl"/>
          <w:rtl/>
        </w:rPr>
        <w:t xml:space="preserve"> א</w:t>
      </w:r>
      <w:r>
        <w:rPr>
          <w:rStyle w:val="default"/>
          <w:rFonts w:cs="FrankRuehl" w:hint="cs"/>
          <w:rtl/>
        </w:rPr>
        <w:t>ו בריח באופן שישים לאל את הבטחון המקווה ע"י סגירה במנעול.</w:t>
      </w:r>
    </w:p>
    <w:p w:rsidR="004A0F16" w:rsidRDefault="004A0F16" w:rsidP="00CC11BC">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מ</w:t>
      </w:r>
      <w:r>
        <w:rPr>
          <w:rStyle w:val="default"/>
          <w:rFonts w:cs="FrankRuehl" w:hint="cs"/>
          <w:rtl/>
        </w:rPr>
        <w:t>שמסר החרשתן לפקיד הודעה בכתב על רצו</w:t>
      </w:r>
      <w:r>
        <w:rPr>
          <w:rStyle w:val="default"/>
          <w:rFonts w:cs="FrankRuehl"/>
          <w:rtl/>
        </w:rPr>
        <w:t>נ</w:t>
      </w:r>
      <w:r>
        <w:rPr>
          <w:rStyle w:val="default"/>
          <w:rFonts w:cs="FrankRuehl" w:hint="cs"/>
          <w:rtl/>
        </w:rPr>
        <w:t>ו לשנות או להעביר כלי או צינור, או להוסיף כלי או צינור חדש</w:t>
      </w:r>
      <w:r w:rsidR="00CC11BC">
        <w:rPr>
          <w:rStyle w:val="default"/>
          <w:rFonts w:cs="FrankRuehl" w:hint="cs"/>
          <w:rtl/>
        </w:rPr>
        <w:t xml:space="preserve"> </w:t>
      </w:r>
      <w:r w:rsidR="00CC11BC">
        <w:rPr>
          <w:rStyle w:val="default"/>
          <w:rFonts w:cs="FrankRuehl"/>
          <w:rtl/>
        </w:rPr>
        <w:t>–</w:t>
      </w:r>
      <w:r w:rsidR="00CC11BC">
        <w:rPr>
          <w:rStyle w:val="default"/>
          <w:rFonts w:cs="FrankRuehl" w:hint="cs"/>
          <w:rtl/>
        </w:rPr>
        <w:t xml:space="preserve"> </w:t>
      </w:r>
      <w:r>
        <w:rPr>
          <w:rStyle w:val="default"/>
          <w:rFonts w:cs="FrankRuehl"/>
          <w:rtl/>
        </w:rPr>
        <w:t>ו</w:t>
      </w:r>
      <w:r>
        <w:rPr>
          <w:rStyle w:val="default"/>
          <w:rFonts w:cs="FrankRuehl" w:hint="cs"/>
          <w:rtl/>
        </w:rPr>
        <w:t xml:space="preserve">יציין את הכלי או את הצינור הנידון </w:t>
      </w:r>
      <w:r w:rsidR="00CC11BC">
        <w:rPr>
          <w:rStyle w:val="default"/>
          <w:rFonts w:cs="FrankRuehl"/>
          <w:rtl/>
        </w:rPr>
        <w:t>–</w:t>
      </w:r>
      <w:r>
        <w:rPr>
          <w:rStyle w:val="default"/>
          <w:rFonts w:cs="FrankRuehl"/>
          <w:rtl/>
        </w:rPr>
        <w:t xml:space="preserve"> </w:t>
      </w:r>
      <w:r>
        <w:rPr>
          <w:rStyle w:val="default"/>
          <w:rFonts w:cs="FrankRuehl" w:hint="cs"/>
          <w:rtl/>
        </w:rPr>
        <w:t xml:space="preserve">וקיבל רשות </w:t>
      </w:r>
      <w:r>
        <w:rPr>
          <w:rStyle w:val="default"/>
          <w:rFonts w:cs="FrankRuehl"/>
          <w:rtl/>
        </w:rPr>
        <w:t>מא</w:t>
      </w:r>
      <w:r>
        <w:rPr>
          <w:rStyle w:val="default"/>
          <w:rFonts w:cs="FrankRuehl" w:hint="cs"/>
          <w:rtl/>
        </w:rPr>
        <w:t>ת הפקיד, רשאי הוא לעשות בהם כרצונו: כל כלי או צינור חדש כזה יירשם כראוי.</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כ</w:t>
      </w:r>
      <w:r>
        <w:rPr>
          <w:rStyle w:val="default"/>
          <w:rFonts w:cs="FrankRuehl" w:hint="cs"/>
          <w:rtl/>
        </w:rPr>
        <w:t>ל החביות או הכלים האחרים המכילים משקאות משכרים יהיו מונחים באופן שי</w:t>
      </w:r>
      <w:r>
        <w:rPr>
          <w:rStyle w:val="default"/>
          <w:rFonts w:cs="FrankRuehl"/>
          <w:rtl/>
        </w:rPr>
        <w:t>ק</w:t>
      </w:r>
      <w:r>
        <w:rPr>
          <w:rStyle w:val="default"/>
          <w:rFonts w:cs="FrankRuehl" w:hint="cs"/>
          <w:rtl/>
        </w:rPr>
        <w:t>ל על הגישה לכל אחד מהם.</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ה</w:t>
      </w:r>
      <w:r>
        <w:rPr>
          <w:rStyle w:val="default"/>
          <w:rFonts w:cs="FrankRuehl" w:hint="cs"/>
          <w:rtl/>
        </w:rPr>
        <w:t>חרשתן רשאי לבדוק כל משקה משכר פעם בפעם במעמד הפקיד הממונה ולהראותו לקונים, ור</w:t>
      </w:r>
      <w:r>
        <w:rPr>
          <w:rStyle w:val="default"/>
          <w:rFonts w:cs="FrankRuehl"/>
          <w:rtl/>
        </w:rPr>
        <w:t>שא</w:t>
      </w:r>
      <w:r>
        <w:rPr>
          <w:rStyle w:val="default"/>
          <w:rFonts w:cs="FrankRuehl" w:hint="cs"/>
          <w:rtl/>
        </w:rPr>
        <w:t>י הוא לבדוק את מצב החביות והכלים ולמנוע את הדליפה מהם.</w:t>
      </w:r>
    </w:p>
    <w:p w:rsidR="004A0F16" w:rsidRDefault="004A0F16">
      <w:pPr>
        <w:pStyle w:val="medium2-header"/>
        <w:keepLines w:val="0"/>
        <w:spacing w:before="72"/>
        <w:ind w:left="0" w:right="1134"/>
        <w:rPr>
          <w:rFonts w:cs="FrankRuehl"/>
          <w:noProof/>
          <w:rtl/>
        </w:rPr>
      </w:pPr>
      <w:bookmarkStart w:id="8" w:name="med3"/>
      <w:bookmarkEnd w:id="8"/>
      <w:r>
        <w:rPr>
          <w:rFonts w:cs="FrankRuehl"/>
          <w:noProof/>
          <w:rtl/>
        </w:rPr>
        <w:t>הפ</w:t>
      </w:r>
      <w:r>
        <w:rPr>
          <w:rFonts w:cs="FrankRuehl" w:hint="cs"/>
          <w:noProof/>
          <w:rtl/>
        </w:rPr>
        <w:t>עולות המהוות ייצור</w:t>
      </w:r>
    </w:p>
    <w:p w:rsidR="004A0F16" w:rsidRDefault="004A0F16" w:rsidP="00CC11BC">
      <w:pPr>
        <w:pStyle w:val="P00"/>
        <w:spacing w:before="72"/>
        <w:ind w:left="0" w:right="1134"/>
        <w:rPr>
          <w:rStyle w:val="default"/>
          <w:rFonts w:cs="FrankRuehl" w:hint="cs"/>
          <w:rtl/>
        </w:rPr>
      </w:pPr>
      <w:bookmarkStart w:id="9" w:name="Seif4"/>
      <w:bookmarkEnd w:id="9"/>
      <w:r>
        <w:rPr>
          <w:lang w:val="he-IL"/>
        </w:rPr>
        <w:pict>
          <v:rect id="_x0000_s1033" style="position:absolute;left:0;text-align:left;margin-left:464.5pt;margin-top:8.05pt;width:75.05pt;height:20.65pt;z-index:251637760" o:allowincell="f" filled="f" stroked="f" strokecolor="lime" strokeweight=".25pt">
            <v:textbox style="mso-next-textbox:#_x0000_s1033" inset="0,0,0,0">
              <w:txbxContent>
                <w:p w:rsidR="004A0F16" w:rsidRDefault="004A0F16">
                  <w:pPr>
                    <w:spacing w:line="160" w:lineRule="exact"/>
                    <w:jc w:val="left"/>
                    <w:rPr>
                      <w:rFonts w:cs="Miriam"/>
                      <w:noProof/>
                      <w:sz w:val="18"/>
                      <w:szCs w:val="18"/>
                      <w:rtl/>
                    </w:rPr>
                  </w:pPr>
                  <w:r>
                    <w:rPr>
                      <w:rFonts w:cs="Miriam"/>
                      <w:sz w:val="18"/>
                      <w:szCs w:val="18"/>
                      <w:rtl/>
                    </w:rPr>
                    <w:t>הפ</w:t>
                  </w:r>
                  <w:r>
                    <w:rPr>
                      <w:rFonts w:cs="Miriam" w:hint="cs"/>
                      <w:sz w:val="18"/>
                      <w:szCs w:val="18"/>
                      <w:rtl/>
                    </w:rPr>
                    <w:t>עולות המהוות ייצור</w:t>
                  </w:r>
                </w:p>
              </w:txbxContent>
            </v:textbox>
            <w10:anchorlock/>
          </v:rect>
        </w:pict>
      </w:r>
      <w:r>
        <w:rPr>
          <w:rStyle w:val="big-number"/>
          <w:rFonts w:cs="Miriam"/>
          <w:rtl/>
        </w:rPr>
        <w:t>5.</w:t>
      </w:r>
      <w:r>
        <w:rPr>
          <w:rStyle w:val="big-number"/>
          <w:rFonts w:cs="Miriam"/>
          <w:rtl/>
        </w:rPr>
        <w:tab/>
      </w:r>
      <w:r>
        <w:rPr>
          <w:rStyle w:val="default"/>
          <w:rFonts w:cs="FrankRuehl"/>
          <w:rtl/>
        </w:rPr>
        <w:t>הפ</w:t>
      </w:r>
      <w:r>
        <w:rPr>
          <w:rStyle w:val="default"/>
          <w:rFonts w:cs="FrankRuehl" w:hint="cs"/>
          <w:rtl/>
        </w:rPr>
        <w:t>עולות דלקמן תיחשבנה כפעולות המהוות ייצור משקאות</w:t>
      </w:r>
      <w:r>
        <w:rPr>
          <w:rStyle w:val="default"/>
          <w:rFonts w:cs="FrankRuehl"/>
          <w:rtl/>
        </w:rPr>
        <w:t xml:space="preserve"> מ</w:t>
      </w:r>
      <w:r>
        <w:rPr>
          <w:rStyle w:val="default"/>
          <w:rFonts w:cs="FrankRuehl" w:hint="cs"/>
          <w:rtl/>
        </w:rPr>
        <w:t>שכרים:</w:t>
      </w:r>
      <w:r w:rsidR="007D2C7A">
        <w:rPr>
          <w:rStyle w:val="default"/>
          <w:rFonts w:cs="FrankRuehl" w:hint="cs"/>
          <w:rtl/>
        </w:rPr>
        <w:t>-</w:t>
      </w:r>
    </w:p>
    <w:p w:rsidR="004A0F16" w:rsidRDefault="004A0F16" w:rsidP="00CC11BC">
      <w:pPr>
        <w:pStyle w:val="P22"/>
        <w:tabs>
          <w:tab w:val="left" w:pos="624"/>
          <w:tab w:val="left" w:pos="1021"/>
        </w:tabs>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סיסת ליקור של סכרין;</w:t>
      </w:r>
    </w:p>
    <w:p w:rsidR="004A0F16" w:rsidRDefault="004A0F16" w:rsidP="00CC11BC">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כנת חמרים המכילים עמילן או סוכר בתנאים המראים כי החמרים עתידים לשמש בייצור ליקור ת</w:t>
      </w:r>
      <w:r>
        <w:rPr>
          <w:rStyle w:val="default"/>
          <w:rFonts w:cs="FrankRuehl"/>
          <w:rtl/>
        </w:rPr>
        <w:t>וס</w:t>
      </w:r>
      <w:r>
        <w:rPr>
          <w:rStyle w:val="default"/>
          <w:rFonts w:cs="FrankRuehl" w:hint="cs"/>
          <w:rtl/>
        </w:rPr>
        <w:t>ס, אלא אם יש הוכחות להיפוכו של דבר;</w:t>
      </w:r>
    </w:p>
    <w:p w:rsidR="004A0F16" w:rsidRDefault="004A0F16" w:rsidP="00CC11BC">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צירת ספירטים ע"י זיקוק ליקורים תוססים או באמצעים אחרים;</w:t>
      </w:r>
    </w:p>
    <w:p w:rsidR="004A0F16" w:rsidRDefault="004A0F16" w:rsidP="00CC11BC">
      <w:pPr>
        <w:pStyle w:val="P22"/>
        <w:tabs>
          <w:tab w:val="left" w:pos="624"/>
          <w:tab w:val="left" w:pos="1021"/>
        </w:tabs>
        <w:spacing w:before="72"/>
        <w:ind w:left="624" w:right="1134"/>
        <w:rPr>
          <w:rStyle w:val="default"/>
          <w:rFonts w:cs="FrankRuehl"/>
          <w:rtl/>
        </w:rPr>
      </w:pPr>
      <w:r>
        <w:rPr>
          <w:lang w:val="he-IL"/>
        </w:rPr>
        <w:pict>
          <v:rect id="_x0000_s1034" style="position:absolute;left:0;text-align:left;margin-left:464.5pt;margin-top:8.05pt;width:75.05pt;height:10.75pt;z-index:251638784" o:allowincell="f" filled="f" stroked="f" strokecolor="lime" strokeweight=".25pt">
            <v:textbox style="mso-next-textbox:#_x0000_s1034" inset="0,0,0,0">
              <w:txbxContent>
                <w:p w:rsidR="004A0F16" w:rsidRDefault="004A0F16" w:rsidP="004773AD">
                  <w:pPr>
                    <w:spacing w:line="160" w:lineRule="exact"/>
                    <w:jc w:val="left"/>
                    <w:rPr>
                      <w:rFonts w:cs="Miriam"/>
                      <w:noProof/>
                      <w:sz w:val="18"/>
                      <w:szCs w:val="18"/>
                      <w:rtl/>
                    </w:rPr>
                  </w:pPr>
                  <w:r>
                    <w:rPr>
                      <w:rFonts w:cs="Miriam"/>
                      <w:sz w:val="18"/>
                      <w:szCs w:val="18"/>
                      <w:rtl/>
                    </w:rPr>
                    <w:t>תק</w:t>
                  </w:r>
                  <w:r>
                    <w:rPr>
                      <w:rFonts w:cs="Miriam" w:hint="cs"/>
                      <w:sz w:val="18"/>
                      <w:szCs w:val="18"/>
                      <w:rtl/>
                    </w:rPr>
                    <w:t>' תש"ט</w:t>
                  </w:r>
                  <w:r w:rsidR="004773AD">
                    <w:rPr>
                      <w:rFonts w:cs="Miriam" w:hint="cs"/>
                      <w:sz w:val="18"/>
                      <w:szCs w:val="18"/>
                      <w:rtl/>
                    </w:rPr>
                    <w:t>-</w:t>
                  </w:r>
                  <w:r>
                    <w:rPr>
                      <w:rFonts w:cs="Miriam"/>
                      <w:sz w:val="18"/>
                      <w:szCs w:val="18"/>
                      <w:rtl/>
                    </w:rPr>
                    <w:t>1949</w:t>
                  </w:r>
                </w:p>
              </w:txbxContent>
            </v:textbox>
            <w10:anchorlock/>
          </v:rect>
        </w:pic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וספת מים, סוכר, אלכוהול, או כל יסוד אחר ליין או ליין-פרי-הדר, או מהילת יין מסוג אחד ביין מסוג אחר לאחר הוצאת היין או יין-פרי-הדר מבית העסק של החרשתן;</w:t>
      </w:r>
    </w:p>
    <w:p w:rsidR="004A0F16" w:rsidRDefault="004A0F16" w:rsidP="00CC11BC">
      <w:pPr>
        <w:pStyle w:val="P22"/>
        <w:tabs>
          <w:tab w:val="left" w:pos="624"/>
          <w:tab w:val="left" w:pos="1021"/>
        </w:tabs>
        <w:spacing w:before="72"/>
        <w:ind w:left="624" w:right="1134"/>
        <w:rPr>
          <w:rStyle w:val="default"/>
          <w:rFonts w:cs="FrankRuehl"/>
          <w:rtl/>
        </w:rPr>
      </w:pPr>
      <w:r>
        <w:rPr>
          <w:lang w:val="he-IL"/>
        </w:rPr>
        <w:pict>
          <v:rect id="_x0000_s1035" style="position:absolute;left:0;text-align:left;margin-left:464.5pt;margin-top:8.05pt;width:75.05pt;height:12.95pt;z-index:251639808" o:allowincell="f" filled="f" stroked="f" strokecolor="lime" strokeweight=".25pt">
            <v:textbox style="mso-next-textbox:#_x0000_s1035" inset="0,0,0,0">
              <w:txbxContent>
                <w:p w:rsidR="004A0F16" w:rsidRDefault="004A0F16">
                  <w:pPr>
                    <w:spacing w:line="160" w:lineRule="exact"/>
                    <w:jc w:val="left"/>
                    <w:rPr>
                      <w:rFonts w:cs="Miriam"/>
                      <w:noProof/>
                      <w:sz w:val="18"/>
                      <w:szCs w:val="18"/>
                      <w:rtl/>
                    </w:rPr>
                  </w:pPr>
                  <w:r>
                    <w:rPr>
                      <w:rFonts w:cs="Miriam"/>
                      <w:sz w:val="18"/>
                      <w:szCs w:val="18"/>
                      <w:rtl/>
                    </w:rPr>
                    <w:t>תק</w:t>
                  </w:r>
                  <w:r>
                    <w:rPr>
                      <w:rFonts w:cs="Miriam" w:hint="cs"/>
                      <w:sz w:val="18"/>
                      <w:szCs w:val="18"/>
                      <w:rtl/>
                    </w:rPr>
                    <w:t>' תש"ט</w:t>
                  </w:r>
                  <w:r w:rsidR="004773AD">
                    <w:rPr>
                      <w:rFonts w:cs="Miriam" w:hint="cs"/>
                      <w:sz w:val="18"/>
                      <w:szCs w:val="18"/>
                      <w:rtl/>
                    </w:rPr>
                    <w:t>-</w:t>
                  </w:r>
                  <w:r>
                    <w:rPr>
                      <w:rFonts w:cs="Miriam"/>
                      <w:sz w:val="18"/>
                      <w:szCs w:val="18"/>
                      <w:rtl/>
                    </w:rPr>
                    <w:t>1949</w:t>
                  </w:r>
                </w:p>
              </w:txbxContent>
            </v:textbox>
            <w10:anchorlock/>
          </v:rect>
        </w:pict>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וספת מים, סוכר, אלכוהול, תמצית, יסוד נותן טעם, יסוד נותן צבע או כל יסוד אחר לספירטים, או</w:t>
      </w:r>
      <w:r>
        <w:rPr>
          <w:rStyle w:val="default"/>
          <w:rFonts w:cs="FrankRuehl"/>
          <w:rtl/>
        </w:rPr>
        <w:t xml:space="preserve"> </w:t>
      </w:r>
      <w:r>
        <w:rPr>
          <w:rStyle w:val="default"/>
          <w:rFonts w:cs="FrankRuehl" w:hint="cs"/>
          <w:rtl/>
        </w:rPr>
        <w:t>זיקוקם של ספירטים מחדש בין בהוספת יסודות אלה ובין אם לאו;</w:t>
      </w:r>
    </w:p>
    <w:p w:rsidR="004A0F16" w:rsidRDefault="004A0F16" w:rsidP="00CC11BC">
      <w:pPr>
        <w:pStyle w:val="P22"/>
        <w:tabs>
          <w:tab w:val="left" w:pos="624"/>
          <w:tab w:val="left" w:pos="1021"/>
        </w:tabs>
        <w:spacing w:before="72"/>
        <w:ind w:left="624" w:right="1134"/>
        <w:rPr>
          <w:rStyle w:val="default"/>
          <w:rFonts w:cs="FrankRuehl" w:hint="cs"/>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טיפול באלכוהול המהול בסמים אחרים או בכל דבר אחר ע"י פעולה שיש בה כדי לעקור את הסמים האלה, בין לחלוט</w:t>
      </w:r>
      <w:r>
        <w:rPr>
          <w:rStyle w:val="default"/>
          <w:rFonts w:cs="FrankRuehl"/>
          <w:rtl/>
        </w:rPr>
        <w:t>ין</w:t>
      </w:r>
      <w:r>
        <w:rPr>
          <w:rStyle w:val="default"/>
          <w:rFonts w:cs="FrankRuehl" w:hint="cs"/>
          <w:rtl/>
        </w:rPr>
        <w:t xml:space="preserve"> ובין במקצת, או להחזיר את האלכוהול למקורו.</w:t>
      </w:r>
    </w:p>
    <w:p w:rsidR="00E03A56" w:rsidRPr="00247AFE" w:rsidRDefault="00E03A56" w:rsidP="00CC11BC">
      <w:pPr>
        <w:pStyle w:val="P00"/>
        <w:tabs>
          <w:tab w:val="clear" w:pos="6259"/>
        </w:tabs>
        <w:spacing w:before="0"/>
        <w:ind w:left="624" w:right="1134"/>
        <w:rPr>
          <w:rFonts w:cs="FrankRuehl" w:hint="cs"/>
          <w:vanish/>
          <w:szCs w:val="20"/>
          <w:shd w:val="clear" w:color="auto" w:fill="FFFF99"/>
          <w:rtl/>
        </w:rPr>
      </w:pPr>
      <w:bookmarkStart w:id="10" w:name="Rov52"/>
      <w:r w:rsidRPr="00247AFE">
        <w:rPr>
          <w:rFonts w:cs="FrankRuehl" w:hint="cs"/>
          <w:vanish/>
          <w:color w:val="FF0000"/>
          <w:szCs w:val="20"/>
          <w:shd w:val="clear" w:color="auto" w:fill="FFFF99"/>
          <w:rtl/>
        </w:rPr>
        <w:t>מיום 8.8.1949</w:t>
      </w:r>
    </w:p>
    <w:p w:rsidR="00E03A56" w:rsidRPr="00247AFE" w:rsidRDefault="00E03A56" w:rsidP="00CC11BC">
      <w:pPr>
        <w:pStyle w:val="P00"/>
        <w:spacing w:before="0"/>
        <w:ind w:left="624" w:right="1134"/>
        <w:rPr>
          <w:rFonts w:cs="FrankRuehl" w:hint="cs"/>
          <w:b/>
          <w:bCs/>
          <w:vanish/>
          <w:szCs w:val="20"/>
          <w:shd w:val="clear" w:color="auto" w:fill="FFFF99"/>
          <w:rtl/>
        </w:rPr>
      </w:pPr>
      <w:r w:rsidRPr="00247AFE">
        <w:rPr>
          <w:rFonts w:cs="FrankRuehl" w:hint="cs"/>
          <w:b/>
          <w:bCs/>
          <w:vanish/>
          <w:szCs w:val="20"/>
          <w:shd w:val="clear" w:color="auto" w:fill="FFFF99"/>
          <w:rtl/>
        </w:rPr>
        <w:t>תק' תש"ט-1949</w:t>
      </w:r>
    </w:p>
    <w:p w:rsidR="00E03A56" w:rsidRPr="00247AFE" w:rsidRDefault="00E03A56" w:rsidP="00CC11BC">
      <w:pPr>
        <w:pStyle w:val="P00"/>
        <w:spacing w:before="0"/>
        <w:ind w:left="624" w:right="1134"/>
        <w:rPr>
          <w:rFonts w:cs="FrankRuehl" w:hint="cs"/>
          <w:vanish/>
          <w:szCs w:val="20"/>
          <w:shd w:val="clear" w:color="auto" w:fill="FFFF99"/>
          <w:rtl/>
        </w:rPr>
      </w:pPr>
      <w:hyperlink r:id="rId8" w:history="1">
        <w:r w:rsidRPr="00247AFE">
          <w:rPr>
            <w:rStyle w:val="Hyperlink"/>
            <w:rFonts w:cs="FrankRuehl" w:hint="cs"/>
            <w:vanish/>
            <w:szCs w:val="20"/>
            <w:shd w:val="clear" w:color="auto" w:fill="FFFF99"/>
            <w:rtl/>
          </w:rPr>
          <w:t>ק</w:t>
        </w:r>
        <w:r w:rsidRPr="00247AFE">
          <w:rPr>
            <w:rStyle w:val="Hyperlink"/>
            <w:rFonts w:cs="FrankRuehl"/>
            <w:vanish/>
            <w:szCs w:val="20"/>
            <w:shd w:val="clear" w:color="auto" w:fill="FFFF99"/>
            <w:rtl/>
          </w:rPr>
          <w:t>"</w:t>
        </w:r>
        <w:r w:rsidRPr="00247AFE">
          <w:rPr>
            <w:rStyle w:val="Hyperlink"/>
            <w:rFonts w:cs="FrankRuehl" w:hint="cs"/>
            <w:vanish/>
            <w:szCs w:val="20"/>
            <w:shd w:val="clear" w:color="auto" w:fill="FFFF99"/>
            <w:rtl/>
          </w:rPr>
          <w:t>ת תש"ט מס' 29</w:t>
        </w:r>
      </w:hyperlink>
      <w:r w:rsidRPr="00247AFE">
        <w:rPr>
          <w:rFonts w:cs="FrankRuehl" w:hint="cs"/>
          <w:vanish/>
          <w:szCs w:val="20"/>
          <w:shd w:val="clear" w:color="auto" w:fill="FFFF99"/>
          <w:rtl/>
        </w:rPr>
        <w:t xml:space="preserve"> מיום 8.8.1949 עמ' 377</w:t>
      </w:r>
    </w:p>
    <w:p w:rsidR="000B5BC5" w:rsidRPr="00247AFE" w:rsidRDefault="000B5BC5" w:rsidP="00CC11BC">
      <w:pPr>
        <w:pStyle w:val="P00"/>
        <w:spacing w:before="0"/>
        <w:ind w:left="624" w:right="1134"/>
        <w:rPr>
          <w:rFonts w:cs="FrankRuehl" w:hint="cs"/>
          <w:b/>
          <w:bCs/>
          <w:vanish/>
          <w:szCs w:val="20"/>
          <w:shd w:val="clear" w:color="auto" w:fill="FFFF99"/>
          <w:rtl/>
        </w:rPr>
      </w:pPr>
      <w:r w:rsidRPr="00247AFE">
        <w:rPr>
          <w:rFonts w:cs="FrankRuehl" w:hint="cs"/>
          <w:b/>
          <w:bCs/>
          <w:vanish/>
          <w:szCs w:val="20"/>
          <w:shd w:val="clear" w:color="auto" w:fill="FFFF99"/>
          <w:rtl/>
        </w:rPr>
        <w:t>החלפת פסק</w:t>
      </w:r>
      <w:r w:rsidR="007D2C7A" w:rsidRPr="00247AFE">
        <w:rPr>
          <w:rFonts w:cs="FrankRuehl" w:hint="cs"/>
          <w:b/>
          <w:bCs/>
          <w:vanish/>
          <w:szCs w:val="20"/>
          <w:shd w:val="clear" w:color="auto" w:fill="FFFF99"/>
          <w:rtl/>
        </w:rPr>
        <w:t>א</w:t>
      </w:r>
      <w:r w:rsidRPr="00247AFE">
        <w:rPr>
          <w:rFonts w:cs="FrankRuehl" w:hint="cs"/>
          <w:b/>
          <w:bCs/>
          <w:vanish/>
          <w:szCs w:val="20"/>
          <w:shd w:val="clear" w:color="auto" w:fill="FFFF99"/>
          <w:rtl/>
        </w:rPr>
        <w:t xml:space="preserve">ות </w:t>
      </w:r>
      <w:r w:rsidR="007D2C7A" w:rsidRPr="00247AFE">
        <w:rPr>
          <w:rFonts w:cs="FrankRuehl" w:hint="cs"/>
          <w:b/>
          <w:bCs/>
          <w:vanish/>
          <w:szCs w:val="20"/>
          <w:shd w:val="clear" w:color="auto" w:fill="FFFF99"/>
          <w:rtl/>
        </w:rPr>
        <w:t>5</w:t>
      </w:r>
      <w:r w:rsidRPr="00247AFE">
        <w:rPr>
          <w:rFonts w:cs="FrankRuehl" w:hint="cs"/>
          <w:b/>
          <w:bCs/>
          <w:vanish/>
          <w:szCs w:val="20"/>
          <w:shd w:val="clear" w:color="auto" w:fill="FFFF99"/>
          <w:rtl/>
        </w:rPr>
        <w:t>(ד)</w:t>
      </w:r>
      <w:r w:rsidR="007D2C7A" w:rsidRPr="00247AFE">
        <w:rPr>
          <w:rFonts w:cs="FrankRuehl" w:hint="cs"/>
          <w:b/>
          <w:bCs/>
          <w:vanish/>
          <w:szCs w:val="20"/>
          <w:shd w:val="clear" w:color="auto" w:fill="FFFF99"/>
          <w:rtl/>
        </w:rPr>
        <w:t>,</w:t>
      </w:r>
      <w:r w:rsidRPr="00247AFE">
        <w:rPr>
          <w:rFonts w:cs="FrankRuehl" w:hint="cs"/>
          <w:b/>
          <w:bCs/>
          <w:vanish/>
          <w:szCs w:val="20"/>
          <w:shd w:val="clear" w:color="auto" w:fill="FFFF99"/>
          <w:rtl/>
        </w:rPr>
        <w:t xml:space="preserve"> </w:t>
      </w:r>
      <w:r w:rsidR="007D2C7A" w:rsidRPr="00247AFE">
        <w:rPr>
          <w:rFonts w:cs="FrankRuehl" w:hint="cs"/>
          <w:b/>
          <w:bCs/>
          <w:vanish/>
          <w:szCs w:val="20"/>
          <w:shd w:val="clear" w:color="auto" w:fill="FFFF99"/>
          <w:rtl/>
        </w:rPr>
        <w:t>5</w:t>
      </w:r>
      <w:r w:rsidRPr="00247AFE">
        <w:rPr>
          <w:rFonts w:cs="FrankRuehl" w:hint="cs"/>
          <w:b/>
          <w:bCs/>
          <w:vanish/>
          <w:szCs w:val="20"/>
          <w:shd w:val="clear" w:color="auto" w:fill="FFFF99"/>
          <w:rtl/>
        </w:rPr>
        <w:t>(ה)</w:t>
      </w:r>
    </w:p>
    <w:p w:rsidR="000B5BC5" w:rsidRPr="00247AFE" w:rsidRDefault="000B5BC5" w:rsidP="00CC11BC">
      <w:pPr>
        <w:pStyle w:val="P00"/>
        <w:ind w:left="624" w:right="1134"/>
        <w:rPr>
          <w:rFonts w:cs="FrankRuehl" w:hint="cs"/>
          <w:vanish/>
          <w:szCs w:val="20"/>
          <w:shd w:val="clear" w:color="auto" w:fill="FFFF99"/>
          <w:rtl/>
        </w:rPr>
      </w:pPr>
      <w:r w:rsidRPr="00247AFE">
        <w:rPr>
          <w:rFonts w:cs="FrankRuehl" w:hint="cs"/>
          <w:vanish/>
          <w:szCs w:val="20"/>
          <w:shd w:val="clear" w:color="auto" w:fill="FFFF99"/>
          <w:rtl/>
        </w:rPr>
        <w:t>הנוסח הקודם:</w:t>
      </w:r>
    </w:p>
    <w:p w:rsidR="00A70D45" w:rsidRPr="00247AFE" w:rsidRDefault="00A70D45" w:rsidP="00CC11BC">
      <w:pPr>
        <w:pStyle w:val="P22"/>
        <w:tabs>
          <w:tab w:val="left" w:pos="624"/>
          <w:tab w:val="left" w:pos="1021"/>
        </w:tabs>
        <w:spacing w:before="0"/>
        <w:ind w:left="624" w:right="1134"/>
        <w:rPr>
          <w:rStyle w:val="default"/>
          <w:rFonts w:cs="FrankRuehl"/>
          <w:strike/>
          <w:vanish/>
          <w:sz w:val="22"/>
          <w:szCs w:val="22"/>
          <w:shd w:val="clear" w:color="auto" w:fill="FFFF99"/>
          <w:rtl/>
        </w:rPr>
      </w:pPr>
      <w:r w:rsidRPr="00247AFE">
        <w:rPr>
          <w:rStyle w:val="default"/>
          <w:rFonts w:cs="FrankRuehl"/>
          <w:strike/>
          <w:vanish/>
          <w:sz w:val="22"/>
          <w:szCs w:val="22"/>
          <w:shd w:val="clear" w:color="auto" w:fill="FFFF99"/>
          <w:rtl/>
        </w:rPr>
        <w:t>(ד</w:t>
      </w:r>
      <w:r w:rsidRPr="00247AFE">
        <w:rPr>
          <w:rStyle w:val="default"/>
          <w:rFonts w:cs="FrankRuehl" w:hint="cs"/>
          <w:strike/>
          <w:vanish/>
          <w:sz w:val="22"/>
          <w:szCs w:val="22"/>
          <w:shd w:val="clear" w:color="auto" w:fill="FFFF99"/>
          <w:rtl/>
        </w:rPr>
        <w:t>)</w:t>
      </w:r>
      <w:r w:rsidR="00A75926" w:rsidRPr="00247AFE">
        <w:rPr>
          <w:rStyle w:val="default"/>
          <w:rFonts w:cs="FrankRuehl"/>
          <w:strike/>
          <w:vanish/>
          <w:sz w:val="22"/>
          <w:szCs w:val="22"/>
          <w:shd w:val="clear" w:color="auto" w:fill="FFFF99"/>
          <w:rtl/>
        </w:rPr>
        <w:tab/>
      </w:r>
      <w:r w:rsidR="00A75926" w:rsidRPr="00247AFE">
        <w:rPr>
          <w:rStyle w:val="default"/>
          <w:rFonts w:cs="FrankRuehl" w:hint="cs"/>
          <w:strike/>
          <w:vanish/>
          <w:sz w:val="22"/>
          <w:szCs w:val="22"/>
          <w:shd w:val="clear" w:color="auto" w:fill="FFFF99"/>
          <w:rtl/>
        </w:rPr>
        <w:t>ת</w:t>
      </w:r>
      <w:r w:rsidRPr="00247AFE">
        <w:rPr>
          <w:rStyle w:val="default"/>
          <w:rFonts w:cs="FrankRuehl" w:hint="cs"/>
          <w:strike/>
          <w:vanish/>
          <w:sz w:val="22"/>
          <w:szCs w:val="22"/>
          <w:shd w:val="clear" w:color="auto" w:fill="FFFF99"/>
          <w:rtl/>
        </w:rPr>
        <w:t xml:space="preserve">וספת מים, סוכר, או כל יסוד אחר ליין </w:t>
      </w:r>
      <w:r w:rsidR="007A7232" w:rsidRPr="00247AFE">
        <w:rPr>
          <w:rStyle w:val="default"/>
          <w:rFonts w:cs="FrankRuehl" w:hint="cs"/>
          <w:strike/>
          <w:vanish/>
          <w:sz w:val="22"/>
          <w:szCs w:val="22"/>
          <w:shd w:val="clear" w:color="auto" w:fill="FFFF99"/>
          <w:rtl/>
        </w:rPr>
        <w:t>בכל עת לאחר שיצא מביתו של החרושתן</w:t>
      </w:r>
      <w:r w:rsidRPr="00247AFE">
        <w:rPr>
          <w:rStyle w:val="default"/>
          <w:rFonts w:cs="FrankRuehl" w:hint="cs"/>
          <w:strike/>
          <w:vanish/>
          <w:sz w:val="22"/>
          <w:szCs w:val="22"/>
          <w:shd w:val="clear" w:color="auto" w:fill="FFFF99"/>
          <w:rtl/>
        </w:rPr>
        <w:t>;</w:t>
      </w:r>
    </w:p>
    <w:p w:rsidR="00A70D45" w:rsidRPr="00264001" w:rsidRDefault="00A70D45" w:rsidP="00CC11BC">
      <w:pPr>
        <w:pStyle w:val="P22"/>
        <w:tabs>
          <w:tab w:val="left" w:pos="624"/>
          <w:tab w:val="left" w:pos="1021"/>
        </w:tabs>
        <w:spacing w:before="0"/>
        <w:ind w:left="624" w:right="1134"/>
        <w:rPr>
          <w:rStyle w:val="default"/>
          <w:rFonts w:cs="FrankRuehl"/>
          <w:strike/>
          <w:sz w:val="2"/>
          <w:szCs w:val="2"/>
          <w:rtl/>
        </w:rPr>
      </w:pPr>
      <w:r w:rsidRPr="00247AFE">
        <w:rPr>
          <w:rStyle w:val="default"/>
          <w:rFonts w:cs="FrankRuehl"/>
          <w:strike/>
          <w:vanish/>
          <w:sz w:val="22"/>
          <w:szCs w:val="22"/>
          <w:shd w:val="clear" w:color="auto" w:fill="FFFF99"/>
          <w:rtl/>
        </w:rPr>
        <w:t>(ה</w:t>
      </w:r>
      <w:r w:rsidRPr="00247AFE">
        <w:rPr>
          <w:rStyle w:val="default"/>
          <w:rFonts w:cs="FrankRuehl" w:hint="cs"/>
          <w:strike/>
          <w:vanish/>
          <w:sz w:val="22"/>
          <w:szCs w:val="22"/>
          <w:shd w:val="clear" w:color="auto" w:fill="FFFF99"/>
          <w:rtl/>
        </w:rPr>
        <w:t>)</w:t>
      </w:r>
      <w:r w:rsidR="00DA55A9" w:rsidRPr="00247AFE">
        <w:rPr>
          <w:rStyle w:val="default"/>
          <w:rFonts w:cs="FrankRuehl"/>
          <w:strike/>
          <w:vanish/>
          <w:sz w:val="22"/>
          <w:szCs w:val="22"/>
          <w:shd w:val="clear" w:color="auto" w:fill="FFFF99"/>
          <w:rtl/>
        </w:rPr>
        <w:tab/>
      </w:r>
      <w:r w:rsidR="00DA55A9" w:rsidRPr="00247AFE">
        <w:rPr>
          <w:rStyle w:val="default"/>
          <w:rFonts w:cs="FrankRuehl" w:hint="cs"/>
          <w:strike/>
          <w:vanish/>
          <w:sz w:val="22"/>
          <w:szCs w:val="22"/>
          <w:shd w:val="clear" w:color="auto" w:fill="FFFF99"/>
          <w:rtl/>
        </w:rPr>
        <w:t>ת</w:t>
      </w:r>
      <w:r w:rsidRPr="00247AFE">
        <w:rPr>
          <w:rStyle w:val="default"/>
          <w:rFonts w:cs="FrankRuehl" w:hint="cs"/>
          <w:strike/>
          <w:vanish/>
          <w:sz w:val="22"/>
          <w:szCs w:val="22"/>
          <w:shd w:val="clear" w:color="auto" w:fill="FFFF99"/>
          <w:rtl/>
        </w:rPr>
        <w:t xml:space="preserve">וספת </w:t>
      </w:r>
      <w:r w:rsidR="00FB4412" w:rsidRPr="00247AFE">
        <w:rPr>
          <w:rStyle w:val="default"/>
          <w:rFonts w:cs="FrankRuehl" w:hint="cs"/>
          <w:strike/>
          <w:vanish/>
          <w:sz w:val="22"/>
          <w:szCs w:val="22"/>
          <w:shd w:val="clear" w:color="auto" w:fill="FFFF99"/>
          <w:rtl/>
        </w:rPr>
        <w:t>כל תמצית, יסוד נותן טעם, יסוד נותן צבע או יסוד אחר בספירטים, או זיקוקם</w:t>
      </w:r>
      <w:r w:rsidR="009E6D77" w:rsidRPr="00247AFE">
        <w:rPr>
          <w:rStyle w:val="default"/>
          <w:rFonts w:cs="FrankRuehl" w:hint="cs"/>
          <w:strike/>
          <w:vanish/>
          <w:sz w:val="22"/>
          <w:szCs w:val="22"/>
          <w:shd w:val="clear" w:color="auto" w:fill="FFFF99"/>
          <w:rtl/>
        </w:rPr>
        <w:t xml:space="preserve"> של ספירטים מחדש בין בצירוף יסודות אלה ובין בלא צירוף יסודות אלה</w:t>
      </w:r>
      <w:r w:rsidRPr="00247AFE">
        <w:rPr>
          <w:rStyle w:val="default"/>
          <w:rFonts w:cs="FrankRuehl" w:hint="cs"/>
          <w:strike/>
          <w:vanish/>
          <w:sz w:val="22"/>
          <w:szCs w:val="22"/>
          <w:shd w:val="clear" w:color="auto" w:fill="FFFF99"/>
          <w:rtl/>
        </w:rPr>
        <w:t>;</w:t>
      </w:r>
      <w:bookmarkEnd w:id="10"/>
    </w:p>
    <w:p w:rsidR="004A0F16" w:rsidRDefault="004A0F16">
      <w:pPr>
        <w:pStyle w:val="medium2-header"/>
        <w:keepLines w:val="0"/>
        <w:spacing w:before="72"/>
        <w:ind w:left="0" w:right="1134"/>
        <w:rPr>
          <w:rFonts w:cs="FrankRuehl"/>
          <w:noProof/>
          <w:rtl/>
        </w:rPr>
      </w:pPr>
      <w:bookmarkStart w:id="11" w:name="med4"/>
      <w:bookmarkEnd w:id="11"/>
      <w:r>
        <w:rPr>
          <w:rFonts w:cs="FrankRuehl"/>
          <w:noProof/>
          <w:rtl/>
        </w:rPr>
        <w:t>שע</w:t>
      </w:r>
      <w:r>
        <w:rPr>
          <w:rFonts w:cs="FrankRuehl" w:hint="cs"/>
          <w:noProof/>
          <w:rtl/>
        </w:rPr>
        <w:t>ת הייצור</w:t>
      </w:r>
    </w:p>
    <w:p w:rsidR="004A0F16" w:rsidRDefault="004A0F16">
      <w:pPr>
        <w:pStyle w:val="P00"/>
        <w:spacing w:before="72"/>
        <w:ind w:left="0" w:right="1134"/>
        <w:rPr>
          <w:rStyle w:val="default"/>
          <w:rFonts w:cs="FrankRuehl"/>
          <w:rtl/>
        </w:rPr>
      </w:pPr>
      <w:bookmarkStart w:id="12" w:name="Seif5"/>
      <w:bookmarkEnd w:id="12"/>
      <w:r>
        <w:rPr>
          <w:lang w:val="he-IL"/>
        </w:rPr>
        <w:pict>
          <v:rect id="_x0000_s1036" style="position:absolute;left:0;text-align:left;margin-left:464.5pt;margin-top:8.05pt;width:75.05pt;height:10.95pt;z-index:251640832" o:allowincell="f" filled="f" stroked="f" strokecolor="lime" strokeweight=".25pt">
            <v:textbox style="mso-next-textbox:#_x0000_s1036" inset="0,0,0,0">
              <w:txbxContent>
                <w:p w:rsidR="004A0F16" w:rsidRDefault="004A0F16">
                  <w:pPr>
                    <w:spacing w:line="160" w:lineRule="exact"/>
                    <w:jc w:val="left"/>
                    <w:rPr>
                      <w:rFonts w:cs="Miriam"/>
                      <w:noProof/>
                      <w:sz w:val="18"/>
                      <w:szCs w:val="18"/>
                      <w:rtl/>
                    </w:rPr>
                  </w:pPr>
                  <w:r>
                    <w:rPr>
                      <w:rFonts w:cs="Miriam"/>
                      <w:sz w:val="18"/>
                      <w:szCs w:val="18"/>
                      <w:rtl/>
                    </w:rPr>
                    <w:t>שע</w:t>
                  </w:r>
                  <w:r>
                    <w:rPr>
                      <w:rFonts w:cs="Miriam" w:hint="cs"/>
                      <w:sz w:val="18"/>
                      <w:szCs w:val="18"/>
                      <w:rtl/>
                    </w:rPr>
                    <w:t>ת-הייצור</w:t>
                  </w:r>
                </w:p>
              </w:txbxContent>
            </v:textbox>
            <w10:anchorlock/>
          </v:rect>
        </w:pict>
      </w:r>
      <w:r>
        <w:rPr>
          <w:rStyle w:val="big-number"/>
          <w:rFonts w:cs="Miriam"/>
          <w:rtl/>
        </w:rPr>
        <w:t>6.</w:t>
      </w:r>
      <w:r>
        <w:rPr>
          <w:rStyle w:val="big-number"/>
          <w:rFonts w:cs="Miriam"/>
          <w:rtl/>
        </w:rPr>
        <w:tab/>
      </w:r>
      <w:r>
        <w:rPr>
          <w:rStyle w:val="default"/>
          <w:rFonts w:cs="FrankRuehl"/>
          <w:rtl/>
        </w:rPr>
        <w:t>(1)</w:t>
      </w:r>
      <w:r>
        <w:rPr>
          <w:rStyle w:val="default"/>
          <w:rFonts w:cs="FrankRuehl"/>
          <w:rtl/>
        </w:rPr>
        <w:tab/>
        <w:t>י</w:t>
      </w:r>
      <w:r>
        <w:rPr>
          <w:rStyle w:val="default"/>
          <w:rFonts w:cs="FrankRuehl" w:hint="cs"/>
          <w:rtl/>
        </w:rPr>
        <w:t>יצורם של ליקורי</w:t>
      </w:r>
      <w:r>
        <w:rPr>
          <w:rStyle w:val="default"/>
          <w:rFonts w:cs="FrankRuehl"/>
          <w:rtl/>
        </w:rPr>
        <w:t>ם</w:t>
      </w:r>
      <w:r>
        <w:rPr>
          <w:rStyle w:val="default"/>
          <w:rFonts w:cs="FrankRuehl" w:hint="cs"/>
          <w:rtl/>
        </w:rPr>
        <w:t xml:space="preserve"> תוססים יתחיל משעה שמכינים את החמרים ושמים אותם בכלי תסיסה לשם תסיסה, ומאז תחול חובת תשלום המס.</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י</w:t>
      </w:r>
      <w:r>
        <w:rPr>
          <w:rStyle w:val="default"/>
          <w:rFonts w:cs="FrankRuehl" w:hint="cs"/>
          <w:rtl/>
        </w:rPr>
        <w:t>יצורם של ספירטים, יתחיל משעה שהחמרים ניתנים במשרפות והם מוכנים לזיקוק, ומ</w:t>
      </w:r>
      <w:r>
        <w:rPr>
          <w:rStyle w:val="default"/>
          <w:rFonts w:cs="FrankRuehl"/>
          <w:rtl/>
        </w:rPr>
        <w:t>אז</w:t>
      </w:r>
      <w:r>
        <w:rPr>
          <w:rStyle w:val="default"/>
          <w:rFonts w:cs="FrankRuehl" w:hint="cs"/>
          <w:rtl/>
        </w:rPr>
        <w:t xml:space="preserve"> תחול חובת תשלום המס.</w:t>
      </w:r>
    </w:p>
    <w:p w:rsidR="004A0F16" w:rsidRDefault="004A0F16">
      <w:pPr>
        <w:pStyle w:val="medium2-header"/>
        <w:keepLines w:val="0"/>
        <w:spacing w:before="72"/>
        <w:ind w:left="0" w:right="1134"/>
        <w:rPr>
          <w:rFonts w:cs="FrankRuehl"/>
          <w:noProof/>
          <w:rtl/>
        </w:rPr>
      </w:pPr>
      <w:bookmarkStart w:id="13" w:name="med5"/>
      <w:bookmarkEnd w:id="13"/>
      <w:r>
        <w:rPr>
          <w:rFonts w:cs="FrankRuehl"/>
          <w:noProof/>
          <w:rtl/>
        </w:rPr>
        <w:t>חמ</w:t>
      </w:r>
      <w:r>
        <w:rPr>
          <w:rFonts w:cs="FrankRuehl" w:hint="cs"/>
          <w:noProof/>
          <w:rtl/>
        </w:rPr>
        <w:t>רים לייצור</w:t>
      </w:r>
    </w:p>
    <w:p w:rsidR="004A0F16" w:rsidRDefault="004A0F16">
      <w:pPr>
        <w:pStyle w:val="P00"/>
        <w:spacing w:before="72"/>
        <w:ind w:left="0" w:right="1134"/>
        <w:rPr>
          <w:rStyle w:val="default"/>
          <w:rFonts w:cs="FrankRuehl"/>
          <w:rtl/>
        </w:rPr>
      </w:pPr>
      <w:bookmarkStart w:id="14" w:name="Seif6"/>
      <w:bookmarkEnd w:id="14"/>
      <w:r>
        <w:rPr>
          <w:lang w:val="he-IL"/>
        </w:rPr>
        <w:pict>
          <v:rect id="_x0000_s1037" style="position:absolute;left:0;text-align:left;margin-left:464.5pt;margin-top:8.05pt;width:75.05pt;height:11.2pt;z-index:251641856" o:allowincell="f" filled="f" stroked="f" strokecolor="lime" strokeweight=".25pt">
            <v:textbox style="mso-next-textbox:#_x0000_s1037" inset="0,0,0,0">
              <w:txbxContent>
                <w:p w:rsidR="004A0F16" w:rsidRDefault="004A0F16">
                  <w:pPr>
                    <w:spacing w:line="160" w:lineRule="exact"/>
                    <w:jc w:val="left"/>
                    <w:rPr>
                      <w:rFonts w:cs="Miriam"/>
                      <w:noProof/>
                      <w:sz w:val="18"/>
                      <w:szCs w:val="18"/>
                      <w:rtl/>
                    </w:rPr>
                  </w:pPr>
                  <w:r>
                    <w:rPr>
                      <w:rFonts w:cs="Miriam"/>
                      <w:sz w:val="18"/>
                      <w:szCs w:val="18"/>
                      <w:rtl/>
                    </w:rPr>
                    <w:t>חמ</w:t>
                  </w:r>
                  <w:r>
                    <w:rPr>
                      <w:rFonts w:cs="Miriam" w:hint="cs"/>
                      <w:sz w:val="18"/>
                      <w:szCs w:val="18"/>
                      <w:rtl/>
                    </w:rPr>
                    <w:t>רים לייצור</w:t>
                  </w:r>
                </w:p>
              </w:txbxContent>
            </v:textbox>
            <w10:anchorlock/>
          </v:rect>
        </w:pict>
      </w:r>
      <w:r>
        <w:rPr>
          <w:rStyle w:val="big-number"/>
          <w:rFonts w:cs="Miriam"/>
          <w:rtl/>
        </w:rPr>
        <w:t>7.</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סור לחרשתן להחזיק בבית חרושת כל חומר, זולת אותם חמרים שמותר להשתמש בהם לייצורה של התוצרת המותרת של בית החרושת שלו.</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 xml:space="preserve">יכותם של כל החמרים צריכה להיות משובחת ואין להשתמש בחומר המזיק </w:t>
      </w:r>
      <w:r>
        <w:rPr>
          <w:rStyle w:val="default"/>
          <w:rFonts w:cs="FrankRuehl"/>
          <w:rtl/>
        </w:rPr>
        <w:t>לב</w:t>
      </w:r>
      <w:r>
        <w:rPr>
          <w:rStyle w:val="default"/>
          <w:rFonts w:cs="FrankRuehl" w:hint="cs"/>
          <w:rtl/>
        </w:rPr>
        <w:t>ריאות.</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ב</w:t>
      </w:r>
      <w:r>
        <w:rPr>
          <w:rStyle w:val="default"/>
          <w:rFonts w:cs="FrankRuehl" w:hint="cs"/>
          <w:rtl/>
        </w:rPr>
        <w:t xml:space="preserve">ייצורו של כל משקה משכר, אסור להשתמש בשום תמצית או </w:t>
      </w:r>
      <w:r>
        <w:rPr>
          <w:rStyle w:val="default"/>
          <w:rFonts w:cs="FrankRuehl"/>
          <w:rtl/>
        </w:rPr>
        <w:t>ב</w:t>
      </w:r>
      <w:r>
        <w:rPr>
          <w:rStyle w:val="default"/>
          <w:rFonts w:cs="FrankRuehl" w:hint="cs"/>
          <w:rtl/>
        </w:rPr>
        <w:t>חמרים נותני-טעם אחרים, ואין להשתמש אלא בליקורים מאושרים.</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א</w:t>
      </w:r>
      <w:r>
        <w:rPr>
          <w:rStyle w:val="default"/>
          <w:rFonts w:cs="FrankRuehl" w:hint="cs"/>
          <w:rtl/>
        </w:rPr>
        <w:t>סור להשתמש בלא רשות מיוחדת בשום חומר משמר חוץ מאשר בדו-תחמוצת הגפרית.</w:t>
      </w:r>
    </w:p>
    <w:p w:rsidR="004A0F16" w:rsidRDefault="004A0F16">
      <w:pPr>
        <w:pStyle w:val="P02"/>
        <w:spacing w:before="72"/>
        <w:ind w:left="1021" w:right="1134"/>
        <w:rPr>
          <w:rStyle w:val="default"/>
          <w:rFonts w:cs="FrankRuehl"/>
          <w:rtl/>
        </w:rPr>
      </w:pPr>
      <w:r>
        <w:rPr>
          <w:rFonts w:cs="FrankRuehl"/>
          <w:sz w:val="26"/>
          <w:rtl/>
        </w:rPr>
        <w:tab/>
      </w:r>
      <w:r>
        <w:rPr>
          <w:rStyle w:val="default"/>
          <w:rFonts w:cs="FrankRuehl"/>
          <w:rtl/>
        </w:rPr>
        <w:t>(5)</w:t>
      </w:r>
      <w:r>
        <w:rPr>
          <w:rStyle w:val="default"/>
          <w:rFonts w:cs="FrankRuehl"/>
          <w:rtl/>
        </w:rPr>
        <w:tab/>
        <w:t>(</w:t>
      </w:r>
      <w:r>
        <w:rPr>
          <w:rStyle w:val="default"/>
          <w:rFonts w:cs="FrankRuehl"/>
          <w:sz w:val="20"/>
        </w:rPr>
        <w:t>I</w:t>
      </w:r>
      <w:r>
        <w:rPr>
          <w:rStyle w:val="default"/>
          <w:rFonts w:cs="FrankRuehl"/>
          <w:rtl/>
        </w:rPr>
        <w:t>)</w:t>
      </w:r>
      <w:r>
        <w:rPr>
          <w:rStyle w:val="default"/>
          <w:rFonts w:cs="FrankRuehl"/>
          <w:rtl/>
        </w:rPr>
        <w:tab/>
        <w:t>א</w:t>
      </w:r>
      <w:r>
        <w:rPr>
          <w:rStyle w:val="default"/>
          <w:rFonts w:cs="FrankRuehl" w:hint="cs"/>
          <w:rtl/>
        </w:rPr>
        <w:t xml:space="preserve">ין להוסיף למשקאות משכרים שום תמצית, מיץ, תבלין </w:t>
      </w:r>
      <w:r>
        <w:rPr>
          <w:rStyle w:val="default"/>
          <w:rFonts w:cs="FrankRuehl"/>
          <w:rtl/>
        </w:rPr>
        <w:t>נו</w:t>
      </w:r>
      <w:r>
        <w:rPr>
          <w:rStyle w:val="default"/>
          <w:rFonts w:cs="FrankRuehl" w:hint="cs"/>
          <w:rtl/>
        </w:rPr>
        <w:t>תן-טעם או חומר נותן-צבע אלא בהסכמת המנהל ותחת השגחת פקיד;</w:t>
      </w:r>
    </w:p>
    <w:p w:rsidR="004A0F16" w:rsidRDefault="004A0F16">
      <w:pPr>
        <w:pStyle w:val="P22"/>
        <w:spacing w:before="72"/>
        <w:ind w:left="1021" w:right="1134"/>
        <w:rPr>
          <w:rStyle w:val="default"/>
          <w:rFonts w:cs="FrankRuehl"/>
          <w:rtl/>
        </w:rPr>
      </w:pPr>
      <w:r>
        <w:rPr>
          <w:rStyle w:val="default"/>
          <w:rFonts w:cs="FrankRuehl"/>
          <w:rtl/>
        </w:rPr>
        <w:t>(</w:t>
      </w:r>
      <w:r>
        <w:rPr>
          <w:rStyle w:val="default"/>
          <w:rFonts w:cs="FrankRuehl"/>
          <w:sz w:val="20"/>
        </w:rPr>
        <w:t>II</w:t>
      </w:r>
      <w:r>
        <w:rPr>
          <w:rStyle w:val="default"/>
          <w:rFonts w:cs="FrankRuehl"/>
          <w:rtl/>
        </w:rPr>
        <w:t>)</w:t>
      </w:r>
      <w:r>
        <w:rPr>
          <w:rStyle w:val="default"/>
          <w:rFonts w:cs="FrankRuehl"/>
          <w:rtl/>
        </w:rPr>
        <w:tab/>
        <w:t>ה</w:t>
      </w:r>
      <w:r>
        <w:rPr>
          <w:rStyle w:val="default"/>
          <w:rFonts w:cs="FrankRuehl" w:hint="cs"/>
          <w:rtl/>
        </w:rPr>
        <w:t>וספת ספירט פשוט לארק או לספירטים אחרים המתובלים בזרע-שבת (צמח בשמי) (</w:t>
      </w:r>
      <w:r>
        <w:rPr>
          <w:rStyle w:val="default"/>
          <w:rFonts w:cs="FrankRuehl"/>
          <w:sz w:val="20"/>
        </w:rPr>
        <w:t>(Aniseed</w:t>
      </w:r>
      <w:r>
        <w:rPr>
          <w:rStyle w:val="default"/>
          <w:rFonts w:cs="FrankRuehl"/>
          <w:rtl/>
        </w:rPr>
        <w:t xml:space="preserve"> ת</w:t>
      </w:r>
      <w:r>
        <w:rPr>
          <w:rStyle w:val="default"/>
          <w:rFonts w:cs="FrankRuehl" w:hint="cs"/>
          <w:rtl/>
        </w:rPr>
        <w:t>הא אסורה חוץ אם נעשתה ההוספה בדרך זיקוק.</w:t>
      </w:r>
    </w:p>
    <w:p w:rsidR="004A0F16" w:rsidRDefault="004A0F16" w:rsidP="007D2C7A">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מ</w:t>
      </w:r>
      <w:r>
        <w:rPr>
          <w:rStyle w:val="default"/>
          <w:rFonts w:cs="FrankRuehl" w:hint="cs"/>
          <w:rtl/>
        </w:rPr>
        <w:t>ותר להוסיף ליין אלכוהול בעל עוצם של לא פחות מ-60 טרלה</w:t>
      </w:r>
      <w:r w:rsidR="007D2C7A">
        <w:rPr>
          <w:rStyle w:val="a6"/>
          <w:rFonts w:cs="FrankRuehl"/>
          <w:sz w:val="26"/>
          <w:rtl/>
        </w:rPr>
        <w:footnoteReference w:id="2"/>
      </w:r>
      <w:r>
        <w:rPr>
          <w:rStyle w:val="default"/>
          <w:rFonts w:cs="FrankRuehl"/>
          <w:rtl/>
        </w:rPr>
        <w:t>;</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w:t>
      </w:r>
      <w:r>
        <w:rPr>
          <w:rStyle w:val="default"/>
          <w:rFonts w:cs="FrankRuehl"/>
          <w:rtl/>
        </w:rPr>
        <w:t xml:space="preserve"> ש</w:t>
      </w:r>
      <w:r>
        <w:rPr>
          <w:rStyle w:val="default"/>
          <w:rFonts w:cs="FrankRuehl" w:hint="cs"/>
          <w:rtl/>
        </w:rPr>
        <w:t>שום אלכוהול אחר, זולת אלכוהול שזוקק מענבים חיים או מצימוקים או ממיץ-ענבים, לא ישמש למטרה זו.</w:t>
      </w:r>
    </w:p>
    <w:p w:rsidR="004A0F16" w:rsidRDefault="004A0F16" w:rsidP="00247AFE">
      <w:pPr>
        <w:pStyle w:val="P00"/>
        <w:spacing w:before="72"/>
        <w:ind w:left="0" w:right="1134"/>
        <w:rPr>
          <w:rStyle w:val="default"/>
          <w:rFonts w:cs="FrankRuehl" w:hint="cs"/>
          <w:rtl/>
        </w:rPr>
      </w:pPr>
      <w:r>
        <w:rPr>
          <w:rFonts w:cs="FrankRuehl"/>
          <w:sz w:val="26"/>
          <w:rtl/>
        </w:rPr>
        <w:tab/>
      </w:r>
      <w:r>
        <w:rPr>
          <w:rStyle w:val="default"/>
          <w:rFonts w:cs="FrankRuehl"/>
          <w:rtl/>
        </w:rPr>
        <w:t>(7)</w:t>
      </w:r>
      <w:r>
        <w:rPr>
          <w:rStyle w:val="default"/>
          <w:rFonts w:cs="FrankRuehl"/>
          <w:rtl/>
        </w:rPr>
        <w:tab/>
        <w:t>ה</w:t>
      </w:r>
      <w:r>
        <w:rPr>
          <w:rStyle w:val="default"/>
          <w:rFonts w:cs="FrankRuehl" w:hint="cs"/>
          <w:rtl/>
        </w:rPr>
        <w:t>פעולות דלקמן בייצור יינות תהיינה מותרות:</w:t>
      </w:r>
      <w:r w:rsidR="007D2C7A">
        <w:rPr>
          <w:rStyle w:val="default"/>
          <w:rFonts w:cs="FrankRuehl" w:hint="cs"/>
          <w:rtl/>
        </w:rPr>
        <w:t>-</w:t>
      </w:r>
    </w:p>
    <w:p w:rsidR="004A0F16" w:rsidRDefault="004A0F1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וספת אלכוהול ליינות מתוקים בהתאם להוראות סעיף קטן (6);</w:t>
      </w:r>
    </w:p>
    <w:p w:rsidR="004A0F16" w:rsidRDefault="004A0F16">
      <w:pPr>
        <w:pStyle w:val="P22"/>
        <w:spacing w:before="72"/>
        <w:ind w:left="1021" w:right="1134"/>
        <w:rPr>
          <w:rStyle w:val="default"/>
          <w:rFonts w:cs="FrankRuehl"/>
          <w:rtl/>
        </w:rPr>
      </w:pPr>
      <w:r>
        <w:rPr>
          <w:rStyle w:val="default"/>
          <w:rFonts w:cs="FrankRuehl" w:hint="cs"/>
          <w:rtl/>
        </w:rPr>
        <w:t>ב</w:t>
      </w:r>
      <w:r>
        <w:rPr>
          <w:rStyle w:val="default"/>
          <w:rFonts w:cs="FrankRuehl"/>
          <w:rtl/>
        </w:rPr>
        <w:t>ת</w:t>
      </w:r>
      <w:r>
        <w:rPr>
          <w:rStyle w:val="default"/>
          <w:rFonts w:cs="FrankRuehl" w:hint="cs"/>
          <w:rtl/>
        </w:rPr>
        <w:t>נאי כי מקום שמחזקים יין חמוץ ע"י הוספת אלכוהול כזה</w:t>
      </w:r>
      <w:r>
        <w:rPr>
          <w:rStyle w:val="default"/>
          <w:rFonts w:cs="FrankRuehl"/>
          <w:rtl/>
        </w:rPr>
        <w:t>, ל</w:t>
      </w:r>
      <w:r>
        <w:rPr>
          <w:rStyle w:val="default"/>
          <w:rFonts w:cs="FrankRuehl" w:hint="cs"/>
          <w:rtl/>
        </w:rPr>
        <w:t>א יעלה עוצם היין המחוזק כך על 14 טרלה חוץ אם ישמש לייצוא;</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הילה;</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סטוריזציה;</w:t>
      </w:r>
    </w:p>
    <w:p w:rsidR="004A0F16" w:rsidRDefault="004A0F16" w:rsidP="004773AD">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ז</w:t>
      </w:r>
      <w:r>
        <w:rPr>
          <w:rStyle w:val="default"/>
          <w:rFonts w:cs="FrankRuehl" w:hint="cs"/>
          <w:rtl/>
        </w:rPr>
        <w:t>יכוך ע"י שימוש באמצעים בלתי-מזיקים, כגון חומצת טרטר, אלבומין, קזיאין או גילאטין ובאמצעים אחרים</w:t>
      </w:r>
      <w:r>
        <w:rPr>
          <w:rStyle w:val="default"/>
          <w:rFonts w:cs="FrankRuehl"/>
          <w:rtl/>
        </w:rPr>
        <w:t xml:space="preserve"> ש</w:t>
      </w:r>
      <w:r>
        <w:rPr>
          <w:rStyle w:val="default"/>
          <w:rFonts w:cs="FrankRuehl" w:hint="cs"/>
          <w:rtl/>
        </w:rPr>
        <w:t>יאושרו ע"י המנהל;</w:t>
      </w:r>
    </w:p>
    <w:p w:rsidR="004A0F16" w:rsidRDefault="004A0F16">
      <w:pPr>
        <w:pStyle w:val="P22"/>
        <w:spacing w:before="72"/>
        <w:ind w:left="1021"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שימוש בחומצת עפצים בכמות הנחוצה לזיכוך יין באמצעות אלבומין או גילאטין;</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נ</w:t>
      </w:r>
      <w:r>
        <w:rPr>
          <w:rStyle w:val="default"/>
          <w:rFonts w:cs="FrankRuehl" w:hint="cs"/>
          <w:rtl/>
        </w:rPr>
        <w:t>טילת הצבע או נטילת הריח באמצעות פחם;</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שימוש בבנזואט של סודה או בדו-תחמוצת גפריתית המתקבלת מאיכול הגפרית או מ</w:t>
      </w:r>
      <w:r>
        <w:rPr>
          <w:rStyle w:val="default"/>
          <w:rFonts w:cs="FrankRuehl"/>
          <w:rtl/>
        </w:rPr>
        <w:t>אל</w:t>
      </w:r>
      <w:r>
        <w:rPr>
          <w:rStyle w:val="default"/>
          <w:rFonts w:cs="FrankRuehl" w:hint="cs"/>
          <w:rtl/>
        </w:rPr>
        <w:t>קאלין דו-גפריתי;</w:t>
      </w:r>
    </w:p>
    <w:p w:rsidR="004A0F16" w:rsidRDefault="004A0F16">
      <w:pPr>
        <w:pStyle w:val="P22"/>
        <w:spacing w:before="72"/>
        <w:ind w:left="1021" w:right="1134"/>
        <w:rPr>
          <w:rStyle w:val="default"/>
          <w:rFonts w:cs="FrankRuehl"/>
          <w:rtl/>
        </w:rPr>
      </w:pPr>
      <w:r>
        <w:rPr>
          <w:rStyle w:val="default"/>
          <w:rFonts w:cs="FrankRuehl" w:hint="cs"/>
          <w:rtl/>
        </w:rPr>
        <w:t>ב</w:t>
      </w:r>
      <w:r>
        <w:rPr>
          <w:rStyle w:val="default"/>
          <w:rFonts w:cs="FrankRuehl"/>
          <w:rtl/>
        </w:rPr>
        <w:t>ת</w:t>
      </w:r>
      <w:r>
        <w:rPr>
          <w:rStyle w:val="default"/>
          <w:rFonts w:cs="FrankRuehl" w:hint="cs"/>
          <w:rtl/>
        </w:rPr>
        <w:t>נאי שדו-התחמוצת הגפריתית או אלקלין דו-גפריתי</w:t>
      </w:r>
      <w:r>
        <w:rPr>
          <w:rStyle w:val="default"/>
          <w:rFonts w:cs="FrankRuehl"/>
          <w:rtl/>
        </w:rPr>
        <w:t xml:space="preserve"> </w:t>
      </w:r>
      <w:r>
        <w:rPr>
          <w:rStyle w:val="default"/>
          <w:rFonts w:cs="FrankRuehl" w:hint="cs"/>
          <w:rtl/>
        </w:rPr>
        <w:t>יהיו בכמות כזאת שהיין לא יחזיק בו יותר משלוש מאות וחמישים מיליגרם של דו-תחמוצת גפריתית לכל ליטר, חפשי ומאוחד, וכי בשום פנים לא ישתמשו באלקאלין דו-גפריתי בכמות יסודית גדולה מעשרים גרם לכל הקט</w:t>
      </w:r>
      <w:r>
        <w:rPr>
          <w:rStyle w:val="default"/>
          <w:rFonts w:cs="FrankRuehl"/>
          <w:rtl/>
        </w:rPr>
        <w:t>ול</w:t>
      </w:r>
      <w:r>
        <w:rPr>
          <w:rStyle w:val="default"/>
          <w:rFonts w:cs="FrankRuehl" w:hint="cs"/>
          <w:rtl/>
        </w:rPr>
        <w:t>יטר;</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וספת חומצת טרטר בכמויות קטנות למיץ-ענבים שלא הוחמץ כש</w:t>
      </w:r>
      <w:r>
        <w:rPr>
          <w:rStyle w:val="default"/>
          <w:rFonts w:cs="FrankRuehl"/>
          <w:rtl/>
        </w:rPr>
        <w:t>מ</w:t>
      </w:r>
      <w:r>
        <w:rPr>
          <w:rStyle w:val="default"/>
          <w:rFonts w:cs="FrankRuehl" w:hint="cs"/>
          <w:rtl/>
        </w:rPr>
        <w:t>טפלים במיץ-ענבים בלתי תוסס;</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w:t>
      </w:r>
      <w:r>
        <w:rPr>
          <w:rStyle w:val="default"/>
          <w:rFonts w:cs="FrankRuehl"/>
          <w:rtl/>
        </w:rPr>
        <w:tab/>
        <w:t>ה</w:t>
      </w:r>
      <w:r>
        <w:rPr>
          <w:rStyle w:val="default"/>
          <w:rFonts w:cs="FrankRuehl" w:hint="cs"/>
          <w:rtl/>
        </w:rPr>
        <w:t>וספת שמרים בכמות שתאושר ע"י מנהל משרד הבריאות;</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w:t>
      </w:r>
      <w:r>
        <w:rPr>
          <w:rStyle w:val="default"/>
          <w:rFonts w:cs="FrankRuehl"/>
          <w:rtl/>
        </w:rPr>
        <w:tab/>
        <w:t>ה</w:t>
      </w:r>
      <w:r>
        <w:rPr>
          <w:rStyle w:val="default"/>
          <w:rFonts w:cs="FrankRuehl" w:hint="cs"/>
          <w:rtl/>
        </w:rPr>
        <w:t>פחמון המלאכותי של יין נוצץ באמצעות דו-תחמוצת הפחמן;</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א)</w:t>
      </w:r>
      <w:r>
        <w:rPr>
          <w:rStyle w:val="default"/>
          <w:rFonts w:cs="FrankRuehl"/>
          <w:rtl/>
        </w:rPr>
        <w:tab/>
        <w:t>ה</w:t>
      </w:r>
      <w:r>
        <w:rPr>
          <w:rStyle w:val="default"/>
          <w:rFonts w:cs="FrankRuehl" w:hint="cs"/>
          <w:rtl/>
        </w:rPr>
        <w:t>וספת מים בשעת ייצור יין חמוץ, אם מחמת המתיקות ה</w:t>
      </w:r>
      <w:r>
        <w:rPr>
          <w:rStyle w:val="default"/>
          <w:rFonts w:cs="FrankRuehl"/>
          <w:rtl/>
        </w:rPr>
        <w:t>ית</w:t>
      </w:r>
      <w:r>
        <w:rPr>
          <w:rStyle w:val="default"/>
          <w:rFonts w:cs="FrankRuehl" w:hint="cs"/>
          <w:rtl/>
        </w:rPr>
        <w:t>רה ראו צורך להפחית את הכובד הספציפי של ה"תירוש";</w:t>
      </w:r>
    </w:p>
    <w:p w:rsidR="004A0F16" w:rsidRDefault="004A0F16">
      <w:pPr>
        <w:pStyle w:val="P22"/>
        <w:spacing w:before="72"/>
        <w:ind w:left="1021" w:right="1134"/>
        <w:rPr>
          <w:rStyle w:val="default"/>
          <w:rFonts w:cs="FrankRuehl"/>
          <w:rtl/>
        </w:rPr>
      </w:pPr>
      <w:r>
        <w:rPr>
          <w:lang w:val="he-IL"/>
        </w:rPr>
        <w:pict>
          <v:rect id="_x0000_s1038" style="position:absolute;left:0;text-align:left;margin-left:464.5pt;margin-top:8.05pt;width:75.05pt;height:14.05pt;z-index:251642880" o:allowincell="f" filled="f" stroked="f" strokecolor="lime" strokeweight=".25pt">
            <v:textbox style="mso-next-textbox:#_x0000_s1038" inset="0,0,0,0">
              <w:txbxContent>
                <w:p w:rsidR="004A0F16" w:rsidRDefault="004A0F16" w:rsidP="004773AD">
                  <w:pPr>
                    <w:spacing w:line="160" w:lineRule="exact"/>
                    <w:jc w:val="left"/>
                    <w:rPr>
                      <w:rFonts w:cs="Miriam"/>
                      <w:noProof/>
                      <w:sz w:val="18"/>
                      <w:szCs w:val="18"/>
                      <w:rtl/>
                    </w:rPr>
                  </w:pPr>
                  <w:r>
                    <w:rPr>
                      <w:rFonts w:cs="Miriam"/>
                      <w:sz w:val="18"/>
                      <w:szCs w:val="18"/>
                      <w:rtl/>
                    </w:rPr>
                    <w:t>תק</w:t>
                  </w:r>
                  <w:r>
                    <w:rPr>
                      <w:rFonts w:cs="Miriam" w:hint="cs"/>
                      <w:sz w:val="18"/>
                      <w:szCs w:val="18"/>
                      <w:rtl/>
                    </w:rPr>
                    <w:t>' תשי"ח</w:t>
                  </w:r>
                  <w:r w:rsidR="004773AD">
                    <w:rPr>
                      <w:rFonts w:cs="Miriam" w:hint="cs"/>
                      <w:sz w:val="18"/>
                      <w:szCs w:val="18"/>
                      <w:rtl/>
                    </w:rPr>
                    <w:t>-</w:t>
                  </w:r>
                  <w:r>
                    <w:rPr>
                      <w:rFonts w:cs="Miriam"/>
                      <w:sz w:val="18"/>
                      <w:szCs w:val="18"/>
                      <w:rtl/>
                    </w:rPr>
                    <w:t>1957</w:t>
                  </w:r>
                </w:p>
              </w:txbxContent>
            </v:textbox>
            <w10:anchorlock/>
          </v:rect>
        </w:pict>
      </w:r>
      <w:r>
        <w:rPr>
          <w:rStyle w:val="default"/>
          <w:rFonts w:cs="FrankRuehl"/>
          <w:rtl/>
        </w:rPr>
        <w:t>(י</w:t>
      </w:r>
      <w:r>
        <w:rPr>
          <w:rStyle w:val="default"/>
          <w:rFonts w:cs="FrankRuehl" w:hint="cs"/>
          <w:rtl/>
        </w:rPr>
        <w:t>ב)</w:t>
      </w:r>
      <w:r>
        <w:rPr>
          <w:rStyle w:val="default"/>
          <w:rFonts w:cs="FrankRuehl"/>
          <w:rtl/>
        </w:rPr>
        <w:tab/>
        <w:t>ה</w:t>
      </w:r>
      <w:r>
        <w:rPr>
          <w:rStyle w:val="default"/>
          <w:rFonts w:cs="FrankRuehl" w:hint="cs"/>
          <w:rtl/>
        </w:rPr>
        <w:t>וספת סוכר קנה או סוכר סלק בייצור יין נתזים או בייצור יין המיועד לייצוא:</w:t>
      </w:r>
    </w:p>
    <w:p w:rsidR="004A0F16" w:rsidRDefault="004A0F16">
      <w:pPr>
        <w:pStyle w:val="P22"/>
        <w:spacing w:before="72"/>
        <w:ind w:left="1021" w:right="1134"/>
        <w:rPr>
          <w:rStyle w:val="default"/>
          <w:rFonts w:cs="FrankRuehl" w:hint="cs"/>
          <w:rtl/>
        </w:rPr>
      </w:pPr>
      <w:r>
        <w:rPr>
          <w:rStyle w:val="default"/>
          <w:rFonts w:cs="FrankRuehl" w:hint="cs"/>
          <w:rtl/>
        </w:rPr>
        <w:t>ב</w:t>
      </w:r>
      <w:r>
        <w:rPr>
          <w:rStyle w:val="default"/>
          <w:rFonts w:cs="FrankRuehl"/>
          <w:rtl/>
        </w:rPr>
        <w:t>ת</w:t>
      </w:r>
      <w:r>
        <w:rPr>
          <w:rStyle w:val="default"/>
          <w:rFonts w:cs="FrankRuehl" w:hint="cs"/>
          <w:rtl/>
        </w:rPr>
        <w:t>נאי שבשום פנים לא יופחת הכובד הספציפי עד למטה מ-1.074;</w:t>
      </w:r>
    </w:p>
    <w:p w:rsidR="00EC24BE" w:rsidRPr="00247AFE" w:rsidRDefault="00EC24BE" w:rsidP="00EC24BE">
      <w:pPr>
        <w:pStyle w:val="P00"/>
        <w:tabs>
          <w:tab w:val="clear" w:pos="6259"/>
        </w:tabs>
        <w:spacing w:before="0"/>
        <w:ind w:left="1021" w:right="1134"/>
        <w:rPr>
          <w:rFonts w:cs="FrankRuehl" w:hint="cs"/>
          <w:vanish/>
          <w:szCs w:val="20"/>
          <w:shd w:val="clear" w:color="auto" w:fill="FFFF99"/>
          <w:rtl/>
        </w:rPr>
      </w:pPr>
      <w:bookmarkStart w:id="15" w:name="Rov53"/>
      <w:r w:rsidRPr="00247AFE">
        <w:rPr>
          <w:rFonts w:cs="FrankRuehl" w:hint="cs"/>
          <w:vanish/>
          <w:color w:val="FF0000"/>
          <w:szCs w:val="20"/>
          <w:shd w:val="clear" w:color="auto" w:fill="FFFF99"/>
          <w:rtl/>
        </w:rPr>
        <w:t>מיום 28.11.1957</w:t>
      </w:r>
    </w:p>
    <w:p w:rsidR="00EC24BE" w:rsidRPr="00247AFE" w:rsidRDefault="00EC24BE" w:rsidP="00EC24BE">
      <w:pPr>
        <w:pStyle w:val="P00"/>
        <w:spacing w:before="0"/>
        <w:ind w:left="1021" w:right="1134"/>
        <w:rPr>
          <w:rFonts w:cs="FrankRuehl" w:hint="cs"/>
          <w:b/>
          <w:bCs/>
          <w:vanish/>
          <w:szCs w:val="20"/>
          <w:shd w:val="clear" w:color="auto" w:fill="FFFF99"/>
          <w:rtl/>
        </w:rPr>
      </w:pPr>
      <w:r w:rsidRPr="00247AFE">
        <w:rPr>
          <w:rFonts w:cs="FrankRuehl" w:hint="cs"/>
          <w:b/>
          <w:bCs/>
          <w:vanish/>
          <w:szCs w:val="20"/>
          <w:shd w:val="clear" w:color="auto" w:fill="FFFF99"/>
          <w:rtl/>
        </w:rPr>
        <w:t>תק' תשי"ח-1957</w:t>
      </w:r>
    </w:p>
    <w:p w:rsidR="00EC24BE" w:rsidRPr="00247AFE" w:rsidRDefault="005121D2" w:rsidP="005121D2">
      <w:pPr>
        <w:pStyle w:val="P00"/>
        <w:spacing w:before="0"/>
        <w:ind w:left="1021" w:right="1134"/>
        <w:rPr>
          <w:rFonts w:cs="FrankRuehl" w:hint="cs"/>
          <w:vanish/>
          <w:szCs w:val="20"/>
          <w:shd w:val="clear" w:color="auto" w:fill="FFFF99"/>
          <w:rtl/>
        </w:rPr>
      </w:pPr>
      <w:hyperlink r:id="rId9" w:history="1">
        <w:r w:rsidRPr="00247AFE">
          <w:rPr>
            <w:rStyle w:val="Hyperlink"/>
            <w:rFonts w:cs="FrankRuehl" w:hint="cs"/>
            <w:vanish/>
            <w:szCs w:val="20"/>
            <w:shd w:val="clear" w:color="auto" w:fill="FFFF99"/>
            <w:rtl/>
          </w:rPr>
          <w:t>ק</w:t>
        </w:r>
        <w:r w:rsidRPr="00247AFE">
          <w:rPr>
            <w:rStyle w:val="Hyperlink"/>
            <w:rFonts w:cs="FrankRuehl"/>
            <w:vanish/>
            <w:szCs w:val="20"/>
            <w:shd w:val="clear" w:color="auto" w:fill="FFFF99"/>
            <w:rtl/>
          </w:rPr>
          <w:t>"</w:t>
        </w:r>
        <w:r w:rsidRPr="00247AFE">
          <w:rPr>
            <w:rStyle w:val="Hyperlink"/>
            <w:rFonts w:cs="FrankRuehl" w:hint="cs"/>
            <w:vanish/>
            <w:szCs w:val="20"/>
            <w:shd w:val="clear" w:color="auto" w:fill="FFFF99"/>
            <w:rtl/>
          </w:rPr>
          <w:t>ת תשי"ח מס' 749</w:t>
        </w:r>
      </w:hyperlink>
      <w:r w:rsidR="00EC24BE" w:rsidRPr="00247AFE">
        <w:rPr>
          <w:rFonts w:cs="FrankRuehl" w:hint="cs"/>
          <w:vanish/>
          <w:szCs w:val="20"/>
          <w:shd w:val="clear" w:color="auto" w:fill="FFFF99"/>
          <w:rtl/>
        </w:rPr>
        <w:t xml:space="preserve"> מיום </w:t>
      </w:r>
      <w:r w:rsidRPr="00247AFE">
        <w:rPr>
          <w:rFonts w:cs="FrankRuehl" w:hint="cs"/>
          <w:vanish/>
          <w:szCs w:val="20"/>
          <w:shd w:val="clear" w:color="auto" w:fill="FFFF99"/>
          <w:rtl/>
        </w:rPr>
        <w:t>28</w:t>
      </w:r>
      <w:r w:rsidR="00EC24BE" w:rsidRPr="00247AFE">
        <w:rPr>
          <w:rFonts w:cs="FrankRuehl" w:hint="cs"/>
          <w:vanish/>
          <w:szCs w:val="20"/>
          <w:shd w:val="clear" w:color="auto" w:fill="FFFF99"/>
          <w:rtl/>
        </w:rPr>
        <w:t>.</w:t>
      </w:r>
      <w:r w:rsidRPr="00247AFE">
        <w:rPr>
          <w:rFonts w:cs="FrankRuehl" w:hint="cs"/>
          <w:vanish/>
          <w:szCs w:val="20"/>
          <w:shd w:val="clear" w:color="auto" w:fill="FFFF99"/>
          <w:rtl/>
        </w:rPr>
        <w:t>11</w:t>
      </w:r>
      <w:r w:rsidR="00EC24BE" w:rsidRPr="00247AFE">
        <w:rPr>
          <w:rFonts w:cs="FrankRuehl" w:hint="cs"/>
          <w:vanish/>
          <w:szCs w:val="20"/>
          <w:shd w:val="clear" w:color="auto" w:fill="FFFF99"/>
          <w:rtl/>
        </w:rPr>
        <w:t>.19</w:t>
      </w:r>
      <w:r w:rsidRPr="00247AFE">
        <w:rPr>
          <w:rFonts w:cs="FrankRuehl" w:hint="cs"/>
          <w:vanish/>
          <w:szCs w:val="20"/>
          <w:shd w:val="clear" w:color="auto" w:fill="FFFF99"/>
          <w:rtl/>
        </w:rPr>
        <w:t>57</w:t>
      </w:r>
      <w:r w:rsidR="00EC24BE" w:rsidRPr="00247AFE">
        <w:rPr>
          <w:rFonts w:cs="FrankRuehl" w:hint="cs"/>
          <w:vanish/>
          <w:szCs w:val="20"/>
          <w:shd w:val="clear" w:color="auto" w:fill="FFFF99"/>
          <w:rtl/>
        </w:rPr>
        <w:t xml:space="preserve"> עמ' </w:t>
      </w:r>
      <w:r w:rsidRPr="00247AFE">
        <w:rPr>
          <w:rFonts w:cs="FrankRuehl" w:hint="cs"/>
          <w:vanish/>
          <w:szCs w:val="20"/>
          <w:shd w:val="clear" w:color="auto" w:fill="FFFF99"/>
          <w:rtl/>
        </w:rPr>
        <w:t>269</w:t>
      </w:r>
    </w:p>
    <w:p w:rsidR="00DF0365" w:rsidRPr="00247AFE" w:rsidRDefault="00DF0365" w:rsidP="003C478A">
      <w:pPr>
        <w:pStyle w:val="P22"/>
        <w:ind w:left="1021" w:right="1134"/>
        <w:rPr>
          <w:rStyle w:val="default"/>
          <w:rFonts w:cs="FrankRuehl"/>
          <w:vanish/>
          <w:sz w:val="22"/>
          <w:szCs w:val="22"/>
          <w:shd w:val="clear" w:color="auto" w:fill="FFFF99"/>
          <w:rtl/>
        </w:rPr>
      </w:pPr>
      <w:r w:rsidRPr="00247AFE">
        <w:rPr>
          <w:rStyle w:val="default"/>
          <w:rFonts w:cs="FrankRuehl"/>
          <w:vanish/>
          <w:sz w:val="22"/>
          <w:szCs w:val="22"/>
          <w:shd w:val="clear" w:color="auto" w:fill="FFFF99"/>
          <w:rtl/>
        </w:rPr>
        <w:t>(י</w:t>
      </w:r>
      <w:r w:rsidRPr="00247AFE">
        <w:rPr>
          <w:rStyle w:val="default"/>
          <w:rFonts w:cs="FrankRuehl" w:hint="cs"/>
          <w:vanish/>
          <w:sz w:val="22"/>
          <w:szCs w:val="22"/>
          <w:shd w:val="clear" w:color="auto" w:fill="FFFF99"/>
          <w:rtl/>
        </w:rPr>
        <w:t>ב)</w:t>
      </w:r>
      <w:r w:rsidRPr="00247AFE">
        <w:rPr>
          <w:rStyle w:val="default"/>
          <w:rFonts w:cs="FrankRuehl"/>
          <w:vanish/>
          <w:sz w:val="22"/>
          <w:szCs w:val="22"/>
          <w:shd w:val="clear" w:color="auto" w:fill="FFFF99"/>
          <w:rtl/>
        </w:rPr>
        <w:tab/>
        <w:t>ה</w:t>
      </w:r>
      <w:r w:rsidRPr="00247AFE">
        <w:rPr>
          <w:rStyle w:val="default"/>
          <w:rFonts w:cs="FrankRuehl" w:hint="cs"/>
          <w:vanish/>
          <w:sz w:val="22"/>
          <w:szCs w:val="22"/>
          <w:shd w:val="clear" w:color="auto" w:fill="FFFF99"/>
          <w:rtl/>
        </w:rPr>
        <w:t>וספת סוכר קנה או סוכר סלק</w:t>
      </w:r>
      <w:r w:rsidR="00AA4AF1" w:rsidRPr="00247AFE">
        <w:rPr>
          <w:rStyle w:val="default"/>
          <w:rFonts w:cs="FrankRuehl" w:hint="cs"/>
          <w:vanish/>
          <w:sz w:val="22"/>
          <w:szCs w:val="22"/>
          <w:shd w:val="clear" w:color="auto" w:fill="FFFF99"/>
          <w:rtl/>
        </w:rPr>
        <w:t xml:space="preserve"> </w:t>
      </w:r>
      <w:r w:rsidR="00AA4AF1" w:rsidRPr="00247AFE">
        <w:rPr>
          <w:rStyle w:val="default"/>
          <w:rFonts w:cs="FrankRuehl" w:hint="cs"/>
          <w:strike/>
          <w:vanish/>
          <w:sz w:val="22"/>
          <w:szCs w:val="22"/>
          <w:shd w:val="clear" w:color="auto" w:fill="FFFF99"/>
          <w:rtl/>
        </w:rPr>
        <w:t xml:space="preserve">בייצור יין </w:t>
      </w:r>
      <w:r w:rsidR="003C478A" w:rsidRPr="00247AFE">
        <w:rPr>
          <w:rStyle w:val="default"/>
          <w:rFonts w:cs="FrankRuehl" w:hint="cs"/>
          <w:strike/>
          <w:vanish/>
          <w:sz w:val="22"/>
          <w:szCs w:val="22"/>
          <w:shd w:val="clear" w:color="auto" w:fill="FFFF99"/>
          <w:rtl/>
        </w:rPr>
        <w:t>נוצץ</w:t>
      </w:r>
      <w:r w:rsidRPr="00247AFE">
        <w:rPr>
          <w:rStyle w:val="default"/>
          <w:rFonts w:cs="FrankRuehl" w:hint="cs"/>
          <w:vanish/>
          <w:sz w:val="22"/>
          <w:szCs w:val="22"/>
          <w:shd w:val="clear" w:color="auto" w:fill="FFFF99"/>
          <w:rtl/>
        </w:rPr>
        <w:t xml:space="preserve"> </w:t>
      </w:r>
      <w:r w:rsidRPr="00247AFE">
        <w:rPr>
          <w:rStyle w:val="default"/>
          <w:rFonts w:cs="FrankRuehl" w:hint="cs"/>
          <w:vanish/>
          <w:sz w:val="22"/>
          <w:szCs w:val="22"/>
          <w:u w:val="single"/>
          <w:shd w:val="clear" w:color="auto" w:fill="FFFF99"/>
          <w:rtl/>
        </w:rPr>
        <w:t>בייצור יין נתזים או בייצור יין המיועד לייצוא</w:t>
      </w:r>
      <w:r w:rsidRPr="00247AFE">
        <w:rPr>
          <w:rStyle w:val="default"/>
          <w:rFonts w:cs="FrankRuehl" w:hint="cs"/>
          <w:vanish/>
          <w:sz w:val="22"/>
          <w:szCs w:val="22"/>
          <w:shd w:val="clear" w:color="auto" w:fill="FFFF99"/>
          <w:rtl/>
        </w:rPr>
        <w:t>:</w:t>
      </w:r>
    </w:p>
    <w:p w:rsidR="00DF0365" w:rsidRPr="00264001" w:rsidRDefault="00DF0365" w:rsidP="00264001">
      <w:pPr>
        <w:pStyle w:val="P22"/>
        <w:spacing w:before="0"/>
        <w:ind w:left="1021" w:right="1134"/>
        <w:rPr>
          <w:rStyle w:val="default"/>
          <w:rFonts w:cs="FrankRuehl" w:hint="cs"/>
          <w:sz w:val="2"/>
          <w:szCs w:val="2"/>
          <w:rtl/>
        </w:rPr>
      </w:pPr>
      <w:r w:rsidRPr="00247AFE">
        <w:rPr>
          <w:rStyle w:val="default"/>
          <w:rFonts w:cs="FrankRuehl" w:hint="cs"/>
          <w:vanish/>
          <w:sz w:val="22"/>
          <w:szCs w:val="22"/>
          <w:shd w:val="clear" w:color="auto" w:fill="FFFF99"/>
          <w:rtl/>
        </w:rPr>
        <w:t>ב</w:t>
      </w:r>
      <w:r w:rsidRPr="00247AFE">
        <w:rPr>
          <w:rStyle w:val="default"/>
          <w:rFonts w:cs="FrankRuehl"/>
          <w:vanish/>
          <w:sz w:val="22"/>
          <w:szCs w:val="22"/>
          <w:shd w:val="clear" w:color="auto" w:fill="FFFF99"/>
          <w:rtl/>
        </w:rPr>
        <w:t>ת</w:t>
      </w:r>
      <w:r w:rsidRPr="00247AFE">
        <w:rPr>
          <w:rStyle w:val="default"/>
          <w:rFonts w:cs="FrankRuehl" w:hint="cs"/>
          <w:vanish/>
          <w:sz w:val="22"/>
          <w:szCs w:val="22"/>
          <w:shd w:val="clear" w:color="auto" w:fill="FFFF99"/>
          <w:rtl/>
        </w:rPr>
        <w:t>נאי שבשום פנים לא יופחת הכובד הספציפי עד למטה מ-1.074;</w:t>
      </w:r>
      <w:bookmarkEnd w:id="15"/>
    </w:p>
    <w:p w:rsidR="004A0F16" w:rsidRDefault="007800E3" w:rsidP="007800E3">
      <w:pPr>
        <w:pStyle w:val="P22"/>
        <w:spacing w:before="72"/>
        <w:ind w:left="1021"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092" type="#_x0000_t202" style="position:absolute;left:0;text-align:left;margin-left:470.25pt;margin-top:7.05pt;width:1in;height:16.8pt;z-index:251681792" filled="f" stroked="f">
            <v:textbox inset="1mm,0,1mm,0">
              <w:txbxContent>
                <w:p w:rsidR="007800E3" w:rsidRDefault="007800E3" w:rsidP="007800E3">
                  <w:pPr>
                    <w:spacing w:line="160" w:lineRule="exact"/>
                    <w:jc w:val="left"/>
                    <w:rPr>
                      <w:rFonts w:cs="Miriam"/>
                      <w:noProof/>
                      <w:sz w:val="18"/>
                      <w:szCs w:val="18"/>
                      <w:rtl/>
                    </w:rPr>
                  </w:pPr>
                  <w:r>
                    <w:rPr>
                      <w:rFonts w:cs="Miriam"/>
                      <w:sz w:val="18"/>
                      <w:szCs w:val="18"/>
                      <w:rtl/>
                    </w:rPr>
                    <w:t>תק</w:t>
                  </w:r>
                  <w:r>
                    <w:rPr>
                      <w:rFonts w:cs="Miriam" w:hint="cs"/>
                      <w:sz w:val="18"/>
                      <w:szCs w:val="18"/>
                      <w:rtl/>
                    </w:rPr>
                    <w:t>' (מס' 3) תשמ"א-1981</w:t>
                  </w:r>
                </w:p>
              </w:txbxContent>
            </v:textbox>
            <w10:anchorlock/>
          </v:shape>
        </w:pict>
      </w:r>
      <w:r w:rsidR="004A0F16">
        <w:rPr>
          <w:rStyle w:val="default"/>
          <w:rFonts w:cs="FrankRuehl" w:hint="cs"/>
          <w:rtl/>
        </w:rPr>
        <w:t>(</w:t>
      </w:r>
      <w:r w:rsidR="004A0F16">
        <w:rPr>
          <w:rStyle w:val="default"/>
          <w:rFonts w:cs="FrankRuehl"/>
          <w:rtl/>
        </w:rPr>
        <w:t>י</w:t>
      </w:r>
      <w:r w:rsidR="004A0F16">
        <w:rPr>
          <w:rStyle w:val="default"/>
          <w:rFonts w:cs="FrankRuehl" w:hint="cs"/>
          <w:rtl/>
        </w:rPr>
        <w:t>ג)</w:t>
      </w:r>
      <w:r w:rsidR="004A0F16">
        <w:rPr>
          <w:rStyle w:val="default"/>
          <w:rFonts w:cs="FrankRuehl"/>
          <w:rtl/>
        </w:rPr>
        <w:tab/>
        <w:t>(</w:t>
      </w:r>
      <w:r w:rsidR="004A0F16">
        <w:rPr>
          <w:rStyle w:val="default"/>
          <w:rFonts w:cs="FrankRuehl" w:hint="cs"/>
          <w:rtl/>
        </w:rPr>
        <w:t>בוטלה</w:t>
      </w:r>
      <w:r>
        <w:rPr>
          <w:rStyle w:val="default"/>
          <w:rFonts w:cs="FrankRuehl" w:hint="cs"/>
          <w:rtl/>
        </w:rPr>
        <w:t>)</w:t>
      </w:r>
      <w:r w:rsidR="004A0F16">
        <w:rPr>
          <w:rStyle w:val="default"/>
          <w:rFonts w:cs="FrankRuehl"/>
          <w:rtl/>
        </w:rPr>
        <w:t>.</w:t>
      </w:r>
    </w:p>
    <w:p w:rsidR="00C249F6" w:rsidRPr="00247AFE" w:rsidRDefault="00C249F6" w:rsidP="004633DB">
      <w:pPr>
        <w:pStyle w:val="P00"/>
        <w:tabs>
          <w:tab w:val="clear" w:pos="6259"/>
        </w:tabs>
        <w:spacing w:before="0"/>
        <w:ind w:left="1021" w:right="1134"/>
        <w:rPr>
          <w:rFonts w:cs="FrankRuehl" w:hint="cs"/>
          <w:vanish/>
          <w:szCs w:val="20"/>
          <w:shd w:val="clear" w:color="auto" w:fill="FFFF99"/>
          <w:rtl/>
        </w:rPr>
      </w:pPr>
      <w:bookmarkStart w:id="16" w:name="Rov54"/>
      <w:r w:rsidRPr="00247AFE">
        <w:rPr>
          <w:rFonts w:cs="FrankRuehl" w:hint="cs"/>
          <w:vanish/>
          <w:color w:val="FF0000"/>
          <w:szCs w:val="20"/>
          <w:shd w:val="clear" w:color="auto" w:fill="FFFF99"/>
          <w:rtl/>
        </w:rPr>
        <w:t xml:space="preserve">מיום </w:t>
      </w:r>
      <w:r w:rsidR="004633DB" w:rsidRPr="00247AFE">
        <w:rPr>
          <w:rFonts w:cs="FrankRuehl" w:hint="cs"/>
          <w:vanish/>
          <w:color w:val="FF0000"/>
          <w:szCs w:val="20"/>
          <w:shd w:val="clear" w:color="auto" w:fill="FFFF99"/>
          <w:rtl/>
        </w:rPr>
        <w:t>17</w:t>
      </w:r>
      <w:r w:rsidRPr="00247AFE">
        <w:rPr>
          <w:rFonts w:cs="FrankRuehl" w:hint="cs"/>
          <w:vanish/>
          <w:color w:val="FF0000"/>
          <w:szCs w:val="20"/>
          <w:shd w:val="clear" w:color="auto" w:fill="FFFF99"/>
          <w:rtl/>
        </w:rPr>
        <w:t>.</w:t>
      </w:r>
      <w:r w:rsidR="004633DB" w:rsidRPr="00247AFE">
        <w:rPr>
          <w:rFonts w:cs="FrankRuehl" w:hint="cs"/>
          <w:vanish/>
          <w:color w:val="FF0000"/>
          <w:szCs w:val="20"/>
          <w:shd w:val="clear" w:color="auto" w:fill="FFFF99"/>
          <w:rtl/>
        </w:rPr>
        <w:t>3</w:t>
      </w:r>
      <w:r w:rsidRPr="00247AFE">
        <w:rPr>
          <w:rFonts w:cs="FrankRuehl" w:hint="cs"/>
          <w:vanish/>
          <w:color w:val="FF0000"/>
          <w:szCs w:val="20"/>
          <w:shd w:val="clear" w:color="auto" w:fill="FFFF99"/>
          <w:rtl/>
        </w:rPr>
        <w:t>.19</w:t>
      </w:r>
      <w:r w:rsidR="002F411E" w:rsidRPr="00247AFE">
        <w:rPr>
          <w:rFonts w:cs="FrankRuehl" w:hint="cs"/>
          <w:vanish/>
          <w:color w:val="FF0000"/>
          <w:szCs w:val="20"/>
          <w:shd w:val="clear" w:color="auto" w:fill="FFFF99"/>
          <w:rtl/>
        </w:rPr>
        <w:t>81</w:t>
      </w:r>
    </w:p>
    <w:p w:rsidR="00C249F6" w:rsidRPr="00247AFE" w:rsidRDefault="00C249F6" w:rsidP="002F411E">
      <w:pPr>
        <w:pStyle w:val="P00"/>
        <w:spacing w:before="0"/>
        <w:ind w:left="1021" w:right="1134"/>
        <w:rPr>
          <w:rFonts w:cs="FrankRuehl" w:hint="cs"/>
          <w:b/>
          <w:bCs/>
          <w:vanish/>
          <w:szCs w:val="20"/>
          <w:shd w:val="clear" w:color="auto" w:fill="FFFF99"/>
          <w:rtl/>
        </w:rPr>
      </w:pPr>
      <w:r w:rsidRPr="00247AFE">
        <w:rPr>
          <w:rFonts w:cs="FrankRuehl" w:hint="cs"/>
          <w:b/>
          <w:bCs/>
          <w:vanish/>
          <w:szCs w:val="20"/>
          <w:shd w:val="clear" w:color="auto" w:fill="FFFF99"/>
          <w:rtl/>
        </w:rPr>
        <w:t xml:space="preserve">תק' </w:t>
      </w:r>
      <w:r w:rsidR="002F411E" w:rsidRPr="00247AFE">
        <w:rPr>
          <w:rFonts w:cs="FrankRuehl" w:hint="cs"/>
          <w:b/>
          <w:bCs/>
          <w:vanish/>
          <w:szCs w:val="20"/>
          <w:shd w:val="clear" w:color="auto" w:fill="FFFF99"/>
          <w:rtl/>
        </w:rPr>
        <w:t>(מס' 2) תשמ"א</w:t>
      </w:r>
      <w:r w:rsidRPr="00247AFE">
        <w:rPr>
          <w:rFonts w:cs="FrankRuehl" w:hint="cs"/>
          <w:b/>
          <w:bCs/>
          <w:vanish/>
          <w:szCs w:val="20"/>
          <w:shd w:val="clear" w:color="auto" w:fill="FFFF99"/>
          <w:rtl/>
        </w:rPr>
        <w:t>-19</w:t>
      </w:r>
      <w:r w:rsidR="002F411E" w:rsidRPr="00247AFE">
        <w:rPr>
          <w:rFonts w:cs="FrankRuehl" w:hint="cs"/>
          <w:b/>
          <w:bCs/>
          <w:vanish/>
          <w:szCs w:val="20"/>
          <w:shd w:val="clear" w:color="auto" w:fill="FFFF99"/>
          <w:rtl/>
        </w:rPr>
        <w:t>81</w:t>
      </w:r>
    </w:p>
    <w:p w:rsidR="00C249F6" w:rsidRPr="00247AFE" w:rsidRDefault="00CB4534" w:rsidP="00BD7E05">
      <w:pPr>
        <w:pStyle w:val="P00"/>
        <w:spacing w:before="0"/>
        <w:ind w:left="1021" w:right="1134"/>
        <w:rPr>
          <w:rFonts w:cs="FrankRuehl" w:hint="cs"/>
          <w:vanish/>
          <w:szCs w:val="20"/>
          <w:shd w:val="clear" w:color="auto" w:fill="FFFF99"/>
          <w:rtl/>
        </w:rPr>
      </w:pPr>
      <w:hyperlink r:id="rId10" w:history="1">
        <w:r w:rsidRPr="00247AFE">
          <w:rPr>
            <w:rStyle w:val="Hyperlink"/>
            <w:rFonts w:cs="FrankRuehl" w:hint="cs"/>
            <w:vanish/>
            <w:szCs w:val="20"/>
            <w:shd w:val="clear" w:color="auto" w:fill="FFFF99"/>
            <w:rtl/>
          </w:rPr>
          <w:t>ק"ת תשמ"א מס' 4204</w:t>
        </w:r>
      </w:hyperlink>
      <w:r w:rsidR="00C249F6" w:rsidRPr="00247AFE">
        <w:rPr>
          <w:rFonts w:cs="FrankRuehl" w:hint="cs"/>
          <w:vanish/>
          <w:szCs w:val="20"/>
          <w:shd w:val="clear" w:color="auto" w:fill="FFFF99"/>
          <w:rtl/>
        </w:rPr>
        <w:t xml:space="preserve"> מיום </w:t>
      </w:r>
      <w:r w:rsidR="00BD7E05" w:rsidRPr="00247AFE">
        <w:rPr>
          <w:rFonts w:cs="FrankRuehl" w:hint="cs"/>
          <w:vanish/>
          <w:szCs w:val="20"/>
          <w:shd w:val="clear" w:color="auto" w:fill="FFFF99"/>
          <w:rtl/>
        </w:rPr>
        <w:t>15</w:t>
      </w:r>
      <w:r w:rsidR="00C249F6" w:rsidRPr="00247AFE">
        <w:rPr>
          <w:rFonts w:cs="FrankRuehl" w:hint="cs"/>
          <w:vanish/>
          <w:szCs w:val="20"/>
          <w:shd w:val="clear" w:color="auto" w:fill="FFFF99"/>
          <w:rtl/>
        </w:rPr>
        <w:t>.</w:t>
      </w:r>
      <w:r w:rsidR="00BD7E05" w:rsidRPr="00247AFE">
        <w:rPr>
          <w:rFonts w:cs="FrankRuehl" w:hint="cs"/>
          <w:vanish/>
          <w:szCs w:val="20"/>
          <w:shd w:val="clear" w:color="auto" w:fill="FFFF99"/>
          <w:rtl/>
        </w:rPr>
        <w:t>2</w:t>
      </w:r>
      <w:r w:rsidR="00C249F6" w:rsidRPr="00247AFE">
        <w:rPr>
          <w:rFonts w:cs="FrankRuehl" w:hint="cs"/>
          <w:vanish/>
          <w:szCs w:val="20"/>
          <w:shd w:val="clear" w:color="auto" w:fill="FFFF99"/>
          <w:rtl/>
        </w:rPr>
        <w:t>.19</w:t>
      </w:r>
      <w:r w:rsidR="00BD7E05" w:rsidRPr="00247AFE">
        <w:rPr>
          <w:rFonts w:cs="FrankRuehl" w:hint="cs"/>
          <w:vanish/>
          <w:szCs w:val="20"/>
          <w:shd w:val="clear" w:color="auto" w:fill="FFFF99"/>
          <w:rtl/>
        </w:rPr>
        <w:t>81</w:t>
      </w:r>
      <w:r w:rsidR="00C249F6" w:rsidRPr="00247AFE">
        <w:rPr>
          <w:rFonts w:cs="FrankRuehl" w:hint="cs"/>
          <w:vanish/>
          <w:szCs w:val="20"/>
          <w:shd w:val="clear" w:color="auto" w:fill="FFFF99"/>
          <w:rtl/>
        </w:rPr>
        <w:t xml:space="preserve"> עמ' </w:t>
      </w:r>
      <w:r w:rsidR="00BD7E05" w:rsidRPr="00247AFE">
        <w:rPr>
          <w:rFonts w:cs="FrankRuehl" w:hint="cs"/>
          <w:vanish/>
          <w:szCs w:val="20"/>
          <w:shd w:val="clear" w:color="auto" w:fill="FFFF99"/>
          <w:rtl/>
        </w:rPr>
        <w:t>438</w:t>
      </w:r>
    </w:p>
    <w:p w:rsidR="00836B63" w:rsidRPr="00247AFE" w:rsidRDefault="00836B63" w:rsidP="00BD7E05">
      <w:pPr>
        <w:pStyle w:val="P00"/>
        <w:spacing w:before="0"/>
        <w:ind w:left="1021" w:right="1134"/>
        <w:rPr>
          <w:rFonts w:cs="FrankRuehl" w:hint="cs"/>
          <w:b/>
          <w:bCs/>
          <w:vanish/>
          <w:szCs w:val="20"/>
          <w:shd w:val="clear" w:color="auto" w:fill="FFFF99"/>
          <w:rtl/>
        </w:rPr>
      </w:pPr>
      <w:r w:rsidRPr="00247AFE">
        <w:rPr>
          <w:rFonts w:cs="FrankRuehl" w:hint="cs"/>
          <w:b/>
          <w:bCs/>
          <w:vanish/>
          <w:szCs w:val="20"/>
          <w:shd w:val="clear" w:color="auto" w:fill="FFFF99"/>
          <w:rtl/>
        </w:rPr>
        <w:t xml:space="preserve">הוספת </w:t>
      </w:r>
      <w:r w:rsidR="004633DB" w:rsidRPr="00247AFE">
        <w:rPr>
          <w:rFonts w:cs="FrankRuehl" w:hint="cs"/>
          <w:b/>
          <w:bCs/>
          <w:vanish/>
          <w:szCs w:val="20"/>
          <w:shd w:val="clear" w:color="auto" w:fill="FFFF99"/>
          <w:rtl/>
        </w:rPr>
        <w:t>פסקה (יג)</w:t>
      </w:r>
    </w:p>
    <w:p w:rsidR="007554ED" w:rsidRPr="00247AFE" w:rsidRDefault="007554ED" w:rsidP="00BD7E05">
      <w:pPr>
        <w:pStyle w:val="P00"/>
        <w:spacing w:before="0"/>
        <w:ind w:left="1021" w:right="1134"/>
        <w:rPr>
          <w:rFonts w:cs="FrankRuehl" w:hint="cs"/>
          <w:vanish/>
          <w:szCs w:val="20"/>
          <w:shd w:val="clear" w:color="auto" w:fill="FFFF99"/>
          <w:rtl/>
        </w:rPr>
      </w:pPr>
    </w:p>
    <w:p w:rsidR="007554ED" w:rsidRPr="00247AFE" w:rsidRDefault="007554ED" w:rsidP="00A8569D">
      <w:pPr>
        <w:pStyle w:val="P00"/>
        <w:tabs>
          <w:tab w:val="clear" w:pos="6259"/>
        </w:tabs>
        <w:spacing w:before="0"/>
        <w:ind w:left="1021" w:right="1134"/>
        <w:rPr>
          <w:rFonts w:cs="FrankRuehl" w:hint="cs"/>
          <w:vanish/>
          <w:szCs w:val="20"/>
          <w:shd w:val="clear" w:color="auto" w:fill="FFFF99"/>
          <w:rtl/>
        </w:rPr>
      </w:pPr>
      <w:r w:rsidRPr="00247AFE">
        <w:rPr>
          <w:rFonts w:cs="FrankRuehl" w:hint="cs"/>
          <w:vanish/>
          <w:color w:val="FF0000"/>
          <w:szCs w:val="20"/>
          <w:shd w:val="clear" w:color="auto" w:fill="FFFF99"/>
          <w:rtl/>
        </w:rPr>
        <w:t>מיום 16.</w:t>
      </w:r>
      <w:r w:rsidR="00A8569D" w:rsidRPr="00247AFE">
        <w:rPr>
          <w:rFonts w:cs="FrankRuehl" w:hint="cs"/>
          <w:vanish/>
          <w:color w:val="FF0000"/>
          <w:szCs w:val="20"/>
          <w:shd w:val="clear" w:color="auto" w:fill="FFFF99"/>
          <w:rtl/>
        </w:rPr>
        <w:t>7</w:t>
      </w:r>
      <w:r w:rsidRPr="00247AFE">
        <w:rPr>
          <w:rFonts w:cs="FrankRuehl" w:hint="cs"/>
          <w:vanish/>
          <w:color w:val="FF0000"/>
          <w:szCs w:val="20"/>
          <w:shd w:val="clear" w:color="auto" w:fill="FFFF99"/>
          <w:rtl/>
        </w:rPr>
        <w:t>.1981</w:t>
      </w:r>
    </w:p>
    <w:p w:rsidR="007554ED" w:rsidRPr="00247AFE" w:rsidRDefault="007554ED" w:rsidP="007554ED">
      <w:pPr>
        <w:pStyle w:val="P00"/>
        <w:spacing w:before="0"/>
        <w:ind w:left="1021" w:right="1134"/>
        <w:rPr>
          <w:rFonts w:cs="FrankRuehl" w:hint="cs"/>
          <w:b/>
          <w:bCs/>
          <w:vanish/>
          <w:szCs w:val="20"/>
          <w:shd w:val="clear" w:color="auto" w:fill="FFFF99"/>
          <w:rtl/>
        </w:rPr>
      </w:pPr>
      <w:r w:rsidRPr="00247AFE">
        <w:rPr>
          <w:rFonts w:cs="FrankRuehl" w:hint="cs"/>
          <w:b/>
          <w:bCs/>
          <w:vanish/>
          <w:szCs w:val="20"/>
          <w:shd w:val="clear" w:color="auto" w:fill="FFFF99"/>
          <w:rtl/>
        </w:rPr>
        <w:t>תק' (מס' 3) תשמ"א-1981</w:t>
      </w:r>
    </w:p>
    <w:p w:rsidR="007554ED" w:rsidRPr="00247AFE" w:rsidRDefault="007554ED" w:rsidP="007554ED">
      <w:pPr>
        <w:pStyle w:val="P00"/>
        <w:spacing w:before="0"/>
        <w:ind w:left="1021" w:right="1134"/>
        <w:rPr>
          <w:rFonts w:cs="FrankRuehl" w:hint="cs"/>
          <w:vanish/>
          <w:szCs w:val="20"/>
          <w:shd w:val="clear" w:color="auto" w:fill="FFFF99"/>
          <w:rtl/>
        </w:rPr>
      </w:pPr>
      <w:hyperlink r:id="rId11" w:history="1">
        <w:r w:rsidRPr="00247AFE">
          <w:rPr>
            <w:rStyle w:val="Hyperlink"/>
            <w:rFonts w:cs="FrankRuehl" w:hint="cs"/>
            <w:vanish/>
            <w:szCs w:val="20"/>
            <w:shd w:val="clear" w:color="auto" w:fill="FFFF99"/>
            <w:rtl/>
          </w:rPr>
          <w:t>ק"ת תשמ"א מס' 4242</w:t>
        </w:r>
      </w:hyperlink>
      <w:r w:rsidRPr="00247AFE">
        <w:rPr>
          <w:rFonts w:cs="FrankRuehl" w:hint="cs"/>
          <w:vanish/>
          <w:szCs w:val="20"/>
          <w:shd w:val="clear" w:color="auto" w:fill="FFFF99"/>
          <w:rtl/>
        </w:rPr>
        <w:t xml:space="preserve"> מיום 16.6.1981 עמ' 1094</w:t>
      </w:r>
    </w:p>
    <w:p w:rsidR="007554ED" w:rsidRPr="00247AFE" w:rsidRDefault="007554ED" w:rsidP="007554ED">
      <w:pPr>
        <w:pStyle w:val="P00"/>
        <w:spacing w:before="0"/>
        <w:ind w:left="1021" w:right="1134"/>
        <w:rPr>
          <w:rFonts w:cs="FrankRuehl" w:hint="cs"/>
          <w:b/>
          <w:bCs/>
          <w:vanish/>
          <w:szCs w:val="20"/>
          <w:shd w:val="clear" w:color="auto" w:fill="FFFF99"/>
          <w:rtl/>
        </w:rPr>
      </w:pPr>
      <w:r w:rsidRPr="00247AFE">
        <w:rPr>
          <w:rFonts w:cs="FrankRuehl" w:hint="cs"/>
          <w:b/>
          <w:bCs/>
          <w:vanish/>
          <w:szCs w:val="20"/>
          <w:shd w:val="clear" w:color="auto" w:fill="FFFF99"/>
          <w:rtl/>
        </w:rPr>
        <w:t>מחיקת פסקה (יג)</w:t>
      </w:r>
    </w:p>
    <w:p w:rsidR="0027331D" w:rsidRPr="00247AFE" w:rsidRDefault="0027331D" w:rsidP="00540C5B">
      <w:pPr>
        <w:pStyle w:val="P00"/>
        <w:ind w:left="1021" w:right="1134"/>
        <w:rPr>
          <w:rFonts w:cs="FrankRuehl" w:hint="cs"/>
          <w:vanish/>
          <w:szCs w:val="20"/>
          <w:shd w:val="clear" w:color="auto" w:fill="FFFF99"/>
          <w:rtl/>
        </w:rPr>
      </w:pPr>
      <w:r w:rsidRPr="00247AFE">
        <w:rPr>
          <w:rFonts w:cs="FrankRuehl" w:hint="cs"/>
          <w:vanish/>
          <w:szCs w:val="20"/>
          <w:shd w:val="clear" w:color="auto" w:fill="FFFF99"/>
          <w:rtl/>
        </w:rPr>
        <w:t>הנוסח הקודם:</w:t>
      </w:r>
    </w:p>
    <w:p w:rsidR="00DE6444" w:rsidRPr="00247AFE" w:rsidRDefault="00DE6444" w:rsidP="00540C5B">
      <w:pPr>
        <w:pStyle w:val="P00"/>
        <w:spacing w:before="0"/>
        <w:ind w:left="1021" w:right="1134"/>
        <w:rPr>
          <w:rFonts w:cs="FrankRuehl" w:hint="cs"/>
          <w:strike/>
          <w:vanish/>
          <w:sz w:val="22"/>
          <w:szCs w:val="22"/>
          <w:shd w:val="clear" w:color="auto" w:fill="FFFF99"/>
          <w:rtl/>
        </w:rPr>
      </w:pPr>
      <w:r w:rsidRPr="00247AFE">
        <w:rPr>
          <w:rFonts w:cs="FrankRuehl" w:hint="cs"/>
          <w:strike/>
          <w:vanish/>
          <w:sz w:val="22"/>
          <w:szCs w:val="22"/>
          <w:shd w:val="clear" w:color="auto" w:fill="FFFF99"/>
          <w:rtl/>
        </w:rPr>
        <w:t>(יג)</w:t>
      </w:r>
      <w:r w:rsidRPr="00247AFE">
        <w:rPr>
          <w:rFonts w:cs="FrankRuehl" w:hint="cs"/>
          <w:strike/>
          <w:vanish/>
          <w:sz w:val="22"/>
          <w:szCs w:val="22"/>
          <w:shd w:val="clear" w:color="auto" w:fill="FFFF99"/>
          <w:rtl/>
        </w:rPr>
        <w:tab/>
        <w:t>תוספת סוכר קנה, סוכר סלק וכוהל ניטראלי ממקור חקלאי ליין המיועד לשיווק בארץ, בתנאי שמנהל חטיבת המזון במשרד התעשיה, המסחר והתיירות</w:t>
      </w:r>
      <w:r w:rsidR="00BA29E1" w:rsidRPr="00247AFE">
        <w:rPr>
          <w:rFonts w:cs="FrankRuehl" w:hint="cs"/>
          <w:strike/>
          <w:vanish/>
          <w:sz w:val="22"/>
          <w:szCs w:val="22"/>
          <w:shd w:val="clear" w:color="auto" w:fill="FFFF99"/>
          <w:rtl/>
        </w:rPr>
        <w:t xml:space="preserve"> או מי שהוא הרשה לכך התיר זאת בהיתר בכתב, ובתנאי שאין ההוספה עולה על 20% ושהיא נעשתה בהתאם לתנאי ההיתר.</w:t>
      </w:r>
    </w:p>
    <w:p w:rsidR="00873E0D" w:rsidRPr="00264001" w:rsidRDefault="00873E0D" w:rsidP="00264001">
      <w:pPr>
        <w:pStyle w:val="P00"/>
        <w:spacing w:before="0"/>
        <w:ind w:left="1021" w:right="1134"/>
        <w:rPr>
          <w:rFonts w:cs="FrankRuehl"/>
          <w:strike/>
          <w:sz w:val="2"/>
          <w:szCs w:val="2"/>
          <w:rtl/>
        </w:rPr>
      </w:pPr>
      <w:r w:rsidRPr="00247AFE">
        <w:rPr>
          <w:rFonts w:cs="FrankRuehl" w:hint="cs"/>
          <w:strike/>
          <w:vanish/>
          <w:sz w:val="22"/>
          <w:szCs w:val="22"/>
          <w:shd w:val="clear" w:color="auto" w:fill="FFFF99"/>
          <w:rtl/>
        </w:rPr>
        <w:t xml:space="preserve">לענין פסקה זו, "כוהל ניטראלי ממקור חקלאי" </w:t>
      </w:r>
      <w:r w:rsidRPr="00247AFE">
        <w:rPr>
          <w:rFonts w:cs="FrankRuehl"/>
          <w:strike/>
          <w:vanish/>
          <w:sz w:val="22"/>
          <w:szCs w:val="22"/>
          <w:shd w:val="clear" w:color="auto" w:fill="FFFF99"/>
          <w:rtl/>
        </w:rPr>
        <w:t>–</w:t>
      </w:r>
      <w:r w:rsidRPr="00247AFE">
        <w:rPr>
          <w:rFonts w:cs="FrankRuehl" w:hint="cs"/>
          <w:strike/>
          <w:vanish/>
          <w:sz w:val="22"/>
          <w:szCs w:val="22"/>
          <w:shd w:val="clear" w:color="auto" w:fill="FFFF99"/>
          <w:rtl/>
        </w:rPr>
        <w:t xml:space="preserve"> כוהל </w:t>
      </w:r>
      <w:r w:rsidR="008E7699" w:rsidRPr="00247AFE">
        <w:rPr>
          <w:rFonts w:cs="FrankRuehl" w:hint="cs"/>
          <w:strike/>
          <w:vanish/>
          <w:sz w:val="22"/>
          <w:szCs w:val="22"/>
          <w:shd w:val="clear" w:color="auto" w:fill="FFFF99"/>
          <w:rtl/>
        </w:rPr>
        <w:t>ממקור חקלאי שממנו הורחקו</w:t>
      </w:r>
      <w:r w:rsidR="008E7ED1" w:rsidRPr="00247AFE">
        <w:rPr>
          <w:rFonts w:cs="FrankRuehl" w:hint="cs"/>
          <w:strike/>
          <w:vanish/>
          <w:sz w:val="22"/>
          <w:szCs w:val="22"/>
          <w:shd w:val="clear" w:color="auto" w:fill="FFFF99"/>
          <w:rtl/>
        </w:rPr>
        <w:t>, על-ידי זיקוק, חמרי לוואי הנובעים מתסיסה, והמכיל כוהל אתילי בכמות לא פחותה מ-95% בנפח;</w:t>
      </w:r>
      <w:bookmarkEnd w:id="16"/>
    </w:p>
    <w:p w:rsidR="004A0F16" w:rsidRDefault="004A0F16" w:rsidP="00247AFE">
      <w:pPr>
        <w:pStyle w:val="P00"/>
        <w:spacing w:before="72"/>
        <w:ind w:left="0" w:right="1134"/>
        <w:rPr>
          <w:rStyle w:val="default"/>
          <w:rFonts w:cs="FrankRuehl" w:hint="cs"/>
          <w:rtl/>
        </w:rPr>
      </w:pPr>
      <w:r>
        <w:rPr>
          <w:rFonts w:cs="FrankRuehl"/>
          <w:sz w:val="26"/>
          <w:rtl/>
        </w:rPr>
        <w:tab/>
      </w:r>
      <w:r>
        <w:rPr>
          <w:rStyle w:val="default"/>
          <w:rFonts w:cs="FrankRuehl"/>
          <w:rtl/>
        </w:rPr>
        <w:t>(8)</w:t>
      </w:r>
      <w:r>
        <w:rPr>
          <w:rStyle w:val="default"/>
          <w:rFonts w:cs="FrankRuehl"/>
          <w:rtl/>
        </w:rPr>
        <w:tab/>
        <w:t>ה</w:t>
      </w:r>
      <w:r>
        <w:rPr>
          <w:rStyle w:val="default"/>
          <w:rFonts w:cs="FrankRuehl" w:hint="cs"/>
          <w:rtl/>
        </w:rPr>
        <w:t>פעולות דלקמן יש בהן מ</w:t>
      </w:r>
      <w:r>
        <w:rPr>
          <w:rStyle w:val="default"/>
          <w:rFonts w:cs="FrankRuehl"/>
          <w:rtl/>
        </w:rPr>
        <w:t>שו</w:t>
      </w:r>
      <w:r>
        <w:rPr>
          <w:rStyle w:val="default"/>
          <w:rFonts w:cs="FrankRuehl" w:hint="cs"/>
          <w:rtl/>
        </w:rPr>
        <w:t>ם מהילה והן אסורות:</w:t>
      </w:r>
      <w:r w:rsidR="007800E3">
        <w:rPr>
          <w:rStyle w:val="default"/>
          <w:rFonts w:cs="FrankRuehl" w:hint="cs"/>
          <w:rtl/>
        </w:rPr>
        <w:t>-</w:t>
      </w:r>
    </w:p>
    <w:p w:rsidR="004A0F16" w:rsidRDefault="004A0F16">
      <w:pPr>
        <w:pStyle w:val="P22"/>
        <w:spacing w:before="72"/>
        <w:ind w:left="1021" w:right="1134"/>
        <w:rPr>
          <w:rStyle w:val="default"/>
          <w:rFonts w:cs="FrankRuehl" w:hint="cs"/>
          <w:rtl/>
        </w:rPr>
      </w:pPr>
      <w:r>
        <w:rPr>
          <w:lang w:val="he-IL"/>
        </w:rPr>
        <w:pict>
          <v:rect id="_x0000_s1039" style="position:absolute;left:0;text-align:left;margin-left:464.35pt;margin-top:7.1pt;width:75.05pt;height:20.6pt;z-index:251643904" o:allowincell="f" filled="f" stroked="f" strokecolor="lime" strokeweight=".25pt">
            <v:textbox style="mso-next-textbox:#_x0000_s1039" inset="0,0,0,0">
              <w:txbxContent>
                <w:p w:rsidR="004A0F16" w:rsidRDefault="004A0F16" w:rsidP="007800E3">
                  <w:pPr>
                    <w:spacing w:line="160" w:lineRule="exact"/>
                    <w:jc w:val="left"/>
                    <w:rPr>
                      <w:rFonts w:cs="Miriam"/>
                      <w:noProof/>
                      <w:sz w:val="18"/>
                      <w:szCs w:val="18"/>
                      <w:rtl/>
                    </w:rPr>
                  </w:pPr>
                  <w:r>
                    <w:rPr>
                      <w:rFonts w:cs="Miriam"/>
                      <w:sz w:val="18"/>
                      <w:szCs w:val="18"/>
                      <w:rtl/>
                    </w:rPr>
                    <w:t>תק</w:t>
                  </w:r>
                  <w:r w:rsidR="004773AD">
                    <w:rPr>
                      <w:rFonts w:cs="Miriam" w:hint="cs"/>
                      <w:sz w:val="18"/>
                      <w:szCs w:val="18"/>
                      <w:rtl/>
                    </w:rPr>
                    <w:t xml:space="preserve">' (מס' </w:t>
                  </w:r>
                  <w:r w:rsidR="007800E3">
                    <w:rPr>
                      <w:rFonts w:cs="Miriam" w:hint="cs"/>
                      <w:sz w:val="18"/>
                      <w:szCs w:val="18"/>
                      <w:rtl/>
                    </w:rPr>
                    <w:t>3</w:t>
                  </w:r>
                  <w:r w:rsidR="004773AD">
                    <w:rPr>
                      <w:rFonts w:cs="Miriam" w:hint="cs"/>
                      <w:sz w:val="18"/>
                      <w:szCs w:val="18"/>
                      <w:rtl/>
                    </w:rPr>
                    <w:t>)</w:t>
                  </w:r>
                  <w:r>
                    <w:rPr>
                      <w:rFonts w:cs="Miriam" w:hint="cs"/>
                      <w:sz w:val="18"/>
                      <w:szCs w:val="18"/>
                      <w:rtl/>
                    </w:rPr>
                    <w:t xml:space="preserve"> </w:t>
                  </w:r>
                  <w:r w:rsidR="004773AD">
                    <w:rPr>
                      <w:rFonts w:cs="Miriam"/>
                      <w:sz w:val="18"/>
                      <w:szCs w:val="18"/>
                      <w:rtl/>
                    </w:rPr>
                    <w:br/>
                  </w:r>
                  <w:r>
                    <w:rPr>
                      <w:rFonts w:cs="Miriam" w:hint="cs"/>
                      <w:sz w:val="18"/>
                      <w:szCs w:val="18"/>
                      <w:rtl/>
                    </w:rPr>
                    <w:t>תשמ"א</w:t>
                  </w:r>
                  <w:r w:rsidR="004773AD">
                    <w:rPr>
                      <w:rFonts w:cs="Miriam" w:hint="cs"/>
                      <w:sz w:val="18"/>
                      <w:szCs w:val="18"/>
                      <w:rtl/>
                    </w:rPr>
                    <w:t>-</w:t>
                  </w:r>
                  <w:r>
                    <w:rPr>
                      <w:rFonts w:cs="Miriam"/>
                      <w:sz w:val="18"/>
                      <w:szCs w:val="18"/>
                      <w:rtl/>
                    </w:rPr>
                    <w:t>1981</w:t>
                  </w:r>
                </w:p>
              </w:txbxContent>
            </v:textbox>
            <w10:anchorlock/>
          </v:rect>
        </w:pict>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וספת סוכר קנה או סוכר סלק או חומר סכרין אחר, זולת מיץ-ענבים, פרט למותנה בתקנת משנה (7)(יב) לתקנה זו;</w:t>
      </w:r>
    </w:p>
    <w:p w:rsidR="00E6621C" w:rsidRPr="00247AFE" w:rsidRDefault="00E6621C" w:rsidP="00E6621C">
      <w:pPr>
        <w:pStyle w:val="P00"/>
        <w:tabs>
          <w:tab w:val="clear" w:pos="6259"/>
        </w:tabs>
        <w:spacing w:before="0"/>
        <w:ind w:left="1021" w:right="1134"/>
        <w:rPr>
          <w:rFonts w:cs="FrankRuehl" w:hint="cs"/>
          <w:vanish/>
          <w:szCs w:val="20"/>
          <w:shd w:val="clear" w:color="auto" w:fill="FFFF99"/>
          <w:rtl/>
        </w:rPr>
      </w:pPr>
      <w:bookmarkStart w:id="17" w:name="Rov55"/>
      <w:r w:rsidRPr="00247AFE">
        <w:rPr>
          <w:rFonts w:cs="FrankRuehl" w:hint="cs"/>
          <w:vanish/>
          <w:color w:val="FF0000"/>
          <w:szCs w:val="20"/>
          <w:shd w:val="clear" w:color="auto" w:fill="FFFF99"/>
          <w:rtl/>
        </w:rPr>
        <w:t>מיום 17.3.1981</w:t>
      </w:r>
    </w:p>
    <w:p w:rsidR="00E6621C" w:rsidRPr="00247AFE" w:rsidRDefault="00E6621C" w:rsidP="00E6621C">
      <w:pPr>
        <w:pStyle w:val="P00"/>
        <w:spacing w:before="0"/>
        <w:ind w:left="1021" w:right="1134"/>
        <w:rPr>
          <w:rFonts w:cs="FrankRuehl" w:hint="cs"/>
          <w:b/>
          <w:bCs/>
          <w:vanish/>
          <w:szCs w:val="20"/>
          <w:shd w:val="clear" w:color="auto" w:fill="FFFF99"/>
          <w:rtl/>
        </w:rPr>
      </w:pPr>
      <w:r w:rsidRPr="00247AFE">
        <w:rPr>
          <w:rFonts w:cs="FrankRuehl" w:hint="cs"/>
          <w:b/>
          <w:bCs/>
          <w:vanish/>
          <w:szCs w:val="20"/>
          <w:shd w:val="clear" w:color="auto" w:fill="FFFF99"/>
          <w:rtl/>
        </w:rPr>
        <w:t>תק' (מס' 2) תשמ"א-1981</w:t>
      </w:r>
    </w:p>
    <w:p w:rsidR="00E6621C" w:rsidRPr="00247AFE" w:rsidRDefault="00E6621C" w:rsidP="00E6621C">
      <w:pPr>
        <w:pStyle w:val="P00"/>
        <w:spacing w:before="0"/>
        <w:ind w:left="1021" w:right="1134"/>
        <w:rPr>
          <w:rFonts w:cs="FrankRuehl" w:hint="cs"/>
          <w:vanish/>
          <w:szCs w:val="20"/>
          <w:shd w:val="clear" w:color="auto" w:fill="FFFF99"/>
          <w:rtl/>
        </w:rPr>
      </w:pPr>
      <w:hyperlink r:id="rId12" w:history="1">
        <w:r w:rsidRPr="00247AFE">
          <w:rPr>
            <w:rStyle w:val="Hyperlink"/>
            <w:rFonts w:cs="FrankRuehl" w:hint="cs"/>
            <w:vanish/>
            <w:szCs w:val="20"/>
            <w:shd w:val="clear" w:color="auto" w:fill="FFFF99"/>
            <w:rtl/>
          </w:rPr>
          <w:t>ק"ת תשמ"א מס' 4204</w:t>
        </w:r>
      </w:hyperlink>
      <w:r w:rsidRPr="00247AFE">
        <w:rPr>
          <w:rFonts w:cs="FrankRuehl" w:hint="cs"/>
          <w:vanish/>
          <w:szCs w:val="20"/>
          <w:shd w:val="clear" w:color="auto" w:fill="FFFF99"/>
          <w:rtl/>
        </w:rPr>
        <w:t xml:space="preserve"> מיום 15.2.1981 עמ' 438</w:t>
      </w:r>
    </w:p>
    <w:p w:rsidR="00491A37" w:rsidRPr="00247AFE" w:rsidRDefault="00491A37" w:rsidP="00A45A17">
      <w:pPr>
        <w:pStyle w:val="P22"/>
        <w:ind w:left="1021" w:right="1134"/>
        <w:rPr>
          <w:rStyle w:val="default"/>
          <w:rFonts w:cs="FrankRuehl" w:hint="cs"/>
          <w:vanish/>
          <w:sz w:val="22"/>
          <w:szCs w:val="22"/>
          <w:shd w:val="clear" w:color="auto" w:fill="FFFF99"/>
          <w:rtl/>
        </w:rPr>
      </w:pPr>
      <w:r w:rsidRPr="00247AFE">
        <w:rPr>
          <w:rStyle w:val="default"/>
          <w:rFonts w:cs="FrankRuehl"/>
          <w:vanish/>
          <w:sz w:val="22"/>
          <w:szCs w:val="22"/>
          <w:shd w:val="clear" w:color="auto" w:fill="FFFF99"/>
          <w:rtl/>
        </w:rPr>
        <w:t>(א</w:t>
      </w:r>
      <w:r w:rsidRPr="00247AFE">
        <w:rPr>
          <w:rStyle w:val="default"/>
          <w:rFonts w:cs="FrankRuehl" w:hint="cs"/>
          <w:vanish/>
          <w:sz w:val="22"/>
          <w:szCs w:val="22"/>
          <w:shd w:val="clear" w:color="auto" w:fill="FFFF99"/>
          <w:rtl/>
        </w:rPr>
        <w:t>)</w:t>
      </w:r>
      <w:r w:rsidRPr="00247AFE">
        <w:rPr>
          <w:rStyle w:val="default"/>
          <w:rFonts w:cs="FrankRuehl"/>
          <w:vanish/>
          <w:sz w:val="22"/>
          <w:szCs w:val="22"/>
          <w:shd w:val="clear" w:color="auto" w:fill="FFFF99"/>
          <w:rtl/>
        </w:rPr>
        <w:tab/>
        <w:t>ה</w:t>
      </w:r>
      <w:r w:rsidR="001155DB" w:rsidRPr="00247AFE">
        <w:rPr>
          <w:rStyle w:val="default"/>
          <w:rFonts w:cs="FrankRuehl" w:hint="cs"/>
          <w:vanish/>
          <w:sz w:val="22"/>
          <w:szCs w:val="22"/>
          <w:shd w:val="clear" w:color="auto" w:fill="FFFF99"/>
          <w:rtl/>
        </w:rPr>
        <w:t>וספת סוכר-קנה או סוכר-סלק או חומר-</w:t>
      </w:r>
      <w:r w:rsidRPr="00247AFE">
        <w:rPr>
          <w:rStyle w:val="default"/>
          <w:rFonts w:cs="FrankRuehl" w:hint="cs"/>
          <w:vanish/>
          <w:sz w:val="22"/>
          <w:szCs w:val="22"/>
          <w:shd w:val="clear" w:color="auto" w:fill="FFFF99"/>
          <w:rtl/>
        </w:rPr>
        <w:t xml:space="preserve">סכרין אחר, זולת מיץ-ענבים, </w:t>
      </w:r>
      <w:r w:rsidRPr="00247AFE">
        <w:rPr>
          <w:rStyle w:val="default"/>
          <w:rFonts w:cs="FrankRuehl" w:hint="cs"/>
          <w:strike/>
          <w:vanish/>
          <w:sz w:val="22"/>
          <w:szCs w:val="22"/>
          <w:shd w:val="clear" w:color="auto" w:fill="FFFF99"/>
          <w:rtl/>
        </w:rPr>
        <w:t>פרט למותנה בתקנת משנה (7)(י</w:t>
      </w:r>
      <w:r w:rsidR="00A45A17" w:rsidRPr="00247AFE">
        <w:rPr>
          <w:rStyle w:val="default"/>
          <w:rFonts w:cs="FrankRuehl" w:hint="cs"/>
          <w:strike/>
          <w:vanish/>
          <w:sz w:val="22"/>
          <w:szCs w:val="22"/>
          <w:shd w:val="clear" w:color="auto" w:fill="FFFF99"/>
          <w:rtl/>
        </w:rPr>
        <w:t>"</w:t>
      </w:r>
      <w:r w:rsidRPr="00247AFE">
        <w:rPr>
          <w:rStyle w:val="default"/>
          <w:rFonts w:cs="FrankRuehl" w:hint="cs"/>
          <w:strike/>
          <w:vanish/>
          <w:sz w:val="22"/>
          <w:szCs w:val="22"/>
          <w:shd w:val="clear" w:color="auto" w:fill="FFFF99"/>
          <w:rtl/>
        </w:rPr>
        <w:t xml:space="preserve">ב) </w:t>
      </w:r>
      <w:r w:rsidR="00A45A17" w:rsidRPr="00247AFE">
        <w:rPr>
          <w:rStyle w:val="default"/>
          <w:rFonts w:cs="FrankRuehl" w:hint="cs"/>
          <w:strike/>
          <w:vanish/>
          <w:sz w:val="22"/>
          <w:szCs w:val="22"/>
          <w:shd w:val="clear" w:color="auto" w:fill="FFFF99"/>
          <w:rtl/>
        </w:rPr>
        <w:t>ב</w:t>
      </w:r>
      <w:r w:rsidRPr="00247AFE">
        <w:rPr>
          <w:rStyle w:val="default"/>
          <w:rFonts w:cs="FrankRuehl" w:hint="cs"/>
          <w:strike/>
          <w:vanish/>
          <w:sz w:val="22"/>
          <w:szCs w:val="22"/>
          <w:shd w:val="clear" w:color="auto" w:fill="FFFF99"/>
          <w:rtl/>
        </w:rPr>
        <w:t>תקנה זו</w:t>
      </w:r>
      <w:r w:rsidR="00A45A17" w:rsidRPr="00247AFE">
        <w:rPr>
          <w:rStyle w:val="default"/>
          <w:rFonts w:cs="FrankRuehl" w:hint="cs"/>
          <w:vanish/>
          <w:sz w:val="22"/>
          <w:szCs w:val="22"/>
          <w:shd w:val="clear" w:color="auto" w:fill="FFFF99"/>
          <w:rtl/>
        </w:rPr>
        <w:t xml:space="preserve"> </w:t>
      </w:r>
      <w:r w:rsidR="00A45A17" w:rsidRPr="00247AFE">
        <w:rPr>
          <w:rStyle w:val="default"/>
          <w:rFonts w:cs="FrankRuehl" w:hint="cs"/>
          <w:vanish/>
          <w:sz w:val="22"/>
          <w:szCs w:val="22"/>
          <w:u w:val="single"/>
          <w:shd w:val="clear" w:color="auto" w:fill="FFFF99"/>
          <w:rtl/>
        </w:rPr>
        <w:t>פרט להוספה לפי תקנת משנה (7), פסקאות (י"ב) ו-(י"ג)</w:t>
      </w:r>
      <w:r w:rsidRPr="00247AFE">
        <w:rPr>
          <w:rStyle w:val="default"/>
          <w:rFonts w:cs="FrankRuehl" w:hint="cs"/>
          <w:vanish/>
          <w:sz w:val="22"/>
          <w:szCs w:val="22"/>
          <w:shd w:val="clear" w:color="auto" w:fill="FFFF99"/>
          <w:rtl/>
        </w:rPr>
        <w:t>;</w:t>
      </w:r>
    </w:p>
    <w:p w:rsidR="001B041C" w:rsidRPr="00247AFE" w:rsidRDefault="001B041C" w:rsidP="001745E6">
      <w:pPr>
        <w:pStyle w:val="P22"/>
        <w:spacing w:before="0"/>
        <w:ind w:left="1021" w:right="1134"/>
        <w:rPr>
          <w:rStyle w:val="default"/>
          <w:rFonts w:cs="FrankRuehl" w:hint="cs"/>
          <w:vanish/>
          <w:sz w:val="20"/>
          <w:szCs w:val="20"/>
          <w:shd w:val="clear" w:color="auto" w:fill="FFFF99"/>
          <w:rtl/>
        </w:rPr>
      </w:pPr>
    </w:p>
    <w:p w:rsidR="001B041C" w:rsidRPr="00247AFE" w:rsidRDefault="001B041C" w:rsidP="001B041C">
      <w:pPr>
        <w:pStyle w:val="P00"/>
        <w:tabs>
          <w:tab w:val="clear" w:pos="6259"/>
        </w:tabs>
        <w:spacing w:before="0"/>
        <w:ind w:left="1021" w:right="1134"/>
        <w:rPr>
          <w:rFonts w:cs="FrankRuehl" w:hint="cs"/>
          <w:vanish/>
          <w:szCs w:val="20"/>
          <w:shd w:val="clear" w:color="auto" w:fill="FFFF99"/>
          <w:rtl/>
        </w:rPr>
      </w:pPr>
      <w:r w:rsidRPr="00247AFE">
        <w:rPr>
          <w:rFonts w:cs="FrankRuehl" w:hint="cs"/>
          <w:vanish/>
          <w:color w:val="FF0000"/>
          <w:szCs w:val="20"/>
          <w:shd w:val="clear" w:color="auto" w:fill="FFFF99"/>
          <w:rtl/>
        </w:rPr>
        <w:t>מיום 16.7.1981</w:t>
      </w:r>
    </w:p>
    <w:p w:rsidR="001B041C" w:rsidRPr="00247AFE" w:rsidRDefault="001B041C" w:rsidP="001B041C">
      <w:pPr>
        <w:pStyle w:val="P00"/>
        <w:spacing w:before="0"/>
        <w:ind w:left="1021" w:right="1134"/>
        <w:rPr>
          <w:rFonts w:cs="FrankRuehl" w:hint="cs"/>
          <w:b/>
          <w:bCs/>
          <w:vanish/>
          <w:szCs w:val="20"/>
          <w:shd w:val="clear" w:color="auto" w:fill="FFFF99"/>
          <w:rtl/>
        </w:rPr>
      </w:pPr>
      <w:r w:rsidRPr="00247AFE">
        <w:rPr>
          <w:rFonts w:cs="FrankRuehl" w:hint="cs"/>
          <w:b/>
          <w:bCs/>
          <w:vanish/>
          <w:szCs w:val="20"/>
          <w:shd w:val="clear" w:color="auto" w:fill="FFFF99"/>
          <w:rtl/>
        </w:rPr>
        <w:t>תק' (מס' 3) תשמ"א-1981</w:t>
      </w:r>
    </w:p>
    <w:p w:rsidR="001B041C" w:rsidRPr="00247AFE" w:rsidRDefault="001B041C" w:rsidP="001B041C">
      <w:pPr>
        <w:pStyle w:val="P00"/>
        <w:spacing w:before="0"/>
        <w:ind w:left="1021" w:right="1134"/>
        <w:rPr>
          <w:rFonts w:cs="FrankRuehl" w:hint="cs"/>
          <w:vanish/>
          <w:szCs w:val="20"/>
          <w:shd w:val="clear" w:color="auto" w:fill="FFFF99"/>
          <w:rtl/>
        </w:rPr>
      </w:pPr>
      <w:hyperlink r:id="rId13" w:history="1">
        <w:r w:rsidRPr="00247AFE">
          <w:rPr>
            <w:rStyle w:val="Hyperlink"/>
            <w:rFonts w:cs="FrankRuehl" w:hint="cs"/>
            <w:vanish/>
            <w:szCs w:val="20"/>
            <w:shd w:val="clear" w:color="auto" w:fill="FFFF99"/>
            <w:rtl/>
          </w:rPr>
          <w:t>ק"ת תשמ"א מס' 4242</w:t>
        </w:r>
      </w:hyperlink>
      <w:r w:rsidRPr="00247AFE">
        <w:rPr>
          <w:rFonts w:cs="FrankRuehl" w:hint="cs"/>
          <w:vanish/>
          <w:szCs w:val="20"/>
          <w:shd w:val="clear" w:color="auto" w:fill="FFFF99"/>
          <w:rtl/>
        </w:rPr>
        <w:t xml:space="preserve"> מיום 16.6.1981 עמ' 1094</w:t>
      </w:r>
    </w:p>
    <w:p w:rsidR="001B041C" w:rsidRPr="00247AFE" w:rsidRDefault="001745E6" w:rsidP="001B041C">
      <w:pPr>
        <w:pStyle w:val="P00"/>
        <w:spacing w:before="0"/>
        <w:ind w:left="1021" w:right="1134"/>
        <w:rPr>
          <w:rFonts w:cs="FrankRuehl" w:hint="cs"/>
          <w:b/>
          <w:bCs/>
          <w:vanish/>
          <w:szCs w:val="20"/>
          <w:shd w:val="clear" w:color="auto" w:fill="FFFF99"/>
          <w:rtl/>
        </w:rPr>
      </w:pPr>
      <w:r w:rsidRPr="00247AFE">
        <w:rPr>
          <w:rFonts w:cs="FrankRuehl" w:hint="cs"/>
          <w:b/>
          <w:bCs/>
          <w:vanish/>
          <w:szCs w:val="20"/>
          <w:shd w:val="clear" w:color="auto" w:fill="FFFF99"/>
          <w:rtl/>
        </w:rPr>
        <w:t>החלפת פסקה (8)(א)</w:t>
      </w:r>
    </w:p>
    <w:p w:rsidR="00F465F1" w:rsidRPr="00247AFE" w:rsidRDefault="00F465F1" w:rsidP="00E04BC4">
      <w:pPr>
        <w:pStyle w:val="P00"/>
        <w:ind w:left="1021" w:right="1134"/>
        <w:rPr>
          <w:rFonts w:cs="FrankRuehl" w:hint="cs"/>
          <w:vanish/>
          <w:szCs w:val="20"/>
          <w:shd w:val="clear" w:color="auto" w:fill="FFFF99"/>
          <w:rtl/>
        </w:rPr>
      </w:pPr>
      <w:r w:rsidRPr="00247AFE">
        <w:rPr>
          <w:rFonts w:cs="FrankRuehl" w:hint="cs"/>
          <w:vanish/>
          <w:szCs w:val="20"/>
          <w:shd w:val="clear" w:color="auto" w:fill="FFFF99"/>
          <w:rtl/>
        </w:rPr>
        <w:t>הנוסח הקודם:</w:t>
      </w:r>
    </w:p>
    <w:p w:rsidR="001155DB" w:rsidRPr="00264001" w:rsidRDefault="001155DB" w:rsidP="00264001">
      <w:pPr>
        <w:pStyle w:val="P22"/>
        <w:spacing w:before="0"/>
        <w:ind w:left="1021" w:right="1134"/>
        <w:rPr>
          <w:rStyle w:val="default"/>
          <w:rFonts w:cs="FrankRuehl" w:hint="cs"/>
          <w:strike/>
          <w:sz w:val="2"/>
          <w:szCs w:val="2"/>
          <w:rtl/>
        </w:rPr>
      </w:pPr>
      <w:r w:rsidRPr="00247AFE">
        <w:rPr>
          <w:rStyle w:val="default"/>
          <w:rFonts w:cs="FrankRuehl"/>
          <w:strike/>
          <w:vanish/>
          <w:sz w:val="22"/>
          <w:szCs w:val="22"/>
          <w:shd w:val="clear" w:color="auto" w:fill="FFFF99"/>
          <w:rtl/>
        </w:rPr>
        <w:t>(א</w:t>
      </w:r>
      <w:r w:rsidRPr="00247AFE">
        <w:rPr>
          <w:rStyle w:val="default"/>
          <w:rFonts w:cs="FrankRuehl" w:hint="cs"/>
          <w:strike/>
          <w:vanish/>
          <w:sz w:val="22"/>
          <w:szCs w:val="22"/>
          <w:shd w:val="clear" w:color="auto" w:fill="FFFF99"/>
          <w:rtl/>
        </w:rPr>
        <w:t>)</w:t>
      </w:r>
      <w:r w:rsidRPr="00247AFE">
        <w:rPr>
          <w:rStyle w:val="default"/>
          <w:rFonts w:cs="FrankRuehl"/>
          <w:strike/>
          <w:vanish/>
          <w:sz w:val="22"/>
          <w:szCs w:val="22"/>
          <w:shd w:val="clear" w:color="auto" w:fill="FFFF99"/>
          <w:rtl/>
        </w:rPr>
        <w:tab/>
        <w:t>ה</w:t>
      </w:r>
      <w:r w:rsidRPr="00247AFE">
        <w:rPr>
          <w:rStyle w:val="default"/>
          <w:rFonts w:cs="FrankRuehl" w:hint="cs"/>
          <w:strike/>
          <w:vanish/>
          <w:sz w:val="22"/>
          <w:szCs w:val="22"/>
          <w:shd w:val="clear" w:color="auto" w:fill="FFFF99"/>
          <w:rtl/>
        </w:rPr>
        <w:t>וספת סוכר-קנה או סוכר-סלק או חומר-סכרין אחר, זולת מיץ-ענבים, פרט להוספה לפי תקנת משנה (7), פסקאות (י"ב) ו-(י"ג);</w:t>
      </w:r>
      <w:bookmarkEnd w:id="17"/>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וספת משקאות תוססים מפירות אחרים ולא מענבים;</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וספת אלכוהול רגיל, שלא בהתאם להוראות סעיף קטן 6;</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וספת מים;</w:t>
      </w:r>
    </w:p>
    <w:p w:rsidR="004A0F16" w:rsidRDefault="004A0F16">
      <w:pPr>
        <w:pStyle w:val="P22"/>
        <w:spacing w:before="72"/>
        <w:ind w:left="1021"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וספת חומר נותן-צבע;</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שימש ביותר מכמות קטנה של אספלנית פריזית כדי לצרף את היין ולהסיר מתוכו יסודות-טרטר.</w:t>
      </w:r>
    </w:p>
    <w:p w:rsidR="004A0F16" w:rsidRDefault="004A0F16" w:rsidP="007800E3">
      <w:pPr>
        <w:pStyle w:val="P00"/>
        <w:spacing w:before="72"/>
        <w:ind w:left="0" w:right="1134"/>
        <w:rPr>
          <w:rStyle w:val="default"/>
          <w:rFonts w:cs="FrankRuehl" w:hint="cs"/>
          <w:rtl/>
        </w:rPr>
      </w:pPr>
      <w:r>
        <w:rPr>
          <w:lang w:val="he-IL"/>
        </w:rPr>
        <w:pict>
          <v:rect id="_x0000_s1040" style="position:absolute;left:0;text-align:left;margin-left:464.5pt;margin-top:8.05pt;width:75.05pt;height:9.85pt;z-index:251644928" o:allowincell="f" filled="f" stroked="f" strokecolor="lime" strokeweight=".25pt">
            <v:textbox style="mso-next-textbox:#_x0000_s1040" inset="0,0,0,0">
              <w:txbxContent>
                <w:p w:rsidR="004A0F16" w:rsidRDefault="004A0F16">
                  <w:pPr>
                    <w:spacing w:line="160" w:lineRule="exact"/>
                    <w:jc w:val="left"/>
                    <w:rPr>
                      <w:rFonts w:cs="Miriam"/>
                      <w:noProof/>
                      <w:sz w:val="18"/>
                      <w:szCs w:val="18"/>
                      <w:rtl/>
                    </w:rPr>
                  </w:pPr>
                  <w:r>
                    <w:rPr>
                      <w:rFonts w:cs="Miriam"/>
                      <w:sz w:val="18"/>
                      <w:szCs w:val="18"/>
                      <w:rtl/>
                    </w:rPr>
                    <w:t>תק</w:t>
                  </w:r>
                  <w:r>
                    <w:rPr>
                      <w:rFonts w:cs="Miriam" w:hint="cs"/>
                      <w:sz w:val="18"/>
                      <w:szCs w:val="18"/>
                      <w:rtl/>
                    </w:rPr>
                    <w:t>' 1938</w:t>
                  </w:r>
                </w:p>
              </w:txbxContent>
            </v:textbox>
            <w10:anchorlock/>
          </v:rect>
        </w:pict>
      </w:r>
      <w:r>
        <w:rPr>
          <w:rFonts w:cs="FrankRuehl"/>
          <w:sz w:val="26"/>
          <w:rtl/>
        </w:rPr>
        <w:tab/>
      </w:r>
      <w:r>
        <w:rPr>
          <w:rStyle w:val="default"/>
          <w:rFonts w:cs="FrankRuehl"/>
          <w:rtl/>
        </w:rPr>
        <w:t>(8א</w:t>
      </w:r>
      <w:r>
        <w:rPr>
          <w:rStyle w:val="default"/>
          <w:rFonts w:cs="FrankRuehl" w:hint="cs"/>
          <w:rtl/>
        </w:rPr>
        <w:t>)</w:t>
      </w:r>
      <w:r>
        <w:rPr>
          <w:rStyle w:val="default"/>
          <w:rFonts w:cs="FrankRuehl"/>
          <w:rtl/>
        </w:rPr>
        <w:tab/>
        <w:t>ה</w:t>
      </w:r>
      <w:r>
        <w:rPr>
          <w:rStyle w:val="default"/>
          <w:rFonts w:cs="FrankRuehl" w:hint="cs"/>
          <w:rtl/>
        </w:rPr>
        <w:t>פעולות ד</w:t>
      </w:r>
      <w:r>
        <w:rPr>
          <w:rStyle w:val="default"/>
          <w:rFonts w:cs="FrankRuehl"/>
          <w:rtl/>
        </w:rPr>
        <w:t>ל</w:t>
      </w:r>
      <w:r>
        <w:rPr>
          <w:rStyle w:val="default"/>
          <w:rFonts w:cs="FrankRuehl" w:hint="cs"/>
          <w:rtl/>
        </w:rPr>
        <w:t>קמן בייצור יין-הד</w:t>
      </w:r>
      <w:r>
        <w:rPr>
          <w:rStyle w:val="default"/>
          <w:rFonts w:cs="FrankRuehl"/>
          <w:rtl/>
        </w:rPr>
        <w:t xml:space="preserve">ר </w:t>
      </w:r>
      <w:r>
        <w:rPr>
          <w:rStyle w:val="default"/>
          <w:rFonts w:cs="FrankRuehl" w:hint="cs"/>
          <w:rtl/>
        </w:rPr>
        <w:t>הן מותרות</w:t>
      </w:r>
      <w:r w:rsidR="007800E3">
        <w:rPr>
          <w:rStyle w:val="a6"/>
          <w:rFonts w:cs="FrankRuehl"/>
          <w:sz w:val="26"/>
          <w:rtl/>
        </w:rPr>
        <w:footnoteReference w:id="3"/>
      </w:r>
      <w:r w:rsidR="007800E3">
        <w:rPr>
          <w:rStyle w:val="default"/>
          <w:rFonts w:cs="FrankRuehl" w:hint="cs"/>
          <w:rtl/>
        </w:rPr>
        <w:t>:</w:t>
      </w:r>
    </w:p>
    <w:p w:rsidR="004A0F16" w:rsidRDefault="004A0F1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וספת אלכוהול ליין-הדר מתוק בעל עוצם של לא פחות מ-60 טרלה:</w:t>
      </w:r>
    </w:p>
    <w:p w:rsidR="004A0F16" w:rsidRDefault="004A0F16">
      <w:pPr>
        <w:pStyle w:val="P22"/>
        <w:spacing w:before="72"/>
        <w:ind w:left="1021" w:right="1134"/>
        <w:rPr>
          <w:rStyle w:val="default"/>
          <w:rFonts w:cs="FrankRuehl"/>
          <w:rtl/>
        </w:rPr>
      </w:pPr>
      <w:r>
        <w:rPr>
          <w:rStyle w:val="default"/>
          <w:rFonts w:cs="FrankRuehl" w:hint="cs"/>
          <w:rtl/>
        </w:rPr>
        <w:t>ב</w:t>
      </w:r>
      <w:r>
        <w:rPr>
          <w:rStyle w:val="default"/>
          <w:rFonts w:cs="FrankRuehl"/>
          <w:rtl/>
        </w:rPr>
        <w:t>ת</w:t>
      </w:r>
      <w:r>
        <w:rPr>
          <w:rStyle w:val="default"/>
          <w:rFonts w:cs="FrankRuehl" w:hint="cs"/>
          <w:rtl/>
        </w:rPr>
        <w:t>נאי שלא ישתמשו לצורך זה אלא באלכוהול שזוקק מענבים טריים או מיובשים או ממיץ-ענבים או ממיץ-הדרים;</w:t>
      </w:r>
    </w:p>
    <w:p w:rsidR="004A0F16" w:rsidRDefault="004A0F16">
      <w:pPr>
        <w:pStyle w:val="P22"/>
        <w:spacing w:before="72"/>
        <w:ind w:left="1021" w:right="1134"/>
        <w:rPr>
          <w:rStyle w:val="default"/>
          <w:rFonts w:cs="FrankRuehl"/>
          <w:rtl/>
        </w:rPr>
      </w:pPr>
      <w:r>
        <w:rPr>
          <w:rStyle w:val="default"/>
          <w:rFonts w:cs="FrankRuehl" w:hint="cs"/>
          <w:rtl/>
        </w:rPr>
        <w:t>ו</w:t>
      </w:r>
      <w:r>
        <w:rPr>
          <w:rStyle w:val="default"/>
          <w:rFonts w:cs="FrankRuehl"/>
          <w:rtl/>
        </w:rPr>
        <w:t>ב</w:t>
      </w:r>
      <w:r>
        <w:rPr>
          <w:rStyle w:val="default"/>
          <w:rFonts w:cs="FrankRuehl" w:hint="cs"/>
          <w:rtl/>
        </w:rPr>
        <w:t xml:space="preserve">תנאי כי כל מקום שמידת העוצם של יין-הדר בלתי ממותק גדלה ע"י </w:t>
      </w:r>
      <w:r>
        <w:rPr>
          <w:rStyle w:val="default"/>
          <w:rFonts w:cs="FrankRuehl"/>
          <w:rtl/>
        </w:rPr>
        <w:t>ה</w:t>
      </w:r>
      <w:r>
        <w:rPr>
          <w:rStyle w:val="default"/>
          <w:rFonts w:cs="FrankRuehl" w:hint="cs"/>
          <w:rtl/>
        </w:rPr>
        <w:t>וספת אלכוהול ממין</w:t>
      </w:r>
      <w:r>
        <w:rPr>
          <w:rStyle w:val="default"/>
          <w:rFonts w:cs="FrankRuehl"/>
          <w:rtl/>
        </w:rPr>
        <w:t xml:space="preserve"> ז</w:t>
      </w:r>
      <w:r>
        <w:rPr>
          <w:rStyle w:val="default"/>
          <w:rFonts w:cs="FrankRuehl" w:hint="cs"/>
          <w:rtl/>
        </w:rPr>
        <w:t>ה, הרי מידת העוצם של יין ההדרים שהוסיפו לו אלכוהול ממין זה לא תהא יתרה מ-14 טרלה, אלא אם ישמש היין לייצוא;</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הילה;</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סטוריזציה;</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ז</w:t>
      </w:r>
      <w:r>
        <w:rPr>
          <w:rStyle w:val="default"/>
          <w:rFonts w:cs="FrankRuehl" w:hint="cs"/>
          <w:rtl/>
        </w:rPr>
        <w:t>יכוך, ע"י שימוש ביסודות בלתי-מזיקים כגון חומצת טרטר, אלבומין, קזיאין או גילאטין וכל אותם היסודות האחרים שיאושרו ע"י</w:t>
      </w:r>
      <w:r>
        <w:rPr>
          <w:rStyle w:val="default"/>
          <w:rFonts w:cs="FrankRuehl"/>
          <w:rtl/>
        </w:rPr>
        <w:t xml:space="preserve"> ה</w:t>
      </w:r>
      <w:r>
        <w:rPr>
          <w:rStyle w:val="default"/>
          <w:rFonts w:cs="FrankRuehl" w:hint="cs"/>
          <w:rtl/>
        </w:rPr>
        <w:t>מנהל;</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שימוש בחומצת עפצים בשיעור הדרוש לזיכוך יין באמצעות אלבומין או גילאטין;</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נ</w:t>
      </w:r>
      <w:r>
        <w:rPr>
          <w:rStyle w:val="default"/>
          <w:rFonts w:cs="FrankRuehl" w:hint="cs"/>
          <w:rtl/>
        </w:rPr>
        <w:t>טילת הצבע או נטילת הריח באמצעות פחם;</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שימוש בבנזוראט של סודה או בדו-תחמוצת גפריתית המתקבלת מאיכול הגפרית ובאלקלין דו-גפריתי:</w:t>
      </w:r>
    </w:p>
    <w:p w:rsidR="004A0F16" w:rsidRDefault="004A0F16">
      <w:pPr>
        <w:pStyle w:val="P22"/>
        <w:spacing w:before="72"/>
        <w:ind w:left="1021" w:right="1134"/>
        <w:rPr>
          <w:rStyle w:val="default"/>
          <w:rFonts w:cs="FrankRuehl"/>
          <w:rtl/>
        </w:rPr>
      </w:pPr>
      <w:r>
        <w:rPr>
          <w:rStyle w:val="default"/>
          <w:rFonts w:cs="FrankRuehl" w:hint="cs"/>
          <w:rtl/>
        </w:rPr>
        <w:t>ב</w:t>
      </w:r>
      <w:r>
        <w:rPr>
          <w:rStyle w:val="default"/>
          <w:rFonts w:cs="FrankRuehl"/>
          <w:rtl/>
        </w:rPr>
        <w:t>ת</w:t>
      </w:r>
      <w:r>
        <w:rPr>
          <w:rStyle w:val="default"/>
          <w:rFonts w:cs="FrankRuehl" w:hint="cs"/>
          <w:rtl/>
        </w:rPr>
        <w:t>נאי שישתמשו בדו-הת</w:t>
      </w:r>
      <w:r>
        <w:rPr>
          <w:rStyle w:val="default"/>
          <w:rFonts w:cs="FrankRuehl"/>
          <w:rtl/>
        </w:rPr>
        <w:t>ח</w:t>
      </w:r>
      <w:r>
        <w:rPr>
          <w:rStyle w:val="default"/>
          <w:rFonts w:cs="FrankRuehl" w:hint="cs"/>
          <w:rtl/>
        </w:rPr>
        <w:t xml:space="preserve">מוצת הגפריתית או </w:t>
      </w:r>
      <w:r>
        <w:rPr>
          <w:rStyle w:val="default"/>
          <w:rFonts w:cs="FrankRuehl"/>
          <w:rtl/>
        </w:rPr>
        <w:t>בא</w:t>
      </w:r>
      <w:r>
        <w:rPr>
          <w:rStyle w:val="default"/>
          <w:rFonts w:cs="FrankRuehl" w:hint="cs"/>
          <w:rtl/>
        </w:rPr>
        <w:t>לקאלין דו-גפריתי בשיעור שיין-ההדר לא יכיל יותר מ-350 מיליגרם של דו-תחמוצת גפריתית לכל ליטר, חפשי ומאוחד, וכי בשום פנים לא ישתמשו באלקאלין דו-גפריתי בכמות יסודית של יותר מ-</w:t>
      </w:r>
      <w:smartTag w:uri="urn:schemas-microsoft-com:office:smarttags" w:element="metricconverter">
        <w:smartTagPr>
          <w:attr w:name="ProductID" w:val="20 גרם"/>
        </w:smartTagPr>
        <w:r>
          <w:rPr>
            <w:rStyle w:val="default"/>
            <w:rFonts w:cs="FrankRuehl" w:hint="cs"/>
            <w:rtl/>
          </w:rPr>
          <w:t>20 גרם</w:t>
        </w:r>
      </w:smartTag>
      <w:r>
        <w:rPr>
          <w:rStyle w:val="default"/>
          <w:rFonts w:cs="FrankRuehl" w:hint="cs"/>
          <w:rtl/>
        </w:rPr>
        <w:t xml:space="preserve"> לכל הקטוליטר;</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כ</w:t>
      </w:r>
      <w:r>
        <w:rPr>
          <w:rStyle w:val="default"/>
          <w:rFonts w:cs="FrankRuehl" w:hint="cs"/>
          <w:rtl/>
        </w:rPr>
        <w:t>שמעבדים מיץ-הדרים בלתי-תוסס או "מיץ-טרי</w:t>
      </w:r>
      <w:r>
        <w:rPr>
          <w:rStyle w:val="default"/>
          <w:rFonts w:cs="FrankRuehl"/>
          <w:rtl/>
        </w:rPr>
        <w:t xml:space="preserve">", </w:t>
      </w:r>
      <w:r>
        <w:rPr>
          <w:rStyle w:val="default"/>
          <w:rFonts w:cs="FrankRuehl" w:hint="cs"/>
          <w:rtl/>
        </w:rPr>
        <w:t>הוספת כמויות קט</w:t>
      </w:r>
      <w:r>
        <w:rPr>
          <w:rStyle w:val="default"/>
          <w:rFonts w:cs="FrankRuehl"/>
          <w:rtl/>
        </w:rPr>
        <w:t>נו</w:t>
      </w:r>
      <w:r>
        <w:rPr>
          <w:rStyle w:val="default"/>
          <w:rFonts w:cs="FrankRuehl" w:hint="cs"/>
          <w:rtl/>
        </w:rPr>
        <w:t>ת של חומצת-מגנזיון ל"מיץ-הטרי" כדי להפחית את חמיצתו;</w:t>
      </w:r>
    </w:p>
    <w:p w:rsidR="004A0F16" w:rsidRDefault="004A0F16">
      <w:pPr>
        <w:pStyle w:val="P22"/>
        <w:spacing w:before="72"/>
        <w:ind w:left="1021" w:right="1134"/>
        <w:rPr>
          <w:rStyle w:val="default"/>
          <w:rFonts w:cs="FrankRuehl"/>
          <w:rtl/>
        </w:rPr>
      </w:pPr>
      <w:r>
        <w:rPr>
          <w:rStyle w:val="default"/>
          <w:rFonts w:cs="FrankRuehl"/>
          <w:rtl/>
        </w:rPr>
        <w:t>(ט</w:t>
      </w:r>
      <w:r>
        <w:rPr>
          <w:rStyle w:val="default"/>
          <w:rFonts w:cs="FrankRuehl" w:hint="cs"/>
          <w:rtl/>
        </w:rPr>
        <w:t>)</w:t>
      </w:r>
      <w:r>
        <w:rPr>
          <w:rStyle w:val="default"/>
          <w:rFonts w:cs="FrankRuehl"/>
          <w:rtl/>
        </w:rPr>
        <w:tab/>
        <w:t>ה</w:t>
      </w:r>
      <w:r>
        <w:rPr>
          <w:rStyle w:val="default"/>
          <w:rFonts w:cs="FrankRuehl" w:hint="cs"/>
          <w:rtl/>
        </w:rPr>
        <w:t>וספת שמרים מאיכות שתאושר ע"י מנהל שרותי הרפואה;</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w:t>
      </w:r>
      <w:r>
        <w:rPr>
          <w:rStyle w:val="default"/>
          <w:rFonts w:cs="FrankRuehl"/>
          <w:rtl/>
        </w:rPr>
        <w:tab/>
        <w:t>ה</w:t>
      </w:r>
      <w:r>
        <w:rPr>
          <w:rStyle w:val="default"/>
          <w:rFonts w:cs="FrankRuehl" w:hint="cs"/>
          <w:rtl/>
        </w:rPr>
        <w:t>פחמון המלאכותי של יין-הדר באמצעות דו-תחמוצת הפחמן;</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א</w:t>
      </w:r>
      <w:r>
        <w:rPr>
          <w:rStyle w:val="default"/>
          <w:rFonts w:cs="FrankRuehl"/>
          <w:rtl/>
        </w:rPr>
        <w:t>)</w:t>
      </w:r>
      <w:r>
        <w:rPr>
          <w:rStyle w:val="default"/>
          <w:rFonts w:cs="FrankRuehl"/>
          <w:rtl/>
        </w:rPr>
        <w:tab/>
        <w:t>ה</w:t>
      </w:r>
      <w:r>
        <w:rPr>
          <w:rStyle w:val="default"/>
          <w:rFonts w:cs="FrankRuehl" w:hint="cs"/>
          <w:rtl/>
        </w:rPr>
        <w:t>וספת סוכר קנה א</w:t>
      </w:r>
      <w:r>
        <w:rPr>
          <w:rStyle w:val="default"/>
          <w:rFonts w:cs="FrankRuehl"/>
          <w:rtl/>
        </w:rPr>
        <w:t xml:space="preserve">ו </w:t>
      </w:r>
      <w:r>
        <w:rPr>
          <w:rStyle w:val="default"/>
          <w:rFonts w:cs="FrankRuehl" w:hint="cs"/>
          <w:rtl/>
        </w:rPr>
        <w:t>סוכר סלק, בלי מים, בשיעור של לא יותר מ-</w:t>
      </w:r>
      <w:smartTag w:uri="urn:schemas-microsoft-com:office:smarttags" w:element="metricconverter">
        <w:smartTagPr>
          <w:attr w:name="ProductID" w:val="50 קילוגרם"/>
        </w:smartTagPr>
        <w:r>
          <w:rPr>
            <w:rStyle w:val="default"/>
            <w:rFonts w:cs="FrankRuehl" w:hint="cs"/>
            <w:rtl/>
          </w:rPr>
          <w:t>50 קילוגרם</w:t>
        </w:r>
      </w:smartTag>
      <w:r>
        <w:rPr>
          <w:rStyle w:val="default"/>
          <w:rFonts w:cs="FrankRuehl" w:hint="cs"/>
          <w:rtl/>
        </w:rPr>
        <w:t xml:space="preserve"> לכל </w:t>
      </w:r>
      <w:smartTag w:uri="urn:schemas-microsoft-com:office:smarttags" w:element="metricconverter">
        <w:smartTagPr>
          <w:attr w:name="ProductID" w:val="100 ליטר"/>
        </w:smartTagPr>
        <w:r>
          <w:rPr>
            <w:rStyle w:val="default"/>
            <w:rFonts w:cs="FrankRuehl" w:hint="cs"/>
            <w:rtl/>
          </w:rPr>
          <w:t>100 ליטר</w:t>
        </w:r>
      </w:smartTag>
      <w:r>
        <w:rPr>
          <w:rStyle w:val="default"/>
          <w:rFonts w:cs="FrankRuehl" w:hint="cs"/>
          <w:rtl/>
        </w:rPr>
        <w:t xml:space="preserve"> של מיץ-הדרים פרט לכל בשר הפרי, לקליפות או לשאר יסודות מוצקים שהיו מצויים בו.</w:t>
      </w:r>
    </w:p>
    <w:p w:rsidR="004A0F16" w:rsidRDefault="004A0F16" w:rsidP="00247AFE">
      <w:pPr>
        <w:pStyle w:val="P11"/>
        <w:spacing w:before="72"/>
        <w:ind w:left="624" w:right="1134"/>
        <w:rPr>
          <w:rStyle w:val="default"/>
          <w:rFonts w:cs="FrankRuehl" w:hint="cs"/>
          <w:rtl/>
        </w:rPr>
      </w:pPr>
      <w:r>
        <w:rPr>
          <w:lang w:val="he-IL"/>
        </w:rPr>
        <w:pict>
          <v:rect id="_x0000_s1041" style="position:absolute;left:0;text-align:left;margin-left:464.5pt;margin-top:8.05pt;width:75.05pt;height:10.6pt;z-index:251645952" o:allowincell="f" filled="f" stroked="f" strokecolor="lime" strokeweight=".25pt">
            <v:textbox style="mso-next-textbox:#_x0000_s1041" inset="0,0,0,0">
              <w:txbxContent>
                <w:p w:rsidR="004A0F16" w:rsidRDefault="004A0F16">
                  <w:pPr>
                    <w:spacing w:line="160" w:lineRule="exact"/>
                    <w:jc w:val="left"/>
                    <w:rPr>
                      <w:rFonts w:cs="Miriam"/>
                      <w:noProof/>
                      <w:sz w:val="18"/>
                      <w:szCs w:val="18"/>
                      <w:rtl/>
                    </w:rPr>
                  </w:pPr>
                  <w:r>
                    <w:rPr>
                      <w:rFonts w:cs="Miriam"/>
                      <w:sz w:val="18"/>
                      <w:szCs w:val="18"/>
                      <w:rtl/>
                    </w:rPr>
                    <w:t>תק</w:t>
                  </w:r>
                  <w:r>
                    <w:rPr>
                      <w:rFonts w:cs="Miriam" w:hint="cs"/>
                      <w:sz w:val="18"/>
                      <w:szCs w:val="18"/>
                      <w:rtl/>
                    </w:rPr>
                    <w:t>' 1938</w:t>
                  </w:r>
                </w:p>
              </w:txbxContent>
            </v:textbox>
            <w10:anchorlock/>
          </v:rect>
        </w:pict>
      </w:r>
      <w:r>
        <w:rPr>
          <w:rStyle w:val="default"/>
          <w:rFonts w:cs="FrankRuehl"/>
          <w:rtl/>
        </w:rPr>
        <w:t>(8ב</w:t>
      </w:r>
      <w:r>
        <w:rPr>
          <w:rStyle w:val="default"/>
          <w:rFonts w:cs="FrankRuehl" w:hint="cs"/>
          <w:rtl/>
        </w:rPr>
        <w:t>)</w:t>
      </w:r>
      <w:r>
        <w:rPr>
          <w:rStyle w:val="default"/>
          <w:rFonts w:cs="FrankRuehl"/>
          <w:rtl/>
        </w:rPr>
        <w:tab/>
        <w:t>ה</w:t>
      </w:r>
      <w:r>
        <w:rPr>
          <w:rStyle w:val="default"/>
          <w:rFonts w:cs="FrankRuehl" w:hint="cs"/>
          <w:rtl/>
        </w:rPr>
        <w:t>פעולות דלקמן בייצור יין-הדר יש בהן משום מהילה והן אסורות:</w:t>
      </w:r>
      <w:r w:rsidR="007800E3">
        <w:rPr>
          <w:rStyle w:val="default"/>
          <w:rFonts w:cs="FrankRuehl" w:hint="cs"/>
          <w:rtl/>
        </w:rPr>
        <w:t>-</w:t>
      </w:r>
    </w:p>
    <w:p w:rsidR="004A0F16" w:rsidRDefault="004A0F1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וספת משקאות תוססים מפירות שאינם פירות-הדר;</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וספת אלכוהול רגיל, שלא בהתאם להוראות פסקה (א) לתקנת-משנה (8א) מתקנות אלה;</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וספת מים;</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וספת חומר נותן-צבע שאינו חומר הבא מפירות-הדר.</w:t>
      </w:r>
    </w:p>
    <w:p w:rsidR="004A0F16" w:rsidRDefault="004A0F16">
      <w:pPr>
        <w:pStyle w:val="P00"/>
        <w:spacing w:before="72"/>
        <w:ind w:left="0" w:right="1134"/>
        <w:rPr>
          <w:rStyle w:val="default"/>
          <w:rFonts w:cs="FrankRuehl"/>
          <w:rtl/>
        </w:rPr>
      </w:pPr>
      <w:r>
        <w:rPr>
          <w:lang w:val="he-IL"/>
        </w:rPr>
        <w:pict>
          <v:rect id="_x0000_s1042" style="position:absolute;left:0;text-align:left;margin-left:464.5pt;margin-top:8.05pt;width:75.05pt;height:13.45pt;z-index:251646976" o:allowincell="f" filled="f" stroked="f" strokecolor="lime" strokeweight=".25pt">
            <v:textbox style="mso-next-textbox:#_x0000_s1042" inset="0,0,0,0">
              <w:txbxContent>
                <w:p w:rsidR="004A0F16" w:rsidRDefault="004A0F16">
                  <w:pPr>
                    <w:spacing w:line="160" w:lineRule="exact"/>
                    <w:jc w:val="left"/>
                    <w:rPr>
                      <w:rFonts w:cs="Miriam"/>
                      <w:noProof/>
                      <w:sz w:val="18"/>
                      <w:szCs w:val="18"/>
                      <w:rtl/>
                    </w:rPr>
                  </w:pPr>
                  <w:r>
                    <w:rPr>
                      <w:rFonts w:cs="Miriam"/>
                      <w:sz w:val="18"/>
                      <w:szCs w:val="18"/>
                      <w:rtl/>
                    </w:rPr>
                    <w:t>תק</w:t>
                  </w:r>
                  <w:r>
                    <w:rPr>
                      <w:rFonts w:cs="Miriam" w:hint="cs"/>
                      <w:sz w:val="18"/>
                      <w:szCs w:val="18"/>
                      <w:rtl/>
                    </w:rPr>
                    <w:t>' 1935</w:t>
                  </w:r>
                </w:p>
              </w:txbxContent>
            </v:textbox>
            <w10:anchorlock/>
          </v:rect>
        </w:pict>
      </w:r>
      <w:r>
        <w:rPr>
          <w:rFonts w:cs="FrankRuehl"/>
          <w:sz w:val="26"/>
          <w:rtl/>
        </w:rPr>
        <w:tab/>
      </w:r>
      <w:r>
        <w:rPr>
          <w:rStyle w:val="default"/>
          <w:rFonts w:cs="FrankRuehl"/>
          <w:rtl/>
        </w:rPr>
        <w:t>(9)</w:t>
      </w:r>
      <w:r>
        <w:rPr>
          <w:rStyle w:val="default"/>
          <w:rFonts w:cs="FrankRuehl"/>
          <w:rtl/>
        </w:rPr>
        <w:tab/>
        <w:t>א</w:t>
      </w:r>
      <w:r>
        <w:rPr>
          <w:rStyle w:val="default"/>
          <w:rFonts w:cs="FrankRuehl" w:hint="cs"/>
          <w:rtl/>
        </w:rPr>
        <w:t>סור לייצר יין או יין-הדרים בעת ובעונה אחת באותו חדר שבו נעשית תסיסת פירות או חמרים אחרים ליצירת ספירטים</w:t>
      </w:r>
      <w:r>
        <w:rPr>
          <w:rStyle w:val="default"/>
          <w:rFonts w:cs="FrankRuehl"/>
          <w:rtl/>
        </w:rPr>
        <w:t>.</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(10)</w:t>
      </w:r>
      <w:r>
        <w:rPr>
          <w:rStyle w:val="default"/>
          <w:rFonts w:cs="FrankRuehl"/>
          <w:rtl/>
        </w:rPr>
        <w:tab/>
        <w:t>כ</w:t>
      </w:r>
      <w:r>
        <w:rPr>
          <w:rStyle w:val="default"/>
          <w:rFonts w:cs="FrankRuehl" w:hint="cs"/>
          <w:rtl/>
        </w:rPr>
        <w:t>ל הסוכר, חומר סכרין, תמצית, מיצים, חמרים נותני-טעם וחמרים נותני-צבע שחרשתן משתמש בהם באישור המנהל, יהיו שמורים תחת השגחת הפקיד הממונה על בתי-המלאכה של חרשתן.</w:t>
      </w:r>
    </w:p>
    <w:p w:rsidR="004A0F16" w:rsidRDefault="004A0F16">
      <w:pPr>
        <w:pStyle w:val="medium2-header"/>
        <w:keepLines w:val="0"/>
        <w:spacing w:before="72"/>
        <w:ind w:left="0" w:right="1134"/>
        <w:rPr>
          <w:rFonts w:cs="FrankRuehl"/>
          <w:noProof/>
          <w:rtl/>
        </w:rPr>
      </w:pPr>
      <w:bookmarkStart w:id="18" w:name="med6"/>
      <w:bookmarkEnd w:id="18"/>
      <w:r>
        <w:rPr>
          <w:rFonts w:cs="FrankRuehl"/>
          <w:noProof/>
          <w:rtl/>
        </w:rPr>
        <w:t>רש</w:t>
      </w:r>
      <w:r>
        <w:rPr>
          <w:rFonts w:cs="FrankRuehl" w:hint="cs"/>
          <w:noProof/>
          <w:rtl/>
        </w:rPr>
        <w:t>ימה</w:t>
      </w:r>
    </w:p>
    <w:p w:rsidR="004A0F16" w:rsidRDefault="004A0F16">
      <w:pPr>
        <w:pStyle w:val="P00"/>
        <w:spacing w:before="72"/>
        <w:ind w:left="0" w:right="1134"/>
        <w:rPr>
          <w:rStyle w:val="default"/>
          <w:rFonts w:cs="FrankRuehl" w:hint="cs"/>
          <w:rtl/>
        </w:rPr>
      </w:pPr>
      <w:bookmarkStart w:id="19" w:name="Seif7"/>
      <w:bookmarkEnd w:id="19"/>
      <w:r>
        <w:rPr>
          <w:lang w:val="he-IL"/>
        </w:rPr>
        <w:pict>
          <v:rect id="_x0000_s1043" style="position:absolute;left:0;text-align:left;margin-left:462pt;margin-top:8.05pt;width:77.55pt;height:37.65pt;z-index:251648000" o:allowincell="f" filled="f" stroked="f" strokecolor="lime" strokeweight=".25pt">
            <v:textbox style="mso-next-textbox:#_x0000_s1043" inset="0,0,0,0">
              <w:txbxContent>
                <w:p w:rsidR="004A0F16" w:rsidRDefault="004A0F16">
                  <w:pPr>
                    <w:spacing w:line="160" w:lineRule="exact"/>
                    <w:jc w:val="left"/>
                    <w:rPr>
                      <w:rFonts w:cs="Miriam"/>
                      <w:noProof/>
                      <w:sz w:val="18"/>
                      <w:szCs w:val="18"/>
                      <w:rtl/>
                    </w:rPr>
                  </w:pPr>
                  <w:r>
                    <w:rPr>
                      <w:rFonts w:cs="Miriam"/>
                      <w:sz w:val="18"/>
                      <w:szCs w:val="18"/>
                      <w:rtl/>
                    </w:rPr>
                    <w:t>רש</w:t>
                  </w:r>
                  <w:r>
                    <w:rPr>
                      <w:rFonts w:cs="Miriam" w:hint="cs"/>
                      <w:sz w:val="18"/>
                      <w:szCs w:val="18"/>
                      <w:rtl/>
                    </w:rPr>
                    <w:t>ימות תוגשנה ע"י חרשתנים, סיטונאים וקמעונא</w:t>
                  </w:r>
                  <w:r>
                    <w:rPr>
                      <w:rFonts w:cs="Miriam"/>
                      <w:sz w:val="18"/>
                      <w:szCs w:val="18"/>
                      <w:rtl/>
                    </w:rPr>
                    <w:t>י</w:t>
                  </w:r>
                  <w:r>
                    <w:rPr>
                      <w:rFonts w:cs="Miriam" w:hint="cs"/>
                      <w:sz w:val="18"/>
                      <w:szCs w:val="18"/>
                      <w:rtl/>
                    </w:rPr>
                    <w:t>ם</w:t>
                  </w:r>
                </w:p>
                <w:p w:rsidR="004A0F16" w:rsidRDefault="004A0F16" w:rsidP="004773AD">
                  <w:pPr>
                    <w:spacing w:line="160" w:lineRule="exact"/>
                    <w:jc w:val="left"/>
                    <w:rPr>
                      <w:rFonts w:cs="Miriam"/>
                      <w:noProof/>
                      <w:sz w:val="18"/>
                      <w:szCs w:val="18"/>
                      <w:rtl/>
                    </w:rPr>
                  </w:pPr>
                  <w:r>
                    <w:rPr>
                      <w:rFonts w:cs="Miriam"/>
                      <w:sz w:val="18"/>
                      <w:szCs w:val="18"/>
                      <w:rtl/>
                    </w:rPr>
                    <w:t>תק</w:t>
                  </w:r>
                  <w:r>
                    <w:rPr>
                      <w:rFonts w:cs="Miriam" w:hint="cs"/>
                      <w:sz w:val="18"/>
                      <w:szCs w:val="18"/>
                      <w:rtl/>
                    </w:rPr>
                    <w:t>' תש"ט</w:t>
                  </w:r>
                  <w:r w:rsidR="004773AD">
                    <w:rPr>
                      <w:rFonts w:cs="Miriam" w:hint="cs"/>
                      <w:sz w:val="18"/>
                      <w:szCs w:val="18"/>
                      <w:rtl/>
                    </w:rPr>
                    <w:t>-</w:t>
                  </w:r>
                  <w:r>
                    <w:rPr>
                      <w:rFonts w:cs="Miriam"/>
                      <w:sz w:val="18"/>
                      <w:szCs w:val="18"/>
                      <w:rtl/>
                    </w:rPr>
                    <w:t>1949</w:t>
                  </w:r>
                </w:p>
              </w:txbxContent>
            </v:textbox>
            <w10:anchorlock/>
          </v:rect>
        </w:pict>
      </w:r>
      <w:r>
        <w:rPr>
          <w:rStyle w:val="big-number"/>
          <w:rFonts w:cs="Miriam"/>
          <w:rtl/>
        </w:rPr>
        <w:t>8.</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רשימה שתוגש ע"י החרשתן תהיה ערוכה בטופס שיקבע שר האוצר.</w:t>
      </w:r>
    </w:p>
    <w:p w:rsidR="007800E3" w:rsidRDefault="007800E3">
      <w:pPr>
        <w:pStyle w:val="P00"/>
        <w:spacing w:before="72"/>
        <w:ind w:left="0" w:right="1134"/>
        <w:rPr>
          <w:rStyle w:val="default"/>
          <w:rFonts w:cs="FrankRuehl"/>
          <w:rtl/>
        </w:rPr>
      </w:pPr>
    </w:p>
    <w:p w:rsidR="004A0F16" w:rsidRDefault="007800E3">
      <w:pPr>
        <w:pStyle w:val="P00"/>
        <w:spacing w:before="72"/>
        <w:ind w:left="0" w:right="1134"/>
        <w:rPr>
          <w:rStyle w:val="default"/>
          <w:rFonts w:cs="FrankRuehl"/>
          <w:rtl/>
        </w:rPr>
      </w:pPr>
      <w:r>
        <w:rPr>
          <w:rFonts w:cs="FrankRuehl"/>
          <w:sz w:val="26"/>
          <w:rtl/>
          <w:lang w:eastAsia="en-US"/>
        </w:rPr>
        <w:pict>
          <v:shape id="_x0000_s1093" type="#_x0000_t202" style="position:absolute;left:0;text-align:left;margin-left:470.25pt;margin-top:7.1pt;width:1in;height:11.2pt;z-index:251682816" filled="f" stroked="f">
            <v:textbox inset="1mm,0,1mm,0">
              <w:txbxContent>
                <w:p w:rsidR="007800E3" w:rsidRDefault="007800E3" w:rsidP="007800E3">
                  <w:pPr>
                    <w:spacing w:line="160" w:lineRule="exact"/>
                    <w:jc w:val="left"/>
                    <w:rPr>
                      <w:rFonts w:cs="Miriam"/>
                      <w:noProof/>
                      <w:sz w:val="18"/>
                      <w:szCs w:val="18"/>
                      <w:rtl/>
                    </w:rPr>
                  </w:pPr>
                  <w:r>
                    <w:rPr>
                      <w:rFonts w:cs="Miriam"/>
                      <w:sz w:val="18"/>
                      <w:szCs w:val="18"/>
                      <w:rtl/>
                    </w:rPr>
                    <w:t>תק</w:t>
                  </w:r>
                  <w:r>
                    <w:rPr>
                      <w:rFonts w:cs="Miriam" w:hint="cs"/>
                      <w:sz w:val="18"/>
                      <w:szCs w:val="18"/>
                      <w:rtl/>
                    </w:rPr>
                    <w:t>' תש"ט-</w:t>
                  </w:r>
                  <w:r>
                    <w:rPr>
                      <w:rFonts w:cs="Miriam"/>
                      <w:sz w:val="18"/>
                      <w:szCs w:val="18"/>
                      <w:rtl/>
                    </w:rPr>
                    <w:t>1949</w:t>
                  </w:r>
                </w:p>
              </w:txbxContent>
            </v:textbox>
            <w10:anchorlock/>
          </v:shape>
        </w:pict>
      </w:r>
      <w:r w:rsidR="004A0F16">
        <w:rPr>
          <w:rFonts w:cs="FrankRuehl"/>
          <w:sz w:val="26"/>
          <w:rtl/>
        </w:rPr>
        <w:tab/>
      </w:r>
      <w:r w:rsidR="004A0F16">
        <w:rPr>
          <w:rStyle w:val="default"/>
          <w:rFonts w:cs="FrankRuehl"/>
          <w:rtl/>
        </w:rPr>
        <w:t>(2)</w:t>
      </w:r>
      <w:r w:rsidR="004A0F16">
        <w:rPr>
          <w:rStyle w:val="default"/>
          <w:rFonts w:cs="FrankRuehl"/>
          <w:rtl/>
        </w:rPr>
        <w:tab/>
        <w:t>ה</w:t>
      </w:r>
      <w:r w:rsidR="004A0F16">
        <w:rPr>
          <w:rStyle w:val="default"/>
          <w:rFonts w:cs="FrankRuehl" w:hint="cs"/>
          <w:rtl/>
        </w:rPr>
        <w:t xml:space="preserve">רשימה שתוגש </w:t>
      </w:r>
      <w:r w:rsidR="004A0F16">
        <w:rPr>
          <w:rStyle w:val="default"/>
          <w:rFonts w:cs="FrankRuehl"/>
          <w:rtl/>
        </w:rPr>
        <w:t>ע"</w:t>
      </w:r>
      <w:r w:rsidR="004A0F16">
        <w:rPr>
          <w:rStyle w:val="default"/>
          <w:rFonts w:cs="FrankRuehl" w:hint="cs"/>
          <w:rtl/>
        </w:rPr>
        <w:t>י הסיטונאי או הקמעונאי תהיה ערוכה בטופס שיקבע שר האוצר.</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איש המגיש את הרשימה יהיה אחראי להנהלה ההוגנת של העסק שהרשימה חלה עליו.</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כ</w:t>
      </w:r>
      <w:r>
        <w:rPr>
          <w:rStyle w:val="default"/>
          <w:rFonts w:cs="FrankRuehl" w:hint="cs"/>
          <w:rtl/>
        </w:rPr>
        <w:t>שעסקו של חרשתן, סיטונאי או קמעונאי של משקאות משכרים מתנהל ע"י חברה, תשא הרשימה את חותמת החברה ותיחתם ע"י היו"ר או ס</w:t>
      </w:r>
      <w:r>
        <w:rPr>
          <w:rStyle w:val="default"/>
          <w:rFonts w:cs="FrankRuehl"/>
          <w:rtl/>
        </w:rPr>
        <w:t>גן</w:t>
      </w:r>
      <w:r>
        <w:rPr>
          <w:rStyle w:val="default"/>
          <w:rFonts w:cs="FrankRuehl" w:hint="cs"/>
          <w:rtl/>
        </w:rPr>
        <w:t xml:space="preserve"> היו"ר והמזכיר של החברה. כל החותם על הרשימה, וכן גם החברה, יהיו אחראים לכל מסי בלו המוטלים על העסק שהרשימה חלה עליו.</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א</w:t>
      </w:r>
      <w:r>
        <w:rPr>
          <w:rStyle w:val="default"/>
          <w:rFonts w:cs="FrankRuehl" w:hint="cs"/>
          <w:rtl/>
        </w:rPr>
        <w:t xml:space="preserve">ם </w:t>
      </w:r>
      <w:r>
        <w:rPr>
          <w:rStyle w:val="default"/>
          <w:rFonts w:cs="FrankRuehl"/>
          <w:rtl/>
        </w:rPr>
        <w:t>ה</w:t>
      </w:r>
      <w:r>
        <w:rPr>
          <w:rStyle w:val="default"/>
          <w:rFonts w:cs="FrankRuehl" w:hint="cs"/>
          <w:rtl/>
        </w:rPr>
        <w:t>יה העסק מתנהל בשותפות, תיחתם הרשימה ע"י השותפים יחד.</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ה</w:t>
      </w:r>
      <w:r>
        <w:rPr>
          <w:rStyle w:val="default"/>
          <w:rFonts w:cs="FrankRuehl" w:hint="cs"/>
          <w:rtl/>
        </w:rPr>
        <w:t>רשימה תוגש ע"י הבעל האמיתי של העסק.</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הבי</w:t>
      </w:r>
      <w:r>
        <w:rPr>
          <w:rStyle w:val="default"/>
          <w:rFonts w:cs="FrankRuehl" w:hint="cs"/>
          <w:rtl/>
        </w:rPr>
        <w:t>ת, החדרים, הכלים והכדים הנזכרים ברשימה ישמשו לצורך הנזכר ברשימה.</w:t>
      </w:r>
    </w:p>
    <w:p w:rsidR="004A0F16" w:rsidRDefault="004A0F16" w:rsidP="007800E3">
      <w:pPr>
        <w:pStyle w:val="P00"/>
        <w:spacing w:before="72"/>
        <w:ind w:left="0" w:right="1134"/>
        <w:rPr>
          <w:rStyle w:val="default"/>
          <w:rFonts w:cs="FrankRuehl"/>
          <w:rtl/>
        </w:rPr>
      </w:pPr>
      <w:r>
        <w:rPr>
          <w:rFonts w:cs="FrankRuehl"/>
          <w:sz w:val="26"/>
          <w:rtl/>
        </w:rPr>
        <w:tab/>
      </w:r>
      <w:r>
        <w:rPr>
          <w:rStyle w:val="default"/>
          <w:rFonts w:cs="FrankRuehl"/>
          <w:rtl/>
        </w:rPr>
        <w:t>(8)</w:t>
      </w:r>
      <w:r>
        <w:rPr>
          <w:rStyle w:val="default"/>
          <w:rFonts w:cs="FrankRuehl"/>
          <w:rtl/>
        </w:rPr>
        <w:tab/>
        <w:t>ה</w:t>
      </w:r>
      <w:r>
        <w:rPr>
          <w:rStyle w:val="default"/>
          <w:rFonts w:cs="FrankRuehl" w:hint="cs"/>
          <w:rtl/>
        </w:rPr>
        <w:t xml:space="preserve">רשימה תהיה בטלה ומבוטלת משעה שהעסק נפסק, או משעה שמגיש הרשימה מת או ברח או העביר את חלקו בעסק לאדם אחר; עבר העסק לידי אדם אחר </w:t>
      </w:r>
      <w:r w:rsidR="00247AFE">
        <w:rPr>
          <w:rStyle w:val="default"/>
          <w:rFonts w:cs="FrankRuehl"/>
          <w:rtl/>
        </w:rPr>
        <w:t>–</w:t>
      </w:r>
      <w:r>
        <w:rPr>
          <w:rStyle w:val="default"/>
          <w:rFonts w:cs="FrankRuehl"/>
          <w:rtl/>
        </w:rPr>
        <w:t xml:space="preserve"> </w:t>
      </w:r>
      <w:r>
        <w:rPr>
          <w:rStyle w:val="default"/>
          <w:rFonts w:cs="FrankRuehl" w:hint="cs"/>
          <w:rtl/>
        </w:rPr>
        <w:t>דורשים רשימה חדשה.</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(9)</w:t>
      </w:r>
      <w:r>
        <w:rPr>
          <w:rStyle w:val="default"/>
          <w:rFonts w:cs="FrankRuehl"/>
          <w:rtl/>
        </w:rPr>
        <w:tab/>
        <w:t>כ</w:t>
      </w:r>
      <w:r>
        <w:rPr>
          <w:rStyle w:val="default"/>
          <w:rFonts w:cs="FrankRuehl" w:hint="cs"/>
          <w:rtl/>
        </w:rPr>
        <w:t>ל רשימה תצורף לספר שיקרא "פנקס</w:t>
      </w:r>
      <w:r>
        <w:rPr>
          <w:rStyle w:val="default"/>
          <w:rFonts w:cs="FrankRuehl"/>
          <w:rtl/>
        </w:rPr>
        <w:t xml:space="preserve"> ה</w:t>
      </w:r>
      <w:r>
        <w:rPr>
          <w:rStyle w:val="default"/>
          <w:rFonts w:cs="FrankRuehl" w:hint="cs"/>
          <w:rtl/>
        </w:rPr>
        <w:t>רשימות" ופנקס זה יימצא במשרד הפקיד הממונה על המקום שבו מצוי בית החרושת של האדם הרושם את הרשימה. הפנקס הזה ישמש הוכחה על עצם עריכת הרשימה.</w:t>
      </w:r>
    </w:p>
    <w:p w:rsidR="004A0F16" w:rsidRDefault="004A0F16">
      <w:pPr>
        <w:pStyle w:val="P00"/>
        <w:spacing w:before="72"/>
        <w:ind w:left="0" w:right="1134"/>
        <w:rPr>
          <w:rStyle w:val="default"/>
          <w:rFonts w:cs="FrankRuehl" w:hint="cs"/>
          <w:rtl/>
        </w:rPr>
      </w:pPr>
      <w:r>
        <w:rPr>
          <w:rFonts w:cs="FrankRuehl"/>
          <w:sz w:val="26"/>
          <w:rtl/>
        </w:rPr>
        <w:tab/>
      </w:r>
      <w:r>
        <w:rPr>
          <w:rStyle w:val="default"/>
          <w:rFonts w:cs="FrankRuehl"/>
          <w:rtl/>
        </w:rPr>
        <w:t>(10)</w:t>
      </w:r>
      <w:r>
        <w:rPr>
          <w:rStyle w:val="default"/>
          <w:rFonts w:cs="FrankRuehl"/>
          <w:rtl/>
        </w:rPr>
        <w:tab/>
        <w:t>א</w:t>
      </w:r>
      <w:r>
        <w:rPr>
          <w:rStyle w:val="default"/>
          <w:rFonts w:cs="FrankRuehl" w:hint="cs"/>
          <w:rtl/>
        </w:rPr>
        <w:t>ין לסלק</w:t>
      </w:r>
      <w:r>
        <w:rPr>
          <w:rStyle w:val="default"/>
          <w:rFonts w:cs="FrankRuehl"/>
          <w:rtl/>
        </w:rPr>
        <w:t xml:space="preserve"> </w:t>
      </w:r>
      <w:r>
        <w:rPr>
          <w:rStyle w:val="default"/>
          <w:rFonts w:cs="FrankRuehl" w:hint="cs"/>
          <w:rtl/>
        </w:rPr>
        <w:t>רשימה כל זמן שנשארו באחד המקומות הנזכרים בה משרפה או כלי לצורך ייצור משקאות משכרים או כל זמן שנשארו ב</w:t>
      </w:r>
      <w:r>
        <w:rPr>
          <w:rStyle w:val="default"/>
          <w:rFonts w:cs="FrankRuehl"/>
          <w:rtl/>
        </w:rPr>
        <w:t>אח</w:t>
      </w:r>
      <w:r>
        <w:rPr>
          <w:rStyle w:val="default"/>
          <w:rFonts w:cs="FrankRuehl" w:hint="cs"/>
          <w:rtl/>
        </w:rPr>
        <w:t>ד המקומות או באחד הכלים חמרים שהוכנו לייצורם של משקאות משכרים או כל משקה משכר החייב במס.</w:t>
      </w:r>
    </w:p>
    <w:p w:rsidR="00604A94" w:rsidRPr="00247AFE" w:rsidRDefault="00604A94" w:rsidP="00BC0BC9">
      <w:pPr>
        <w:pStyle w:val="P00"/>
        <w:tabs>
          <w:tab w:val="clear" w:pos="6259"/>
        </w:tabs>
        <w:spacing w:before="0"/>
        <w:ind w:left="0" w:right="1134"/>
        <w:rPr>
          <w:rFonts w:cs="FrankRuehl" w:hint="cs"/>
          <w:vanish/>
          <w:szCs w:val="20"/>
          <w:shd w:val="clear" w:color="auto" w:fill="FFFF99"/>
          <w:rtl/>
        </w:rPr>
      </w:pPr>
      <w:bookmarkStart w:id="20" w:name="Rov56"/>
      <w:r w:rsidRPr="00247AFE">
        <w:rPr>
          <w:rFonts w:cs="FrankRuehl" w:hint="cs"/>
          <w:vanish/>
          <w:color w:val="FF0000"/>
          <w:szCs w:val="20"/>
          <w:shd w:val="clear" w:color="auto" w:fill="FFFF99"/>
          <w:rtl/>
        </w:rPr>
        <w:t>מיום 8.8.1949</w:t>
      </w:r>
    </w:p>
    <w:p w:rsidR="00604A94" w:rsidRPr="00247AFE" w:rsidRDefault="00604A94" w:rsidP="00BC0BC9">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תש"ט-1949</w:t>
      </w:r>
    </w:p>
    <w:p w:rsidR="009F1624" w:rsidRPr="00247AFE" w:rsidRDefault="00604A94" w:rsidP="009F1624">
      <w:pPr>
        <w:pStyle w:val="P00"/>
        <w:spacing w:before="0"/>
        <w:ind w:left="0" w:right="1134"/>
        <w:rPr>
          <w:rFonts w:cs="FrankRuehl" w:hint="cs"/>
          <w:vanish/>
          <w:szCs w:val="20"/>
          <w:shd w:val="clear" w:color="auto" w:fill="FFFF99"/>
          <w:rtl/>
        </w:rPr>
      </w:pPr>
      <w:hyperlink r:id="rId14" w:history="1">
        <w:r w:rsidRPr="00247AFE">
          <w:rPr>
            <w:rStyle w:val="Hyperlink"/>
            <w:rFonts w:cs="FrankRuehl" w:hint="cs"/>
            <w:vanish/>
            <w:szCs w:val="20"/>
            <w:shd w:val="clear" w:color="auto" w:fill="FFFF99"/>
            <w:rtl/>
          </w:rPr>
          <w:t>ק</w:t>
        </w:r>
        <w:r w:rsidRPr="00247AFE">
          <w:rPr>
            <w:rStyle w:val="Hyperlink"/>
            <w:rFonts w:cs="FrankRuehl"/>
            <w:vanish/>
            <w:szCs w:val="20"/>
            <w:shd w:val="clear" w:color="auto" w:fill="FFFF99"/>
            <w:rtl/>
          </w:rPr>
          <w:t>"</w:t>
        </w:r>
        <w:r w:rsidRPr="00247AFE">
          <w:rPr>
            <w:rStyle w:val="Hyperlink"/>
            <w:rFonts w:cs="FrankRuehl" w:hint="cs"/>
            <w:vanish/>
            <w:szCs w:val="20"/>
            <w:shd w:val="clear" w:color="auto" w:fill="FFFF99"/>
            <w:rtl/>
          </w:rPr>
          <w:t>ת תש"ט מס' 29</w:t>
        </w:r>
      </w:hyperlink>
      <w:r w:rsidRPr="00247AFE">
        <w:rPr>
          <w:rFonts w:cs="FrankRuehl" w:hint="cs"/>
          <w:vanish/>
          <w:szCs w:val="20"/>
          <w:shd w:val="clear" w:color="auto" w:fill="FFFF99"/>
          <w:rtl/>
        </w:rPr>
        <w:t xml:space="preserve"> מיום 8.8.1949 עמ' 377</w:t>
      </w:r>
    </w:p>
    <w:p w:rsidR="009F1624" w:rsidRPr="00247AFE" w:rsidRDefault="009F1624" w:rsidP="00691CE8">
      <w:pPr>
        <w:pStyle w:val="P00"/>
        <w:ind w:left="0" w:right="1134"/>
        <w:rPr>
          <w:rStyle w:val="default"/>
          <w:rFonts w:cs="FrankRuehl"/>
          <w:vanish/>
          <w:sz w:val="20"/>
          <w:szCs w:val="20"/>
          <w:shd w:val="clear" w:color="auto" w:fill="FFFF99"/>
          <w:rtl/>
        </w:rPr>
      </w:pPr>
      <w:r w:rsidRPr="00247AFE">
        <w:rPr>
          <w:rFonts w:cs="FrankRuehl" w:hint="cs"/>
          <w:vanish/>
          <w:szCs w:val="20"/>
          <w:shd w:val="clear" w:color="auto" w:fill="FFFF99"/>
          <w:rtl/>
        </w:rPr>
        <w:tab/>
      </w:r>
      <w:r w:rsidRPr="00247AFE">
        <w:rPr>
          <w:rStyle w:val="default"/>
          <w:rFonts w:cs="FrankRuehl"/>
          <w:vanish/>
          <w:sz w:val="22"/>
          <w:szCs w:val="22"/>
          <w:shd w:val="clear" w:color="auto" w:fill="FFFF99"/>
          <w:rtl/>
        </w:rPr>
        <w:t>(1)</w:t>
      </w:r>
      <w:r w:rsidRPr="00247AFE">
        <w:rPr>
          <w:rStyle w:val="default"/>
          <w:rFonts w:cs="FrankRuehl"/>
          <w:vanish/>
          <w:sz w:val="22"/>
          <w:szCs w:val="22"/>
          <w:shd w:val="clear" w:color="auto" w:fill="FFFF99"/>
          <w:rtl/>
        </w:rPr>
        <w:tab/>
        <w:t>ה</w:t>
      </w:r>
      <w:r w:rsidRPr="00247AFE">
        <w:rPr>
          <w:rStyle w:val="default"/>
          <w:rFonts w:cs="FrankRuehl" w:hint="cs"/>
          <w:vanish/>
          <w:sz w:val="22"/>
          <w:szCs w:val="22"/>
          <w:shd w:val="clear" w:color="auto" w:fill="FFFF99"/>
          <w:rtl/>
        </w:rPr>
        <w:t>רשימה שתוגש ע"י החר</w:t>
      </w:r>
      <w:r w:rsidR="00606F5B" w:rsidRPr="00247AFE">
        <w:rPr>
          <w:rStyle w:val="default"/>
          <w:rFonts w:cs="FrankRuehl" w:hint="cs"/>
          <w:vanish/>
          <w:sz w:val="22"/>
          <w:szCs w:val="22"/>
          <w:shd w:val="clear" w:color="auto" w:fill="FFFF99"/>
          <w:rtl/>
        </w:rPr>
        <w:t>ו</w:t>
      </w:r>
      <w:r w:rsidRPr="00247AFE">
        <w:rPr>
          <w:rStyle w:val="default"/>
          <w:rFonts w:cs="FrankRuehl" w:hint="cs"/>
          <w:vanish/>
          <w:sz w:val="22"/>
          <w:szCs w:val="22"/>
          <w:shd w:val="clear" w:color="auto" w:fill="FFFF99"/>
          <w:rtl/>
        </w:rPr>
        <w:t>שתן תהיה ערוכה</w:t>
      </w:r>
      <w:r w:rsidR="0097798D" w:rsidRPr="00247AFE">
        <w:rPr>
          <w:rStyle w:val="default"/>
          <w:rFonts w:cs="FrankRuehl" w:hint="cs"/>
          <w:vanish/>
          <w:sz w:val="22"/>
          <w:szCs w:val="22"/>
          <w:shd w:val="clear" w:color="auto" w:fill="FFFF99"/>
          <w:rtl/>
        </w:rPr>
        <w:t xml:space="preserve"> </w:t>
      </w:r>
      <w:r w:rsidR="003C7355" w:rsidRPr="00247AFE">
        <w:rPr>
          <w:rStyle w:val="default"/>
          <w:rFonts w:cs="FrankRuehl" w:hint="cs"/>
          <w:strike/>
          <w:vanish/>
          <w:sz w:val="22"/>
          <w:szCs w:val="22"/>
          <w:shd w:val="clear" w:color="auto" w:fill="FFFF99"/>
          <w:rtl/>
        </w:rPr>
        <w:t>בטופס ט' שבתוספת לתקנות אלה</w:t>
      </w:r>
      <w:r w:rsidRPr="00247AFE">
        <w:rPr>
          <w:rStyle w:val="default"/>
          <w:rFonts w:cs="FrankRuehl" w:hint="cs"/>
          <w:vanish/>
          <w:sz w:val="22"/>
          <w:szCs w:val="22"/>
          <w:shd w:val="clear" w:color="auto" w:fill="FFFF99"/>
          <w:rtl/>
        </w:rPr>
        <w:t xml:space="preserve"> </w:t>
      </w:r>
      <w:r w:rsidRPr="00247AFE">
        <w:rPr>
          <w:rStyle w:val="default"/>
          <w:rFonts w:cs="FrankRuehl" w:hint="cs"/>
          <w:vanish/>
          <w:sz w:val="22"/>
          <w:szCs w:val="22"/>
          <w:u w:val="single"/>
          <w:shd w:val="clear" w:color="auto" w:fill="FFFF99"/>
          <w:rtl/>
        </w:rPr>
        <w:t>בטופס שיקבע שר האוצר</w:t>
      </w:r>
      <w:r w:rsidRPr="00247AFE">
        <w:rPr>
          <w:rStyle w:val="default"/>
          <w:rFonts w:cs="FrankRuehl" w:hint="cs"/>
          <w:vanish/>
          <w:sz w:val="22"/>
          <w:szCs w:val="22"/>
          <w:shd w:val="clear" w:color="auto" w:fill="FFFF99"/>
          <w:rtl/>
        </w:rPr>
        <w:t>.</w:t>
      </w:r>
    </w:p>
    <w:p w:rsidR="009F1624" w:rsidRPr="000043BD" w:rsidRDefault="009F1624" w:rsidP="000043BD">
      <w:pPr>
        <w:pStyle w:val="P00"/>
        <w:spacing w:before="0"/>
        <w:ind w:left="0" w:right="1134"/>
        <w:rPr>
          <w:rStyle w:val="default"/>
          <w:rFonts w:cs="FrankRuehl"/>
          <w:sz w:val="2"/>
          <w:szCs w:val="2"/>
          <w:rtl/>
        </w:rPr>
      </w:pPr>
      <w:r w:rsidRPr="00247AFE">
        <w:rPr>
          <w:rFonts w:cs="FrankRuehl"/>
          <w:vanish/>
          <w:sz w:val="22"/>
          <w:szCs w:val="22"/>
          <w:shd w:val="clear" w:color="auto" w:fill="FFFF99"/>
          <w:rtl/>
        </w:rPr>
        <w:tab/>
      </w:r>
      <w:r w:rsidRPr="00247AFE">
        <w:rPr>
          <w:rStyle w:val="default"/>
          <w:rFonts w:cs="FrankRuehl"/>
          <w:vanish/>
          <w:sz w:val="22"/>
          <w:szCs w:val="22"/>
          <w:shd w:val="clear" w:color="auto" w:fill="FFFF99"/>
          <w:rtl/>
        </w:rPr>
        <w:t>(2)</w:t>
      </w:r>
      <w:r w:rsidRPr="00247AFE">
        <w:rPr>
          <w:rStyle w:val="default"/>
          <w:rFonts w:cs="FrankRuehl"/>
          <w:vanish/>
          <w:sz w:val="22"/>
          <w:szCs w:val="22"/>
          <w:shd w:val="clear" w:color="auto" w:fill="FFFF99"/>
          <w:rtl/>
        </w:rPr>
        <w:tab/>
        <w:t>ה</w:t>
      </w:r>
      <w:r w:rsidRPr="00247AFE">
        <w:rPr>
          <w:rStyle w:val="default"/>
          <w:rFonts w:cs="FrankRuehl" w:hint="cs"/>
          <w:vanish/>
          <w:sz w:val="22"/>
          <w:szCs w:val="22"/>
          <w:shd w:val="clear" w:color="auto" w:fill="FFFF99"/>
          <w:rtl/>
        </w:rPr>
        <w:t xml:space="preserve">רשימה שתוגש </w:t>
      </w:r>
      <w:r w:rsidRPr="00247AFE">
        <w:rPr>
          <w:rStyle w:val="default"/>
          <w:rFonts w:cs="FrankRuehl"/>
          <w:vanish/>
          <w:sz w:val="22"/>
          <w:szCs w:val="22"/>
          <w:shd w:val="clear" w:color="auto" w:fill="FFFF99"/>
          <w:rtl/>
        </w:rPr>
        <w:t>ע"</w:t>
      </w:r>
      <w:r w:rsidRPr="00247AFE">
        <w:rPr>
          <w:rStyle w:val="default"/>
          <w:rFonts w:cs="FrankRuehl" w:hint="cs"/>
          <w:vanish/>
          <w:sz w:val="22"/>
          <w:szCs w:val="22"/>
          <w:shd w:val="clear" w:color="auto" w:fill="FFFF99"/>
          <w:rtl/>
        </w:rPr>
        <w:t>י הסיטונאי או הקמעונאי תהיה ערוכה</w:t>
      </w:r>
      <w:r w:rsidR="00860FC7" w:rsidRPr="00247AFE">
        <w:rPr>
          <w:rStyle w:val="default"/>
          <w:rFonts w:cs="FrankRuehl" w:hint="cs"/>
          <w:vanish/>
          <w:sz w:val="22"/>
          <w:szCs w:val="22"/>
          <w:shd w:val="clear" w:color="auto" w:fill="FFFF99"/>
          <w:rtl/>
        </w:rPr>
        <w:t xml:space="preserve"> </w:t>
      </w:r>
      <w:r w:rsidR="00860FC7" w:rsidRPr="00247AFE">
        <w:rPr>
          <w:rStyle w:val="default"/>
          <w:rFonts w:cs="FrankRuehl" w:hint="cs"/>
          <w:strike/>
          <w:vanish/>
          <w:sz w:val="22"/>
          <w:szCs w:val="22"/>
          <w:shd w:val="clear" w:color="auto" w:fill="FFFF99"/>
          <w:rtl/>
        </w:rPr>
        <w:t>בטופס</w:t>
      </w:r>
      <w:r w:rsidR="00924449" w:rsidRPr="00247AFE">
        <w:rPr>
          <w:rStyle w:val="default"/>
          <w:rFonts w:cs="FrankRuehl" w:hint="cs"/>
          <w:strike/>
          <w:vanish/>
          <w:sz w:val="22"/>
          <w:szCs w:val="22"/>
          <w:shd w:val="clear" w:color="auto" w:fill="FFFF99"/>
          <w:rtl/>
        </w:rPr>
        <w:t xml:space="preserve"> י' שבתוספת לתקנות אלה</w:t>
      </w:r>
      <w:r w:rsidRPr="00247AFE">
        <w:rPr>
          <w:rStyle w:val="default"/>
          <w:rFonts w:cs="FrankRuehl" w:hint="cs"/>
          <w:vanish/>
          <w:sz w:val="22"/>
          <w:szCs w:val="22"/>
          <w:shd w:val="clear" w:color="auto" w:fill="FFFF99"/>
          <w:rtl/>
        </w:rPr>
        <w:t xml:space="preserve"> </w:t>
      </w:r>
      <w:r w:rsidRPr="00247AFE">
        <w:rPr>
          <w:rStyle w:val="default"/>
          <w:rFonts w:cs="FrankRuehl" w:hint="cs"/>
          <w:vanish/>
          <w:sz w:val="22"/>
          <w:szCs w:val="22"/>
          <w:u w:val="single"/>
          <w:shd w:val="clear" w:color="auto" w:fill="FFFF99"/>
          <w:rtl/>
        </w:rPr>
        <w:t>בטופס שיקבע שר האוצר</w:t>
      </w:r>
      <w:r w:rsidRPr="00247AFE">
        <w:rPr>
          <w:rStyle w:val="default"/>
          <w:rFonts w:cs="FrankRuehl" w:hint="cs"/>
          <w:vanish/>
          <w:sz w:val="22"/>
          <w:szCs w:val="22"/>
          <w:shd w:val="clear" w:color="auto" w:fill="FFFF99"/>
          <w:rtl/>
        </w:rPr>
        <w:t>.</w:t>
      </w:r>
      <w:bookmarkEnd w:id="20"/>
    </w:p>
    <w:p w:rsidR="004A0F16" w:rsidRDefault="004A0F16">
      <w:pPr>
        <w:pStyle w:val="medium2-header"/>
        <w:keepLines w:val="0"/>
        <w:spacing w:before="72"/>
        <w:ind w:left="0" w:right="1134"/>
        <w:rPr>
          <w:rFonts w:cs="FrankRuehl"/>
          <w:noProof/>
          <w:rtl/>
        </w:rPr>
      </w:pPr>
      <w:bookmarkStart w:id="21" w:name="med7"/>
      <w:bookmarkEnd w:id="21"/>
      <w:r>
        <w:rPr>
          <w:rFonts w:cs="FrankRuehl"/>
          <w:noProof/>
          <w:rtl/>
        </w:rPr>
        <w:t>סי</w:t>
      </w:r>
      <w:r>
        <w:rPr>
          <w:rFonts w:cs="FrankRuehl" w:hint="cs"/>
          <w:noProof/>
          <w:rtl/>
        </w:rPr>
        <w:t>מון בית החרושת וכו'</w:t>
      </w:r>
    </w:p>
    <w:p w:rsidR="004A0F16" w:rsidRDefault="004A0F16">
      <w:pPr>
        <w:pStyle w:val="P00"/>
        <w:spacing w:before="72"/>
        <w:ind w:left="0" w:right="1134"/>
        <w:rPr>
          <w:rStyle w:val="default"/>
          <w:rFonts w:cs="FrankRuehl"/>
          <w:rtl/>
        </w:rPr>
      </w:pPr>
      <w:bookmarkStart w:id="22" w:name="Seif8"/>
      <w:bookmarkEnd w:id="22"/>
      <w:r>
        <w:rPr>
          <w:lang w:val="he-IL"/>
        </w:rPr>
        <w:pict>
          <v:rect id="_x0000_s1044" style="position:absolute;left:0;text-align:left;margin-left:464.5pt;margin-top:8.05pt;width:75.05pt;height:23.6pt;z-index:251649024" o:allowincell="f" filled="f" stroked="f" strokecolor="lime" strokeweight=".25pt">
            <v:textbox style="mso-next-textbox:#_x0000_s1044" inset="0,0,0,0">
              <w:txbxContent>
                <w:p w:rsidR="004A0F16" w:rsidRDefault="004A0F16">
                  <w:pPr>
                    <w:spacing w:line="160" w:lineRule="exact"/>
                    <w:jc w:val="left"/>
                    <w:rPr>
                      <w:rFonts w:cs="Miriam"/>
                      <w:noProof/>
                      <w:sz w:val="18"/>
                      <w:szCs w:val="18"/>
                      <w:rtl/>
                    </w:rPr>
                  </w:pPr>
                  <w:r>
                    <w:rPr>
                      <w:rFonts w:cs="Miriam"/>
                      <w:sz w:val="18"/>
                      <w:szCs w:val="18"/>
                      <w:rtl/>
                    </w:rPr>
                    <w:t>סי</w:t>
                  </w:r>
                  <w:r>
                    <w:rPr>
                      <w:rFonts w:cs="Miriam" w:hint="cs"/>
                      <w:sz w:val="18"/>
                      <w:szCs w:val="18"/>
                      <w:rtl/>
                    </w:rPr>
                    <w:t>מון בית החרוש</w:t>
                  </w:r>
                  <w:r>
                    <w:rPr>
                      <w:rFonts w:cs="Miriam"/>
                      <w:sz w:val="18"/>
                      <w:szCs w:val="18"/>
                      <w:rtl/>
                    </w:rPr>
                    <w:t xml:space="preserve">ת </w:t>
                  </w:r>
                  <w:r>
                    <w:rPr>
                      <w:rFonts w:cs="Miriam" w:hint="cs"/>
                      <w:sz w:val="18"/>
                      <w:szCs w:val="18"/>
                      <w:rtl/>
                    </w:rPr>
                    <w:t>וכו'</w:t>
                  </w:r>
                </w:p>
              </w:txbxContent>
            </v:textbox>
            <w10:anchorlock/>
          </v:rect>
        </w:pict>
      </w:r>
      <w:r>
        <w:rPr>
          <w:rStyle w:val="big-number"/>
          <w:rFonts w:cs="Miriam"/>
          <w:rtl/>
        </w:rPr>
        <w:t>9.</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המגיש רשימה על בנין, מקום, או כלי חייב לציין ולתאר במספר מיוחד או באות מיוחדת ברשימה את הבנין, המקום או הכלי ועליו לצייר את המספר או</w:t>
      </w:r>
      <w:r>
        <w:rPr>
          <w:rStyle w:val="default"/>
          <w:rFonts w:cs="FrankRuehl"/>
          <w:rtl/>
        </w:rPr>
        <w:t xml:space="preserve"> א</w:t>
      </w:r>
      <w:r>
        <w:rPr>
          <w:rStyle w:val="default"/>
          <w:rFonts w:cs="FrankRuehl" w:hint="cs"/>
          <w:rtl/>
        </w:rPr>
        <w:t>ת האות בצבעי שמן כדי הנחת דעתו של הפקיד. הציור ייעשה באופן שיראה בנקל במקום בולט על גבי הקיר החיצוני או הדלתות של כל בנין או מקו</w:t>
      </w:r>
      <w:r>
        <w:rPr>
          <w:rStyle w:val="default"/>
          <w:rFonts w:cs="FrankRuehl"/>
          <w:rtl/>
        </w:rPr>
        <w:t>ם</w:t>
      </w:r>
      <w:r>
        <w:rPr>
          <w:rStyle w:val="default"/>
          <w:rFonts w:cs="FrankRuehl" w:hint="cs"/>
          <w:rtl/>
        </w:rPr>
        <w:t xml:space="preserve"> או על גבי הכלי, וחובתו של מגיש הרשימה להשאיר את הבנין וכו' על סימניו ומספריו המצויירים עליו.</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שמשתמשים לאותו צורך ביותר</w:t>
      </w:r>
      <w:r>
        <w:rPr>
          <w:rStyle w:val="default"/>
          <w:rFonts w:cs="FrankRuehl"/>
          <w:rtl/>
        </w:rPr>
        <w:t xml:space="preserve"> מ</w:t>
      </w:r>
      <w:r>
        <w:rPr>
          <w:rStyle w:val="default"/>
          <w:rFonts w:cs="FrankRuehl" w:hint="cs"/>
          <w:rtl/>
        </w:rPr>
        <w:t>כלי אחד או ביותר מבחדר או במקום אחד, מסמנים במספרים סידוריים את הכלים, ואת כל החדרים והמקומות.</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ל החביות וכל כדי המשפך והכל</w:t>
      </w:r>
      <w:r>
        <w:rPr>
          <w:rStyle w:val="default"/>
          <w:rFonts w:cs="FrankRuehl"/>
          <w:rtl/>
        </w:rPr>
        <w:t>י</w:t>
      </w:r>
      <w:r>
        <w:rPr>
          <w:rStyle w:val="default"/>
          <w:rFonts w:cs="FrankRuehl" w:hint="cs"/>
          <w:rtl/>
        </w:rPr>
        <w:t>ם האחרים המחוברים לקרקע בביתו של החרשתן והמשמשים להכלת משקאות משכרים יירשמו כראוי ויסומנו בצבעי שמן, וכן יסומנו עליהם מידת קי</w:t>
      </w:r>
      <w:r>
        <w:rPr>
          <w:rStyle w:val="default"/>
          <w:rFonts w:cs="FrankRuehl"/>
          <w:rtl/>
        </w:rPr>
        <w:t>בו</w:t>
      </w:r>
      <w:r>
        <w:rPr>
          <w:rStyle w:val="default"/>
          <w:rFonts w:cs="FrankRuehl" w:hint="cs"/>
          <w:rtl/>
        </w:rPr>
        <w:t>לם בליטר, השנה שבה יוצרו המשקאות המשכרים שבהם וסוג המשקאות.</w:t>
      </w:r>
    </w:p>
    <w:p w:rsidR="004A0F16" w:rsidRDefault="004A0F16" w:rsidP="007800E3">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כ</w:t>
      </w:r>
      <w:r>
        <w:rPr>
          <w:rStyle w:val="default"/>
          <w:rFonts w:cs="FrankRuehl" w:hint="cs"/>
          <w:rtl/>
        </w:rPr>
        <w:t>ל החביות שבבית החרושת שאינן מחוברות</w:t>
      </w:r>
      <w:r>
        <w:rPr>
          <w:rStyle w:val="default"/>
          <w:rFonts w:cs="FrankRuehl"/>
          <w:rtl/>
        </w:rPr>
        <w:t xml:space="preserve"> </w:t>
      </w:r>
      <w:r>
        <w:rPr>
          <w:rStyle w:val="default"/>
          <w:rFonts w:cs="FrankRuehl" w:hint="cs"/>
          <w:rtl/>
        </w:rPr>
        <w:t>והניתנות</w:t>
      </w:r>
      <w:r>
        <w:rPr>
          <w:rStyle w:val="default"/>
          <w:rFonts w:cs="FrankRuehl"/>
          <w:rtl/>
        </w:rPr>
        <w:t xml:space="preserve"> ל</w:t>
      </w:r>
      <w:r>
        <w:rPr>
          <w:rStyle w:val="default"/>
          <w:rFonts w:cs="FrankRuehl" w:hint="cs"/>
          <w:rtl/>
        </w:rPr>
        <w:t xml:space="preserve">היטלטל ממקום למקום המשמשות להכלת משקאות משכרים או כדי להוציא בהן משקאות מחוץ לבית החרושת, חוקקים עליהם, או חורטים </w:t>
      </w:r>
      <w:r>
        <w:rPr>
          <w:rStyle w:val="default"/>
          <w:rFonts w:cs="FrankRuehl"/>
          <w:rtl/>
        </w:rPr>
        <w:t>בה</w:t>
      </w:r>
      <w:r>
        <w:rPr>
          <w:rStyle w:val="default"/>
          <w:rFonts w:cs="FrankRuehl" w:hint="cs"/>
          <w:rtl/>
        </w:rPr>
        <w:t>ם באש או מציירים עליהם בצבעי שמן את שם החרשתן, שם המקום שבו אצורה סחורתו, מספר הליטראות שכל חבית יכולה להכיל, השנה שבה יוצר המשק</w:t>
      </w:r>
      <w:r>
        <w:rPr>
          <w:rStyle w:val="default"/>
          <w:rFonts w:cs="FrankRuehl"/>
          <w:rtl/>
        </w:rPr>
        <w:t>ה</w:t>
      </w:r>
      <w:r>
        <w:rPr>
          <w:rStyle w:val="default"/>
          <w:rFonts w:cs="FrankRuehl" w:hint="cs"/>
          <w:rtl/>
        </w:rPr>
        <w:t xml:space="preserve"> שבהן וטיבו, ומספר החביות.</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כ</w:t>
      </w:r>
      <w:r>
        <w:rPr>
          <w:rStyle w:val="default"/>
          <w:rFonts w:cs="FrankRuehl" w:hint="cs"/>
          <w:rtl/>
        </w:rPr>
        <w:t>ל החביות והכלים המכילים משקאות משכרים שהוצאו מביתו של החרשתן יסומנו במספרים סידוריים החל במס</w:t>
      </w:r>
      <w:r>
        <w:rPr>
          <w:rStyle w:val="default"/>
          <w:rFonts w:cs="FrankRuehl"/>
          <w:rtl/>
        </w:rPr>
        <w:t>פר</w:t>
      </w:r>
      <w:r>
        <w:rPr>
          <w:rStyle w:val="default"/>
          <w:rFonts w:cs="FrankRuehl" w:hint="cs"/>
          <w:rtl/>
        </w:rPr>
        <w:t xml:space="preserve"> 1 בראשון בינואר שבכל שנה.</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כ</w:t>
      </w:r>
      <w:r>
        <w:rPr>
          <w:rStyle w:val="default"/>
          <w:rFonts w:cs="FrankRuehl" w:hint="cs"/>
          <w:rtl/>
        </w:rPr>
        <w:t>שבית העסק של סיטונאי או קמעונאי מורכב מבית או מחנות בלבד, הרי השלט שעליו רשום שמו ישמש סימן מספ</w:t>
      </w:r>
      <w:r>
        <w:rPr>
          <w:rStyle w:val="default"/>
          <w:rFonts w:cs="FrankRuehl"/>
          <w:rtl/>
        </w:rPr>
        <w:t>י</w:t>
      </w:r>
      <w:r>
        <w:rPr>
          <w:rStyle w:val="default"/>
          <w:rFonts w:cs="FrankRuehl" w:hint="cs"/>
          <w:rtl/>
        </w:rPr>
        <w:t>ק לבנין, אלא שצריך לסמן באות מיוחדת או במספר מיוחד את כל החדרים שבבנין.</w:t>
      </w:r>
    </w:p>
    <w:p w:rsidR="004A0F16" w:rsidRDefault="004A0F16">
      <w:pPr>
        <w:pStyle w:val="medium2-header"/>
        <w:keepLines w:val="0"/>
        <w:spacing w:before="72"/>
        <w:ind w:left="0" w:right="1134"/>
        <w:rPr>
          <w:rFonts w:cs="FrankRuehl"/>
          <w:noProof/>
          <w:rtl/>
        </w:rPr>
      </w:pPr>
      <w:bookmarkStart w:id="23" w:name="med8"/>
      <w:bookmarkEnd w:id="23"/>
      <w:r>
        <w:rPr>
          <w:rFonts w:cs="FrankRuehl"/>
          <w:noProof/>
          <w:rtl/>
        </w:rPr>
        <w:t>מש</w:t>
      </w:r>
      <w:r>
        <w:rPr>
          <w:rFonts w:cs="FrankRuehl" w:hint="cs"/>
          <w:noProof/>
          <w:rtl/>
        </w:rPr>
        <w:t>קלות ומידות</w:t>
      </w:r>
    </w:p>
    <w:p w:rsidR="004A0F16" w:rsidRDefault="004A0F16">
      <w:pPr>
        <w:pStyle w:val="P00"/>
        <w:spacing w:before="72"/>
        <w:ind w:left="0" w:right="1134"/>
        <w:rPr>
          <w:rStyle w:val="default"/>
          <w:rFonts w:cs="FrankRuehl"/>
          <w:rtl/>
        </w:rPr>
      </w:pPr>
      <w:bookmarkStart w:id="24" w:name="Seif9"/>
      <w:bookmarkEnd w:id="24"/>
      <w:r>
        <w:rPr>
          <w:lang w:val="he-IL"/>
        </w:rPr>
        <w:pict>
          <v:rect id="_x0000_s1045" style="position:absolute;left:0;text-align:left;margin-left:464.5pt;margin-top:8.05pt;width:75.05pt;height:14.3pt;z-index:251650048" o:allowincell="f" filled="f" stroked="f" strokecolor="lime" strokeweight=".25pt">
            <v:textbox style="mso-next-textbox:#_x0000_s1045" inset="0,0,0,0">
              <w:txbxContent>
                <w:p w:rsidR="004A0F16" w:rsidRDefault="004A0F16">
                  <w:pPr>
                    <w:spacing w:line="160" w:lineRule="exact"/>
                    <w:jc w:val="left"/>
                    <w:rPr>
                      <w:rFonts w:cs="Miriam"/>
                      <w:noProof/>
                      <w:sz w:val="18"/>
                      <w:szCs w:val="18"/>
                      <w:rtl/>
                    </w:rPr>
                  </w:pPr>
                  <w:r>
                    <w:rPr>
                      <w:rFonts w:cs="Miriam"/>
                      <w:sz w:val="18"/>
                      <w:szCs w:val="18"/>
                      <w:rtl/>
                    </w:rPr>
                    <w:t>מש</w:t>
                  </w:r>
                  <w:r>
                    <w:rPr>
                      <w:rFonts w:cs="Miriam" w:hint="cs"/>
                      <w:sz w:val="18"/>
                      <w:szCs w:val="18"/>
                      <w:rtl/>
                    </w:rPr>
                    <w:t>קלות ומידות</w:t>
                  </w:r>
                </w:p>
              </w:txbxContent>
            </v:textbox>
            <w10:anchorlock/>
          </v:rect>
        </w:pict>
      </w:r>
      <w:r>
        <w:rPr>
          <w:rStyle w:val="big-number"/>
          <w:rFonts w:cs="Miriam"/>
          <w:rtl/>
        </w:rPr>
        <w:t>10.</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חרשתן חייב להמציא מידות, מא</w:t>
      </w:r>
      <w:r>
        <w:rPr>
          <w:rStyle w:val="default"/>
          <w:rFonts w:cs="FrankRuehl"/>
          <w:rtl/>
        </w:rPr>
        <w:t>זנ</w:t>
      </w:r>
      <w:r>
        <w:rPr>
          <w:rStyle w:val="default"/>
          <w:rFonts w:cs="FrankRuehl" w:hint="cs"/>
          <w:rtl/>
        </w:rPr>
        <w:t>ים ומשקלות צדק וסידרה של מידות מקובלות כפי שידרשם הפקיד הממונה על בית החרושת לצורך השקילה והמדידה של המשקאות המשכרים או החמרים המשמשים בייצור המשקאות המשכרים שבבית החרושת שלו או שבמחסנו או ברשותו, או לשם השקילה והמדידה של החביות והכלים המכילים את המשקאו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משכרים או את החמרים המשמשים להכנת המשקאות המשכרים.</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ם רוצה החרשתן להשתמש בכפות-מאזנים, עליו להמציא סידרה של</w:t>
      </w:r>
      <w:r>
        <w:rPr>
          <w:rStyle w:val="default"/>
          <w:rFonts w:cs="FrankRuehl"/>
          <w:rtl/>
        </w:rPr>
        <w:t xml:space="preserve"> </w:t>
      </w:r>
      <w:r>
        <w:rPr>
          <w:rStyle w:val="default"/>
          <w:rFonts w:cs="FrankRuehl" w:hint="cs"/>
          <w:rtl/>
        </w:rPr>
        <w:t>משקלות קילוגרמים לשם ביקורת דיוק המאזנים, והמאזנים צריכים להיות מדוייקים למדי באופן שיוכלו לשקול בהם עד כדי מחצית הקילוגרם.</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מאזנים שהחר</w:t>
      </w:r>
      <w:r>
        <w:rPr>
          <w:rStyle w:val="default"/>
          <w:rFonts w:cs="FrankRuehl"/>
          <w:rtl/>
        </w:rPr>
        <w:t>שת</w:t>
      </w:r>
      <w:r>
        <w:rPr>
          <w:rStyle w:val="default"/>
          <w:rFonts w:cs="FrankRuehl" w:hint="cs"/>
          <w:rtl/>
        </w:rPr>
        <w:t>ן חייב להמציאם יהיו מגודל כזה שיוכלו לשקול בהם את חבית המשקאות המשכרים הגדולה ביותר שתוצא מרשותו.</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ה</w:t>
      </w:r>
      <w:r>
        <w:rPr>
          <w:rStyle w:val="default"/>
          <w:rFonts w:cs="FrankRuehl" w:hint="cs"/>
          <w:rtl/>
        </w:rPr>
        <w:t>חרשתן יח</w:t>
      </w:r>
      <w:r>
        <w:rPr>
          <w:rStyle w:val="default"/>
          <w:rFonts w:cs="FrankRuehl"/>
          <w:rtl/>
        </w:rPr>
        <w:t>ז</w:t>
      </w:r>
      <w:r>
        <w:rPr>
          <w:rStyle w:val="default"/>
          <w:rFonts w:cs="FrankRuehl" w:hint="cs"/>
          <w:rtl/>
        </w:rPr>
        <w:t>יק את המאזנים, המשקלות והמידות במקום מתאים ונוח ברשותו, כפי שיאשר הפקיד ובאופן שהפקיד יוכל להשתמש בהם, בכל עת ובכל שעה.</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ה</w:t>
      </w:r>
      <w:r>
        <w:rPr>
          <w:rStyle w:val="default"/>
          <w:rFonts w:cs="FrankRuehl" w:hint="cs"/>
          <w:rtl/>
        </w:rPr>
        <w:t xml:space="preserve">חרשתן ירשה לכל </w:t>
      </w:r>
      <w:r>
        <w:rPr>
          <w:rStyle w:val="default"/>
          <w:rFonts w:cs="FrankRuehl"/>
          <w:rtl/>
        </w:rPr>
        <w:t>פק</w:t>
      </w:r>
      <w:r>
        <w:rPr>
          <w:rStyle w:val="default"/>
          <w:rFonts w:cs="FrankRuehl" w:hint="cs"/>
          <w:rtl/>
        </w:rPr>
        <w:t xml:space="preserve">יד להשתמש במאזנים, במשקלות ובמידות לצורך הנ"ל, ובכל פעם שידרוש זאת הפקיד חייב הוא, וחייבים פקידיו ופועליו לשקול </w:t>
      </w:r>
      <w:r>
        <w:rPr>
          <w:rStyle w:val="default"/>
          <w:rFonts w:cs="FrankRuehl"/>
          <w:rtl/>
        </w:rPr>
        <w:t>א</w:t>
      </w:r>
      <w:r>
        <w:rPr>
          <w:rStyle w:val="default"/>
          <w:rFonts w:cs="FrankRuehl" w:hint="cs"/>
          <w:rtl/>
        </w:rPr>
        <w:t>ו למדוד, ולעזור לו בשקילה או במדידה, או בשעה שיערוך ביקורת של המשקאות המשכרים או החמרים המשמשים לייצור המשקאות המשכרים, הכל כפי שידרוש הפקיד</w:t>
      </w:r>
      <w:r>
        <w:rPr>
          <w:rStyle w:val="default"/>
          <w:rFonts w:cs="FrankRuehl"/>
          <w:rtl/>
        </w:rPr>
        <w:t>.</w:t>
      </w:r>
    </w:p>
    <w:p w:rsidR="004A0F16" w:rsidRDefault="004A0F16">
      <w:pPr>
        <w:pStyle w:val="medium2-header"/>
        <w:keepLines w:val="0"/>
        <w:spacing w:before="72"/>
        <w:ind w:left="0" w:right="1134"/>
        <w:rPr>
          <w:rFonts w:cs="FrankRuehl"/>
          <w:noProof/>
          <w:rtl/>
        </w:rPr>
      </w:pPr>
      <w:bookmarkStart w:id="25" w:name="med9"/>
      <w:bookmarkEnd w:id="25"/>
      <w:r>
        <w:rPr>
          <w:rFonts w:cs="FrankRuehl"/>
          <w:noProof/>
          <w:rtl/>
        </w:rPr>
        <w:t>מד</w:t>
      </w:r>
      <w:r>
        <w:rPr>
          <w:rFonts w:cs="FrankRuehl" w:hint="cs"/>
          <w:noProof/>
          <w:rtl/>
        </w:rPr>
        <w:t>-כוהול</w:t>
      </w:r>
    </w:p>
    <w:p w:rsidR="004A0F16" w:rsidRDefault="004A0F16">
      <w:pPr>
        <w:pStyle w:val="P00"/>
        <w:spacing w:before="72"/>
        <w:ind w:left="0" w:right="1134"/>
        <w:rPr>
          <w:rStyle w:val="default"/>
          <w:rFonts w:cs="FrankRuehl"/>
          <w:rtl/>
        </w:rPr>
      </w:pPr>
      <w:bookmarkStart w:id="26" w:name="Seif10"/>
      <w:bookmarkEnd w:id="26"/>
      <w:r>
        <w:rPr>
          <w:lang w:val="he-IL"/>
        </w:rPr>
        <w:pict>
          <v:rect id="_x0000_s1046" style="position:absolute;left:0;text-align:left;margin-left:464.5pt;margin-top:8.05pt;width:75.05pt;height:10.15pt;z-index:251651072" o:allowincell="f" filled="f" stroked="f" strokecolor="lime" strokeweight=".25pt">
            <v:textbox style="mso-next-textbox:#_x0000_s1046" inset="0,0,0,0">
              <w:txbxContent>
                <w:p w:rsidR="004A0F16" w:rsidRDefault="004A0F16">
                  <w:pPr>
                    <w:spacing w:line="160" w:lineRule="exact"/>
                    <w:jc w:val="left"/>
                    <w:rPr>
                      <w:rFonts w:cs="Miriam"/>
                      <w:noProof/>
                      <w:sz w:val="18"/>
                      <w:szCs w:val="18"/>
                      <w:rtl/>
                    </w:rPr>
                  </w:pPr>
                  <w:r>
                    <w:rPr>
                      <w:rFonts w:cs="Miriam"/>
                      <w:sz w:val="18"/>
                      <w:szCs w:val="18"/>
                      <w:rtl/>
                    </w:rPr>
                    <w:t>מד</w:t>
                  </w:r>
                  <w:r>
                    <w:rPr>
                      <w:rFonts w:cs="Miriam" w:hint="cs"/>
                      <w:sz w:val="18"/>
                      <w:szCs w:val="18"/>
                      <w:rtl/>
                    </w:rPr>
                    <w:t>-כוהול</w:t>
                  </w:r>
                </w:p>
              </w:txbxContent>
            </v:textbox>
            <w10:anchorlock/>
          </v:rect>
        </w:pict>
      </w:r>
      <w:r>
        <w:rPr>
          <w:rStyle w:val="big-number"/>
          <w:rFonts w:cs="Miriam"/>
          <w:rtl/>
        </w:rPr>
        <w:t>11.</w:t>
      </w:r>
      <w:r>
        <w:rPr>
          <w:rStyle w:val="big-number"/>
          <w:rFonts w:cs="Miriam"/>
          <w:rtl/>
        </w:rPr>
        <w:tab/>
      </w:r>
      <w:r>
        <w:rPr>
          <w:rStyle w:val="default"/>
          <w:rFonts w:cs="FrankRuehl"/>
          <w:rtl/>
        </w:rPr>
        <w:t>(1)</w:t>
      </w:r>
      <w:r>
        <w:rPr>
          <w:rStyle w:val="default"/>
          <w:rFonts w:cs="FrankRuehl"/>
          <w:rtl/>
        </w:rPr>
        <w:tab/>
        <w:t>צ</w:t>
      </w:r>
      <w:r>
        <w:rPr>
          <w:rStyle w:val="default"/>
          <w:rFonts w:cs="FrankRuehl" w:hint="cs"/>
          <w:rtl/>
        </w:rPr>
        <w:t>ריך להשתמש במד-כוהול של טרלה לבירור מידת העוצם של המשקאות.</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מדי-כוהול טעונים בדיקה מטעם האנליסט הממשלתי והפקידים ישתמשו רק במדי כוהול מדוייקים.</w:t>
      </w:r>
    </w:p>
    <w:p w:rsidR="004A0F16" w:rsidRDefault="004A0F16">
      <w:pPr>
        <w:pStyle w:val="P02"/>
        <w:spacing w:before="72"/>
        <w:ind w:left="1021" w:right="1134"/>
        <w:rPr>
          <w:rStyle w:val="default"/>
          <w:rFonts w:cs="FrankRuehl"/>
          <w:rtl/>
        </w:rPr>
      </w:pPr>
      <w:r>
        <w:rPr>
          <w:rFonts w:cs="FrankRuehl"/>
          <w:sz w:val="26"/>
          <w:rtl/>
        </w:rPr>
        <w:tab/>
      </w:r>
      <w:r>
        <w:rPr>
          <w:rStyle w:val="default"/>
          <w:rFonts w:cs="FrankRuehl"/>
          <w:rtl/>
        </w:rPr>
        <w:t>(3)</w:t>
      </w:r>
      <w:r>
        <w:rPr>
          <w:rStyle w:val="default"/>
          <w:rFonts w:cs="FrankRuehl"/>
          <w:rtl/>
        </w:rPr>
        <w:tab/>
        <w:t>(</w:t>
      </w:r>
      <w:r>
        <w:rPr>
          <w:rStyle w:val="default"/>
          <w:rFonts w:cs="FrankRuehl"/>
          <w:sz w:val="20"/>
        </w:rPr>
        <w:t>I</w:t>
      </w:r>
      <w:r>
        <w:rPr>
          <w:rStyle w:val="default"/>
          <w:rFonts w:cs="FrankRuehl"/>
          <w:rtl/>
        </w:rPr>
        <w:t>)</w:t>
      </w:r>
      <w:r>
        <w:rPr>
          <w:rStyle w:val="default"/>
          <w:rFonts w:cs="FrankRuehl"/>
          <w:rtl/>
        </w:rPr>
        <w:tab/>
        <w:t>מ</w:t>
      </w:r>
      <w:r>
        <w:rPr>
          <w:rStyle w:val="default"/>
          <w:rFonts w:cs="FrankRuehl" w:hint="cs"/>
          <w:rtl/>
        </w:rPr>
        <w:t xml:space="preserve">ידת העוצם של משקאות שהומתקו או המכילים תמיסת כל </w:t>
      </w:r>
      <w:r>
        <w:rPr>
          <w:rStyle w:val="default"/>
          <w:rFonts w:cs="FrankRuehl"/>
          <w:rtl/>
        </w:rPr>
        <w:t>חו</w:t>
      </w:r>
      <w:r>
        <w:rPr>
          <w:rStyle w:val="default"/>
          <w:rFonts w:cs="FrankRuehl" w:hint="cs"/>
          <w:rtl/>
        </w:rPr>
        <w:t>מר המפריעה לפעולת המד-כוהול בציון מידת העוצם של המשקאות תיקבע ע"י אנליזה;</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שאם בדיקת המד-כוהול מערפלת את מידת העוצם של האלכוהול במכסת אחוזים של לא יותר משלושה אחוזים למאה, קובעים את הערפול עפ"י בדיקה של מספר דוגמאות של ספירטים מאותו המין, ומאותה המ</w:t>
      </w:r>
      <w:r>
        <w:rPr>
          <w:rStyle w:val="default"/>
          <w:rFonts w:cs="FrankRuehl"/>
          <w:rtl/>
        </w:rPr>
        <w:t>דר</w:t>
      </w:r>
      <w:r>
        <w:rPr>
          <w:rStyle w:val="default"/>
          <w:rFonts w:cs="FrankRuehl" w:hint="cs"/>
          <w:rtl/>
        </w:rPr>
        <w:t xml:space="preserve">גה והאיכות. הערפול המבוצע שיקבע בדרך זו יחול על כל הכמויות של ספירטים כאלה, בתנאי שבכל פעם שיהא צורך </w:t>
      </w:r>
      <w:r>
        <w:rPr>
          <w:rStyle w:val="default"/>
          <w:rFonts w:cs="FrankRuehl"/>
          <w:rtl/>
        </w:rPr>
        <w:t>ב</w:t>
      </w:r>
      <w:r>
        <w:rPr>
          <w:rStyle w:val="default"/>
          <w:rFonts w:cs="FrankRuehl" w:hint="cs"/>
          <w:rtl/>
        </w:rPr>
        <w:t>כך תעשינה בדיקות מיוחדות עפ"י אנליזה.</w:t>
      </w:r>
    </w:p>
    <w:p w:rsidR="004A0F16" w:rsidRDefault="004A0F16">
      <w:pPr>
        <w:pStyle w:val="P22"/>
        <w:spacing w:before="72"/>
        <w:ind w:left="1021" w:right="1134"/>
        <w:rPr>
          <w:rStyle w:val="default"/>
          <w:rFonts w:cs="FrankRuehl"/>
          <w:rtl/>
        </w:rPr>
      </w:pPr>
      <w:r>
        <w:rPr>
          <w:rStyle w:val="default"/>
          <w:rFonts w:cs="FrankRuehl"/>
          <w:rtl/>
        </w:rPr>
        <w:t>(</w:t>
      </w:r>
      <w:r>
        <w:rPr>
          <w:rStyle w:val="default"/>
          <w:rFonts w:cs="FrankRuehl"/>
          <w:sz w:val="20"/>
        </w:rPr>
        <w:t>II</w:t>
      </w:r>
      <w:r>
        <w:rPr>
          <w:rStyle w:val="default"/>
          <w:rFonts w:cs="FrankRuehl"/>
          <w:rtl/>
        </w:rPr>
        <w:t>)</w:t>
      </w:r>
      <w:r>
        <w:rPr>
          <w:rStyle w:val="default"/>
          <w:rFonts w:cs="FrankRuehl"/>
          <w:rtl/>
        </w:rPr>
        <w:tab/>
        <w:t>ה</w:t>
      </w:r>
      <w:r>
        <w:rPr>
          <w:rStyle w:val="default"/>
          <w:rFonts w:cs="FrankRuehl" w:hint="cs"/>
          <w:rtl/>
        </w:rPr>
        <w:t>הבדל במידת העוצם שבא מחמת הערפול יווסף למידת העוצם שתצויין ע"י המד-כוהול.</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מ</w:t>
      </w:r>
      <w:r>
        <w:rPr>
          <w:rStyle w:val="default"/>
          <w:rFonts w:cs="FrankRuehl" w:hint="cs"/>
          <w:rtl/>
        </w:rPr>
        <w:t>נין המד-כוהול יתחיל מנקודת ה</w:t>
      </w:r>
      <w:r>
        <w:rPr>
          <w:rStyle w:val="default"/>
          <w:rFonts w:cs="FrankRuehl"/>
          <w:rtl/>
        </w:rPr>
        <w:t>חי</w:t>
      </w:r>
      <w:r>
        <w:rPr>
          <w:rStyle w:val="default"/>
          <w:rFonts w:cs="FrankRuehl" w:hint="cs"/>
          <w:rtl/>
        </w:rPr>
        <w:t xml:space="preserve">תוך של פני הנוזל עם דרגת המד-כוהול. אם פני הנוזל הם בין שתי חלוקות מודדים עפ"י החלוקה הנמוכה, אם יהא </w:t>
      </w:r>
      <w:r>
        <w:rPr>
          <w:rStyle w:val="default"/>
          <w:rFonts w:cs="FrankRuehl"/>
          <w:rtl/>
        </w:rPr>
        <w:t>צ</w:t>
      </w:r>
      <w:r>
        <w:rPr>
          <w:rStyle w:val="default"/>
          <w:rFonts w:cs="FrankRuehl" w:hint="cs"/>
          <w:rtl/>
        </w:rPr>
        <w:t>ורך בכך יתוקן המנין הזה לצרכי הערפול ולטמפרטורה עפ"י הלוח שנקבע בתקנה שנעשתה עפ"י סעיף 12; מידת העוצם שתתקבל מזה תהא מובעת עד כדי עשירית האחוז למאה והי</w:t>
      </w:r>
      <w:r>
        <w:rPr>
          <w:rStyle w:val="default"/>
          <w:rFonts w:cs="FrankRuehl"/>
          <w:rtl/>
        </w:rPr>
        <w:t>א</w:t>
      </w:r>
      <w:r>
        <w:rPr>
          <w:rStyle w:val="default"/>
          <w:rFonts w:cs="FrankRuehl" w:hint="cs"/>
          <w:rtl/>
        </w:rPr>
        <w:t xml:space="preserve"> </w:t>
      </w:r>
      <w:r>
        <w:rPr>
          <w:rStyle w:val="default"/>
          <w:rFonts w:cs="FrankRuehl"/>
          <w:rtl/>
        </w:rPr>
        <w:t>ת</w:t>
      </w:r>
      <w:r>
        <w:rPr>
          <w:rStyle w:val="default"/>
          <w:rFonts w:cs="FrankRuehl" w:hint="cs"/>
          <w:rtl/>
        </w:rPr>
        <w:t>יחשב למידת העוצם האמיתית של הספירטים.</w:t>
      </w:r>
    </w:p>
    <w:p w:rsidR="004A0F16" w:rsidRDefault="004A0F16">
      <w:pPr>
        <w:pStyle w:val="medium2-header"/>
        <w:keepLines w:val="0"/>
        <w:spacing w:before="72"/>
        <w:ind w:left="0" w:right="1134"/>
        <w:rPr>
          <w:rFonts w:cs="FrankRuehl"/>
          <w:noProof/>
          <w:rtl/>
        </w:rPr>
      </w:pPr>
      <w:bookmarkStart w:id="27" w:name="med10"/>
      <w:bookmarkEnd w:id="27"/>
      <w:r>
        <w:rPr>
          <w:rFonts w:cs="FrankRuehl"/>
          <w:noProof/>
          <w:rtl/>
        </w:rPr>
        <w:t>תק</w:t>
      </w:r>
      <w:r>
        <w:rPr>
          <w:rFonts w:cs="FrankRuehl" w:hint="cs"/>
          <w:noProof/>
          <w:rtl/>
        </w:rPr>
        <w:t>וני טמפרטורה</w:t>
      </w:r>
    </w:p>
    <w:p w:rsidR="004A0F16" w:rsidRDefault="004A0F16">
      <w:pPr>
        <w:pStyle w:val="P00"/>
        <w:spacing w:before="72"/>
        <w:ind w:left="0" w:right="1134"/>
        <w:rPr>
          <w:rStyle w:val="default"/>
          <w:rFonts w:cs="FrankRuehl"/>
          <w:rtl/>
        </w:rPr>
      </w:pPr>
      <w:bookmarkStart w:id="28" w:name="Seif11"/>
      <w:bookmarkEnd w:id="28"/>
      <w:r>
        <w:rPr>
          <w:lang w:val="he-IL"/>
        </w:rPr>
        <w:pict>
          <v:rect id="_x0000_s1047" style="position:absolute;left:0;text-align:left;margin-left:462pt;margin-top:8.05pt;width:77.55pt;height:39.6pt;z-index:251652096" o:allowincell="f" filled="f" stroked="f" strokecolor="lime" strokeweight=".25pt">
            <v:textbox style="mso-next-textbox:#_x0000_s1047" inset="0,0,0,0">
              <w:txbxContent>
                <w:p w:rsidR="004A0F16" w:rsidRDefault="004A0F16">
                  <w:pPr>
                    <w:spacing w:line="160" w:lineRule="exact"/>
                    <w:jc w:val="left"/>
                    <w:rPr>
                      <w:rFonts w:cs="Miriam"/>
                      <w:noProof/>
                      <w:sz w:val="18"/>
                      <w:szCs w:val="18"/>
                      <w:rtl/>
                    </w:rPr>
                  </w:pPr>
                  <w:r>
                    <w:rPr>
                      <w:rFonts w:cs="Miriam"/>
                      <w:sz w:val="18"/>
                      <w:szCs w:val="18"/>
                      <w:rtl/>
                    </w:rPr>
                    <w:t>לו</w:t>
                  </w:r>
                  <w:r>
                    <w:rPr>
                      <w:rFonts w:cs="Miriam" w:hint="cs"/>
                      <w:sz w:val="18"/>
                      <w:szCs w:val="18"/>
                      <w:rtl/>
                    </w:rPr>
                    <w:t>ח תיקוני הטמפרטורה לשם שימוש במד-כוהול של טרלה</w:t>
                  </w:r>
                </w:p>
              </w:txbxContent>
            </v:textbox>
            <w10:anchorlock/>
          </v:rect>
        </w:pict>
      </w:r>
      <w:r>
        <w:rPr>
          <w:rStyle w:val="big-number"/>
          <w:rFonts w:cs="Miriam"/>
          <w:rtl/>
        </w:rPr>
        <w:t>12.</w:t>
      </w:r>
      <w:r>
        <w:rPr>
          <w:rStyle w:val="big-number"/>
          <w:rFonts w:cs="Miriam"/>
          <w:rtl/>
        </w:rPr>
        <w:tab/>
      </w:r>
      <w:r>
        <w:rPr>
          <w:rStyle w:val="default"/>
          <w:rFonts w:cs="FrankRuehl"/>
          <w:rtl/>
        </w:rPr>
        <w:t>הל</w:t>
      </w:r>
      <w:r>
        <w:rPr>
          <w:rStyle w:val="default"/>
          <w:rFonts w:cs="FrankRuehl" w:hint="cs"/>
          <w:rtl/>
        </w:rPr>
        <w:t>וח דלקמן ישמש בשביל המד-כוהול של טרלה לתיקון ההבדלים בין הטמפרטורה שבה מתחילים למדוד ובין הטמפרטורה הקבועה (סטנדרד) ל-015.6. ההבדל בין הטמפרטורה הקבועה (סטנדרד) ובין הטמפרטורה הממשית שבשעת הבדיק</w:t>
      </w:r>
      <w:r>
        <w:rPr>
          <w:rStyle w:val="default"/>
          <w:rFonts w:cs="FrankRuehl"/>
          <w:rtl/>
        </w:rPr>
        <w:t xml:space="preserve">ה </w:t>
      </w:r>
      <w:r>
        <w:rPr>
          <w:rStyle w:val="default"/>
          <w:rFonts w:cs="FrankRuehl" w:hint="cs"/>
          <w:rtl/>
        </w:rPr>
        <w:t>יוכפל במקדם (פקטור) המתאים שילקח מהלוח. אם גבוהה ה</w:t>
      </w:r>
      <w:r>
        <w:rPr>
          <w:rStyle w:val="default"/>
          <w:rFonts w:cs="FrankRuehl"/>
          <w:rtl/>
        </w:rPr>
        <w:t>ט</w:t>
      </w:r>
      <w:r>
        <w:rPr>
          <w:rStyle w:val="default"/>
          <w:rFonts w:cs="FrankRuehl" w:hint="cs"/>
          <w:rtl/>
        </w:rPr>
        <w:t>מפרטורה הממשית מן הטמפרטורה של הסטנדרד, יחסרו את התוצאה מן המספר שהמד-כוהול מראה. אם נמוכה הטמפרטורה, יחברו את התוצאות למספר שהמד-כוהול יראה.</w:t>
      </w:r>
    </w:p>
    <w:p w:rsidR="004A0F16" w:rsidRDefault="004A0F16">
      <w:pPr>
        <w:pStyle w:val="medium2-header"/>
        <w:keepLines w:val="0"/>
        <w:spacing w:before="72"/>
        <w:ind w:left="0" w:right="1134"/>
        <w:rPr>
          <w:rFonts w:cs="FrankRuehl"/>
          <w:noProof/>
          <w:rtl/>
        </w:rPr>
      </w:pPr>
      <w:bookmarkStart w:id="29" w:name="med11"/>
      <w:bookmarkEnd w:id="29"/>
      <w:r>
        <w:rPr>
          <w:rFonts w:cs="FrankRuehl"/>
          <w:noProof/>
          <w:rtl/>
        </w:rPr>
        <w:t>ער</w:t>
      </w:r>
      <w:r>
        <w:rPr>
          <w:rFonts w:cs="FrankRuehl" w:hint="cs"/>
          <w:noProof/>
          <w:rtl/>
        </w:rPr>
        <w:t xml:space="preserve">ובה </w:t>
      </w:r>
      <w:r>
        <w:rPr>
          <w:rFonts w:cs="FrankRuehl"/>
          <w:noProof/>
          <w:rtl/>
        </w:rPr>
        <w:t>מא</w:t>
      </w:r>
      <w:r>
        <w:rPr>
          <w:rFonts w:cs="FrankRuehl" w:hint="cs"/>
          <w:noProof/>
          <w:rtl/>
        </w:rPr>
        <w:t>ת חרשתן</w:t>
      </w:r>
    </w:p>
    <w:p w:rsidR="004A0F16" w:rsidRDefault="004A0F16">
      <w:pPr>
        <w:pStyle w:val="P00"/>
        <w:spacing w:before="72"/>
        <w:ind w:left="0" w:right="1134"/>
        <w:rPr>
          <w:rStyle w:val="default"/>
          <w:rFonts w:cs="FrankRuehl" w:hint="cs"/>
          <w:rtl/>
        </w:rPr>
      </w:pPr>
      <w:bookmarkStart w:id="30" w:name="Seif12"/>
      <w:bookmarkEnd w:id="30"/>
      <w:r>
        <w:rPr>
          <w:lang w:val="he-IL"/>
        </w:rPr>
        <w:pict>
          <v:rect id="_x0000_s1049" style="position:absolute;left:0;text-align:left;margin-left:464.5pt;margin-top:8.05pt;width:75.05pt;height:23.1pt;z-index:251653120" o:allowincell="f" filled="f" stroked="f" strokecolor="lime" strokeweight=".25pt">
            <v:textbox style="mso-next-textbox:#_x0000_s1049" inset="0,0,0,0">
              <w:txbxContent>
                <w:p w:rsidR="004A0F16" w:rsidRDefault="004A0F16">
                  <w:pPr>
                    <w:spacing w:line="160" w:lineRule="exact"/>
                    <w:jc w:val="left"/>
                    <w:rPr>
                      <w:rFonts w:cs="Miriam"/>
                      <w:noProof/>
                      <w:sz w:val="18"/>
                      <w:szCs w:val="18"/>
                      <w:rtl/>
                    </w:rPr>
                  </w:pPr>
                  <w:r>
                    <w:rPr>
                      <w:rFonts w:cs="Miriam"/>
                      <w:sz w:val="18"/>
                      <w:szCs w:val="18"/>
                      <w:rtl/>
                    </w:rPr>
                    <w:t>ער</w:t>
                  </w:r>
                  <w:r>
                    <w:rPr>
                      <w:rFonts w:cs="Miriam" w:hint="cs"/>
                      <w:sz w:val="18"/>
                      <w:szCs w:val="18"/>
                      <w:rtl/>
                    </w:rPr>
                    <w:t>ובות</w:t>
                  </w:r>
                </w:p>
                <w:p w:rsidR="004A0F16" w:rsidRDefault="004A0F16" w:rsidP="004773AD">
                  <w:pPr>
                    <w:spacing w:line="160" w:lineRule="exact"/>
                    <w:jc w:val="left"/>
                    <w:rPr>
                      <w:rFonts w:cs="Miriam"/>
                      <w:noProof/>
                      <w:sz w:val="18"/>
                      <w:szCs w:val="18"/>
                      <w:rtl/>
                    </w:rPr>
                  </w:pPr>
                  <w:r>
                    <w:rPr>
                      <w:rFonts w:cs="Miriam"/>
                      <w:sz w:val="18"/>
                      <w:szCs w:val="18"/>
                      <w:rtl/>
                    </w:rPr>
                    <w:t>תק</w:t>
                  </w:r>
                  <w:r>
                    <w:rPr>
                      <w:rFonts w:cs="Miriam" w:hint="cs"/>
                      <w:sz w:val="18"/>
                      <w:szCs w:val="18"/>
                      <w:rtl/>
                    </w:rPr>
                    <w:t>' תשל"ו</w:t>
                  </w:r>
                  <w:r w:rsidR="004773AD">
                    <w:rPr>
                      <w:rFonts w:cs="Miriam" w:hint="cs"/>
                      <w:sz w:val="18"/>
                      <w:szCs w:val="18"/>
                      <w:rtl/>
                    </w:rPr>
                    <w:t>-</w:t>
                  </w:r>
                  <w:r>
                    <w:rPr>
                      <w:rFonts w:cs="Miriam"/>
                      <w:sz w:val="18"/>
                      <w:szCs w:val="18"/>
                      <w:rtl/>
                    </w:rPr>
                    <w:t>1976</w:t>
                  </w:r>
                </w:p>
              </w:txbxContent>
            </v:textbox>
            <w10:anchorlock/>
          </v:rect>
        </w:pict>
      </w:r>
      <w:r>
        <w:rPr>
          <w:rStyle w:val="big-number"/>
          <w:rFonts w:cs="Miriam"/>
          <w:rtl/>
        </w:rPr>
        <w:t>13.</w:t>
      </w:r>
      <w:r>
        <w:rPr>
          <w:rStyle w:val="big-number"/>
          <w:rFonts w:cs="Miriam"/>
          <w:rtl/>
        </w:rPr>
        <w:tab/>
      </w:r>
      <w:r>
        <w:rPr>
          <w:rStyle w:val="default"/>
          <w:rFonts w:cs="FrankRuehl"/>
          <w:rtl/>
        </w:rPr>
        <w:t>למ</w:t>
      </w:r>
      <w:r>
        <w:rPr>
          <w:rStyle w:val="default"/>
          <w:rFonts w:cs="FrankRuehl" w:hint="cs"/>
          <w:rtl/>
        </w:rPr>
        <w:t>ילוי התחיבויותיו של יצרן, רשאי המנהל לדרוש ערובה להנחת דעתו.</w:t>
      </w:r>
    </w:p>
    <w:p w:rsidR="00337451" w:rsidRPr="00247AFE" w:rsidRDefault="00337451" w:rsidP="00337451">
      <w:pPr>
        <w:pStyle w:val="P00"/>
        <w:tabs>
          <w:tab w:val="clear" w:pos="6259"/>
        </w:tabs>
        <w:spacing w:before="0"/>
        <w:ind w:left="0" w:right="1134"/>
        <w:rPr>
          <w:rFonts w:cs="FrankRuehl" w:hint="cs"/>
          <w:vanish/>
          <w:szCs w:val="20"/>
          <w:shd w:val="clear" w:color="auto" w:fill="FFFF99"/>
          <w:rtl/>
        </w:rPr>
      </w:pPr>
      <w:bookmarkStart w:id="31" w:name="Rov57"/>
      <w:r w:rsidRPr="00247AFE">
        <w:rPr>
          <w:rFonts w:cs="FrankRuehl" w:hint="cs"/>
          <w:vanish/>
          <w:color w:val="FF0000"/>
          <w:szCs w:val="20"/>
          <w:shd w:val="clear" w:color="auto" w:fill="FFFF99"/>
          <w:rtl/>
        </w:rPr>
        <w:t>מיום 8.8.1949</w:t>
      </w:r>
    </w:p>
    <w:p w:rsidR="00337451" w:rsidRPr="00247AFE" w:rsidRDefault="00337451" w:rsidP="00337451">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תש"ט-1949</w:t>
      </w:r>
    </w:p>
    <w:p w:rsidR="00337451" w:rsidRPr="00247AFE" w:rsidRDefault="00337451" w:rsidP="00337451">
      <w:pPr>
        <w:pStyle w:val="P00"/>
        <w:spacing w:before="0"/>
        <w:ind w:left="0" w:right="1134"/>
        <w:rPr>
          <w:rFonts w:cs="FrankRuehl" w:hint="cs"/>
          <w:vanish/>
          <w:szCs w:val="20"/>
          <w:shd w:val="clear" w:color="auto" w:fill="FFFF99"/>
          <w:rtl/>
        </w:rPr>
      </w:pPr>
      <w:hyperlink r:id="rId15" w:history="1">
        <w:r w:rsidRPr="00247AFE">
          <w:rPr>
            <w:rStyle w:val="Hyperlink"/>
            <w:rFonts w:cs="FrankRuehl" w:hint="cs"/>
            <w:vanish/>
            <w:szCs w:val="20"/>
            <w:shd w:val="clear" w:color="auto" w:fill="FFFF99"/>
            <w:rtl/>
          </w:rPr>
          <w:t>ק</w:t>
        </w:r>
        <w:r w:rsidRPr="00247AFE">
          <w:rPr>
            <w:rStyle w:val="Hyperlink"/>
            <w:rFonts w:cs="FrankRuehl"/>
            <w:vanish/>
            <w:szCs w:val="20"/>
            <w:shd w:val="clear" w:color="auto" w:fill="FFFF99"/>
            <w:rtl/>
          </w:rPr>
          <w:t>"</w:t>
        </w:r>
        <w:r w:rsidRPr="00247AFE">
          <w:rPr>
            <w:rStyle w:val="Hyperlink"/>
            <w:rFonts w:cs="FrankRuehl" w:hint="cs"/>
            <w:vanish/>
            <w:szCs w:val="20"/>
            <w:shd w:val="clear" w:color="auto" w:fill="FFFF99"/>
            <w:rtl/>
          </w:rPr>
          <w:t>ת תש"ט מס' 29</w:t>
        </w:r>
      </w:hyperlink>
      <w:r w:rsidRPr="00247AFE">
        <w:rPr>
          <w:rFonts w:cs="FrankRuehl" w:hint="cs"/>
          <w:vanish/>
          <w:szCs w:val="20"/>
          <w:shd w:val="clear" w:color="auto" w:fill="FFFF99"/>
          <w:rtl/>
        </w:rPr>
        <w:t xml:space="preserve"> מיום 8.8.1949 עמ' 377</w:t>
      </w:r>
      <w:r w:rsidR="00960DDA" w:rsidRPr="00247AFE">
        <w:rPr>
          <w:rFonts w:cs="FrankRuehl" w:hint="cs"/>
          <w:vanish/>
          <w:szCs w:val="20"/>
          <w:shd w:val="clear" w:color="auto" w:fill="FFFF99"/>
          <w:rtl/>
        </w:rPr>
        <w:t>-378</w:t>
      </w:r>
    </w:p>
    <w:p w:rsidR="008D7BEF" w:rsidRPr="00247AFE" w:rsidRDefault="008D7BEF" w:rsidP="00A62BC6">
      <w:pPr>
        <w:pStyle w:val="P00"/>
        <w:ind w:left="0" w:right="1134"/>
        <w:rPr>
          <w:rFonts w:cs="FrankRuehl" w:hint="cs"/>
          <w:vanish/>
          <w:sz w:val="22"/>
          <w:szCs w:val="22"/>
          <w:shd w:val="clear" w:color="auto" w:fill="FFFF99"/>
          <w:rtl/>
        </w:rPr>
      </w:pPr>
      <w:r w:rsidRPr="00247AFE">
        <w:rPr>
          <w:rFonts w:cs="FrankRuehl" w:hint="cs"/>
          <w:vanish/>
          <w:sz w:val="22"/>
          <w:szCs w:val="22"/>
          <w:shd w:val="clear" w:color="auto" w:fill="FFFF99"/>
          <w:rtl/>
        </w:rPr>
        <w:t>13.</w:t>
      </w:r>
      <w:r w:rsidRPr="00247AFE">
        <w:rPr>
          <w:rFonts w:cs="FrankRuehl" w:hint="cs"/>
          <w:vanish/>
          <w:sz w:val="22"/>
          <w:szCs w:val="22"/>
          <w:shd w:val="clear" w:color="auto" w:fill="FFFF99"/>
          <w:rtl/>
        </w:rPr>
        <w:tab/>
        <w:t>(1)</w:t>
      </w:r>
      <w:r w:rsidRPr="00247AFE">
        <w:rPr>
          <w:rFonts w:cs="FrankRuehl" w:hint="cs"/>
          <w:vanish/>
          <w:sz w:val="22"/>
          <w:szCs w:val="22"/>
          <w:shd w:val="clear" w:color="auto" w:fill="FFFF99"/>
          <w:rtl/>
        </w:rPr>
        <w:tab/>
        <w:t xml:space="preserve">הבטחון שינתן </w:t>
      </w:r>
      <w:r w:rsidR="00326890" w:rsidRPr="00247AFE">
        <w:rPr>
          <w:rFonts w:cs="FrankRuehl" w:hint="cs"/>
          <w:vanish/>
          <w:sz w:val="22"/>
          <w:szCs w:val="22"/>
          <w:shd w:val="clear" w:color="auto" w:fill="FFFF99"/>
          <w:rtl/>
        </w:rPr>
        <w:t xml:space="preserve">ע"י בעל תעשית יין, בירה, יין תפוחים או אגסים יהא בצורת ערבות מטעם בנק מאושר בסכום </w:t>
      </w:r>
      <w:r w:rsidR="00651D34" w:rsidRPr="00247AFE">
        <w:rPr>
          <w:rFonts w:cs="FrankRuehl" w:hint="cs"/>
          <w:strike/>
          <w:vanish/>
          <w:sz w:val="22"/>
          <w:szCs w:val="22"/>
          <w:shd w:val="clear" w:color="auto" w:fill="FFFF99"/>
          <w:rtl/>
        </w:rPr>
        <w:t>מאה ו</w:t>
      </w:r>
      <w:r w:rsidR="008126B0" w:rsidRPr="00247AFE">
        <w:rPr>
          <w:rFonts w:cs="FrankRuehl" w:hint="cs"/>
          <w:strike/>
          <w:vanish/>
          <w:sz w:val="22"/>
          <w:szCs w:val="22"/>
          <w:shd w:val="clear" w:color="auto" w:fill="FFFF99"/>
          <w:rtl/>
        </w:rPr>
        <w:t>חמשים פונט</w:t>
      </w:r>
      <w:r w:rsidR="00A273B5" w:rsidRPr="00247AFE">
        <w:rPr>
          <w:rFonts w:cs="FrankRuehl" w:hint="cs"/>
          <w:vanish/>
          <w:sz w:val="22"/>
          <w:szCs w:val="22"/>
          <w:shd w:val="clear" w:color="auto" w:fill="FFFF99"/>
          <w:rtl/>
        </w:rPr>
        <w:t xml:space="preserve"> </w:t>
      </w:r>
      <w:r w:rsidR="00A273B5" w:rsidRPr="00247AFE">
        <w:rPr>
          <w:rFonts w:cs="FrankRuehl" w:hint="cs"/>
          <w:vanish/>
          <w:sz w:val="22"/>
          <w:szCs w:val="22"/>
          <w:u w:val="single"/>
          <w:shd w:val="clear" w:color="auto" w:fill="FFFF99"/>
          <w:rtl/>
        </w:rPr>
        <w:t>חמש מאות לירות</w:t>
      </w:r>
      <w:r w:rsidR="00326890" w:rsidRPr="00247AFE">
        <w:rPr>
          <w:rFonts w:cs="FrankRuehl" w:hint="cs"/>
          <w:vanish/>
          <w:sz w:val="22"/>
          <w:szCs w:val="22"/>
          <w:shd w:val="clear" w:color="auto" w:fill="FFFF99"/>
          <w:rtl/>
        </w:rPr>
        <w:t>.</w:t>
      </w:r>
    </w:p>
    <w:p w:rsidR="00326890" w:rsidRPr="00247AFE" w:rsidRDefault="00870D16" w:rsidP="00337451">
      <w:pPr>
        <w:pStyle w:val="P00"/>
        <w:spacing w:before="0"/>
        <w:ind w:left="0" w:right="1134"/>
        <w:rPr>
          <w:rFonts w:cs="FrankRuehl" w:hint="cs"/>
          <w:vanish/>
          <w:sz w:val="22"/>
          <w:szCs w:val="22"/>
          <w:shd w:val="clear" w:color="auto" w:fill="FFFF99"/>
          <w:rtl/>
        </w:rPr>
      </w:pPr>
      <w:r w:rsidRPr="00247AFE">
        <w:rPr>
          <w:rFonts w:cs="FrankRuehl" w:hint="cs"/>
          <w:vanish/>
          <w:sz w:val="22"/>
          <w:szCs w:val="22"/>
          <w:shd w:val="clear" w:color="auto" w:fill="FFFF99"/>
          <w:rtl/>
        </w:rPr>
        <w:tab/>
        <w:t>(2)</w:t>
      </w:r>
      <w:r w:rsidRPr="00247AFE">
        <w:rPr>
          <w:rFonts w:cs="FrankRuehl" w:hint="cs"/>
          <w:vanish/>
          <w:sz w:val="22"/>
          <w:szCs w:val="22"/>
          <w:shd w:val="clear" w:color="auto" w:fill="FFFF99"/>
          <w:rtl/>
        </w:rPr>
        <w:tab/>
        <w:t xml:space="preserve">הבטחון שינתן ע"י מיצר ספירטים יהא בצורת ערובה מבנק מאושר לפי הדרגה דלקמן </w:t>
      </w:r>
      <w:r w:rsidRPr="00247AFE">
        <w:rPr>
          <w:rFonts w:cs="FrankRuehl"/>
          <w:vanish/>
          <w:sz w:val="22"/>
          <w:szCs w:val="22"/>
          <w:shd w:val="clear" w:color="auto" w:fill="FFFF99"/>
          <w:rtl/>
        </w:rPr>
        <w:t>–</w:t>
      </w:r>
    </w:p>
    <w:p w:rsidR="00C91074" w:rsidRPr="00247AFE" w:rsidRDefault="00C91074" w:rsidP="00337451">
      <w:pPr>
        <w:pStyle w:val="P00"/>
        <w:spacing w:before="0"/>
        <w:ind w:left="0" w:right="1134"/>
        <w:rPr>
          <w:rFonts w:cs="FrankRuehl" w:hint="cs"/>
          <w:vanish/>
          <w:sz w:val="22"/>
          <w:szCs w:val="22"/>
          <w:shd w:val="clear" w:color="auto" w:fill="FFFF99"/>
          <w:rtl/>
        </w:rPr>
      </w:pPr>
      <w:r w:rsidRPr="00247AFE">
        <w:rPr>
          <w:rFonts w:cs="FrankRuehl" w:hint="cs"/>
          <w:vanish/>
          <w:sz w:val="22"/>
          <w:szCs w:val="22"/>
          <w:shd w:val="clear" w:color="auto" w:fill="FFFF99"/>
          <w:rtl/>
        </w:rPr>
        <w:tab/>
      </w:r>
      <w:r w:rsidRPr="00247AFE">
        <w:rPr>
          <w:rFonts w:cs="FrankRuehl" w:hint="cs"/>
          <w:vanish/>
          <w:sz w:val="22"/>
          <w:szCs w:val="22"/>
          <w:shd w:val="clear" w:color="auto" w:fill="FFFF99"/>
          <w:rtl/>
        </w:rPr>
        <w:tab/>
      </w:r>
      <w:r w:rsidRPr="00247AFE">
        <w:rPr>
          <w:rFonts w:cs="FrankRuehl" w:hint="cs"/>
          <w:vanish/>
          <w:sz w:val="22"/>
          <w:szCs w:val="22"/>
          <w:shd w:val="clear" w:color="auto" w:fill="FFFF99"/>
          <w:rtl/>
        </w:rPr>
        <w:tab/>
      </w:r>
      <w:r w:rsidRPr="00247AFE">
        <w:rPr>
          <w:rFonts w:cs="FrankRuehl" w:hint="cs"/>
          <w:vanish/>
          <w:sz w:val="22"/>
          <w:szCs w:val="22"/>
          <w:shd w:val="clear" w:color="auto" w:fill="FFFF99"/>
          <w:rtl/>
        </w:rPr>
        <w:tab/>
      </w:r>
      <w:r w:rsidRPr="00247AFE">
        <w:rPr>
          <w:rFonts w:cs="FrankRuehl" w:hint="cs"/>
          <w:vanish/>
          <w:sz w:val="22"/>
          <w:szCs w:val="22"/>
          <w:shd w:val="clear" w:color="auto" w:fill="FFFF99"/>
          <w:rtl/>
        </w:rPr>
        <w:tab/>
      </w:r>
      <w:r w:rsidRPr="00247AFE">
        <w:rPr>
          <w:rFonts w:cs="FrankRuehl" w:hint="cs"/>
          <w:vanish/>
          <w:sz w:val="22"/>
          <w:szCs w:val="22"/>
          <w:shd w:val="clear" w:color="auto" w:fill="FFFF99"/>
          <w:rtl/>
        </w:rPr>
        <w:tab/>
      </w:r>
      <w:r w:rsidRPr="00247AFE">
        <w:rPr>
          <w:rFonts w:cs="FrankRuehl" w:hint="cs"/>
          <w:vanish/>
          <w:sz w:val="22"/>
          <w:szCs w:val="22"/>
          <w:shd w:val="clear" w:color="auto" w:fill="FFFF99"/>
          <w:rtl/>
        </w:rPr>
        <w:tab/>
      </w:r>
      <w:r w:rsidRPr="00247AFE">
        <w:rPr>
          <w:rFonts w:cs="FrankRuehl" w:hint="cs"/>
          <w:vanish/>
          <w:sz w:val="22"/>
          <w:szCs w:val="22"/>
          <w:shd w:val="clear" w:color="auto" w:fill="FFFF99"/>
          <w:rtl/>
        </w:rPr>
        <w:tab/>
        <w:t>פ"</w:t>
      </w:r>
      <w:r w:rsidR="008E572F" w:rsidRPr="00247AFE">
        <w:rPr>
          <w:rFonts w:cs="FrankRuehl" w:hint="cs"/>
          <w:vanish/>
          <w:sz w:val="22"/>
          <w:szCs w:val="22"/>
          <w:shd w:val="clear" w:color="auto" w:fill="FFFF99"/>
          <w:rtl/>
        </w:rPr>
        <w:t>פ</w:t>
      </w:r>
      <w:r w:rsidRPr="00247AFE">
        <w:rPr>
          <w:rFonts w:cs="FrankRuehl" w:hint="cs"/>
          <w:vanish/>
          <w:sz w:val="22"/>
          <w:szCs w:val="22"/>
          <w:shd w:val="clear" w:color="auto" w:fill="FFFF99"/>
          <w:rtl/>
        </w:rPr>
        <w:t xml:space="preserve"> (א"י)</w:t>
      </w:r>
    </w:p>
    <w:p w:rsidR="00870D16" w:rsidRPr="00247AFE" w:rsidRDefault="00C91074" w:rsidP="00777F8D">
      <w:pPr>
        <w:pStyle w:val="P00"/>
        <w:spacing w:before="0"/>
        <w:ind w:left="1021" w:right="1134"/>
        <w:rPr>
          <w:rFonts w:cs="FrankRuehl" w:hint="cs"/>
          <w:vanish/>
          <w:sz w:val="22"/>
          <w:szCs w:val="22"/>
          <w:shd w:val="clear" w:color="auto" w:fill="FFFF99"/>
          <w:rtl/>
        </w:rPr>
      </w:pPr>
      <w:r w:rsidRPr="00247AFE">
        <w:rPr>
          <w:rFonts w:cs="FrankRuehl" w:hint="cs"/>
          <w:vanish/>
          <w:sz w:val="22"/>
          <w:szCs w:val="22"/>
          <w:shd w:val="clear" w:color="auto" w:fill="FFFF99"/>
          <w:rtl/>
        </w:rPr>
        <w:t>(א)</w:t>
      </w:r>
      <w:r w:rsidRPr="00247AFE">
        <w:rPr>
          <w:rFonts w:cs="FrankRuehl" w:hint="cs"/>
          <w:vanish/>
          <w:sz w:val="22"/>
          <w:szCs w:val="22"/>
          <w:shd w:val="clear" w:color="auto" w:fill="FFFF99"/>
          <w:rtl/>
        </w:rPr>
        <w:tab/>
        <w:t>מי שמתחיל בייצור ספירטים בפעם הראשונה</w:t>
      </w:r>
      <w:r w:rsidRPr="00247AFE">
        <w:rPr>
          <w:rFonts w:cs="FrankRuehl" w:hint="cs"/>
          <w:vanish/>
          <w:sz w:val="22"/>
          <w:szCs w:val="22"/>
          <w:shd w:val="clear" w:color="auto" w:fill="FFFF99"/>
          <w:rtl/>
        </w:rPr>
        <w:tab/>
      </w:r>
      <w:r w:rsidRPr="00247AFE">
        <w:rPr>
          <w:rFonts w:cs="FrankRuehl" w:hint="cs"/>
          <w:vanish/>
          <w:sz w:val="22"/>
          <w:szCs w:val="22"/>
          <w:shd w:val="clear" w:color="auto" w:fill="FFFF99"/>
          <w:rtl/>
        </w:rPr>
        <w:tab/>
      </w:r>
      <w:r w:rsidR="00A26D42" w:rsidRPr="00247AFE">
        <w:rPr>
          <w:rFonts w:cs="FrankRuehl" w:hint="cs"/>
          <w:strike/>
          <w:vanish/>
          <w:sz w:val="22"/>
          <w:szCs w:val="22"/>
          <w:shd w:val="clear" w:color="auto" w:fill="FFFF99"/>
          <w:rtl/>
        </w:rPr>
        <w:t>1000</w:t>
      </w:r>
      <w:r w:rsidR="00A26D42" w:rsidRPr="00247AFE">
        <w:rPr>
          <w:rFonts w:cs="FrankRuehl" w:hint="cs"/>
          <w:vanish/>
          <w:sz w:val="22"/>
          <w:szCs w:val="22"/>
          <w:shd w:val="clear" w:color="auto" w:fill="FFFF99"/>
          <w:rtl/>
        </w:rPr>
        <w:t xml:space="preserve"> </w:t>
      </w:r>
      <w:r w:rsidR="00A26D42" w:rsidRPr="00247AFE">
        <w:rPr>
          <w:rFonts w:cs="FrankRuehl" w:hint="cs"/>
          <w:vanish/>
          <w:sz w:val="22"/>
          <w:szCs w:val="22"/>
          <w:u w:val="single"/>
          <w:shd w:val="clear" w:color="auto" w:fill="FFFF99"/>
          <w:rtl/>
        </w:rPr>
        <w:t>2000</w:t>
      </w:r>
    </w:p>
    <w:p w:rsidR="008E572F" w:rsidRPr="00247AFE" w:rsidRDefault="008E572F" w:rsidP="00777F8D">
      <w:pPr>
        <w:pStyle w:val="P00"/>
        <w:spacing w:before="0"/>
        <w:ind w:left="1021" w:right="1134"/>
        <w:rPr>
          <w:rFonts w:cs="FrankRuehl" w:hint="cs"/>
          <w:vanish/>
          <w:sz w:val="22"/>
          <w:szCs w:val="22"/>
          <w:shd w:val="clear" w:color="auto" w:fill="FFFF99"/>
          <w:rtl/>
        </w:rPr>
      </w:pPr>
      <w:r w:rsidRPr="00247AFE">
        <w:rPr>
          <w:rFonts w:cs="FrankRuehl" w:hint="cs"/>
          <w:vanish/>
          <w:sz w:val="22"/>
          <w:szCs w:val="22"/>
          <w:shd w:val="clear" w:color="auto" w:fill="FFFF99"/>
          <w:rtl/>
        </w:rPr>
        <w:t>(ב)</w:t>
      </w:r>
      <w:r w:rsidRPr="00247AFE">
        <w:rPr>
          <w:rFonts w:cs="FrankRuehl" w:hint="cs"/>
          <w:vanish/>
          <w:sz w:val="22"/>
          <w:szCs w:val="22"/>
          <w:shd w:val="clear" w:color="auto" w:fill="FFFF99"/>
          <w:rtl/>
        </w:rPr>
        <w:tab/>
        <w:t xml:space="preserve">בכל מקרה אחר </w:t>
      </w:r>
      <w:r w:rsidRPr="00247AFE">
        <w:rPr>
          <w:rFonts w:cs="FrankRuehl"/>
          <w:vanish/>
          <w:sz w:val="22"/>
          <w:szCs w:val="22"/>
          <w:shd w:val="clear" w:color="auto" w:fill="FFFF99"/>
          <w:rtl/>
        </w:rPr>
        <w:t>–</w:t>
      </w:r>
    </w:p>
    <w:p w:rsidR="000B767A" w:rsidRPr="00247AFE" w:rsidRDefault="002E4269" w:rsidP="000B767A">
      <w:pPr>
        <w:pStyle w:val="P00"/>
        <w:spacing w:before="0"/>
        <w:ind w:left="1474" w:right="1134"/>
        <w:rPr>
          <w:rFonts w:cs="FrankRuehl" w:hint="cs"/>
          <w:vanish/>
          <w:sz w:val="18"/>
          <w:szCs w:val="22"/>
          <w:shd w:val="clear" w:color="auto" w:fill="FFFF99"/>
          <w:rtl/>
        </w:rPr>
      </w:pPr>
      <w:r w:rsidRPr="00247AFE">
        <w:rPr>
          <w:rFonts w:cs="FrankRuehl" w:hint="cs"/>
          <w:vanish/>
          <w:sz w:val="18"/>
          <w:szCs w:val="22"/>
          <w:shd w:val="clear" w:color="auto" w:fill="FFFF99"/>
          <w:rtl/>
        </w:rPr>
        <w:t>(</w:t>
      </w:r>
      <w:r w:rsidRPr="00247AFE">
        <w:rPr>
          <w:rFonts w:cs="FrankRuehl"/>
          <w:vanish/>
          <w:sz w:val="18"/>
          <w:szCs w:val="22"/>
          <w:shd w:val="clear" w:color="auto" w:fill="FFFF99"/>
        </w:rPr>
        <w:t>i</w:t>
      </w:r>
      <w:r w:rsidRPr="00247AFE">
        <w:rPr>
          <w:rFonts w:cs="FrankRuehl" w:hint="cs"/>
          <w:vanish/>
          <w:sz w:val="18"/>
          <w:szCs w:val="22"/>
          <w:shd w:val="clear" w:color="auto" w:fill="FFFF99"/>
          <w:rtl/>
        </w:rPr>
        <w:t>)</w:t>
      </w:r>
      <w:r w:rsidRPr="00247AFE">
        <w:rPr>
          <w:rFonts w:cs="FrankRuehl" w:hint="cs"/>
          <w:vanish/>
          <w:sz w:val="18"/>
          <w:szCs w:val="22"/>
          <w:shd w:val="clear" w:color="auto" w:fill="FFFF99"/>
          <w:rtl/>
        </w:rPr>
        <w:tab/>
        <w:t>כשהכמות</w:t>
      </w:r>
      <w:r w:rsidR="00AB0DCE" w:rsidRPr="00247AFE">
        <w:rPr>
          <w:rFonts w:cs="FrankRuehl" w:hint="cs"/>
          <w:vanish/>
          <w:sz w:val="18"/>
          <w:szCs w:val="22"/>
          <w:shd w:val="clear" w:color="auto" w:fill="FFFF99"/>
          <w:rtl/>
        </w:rPr>
        <w:t xml:space="preserve"> שנתיצרה בשנה החולפת אינה יותר מ</w:t>
      </w:r>
      <w:r w:rsidR="007800E3" w:rsidRPr="00247AFE">
        <w:rPr>
          <w:rFonts w:cs="FrankRuehl" w:hint="cs"/>
          <w:vanish/>
          <w:sz w:val="18"/>
          <w:szCs w:val="22"/>
          <w:shd w:val="clear" w:color="auto" w:fill="FFFF99"/>
          <w:rtl/>
        </w:rPr>
        <w:t>-</w:t>
      </w:r>
      <w:r w:rsidR="00AB0DCE" w:rsidRPr="00247AFE">
        <w:rPr>
          <w:rFonts w:cs="FrankRuehl" w:hint="cs"/>
          <w:vanish/>
          <w:sz w:val="18"/>
          <w:szCs w:val="22"/>
          <w:shd w:val="clear" w:color="auto" w:fill="FFFF99"/>
          <w:rtl/>
        </w:rPr>
        <w:t>20,000</w:t>
      </w:r>
    </w:p>
    <w:p w:rsidR="00AB0DCE" w:rsidRPr="00247AFE" w:rsidRDefault="00AB0DCE" w:rsidP="00A8191E">
      <w:pPr>
        <w:pStyle w:val="P00"/>
        <w:spacing w:before="0"/>
        <w:ind w:left="1474" w:right="1134"/>
        <w:rPr>
          <w:rFonts w:cs="FrankRuehl" w:hint="cs"/>
          <w:vanish/>
          <w:sz w:val="18"/>
          <w:szCs w:val="22"/>
          <w:shd w:val="clear" w:color="auto" w:fill="FFFF99"/>
          <w:rtl/>
        </w:rPr>
      </w:pPr>
      <w:r w:rsidRPr="00247AFE">
        <w:rPr>
          <w:rFonts w:cs="FrankRuehl" w:hint="cs"/>
          <w:vanish/>
          <w:sz w:val="18"/>
          <w:szCs w:val="22"/>
          <w:shd w:val="clear" w:color="auto" w:fill="FFFF99"/>
          <w:rtl/>
        </w:rPr>
        <w:tab/>
        <w:t>ליטר אלכוהול</w:t>
      </w:r>
      <w:r w:rsidRPr="00247AFE">
        <w:rPr>
          <w:rFonts w:cs="FrankRuehl" w:hint="cs"/>
          <w:vanish/>
          <w:sz w:val="18"/>
          <w:szCs w:val="22"/>
          <w:shd w:val="clear" w:color="auto" w:fill="FFFF99"/>
          <w:rtl/>
        </w:rPr>
        <w:tab/>
      </w:r>
      <w:r w:rsidRPr="00247AFE">
        <w:rPr>
          <w:rFonts w:cs="FrankRuehl" w:hint="cs"/>
          <w:vanish/>
          <w:sz w:val="18"/>
          <w:szCs w:val="22"/>
          <w:shd w:val="clear" w:color="auto" w:fill="FFFF99"/>
          <w:rtl/>
        </w:rPr>
        <w:tab/>
      </w:r>
      <w:r w:rsidR="00A8191E" w:rsidRPr="00247AFE">
        <w:rPr>
          <w:rFonts w:cs="FrankRuehl" w:hint="cs"/>
          <w:strike/>
          <w:vanish/>
          <w:sz w:val="18"/>
          <w:szCs w:val="22"/>
          <w:shd w:val="clear" w:color="auto" w:fill="FFFF99"/>
          <w:rtl/>
        </w:rPr>
        <w:t>1000</w:t>
      </w:r>
      <w:r w:rsidR="00A8191E" w:rsidRPr="00247AFE">
        <w:rPr>
          <w:rFonts w:cs="FrankRuehl" w:hint="cs"/>
          <w:vanish/>
          <w:sz w:val="18"/>
          <w:szCs w:val="22"/>
          <w:shd w:val="clear" w:color="auto" w:fill="FFFF99"/>
          <w:rtl/>
        </w:rPr>
        <w:t xml:space="preserve"> </w:t>
      </w:r>
      <w:r w:rsidR="00A8191E" w:rsidRPr="00247AFE">
        <w:rPr>
          <w:rFonts w:cs="FrankRuehl" w:hint="cs"/>
          <w:vanish/>
          <w:sz w:val="18"/>
          <w:szCs w:val="22"/>
          <w:u w:val="single"/>
          <w:shd w:val="clear" w:color="auto" w:fill="FFFF99"/>
          <w:rtl/>
        </w:rPr>
        <w:t>2000</w:t>
      </w:r>
    </w:p>
    <w:p w:rsidR="009D284E" w:rsidRPr="00247AFE" w:rsidRDefault="00AB0DCE" w:rsidP="007800E3">
      <w:pPr>
        <w:pStyle w:val="P00"/>
        <w:spacing w:before="0"/>
        <w:ind w:left="1474" w:right="1134"/>
        <w:rPr>
          <w:rFonts w:cs="FrankRuehl" w:hint="cs"/>
          <w:vanish/>
          <w:sz w:val="18"/>
          <w:szCs w:val="22"/>
          <w:shd w:val="clear" w:color="auto" w:fill="FFFF99"/>
          <w:rtl/>
        </w:rPr>
      </w:pPr>
      <w:r w:rsidRPr="00247AFE">
        <w:rPr>
          <w:rFonts w:cs="FrankRuehl" w:hint="cs"/>
          <w:vanish/>
          <w:sz w:val="18"/>
          <w:szCs w:val="22"/>
          <w:shd w:val="clear" w:color="auto" w:fill="FFFF99"/>
          <w:rtl/>
        </w:rPr>
        <w:t>(</w:t>
      </w:r>
      <w:r w:rsidR="00462F4F" w:rsidRPr="00247AFE">
        <w:rPr>
          <w:rFonts w:cs="FrankRuehl"/>
          <w:vanish/>
          <w:sz w:val="18"/>
          <w:szCs w:val="22"/>
          <w:shd w:val="clear" w:color="auto" w:fill="FFFF99"/>
        </w:rPr>
        <w:t>ii</w:t>
      </w:r>
      <w:r w:rsidRPr="00247AFE">
        <w:rPr>
          <w:rFonts w:cs="FrankRuehl" w:hint="cs"/>
          <w:vanish/>
          <w:sz w:val="18"/>
          <w:szCs w:val="22"/>
          <w:shd w:val="clear" w:color="auto" w:fill="FFFF99"/>
          <w:rtl/>
        </w:rPr>
        <w:t>)</w:t>
      </w:r>
      <w:r w:rsidRPr="00247AFE">
        <w:rPr>
          <w:rFonts w:cs="FrankRuehl" w:hint="cs"/>
          <w:vanish/>
          <w:sz w:val="18"/>
          <w:szCs w:val="22"/>
          <w:shd w:val="clear" w:color="auto" w:fill="FFFF99"/>
          <w:rtl/>
        </w:rPr>
        <w:tab/>
        <w:t xml:space="preserve">כשהיא יותר </w:t>
      </w:r>
      <w:r w:rsidR="000655E3" w:rsidRPr="00247AFE">
        <w:rPr>
          <w:rFonts w:cs="FrankRuehl" w:hint="cs"/>
          <w:vanish/>
          <w:sz w:val="18"/>
          <w:szCs w:val="22"/>
          <w:shd w:val="clear" w:color="auto" w:fill="FFFF99"/>
          <w:rtl/>
        </w:rPr>
        <w:t>מ-20,000</w:t>
      </w:r>
      <w:r w:rsidR="009D284E" w:rsidRPr="00247AFE">
        <w:rPr>
          <w:rFonts w:cs="FrankRuehl" w:hint="cs"/>
          <w:vanish/>
          <w:sz w:val="18"/>
          <w:szCs w:val="22"/>
          <w:shd w:val="clear" w:color="auto" w:fill="FFFF99"/>
          <w:rtl/>
        </w:rPr>
        <w:t xml:space="preserve"> ליטר ולא יותר מ-50,000 ליטר</w:t>
      </w:r>
      <w:r w:rsidR="007800E3" w:rsidRPr="00247AFE">
        <w:rPr>
          <w:rFonts w:cs="FrankRuehl" w:hint="cs"/>
          <w:vanish/>
          <w:sz w:val="18"/>
          <w:szCs w:val="22"/>
          <w:shd w:val="clear" w:color="auto" w:fill="FFFF99"/>
          <w:rtl/>
        </w:rPr>
        <w:t xml:space="preserve"> </w:t>
      </w:r>
      <w:r w:rsidR="009D284E" w:rsidRPr="00247AFE">
        <w:rPr>
          <w:rFonts w:cs="FrankRuehl" w:hint="cs"/>
          <w:vanish/>
          <w:sz w:val="18"/>
          <w:szCs w:val="22"/>
          <w:shd w:val="clear" w:color="auto" w:fill="FFFF99"/>
          <w:rtl/>
        </w:rPr>
        <w:tab/>
        <w:t>אלכוהול</w:t>
      </w:r>
      <w:r w:rsidR="009D284E" w:rsidRPr="00247AFE">
        <w:rPr>
          <w:rFonts w:cs="FrankRuehl" w:hint="cs"/>
          <w:vanish/>
          <w:sz w:val="18"/>
          <w:szCs w:val="22"/>
          <w:shd w:val="clear" w:color="auto" w:fill="FFFF99"/>
          <w:rtl/>
        </w:rPr>
        <w:tab/>
      </w:r>
      <w:r w:rsidR="00FE18ED" w:rsidRPr="00247AFE">
        <w:rPr>
          <w:rFonts w:cs="FrankRuehl" w:hint="cs"/>
          <w:strike/>
          <w:vanish/>
          <w:sz w:val="18"/>
          <w:szCs w:val="22"/>
          <w:shd w:val="clear" w:color="auto" w:fill="FFFF99"/>
          <w:rtl/>
        </w:rPr>
        <w:t>1500</w:t>
      </w:r>
      <w:r w:rsidR="00B30E2C" w:rsidRPr="00247AFE">
        <w:rPr>
          <w:rFonts w:cs="FrankRuehl" w:hint="cs"/>
          <w:vanish/>
          <w:sz w:val="18"/>
          <w:szCs w:val="22"/>
          <w:shd w:val="clear" w:color="auto" w:fill="FFFF99"/>
          <w:rtl/>
        </w:rPr>
        <w:t xml:space="preserve"> </w:t>
      </w:r>
      <w:r w:rsidR="00FE18ED" w:rsidRPr="00247AFE">
        <w:rPr>
          <w:rFonts w:cs="FrankRuehl" w:hint="cs"/>
          <w:vanish/>
          <w:sz w:val="18"/>
          <w:szCs w:val="22"/>
          <w:u w:val="single"/>
          <w:shd w:val="clear" w:color="auto" w:fill="FFFF99"/>
          <w:rtl/>
        </w:rPr>
        <w:t>3</w:t>
      </w:r>
      <w:r w:rsidR="00B30E2C" w:rsidRPr="00247AFE">
        <w:rPr>
          <w:rFonts w:cs="FrankRuehl" w:hint="cs"/>
          <w:vanish/>
          <w:sz w:val="18"/>
          <w:szCs w:val="22"/>
          <w:u w:val="single"/>
          <w:shd w:val="clear" w:color="auto" w:fill="FFFF99"/>
          <w:rtl/>
        </w:rPr>
        <w:t>000</w:t>
      </w:r>
    </w:p>
    <w:p w:rsidR="00FC4E16" w:rsidRPr="00247AFE" w:rsidRDefault="00606957" w:rsidP="007800E3">
      <w:pPr>
        <w:pStyle w:val="P00"/>
        <w:spacing w:before="0"/>
        <w:ind w:left="1474" w:right="1134"/>
        <w:rPr>
          <w:rFonts w:cs="FrankRuehl" w:hint="cs"/>
          <w:vanish/>
          <w:sz w:val="18"/>
          <w:szCs w:val="22"/>
          <w:shd w:val="clear" w:color="auto" w:fill="FFFF99"/>
          <w:rtl/>
        </w:rPr>
      </w:pPr>
      <w:r w:rsidRPr="00247AFE">
        <w:rPr>
          <w:rFonts w:cs="FrankRuehl" w:hint="cs"/>
          <w:vanish/>
          <w:sz w:val="18"/>
          <w:szCs w:val="22"/>
          <w:shd w:val="clear" w:color="auto" w:fill="FFFF99"/>
          <w:rtl/>
        </w:rPr>
        <w:t>(</w:t>
      </w:r>
      <w:r w:rsidR="008162A9" w:rsidRPr="00247AFE">
        <w:rPr>
          <w:rFonts w:cs="FrankRuehl"/>
          <w:vanish/>
          <w:sz w:val="18"/>
          <w:szCs w:val="22"/>
          <w:shd w:val="clear" w:color="auto" w:fill="FFFF99"/>
        </w:rPr>
        <w:t>iii</w:t>
      </w:r>
      <w:r w:rsidRPr="00247AFE">
        <w:rPr>
          <w:rFonts w:cs="FrankRuehl" w:hint="cs"/>
          <w:vanish/>
          <w:sz w:val="18"/>
          <w:szCs w:val="22"/>
          <w:shd w:val="clear" w:color="auto" w:fill="FFFF99"/>
          <w:rtl/>
        </w:rPr>
        <w:t>)</w:t>
      </w:r>
      <w:r w:rsidRPr="00247AFE">
        <w:rPr>
          <w:rFonts w:cs="FrankRuehl" w:hint="cs"/>
          <w:vanish/>
          <w:sz w:val="18"/>
          <w:szCs w:val="22"/>
          <w:shd w:val="clear" w:color="auto" w:fill="FFFF99"/>
          <w:rtl/>
        </w:rPr>
        <w:tab/>
        <w:t>כשהיא יותר מ-50,000</w:t>
      </w:r>
      <w:r w:rsidR="00FC4E16" w:rsidRPr="00247AFE">
        <w:rPr>
          <w:rFonts w:cs="FrankRuehl" w:hint="cs"/>
          <w:vanish/>
          <w:sz w:val="18"/>
          <w:szCs w:val="22"/>
          <w:shd w:val="clear" w:color="auto" w:fill="FFFF99"/>
          <w:rtl/>
        </w:rPr>
        <w:t xml:space="preserve"> ליטר ולא יותר מ-100,000 ליטר</w:t>
      </w:r>
      <w:r w:rsidR="007800E3" w:rsidRPr="00247AFE">
        <w:rPr>
          <w:rFonts w:cs="FrankRuehl" w:hint="cs"/>
          <w:vanish/>
          <w:sz w:val="18"/>
          <w:szCs w:val="22"/>
          <w:shd w:val="clear" w:color="auto" w:fill="FFFF99"/>
          <w:rtl/>
        </w:rPr>
        <w:t xml:space="preserve"> </w:t>
      </w:r>
      <w:r w:rsidR="00FC4E16" w:rsidRPr="00247AFE">
        <w:rPr>
          <w:rFonts w:cs="FrankRuehl" w:hint="cs"/>
          <w:vanish/>
          <w:sz w:val="18"/>
          <w:szCs w:val="22"/>
          <w:shd w:val="clear" w:color="auto" w:fill="FFFF99"/>
          <w:rtl/>
        </w:rPr>
        <w:tab/>
        <w:t>אלכוהול</w:t>
      </w:r>
      <w:r w:rsidR="00B97915" w:rsidRPr="00247AFE">
        <w:rPr>
          <w:rFonts w:cs="FrankRuehl" w:hint="cs"/>
          <w:vanish/>
          <w:sz w:val="18"/>
          <w:szCs w:val="22"/>
          <w:shd w:val="clear" w:color="auto" w:fill="FFFF99"/>
          <w:rtl/>
        </w:rPr>
        <w:tab/>
      </w:r>
      <w:r w:rsidR="00A676EE" w:rsidRPr="00247AFE">
        <w:rPr>
          <w:rFonts w:cs="FrankRuehl" w:hint="cs"/>
          <w:strike/>
          <w:vanish/>
          <w:sz w:val="18"/>
          <w:szCs w:val="22"/>
          <w:shd w:val="clear" w:color="auto" w:fill="FFFF99"/>
          <w:rtl/>
        </w:rPr>
        <w:t>2</w:t>
      </w:r>
      <w:r w:rsidR="00B30E2C" w:rsidRPr="00247AFE">
        <w:rPr>
          <w:rFonts w:cs="FrankRuehl" w:hint="cs"/>
          <w:strike/>
          <w:vanish/>
          <w:sz w:val="18"/>
          <w:szCs w:val="22"/>
          <w:shd w:val="clear" w:color="auto" w:fill="FFFF99"/>
          <w:rtl/>
        </w:rPr>
        <w:t>000</w:t>
      </w:r>
      <w:r w:rsidR="00B30E2C" w:rsidRPr="00247AFE">
        <w:rPr>
          <w:rFonts w:cs="FrankRuehl" w:hint="cs"/>
          <w:vanish/>
          <w:sz w:val="18"/>
          <w:szCs w:val="22"/>
          <w:shd w:val="clear" w:color="auto" w:fill="FFFF99"/>
          <w:rtl/>
        </w:rPr>
        <w:t xml:space="preserve"> </w:t>
      </w:r>
      <w:r w:rsidR="00A676EE" w:rsidRPr="00247AFE">
        <w:rPr>
          <w:rFonts w:cs="FrankRuehl" w:hint="cs"/>
          <w:vanish/>
          <w:sz w:val="18"/>
          <w:szCs w:val="22"/>
          <w:u w:val="single"/>
          <w:shd w:val="clear" w:color="auto" w:fill="FFFF99"/>
          <w:rtl/>
        </w:rPr>
        <w:t>4</w:t>
      </w:r>
      <w:r w:rsidR="00B30E2C" w:rsidRPr="00247AFE">
        <w:rPr>
          <w:rFonts w:cs="FrankRuehl" w:hint="cs"/>
          <w:vanish/>
          <w:sz w:val="18"/>
          <w:szCs w:val="22"/>
          <w:u w:val="single"/>
          <w:shd w:val="clear" w:color="auto" w:fill="FFFF99"/>
          <w:rtl/>
        </w:rPr>
        <w:t>000</w:t>
      </w:r>
    </w:p>
    <w:p w:rsidR="00B97915" w:rsidRPr="00247AFE" w:rsidRDefault="00B97915" w:rsidP="00E26CC2">
      <w:pPr>
        <w:pStyle w:val="P00"/>
        <w:spacing w:before="0"/>
        <w:ind w:left="1474" w:right="1134"/>
        <w:rPr>
          <w:rFonts w:cs="FrankRuehl" w:hint="cs"/>
          <w:vanish/>
          <w:sz w:val="18"/>
          <w:szCs w:val="22"/>
          <w:shd w:val="clear" w:color="auto" w:fill="FFFF99"/>
          <w:rtl/>
        </w:rPr>
      </w:pPr>
      <w:r w:rsidRPr="00247AFE">
        <w:rPr>
          <w:rFonts w:cs="FrankRuehl" w:hint="cs"/>
          <w:vanish/>
          <w:sz w:val="18"/>
          <w:szCs w:val="22"/>
          <w:shd w:val="clear" w:color="auto" w:fill="FFFF99"/>
          <w:rtl/>
        </w:rPr>
        <w:t>(</w:t>
      </w:r>
      <w:r w:rsidR="009E56C2" w:rsidRPr="00247AFE">
        <w:rPr>
          <w:rFonts w:cs="FrankRuehl"/>
          <w:vanish/>
          <w:sz w:val="18"/>
          <w:szCs w:val="22"/>
          <w:shd w:val="clear" w:color="auto" w:fill="FFFF99"/>
        </w:rPr>
        <w:t>iv</w:t>
      </w:r>
      <w:r w:rsidRPr="00247AFE">
        <w:rPr>
          <w:rFonts w:cs="FrankRuehl" w:hint="cs"/>
          <w:vanish/>
          <w:sz w:val="18"/>
          <w:szCs w:val="22"/>
          <w:shd w:val="clear" w:color="auto" w:fill="FFFF99"/>
          <w:rtl/>
        </w:rPr>
        <w:t>)</w:t>
      </w:r>
      <w:r w:rsidRPr="00247AFE">
        <w:rPr>
          <w:rFonts w:cs="FrankRuehl" w:hint="cs"/>
          <w:vanish/>
          <w:sz w:val="18"/>
          <w:szCs w:val="22"/>
          <w:shd w:val="clear" w:color="auto" w:fill="FFFF99"/>
          <w:rtl/>
        </w:rPr>
        <w:tab/>
        <w:t>כשהיא יות</w:t>
      </w:r>
      <w:r w:rsidR="009E56C2" w:rsidRPr="00247AFE">
        <w:rPr>
          <w:rFonts w:cs="FrankRuehl" w:hint="cs"/>
          <w:vanish/>
          <w:sz w:val="18"/>
          <w:szCs w:val="22"/>
          <w:shd w:val="clear" w:color="auto" w:fill="FFFF99"/>
          <w:rtl/>
        </w:rPr>
        <w:t>ר</w:t>
      </w:r>
      <w:r w:rsidRPr="00247AFE">
        <w:rPr>
          <w:rFonts w:cs="FrankRuehl" w:hint="cs"/>
          <w:vanish/>
          <w:sz w:val="18"/>
          <w:szCs w:val="22"/>
          <w:shd w:val="clear" w:color="auto" w:fill="FFFF99"/>
          <w:rtl/>
        </w:rPr>
        <w:t xml:space="preserve"> מ-100,000 ליטר אלכוהול</w:t>
      </w:r>
      <w:r w:rsidRPr="00247AFE">
        <w:rPr>
          <w:rFonts w:cs="FrankRuehl" w:hint="cs"/>
          <w:vanish/>
          <w:sz w:val="18"/>
          <w:szCs w:val="22"/>
          <w:shd w:val="clear" w:color="auto" w:fill="FFFF99"/>
          <w:rtl/>
        </w:rPr>
        <w:tab/>
      </w:r>
      <w:r w:rsidRPr="00247AFE">
        <w:rPr>
          <w:rFonts w:cs="FrankRuehl" w:hint="cs"/>
          <w:vanish/>
          <w:sz w:val="18"/>
          <w:szCs w:val="22"/>
          <w:shd w:val="clear" w:color="auto" w:fill="FFFF99"/>
          <w:rtl/>
        </w:rPr>
        <w:tab/>
      </w:r>
      <w:r w:rsidR="00E26CC2" w:rsidRPr="00247AFE">
        <w:rPr>
          <w:rFonts w:cs="FrankRuehl" w:hint="cs"/>
          <w:strike/>
          <w:vanish/>
          <w:sz w:val="18"/>
          <w:szCs w:val="22"/>
          <w:shd w:val="clear" w:color="auto" w:fill="FFFF99"/>
          <w:rtl/>
        </w:rPr>
        <w:t>2500</w:t>
      </w:r>
      <w:r w:rsidR="00B30E2C" w:rsidRPr="00247AFE">
        <w:rPr>
          <w:rFonts w:cs="FrankRuehl" w:hint="cs"/>
          <w:vanish/>
          <w:sz w:val="18"/>
          <w:szCs w:val="22"/>
          <w:shd w:val="clear" w:color="auto" w:fill="FFFF99"/>
          <w:rtl/>
        </w:rPr>
        <w:t xml:space="preserve"> </w:t>
      </w:r>
      <w:r w:rsidR="00E26CC2" w:rsidRPr="00247AFE">
        <w:rPr>
          <w:rFonts w:cs="FrankRuehl" w:hint="cs"/>
          <w:vanish/>
          <w:sz w:val="18"/>
          <w:szCs w:val="22"/>
          <w:u w:val="single"/>
          <w:shd w:val="clear" w:color="auto" w:fill="FFFF99"/>
          <w:rtl/>
        </w:rPr>
        <w:t>5</w:t>
      </w:r>
      <w:r w:rsidR="00B30E2C" w:rsidRPr="00247AFE">
        <w:rPr>
          <w:rFonts w:cs="FrankRuehl" w:hint="cs"/>
          <w:vanish/>
          <w:sz w:val="18"/>
          <w:szCs w:val="22"/>
          <w:u w:val="single"/>
          <w:shd w:val="clear" w:color="auto" w:fill="FFFF99"/>
          <w:rtl/>
        </w:rPr>
        <w:t>000</w:t>
      </w:r>
    </w:p>
    <w:p w:rsidR="00C91CE4" w:rsidRPr="00247AFE" w:rsidRDefault="00C91CE4" w:rsidP="00337451">
      <w:pPr>
        <w:pStyle w:val="P00"/>
        <w:spacing w:before="0"/>
        <w:ind w:left="0" w:right="1134"/>
        <w:rPr>
          <w:rFonts w:cs="FrankRuehl" w:hint="cs"/>
          <w:vanish/>
          <w:sz w:val="22"/>
          <w:szCs w:val="22"/>
          <w:shd w:val="clear" w:color="auto" w:fill="FFFF99"/>
          <w:rtl/>
        </w:rPr>
      </w:pPr>
    </w:p>
    <w:p w:rsidR="006E639B" w:rsidRPr="00247AFE" w:rsidRDefault="006E639B" w:rsidP="002A62AC">
      <w:pPr>
        <w:pStyle w:val="P00"/>
        <w:tabs>
          <w:tab w:val="clear" w:pos="6259"/>
        </w:tabs>
        <w:spacing w:before="0"/>
        <w:ind w:left="0" w:right="1134"/>
        <w:rPr>
          <w:rFonts w:cs="FrankRuehl" w:hint="cs"/>
          <w:vanish/>
          <w:szCs w:val="20"/>
          <w:shd w:val="clear" w:color="auto" w:fill="FFFF99"/>
          <w:rtl/>
        </w:rPr>
      </w:pPr>
      <w:r w:rsidRPr="00247AFE">
        <w:rPr>
          <w:rFonts w:cs="FrankRuehl" w:hint="cs"/>
          <w:vanish/>
          <w:color w:val="FF0000"/>
          <w:szCs w:val="20"/>
          <w:shd w:val="clear" w:color="auto" w:fill="FFFF99"/>
          <w:rtl/>
        </w:rPr>
        <w:t xml:space="preserve">מיום </w:t>
      </w:r>
      <w:r w:rsidR="002A62AC" w:rsidRPr="00247AFE">
        <w:rPr>
          <w:rFonts w:cs="FrankRuehl" w:hint="cs"/>
          <w:vanish/>
          <w:color w:val="FF0000"/>
          <w:szCs w:val="20"/>
          <w:shd w:val="clear" w:color="auto" w:fill="FFFF99"/>
          <w:rtl/>
        </w:rPr>
        <w:t>16</w:t>
      </w:r>
      <w:r w:rsidRPr="00247AFE">
        <w:rPr>
          <w:rFonts w:cs="FrankRuehl" w:hint="cs"/>
          <w:vanish/>
          <w:color w:val="FF0000"/>
          <w:szCs w:val="20"/>
          <w:shd w:val="clear" w:color="auto" w:fill="FFFF99"/>
          <w:rtl/>
        </w:rPr>
        <w:t>.</w:t>
      </w:r>
      <w:r w:rsidR="002A62AC" w:rsidRPr="00247AFE">
        <w:rPr>
          <w:rFonts w:cs="FrankRuehl" w:hint="cs"/>
          <w:vanish/>
          <w:color w:val="FF0000"/>
          <w:szCs w:val="20"/>
          <w:shd w:val="clear" w:color="auto" w:fill="FFFF99"/>
          <w:rtl/>
        </w:rPr>
        <w:t>2</w:t>
      </w:r>
      <w:r w:rsidRPr="00247AFE">
        <w:rPr>
          <w:rFonts w:cs="FrankRuehl" w:hint="cs"/>
          <w:vanish/>
          <w:color w:val="FF0000"/>
          <w:szCs w:val="20"/>
          <w:shd w:val="clear" w:color="auto" w:fill="FFFF99"/>
          <w:rtl/>
        </w:rPr>
        <w:t>.19</w:t>
      </w:r>
      <w:r w:rsidR="002A62AC" w:rsidRPr="00247AFE">
        <w:rPr>
          <w:rFonts w:cs="FrankRuehl" w:hint="cs"/>
          <w:vanish/>
          <w:color w:val="FF0000"/>
          <w:szCs w:val="20"/>
          <w:shd w:val="clear" w:color="auto" w:fill="FFFF99"/>
          <w:rtl/>
        </w:rPr>
        <w:t>50</w:t>
      </w:r>
    </w:p>
    <w:p w:rsidR="006E639B" w:rsidRPr="00247AFE" w:rsidRDefault="00D6161B" w:rsidP="00D6161B">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תש"י</w:t>
      </w:r>
      <w:r w:rsidR="006E639B" w:rsidRPr="00247AFE">
        <w:rPr>
          <w:rFonts w:cs="FrankRuehl" w:hint="cs"/>
          <w:b/>
          <w:bCs/>
          <w:vanish/>
          <w:szCs w:val="20"/>
          <w:shd w:val="clear" w:color="auto" w:fill="FFFF99"/>
          <w:rtl/>
        </w:rPr>
        <w:t>-19</w:t>
      </w:r>
      <w:r w:rsidRPr="00247AFE">
        <w:rPr>
          <w:rFonts w:cs="FrankRuehl" w:hint="cs"/>
          <w:b/>
          <w:bCs/>
          <w:vanish/>
          <w:szCs w:val="20"/>
          <w:shd w:val="clear" w:color="auto" w:fill="FFFF99"/>
          <w:rtl/>
        </w:rPr>
        <w:t>50</w:t>
      </w:r>
    </w:p>
    <w:p w:rsidR="006E639B" w:rsidRPr="00247AFE" w:rsidRDefault="00D6161B" w:rsidP="00A34517">
      <w:pPr>
        <w:pStyle w:val="P00"/>
        <w:spacing w:before="0"/>
        <w:ind w:left="0" w:right="1134"/>
        <w:rPr>
          <w:rFonts w:cs="FrankRuehl" w:hint="cs"/>
          <w:vanish/>
          <w:szCs w:val="20"/>
          <w:shd w:val="clear" w:color="auto" w:fill="FFFF99"/>
          <w:rtl/>
        </w:rPr>
      </w:pPr>
      <w:hyperlink r:id="rId16" w:history="1">
        <w:r w:rsidRPr="00247AFE">
          <w:rPr>
            <w:rStyle w:val="Hyperlink"/>
            <w:rFonts w:cs="FrankRuehl" w:hint="cs"/>
            <w:vanish/>
            <w:szCs w:val="20"/>
            <w:shd w:val="clear" w:color="auto" w:fill="FFFF99"/>
            <w:rtl/>
          </w:rPr>
          <w:t>ק"ת תש"י מס' 69</w:t>
        </w:r>
      </w:hyperlink>
      <w:r w:rsidR="006E639B" w:rsidRPr="00247AFE">
        <w:rPr>
          <w:rFonts w:cs="FrankRuehl" w:hint="cs"/>
          <w:vanish/>
          <w:szCs w:val="20"/>
          <w:shd w:val="clear" w:color="auto" w:fill="FFFF99"/>
          <w:rtl/>
        </w:rPr>
        <w:t xml:space="preserve"> מיום </w:t>
      </w:r>
      <w:r w:rsidRPr="00247AFE">
        <w:rPr>
          <w:rFonts w:cs="FrankRuehl" w:hint="cs"/>
          <w:vanish/>
          <w:szCs w:val="20"/>
          <w:shd w:val="clear" w:color="auto" w:fill="FFFF99"/>
          <w:rtl/>
        </w:rPr>
        <w:t>16</w:t>
      </w:r>
      <w:r w:rsidR="006E639B" w:rsidRPr="00247AFE">
        <w:rPr>
          <w:rFonts w:cs="FrankRuehl" w:hint="cs"/>
          <w:vanish/>
          <w:szCs w:val="20"/>
          <w:shd w:val="clear" w:color="auto" w:fill="FFFF99"/>
          <w:rtl/>
        </w:rPr>
        <w:t>.</w:t>
      </w:r>
      <w:r w:rsidR="00A34517" w:rsidRPr="00247AFE">
        <w:rPr>
          <w:rFonts w:cs="FrankRuehl" w:hint="cs"/>
          <w:vanish/>
          <w:szCs w:val="20"/>
          <w:shd w:val="clear" w:color="auto" w:fill="FFFF99"/>
          <w:rtl/>
        </w:rPr>
        <w:t>2</w:t>
      </w:r>
      <w:r w:rsidR="006E639B" w:rsidRPr="00247AFE">
        <w:rPr>
          <w:rFonts w:cs="FrankRuehl" w:hint="cs"/>
          <w:vanish/>
          <w:szCs w:val="20"/>
          <w:shd w:val="clear" w:color="auto" w:fill="FFFF99"/>
          <w:rtl/>
        </w:rPr>
        <w:t>.19</w:t>
      </w:r>
      <w:r w:rsidRPr="00247AFE">
        <w:rPr>
          <w:rFonts w:cs="FrankRuehl" w:hint="cs"/>
          <w:vanish/>
          <w:szCs w:val="20"/>
          <w:shd w:val="clear" w:color="auto" w:fill="FFFF99"/>
          <w:rtl/>
        </w:rPr>
        <w:t>50</w:t>
      </w:r>
      <w:r w:rsidR="006E639B" w:rsidRPr="00247AFE">
        <w:rPr>
          <w:rFonts w:cs="FrankRuehl" w:hint="cs"/>
          <w:vanish/>
          <w:szCs w:val="20"/>
          <w:shd w:val="clear" w:color="auto" w:fill="FFFF99"/>
          <w:rtl/>
        </w:rPr>
        <w:t xml:space="preserve"> עמ' </w:t>
      </w:r>
      <w:r w:rsidRPr="00247AFE">
        <w:rPr>
          <w:rFonts w:cs="FrankRuehl" w:hint="cs"/>
          <w:vanish/>
          <w:szCs w:val="20"/>
          <w:shd w:val="clear" w:color="auto" w:fill="FFFF99"/>
          <w:rtl/>
        </w:rPr>
        <w:t>517</w:t>
      </w:r>
    </w:p>
    <w:p w:rsidR="006E639B" w:rsidRPr="00247AFE" w:rsidRDefault="006E639B" w:rsidP="00D86CCB">
      <w:pPr>
        <w:pStyle w:val="P00"/>
        <w:ind w:left="0" w:right="1134"/>
        <w:rPr>
          <w:rFonts w:cs="FrankRuehl" w:hint="cs"/>
          <w:vanish/>
          <w:sz w:val="22"/>
          <w:szCs w:val="22"/>
          <w:shd w:val="clear" w:color="auto" w:fill="FFFF99"/>
          <w:rtl/>
        </w:rPr>
      </w:pPr>
      <w:r w:rsidRPr="00247AFE">
        <w:rPr>
          <w:rFonts w:cs="FrankRuehl" w:hint="cs"/>
          <w:vanish/>
          <w:sz w:val="22"/>
          <w:szCs w:val="22"/>
          <w:shd w:val="clear" w:color="auto" w:fill="FFFF99"/>
          <w:rtl/>
        </w:rPr>
        <w:t>13.</w:t>
      </w:r>
      <w:r w:rsidRPr="00247AFE">
        <w:rPr>
          <w:rFonts w:cs="FrankRuehl" w:hint="cs"/>
          <w:vanish/>
          <w:sz w:val="22"/>
          <w:szCs w:val="22"/>
          <w:shd w:val="clear" w:color="auto" w:fill="FFFF99"/>
          <w:rtl/>
        </w:rPr>
        <w:tab/>
        <w:t>(1)</w:t>
      </w:r>
      <w:r w:rsidRPr="00247AFE">
        <w:rPr>
          <w:rFonts w:cs="FrankRuehl" w:hint="cs"/>
          <w:vanish/>
          <w:sz w:val="22"/>
          <w:szCs w:val="22"/>
          <w:shd w:val="clear" w:color="auto" w:fill="FFFF99"/>
          <w:rtl/>
        </w:rPr>
        <w:tab/>
        <w:t xml:space="preserve">הבטחון שינתן ע"י בעל תעשית יין, בירה, יין תפוחים או אגסים יהא בצורת ערבות מטעם בנק מאושר </w:t>
      </w:r>
      <w:r w:rsidR="00C27529" w:rsidRPr="00247AFE">
        <w:rPr>
          <w:rFonts w:cs="FrankRuehl" w:hint="cs"/>
          <w:vanish/>
          <w:sz w:val="22"/>
          <w:szCs w:val="22"/>
          <w:u w:val="single"/>
          <w:shd w:val="clear" w:color="auto" w:fill="FFFF99"/>
          <w:rtl/>
        </w:rPr>
        <w:t>או בצורה אחרת שתאושר על ידי המנהל</w:t>
      </w:r>
      <w:r w:rsidR="00C27529" w:rsidRPr="00247AFE">
        <w:rPr>
          <w:rFonts w:cs="FrankRuehl" w:hint="cs"/>
          <w:vanish/>
          <w:sz w:val="22"/>
          <w:szCs w:val="22"/>
          <w:shd w:val="clear" w:color="auto" w:fill="FFFF99"/>
          <w:rtl/>
        </w:rPr>
        <w:t xml:space="preserve"> </w:t>
      </w:r>
      <w:r w:rsidRPr="00247AFE">
        <w:rPr>
          <w:rFonts w:cs="FrankRuehl" w:hint="cs"/>
          <w:vanish/>
          <w:sz w:val="22"/>
          <w:szCs w:val="22"/>
          <w:shd w:val="clear" w:color="auto" w:fill="FFFF99"/>
          <w:rtl/>
        </w:rPr>
        <w:t>בסכום חמש מאות לירות.</w:t>
      </w:r>
    </w:p>
    <w:p w:rsidR="006E639B" w:rsidRPr="00247AFE" w:rsidRDefault="006E639B" w:rsidP="006E639B">
      <w:pPr>
        <w:pStyle w:val="P00"/>
        <w:spacing w:before="0"/>
        <w:ind w:left="0" w:right="1134"/>
        <w:rPr>
          <w:rFonts w:cs="FrankRuehl" w:hint="cs"/>
          <w:vanish/>
          <w:sz w:val="22"/>
          <w:szCs w:val="22"/>
          <w:shd w:val="clear" w:color="auto" w:fill="FFFF99"/>
          <w:rtl/>
        </w:rPr>
      </w:pPr>
      <w:r w:rsidRPr="00247AFE">
        <w:rPr>
          <w:rFonts w:cs="FrankRuehl" w:hint="cs"/>
          <w:vanish/>
          <w:sz w:val="22"/>
          <w:szCs w:val="22"/>
          <w:shd w:val="clear" w:color="auto" w:fill="FFFF99"/>
          <w:rtl/>
        </w:rPr>
        <w:tab/>
        <w:t>(2)</w:t>
      </w:r>
      <w:r w:rsidRPr="00247AFE">
        <w:rPr>
          <w:rFonts w:cs="FrankRuehl" w:hint="cs"/>
          <w:vanish/>
          <w:sz w:val="22"/>
          <w:szCs w:val="22"/>
          <w:shd w:val="clear" w:color="auto" w:fill="FFFF99"/>
          <w:rtl/>
        </w:rPr>
        <w:tab/>
        <w:t xml:space="preserve">הבטחון שינתן ע"י מיצר ספירטים יהא בצורת ערובה מבנק מאושר </w:t>
      </w:r>
      <w:r w:rsidR="003A6BA7" w:rsidRPr="00247AFE">
        <w:rPr>
          <w:rFonts w:cs="FrankRuehl" w:hint="cs"/>
          <w:vanish/>
          <w:sz w:val="22"/>
          <w:szCs w:val="22"/>
          <w:u w:val="single"/>
          <w:shd w:val="clear" w:color="auto" w:fill="FFFF99"/>
          <w:rtl/>
        </w:rPr>
        <w:t>או בצורה אחרת שתאושר על ידי המנהל</w:t>
      </w:r>
      <w:r w:rsidR="003A6BA7" w:rsidRPr="00247AFE">
        <w:rPr>
          <w:rFonts w:cs="FrankRuehl" w:hint="cs"/>
          <w:vanish/>
          <w:sz w:val="22"/>
          <w:szCs w:val="22"/>
          <w:shd w:val="clear" w:color="auto" w:fill="FFFF99"/>
          <w:rtl/>
        </w:rPr>
        <w:t xml:space="preserve"> </w:t>
      </w:r>
      <w:r w:rsidRPr="00247AFE">
        <w:rPr>
          <w:rFonts w:cs="FrankRuehl" w:hint="cs"/>
          <w:vanish/>
          <w:sz w:val="22"/>
          <w:szCs w:val="22"/>
          <w:shd w:val="clear" w:color="auto" w:fill="FFFF99"/>
          <w:rtl/>
        </w:rPr>
        <w:t xml:space="preserve">לפי הדרגה דלקמן </w:t>
      </w:r>
      <w:r w:rsidRPr="00247AFE">
        <w:rPr>
          <w:rFonts w:cs="FrankRuehl"/>
          <w:vanish/>
          <w:sz w:val="22"/>
          <w:szCs w:val="22"/>
          <w:shd w:val="clear" w:color="auto" w:fill="FFFF99"/>
          <w:rtl/>
        </w:rPr>
        <w:t>–</w:t>
      </w:r>
    </w:p>
    <w:p w:rsidR="00787575" w:rsidRPr="00247AFE" w:rsidRDefault="00787575" w:rsidP="00787575">
      <w:pPr>
        <w:pStyle w:val="P00"/>
        <w:spacing w:before="0"/>
        <w:ind w:left="0" w:right="1134"/>
        <w:rPr>
          <w:rFonts w:cs="FrankRuehl" w:hint="cs"/>
          <w:vanish/>
          <w:sz w:val="22"/>
          <w:szCs w:val="22"/>
          <w:shd w:val="clear" w:color="auto" w:fill="FFFF99"/>
          <w:rtl/>
        </w:rPr>
      </w:pPr>
    </w:p>
    <w:p w:rsidR="00787575" w:rsidRPr="00247AFE" w:rsidRDefault="00787575" w:rsidP="003501DD">
      <w:pPr>
        <w:pStyle w:val="P00"/>
        <w:tabs>
          <w:tab w:val="clear" w:pos="6259"/>
        </w:tabs>
        <w:spacing w:before="0"/>
        <w:ind w:left="0" w:right="1134"/>
        <w:rPr>
          <w:rFonts w:cs="FrankRuehl" w:hint="cs"/>
          <w:vanish/>
          <w:szCs w:val="20"/>
          <w:shd w:val="clear" w:color="auto" w:fill="FFFF99"/>
          <w:rtl/>
        </w:rPr>
      </w:pPr>
      <w:r w:rsidRPr="00247AFE">
        <w:rPr>
          <w:rFonts w:cs="FrankRuehl" w:hint="cs"/>
          <w:vanish/>
          <w:color w:val="FF0000"/>
          <w:szCs w:val="20"/>
          <w:shd w:val="clear" w:color="auto" w:fill="FFFF99"/>
          <w:rtl/>
        </w:rPr>
        <w:t xml:space="preserve">מיום </w:t>
      </w:r>
      <w:r w:rsidR="003501DD" w:rsidRPr="00247AFE">
        <w:rPr>
          <w:rFonts w:cs="FrankRuehl" w:hint="cs"/>
          <w:vanish/>
          <w:color w:val="FF0000"/>
          <w:szCs w:val="20"/>
          <w:shd w:val="clear" w:color="auto" w:fill="FFFF99"/>
          <w:rtl/>
        </w:rPr>
        <w:t>29</w:t>
      </w:r>
      <w:r w:rsidRPr="00247AFE">
        <w:rPr>
          <w:rFonts w:cs="FrankRuehl" w:hint="cs"/>
          <w:vanish/>
          <w:color w:val="FF0000"/>
          <w:szCs w:val="20"/>
          <w:shd w:val="clear" w:color="auto" w:fill="FFFF99"/>
          <w:rtl/>
        </w:rPr>
        <w:t>.</w:t>
      </w:r>
      <w:r w:rsidR="003501DD" w:rsidRPr="00247AFE">
        <w:rPr>
          <w:rFonts w:cs="FrankRuehl" w:hint="cs"/>
          <w:vanish/>
          <w:color w:val="FF0000"/>
          <w:szCs w:val="20"/>
          <w:shd w:val="clear" w:color="auto" w:fill="FFFF99"/>
          <w:rtl/>
        </w:rPr>
        <w:t>6</w:t>
      </w:r>
      <w:r w:rsidRPr="00247AFE">
        <w:rPr>
          <w:rFonts w:cs="FrankRuehl" w:hint="cs"/>
          <w:vanish/>
          <w:color w:val="FF0000"/>
          <w:szCs w:val="20"/>
          <w:shd w:val="clear" w:color="auto" w:fill="FFFF99"/>
          <w:rtl/>
        </w:rPr>
        <w:t>.19</w:t>
      </w:r>
      <w:r w:rsidR="003501DD" w:rsidRPr="00247AFE">
        <w:rPr>
          <w:rFonts w:cs="FrankRuehl" w:hint="cs"/>
          <w:vanish/>
          <w:color w:val="FF0000"/>
          <w:szCs w:val="20"/>
          <w:shd w:val="clear" w:color="auto" w:fill="FFFF99"/>
          <w:rtl/>
        </w:rPr>
        <w:t>76</w:t>
      </w:r>
    </w:p>
    <w:p w:rsidR="00787575" w:rsidRPr="00247AFE" w:rsidRDefault="003501DD" w:rsidP="003501DD">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תשל"ו</w:t>
      </w:r>
      <w:r w:rsidR="00787575" w:rsidRPr="00247AFE">
        <w:rPr>
          <w:rFonts w:cs="FrankRuehl" w:hint="cs"/>
          <w:b/>
          <w:bCs/>
          <w:vanish/>
          <w:szCs w:val="20"/>
          <w:shd w:val="clear" w:color="auto" w:fill="FFFF99"/>
          <w:rtl/>
        </w:rPr>
        <w:t>-19</w:t>
      </w:r>
      <w:r w:rsidRPr="00247AFE">
        <w:rPr>
          <w:rFonts w:cs="FrankRuehl" w:hint="cs"/>
          <w:b/>
          <w:bCs/>
          <w:vanish/>
          <w:szCs w:val="20"/>
          <w:shd w:val="clear" w:color="auto" w:fill="FFFF99"/>
          <w:rtl/>
        </w:rPr>
        <w:t>76</w:t>
      </w:r>
    </w:p>
    <w:p w:rsidR="00787575" w:rsidRPr="00247AFE" w:rsidRDefault="009D0119" w:rsidP="009D0119">
      <w:pPr>
        <w:pStyle w:val="P00"/>
        <w:spacing w:before="0"/>
        <w:ind w:left="0" w:right="1134"/>
        <w:rPr>
          <w:rFonts w:cs="FrankRuehl" w:hint="cs"/>
          <w:vanish/>
          <w:szCs w:val="20"/>
          <w:shd w:val="clear" w:color="auto" w:fill="FFFF99"/>
          <w:rtl/>
        </w:rPr>
      </w:pPr>
      <w:hyperlink r:id="rId17" w:history="1">
        <w:r w:rsidRPr="00247AFE">
          <w:rPr>
            <w:rStyle w:val="Hyperlink"/>
            <w:rFonts w:cs="FrankRuehl" w:hint="cs"/>
            <w:vanish/>
            <w:szCs w:val="20"/>
            <w:shd w:val="clear" w:color="auto" w:fill="FFFF99"/>
            <w:rtl/>
          </w:rPr>
          <w:t>ק</w:t>
        </w:r>
        <w:r w:rsidRPr="00247AFE">
          <w:rPr>
            <w:rStyle w:val="Hyperlink"/>
            <w:rFonts w:cs="FrankRuehl"/>
            <w:vanish/>
            <w:szCs w:val="20"/>
            <w:shd w:val="clear" w:color="auto" w:fill="FFFF99"/>
            <w:rtl/>
          </w:rPr>
          <w:t>"</w:t>
        </w:r>
        <w:r w:rsidRPr="00247AFE">
          <w:rPr>
            <w:rStyle w:val="Hyperlink"/>
            <w:rFonts w:cs="FrankRuehl" w:hint="cs"/>
            <w:vanish/>
            <w:szCs w:val="20"/>
            <w:shd w:val="clear" w:color="auto" w:fill="FFFF99"/>
            <w:rtl/>
          </w:rPr>
          <w:t>ת תשל"ו מס' 3549</w:t>
        </w:r>
      </w:hyperlink>
      <w:r w:rsidR="00787575" w:rsidRPr="00247AFE">
        <w:rPr>
          <w:rFonts w:cs="FrankRuehl" w:hint="cs"/>
          <w:vanish/>
          <w:szCs w:val="20"/>
          <w:shd w:val="clear" w:color="auto" w:fill="FFFF99"/>
          <w:rtl/>
        </w:rPr>
        <w:t xml:space="preserve"> מיום </w:t>
      </w:r>
      <w:r w:rsidRPr="00247AFE">
        <w:rPr>
          <w:rFonts w:cs="FrankRuehl" w:hint="cs"/>
          <w:vanish/>
          <w:szCs w:val="20"/>
          <w:shd w:val="clear" w:color="auto" w:fill="FFFF99"/>
          <w:rtl/>
        </w:rPr>
        <w:t>29</w:t>
      </w:r>
      <w:r w:rsidR="00787575" w:rsidRPr="00247AFE">
        <w:rPr>
          <w:rFonts w:cs="FrankRuehl" w:hint="cs"/>
          <w:vanish/>
          <w:szCs w:val="20"/>
          <w:shd w:val="clear" w:color="auto" w:fill="FFFF99"/>
          <w:rtl/>
        </w:rPr>
        <w:t>.</w:t>
      </w:r>
      <w:r w:rsidRPr="00247AFE">
        <w:rPr>
          <w:rFonts w:cs="FrankRuehl" w:hint="cs"/>
          <w:vanish/>
          <w:szCs w:val="20"/>
          <w:shd w:val="clear" w:color="auto" w:fill="FFFF99"/>
          <w:rtl/>
        </w:rPr>
        <w:t>6</w:t>
      </w:r>
      <w:r w:rsidR="00787575" w:rsidRPr="00247AFE">
        <w:rPr>
          <w:rFonts w:cs="FrankRuehl" w:hint="cs"/>
          <w:vanish/>
          <w:szCs w:val="20"/>
          <w:shd w:val="clear" w:color="auto" w:fill="FFFF99"/>
          <w:rtl/>
        </w:rPr>
        <w:t>.19</w:t>
      </w:r>
      <w:r w:rsidRPr="00247AFE">
        <w:rPr>
          <w:rFonts w:cs="FrankRuehl" w:hint="cs"/>
          <w:vanish/>
          <w:szCs w:val="20"/>
          <w:shd w:val="clear" w:color="auto" w:fill="FFFF99"/>
          <w:rtl/>
        </w:rPr>
        <w:t>76</w:t>
      </w:r>
      <w:r w:rsidR="00787575" w:rsidRPr="00247AFE">
        <w:rPr>
          <w:rFonts w:cs="FrankRuehl" w:hint="cs"/>
          <w:vanish/>
          <w:szCs w:val="20"/>
          <w:shd w:val="clear" w:color="auto" w:fill="FFFF99"/>
          <w:rtl/>
        </w:rPr>
        <w:t xml:space="preserve"> עמ' </w:t>
      </w:r>
      <w:r w:rsidRPr="00247AFE">
        <w:rPr>
          <w:rFonts w:cs="FrankRuehl" w:hint="cs"/>
          <w:vanish/>
          <w:szCs w:val="20"/>
          <w:shd w:val="clear" w:color="auto" w:fill="FFFF99"/>
          <w:rtl/>
        </w:rPr>
        <w:t>1926</w:t>
      </w:r>
    </w:p>
    <w:p w:rsidR="00C8022F" w:rsidRPr="00247AFE" w:rsidRDefault="00C8022F" w:rsidP="009D0119">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החלפת תקנה 13</w:t>
      </w:r>
    </w:p>
    <w:p w:rsidR="00C8022F" w:rsidRPr="00247AFE" w:rsidRDefault="00C8022F" w:rsidP="00772CAE">
      <w:pPr>
        <w:pStyle w:val="P00"/>
        <w:ind w:left="0" w:right="1134"/>
        <w:rPr>
          <w:rFonts w:cs="FrankRuehl" w:hint="cs"/>
          <w:vanish/>
          <w:szCs w:val="20"/>
          <w:shd w:val="clear" w:color="auto" w:fill="FFFF99"/>
          <w:rtl/>
        </w:rPr>
      </w:pPr>
      <w:r w:rsidRPr="00247AFE">
        <w:rPr>
          <w:rFonts w:cs="FrankRuehl" w:hint="cs"/>
          <w:vanish/>
          <w:szCs w:val="20"/>
          <w:shd w:val="clear" w:color="auto" w:fill="FFFF99"/>
          <w:rtl/>
        </w:rPr>
        <w:t>הנוסח הקודם:</w:t>
      </w:r>
    </w:p>
    <w:p w:rsidR="00863D0B" w:rsidRPr="00247AFE" w:rsidRDefault="00863D0B" w:rsidP="000F475C">
      <w:pPr>
        <w:pStyle w:val="P00"/>
        <w:spacing w:before="20"/>
        <w:ind w:left="0" w:right="1134"/>
        <w:rPr>
          <w:rFonts w:cs="Miriam" w:hint="cs"/>
          <w:strike/>
          <w:vanish/>
          <w:sz w:val="16"/>
          <w:szCs w:val="16"/>
          <w:shd w:val="clear" w:color="auto" w:fill="FFFF99"/>
          <w:rtl/>
        </w:rPr>
      </w:pPr>
      <w:r w:rsidRPr="00247AFE">
        <w:rPr>
          <w:rFonts w:cs="Miriam" w:hint="cs"/>
          <w:strike/>
          <w:vanish/>
          <w:sz w:val="16"/>
          <w:szCs w:val="16"/>
          <w:shd w:val="clear" w:color="auto" w:fill="FFFF99"/>
          <w:rtl/>
        </w:rPr>
        <w:t>רשיונות עפ"י סעיף 5(1)(א)</w:t>
      </w:r>
    </w:p>
    <w:p w:rsidR="008417F9" w:rsidRPr="00247AFE" w:rsidRDefault="008417F9" w:rsidP="00772CAE">
      <w:pPr>
        <w:pStyle w:val="P00"/>
        <w:spacing w:before="0"/>
        <w:ind w:left="0" w:right="1134"/>
        <w:rPr>
          <w:rFonts w:cs="FrankRuehl" w:hint="cs"/>
          <w:strike/>
          <w:vanish/>
          <w:sz w:val="22"/>
          <w:szCs w:val="22"/>
          <w:shd w:val="clear" w:color="auto" w:fill="FFFF99"/>
          <w:rtl/>
        </w:rPr>
      </w:pPr>
      <w:r w:rsidRPr="00247AFE">
        <w:rPr>
          <w:rFonts w:cs="FrankRuehl" w:hint="cs"/>
          <w:strike/>
          <w:vanish/>
          <w:sz w:val="22"/>
          <w:szCs w:val="22"/>
          <w:shd w:val="clear" w:color="auto" w:fill="FFFF99"/>
          <w:rtl/>
        </w:rPr>
        <w:t>13.</w:t>
      </w:r>
      <w:r w:rsidRPr="00247AFE">
        <w:rPr>
          <w:rFonts w:cs="FrankRuehl" w:hint="cs"/>
          <w:strike/>
          <w:vanish/>
          <w:sz w:val="22"/>
          <w:szCs w:val="22"/>
          <w:shd w:val="clear" w:color="auto" w:fill="FFFF99"/>
          <w:rtl/>
        </w:rPr>
        <w:tab/>
        <w:t>(1)</w:t>
      </w:r>
      <w:r w:rsidRPr="00247AFE">
        <w:rPr>
          <w:rFonts w:cs="FrankRuehl" w:hint="cs"/>
          <w:strike/>
          <w:vanish/>
          <w:sz w:val="22"/>
          <w:szCs w:val="22"/>
          <w:shd w:val="clear" w:color="auto" w:fill="FFFF99"/>
          <w:rtl/>
        </w:rPr>
        <w:tab/>
        <w:t>הבטחון שינתן ע"י בעל תעשית יין, בירה, יין תפוחים או אגסים יהא בצורת ערבות מטעם בנק מאושר או בצורה אחרת שתאושר על ידי המנהל בסכום חמש מאות לירות.</w:t>
      </w:r>
    </w:p>
    <w:p w:rsidR="008417F9" w:rsidRPr="00247AFE" w:rsidRDefault="008417F9" w:rsidP="008417F9">
      <w:pPr>
        <w:pStyle w:val="P00"/>
        <w:spacing w:before="0"/>
        <w:ind w:left="0" w:right="1134"/>
        <w:rPr>
          <w:rFonts w:cs="FrankRuehl" w:hint="cs"/>
          <w:strike/>
          <w:vanish/>
          <w:sz w:val="22"/>
          <w:szCs w:val="22"/>
          <w:shd w:val="clear" w:color="auto" w:fill="FFFF99"/>
          <w:rtl/>
        </w:rPr>
      </w:pPr>
      <w:r w:rsidRPr="00247AFE">
        <w:rPr>
          <w:rFonts w:cs="FrankRuehl" w:hint="cs"/>
          <w:vanish/>
          <w:sz w:val="22"/>
          <w:szCs w:val="22"/>
          <w:shd w:val="clear" w:color="auto" w:fill="FFFF99"/>
          <w:rtl/>
        </w:rPr>
        <w:tab/>
      </w:r>
      <w:r w:rsidRPr="00247AFE">
        <w:rPr>
          <w:rFonts w:cs="FrankRuehl" w:hint="cs"/>
          <w:strike/>
          <w:vanish/>
          <w:sz w:val="22"/>
          <w:szCs w:val="22"/>
          <w:shd w:val="clear" w:color="auto" w:fill="FFFF99"/>
          <w:rtl/>
        </w:rPr>
        <w:t>(2)</w:t>
      </w:r>
      <w:r w:rsidRPr="00247AFE">
        <w:rPr>
          <w:rFonts w:cs="FrankRuehl" w:hint="cs"/>
          <w:strike/>
          <w:vanish/>
          <w:sz w:val="22"/>
          <w:szCs w:val="22"/>
          <w:shd w:val="clear" w:color="auto" w:fill="FFFF99"/>
          <w:rtl/>
        </w:rPr>
        <w:tab/>
        <w:t xml:space="preserve">הבטחון שינתן ע"י מיצר ספירטים יהא בצורת ערובה מבנק מאושר או בצורה אחרת שתאושר על ידי המנהל לפי הדרגה דלקמן </w:t>
      </w:r>
      <w:r w:rsidRPr="00247AFE">
        <w:rPr>
          <w:rFonts w:cs="FrankRuehl"/>
          <w:strike/>
          <w:vanish/>
          <w:sz w:val="22"/>
          <w:szCs w:val="22"/>
          <w:shd w:val="clear" w:color="auto" w:fill="FFFF99"/>
          <w:rtl/>
        </w:rPr>
        <w:t>–</w:t>
      </w:r>
    </w:p>
    <w:p w:rsidR="003A4129" w:rsidRPr="00247AFE" w:rsidRDefault="003A4129" w:rsidP="003A4129">
      <w:pPr>
        <w:pStyle w:val="P00"/>
        <w:spacing w:before="0"/>
        <w:ind w:left="0" w:right="1134"/>
        <w:rPr>
          <w:rFonts w:cs="FrankRuehl" w:hint="cs"/>
          <w:strike/>
          <w:vanish/>
          <w:szCs w:val="20"/>
          <w:shd w:val="clear" w:color="auto" w:fill="FFFF99"/>
          <w:rtl/>
        </w:rPr>
      </w:pPr>
      <w:r w:rsidRPr="00247AFE">
        <w:rPr>
          <w:rFonts w:cs="FrankRuehl" w:hint="cs"/>
          <w:vanish/>
          <w:szCs w:val="20"/>
          <w:shd w:val="clear" w:color="auto" w:fill="FFFF99"/>
          <w:rtl/>
        </w:rPr>
        <w:tab/>
      </w:r>
      <w:r w:rsidRPr="00247AFE">
        <w:rPr>
          <w:rFonts w:cs="FrankRuehl" w:hint="cs"/>
          <w:vanish/>
          <w:szCs w:val="20"/>
          <w:shd w:val="clear" w:color="auto" w:fill="FFFF99"/>
          <w:rtl/>
        </w:rPr>
        <w:tab/>
      </w:r>
      <w:r w:rsidRPr="00247AFE">
        <w:rPr>
          <w:rFonts w:cs="FrankRuehl" w:hint="cs"/>
          <w:vanish/>
          <w:szCs w:val="20"/>
          <w:shd w:val="clear" w:color="auto" w:fill="FFFF99"/>
          <w:rtl/>
        </w:rPr>
        <w:tab/>
      </w:r>
      <w:r w:rsidRPr="00247AFE">
        <w:rPr>
          <w:rFonts w:cs="FrankRuehl" w:hint="cs"/>
          <w:vanish/>
          <w:szCs w:val="20"/>
          <w:shd w:val="clear" w:color="auto" w:fill="FFFF99"/>
          <w:rtl/>
        </w:rPr>
        <w:tab/>
      </w:r>
      <w:r w:rsidRPr="00247AFE">
        <w:rPr>
          <w:rFonts w:cs="FrankRuehl" w:hint="cs"/>
          <w:vanish/>
          <w:szCs w:val="20"/>
          <w:shd w:val="clear" w:color="auto" w:fill="FFFF99"/>
          <w:rtl/>
        </w:rPr>
        <w:tab/>
      </w:r>
      <w:r w:rsidRPr="00247AFE">
        <w:rPr>
          <w:rFonts w:cs="FrankRuehl" w:hint="cs"/>
          <w:vanish/>
          <w:szCs w:val="20"/>
          <w:shd w:val="clear" w:color="auto" w:fill="FFFF99"/>
          <w:rtl/>
        </w:rPr>
        <w:tab/>
      </w:r>
      <w:r w:rsidRPr="00247AFE">
        <w:rPr>
          <w:rFonts w:cs="FrankRuehl" w:hint="cs"/>
          <w:vanish/>
          <w:szCs w:val="20"/>
          <w:shd w:val="clear" w:color="auto" w:fill="FFFF99"/>
          <w:rtl/>
        </w:rPr>
        <w:tab/>
      </w:r>
      <w:r w:rsidRPr="00247AFE">
        <w:rPr>
          <w:rFonts w:cs="FrankRuehl" w:hint="cs"/>
          <w:vanish/>
          <w:szCs w:val="20"/>
          <w:shd w:val="clear" w:color="auto" w:fill="FFFF99"/>
          <w:rtl/>
        </w:rPr>
        <w:tab/>
      </w:r>
      <w:r w:rsidRPr="00247AFE">
        <w:rPr>
          <w:rFonts w:cs="FrankRuehl" w:hint="cs"/>
          <w:strike/>
          <w:vanish/>
          <w:szCs w:val="20"/>
          <w:shd w:val="clear" w:color="auto" w:fill="FFFF99"/>
          <w:rtl/>
        </w:rPr>
        <w:t>פ"פ (א"י)</w:t>
      </w:r>
    </w:p>
    <w:p w:rsidR="003A4129" w:rsidRPr="00247AFE" w:rsidRDefault="003A4129" w:rsidP="001272A8">
      <w:pPr>
        <w:pStyle w:val="P00"/>
        <w:spacing w:before="0"/>
        <w:ind w:left="1021" w:right="1134"/>
        <w:rPr>
          <w:rFonts w:cs="FrankRuehl" w:hint="cs"/>
          <w:strike/>
          <w:vanish/>
          <w:sz w:val="22"/>
          <w:szCs w:val="22"/>
          <w:shd w:val="clear" w:color="auto" w:fill="FFFF99"/>
          <w:rtl/>
        </w:rPr>
      </w:pPr>
      <w:r w:rsidRPr="00247AFE">
        <w:rPr>
          <w:rFonts w:cs="FrankRuehl" w:hint="cs"/>
          <w:strike/>
          <w:vanish/>
          <w:sz w:val="22"/>
          <w:szCs w:val="22"/>
          <w:shd w:val="clear" w:color="auto" w:fill="FFFF99"/>
          <w:rtl/>
        </w:rPr>
        <w:t>(א)</w:t>
      </w:r>
      <w:r w:rsidRPr="00247AFE">
        <w:rPr>
          <w:rFonts w:cs="FrankRuehl" w:hint="cs"/>
          <w:strike/>
          <w:vanish/>
          <w:sz w:val="22"/>
          <w:szCs w:val="22"/>
          <w:shd w:val="clear" w:color="auto" w:fill="FFFF99"/>
          <w:rtl/>
        </w:rPr>
        <w:tab/>
        <w:t>מי שמתחיל בייצור ספירטים בפעם הראשונה</w:t>
      </w:r>
      <w:r w:rsidRPr="00247AFE">
        <w:rPr>
          <w:rFonts w:cs="FrankRuehl" w:hint="cs"/>
          <w:strike/>
          <w:vanish/>
          <w:sz w:val="22"/>
          <w:szCs w:val="22"/>
          <w:shd w:val="clear" w:color="auto" w:fill="FFFF99"/>
          <w:rtl/>
        </w:rPr>
        <w:tab/>
      </w:r>
      <w:r w:rsidRPr="00247AFE">
        <w:rPr>
          <w:rFonts w:cs="FrankRuehl" w:hint="cs"/>
          <w:strike/>
          <w:vanish/>
          <w:sz w:val="22"/>
          <w:szCs w:val="22"/>
          <w:shd w:val="clear" w:color="auto" w:fill="FFFF99"/>
          <w:rtl/>
        </w:rPr>
        <w:tab/>
        <w:t>2000</w:t>
      </w:r>
    </w:p>
    <w:p w:rsidR="003A4129" w:rsidRPr="00247AFE" w:rsidRDefault="003A4129" w:rsidP="001272A8">
      <w:pPr>
        <w:pStyle w:val="P00"/>
        <w:spacing w:before="0"/>
        <w:ind w:left="1021" w:right="1134"/>
        <w:rPr>
          <w:rFonts w:cs="FrankRuehl" w:hint="cs"/>
          <w:strike/>
          <w:vanish/>
          <w:sz w:val="22"/>
          <w:szCs w:val="22"/>
          <w:shd w:val="clear" w:color="auto" w:fill="FFFF99"/>
          <w:rtl/>
        </w:rPr>
      </w:pPr>
      <w:r w:rsidRPr="00247AFE">
        <w:rPr>
          <w:rFonts w:cs="FrankRuehl" w:hint="cs"/>
          <w:strike/>
          <w:vanish/>
          <w:sz w:val="22"/>
          <w:szCs w:val="22"/>
          <w:shd w:val="clear" w:color="auto" w:fill="FFFF99"/>
          <w:rtl/>
        </w:rPr>
        <w:t>(ב)</w:t>
      </w:r>
      <w:r w:rsidRPr="00247AFE">
        <w:rPr>
          <w:rFonts w:cs="FrankRuehl" w:hint="cs"/>
          <w:strike/>
          <w:vanish/>
          <w:sz w:val="22"/>
          <w:szCs w:val="22"/>
          <w:shd w:val="clear" w:color="auto" w:fill="FFFF99"/>
          <w:rtl/>
        </w:rPr>
        <w:tab/>
        <w:t xml:space="preserve">בכל מקרה אחר </w:t>
      </w:r>
      <w:r w:rsidRPr="00247AFE">
        <w:rPr>
          <w:rFonts w:cs="FrankRuehl"/>
          <w:strike/>
          <w:vanish/>
          <w:sz w:val="22"/>
          <w:szCs w:val="22"/>
          <w:shd w:val="clear" w:color="auto" w:fill="FFFF99"/>
          <w:rtl/>
        </w:rPr>
        <w:t>–</w:t>
      </w:r>
    </w:p>
    <w:p w:rsidR="003A4129" w:rsidRPr="00247AFE" w:rsidRDefault="003A4129" w:rsidP="003A4129">
      <w:pPr>
        <w:pStyle w:val="P00"/>
        <w:spacing w:before="0"/>
        <w:ind w:left="1474" w:right="1134"/>
        <w:rPr>
          <w:rFonts w:cs="FrankRuehl" w:hint="cs"/>
          <w:strike/>
          <w:vanish/>
          <w:sz w:val="22"/>
          <w:szCs w:val="22"/>
          <w:shd w:val="clear" w:color="auto" w:fill="FFFF99"/>
          <w:rtl/>
        </w:rPr>
      </w:pPr>
      <w:r w:rsidRPr="00247AFE">
        <w:rPr>
          <w:rFonts w:cs="FrankRuehl" w:hint="cs"/>
          <w:strike/>
          <w:vanish/>
          <w:sz w:val="22"/>
          <w:szCs w:val="22"/>
          <w:shd w:val="clear" w:color="auto" w:fill="FFFF99"/>
          <w:rtl/>
        </w:rPr>
        <w:t>(</w:t>
      </w:r>
      <w:r w:rsidRPr="00247AFE">
        <w:rPr>
          <w:rFonts w:cs="FrankRuehl"/>
          <w:strike/>
          <w:vanish/>
          <w:sz w:val="22"/>
          <w:szCs w:val="22"/>
          <w:shd w:val="clear" w:color="auto" w:fill="FFFF99"/>
        </w:rPr>
        <w:t>i</w:t>
      </w:r>
      <w:r w:rsidRPr="00247AFE">
        <w:rPr>
          <w:rFonts w:cs="FrankRuehl" w:hint="cs"/>
          <w:strike/>
          <w:vanish/>
          <w:sz w:val="22"/>
          <w:szCs w:val="22"/>
          <w:shd w:val="clear" w:color="auto" w:fill="FFFF99"/>
          <w:rtl/>
        </w:rPr>
        <w:t>)</w:t>
      </w:r>
      <w:r w:rsidRPr="00247AFE">
        <w:rPr>
          <w:rFonts w:cs="FrankRuehl" w:hint="cs"/>
          <w:strike/>
          <w:vanish/>
          <w:sz w:val="22"/>
          <w:szCs w:val="22"/>
          <w:shd w:val="clear" w:color="auto" w:fill="FFFF99"/>
          <w:rtl/>
        </w:rPr>
        <w:tab/>
        <w:t>כשהכמות שנתיצרה בשנה החולפת אינה יותר מ20,000</w:t>
      </w:r>
    </w:p>
    <w:p w:rsidR="003A4129" w:rsidRPr="00247AFE" w:rsidRDefault="003A4129" w:rsidP="00280EC4">
      <w:pPr>
        <w:pStyle w:val="P00"/>
        <w:spacing w:before="0"/>
        <w:ind w:left="1474" w:right="1134"/>
        <w:rPr>
          <w:rFonts w:cs="FrankRuehl" w:hint="cs"/>
          <w:strike/>
          <w:vanish/>
          <w:sz w:val="22"/>
          <w:szCs w:val="22"/>
          <w:shd w:val="clear" w:color="auto" w:fill="FFFF99"/>
          <w:rtl/>
        </w:rPr>
      </w:pPr>
      <w:r w:rsidRPr="00247AFE">
        <w:rPr>
          <w:rFonts w:cs="FrankRuehl" w:hint="cs"/>
          <w:vanish/>
          <w:sz w:val="22"/>
          <w:szCs w:val="22"/>
          <w:shd w:val="clear" w:color="auto" w:fill="FFFF99"/>
          <w:rtl/>
        </w:rPr>
        <w:tab/>
      </w:r>
      <w:r w:rsidRPr="00247AFE">
        <w:rPr>
          <w:rFonts w:cs="FrankRuehl" w:hint="cs"/>
          <w:strike/>
          <w:vanish/>
          <w:sz w:val="22"/>
          <w:szCs w:val="22"/>
          <w:shd w:val="clear" w:color="auto" w:fill="FFFF99"/>
          <w:rtl/>
        </w:rPr>
        <w:t>ליטר אלכוהול</w:t>
      </w:r>
      <w:r w:rsidRPr="00247AFE">
        <w:rPr>
          <w:rFonts w:cs="FrankRuehl" w:hint="cs"/>
          <w:strike/>
          <w:vanish/>
          <w:sz w:val="22"/>
          <w:szCs w:val="22"/>
          <w:shd w:val="clear" w:color="auto" w:fill="FFFF99"/>
          <w:rtl/>
        </w:rPr>
        <w:tab/>
      </w:r>
      <w:r w:rsidRPr="00247AFE">
        <w:rPr>
          <w:rFonts w:cs="FrankRuehl" w:hint="cs"/>
          <w:strike/>
          <w:vanish/>
          <w:sz w:val="22"/>
          <w:szCs w:val="22"/>
          <w:shd w:val="clear" w:color="auto" w:fill="FFFF99"/>
          <w:rtl/>
        </w:rPr>
        <w:tab/>
        <w:t>2000</w:t>
      </w:r>
    </w:p>
    <w:p w:rsidR="003A4129" w:rsidRPr="00247AFE" w:rsidRDefault="003A4129" w:rsidP="007800E3">
      <w:pPr>
        <w:pStyle w:val="P00"/>
        <w:spacing w:before="0"/>
        <w:ind w:left="1474" w:right="1134"/>
        <w:rPr>
          <w:rFonts w:cs="FrankRuehl" w:hint="cs"/>
          <w:strike/>
          <w:vanish/>
          <w:sz w:val="22"/>
          <w:szCs w:val="22"/>
          <w:shd w:val="clear" w:color="auto" w:fill="FFFF99"/>
          <w:rtl/>
        </w:rPr>
      </w:pPr>
      <w:r w:rsidRPr="00247AFE">
        <w:rPr>
          <w:rFonts w:cs="FrankRuehl" w:hint="cs"/>
          <w:strike/>
          <w:vanish/>
          <w:sz w:val="22"/>
          <w:szCs w:val="22"/>
          <w:shd w:val="clear" w:color="auto" w:fill="FFFF99"/>
          <w:rtl/>
        </w:rPr>
        <w:t>(</w:t>
      </w:r>
      <w:r w:rsidRPr="00247AFE">
        <w:rPr>
          <w:rFonts w:cs="FrankRuehl"/>
          <w:strike/>
          <w:vanish/>
          <w:sz w:val="22"/>
          <w:szCs w:val="22"/>
          <w:shd w:val="clear" w:color="auto" w:fill="FFFF99"/>
        </w:rPr>
        <w:t>ii</w:t>
      </w:r>
      <w:r w:rsidRPr="00247AFE">
        <w:rPr>
          <w:rFonts w:cs="FrankRuehl" w:hint="cs"/>
          <w:strike/>
          <w:vanish/>
          <w:sz w:val="22"/>
          <w:szCs w:val="22"/>
          <w:shd w:val="clear" w:color="auto" w:fill="FFFF99"/>
          <w:rtl/>
        </w:rPr>
        <w:t>)</w:t>
      </w:r>
      <w:r w:rsidRPr="00247AFE">
        <w:rPr>
          <w:rFonts w:cs="FrankRuehl" w:hint="cs"/>
          <w:strike/>
          <w:vanish/>
          <w:sz w:val="22"/>
          <w:szCs w:val="22"/>
          <w:shd w:val="clear" w:color="auto" w:fill="FFFF99"/>
          <w:rtl/>
        </w:rPr>
        <w:tab/>
        <w:t>כשהיא יותר מ-20,000 ליטר ולא יותר מ-50,000 ליטר</w:t>
      </w:r>
      <w:r w:rsidR="007800E3" w:rsidRPr="00247AFE">
        <w:rPr>
          <w:rFonts w:cs="FrankRuehl" w:hint="cs"/>
          <w:strike/>
          <w:vanish/>
          <w:sz w:val="22"/>
          <w:szCs w:val="22"/>
          <w:shd w:val="clear" w:color="auto" w:fill="FFFF99"/>
          <w:rtl/>
        </w:rPr>
        <w:t xml:space="preserve"> </w:t>
      </w:r>
      <w:r w:rsidRPr="00247AFE">
        <w:rPr>
          <w:rFonts w:cs="FrankRuehl" w:hint="cs"/>
          <w:strike/>
          <w:vanish/>
          <w:sz w:val="22"/>
          <w:szCs w:val="22"/>
          <w:shd w:val="clear" w:color="auto" w:fill="FFFF99"/>
          <w:rtl/>
        </w:rPr>
        <w:t>אלכוהול</w:t>
      </w:r>
      <w:r w:rsidRPr="00247AFE">
        <w:rPr>
          <w:rFonts w:cs="FrankRuehl" w:hint="cs"/>
          <w:strike/>
          <w:vanish/>
          <w:sz w:val="22"/>
          <w:szCs w:val="22"/>
          <w:shd w:val="clear" w:color="auto" w:fill="FFFF99"/>
          <w:rtl/>
        </w:rPr>
        <w:tab/>
        <w:t>3000</w:t>
      </w:r>
    </w:p>
    <w:p w:rsidR="003A4129" w:rsidRPr="00247AFE" w:rsidRDefault="003A4129" w:rsidP="007800E3">
      <w:pPr>
        <w:pStyle w:val="P00"/>
        <w:spacing w:before="0"/>
        <w:ind w:left="1474" w:right="1134"/>
        <w:rPr>
          <w:rFonts w:cs="FrankRuehl" w:hint="cs"/>
          <w:strike/>
          <w:vanish/>
          <w:sz w:val="22"/>
          <w:szCs w:val="22"/>
          <w:shd w:val="clear" w:color="auto" w:fill="FFFF99"/>
          <w:rtl/>
        </w:rPr>
      </w:pPr>
      <w:r w:rsidRPr="00247AFE">
        <w:rPr>
          <w:rFonts w:cs="FrankRuehl" w:hint="cs"/>
          <w:strike/>
          <w:vanish/>
          <w:sz w:val="22"/>
          <w:szCs w:val="22"/>
          <w:shd w:val="clear" w:color="auto" w:fill="FFFF99"/>
          <w:rtl/>
        </w:rPr>
        <w:t>(</w:t>
      </w:r>
      <w:r w:rsidRPr="00247AFE">
        <w:rPr>
          <w:rFonts w:cs="FrankRuehl"/>
          <w:strike/>
          <w:vanish/>
          <w:sz w:val="22"/>
          <w:szCs w:val="22"/>
          <w:shd w:val="clear" w:color="auto" w:fill="FFFF99"/>
        </w:rPr>
        <w:t>iii</w:t>
      </w:r>
      <w:r w:rsidRPr="00247AFE">
        <w:rPr>
          <w:rFonts w:cs="FrankRuehl" w:hint="cs"/>
          <w:strike/>
          <w:vanish/>
          <w:sz w:val="22"/>
          <w:szCs w:val="22"/>
          <w:shd w:val="clear" w:color="auto" w:fill="FFFF99"/>
          <w:rtl/>
        </w:rPr>
        <w:t>)</w:t>
      </w:r>
      <w:r w:rsidRPr="00247AFE">
        <w:rPr>
          <w:rFonts w:cs="FrankRuehl" w:hint="cs"/>
          <w:strike/>
          <w:vanish/>
          <w:sz w:val="22"/>
          <w:szCs w:val="22"/>
          <w:shd w:val="clear" w:color="auto" w:fill="FFFF99"/>
          <w:rtl/>
        </w:rPr>
        <w:tab/>
        <w:t>כשהיא יותר מ-50,000 ליטר ולא יותר מ-100,000 ליטר</w:t>
      </w:r>
      <w:r w:rsidR="007800E3" w:rsidRPr="00247AFE">
        <w:rPr>
          <w:rFonts w:cs="FrankRuehl" w:hint="cs"/>
          <w:strike/>
          <w:vanish/>
          <w:sz w:val="22"/>
          <w:szCs w:val="22"/>
          <w:shd w:val="clear" w:color="auto" w:fill="FFFF99"/>
          <w:rtl/>
        </w:rPr>
        <w:t xml:space="preserve"> </w:t>
      </w:r>
      <w:r w:rsidRPr="00247AFE">
        <w:rPr>
          <w:rFonts w:cs="FrankRuehl" w:hint="cs"/>
          <w:strike/>
          <w:vanish/>
          <w:sz w:val="22"/>
          <w:szCs w:val="22"/>
          <w:shd w:val="clear" w:color="auto" w:fill="FFFF99"/>
          <w:rtl/>
        </w:rPr>
        <w:t>אלכוהול</w:t>
      </w:r>
      <w:r w:rsidRPr="00247AFE">
        <w:rPr>
          <w:rFonts w:cs="FrankRuehl" w:hint="cs"/>
          <w:strike/>
          <w:vanish/>
          <w:sz w:val="22"/>
          <w:szCs w:val="22"/>
          <w:shd w:val="clear" w:color="auto" w:fill="FFFF99"/>
          <w:rtl/>
        </w:rPr>
        <w:tab/>
        <w:t>4000</w:t>
      </w:r>
    </w:p>
    <w:p w:rsidR="003A4129" w:rsidRPr="00247AFE" w:rsidRDefault="003A4129" w:rsidP="00280EC4">
      <w:pPr>
        <w:pStyle w:val="P00"/>
        <w:spacing w:before="0"/>
        <w:ind w:left="1474" w:right="1134"/>
        <w:rPr>
          <w:rFonts w:cs="FrankRuehl" w:hint="cs"/>
          <w:strike/>
          <w:vanish/>
          <w:sz w:val="22"/>
          <w:szCs w:val="22"/>
          <w:shd w:val="clear" w:color="auto" w:fill="FFFF99"/>
          <w:rtl/>
        </w:rPr>
      </w:pPr>
      <w:r w:rsidRPr="00247AFE">
        <w:rPr>
          <w:rFonts w:cs="FrankRuehl" w:hint="cs"/>
          <w:strike/>
          <w:vanish/>
          <w:sz w:val="22"/>
          <w:szCs w:val="22"/>
          <w:shd w:val="clear" w:color="auto" w:fill="FFFF99"/>
          <w:rtl/>
        </w:rPr>
        <w:t>(</w:t>
      </w:r>
      <w:r w:rsidRPr="00247AFE">
        <w:rPr>
          <w:rFonts w:cs="FrankRuehl"/>
          <w:strike/>
          <w:vanish/>
          <w:sz w:val="22"/>
          <w:szCs w:val="22"/>
          <w:shd w:val="clear" w:color="auto" w:fill="FFFF99"/>
        </w:rPr>
        <w:t>iv</w:t>
      </w:r>
      <w:r w:rsidRPr="00247AFE">
        <w:rPr>
          <w:rFonts w:cs="FrankRuehl" w:hint="cs"/>
          <w:strike/>
          <w:vanish/>
          <w:sz w:val="22"/>
          <w:szCs w:val="22"/>
          <w:shd w:val="clear" w:color="auto" w:fill="FFFF99"/>
          <w:rtl/>
        </w:rPr>
        <w:t>)</w:t>
      </w:r>
      <w:r w:rsidRPr="00247AFE">
        <w:rPr>
          <w:rFonts w:cs="FrankRuehl" w:hint="cs"/>
          <w:strike/>
          <w:vanish/>
          <w:sz w:val="22"/>
          <w:szCs w:val="22"/>
          <w:shd w:val="clear" w:color="auto" w:fill="FFFF99"/>
          <w:rtl/>
        </w:rPr>
        <w:tab/>
        <w:t>כשהיא יותר מ-100,000 ליטר אלכוהול</w:t>
      </w:r>
      <w:r w:rsidRPr="00247AFE">
        <w:rPr>
          <w:rFonts w:cs="FrankRuehl" w:hint="cs"/>
          <w:strike/>
          <w:vanish/>
          <w:sz w:val="22"/>
          <w:szCs w:val="22"/>
          <w:shd w:val="clear" w:color="auto" w:fill="FFFF99"/>
          <w:rtl/>
        </w:rPr>
        <w:tab/>
      </w:r>
      <w:r w:rsidRPr="00247AFE">
        <w:rPr>
          <w:rFonts w:cs="FrankRuehl" w:hint="cs"/>
          <w:strike/>
          <w:vanish/>
          <w:sz w:val="22"/>
          <w:szCs w:val="22"/>
          <w:shd w:val="clear" w:color="auto" w:fill="FFFF99"/>
          <w:rtl/>
        </w:rPr>
        <w:tab/>
        <w:t>5000</w:t>
      </w:r>
    </w:p>
    <w:p w:rsidR="008E572F" w:rsidRPr="00247AFE" w:rsidRDefault="00C91CE4" w:rsidP="00337451">
      <w:pPr>
        <w:pStyle w:val="P00"/>
        <w:spacing w:before="0"/>
        <w:ind w:left="0" w:right="1134"/>
        <w:rPr>
          <w:rFonts w:cs="FrankRuehl" w:hint="cs"/>
          <w:strike/>
          <w:vanish/>
          <w:sz w:val="22"/>
          <w:szCs w:val="22"/>
          <w:shd w:val="clear" w:color="auto" w:fill="FFFF99"/>
          <w:rtl/>
        </w:rPr>
      </w:pPr>
      <w:r w:rsidRPr="00247AFE">
        <w:rPr>
          <w:rFonts w:cs="FrankRuehl" w:hint="cs"/>
          <w:vanish/>
          <w:sz w:val="22"/>
          <w:szCs w:val="22"/>
          <w:shd w:val="clear" w:color="auto" w:fill="FFFF99"/>
          <w:rtl/>
        </w:rPr>
        <w:tab/>
      </w:r>
      <w:r w:rsidR="008E572F" w:rsidRPr="00247AFE">
        <w:rPr>
          <w:rFonts w:cs="FrankRuehl" w:hint="cs"/>
          <w:strike/>
          <w:vanish/>
          <w:sz w:val="22"/>
          <w:szCs w:val="22"/>
          <w:shd w:val="clear" w:color="auto" w:fill="FFFF99"/>
          <w:rtl/>
        </w:rPr>
        <w:t>(3)</w:t>
      </w:r>
      <w:r w:rsidR="008E572F" w:rsidRPr="00247AFE">
        <w:rPr>
          <w:rFonts w:cs="FrankRuehl" w:hint="cs"/>
          <w:strike/>
          <w:vanish/>
          <w:sz w:val="22"/>
          <w:szCs w:val="22"/>
          <w:shd w:val="clear" w:color="auto" w:fill="FFFF99"/>
          <w:rtl/>
        </w:rPr>
        <w:tab/>
        <w:t xml:space="preserve">לצורך הסעיף קטן דלעיל </w:t>
      </w:r>
      <w:r w:rsidR="0033197A" w:rsidRPr="00247AFE">
        <w:rPr>
          <w:rFonts w:cs="FrankRuehl" w:hint="cs"/>
          <w:strike/>
          <w:vanish/>
          <w:sz w:val="22"/>
          <w:szCs w:val="22"/>
          <w:shd w:val="clear" w:color="auto" w:fill="FFFF99"/>
          <w:rtl/>
        </w:rPr>
        <w:t>"השנה החולפת" פירושה השנה שנסתיימה ביום 31 בדצמבר.</w:t>
      </w:r>
    </w:p>
    <w:p w:rsidR="0033197A" w:rsidRPr="000043BD" w:rsidRDefault="0033197A" w:rsidP="000043BD">
      <w:pPr>
        <w:pStyle w:val="P00"/>
        <w:spacing w:before="0"/>
        <w:ind w:left="0" w:right="1134"/>
        <w:rPr>
          <w:rFonts w:cs="FrankRuehl" w:hint="cs"/>
          <w:strike/>
          <w:sz w:val="2"/>
          <w:szCs w:val="2"/>
          <w:rtl/>
        </w:rPr>
      </w:pPr>
      <w:r w:rsidRPr="00247AFE">
        <w:rPr>
          <w:rFonts w:cs="FrankRuehl" w:hint="cs"/>
          <w:vanish/>
          <w:sz w:val="22"/>
          <w:szCs w:val="22"/>
          <w:shd w:val="clear" w:color="auto" w:fill="FFFF99"/>
          <w:rtl/>
        </w:rPr>
        <w:tab/>
      </w:r>
      <w:r w:rsidRPr="00247AFE">
        <w:rPr>
          <w:rFonts w:cs="FrankRuehl" w:hint="cs"/>
          <w:strike/>
          <w:vanish/>
          <w:sz w:val="22"/>
          <w:szCs w:val="22"/>
          <w:shd w:val="clear" w:color="auto" w:fill="FFFF99"/>
          <w:rtl/>
        </w:rPr>
        <w:t>בתנאי שאם איזה רשיון לא היה בר תוקף שנה תמימה, הרי כמות הספירטים שנתיצרה בשנה החולפת תחשב אותה הכמות שיחסה לכמות שנתיצרה היא כיחס כל השנה כולה לאותו פרק זמן שבו היה תוקף לרשיון.</w:t>
      </w:r>
      <w:bookmarkEnd w:id="31"/>
    </w:p>
    <w:p w:rsidR="004A0F16" w:rsidRPr="000043BD" w:rsidRDefault="004A0F16">
      <w:pPr>
        <w:pStyle w:val="medium2-header"/>
        <w:keepLines w:val="0"/>
        <w:spacing w:before="72"/>
        <w:ind w:left="0" w:right="1134"/>
        <w:rPr>
          <w:rFonts w:cs="FrankRuehl"/>
          <w:noProof/>
          <w:rtl/>
        </w:rPr>
      </w:pPr>
      <w:bookmarkStart w:id="32" w:name="med12"/>
      <w:bookmarkEnd w:id="32"/>
      <w:r w:rsidRPr="000043BD">
        <w:rPr>
          <w:rFonts w:cs="FrankRuehl"/>
          <w:noProof/>
          <w:rtl/>
        </w:rPr>
        <w:t>פנ</w:t>
      </w:r>
      <w:r w:rsidRPr="000043BD">
        <w:rPr>
          <w:rFonts w:cs="FrankRuehl" w:hint="cs"/>
          <w:noProof/>
          <w:rtl/>
        </w:rPr>
        <w:t>קסים שעל הסוחרים לנהל</w:t>
      </w:r>
    </w:p>
    <w:p w:rsidR="004A0F16" w:rsidRDefault="004A0F16">
      <w:pPr>
        <w:pStyle w:val="P00"/>
        <w:spacing w:before="72"/>
        <w:ind w:left="0" w:right="1134"/>
        <w:rPr>
          <w:rStyle w:val="default"/>
          <w:rFonts w:cs="FrankRuehl"/>
          <w:rtl/>
        </w:rPr>
      </w:pPr>
      <w:bookmarkStart w:id="33" w:name="Seif13"/>
      <w:bookmarkEnd w:id="33"/>
      <w:r w:rsidRPr="000043BD">
        <w:rPr>
          <w:lang w:val="he-IL"/>
        </w:rPr>
        <w:pict>
          <v:rect id="_x0000_s1050" style="position:absolute;left:0;text-align:left;margin-left:464.5pt;margin-top:8.05pt;width:75.05pt;height:27pt;z-index:251654144" o:allowincell="f" filled="f" stroked="f" strokecolor="lime" strokeweight=".25pt">
            <v:textbox style="mso-next-textbox:#_x0000_s1050" inset="0,0,0,0">
              <w:txbxContent>
                <w:p w:rsidR="004A0F16" w:rsidRDefault="004A0F16" w:rsidP="004773AD">
                  <w:pPr>
                    <w:spacing w:line="160" w:lineRule="exact"/>
                    <w:jc w:val="left"/>
                    <w:rPr>
                      <w:rFonts w:cs="Miriam"/>
                      <w:noProof/>
                      <w:sz w:val="18"/>
                      <w:szCs w:val="18"/>
                      <w:rtl/>
                    </w:rPr>
                  </w:pPr>
                  <w:r>
                    <w:rPr>
                      <w:rFonts w:cs="Miriam"/>
                      <w:sz w:val="18"/>
                      <w:szCs w:val="18"/>
                      <w:rtl/>
                    </w:rPr>
                    <w:t>פנ</w:t>
                  </w:r>
                  <w:r>
                    <w:rPr>
                      <w:rFonts w:cs="Miriam" w:hint="cs"/>
                      <w:sz w:val="18"/>
                      <w:szCs w:val="18"/>
                      <w:rtl/>
                    </w:rPr>
                    <w:t>קסים שעל</w:t>
                  </w:r>
                  <w:r w:rsidR="004773AD">
                    <w:rPr>
                      <w:rFonts w:cs="Miriam" w:hint="cs"/>
                      <w:sz w:val="18"/>
                      <w:szCs w:val="18"/>
                      <w:rtl/>
                    </w:rPr>
                    <w:t xml:space="preserve"> </w:t>
                  </w:r>
                  <w:r>
                    <w:rPr>
                      <w:rFonts w:cs="Miriam"/>
                      <w:sz w:val="18"/>
                      <w:szCs w:val="18"/>
                      <w:rtl/>
                    </w:rPr>
                    <w:t>הס</w:t>
                  </w:r>
                  <w:r>
                    <w:rPr>
                      <w:rFonts w:cs="Miriam" w:hint="cs"/>
                      <w:sz w:val="18"/>
                      <w:szCs w:val="18"/>
                      <w:rtl/>
                    </w:rPr>
                    <w:t>וחרים לנהל</w:t>
                  </w:r>
                </w:p>
                <w:p w:rsidR="004A0F16" w:rsidRDefault="004A0F16">
                  <w:pPr>
                    <w:spacing w:line="160" w:lineRule="exact"/>
                    <w:jc w:val="left"/>
                    <w:rPr>
                      <w:rFonts w:cs="Miriam"/>
                      <w:noProof/>
                      <w:sz w:val="18"/>
                      <w:szCs w:val="18"/>
                      <w:rtl/>
                    </w:rPr>
                  </w:pPr>
                  <w:r>
                    <w:rPr>
                      <w:rFonts w:cs="Miriam"/>
                      <w:sz w:val="18"/>
                      <w:szCs w:val="18"/>
                      <w:rtl/>
                    </w:rPr>
                    <w:t>תק</w:t>
                  </w:r>
                  <w:r>
                    <w:rPr>
                      <w:rFonts w:cs="Miriam" w:hint="cs"/>
                      <w:sz w:val="18"/>
                      <w:szCs w:val="18"/>
                      <w:rtl/>
                    </w:rPr>
                    <w:t>' תש"ט</w:t>
                  </w:r>
                  <w:r w:rsidR="004773AD">
                    <w:rPr>
                      <w:rFonts w:cs="Miriam" w:hint="cs"/>
                      <w:sz w:val="18"/>
                      <w:szCs w:val="18"/>
                      <w:rtl/>
                    </w:rPr>
                    <w:t>-</w:t>
                  </w:r>
                  <w:r>
                    <w:rPr>
                      <w:rFonts w:cs="Miriam"/>
                      <w:sz w:val="18"/>
                      <w:szCs w:val="18"/>
                      <w:rtl/>
                    </w:rPr>
                    <w:t>1949</w:t>
                  </w:r>
                </w:p>
              </w:txbxContent>
            </v:textbox>
            <w10:anchorlock/>
          </v:rect>
        </w:pict>
      </w:r>
      <w:r w:rsidRPr="000043BD">
        <w:rPr>
          <w:rStyle w:val="big-number"/>
          <w:rFonts w:cs="Miriam"/>
          <w:rtl/>
        </w:rPr>
        <w:t>14.</w:t>
      </w:r>
      <w:r w:rsidRPr="000043BD">
        <w:rPr>
          <w:rStyle w:val="big-number"/>
          <w:rFonts w:cs="Miriam"/>
          <w:rtl/>
        </w:rPr>
        <w:tab/>
      </w:r>
      <w:r w:rsidRPr="000043BD">
        <w:rPr>
          <w:rStyle w:val="default"/>
          <w:rFonts w:cs="FrankRuehl"/>
          <w:rtl/>
        </w:rPr>
        <w:t>(1)</w:t>
      </w:r>
      <w:r w:rsidRPr="000043BD">
        <w:rPr>
          <w:rStyle w:val="default"/>
          <w:rFonts w:cs="FrankRuehl"/>
          <w:rtl/>
        </w:rPr>
        <w:tab/>
        <w:t>פ</w:t>
      </w:r>
      <w:r w:rsidRPr="000043BD">
        <w:rPr>
          <w:rStyle w:val="default"/>
          <w:rFonts w:cs="FrankRuehl" w:hint="cs"/>
          <w:rtl/>
        </w:rPr>
        <w:t>נקס הסחורה שיתנהל ע"י חרשתן יהא בטופס שיקבע</w:t>
      </w:r>
      <w:r>
        <w:rPr>
          <w:rStyle w:val="default"/>
          <w:rFonts w:cs="FrankRuehl" w:hint="cs"/>
          <w:rtl/>
        </w:rPr>
        <w:t xml:space="preserve"> שר האוצר.</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ע</w:t>
      </w:r>
      <w:r>
        <w:rPr>
          <w:rStyle w:val="default"/>
          <w:rFonts w:cs="FrankRuehl" w:hint="cs"/>
          <w:rtl/>
        </w:rPr>
        <w:t>ל החרשתן לרשום בפנקס פרטים מלאים על כמותם וטבעם של החמרים שנועדו לשימוש בייצור המשקא</w:t>
      </w:r>
      <w:r>
        <w:rPr>
          <w:rStyle w:val="default"/>
          <w:rFonts w:cs="FrankRuehl"/>
          <w:rtl/>
        </w:rPr>
        <w:t>ות</w:t>
      </w:r>
      <w:r>
        <w:rPr>
          <w:rStyle w:val="default"/>
          <w:rFonts w:cs="FrankRuehl" w:hint="cs"/>
          <w:rtl/>
        </w:rPr>
        <w:t xml:space="preserve"> המשכרים, ורשימות כאלה תוגשנה לא יאוחר משתי שעות לפני הזמן שבו ישתמשו בחמרים כאלה.</w:t>
      </w:r>
    </w:p>
    <w:p w:rsidR="004A0F16" w:rsidRDefault="004A0F16" w:rsidP="007800E3">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ע</w:t>
      </w:r>
      <w:r>
        <w:rPr>
          <w:rStyle w:val="default"/>
          <w:rFonts w:cs="FrankRuehl" w:hint="cs"/>
          <w:rtl/>
        </w:rPr>
        <w:t xml:space="preserve">ל החרשתן לרשום בפנקס את חשבון כמותם וטבעם של כל המשקאות המשכרים שייצרם: אם המשקאות הם משקאות משכרים </w:t>
      </w:r>
      <w:r>
        <w:rPr>
          <w:rStyle w:val="default"/>
          <w:rFonts w:cs="FrankRuehl"/>
          <w:rtl/>
        </w:rPr>
        <w:t>ו</w:t>
      </w:r>
      <w:r>
        <w:rPr>
          <w:rStyle w:val="default"/>
          <w:rFonts w:cs="FrankRuehl" w:hint="cs"/>
          <w:rtl/>
        </w:rPr>
        <w:t xml:space="preserve">לא ספירטים, תוגש רשימה זו לא יאוחר משתי שעות לאחר התחלת התסיסה. </w:t>
      </w:r>
      <w:r>
        <w:rPr>
          <w:rStyle w:val="default"/>
          <w:rFonts w:cs="FrankRuehl"/>
          <w:rtl/>
        </w:rPr>
        <w:t>וא</w:t>
      </w:r>
      <w:r>
        <w:rPr>
          <w:rStyle w:val="default"/>
          <w:rFonts w:cs="FrankRuehl" w:hint="cs"/>
          <w:rtl/>
        </w:rPr>
        <w:t xml:space="preserve">ילו בספירטים </w:t>
      </w:r>
      <w:r w:rsidR="00247AFE">
        <w:rPr>
          <w:rStyle w:val="default"/>
          <w:rFonts w:cs="FrankRuehl"/>
          <w:rtl/>
        </w:rPr>
        <w:t>–</w:t>
      </w:r>
      <w:r>
        <w:rPr>
          <w:rStyle w:val="default"/>
          <w:rFonts w:cs="FrankRuehl"/>
          <w:rtl/>
        </w:rPr>
        <w:t xml:space="preserve"> </w:t>
      </w:r>
      <w:r>
        <w:rPr>
          <w:rStyle w:val="default"/>
          <w:rFonts w:cs="FrankRuehl" w:hint="cs"/>
          <w:rtl/>
        </w:rPr>
        <w:t>תוגש הרשימה לא יאוחר משתי שעות לאחר הזמן שבו נגמר הזיקוק הראשון של כל כלי-תסיסה. כמו כן חייב החרשתן לרשום בפנקס הסחורה שלו פרטים על המשקאות המשכרים שקבלם מחרשתן אחר.</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ע</w:t>
      </w:r>
      <w:r>
        <w:rPr>
          <w:rStyle w:val="default"/>
          <w:rFonts w:cs="FrankRuehl" w:hint="cs"/>
          <w:rtl/>
        </w:rPr>
        <w:t>ל החרשתן לרשום בפנקס הסחורה שלו את הסחורה המצויה בבית העסק שלו ביום</w:t>
      </w:r>
      <w:r>
        <w:rPr>
          <w:rStyle w:val="default"/>
          <w:rFonts w:cs="FrankRuehl"/>
          <w:rtl/>
        </w:rPr>
        <w:t xml:space="preserve"> ש</w:t>
      </w:r>
      <w:r>
        <w:rPr>
          <w:rStyle w:val="default"/>
          <w:rFonts w:cs="FrankRuehl" w:hint="cs"/>
          <w:rtl/>
        </w:rPr>
        <w:t>בו השתמש בפנקס הסחורה לראשונה; כמות היין או יין-ההדרים בליטראות תירשם באחת משתי העמודות, הכל לפי מידת העוצם של היין, ויין ההדרים וספירטים יירשמו בפרק המתאים להן בכמות הליטראות הכללית והמספר</w:t>
      </w:r>
      <w:r>
        <w:rPr>
          <w:rStyle w:val="default"/>
          <w:rFonts w:cs="FrankRuehl"/>
          <w:rtl/>
        </w:rPr>
        <w:t xml:space="preserve"> </w:t>
      </w:r>
      <w:r>
        <w:rPr>
          <w:rStyle w:val="default"/>
          <w:rFonts w:cs="FrankRuehl" w:hint="cs"/>
          <w:rtl/>
        </w:rPr>
        <w:t>השווה בליטראות של האלכוהול. ספירטים המכונים ארק או קוניאק שאינם</w:t>
      </w:r>
      <w:r>
        <w:rPr>
          <w:rStyle w:val="default"/>
          <w:rFonts w:cs="FrankRuehl"/>
          <w:rtl/>
        </w:rPr>
        <w:t xml:space="preserve"> </w:t>
      </w:r>
      <w:r>
        <w:rPr>
          <w:rStyle w:val="default"/>
          <w:rFonts w:cs="FrankRuehl" w:hint="cs"/>
          <w:rtl/>
        </w:rPr>
        <w:t>כ</w:t>
      </w:r>
      <w:r>
        <w:rPr>
          <w:rStyle w:val="default"/>
          <w:rFonts w:cs="FrankRuehl"/>
          <w:rtl/>
        </w:rPr>
        <w:t>ל</w:t>
      </w:r>
      <w:r>
        <w:rPr>
          <w:rStyle w:val="default"/>
          <w:rFonts w:cs="FrankRuehl" w:hint="cs"/>
          <w:rtl/>
        </w:rPr>
        <w:t>ולים בהגדרות של ארק או קוניאק בפקודת המשקאות המשכרים (ייצור ומכירה) יירשמו תחת הכותרת "שאר מיני ספירטים".</w:t>
      </w:r>
    </w:p>
    <w:p w:rsidR="004A0F16" w:rsidRDefault="004A0F16">
      <w:pPr>
        <w:pStyle w:val="P00"/>
        <w:spacing w:before="72"/>
        <w:ind w:left="0" w:right="1134"/>
        <w:rPr>
          <w:rStyle w:val="default"/>
          <w:rFonts w:cs="FrankRuehl"/>
          <w:rtl/>
        </w:rPr>
      </w:pPr>
      <w:r>
        <w:rPr>
          <w:lang w:val="he-IL"/>
        </w:rPr>
        <w:pict>
          <v:rect id="_x0000_s1051" style="position:absolute;left:0;text-align:left;margin-left:464.5pt;margin-top:8.05pt;width:75.05pt;height:13.95pt;z-index:251655168" o:allowincell="f" filled="f" stroked="f" strokecolor="lime" strokeweight=".25pt">
            <v:textbox style="mso-next-textbox:#_x0000_s1051" inset="0,0,0,0">
              <w:txbxContent>
                <w:p w:rsidR="004A0F16" w:rsidRDefault="004A0F16" w:rsidP="004773AD">
                  <w:pPr>
                    <w:spacing w:line="160" w:lineRule="exact"/>
                    <w:jc w:val="left"/>
                    <w:rPr>
                      <w:rFonts w:cs="Miriam"/>
                      <w:noProof/>
                      <w:sz w:val="18"/>
                      <w:szCs w:val="18"/>
                      <w:rtl/>
                    </w:rPr>
                  </w:pPr>
                  <w:r>
                    <w:rPr>
                      <w:rFonts w:cs="Miriam"/>
                      <w:sz w:val="18"/>
                      <w:szCs w:val="18"/>
                      <w:rtl/>
                    </w:rPr>
                    <w:t>תק</w:t>
                  </w:r>
                  <w:r>
                    <w:rPr>
                      <w:rFonts w:cs="Miriam" w:hint="cs"/>
                      <w:sz w:val="18"/>
                      <w:szCs w:val="18"/>
                      <w:rtl/>
                    </w:rPr>
                    <w:t>' תש"ט</w:t>
                  </w:r>
                  <w:r w:rsidR="004773AD">
                    <w:rPr>
                      <w:rFonts w:cs="Miriam" w:hint="cs"/>
                      <w:sz w:val="18"/>
                      <w:szCs w:val="18"/>
                      <w:rtl/>
                    </w:rPr>
                    <w:t>-</w:t>
                  </w:r>
                  <w:r>
                    <w:rPr>
                      <w:rFonts w:cs="Miriam"/>
                      <w:sz w:val="18"/>
                      <w:szCs w:val="18"/>
                      <w:rtl/>
                    </w:rPr>
                    <w:t>1949</w:t>
                  </w:r>
                </w:p>
              </w:txbxContent>
            </v:textbox>
            <w10:anchorlock/>
          </v:rect>
        </w:pict>
      </w:r>
      <w:r>
        <w:rPr>
          <w:rFonts w:cs="FrankRuehl"/>
          <w:sz w:val="26"/>
          <w:rtl/>
        </w:rPr>
        <w:tab/>
      </w:r>
      <w:r>
        <w:rPr>
          <w:rStyle w:val="default"/>
          <w:rFonts w:cs="FrankRuehl"/>
          <w:rtl/>
        </w:rPr>
        <w:t>(5)</w:t>
      </w:r>
      <w:r>
        <w:rPr>
          <w:rStyle w:val="default"/>
          <w:rFonts w:cs="FrankRuehl"/>
          <w:rtl/>
        </w:rPr>
        <w:tab/>
        <w:t>פ</w:t>
      </w:r>
      <w:r>
        <w:rPr>
          <w:rStyle w:val="default"/>
          <w:rFonts w:cs="FrankRuehl" w:hint="cs"/>
          <w:rtl/>
        </w:rPr>
        <w:t>נקס המסירות שיתנהל ע"י החרשתן יהא ערוך בטופס שיקבע שר האוצר.</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ע</w:t>
      </w:r>
      <w:r>
        <w:rPr>
          <w:rStyle w:val="default"/>
          <w:rFonts w:cs="FrankRuehl" w:hint="cs"/>
          <w:rtl/>
        </w:rPr>
        <w:t>ל החרשתן לרשום בעת המסירה פרטים מלאים על כל משלוח שנמסר; כמות הספירטים שנמ</w:t>
      </w:r>
      <w:r>
        <w:rPr>
          <w:rStyle w:val="default"/>
          <w:rFonts w:cs="FrankRuehl"/>
          <w:rtl/>
        </w:rPr>
        <w:t>סר</w:t>
      </w:r>
      <w:r>
        <w:rPr>
          <w:rStyle w:val="default"/>
          <w:rFonts w:cs="FrankRuehl" w:hint="cs"/>
          <w:rtl/>
        </w:rPr>
        <w:t>ה תהא מבוטאת בליטראות של אלכוהול.</w:t>
      </w:r>
    </w:p>
    <w:p w:rsidR="004A0F16" w:rsidRDefault="004A0F16">
      <w:pPr>
        <w:pStyle w:val="P00"/>
        <w:spacing w:before="72"/>
        <w:ind w:left="0" w:right="1134"/>
        <w:rPr>
          <w:rStyle w:val="default"/>
          <w:rFonts w:cs="FrankRuehl"/>
          <w:rtl/>
        </w:rPr>
      </w:pPr>
      <w:r>
        <w:rPr>
          <w:lang w:val="he-IL"/>
        </w:rPr>
        <w:pict>
          <v:rect id="_x0000_s1052" style="position:absolute;left:0;text-align:left;margin-left:464.5pt;margin-top:8.05pt;width:75.05pt;height:12.55pt;z-index:251656192" o:allowincell="f" filled="f" stroked="f" strokecolor="lime" strokeweight=".25pt">
            <v:textbox style="mso-next-textbox:#_x0000_s1052" inset="0,0,0,0">
              <w:txbxContent>
                <w:p w:rsidR="004A0F16" w:rsidRDefault="004A0F16" w:rsidP="004773AD">
                  <w:pPr>
                    <w:spacing w:line="160" w:lineRule="exact"/>
                    <w:jc w:val="left"/>
                    <w:rPr>
                      <w:rFonts w:cs="Miriam"/>
                      <w:noProof/>
                      <w:sz w:val="18"/>
                      <w:szCs w:val="18"/>
                      <w:rtl/>
                    </w:rPr>
                  </w:pPr>
                  <w:r>
                    <w:rPr>
                      <w:rFonts w:cs="Miriam"/>
                      <w:sz w:val="18"/>
                      <w:szCs w:val="18"/>
                      <w:rtl/>
                    </w:rPr>
                    <w:t>תק</w:t>
                  </w:r>
                  <w:r>
                    <w:rPr>
                      <w:rFonts w:cs="Miriam" w:hint="cs"/>
                      <w:sz w:val="18"/>
                      <w:szCs w:val="18"/>
                      <w:rtl/>
                    </w:rPr>
                    <w:t>' תש"ט</w:t>
                  </w:r>
                  <w:r w:rsidR="004773AD">
                    <w:rPr>
                      <w:rFonts w:cs="Miriam" w:hint="cs"/>
                      <w:sz w:val="18"/>
                      <w:szCs w:val="18"/>
                      <w:rtl/>
                    </w:rPr>
                    <w:t>-</w:t>
                  </w:r>
                  <w:r>
                    <w:rPr>
                      <w:rFonts w:cs="Miriam"/>
                      <w:sz w:val="18"/>
                      <w:szCs w:val="18"/>
                      <w:rtl/>
                    </w:rPr>
                    <w:t>1949</w:t>
                  </w:r>
                </w:p>
              </w:txbxContent>
            </v:textbox>
            <w10:anchorlock/>
          </v:rect>
        </w:pict>
      </w:r>
      <w:r>
        <w:rPr>
          <w:rFonts w:cs="FrankRuehl"/>
          <w:sz w:val="26"/>
          <w:rtl/>
        </w:rPr>
        <w:tab/>
      </w:r>
      <w:r>
        <w:rPr>
          <w:rStyle w:val="default"/>
          <w:rFonts w:cs="FrankRuehl"/>
          <w:rtl/>
        </w:rPr>
        <w:t>(7)</w:t>
      </w:r>
      <w:r>
        <w:rPr>
          <w:rStyle w:val="default"/>
          <w:rFonts w:cs="FrankRuehl"/>
          <w:rtl/>
        </w:rPr>
        <w:tab/>
        <w:t>פ</w:t>
      </w:r>
      <w:r>
        <w:rPr>
          <w:rStyle w:val="default"/>
          <w:rFonts w:cs="FrankRuehl" w:hint="cs"/>
          <w:rtl/>
        </w:rPr>
        <w:t>נקס הסחורה של הסיטונאי יהא ערוך בטופס שיקבע שר האוצר.</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(8)</w:t>
      </w:r>
      <w:r>
        <w:rPr>
          <w:rStyle w:val="default"/>
          <w:rFonts w:cs="FrankRuehl"/>
          <w:rtl/>
        </w:rPr>
        <w:tab/>
        <w:t>ע</w:t>
      </w:r>
      <w:r>
        <w:rPr>
          <w:rStyle w:val="default"/>
          <w:rFonts w:cs="FrankRuehl" w:hint="cs"/>
          <w:rtl/>
        </w:rPr>
        <w:t>ל הסיטונאי לרשום ביום קבלו את המשקאות פרטים מלאים על כל משלוח של משקאות משכרים שקיבל, וביום המסירה עליו לרשום פרטים מלאים על כ</w:t>
      </w:r>
      <w:r>
        <w:rPr>
          <w:rStyle w:val="default"/>
          <w:rFonts w:cs="FrankRuehl"/>
          <w:rtl/>
        </w:rPr>
        <w:t xml:space="preserve">ל </w:t>
      </w:r>
      <w:r>
        <w:rPr>
          <w:rStyle w:val="default"/>
          <w:rFonts w:cs="FrankRuehl" w:hint="cs"/>
          <w:rtl/>
        </w:rPr>
        <w:t>משלוח שמסר: הפרטים צריכים להתאים לפרטים שברשיונות או בתעודות המתאימים להם.</w:t>
      </w:r>
    </w:p>
    <w:p w:rsidR="004A0F16" w:rsidRDefault="004A0F16">
      <w:pPr>
        <w:pStyle w:val="P00"/>
        <w:spacing w:before="72"/>
        <w:ind w:left="0" w:right="1134"/>
        <w:rPr>
          <w:rStyle w:val="default"/>
          <w:rFonts w:cs="FrankRuehl"/>
          <w:rtl/>
        </w:rPr>
      </w:pPr>
      <w:r>
        <w:rPr>
          <w:lang w:val="he-IL"/>
        </w:rPr>
        <w:pict>
          <v:rect id="_x0000_s1053" style="position:absolute;left:0;text-align:left;margin-left:464.5pt;margin-top:8.05pt;width:75.05pt;height:14.95pt;z-index:251657216" o:allowincell="f" filled="f" stroked="f" strokecolor="lime" strokeweight=".25pt">
            <v:textbox style="mso-next-textbox:#_x0000_s1053" inset="0,0,0,0">
              <w:txbxContent>
                <w:p w:rsidR="004A0F16" w:rsidRDefault="004A0F16" w:rsidP="004773AD">
                  <w:pPr>
                    <w:spacing w:line="160" w:lineRule="exact"/>
                    <w:jc w:val="left"/>
                    <w:rPr>
                      <w:rFonts w:cs="Miriam"/>
                      <w:noProof/>
                      <w:sz w:val="18"/>
                      <w:szCs w:val="18"/>
                      <w:rtl/>
                    </w:rPr>
                  </w:pPr>
                  <w:r>
                    <w:rPr>
                      <w:rFonts w:cs="Miriam"/>
                      <w:sz w:val="18"/>
                      <w:szCs w:val="18"/>
                      <w:rtl/>
                    </w:rPr>
                    <w:t>תק</w:t>
                  </w:r>
                  <w:r>
                    <w:rPr>
                      <w:rFonts w:cs="Miriam" w:hint="cs"/>
                      <w:sz w:val="18"/>
                      <w:szCs w:val="18"/>
                      <w:rtl/>
                    </w:rPr>
                    <w:t>' תש"ט</w:t>
                  </w:r>
                  <w:r w:rsidR="004773AD">
                    <w:rPr>
                      <w:rFonts w:cs="Miriam" w:hint="cs"/>
                      <w:sz w:val="18"/>
                      <w:szCs w:val="18"/>
                      <w:rtl/>
                    </w:rPr>
                    <w:t>-</w:t>
                  </w:r>
                  <w:r>
                    <w:rPr>
                      <w:rFonts w:cs="Miriam"/>
                      <w:sz w:val="18"/>
                      <w:szCs w:val="18"/>
                      <w:rtl/>
                    </w:rPr>
                    <w:t>1949</w:t>
                  </w:r>
                </w:p>
              </w:txbxContent>
            </v:textbox>
            <w10:anchorlock/>
          </v:rect>
        </w:pict>
      </w:r>
      <w:r>
        <w:rPr>
          <w:rFonts w:cs="FrankRuehl"/>
          <w:sz w:val="26"/>
          <w:rtl/>
        </w:rPr>
        <w:tab/>
      </w:r>
      <w:r>
        <w:rPr>
          <w:rStyle w:val="default"/>
          <w:rFonts w:cs="FrankRuehl"/>
          <w:rtl/>
        </w:rPr>
        <w:t>(9)</w:t>
      </w:r>
      <w:r>
        <w:rPr>
          <w:rStyle w:val="default"/>
          <w:rFonts w:cs="FrankRuehl"/>
          <w:rtl/>
        </w:rPr>
        <w:tab/>
        <w:t>ח</w:t>
      </w:r>
      <w:r>
        <w:rPr>
          <w:rStyle w:val="default"/>
          <w:rFonts w:cs="FrankRuehl" w:hint="cs"/>
          <w:rtl/>
        </w:rPr>
        <w:t xml:space="preserve">שבון המשקאות המשכרים שנתקבלו ע"י קמעונאי יתנהל בטופס שיקבע </w:t>
      </w:r>
      <w:r>
        <w:rPr>
          <w:rStyle w:val="default"/>
          <w:rFonts w:cs="FrankRuehl"/>
          <w:rtl/>
        </w:rPr>
        <w:t>ש</w:t>
      </w:r>
      <w:r>
        <w:rPr>
          <w:rStyle w:val="default"/>
          <w:rFonts w:cs="FrankRuehl" w:hint="cs"/>
          <w:rtl/>
        </w:rPr>
        <w:t>ר האוצר.</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(10)</w:t>
      </w:r>
      <w:r>
        <w:rPr>
          <w:rStyle w:val="default"/>
          <w:rFonts w:cs="FrankRuehl"/>
          <w:rtl/>
        </w:rPr>
        <w:tab/>
        <w:t>ע</w:t>
      </w:r>
      <w:r>
        <w:rPr>
          <w:rStyle w:val="default"/>
          <w:rFonts w:cs="FrankRuehl" w:hint="cs"/>
          <w:rtl/>
        </w:rPr>
        <w:t>ל הקמעונאי לרשום ביום קבלת המשקאות פרטים על כל משלוח של משקאות משכרים שקיבל: הפרטים שירשום צריכי</w:t>
      </w:r>
      <w:r>
        <w:rPr>
          <w:rStyle w:val="default"/>
          <w:rFonts w:cs="FrankRuehl"/>
          <w:rtl/>
        </w:rPr>
        <w:t xml:space="preserve">ם </w:t>
      </w:r>
      <w:r>
        <w:rPr>
          <w:rStyle w:val="default"/>
          <w:rFonts w:cs="FrankRuehl" w:hint="cs"/>
          <w:rtl/>
        </w:rPr>
        <w:t>להתאים לפרטים שברשיון או בתעודות המתאימות להם שנתקבלו על ידו.</w:t>
      </w:r>
    </w:p>
    <w:p w:rsidR="004A0F16" w:rsidRDefault="004A0F16">
      <w:pPr>
        <w:pStyle w:val="P00"/>
        <w:spacing w:before="72"/>
        <w:ind w:left="0" w:right="1134"/>
        <w:rPr>
          <w:rStyle w:val="default"/>
          <w:rFonts w:cs="FrankRuehl"/>
          <w:rtl/>
        </w:rPr>
      </w:pPr>
      <w:r>
        <w:rPr>
          <w:lang w:val="he-IL"/>
        </w:rPr>
        <w:pict>
          <v:rect id="_x0000_s1054" style="position:absolute;left:0;text-align:left;margin-left:464.5pt;margin-top:8.05pt;width:75.05pt;height:11.75pt;z-index:251658240" o:allowincell="f" filled="f" stroked="f" strokecolor="lime" strokeweight=".25pt">
            <v:textbox style="mso-next-textbox:#_x0000_s1054" inset="0,0,0,0">
              <w:txbxContent>
                <w:p w:rsidR="004A0F16" w:rsidRDefault="004A0F16" w:rsidP="004773AD">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sidR="004773AD">
                    <w:rPr>
                      <w:rFonts w:cs="Miriam" w:hint="cs"/>
                      <w:sz w:val="18"/>
                      <w:szCs w:val="18"/>
                      <w:rtl/>
                    </w:rPr>
                    <w:t>-</w:t>
                  </w:r>
                  <w:r>
                    <w:rPr>
                      <w:rFonts w:cs="Miriam"/>
                      <w:sz w:val="18"/>
                      <w:szCs w:val="18"/>
                      <w:rtl/>
                    </w:rPr>
                    <w:t>1969</w:t>
                  </w:r>
                </w:p>
              </w:txbxContent>
            </v:textbox>
            <w10:anchorlock/>
          </v:rect>
        </w:pict>
      </w:r>
      <w:r>
        <w:rPr>
          <w:rFonts w:cs="FrankRuehl"/>
          <w:sz w:val="26"/>
          <w:rtl/>
        </w:rPr>
        <w:tab/>
      </w:r>
      <w:r>
        <w:rPr>
          <w:rStyle w:val="default"/>
          <w:rFonts w:cs="FrankRuehl"/>
          <w:rtl/>
        </w:rPr>
        <w:t>(11)</w:t>
      </w:r>
      <w:r>
        <w:rPr>
          <w:rStyle w:val="default"/>
          <w:rFonts w:cs="FrankRuehl"/>
          <w:rtl/>
        </w:rPr>
        <w:tab/>
        <w:t>(</w:t>
      </w:r>
      <w:r>
        <w:rPr>
          <w:rStyle w:val="default"/>
          <w:rFonts w:cs="FrankRuehl" w:hint="cs"/>
          <w:rtl/>
        </w:rPr>
        <w:t>בוטלה).</w:t>
      </w:r>
    </w:p>
    <w:p w:rsidR="004A0F16" w:rsidRDefault="004A0F16">
      <w:pPr>
        <w:pStyle w:val="P00"/>
        <w:spacing w:before="72"/>
        <w:ind w:left="0" w:right="1134"/>
        <w:rPr>
          <w:rStyle w:val="default"/>
          <w:rFonts w:cs="FrankRuehl"/>
          <w:rtl/>
        </w:rPr>
      </w:pPr>
      <w:r>
        <w:rPr>
          <w:lang w:val="he-IL"/>
        </w:rPr>
        <w:pict>
          <v:rect id="_x0000_s1055" style="position:absolute;left:0;text-align:left;margin-left:464.5pt;margin-top:8.05pt;width:75.05pt;height:11.95pt;z-index:251659264" o:allowincell="f" filled="f" stroked="f" strokecolor="lime" strokeweight=".25pt">
            <v:textbox style="mso-next-textbox:#_x0000_s1055" inset="0,0,0,0">
              <w:txbxContent>
                <w:p w:rsidR="004A0F16" w:rsidRDefault="004A0F16" w:rsidP="004773AD">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sidR="004773AD">
                    <w:rPr>
                      <w:rFonts w:cs="Miriam" w:hint="cs"/>
                      <w:sz w:val="18"/>
                      <w:szCs w:val="18"/>
                      <w:rtl/>
                    </w:rPr>
                    <w:t>-</w:t>
                  </w:r>
                  <w:r>
                    <w:rPr>
                      <w:rFonts w:cs="Miriam"/>
                      <w:sz w:val="18"/>
                      <w:szCs w:val="18"/>
                      <w:rtl/>
                    </w:rPr>
                    <w:t>1969</w:t>
                  </w:r>
                </w:p>
              </w:txbxContent>
            </v:textbox>
            <w10:anchorlock/>
          </v:rect>
        </w:pict>
      </w:r>
      <w:r>
        <w:rPr>
          <w:rFonts w:cs="FrankRuehl"/>
          <w:sz w:val="26"/>
          <w:rtl/>
        </w:rPr>
        <w:tab/>
      </w:r>
      <w:r>
        <w:rPr>
          <w:rStyle w:val="default"/>
          <w:rFonts w:cs="FrankRuehl"/>
          <w:rtl/>
        </w:rPr>
        <w:t>(12)</w:t>
      </w:r>
      <w:r>
        <w:rPr>
          <w:rStyle w:val="default"/>
          <w:rFonts w:cs="FrankRuehl"/>
          <w:rtl/>
        </w:rPr>
        <w:tab/>
        <w:t>(</w:t>
      </w:r>
      <w:r>
        <w:rPr>
          <w:rStyle w:val="default"/>
          <w:rFonts w:cs="FrankRuehl" w:hint="cs"/>
          <w:rtl/>
        </w:rPr>
        <w:t>בוטלה).</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(13)</w:t>
      </w:r>
      <w:r>
        <w:rPr>
          <w:rStyle w:val="default"/>
          <w:rFonts w:cs="FrankRuehl"/>
          <w:rtl/>
        </w:rPr>
        <w:tab/>
        <w:t>מ</w:t>
      </w:r>
      <w:r>
        <w:rPr>
          <w:rStyle w:val="default"/>
          <w:rFonts w:cs="FrankRuehl" w:hint="cs"/>
          <w:rtl/>
        </w:rPr>
        <w:t xml:space="preserve">שקאות משכרים שייובאו ומידת העוצם שלהם אינה ידועה יצויינו בפנקסי הסחורה של הסיטונאים ובחשבונות של הקמעונאים של המשקאות המשכרים שנתקבלו על ידם ע"י שיוסיפו </w:t>
      </w:r>
      <w:r>
        <w:rPr>
          <w:rStyle w:val="default"/>
          <w:rFonts w:cs="FrankRuehl"/>
          <w:rtl/>
        </w:rPr>
        <w:t>לת</w:t>
      </w:r>
      <w:r>
        <w:rPr>
          <w:rStyle w:val="default"/>
          <w:rFonts w:cs="FrankRuehl" w:hint="cs"/>
          <w:rtl/>
        </w:rPr>
        <w:t>יאור המשקאות את המלה "נכרי".</w:t>
      </w:r>
    </w:p>
    <w:p w:rsidR="004A0F16" w:rsidRDefault="004A0F16">
      <w:pPr>
        <w:pStyle w:val="P02"/>
        <w:spacing w:before="72"/>
        <w:ind w:left="1021" w:right="1134"/>
        <w:rPr>
          <w:rStyle w:val="default"/>
          <w:rFonts w:cs="FrankRuehl"/>
          <w:rtl/>
        </w:rPr>
      </w:pPr>
      <w:r>
        <w:rPr>
          <w:rFonts w:cs="FrankRuehl"/>
          <w:sz w:val="26"/>
          <w:rtl/>
        </w:rPr>
        <w:tab/>
      </w:r>
      <w:r>
        <w:rPr>
          <w:rStyle w:val="default"/>
          <w:rFonts w:cs="FrankRuehl"/>
          <w:rtl/>
        </w:rPr>
        <w:t>(14)</w:t>
      </w:r>
      <w:r>
        <w:rPr>
          <w:rStyle w:val="default"/>
          <w:rFonts w:cs="FrankRuehl"/>
          <w:rtl/>
        </w:rPr>
        <w:tab/>
        <w:t>(</w:t>
      </w:r>
      <w:r>
        <w:rPr>
          <w:rStyle w:val="default"/>
          <w:rFonts w:cs="FrankRuehl"/>
          <w:sz w:val="20"/>
        </w:rPr>
        <w:t>I</w:t>
      </w:r>
      <w:r>
        <w:rPr>
          <w:rStyle w:val="default"/>
          <w:rFonts w:cs="FrankRuehl"/>
          <w:rtl/>
        </w:rPr>
        <w:t>)</w:t>
      </w:r>
      <w:r>
        <w:rPr>
          <w:rStyle w:val="default"/>
          <w:rFonts w:cs="FrankRuehl"/>
          <w:rtl/>
        </w:rPr>
        <w:tab/>
        <w:t>כ</w:t>
      </w:r>
      <w:r>
        <w:rPr>
          <w:rStyle w:val="default"/>
          <w:rFonts w:cs="FrankRuehl" w:hint="cs"/>
          <w:rtl/>
        </w:rPr>
        <w:t>ל שקיבל רשיון הן כסיטונאי והן כקמעונאי חייב לנהל חשבונות נבדלים בהת</w:t>
      </w:r>
      <w:r>
        <w:rPr>
          <w:rStyle w:val="default"/>
          <w:rFonts w:cs="FrankRuehl"/>
          <w:rtl/>
        </w:rPr>
        <w:t>א</w:t>
      </w:r>
      <w:r>
        <w:rPr>
          <w:rStyle w:val="default"/>
          <w:rFonts w:cs="FrankRuehl" w:hint="cs"/>
          <w:rtl/>
        </w:rPr>
        <w:t>ם להוראות הסעיפים הקטנים (7) עד (12); בחשבונות האלה עליו להראות:</w:t>
      </w:r>
    </w:p>
    <w:p w:rsidR="004A0F16" w:rsidRDefault="004A0F16">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ת חשבון המשקאות המשכרים שקיבל ומסר כסיטונאי;</w:t>
      </w:r>
    </w:p>
    <w:p w:rsidR="004A0F16" w:rsidRDefault="004A0F16">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ת חשבון המשקאות המשכרים שק</w:t>
      </w:r>
      <w:r>
        <w:rPr>
          <w:rStyle w:val="default"/>
          <w:rFonts w:cs="FrankRuehl"/>
          <w:rtl/>
        </w:rPr>
        <w:t>יב</w:t>
      </w:r>
      <w:r>
        <w:rPr>
          <w:rStyle w:val="default"/>
          <w:rFonts w:cs="FrankRuehl" w:hint="cs"/>
          <w:rtl/>
        </w:rPr>
        <w:t>ל כקמעונאי.</w:t>
      </w:r>
    </w:p>
    <w:p w:rsidR="004A0F16" w:rsidRDefault="004A0F16">
      <w:pPr>
        <w:pStyle w:val="P22"/>
        <w:spacing w:before="72"/>
        <w:ind w:left="1021" w:right="1134"/>
        <w:rPr>
          <w:rStyle w:val="default"/>
          <w:rFonts w:cs="FrankRuehl"/>
          <w:rtl/>
        </w:rPr>
      </w:pPr>
      <w:r>
        <w:rPr>
          <w:rStyle w:val="default"/>
          <w:rFonts w:cs="FrankRuehl"/>
          <w:rtl/>
        </w:rPr>
        <w:t>(</w:t>
      </w:r>
      <w:r>
        <w:rPr>
          <w:rStyle w:val="default"/>
          <w:rFonts w:cs="FrankRuehl"/>
          <w:sz w:val="20"/>
        </w:rPr>
        <w:t>II</w:t>
      </w:r>
      <w:r>
        <w:rPr>
          <w:rStyle w:val="default"/>
          <w:rFonts w:cs="FrankRuehl"/>
          <w:rtl/>
        </w:rPr>
        <w:t>)</w:t>
      </w:r>
      <w:r>
        <w:rPr>
          <w:rStyle w:val="default"/>
          <w:rFonts w:cs="FrankRuehl"/>
          <w:rtl/>
        </w:rPr>
        <w:tab/>
        <w:t>א</w:t>
      </w:r>
      <w:r>
        <w:rPr>
          <w:rStyle w:val="default"/>
          <w:rFonts w:cs="FrankRuehl" w:hint="cs"/>
          <w:rtl/>
        </w:rPr>
        <w:t>ם הועברו משקאות משכרים מחשבון המלאי של סיטונאי לחשבון המלאי של קמעונאי, צריך לציין את ההע</w:t>
      </w:r>
      <w:r>
        <w:rPr>
          <w:rStyle w:val="default"/>
          <w:rFonts w:cs="FrankRuehl"/>
          <w:rtl/>
        </w:rPr>
        <w:t>ב</w:t>
      </w:r>
      <w:r>
        <w:rPr>
          <w:rStyle w:val="default"/>
          <w:rFonts w:cs="FrankRuehl" w:hint="cs"/>
          <w:rtl/>
        </w:rPr>
        <w:t>רה כמסירה בספר הסחורה שלו בתור סיטונאי, וכקבלה בחשבון המשקאות המשכרים שקיבל בתור קמעונאי.</w:t>
      </w:r>
    </w:p>
    <w:p w:rsidR="004A0F16" w:rsidRDefault="004A0F16">
      <w:pPr>
        <w:pStyle w:val="P00"/>
        <w:spacing w:before="72"/>
        <w:ind w:left="0" w:right="1134"/>
        <w:rPr>
          <w:rStyle w:val="default"/>
          <w:rFonts w:cs="FrankRuehl" w:hint="cs"/>
          <w:rtl/>
        </w:rPr>
      </w:pPr>
      <w:r>
        <w:rPr>
          <w:lang w:val="he-IL"/>
        </w:rPr>
        <w:pict>
          <v:rect id="_x0000_s1056" style="position:absolute;left:0;text-align:left;margin-left:464.5pt;margin-top:8.05pt;width:75.05pt;height:7.8pt;z-index:251660288" o:allowincell="f" filled="f" stroked="f" strokecolor="lime" strokeweight=".25pt">
            <v:textbox style="mso-next-textbox:#_x0000_s1056" inset="0,0,0,0">
              <w:txbxContent>
                <w:p w:rsidR="004A0F16" w:rsidRDefault="004A0F16" w:rsidP="004773AD">
                  <w:pPr>
                    <w:spacing w:line="160" w:lineRule="exact"/>
                    <w:jc w:val="left"/>
                    <w:rPr>
                      <w:rFonts w:cs="Miriam"/>
                      <w:noProof/>
                      <w:sz w:val="18"/>
                      <w:szCs w:val="18"/>
                      <w:rtl/>
                    </w:rPr>
                  </w:pPr>
                  <w:r>
                    <w:rPr>
                      <w:rFonts w:cs="Miriam"/>
                      <w:sz w:val="18"/>
                      <w:szCs w:val="18"/>
                      <w:rtl/>
                    </w:rPr>
                    <w:t>תק</w:t>
                  </w:r>
                  <w:r>
                    <w:rPr>
                      <w:rFonts w:cs="Miriam" w:hint="cs"/>
                      <w:sz w:val="18"/>
                      <w:szCs w:val="18"/>
                      <w:rtl/>
                    </w:rPr>
                    <w:t>' תש"ט</w:t>
                  </w:r>
                  <w:r w:rsidR="004773AD">
                    <w:rPr>
                      <w:rFonts w:cs="Miriam" w:hint="cs"/>
                      <w:sz w:val="18"/>
                      <w:szCs w:val="18"/>
                      <w:rtl/>
                    </w:rPr>
                    <w:t>-</w:t>
                  </w:r>
                  <w:r>
                    <w:rPr>
                      <w:rFonts w:cs="Miriam"/>
                      <w:sz w:val="18"/>
                      <w:szCs w:val="18"/>
                      <w:rtl/>
                    </w:rPr>
                    <w:t>1949</w:t>
                  </w:r>
                </w:p>
              </w:txbxContent>
            </v:textbox>
            <w10:anchorlock/>
          </v:rect>
        </w:pict>
      </w:r>
      <w:r>
        <w:rPr>
          <w:rFonts w:cs="FrankRuehl"/>
          <w:sz w:val="26"/>
          <w:rtl/>
        </w:rPr>
        <w:tab/>
      </w:r>
      <w:r>
        <w:rPr>
          <w:rStyle w:val="default"/>
          <w:rFonts w:cs="FrankRuehl"/>
          <w:rtl/>
        </w:rPr>
        <w:t>(15)</w:t>
      </w:r>
      <w:r>
        <w:rPr>
          <w:rStyle w:val="default"/>
          <w:rFonts w:cs="FrankRuehl"/>
          <w:rtl/>
        </w:rPr>
        <w:tab/>
        <w:t>מ</w:t>
      </w:r>
      <w:r>
        <w:rPr>
          <w:rStyle w:val="default"/>
          <w:rFonts w:cs="FrankRuehl" w:hint="cs"/>
          <w:rtl/>
        </w:rPr>
        <w:t>י שקיבל רשיון, הן כסיטונאי והן כקמעונאי, חייב לה</w:t>
      </w:r>
      <w:r>
        <w:rPr>
          <w:rStyle w:val="default"/>
          <w:rFonts w:cs="FrankRuehl"/>
          <w:rtl/>
        </w:rPr>
        <w:t>חז</w:t>
      </w:r>
      <w:r>
        <w:rPr>
          <w:rStyle w:val="default"/>
          <w:rFonts w:cs="FrankRuehl" w:hint="cs"/>
          <w:rtl/>
        </w:rPr>
        <w:t>יק את המשקאות המשכרים שקיבל כסיטונאי בחדר נפרד מהמשקאות המשכרים שקיבל כקמעונאי.</w:t>
      </w:r>
    </w:p>
    <w:p w:rsidR="00EA3D1B" w:rsidRPr="00247AFE" w:rsidRDefault="00EA3D1B" w:rsidP="00EA3D1B">
      <w:pPr>
        <w:pStyle w:val="P00"/>
        <w:tabs>
          <w:tab w:val="clear" w:pos="6259"/>
        </w:tabs>
        <w:spacing w:before="0"/>
        <w:ind w:left="0" w:right="1134"/>
        <w:rPr>
          <w:rFonts w:cs="FrankRuehl" w:hint="cs"/>
          <w:vanish/>
          <w:szCs w:val="20"/>
          <w:shd w:val="clear" w:color="auto" w:fill="FFFF99"/>
          <w:rtl/>
        </w:rPr>
      </w:pPr>
      <w:bookmarkStart w:id="34" w:name="Rov58"/>
      <w:r w:rsidRPr="00247AFE">
        <w:rPr>
          <w:rFonts w:cs="FrankRuehl" w:hint="cs"/>
          <w:vanish/>
          <w:color w:val="FF0000"/>
          <w:szCs w:val="20"/>
          <w:shd w:val="clear" w:color="auto" w:fill="FFFF99"/>
          <w:rtl/>
        </w:rPr>
        <w:t>מיום 8.8.1949</w:t>
      </w:r>
    </w:p>
    <w:p w:rsidR="00EA3D1B" w:rsidRPr="00247AFE" w:rsidRDefault="00EA3D1B" w:rsidP="00EA3D1B">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תש"ט-1949</w:t>
      </w:r>
    </w:p>
    <w:p w:rsidR="00EA3D1B" w:rsidRPr="00247AFE" w:rsidRDefault="00EA3D1B" w:rsidP="005B3F57">
      <w:pPr>
        <w:pStyle w:val="P00"/>
        <w:spacing w:before="0"/>
        <w:ind w:left="0" w:right="1134"/>
        <w:rPr>
          <w:rFonts w:cs="FrankRuehl" w:hint="cs"/>
          <w:vanish/>
          <w:szCs w:val="20"/>
          <w:shd w:val="clear" w:color="auto" w:fill="FFFF99"/>
          <w:rtl/>
        </w:rPr>
      </w:pPr>
      <w:hyperlink r:id="rId18" w:history="1">
        <w:r w:rsidRPr="00247AFE">
          <w:rPr>
            <w:rStyle w:val="Hyperlink"/>
            <w:rFonts w:cs="FrankRuehl" w:hint="cs"/>
            <w:vanish/>
            <w:szCs w:val="20"/>
            <w:shd w:val="clear" w:color="auto" w:fill="FFFF99"/>
            <w:rtl/>
          </w:rPr>
          <w:t>ק</w:t>
        </w:r>
        <w:r w:rsidRPr="00247AFE">
          <w:rPr>
            <w:rStyle w:val="Hyperlink"/>
            <w:rFonts w:cs="FrankRuehl"/>
            <w:vanish/>
            <w:szCs w:val="20"/>
            <w:shd w:val="clear" w:color="auto" w:fill="FFFF99"/>
            <w:rtl/>
          </w:rPr>
          <w:t>"</w:t>
        </w:r>
        <w:r w:rsidRPr="00247AFE">
          <w:rPr>
            <w:rStyle w:val="Hyperlink"/>
            <w:rFonts w:cs="FrankRuehl" w:hint="cs"/>
            <w:vanish/>
            <w:szCs w:val="20"/>
            <w:shd w:val="clear" w:color="auto" w:fill="FFFF99"/>
            <w:rtl/>
          </w:rPr>
          <w:t>ת תש"ט מס' 29</w:t>
        </w:r>
      </w:hyperlink>
      <w:r w:rsidRPr="00247AFE">
        <w:rPr>
          <w:rFonts w:cs="FrankRuehl" w:hint="cs"/>
          <w:vanish/>
          <w:szCs w:val="20"/>
          <w:shd w:val="clear" w:color="auto" w:fill="FFFF99"/>
          <w:rtl/>
        </w:rPr>
        <w:t xml:space="preserve"> מיום 8.8.1949 </w:t>
      </w:r>
      <w:r w:rsidR="005B3F57" w:rsidRPr="00247AFE">
        <w:rPr>
          <w:rFonts w:cs="FrankRuehl" w:hint="cs"/>
          <w:vanish/>
          <w:szCs w:val="20"/>
          <w:shd w:val="clear" w:color="auto" w:fill="FFFF99"/>
          <w:rtl/>
        </w:rPr>
        <w:t xml:space="preserve">עמ' </w:t>
      </w:r>
      <w:r w:rsidRPr="00247AFE">
        <w:rPr>
          <w:rFonts w:cs="FrankRuehl" w:hint="cs"/>
          <w:vanish/>
          <w:szCs w:val="20"/>
          <w:shd w:val="clear" w:color="auto" w:fill="FFFF99"/>
          <w:rtl/>
        </w:rPr>
        <w:t>378</w:t>
      </w:r>
    </w:p>
    <w:p w:rsidR="00B94BA7" w:rsidRPr="00247AFE" w:rsidRDefault="00B94BA7" w:rsidP="002D7643">
      <w:pPr>
        <w:pStyle w:val="P00"/>
        <w:ind w:left="0" w:right="1134"/>
        <w:rPr>
          <w:rStyle w:val="default"/>
          <w:rFonts w:cs="FrankRuehl"/>
          <w:vanish/>
          <w:sz w:val="22"/>
          <w:szCs w:val="22"/>
          <w:shd w:val="clear" w:color="auto" w:fill="FFFF99"/>
          <w:rtl/>
        </w:rPr>
      </w:pPr>
      <w:r w:rsidRPr="00247AFE">
        <w:rPr>
          <w:rStyle w:val="big-number"/>
          <w:rFonts w:cs="FrankRuehl"/>
          <w:vanish/>
          <w:sz w:val="22"/>
          <w:szCs w:val="22"/>
          <w:shd w:val="clear" w:color="auto" w:fill="FFFF99"/>
          <w:rtl/>
        </w:rPr>
        <w:t>14.</w:t>
      </w:r>
      <w:r w:rsidRPr="00247AFE">
        <w:rPr>
          <w:rStyle w:val="big-number"/>
          <w:rFonts w:cs="FrankRuehl"/>
          <w:vanish/>
          <w:sz w:val="22"/>
          <w:szCs w:val="22"/>
          <w:shd w:val="clear" w:color="auto" w:fill="FFFF99"/>
          <w:rtl/>
        </w:rPr>
        <w:tab/>
      </w:r>
      <w:r w:rsidRPr="00247AFE">
        <w:rPr>
          <w:rStyle w:val="default"/>
          <w:rFonts w:cs="FrankRuehl"/>
          <w:vanish/>
          <w:sz w:val="22"/>
          <w:szCs w:val="22"/>
          <w:shd w:val="clear" w:color="auto" w:fill="FFFF99"/>
          <w:rtl/>
        </w:rPr>
        <w:t>(1)</w:t>
      </w:r>
      <w:r w:rsidRPr="00247AFE">
        <w:rPr>
          <w:rStyle w:val="default"/>
          <w:rFonts w:cs="FrankRuehl"/>
          <w:vanish/>
          <w:sz w:val="22"/>
          <w:szCs w:val="22"/>
          <w:shd w:val="clear" w:color="auto" w:fill="FFFF99"/>
          <w:rtl/>
        </w:rPr>
        <w:tab/>
        <w:t>פ</w:t>
      </w:r>
      <w:r w:rsidRPr="00247AFE">
        <w:rPr>
          <w:rStyle w:val="default"/>
          <w:rFonts w:cs="FrankRuehl" w:hint="cs"/>
          <w:vanish/>
          <w:sz w:val="22"/>
          <w:szCs w:val="22"/>
          <w:shd w:val="clear" w:color="auto" w:fill="FFFF99"/>
          <w:rtl/>
        </w:rPr>
        <w:t>נקס הסחורה שיתנהל ע"י חר</w:t>
      </w:r>
      <w:r w:rsidR="00FE5EEE" w:rsidRPr="00247AFE">
        <w:rPr>
          <w:rStyle w:val="default"/>
          <w:rFonts w:cs="FrankRuehl" w:hint="cs"/>
          <w:vanish/>
          <w:sz w:val="22"/>
          <w:szCs w:val="22"/>
          <w:shd w:val="clear" w:color="auto" w:fill="FFFF99"/>
          <w:rtl/>
        </w:rPr>
        <w:t>ו</w:t>
      </w:r>
      <w:r w:rsidRPr="00247AFE">
        <w:rPr>
          <w:rStyle w:val="default"/>
          <w:rFonts w:cs="FrankRuehl" w:hint="cs"/>
          <w:vanish/>
          <w:sz w:val="22"/>
          <w:szCs w:val="22"/>
          <w:shd w:val="clear" w:color="auto" w:fill="FFFF99"/>
          <w:rtl/>
        </w:rPr>
        <w:t>שתן יהא</w:t>
      </w:r>
      <w:r w:rsidR="00FE5EEE" w:rsidRPr="00247AFE">
        <w:rPr>
          <w:rStyle w:val="default"/>
          <w:rFonts w:cs="FrankRuehl" w:hint="cs"/>
          <w:vanish/>
          <w:sz w:val="22"/>
          <w:szCs w:val="22"/>
          <w:shd w:val="clear" w:color="auto" w:fill="FFFF99"/>
          <w:rtl/>
        </w:rPr>
        <w:t xml:space="preserve"> </w:t>
      </w:r>
      <w:r w:rsidR="00FE5EEE" w:rsidRPr="00247AFE">
        <w:rPr>
          <w:rStyle w:val="default"/>
          <w:rFonts w:cs="FrankRuehl" w:hint="cs"/>
          <w:strike/>
          <w:vanish/>
          <w:sz w:val="22"/>
          <w:szCs w:val="22"/>
          <w:shd w:val="clear" w:color="auto" w:fill="FFFF99"/>
          <w:rtl/>
        </w:rPr>
        <w:t>בטופס י"א שבתוספת לתקנות אלה</w:t>
      </w:r>
      <w:r w:rsidRPr="00247AFE">
        <w:rPr>
          <w:rStyle w:val="default"/>
          <w:rFonts w:cs="FrankRuehl" w:hint="cs"/>
          <w:vanish/>
          <w:sz w:val="22"/>
          <w:szCs w:val="22"/>
          <w:shd w:val="clear" w:color="auto" w:fill="FFFF99"/>
          <w:rtl/>
        </w:rPr>
        <w:t xml:space="preserve"> </w:t>
      </w:r>
      <w:r w:rsidRPr="00247AFE">
        <w:rPr>
          <w:rStyle w:val="default"/>
          <w:rFonts w:cs="FrankRuehl" w:hint="cs"/>
          <w:vanish/>
          <w:sz w:val="22"/>
          <w:szCs w:val="22"/>
          <w:u w:val="single"/>
          <w:shd w:val="clear" w:color="auto" w:fill="FFFF99"/>
          <w:rtl/>
        </w:rPr>
        <w:t>בטופס שיקבע שר האוצר</w:t>
      </w:r>
      <w:r w:rsidRPr="00247AFE">
        <w:rPr>
          <w:rStyle w:val="default"/>
          <w:rFonts w:cs="FrankRuehl" w:hint="cs"/>
          <w:vanish/>
          <w:sz w:val="22"/>
          <w:szCs w:val="22"/>
          <w:shd w:val="clear" w:color="auto" w:fill="FFFF99"/>
          <w:rtl/>
        </w:rPr>
        <w:t>.</w:t>
      </w:r>
    </w:p>
    <w:p w:rsidR="00B94BA7" w:rsidRPr="00247AFE" w:rsidRDefault="00B94BA7" w:rsidP="002D7643">
      <w:pPr>
        <w:pStyle w:val="P00"/>
        <w:spacing w:before="0"/>
        <w:ind w:left="0" w:right="1134"/>
        <w:rPr>
          <w:rStyle w:val="default"/>
          <w:rFonts w:cs="FrankRuehl"/>
          <w:vanish/>
          <w:sz w:val="22"/>
          <w:szCs w:val="22"/>
          <w:shd w:val="clear" w:color="auto" w:fill="FFFF99"/>
          <w:rtl/>
        </w:rPr>
      </w:pPr>
      <w:r w:rsidRPr="00247AFE">
        <w:rPr>
          <w:rFonts w:cs="FrankRuehl"/>
          <w:vanish/>
          <w:sz w:val="22"/>
          <w:szCs w:val="22"/>
          <w:shd w:val="clear" w:color="auto" w:fill="FFFF99"/>
          <w:rtl/>
        </w:rPr>
        <w:tab/>
      </w:r>
      <w:r w:rsidRPr="00247AFE">
        <w:rPr>
          <w:rStyle w:val="default"/>
          <w:rFonts w:cs="FrankRuehl"/>
          <w:vanish/>
          <w:sz w:val="22"/>
          <w:szCs w:val="22"/>
          <w:shd w:val="clear" w:color="auto" w:fill="FFFF99"/>
          <w:rtl/>
        </w:rPr>
        <w:t>(2)</w:t>
      </w:r>
      <w:r w:rsidRPr="00247AFE">
        <w:rPr>
          <w:rStyle w:val="default"/>
          <w:rFonts w:cs="FrankRuehl"/>
          <w:vanish/>
          <w:sz w:val="22"/>
          <w:szCs w:val="22"/>
          <w:shd w:val="clear" w:color="auto" w:fill="FFFF99"/>
          <w:rtl/>
        </w:rPr>
        <w:tab/>
        <w:t>ע</w:t>
      </w:r>
      <w:r w:rsidRPr="00247AFE">
        <w:rPr>
          <w:rStyle w:val="default"/>
          <w:rFonts w:cs="FrankRuehl" w:hint="cs"/>
          <w:vanish/>
          <w:sz w:val="22"/>
          <w:szCs w:val="22"/>
          <w:shd w:val="clear" w:color="auto" w:fill="FFFF99"/>
          <w:rtl/>
        </w:rPr>
        <w:t>ל החר</w:t>
      </w:r>
      <w:r w:rsidR="000A1295" w:rsidRPr="00247AFE">
        <w:rPr>
          <w:rStyle w:val="default"/>
          <w:rFonts w:cs="FrankRuehl" w:hint="cs"/>
          <w:vanish/>
          <w:sz w:val="22"/>
          <w:szCs w:val="22"/>
          <w:shd w:val="clear" w:color="auto" w:fill="FFFF99"/>
          <w:rtl/>
        </w:rPr>
        <w:t>ו</w:t>
      </w:r>
      <w:r w:rsidRPr="00247AFE">
        <w:rPr>
          <w:rStyle w:val="default"/>
          <w:rFonts w:cs="FrankRuehl" w:hint="cs"/>
          <w:vanish/>
          <w:sz w:val="22"/>
          <w:szCs w:val="22"/>
          <w:shd w:val="clear" w:color="auto" w:fill="FFFF99"/>
          <w:rtl/>
        </w:rPr>
        <w:t xml:space="preserve">שתן לרשום בפנקס פרטים מלאים על </w:t>
      </w:r>
      <w:r w:rsidR="000A1295" w:rsidRPr="00247AFE">
        <w:rPr>
          <w:rStyle w:val="default"/>
          <w:rFonts w:cs="FrankRuehl" w:hint="cs"/>
          <w:vanish/>
          <w:sz w:val="22"/>
          <w:szCs w:val="22"/>
          <w:shd w:val="clear" w:color="auto" w:fill="FFFF99"/>
          <w:rtl/>
        </w:rPr>
        <w:t>כמותם וטבעם של החמרים שנועדו לש</w:t>
      </w:r>
      <w:r w:rsidRPr="00247AFE">
        <w:rPr>
          <w:rStyle w:val="default"/>
          <w:rFonts w:cs="FrankRuehl" w:hint="cs"/>
          <w:vanish/>
          <w:sz w:val="22"/>
          <w:szCs w:val="22"/>
          <w:shd w:val="clear" w:color="auto" w:fill="FFFF99"/>
          <w:rtl/>
        </w:rPr>
        <w:t>מוש בייצור המשקא</w:t>
      </w:r>
      <w:r w:rsidRPr="00247AFE">
        <w:rPr>
          <w:rStyle w:val="default"/>
          <w:rFonts w:cs="FrankRuehl"/>
          <w:vanish/>
          <w:sz w:val="22"/>
          <w:szCs w:val="22"/>
          <w:shd w:val="clear" w:color="auto" w:fill="FFFF99"/>
          <w:rtl/>
        </w:rPr>
        <w:t>ות</w:t>
      </w:r>
      <w:r w:rsidRPr="00247AFE">
        <w:rPr>
          <w:rStyle w:val="default"/>
          <w:rFonts w:cs="FrankRuehl" w:hint="cs"/>
          <w:vanish/>
          <w:sz w:val="22"/>
          <w:szCs w:val="22"/>
          <w:shd w:val="clear" w:color="auto" w:fill="FFFF99"/>
          <w:rtl/>
        </w:rPr>
        <w:t xml:space="preserve"> המשכרים, ורשימות כאלה תוגשנה לא יאוחר משתי שעות לפני הזמן שבו ישתמשו בחמרים כאלה.</w:t>
      </w:r>
    </w:p>
    <w:p w:rsidR="00B94BA7" w:rsidRPr="00247AFE" w:rsidRDefault="00B94BA7" w:rsidP="007800E3">
      <w:pPr>
        <w:pStyle w:val="P00"/>
        <w:spacing w:before="0"/>
        <w:ind w:left="0" w:right="1134"/>
        <w:rPr>
          <w:rStyle w:val="default"/>
          <w:rFonts w:cs="FrankRuehl"/>
          <w:vanish/>
          <w:sz w:val="22"/>
          <w:szCs w:val="22"/>
          <w:shd w:val="clear" w:color="auto" w:fill="FFFF99"/>
          <w:rtl/>
        </w:rPr>
      </w:pPr>
      <w:r w:rsidRPr="00247AFE">
        <w:rPr>
          <w:rFonts w:cs="FrankRuehl"/>
          <w:vanish/>
          <w:sz w:val="22"/>
          <w:szCs w:val="22"/>
          <w:shd w:val="clear" w:color="auto" w:fill="FFFF99"/>
          <w:rtl/>
        </w:rPr>
        <w:tab/>
      </w:r>
      <w:r w:rsidRPr="00247AFE">
        <w:rPr>
          <w:rStyle w:val="default"/>
          <w:rFonts w:cs="FrankRuehl"/>
          <w:vanish/>
          <w:sz w:val="22"/>
          <w:szCs w:val="22"/>
          <w:shd w:val="clear" w:color="auto" w:fill="FFFF99"/>
          <w:rtl/>
        </w:rPr>
        <w:t>(3)</w:t>
      </w:r>
      <w:r w:rsidRPr="00247AFE">
        <w:rPr>
          <w:rStyle w:val="default"/>
          <w:rFonts w:cs="FrankRuehl"/>
          <w:vanish/>
          <w:sz w:val="22"/>
          <w:szCs w:val="22"/>
          <w:shd w:val="clear" w:color="auto" w:fill="FFFF99"/>
          <w:rtl/>
        </w:rPr>
        <w:tab/>
        <w:t>ע</w:t>
      </w:r>
      <w:r w:rsidRPr="00247AFE">
        <w:rPr>
          <w:rStyle w:val="default"/>
          <w:rFonts w:cs="FrankRuehl" w:hint="cs"/>
          <w:vanish/>
          <w:sz w:val="22"/>
          <w:szCs w:val="22"/>
          <w:shd w:val="clear" w:color="auto" w:fill="FFFF99"/>
          <w:rtl/>
        </w:rPr>
        <w:t xml:space="preserve">ל החרשתן לרשום בפנקס את חשבון כמותם וטבעם של כל המשקאות המשכרים שייצרם: אם המשקאות הם משקאות משכרים </w:t>
      </w:r>
      <w:r w:rsidRPr="00247AFE">
        <w:rPr>
          <w:rStyle w:val="default"/>
          <w:rFonts w:cs="FrankRuehl"/>
          <w:vanish/>
          <w:sz w:val="22"/>
          <w:szCs w:val="22"/>
          <w:shd w:val="clear" w:color="auto" w:fill="FFFF99"/>
          <w:rtl/>
        </w:rPr>
        <w:t>ו</w:t>
      </w:r>
      <w:r w:rsidRPr="00247AFE">
        <w:rPr>
          <w:rStyle w:val="default"/>
          <w:rFonts w:cs="FrankRuehl" w:hint="cs"/>
          <w:vanish/>
          <w:sz w:val="22"/>
          <w:szCs w:val="22"/>
          <w:shd w:val="clear" w:color="auto" w:fill="FFFF99"/>
          <w:rtl/>
        </w:rPr>
        <w:t xml:space="preserve">לא ספירטים, תוגש רשימה זו לא יאוחר משתי שעות לאחר התחלת התסיסה. </w:t>
      </w:r>
      <w:r w:rsidRPr="00247AFE">
        <w:rPr>
          <w:rStyle w:val="default"/>
          <w:rFonts w:cs="FrankRuehl"/>
          <w:vanish/>
          <w:sz w:val="22"/>
          <w:szCs w:val="22"/>
          <w:shd w:val="clear" w:color="auto" w:fill="FFFF99"/>
          <w:rtl/>
        </w:rPr>
        <w:t>וא</w:t>
      </w:r>
      <w:r w:rsidRPr="00247AFE">
        <w:rPr>
          <w:rStyle w:val="default"/>
          <w:rFonts w:cs="FrankRuehl" w:hint="cs"/>
          <w:vanish/>
          <w:sz w:val="22"/>
          <w:szCs w:val="22"/>
          <w:shd w:val="clear" w:color="auto" w:fill="FFFF99"/>
          <w:rtl/>
        </w:rPr>
        <w:t xml:space="preserve">ילו בספירטים </w:t>
      </w:r>
      <w:r w:rsidR="007800E3" w:rsidRPr="00247AFE">
        <w:rPr>
          <w:rStyle w:val="default"/>
          <w:rFonts w:cs="FrankRuehl" w:hint="cs"/>
          <w:vanish/>
          <w:sz w:val="22"/>
          <w:szCs w:val="22"/>
          <w:shd w:val="clear" w:color="auto" w:fill="FFFF99"/>
          <w:rtl/>
        </w:rPr>
        <w:t>-</w:t>
      </w:r>
      <w:r w:rsidRPr="00247AFE">
        <w:rPr>
          <w:rStyle w:val="default"/>
          <w:rFonts w:cs="FrankRuehl"/>
          <w:vanish/>
          <w:sz w:val="22"/>
          <w:szCs w:val="22"/>
          <w:shd w:val="clear" w:color="auto" w:fill="FFFF99"/>
          <w:rtl/>
        </w:rPr>
        <w:t xml:space="preserve"> </w:t>
      </w:r>
      <w:r w:rsidRPr="00247AFE">
        <w:rPr>
          <w:rStyle w:val="default"/>
          <w:rFonts w:cs="FrankRuehl" w:hint="cs"/>
          <w:vanish/>
          <w:sz w:val="22"/>
          <w:szCs w:val="22"/>
          <w:shd w:val="clear" w:color="auto" w:fill="FFFF99"/>
          <w:rtl/>
        </w:rPr>
        <w:t>תוגש הרשימה לא יאוחר משתי שעות לאחר הזמן שבו נגמר הזיקוק הראשון של כל כלי-תסיסה. כמו כן חייב החרשתן לרשום בפנקס הסחורה שלו פרטים על המשקאות המשכרים שקבלם מחרשתן אחר.</w:t>
      </w:r>
    </w:p>
    <w:p w:rsidR="00B94BA7" w:rsidRPr="00247AFE" w:rsidRDefault="00B94BA7" w:rsidP="002D7643">
      <w:pPr>
        <w:pStyle w:val="P00"/>
        <w:spacing w:before="0"/>
        <w:ind w:left="0" w:right="1134"/>
        <w:rPr>
          <w:rStyle w:val="default"/>
          <w:rFonts w:cs="FrankRuehl"/>
          <w:vanish/>
          <w:sz w:val="22"/>
          <w:szCs w:val="22"/>
          <w:shd w:val="clear" w:color="auto" w:fill="FFFF99"/>
          <w:rtl/>
        </w:rPr>
      </w:pPr>
      <w:r w:rsidRPr="00247AFE">
        <w:rPr>
          <w:rFonts w:cs="FrankRuehl"/>
          <w:vanish/>
          <w:sz w:val="22"/>
          <w:szCs w:val="22"/>
          <w:shd w:val="clear" w:color="auto" w:fill="FFFF99"/>
          <w:rtl/>
        </w:rPr>
        <w:tab/>
      </w:r>
      <w:r w:rsidRPr="00247AFE">
        <w:rPr>
          <w:rStyle w:val="default"/>
          <w:rFonts w:cs="FrankRuehl"/>
          <w:vanish/>
          <w:sz w:val="22"/>
          <w:szCs w:val="22"/>
          <w:shd w:val="clear" w:color="auto" w:fill="FFFF99"/>
          <w:rtl/>
        </w:rPr>
        <w:t>(4)</w:t>
      </w:r>
      <w:r w:rsidRPr="00247AFE">
        <w:rPr>
          <w:rStyle w:val="default"/>
          <w:rFonts w:cs="FrankRuehl"/>
          <w:vanish/>
          <w:sz w:val="22"/>
          <w:szCs w:val="22"/>
          <w:shd w:val="clear" w:color="auto" w:fill="FFFF99"/>
          <w:rtl/>
        </w:rPr>
        <w:tab/>
        <w:t>ע</w:t>
      </w:r>
      <w:r w:rsidRPr="00247AFE">
        <w:rPr>
          <w:rStyle w:val="default"/>
          <w:rFonts w:cs="FrankRuehl" w:hint="cs"/>
          <w:vanish/>
          <w:sz w:val="22"/>
          <w:szCs w:val="22"/>
          <w:shd w:val="clear" w:color="auto" w:fill="FFFF99"/>
          <w:rtl/>
        </w:rPr>
        <w:t>ל החרשתן לרשום בפנקס הסחורה שלו את הסחורה המצויה בבית העסק שלו ביום</w:t>
      </w:r>
      <w:r w:rsidRPr="00247AFE">
        <w:rPr>
          <w:rStyle w:val="default"/>
          <w:rFonts w:cs="FrankRuehl"/>
          <w:vanish/>
          <w:sz w:val="22"/>
          <w:szCs w:val="22"/>
          <w:shd w:val="clear" w:color="auto" w:fill="FFFF99"/>
          <w:rtl/>
        </w:rPr>
        <w:t xml:space="preserve"> ש</w:t>
      </w:r>
      <w:r w:rsidRPr="00247AFE">
        <w:rPr>
          <w:rStyle w:val="default"/>
          <w:rFonts w:cs="FrankRuehl" w:hint="cs"/>
          <w:vanish/>
          <w:sz w:val="22"/>
          <w:szCs w:val="22"/>
          <w:shd w:val="clear" w:color="auto" w:fill="FFFF99"/>
          <w:rtl/>
        </w:rPr>
        <w:t>בו השתמש בפנקס הסחורה לראשונה; כמות היין או יין-ההדרים בליטראות תירשם באחת משתי העמודות, הכל לפי מידת העוצם של היין, ויין ההדרים וספירטים יירשמו בפרק המתאים להן בכמות הליטראות הכללית והמספר</w:t>
      </w:r>
      <w:r w:rsidRPr="00247AFE">
        <w:rPr>
          <w:rStyle w:val="default"/>
          <w:rFonts w:cs="FrankRuehl"/>
          <w:vanish/>
          <w:sz w:val="22"/>
          <w:szCs w:val="22"/>
          <w:shd w:val="clear" w:color="auto" w:fill="FFFF99"/>
          <w:rtl/>
        </w:rPr>
        <w:t xml:space="preserve"> </w:t>
      </w:r>
      <w:r w:rsidRPr="00247AFE">
        <w:rPr>
          <w:rStyle w:val="default"/>
          <w:rFonts w:cs="FrankRuehl" w:hint="cs"/>
          <w:vanish/>
          <w:sz w:val="22"/>
          <w:szCs w:val="22"/>
          <w:shd w:val="clear" w:color="auto" w:fill="FFFF99"/>
          <w:rtl/>
        </w:rPr>
        <w:t>השווה בליטראות של האלכוהול. ספירטים המכונים ארק או קוניאק שאינם</w:t>
      </w:r>
      <w:r w:rsidRPr="00247AFE">
        <w:rPr>
          <w:rStyle w:val="default"/>
          <w:rFonts w:cs="FrankRuehl"/>
          <w:vanish/>
          <w:sz w:val="22"/>
          <w:szCs w:val="22"/>
          <w:shd w:val="clear" w:color="auto" w:fill="FFFF99"/>
          <w:rtl/>
        </w:rPr>
        <w:t xml:space="preserve"> </w:t>
      </w:r>
      <w:r w:rsidRPr="00247AFE">
        <w:rPr>
          <w:rStyle w:val="default"/>
          <w:rFonts w:cs="FrankRuehl" w:hint="cs"/>
          <w:vanish/>
          <w:sz w:val="22"/>
          <w:szCs w:val="22"/>
          <w:shd w:val="clear" w:color="auto" w:fill="FFFF99"/>
          <w:rtl/>
        </w:rPr>
        <w:t>כ</w:t>
      </w:r>
      <w:r w:rsidRPr="00247AFE">
        <w:rPr>
          <w:rStyle w:val="default"/>
          <w:rFonts w:cs="FrankRuehl"/>
          <w:vanish/>
          <w:sz w:val="22"/>
          <w:szCs w:val="22"/>
          <w:shd w:val="clear" w:color="auto" w:fill="FFFF99"/>
          <w:rtl/>
        </w:rPr>
        <w:t>ל</w:t>
      </w:r>
      <w:r w:rsidRPr="00247AFE">
        <w:rPr>
          <w:rStyle w:val="default"/>
          <w:rFonts w:cs="FrankRuehl" w:hint="cs"/>
          <w:vanish/>
          <w:sz w:val="22"/>
          <w:szCs w:val="22"/>
          <w:shd w:val="clear" w:color="auto" w:fill="FFFF99"/>
          <w:rtl/>
        </w:rPr>
        <w:t>ולים בהגדרות של ארק או קוניאק בפקודת המשקאות המשכרים (ייצור ומכירה) יירשמו תחת הכותרת "שאר מיני ספירטים".</w:t>
      </w:r>
    </w:p>
    <w:p w:rsidR="00B94BA7" w:rsidRPr="00247AFE" w:rsidRDefault="00B94BA7" w:rsidP="002D7643">
      <w:pPr>
        <w:pStyle w:val="P00"/>
        <w:spacing w:before="0"/>
        <w:ind w:left="0" w:right="1134"/>
        <w:rPr>
          <w:rStyle w:val="default"/>
          <w:rFonts w:cs="FrankRuehl"/>
          <w:vanish/>
          <w:sz w:val="22"/>
          <w:szCs w:val="22"/>
          <w:shd w:val="clear" w:color="auto" w:fill="FFFF99"/>
          <w:rtl/>
        </w:rPr>
      </w:pPr>
      <w:r w:rsidRPr="00247AFE">
        <w:rPr>
          <w:rFonts w:cs="FrankRuehl"/>
          <w:vanish/>
          <w:sz w:val="22"/>
          <w:szCs w:val="22"/>
          <w:shd w:val="clear" w:color="auto" w:fill="FFFF99"/>
          <w:rtl/>
        </w:rPr>
        <w:tab/>
      </w:r>
      <w:r w:rsidRPr="00247AFE">
        <w:rPr>
          <w:rStyle w:val="default"/>
          <w:rFonts w:cs="FrankRuehl"/>
          <w:vanish/>
          <w:sz w:val="22"/>
          <w:szCs w:val="22"/>
          <w:shd w:val="clear" w:color="auto" w:fill="FFFF99"/>
          <w:rtl/>
        </w:rPr>
        <w:t>(5)</w:t>
      </w:r>
      <w:r w:rsidRPr="00247AFE">
        <w:rPr>
          <w:rStyle w:val="default"/>
          <w:rFonts w:cs="FrankRuehl"/>
          <w:vanish/>
          <w:sz w:val="22"/>
          <w:szCs w:val="22"/>
          <w:shd w:val="clear" w:color="auto" w:fill="FFFF99"/>
          <w:rtl/>
        </w:rPr>
        <w:tab/>
        <w:t>פ</w:t>
      </w:r>
      <w:r w:rsidRPr="00247AFE">
        <w:rPr>
          <w:rStyle w:val="default"/>
          <w:rFonts w:cs="FrankRuehl" w:hint="cs"/>
          <w:vanish/>
          <w:sz w:val="22"/>
          <w:szCs w:val="22"/>
          <w:shd w:val="clear" w:color="auto" w:fill="FFFF99"/>
          <w:rtl/>
        </w:rPr>
        <w:t>נקס המסירות שיתנהל ע"י החרשתן יהא ערוך</w:t>
      </w:r>
      <w:r w:rsidR="003D6935" w:rsidRPr="00247AFE">
        <w:rPr>
          <w:rStyle w:val="default"/>
          <w:rFonts w:cs="FrankRuehl" w:hint="cs"/>
          <w:vanish/>
          <w:sz w:val="22"/>
          <w:szCs w:val="22"/>
          <w:shd w:val="clear" w:color="auto" w:fill="FFFF99"/>
          <w:rtl/>
        </w:rPr>
        <w:t xml:space="preserve"> </w:t>
      </w:r>
      <w:r w:rsidR="003D6935" w:rsidRPr="00247AFE">
        <w:rPr>
          <w:rStyle w:val="default"/>
          <w:rFonts w:cs="FrankRuehl" w:hint="cs"/>
          <w:strike/>
          <w:vanish/>
          <w:sz w:val="22"/>
          <w:szCs w:val="22"/>
          <w:shd w:val="clear" w:color="auto" w:fill="FFFF99"/>
          <w:rtl/>
        </w:rPr>
        <w:t>בטופס י"ב שבתוספת לתקנות אלה</w:t>
      </w:r>
      <w:r w:rsidRPr="00247AFE">
        <w:rPr>
          <w:rStyle w:val="default"/>
          <w:rFonts w:cs="FrankRuehl" w:hint="cs"/>
          <w:vanish/>
          <w:sz w:val="22"/>
          <w:szCs w:val="22"/>
          <w:shd w:val="clear" w:color="auto" w:fill="FFFF99"/>
          <w:rtl/>
        </w:rPr>
        <w:t xml:space="preserve"> </w:t>
      </w:r>
      <w:r w:rsidRPr="00247AFE">
        <w:rPr>
          <w:rStyle w:val="default"/>
          <w:rFonts w:cs="FrankRuehl" w:hint="cs"/>
          <w:vanish/>
          <w:sz w:val="22"/>
          <w:szCs w:val="22"/>
          <w:u w:val="single"/>
          <w:shd w:val="clear" w:color="auto" w:fill="FFFF99"/>
          <w:rtl/>
        </w:rPr>
        <w:t>בטופס שיקבע שר האוצר</w:t>
      </w:r>
      <w:r w:rsidRPr="00247AFE">
        <w:rPr>
          <w:rStyle w:val="default"/>
          <w:rFonts w:cs="FrankRuehl" w:hint="cs"/>
          <w:vanish/>
          <w:sz w:val="22"/>
          <w:szCs w:val="22"/>
          <w:shd w:val="clear" w:color="auto" w:fill="FFFF99"/>
          <w:rtl/>
        </w:rPr>
        <w:t>.</w:t>
      </w:r>
    </w:p>
    <w:p w:rsidR="00B94BA7" w:rsidRPr="00247AFE" w:rsidRDefault="00B94BA7" w:rsidP="002D7643">
      <w:pPr>
        <w:pStyle w:val="P00"/>
        <w:spacing w:before="0"/>
        <w:ind w:left="0" w:right="1134"/>
        <w:rPr>
          <w:rStyle w:val="default"/>
          <w:rFonts w:cs="FrankRuehl"/>
          <w:vanish/>
          <w:sz w:val="22"/>
          <w:szCs w:val="22"/>
          <w:shd w:val="clear" w:color="auto" w:fill="FFFF99"/>
          <w:rtl/>
        </w:rPr>
      </w:pPr>
      <w:r w:rsidRPr="00247AFE">
        <w:rPr>
          <w:rFonts w:cs="FrankRuehl"/>
          <w:vanish/>
          <w:sz w:val="22"/>
          <w:szCs w:val="22"/>
          <w:shd w:val="clear" w:color="auto" w:fill="FFFF99"/>
          <w:rtl/>
        </w:rPr>
        <w:tab/>
      </w:r>
      <w:r w:rsidRPr="00247AFE">
        <w:rPr>
          <w:rStyle w:val="default"/>
          <w:rFonts w:cs="FrankRuehl"/>
          <w:vanish/>
          <w:sz w:val="22"/>
          <w:szCs w:val="22"/>
          <w:shd w:val="clear" w:color="auto" w:fill="FFFF99"/>
          <w:rtl/>
        </w:rPr>
        <w:t>(6)</w:t>
      </w:r>
      <w:r w:rsidRPr="00247AFE">
        <w:rPr>
          <w:rStyle w:val="default"/>
          <w:rFonts w:cs="FrankRuehl"/>
          <w:vanish/>
          <w:sz w:val="22"/>
          <w:szCs w:val="22"/>
          <w:shd w:val="clear" w:color="auto" w:fill="FFFF99"/>
          <w:rtl/>
        </w:rPr>
        <w:tab/>
        <w:t>ע</w:t>
      </w:r>
      <w:r w:rsidRPr="00247AFE">
        <w:rPr>
          <w:rStyle w:val="default"/>
          <w:rFonts w:cs="FrankRuehl" w:hint="cs"/>
          <w:vanish/>
          <w:sz w:val="22"/>
          <w:szCs w:val="22"/>
          <w:shd w:val="clear" w:color="auto" w:fill="FFFF99"/>
          <w:rtl/>
        </w:rPr>
        <w:t>ל החרשתן לרשום בעת המסירה פרטים מלאים על כל משלוח שנמסר; כמות הספירטים שנמ</w:t>
      </w:r>
      <w:r w:rsidRPr="00247AFE">
        <w:rPr>
          <w:rStyle w:val="default"/>
          <w:rFonts w:cs="FrankRuehl"/>
          <w:vanish/>
          <w:sz w:val="22"/>
          <w:szCs w:val="22"/>
          <w:shd w:val="clear" w:color="auto" w:fill="FFFF99"/>
          <w:rtl/>
        </w:rPr>
        <w:t>סר</w:t>
      </w:r>
      <w:r w:rsidRPr="00247AFE">
        <w:rPr>
          <w:rStyle w:val="default"/>
          <w:rFonts w:cs="FrankRuehl" w:hint="cs"/>
          <w:vanish/>
          <w:sz w:val="22"/>
          <w:szCs w:val="22"/>
          <w:shd w:val="clear" w:color="auto" w:fill="FFFF99"/>
          <w:rtl/>
        </w:rPr>
        <w:t>ה תהא מבוטאת בליטראות של אלכוהול.</w:t>
      </w:r>
    </w:p>
    <w:p w:rsidR="00B94BA7" w:rsidRPr="00247AFE" w:rsidRDefault="00B94BA7" w:rsidP="002D7643">
      <w:pPr>
        <w:pStyle w:val="P00"/>
        <w:spacing w:before="0"/>
        <w:ind w:left="0" w:right="1134"/>
        <w:rPr>
          <w:rStyle w:val="default"/>
          <w:rFonts w:cs="FrankRuehl"/>
          <w:vanish/>
          <w:sz w:val="22"/>
          <w:szCs w:val="22"/>
          <w:shd w:val="clear" w:color="auto" w:fill="FFFF99"/>
          <w:rtl/>
        </w:rPr>
      </w:pPr>
      <w:r w:rsidRPr="00247AFE">
        <w:rPr>
          <w:rFonts w:cs="FrankRuehl"/>
          <w:vanish/>
          <w:sz w:val="22"/>
          <w:szCs w:val="22"/>
          <w:shd w:val="clear" w:color="auto" w:fill="FFFF99"/>
          <w:rtl/>
        </w:rPr>
        <w:tab/>
      </w:r>
      <w:r w:rsidRPr="00247AFE">
        <w:rPr>
          <w:rStyle w:val="default"/>
          <w:rFonts w:cs="FrankRuehl"/>
          <w:vanish/>
          <w:sz w:val="22"/>
          <w:szCs w:val="22"/>
          <w:shd w:val="clear" w:color="auto" w:fill="FFFF99"/>
          <w:rtl/>
        </w:rPr>
        <w:t>(7)</w:t>
      </w:r>
      <w:r w:rsidRPr="00247AFE">
        <w:rPr>
          <w:rStyle w:val="default"/>
          <w:rFonts w:cs="FrankRuehl"/>
          <w:vanish/>
          <w:sz w:val="22"/>
          <w:szCs w:val="22"/>
          <w:shd w:val="clear" w:color="auto" w:fill="FFFF99"/>
          <w:rtl/>
        </w:rPr>
        <w:tab/>
        <w:t>פ</w:t>
      </w:r>
      <w:r w:rsidRPr="00247AFE">
        <w:rPr>
          <w:rStyle w:val="default"/>
          <w:rFonts w:cs="FrankRuehl" w:hint="cs"/>
          <w:vanish/>
          <w:sz w:val="22"/>
          <w:szCs w:val="22"/>
          <w:shd w:val="clear" w:color="auto" w:fill="FFFF99"/>
          <w:rtl/>
        </w:rPr>
        <w:t>נקס הסחורה של הסיטונאי יהא ערוך</w:t>
      </w:r>
      <w:r w:rsidR="00D55037" w:rsidRPr="00247AFE">
        <w:rPr>
          <w:rStyle w:val="default"/>
          <w:rFonts w:cs="FrankRuehl" w:hint="cs"/>
          <w:vanish/>
          <w:sz w:val="22"/>
          <w:szCs w:val="22"/>
          <w:shd w:val="clear" w:color="auto" w:fill="FFFF99"/>
          <w:rtl/>
        </w:rPr>
        <w:t xml:space="preserve"> </w:t>
      </w:r>
      <w:r w:rsidR="00D55037" w:rsidRPr="00247AFE">
        <w:rPr>
          <w:rStyle w:val="default"/>
          <w:rFonts w:cs="FrankRuehl" w:hint="cs"/>
          <w:strike/>
          <w:vanish/>
          <w:sz w:val="22"/>
          <w:szCs w:val="22"/>
          <w:shd w:val="clear" w:color="auto" w:fill="FFFF99"/>
          <w:rtl/>
        </w:rPr>
        <w:t>בטופס י"ג שבתוספת לתקנות אלה</w:t>
      </w:r>
      <w:r w:rsidRPr="00247AFE">
        <w:rPr>
          <w:rStyle w:val="default"/>
          <w:rFonts w:cs="FrankRuehl" w:hint="cs"/>
          <w:vanish/>
          <w:sz w:val="22"/>
          <w:szCs w:val="22"/>
          <w:shd w:val="clear" w:color="auto" w:fill="FFFF99"/>
          <w:rtl/>
        </w:rPr>
        <w:t xml:space="preserve"> </w:t>
      </w:r>
      <w:r w:rsidRPr="00247AFE">
        <w:rPr>
          <w:rStyle w:val="default"/>
          <w:rFonts w:cs="FrankRuehl" w:hint="cs"/>
          <w:vanish/>
          <w:sz w:val="22"/>
          <w:szCs w:val="22"/>
          <w:u w:val="single"/>
          <w:shd w:val="clear" w:color="auto" w:fill="FFFF99"/>
          <w:rtl/>
        </w:rPr>
        <w:t>בטופס שיקבע שר האוצר</w:t>
      </w:r>
      <w:r w:rsidRPr="00247AFE">
        <w:rPr>
          <w:rStyle w:val="default"/>
          <w:rFonts w:cs="FrankRuehl" w:hint="cs"/>
          <w:vanish/>
          <w:sz w:val="22"/>
          <w:szCs w:val="22"/>
          <w:shd w:val="clear" w:color="auto" w:fill="FFFF99"/>
          <w:rtl/>
        </w:rPr>
        <w:t>.</w:t>
      </w:r>
    </w:p>
    <w:p w:rsidR="00B94BA7" w:rsidRPr="00247AFE" w:rsidRDefault="00B94BA7" w:rsidP="002D7643">
      <w:pPr>
        <w:pStyle w:val="P00"/>
        <w:spacing w:before="0"/>
        <w:ind w:left="0" w:right="1134"/>
        <w:rPr>
          <w:rStyle w:val="default"/>
          <w:rFonts w:cs="FrankRuehl"/>
          <w:vanish/>
          <w:sz w:val="22"/>
          <w:szCs w:val="22"/>
          <w:shd w:val="clear" w:color="auto" w:fill="FFFF99"/>
          <w:rtl/>
        </w:rPr>
      </w:pPr>
      <w:r w:rsidRPr="00247AFE">
        <w:rPr>
          <w:rFonts w:cs="FrankRuehl"/>
          <w:vanish/>
          <w:sz w:val="22"/>
          <w:szCs w:val="22"/>
          <w:shd w:val="clear" w:color="auto" w:fill="FFFF99"/>
          <w:rtl/>
        </w:rPr>
        <w:tab/>
      </w:r>
      <w:r w:rsidRPr="00247AFE">
        <w:rPr>
          <w:rStyle w:val="default"/>
          <w:rFonts w:cs="FrankRuehl"/>
          <w:vanish/>
          <w:sz w:val="22"/>
          <w:szCs w:val="22"/>
          <w:shd w:val="clear" w:color="auto" w:fill="FFFF99"/>
          <w:rtl/>
        </w:rPr>
        <w:t>(8)</w:t>
      </w:r>
      <w:r w:rsidRPr="00247AFE">
        <w:rPr>
          <w:rStyle w:val="default"/>
          <w:rFonts w:cs="FrankRuehl"/>
          <w:vanish/>
          <w:sz w:val="22"/>
          <w:szCs w:val="22"/>
          <w:shd w:val="clear" w:color="auto" w:fill="FFFF99"/>
          <w:rtl/>
        </w:rPr>
        <w:tab/>
        <w:t>ע</w:t>
      </w:r>
      <w:r w:rsidRPr="00247AFE">
        <w:rPr>
          <w:rStyle w:val="default"/>
          <w:rFonts w:cs="FrankRuehl" w:hint="cs"/>
          <w:vanish/>
          <w:sz w:val="22"/>
          <w:szCs w:val="22"/>
          <w:shd w:val="clear" w:color="auto" w:fill="FFFF99"/>
          <w:rtl/>
        </w:rPr>
        <w:t>ל הסיטונאי לרשום ביום קבלו את המשקאות פרטים מלאים על כל משלוח של משקאות משכרים שקיבל, וביום המסירה עליו לרשום פרטים מלאים על כ</w:t>
      </w:r>
      <w:r w:rsidRPr="00247AFE">
        <w:rPr>
          <w:rStyle w:val="default"/>
          <w:rFonts w:cs="FrankRuehl"/>
          <w:vanish/>
          <w:sz w:val="22"/>
          <w:szCs w:val="22"/>
          <w:shd w:val="clear" w:color="auto" w:fill="FFFF99"/>
          <w:rtl/>
        </w:rPr>
        <w:t xml:space="preserve">ל </w:t>
      </w:r>
      <w:r w:rsidRPr="00247AFE">
        <w:rPr>
          <w:rStyle w:val="default"/>
          <w:rFonts w:cs="FrankRuehl" w:hint="cs"/>
          <w:vanish/>
          <w:sz w:val="22"/>
          <w:szCs w:val="22"/>
          <w:shd w:val="clear" w:color="auto" w:fill="FFFF99"/>
          <w:rtl/>
        </w:rPr>
        <w:t>משלוח שמסר: הפרטים צריכים להתאים לפרטים שברשיונות או בתעודות המתאימים להם.</w:t>
      </w:r>
    </w:p>
    <w:p w:rsidR="00B94BA7" w:rsidRPr="00247AFE" w:rsidRDefault="00B94BA7" w:rsidP="002D7643">
      <w:pPr>
        <w:pStyle w:val="P00"/>
        <w:spacing w:before="0"/>
        <w:ind w:left="0" w:right="1134"/>
        <w:rPr>
          <w:rStyle w:val="default"/>
          <w:rFonts w:cs="FrankRuehl"/>
          <w:vanish/>
          <w:sz w:val="22"/>
          <w:szCs w:val="22"/>
          <w:shd w:val="clear" w:color="auto" w:fill="FFFF99"/>
          <w:rtl/>
        </w:rPr>
      </w:pPr>
      <w:r w:rsidRPr="00247AFE">
        <w:rPr>
          <w:rFonts w:cs="FrankRuehl"/>
          <w:vanish/>
          <w:sz w:val="22"/>
          <w:szCs w:val="22"/>
          <w:shd w:val="clear" w:color="auto" w:fill="FFFF99"/>
          <w:rtl/>
        </w:rPr>
        <w:tab/>
      </w:r>
      <w:r w:rsidRPr="00247AFE">
        <w:rPr>
          <w:rStyle w:val="default"/>
          <w:rFonts w:cs="FrankRuehl"/>
          <w:vanish/>
          <w:sz w:val="22"/>
          <w:szCs w:val="22"/>
          <w:shd w:val="clear" w:color="auto" w:fill="FFFF99"/>
          <w:rtl/>
        </w:rPr>
        <w:t>(9)</w:t>
      </w:r>
      <w:r w:rsidRPr="00247AFE">
        <w:rPr>
          <w:rStyle w:val="default"/>
          <w:rFonts w:cs="FrankRuehl"/>
          <w:vanish/>
          <w:sz w:val="22"/>
          <w:szCs w:val="22"/>
          <w:shd w:val="clear" w:color="auto" w:fill="FFFF99"/>
          <w:rtl/>
        </w:rPr>
        <w:tab/>
        <w:t>ח</w:t>
      </w:r>
      <w:r w:rsidRPr="00247AFE">
        <w:rPr>
          <w:rStyle w:val="default"/>
          <w:rFonts w:cs="FrankRuehl" w:hint="cs"/>
          <w:vanish/>
          <w:sz w:val="22"/>
          <w:szCs w:val="22"/>
          <w:shd w:val="clear" w:color="auto" w:fill="FFFF99"/>
          <w:rtl/>
        </w:rPr>
        <w:t>שבון המשקאות המשכרים שנתקבלו ע"י קמעונאי יתנהל</w:t>
      </w:r>
      <w:r w:rsidR="00647E11" w:rsidRPr="00247AFE">
        <w:rPr>
          <w:rStyle w:val="default"/>
          <w:rFonts w:cs="FrankRuehl" w:hint="cs"/>
          <w:vanish/>
          <w:sz w:val="22"/>
          <w:szCs w:val="22"/>
          <w:shd w:val="clear" w:color="auto" w:fill="FFFF99"/>
          <w:rtl/>
        </w:rPr>
        <w:t xml:space="preserve"> </w:t>
      </w:r>
      <w:r w:rsidR="00111899" w:rsidRPr="00247AFE">
        <w:rPr>
          <w:rStyle w:val="default"/>
          <w:rFonts w:cs="FrankRuehl" w:hint="cs"/>
          <w:strike/>
          <w:vanish/>
          <w:sz w:val="22"/>
          <w:szCs w:val="22"/>
          <w:shd w:val="clear" w:color="auto" w:fill="FFFF99"/>
          <w:rtl/>
        </w:rPr>
        <w:t>בטופס י"ד מהתוספת לתקנות אלה</w:t>
      </w:r>
      <w:r w:rsidRPr="00247AFE">
        <w:rPr>
          <w:rStyle w:val="default"/>
          <w:rFonts w:cs="FrankRuehl" w:hint="cs"/>
          <w:vanish/>
          <w:sz w:val="22"/>
          <w:szCs w:val="22"/>
          <w:shd w:val="clear" w:color="auto" w:fill="FFFF99"/>
          <w:rtl/>
        </w:rPr>
        <w:t xml:space="preserve"> </w:t>
      </w:r>
      <w:r w:rsidRPr="00247AFE">
        <w:rPr>
          <w:rStyle w:val="default"/>
          <w:rFonts w:cs="FrankRuehl" w:hint="cs"/>
          <w:vanish/>
          <w:sz w:val="22"/>
          <w:szCs w:val="22"/>
          <w:u w:val="single"/>
          <w:shd w:val="clear" w:color="auto" w:fill="FFFF99"/>
          <w:rtl/>
        </w:rPr>
        <w:t xml:space="preserve">בטופס שיקבע </w:t>
      </w:r>
      <w:r w:rsidRPr="00247AFE">
        <w:rPr>
          <w:rStyle w:val="default"/>
          <w:rFonts w:cs="FrankRuehl"/>
          <w:vanish/>
          <w:sz w:val="22"/>
          <w:szCs w:val="22"/>
          <w:u w:val="single"/>
          <w:shd w:val="clear" w:color="auto" w:fill="FFFF99"/>
          <w:rtl/>
        </w:rPr>
        <w:t>ש</w:t>
      </w:r>
      <w:r w:rsidRPr="00247AFE">
        <w:rPr>
          <w:rStyle w:val="default"/>
          <w:rFonts w:cs="FrankRuehl" w:hint="cs"/>
          <w:vanish/>
          <w:sz w:val="22"/>
          <w:szCs w:val="22"/>
          <w:u w:val="single"/>
          <w:shd w:val="clear" w:color="auto" w:fill="FFFF99"/>
          <w:rtl/>
        </w:rPr>
        <w:t>ר האוצר</w:t>
      </w:r>
      <w:r w:rsidRPr="00247AFE">
        <w:rPr>
          <w:rStyle w:val="default"/>
          <w:rFonts w:cs="FrankRuehl" w:hint="cs"/>
          <w:vanish/>
          <w:sz w:val="22"/>
          <w:szCs w:val="22"/>
          <w:shd w:val="clear" w:color="auto" w:fill="FFFF99"/>
          <w:rtl/>
        </w:rPr>
        <w:t>.</w:t>
      </w:r>
    </w:p>
    <w:p w:rsidR="00B94BA7" w:rsidRPr="00247AFE" w:rsidRDefault="00B94BA7" w:rsidP="002D7643">
      <w:pPr>
        <w:pStyle w:val="P00"/>
        <w:spacing w:before="0"/>
        <w:ind w:left="0" w:right="1134"/>
        <w:rPr>
          <w:rStyle w:val="default"/>
          <w:rFonts w:cs="FrankRuehl"/>
          <w:vanish/>
          <w:sz w:val="22"/>
          <w:szCs w:val="22"/>
          <w:shd w:val="clear" w:color="auto" w:fill="FFFF99"/>
          <w:rtl/>
        </w:rPr>
      </w:pPr>
      <w:r w:rsidRPr="00247AFE">
        <w:rPr>
          <w:rFonts w:cs="FrankRuehl"/>
          <w:vanish/>
          <w:sz w:val="22"/>
          <w:szCs w:val="22"/>
          <w:shd w:val="clear" w:color="auto" w:fill="FFFF99"/>
          <w:rtl/>
        </w:rPr>
        <w:tab/>
      </w:r>
      <w:r w:rsidRPr="00247AFE">
        <w:rPr>
          <w:rStyle w:val="default"/>
          <w:rFonts w:cs="FrankRuehl"/>
          <w:vanish/>
          <w:sz w:val="22"/>
          <w:szCs w:val="22"/>
          <w:shd w:val="clear" w:color="auto" w:fill="FFFF99"/>
          <w:rtl/>
        </w:rPr>
        <w:t>(10)</w:t>
      </w:r>
      <w:r w:rsidRPr="00247AFE">
        <w:rPr>
          <w:rStyle w:val="default"/>
          <w:rFonts w:cs="FrankRuehl"/>
          <w:vanish/>
          <w:sz w:val="22"/>
          <w:szCs w:val="22"/>
          <w:shd w:val="clear" w:color="auto" w:fill="FFFF99"/>
          <w:rtl/>
        </w:rPr>
        <w:tab/>
        <w:t>ע</w:t>
      </w:r>
      <w:r w:rsidRPr="00247AFE">
        <w:rPr>
          <w:rStyle w:val="default"/>
          <w:rFonts w:cs="FrankRuehl" w:hint="cs"/>
          <w:vanish/>
          <w:sz w:val="22"/>
          <w:szCs w:val="22"/>
          <w:shd w:val="clear" w:color="auto" w:fill="FFFF99"/>
          <w:rtl/>
        </w:rPr>
        <w:t>ל הקמעונאי לרשום ביום קבלת המשקאות פרטים על כל משלוח של משקאות משכרים שקיבל: הפרטים שירשום צריכי</w:t>
      </w:r>
      <w:r w:rsidRPr="00247AFE">
        <w:rPr>
          <w:rStyle w:val="default"/>
          <w:rFonts w:cs="FrankRuehl"/>
          <w:vanish/>
          <w:sz w:val="22"/>
          <w:szCs w:val="22"/>
          <w:shd w:val="clear" w:color="auto" w:fill="FFFF99"/>
          <w:rtl/>
        </w:rPr>
        <w:t xml:space="preserve">ם </w:t>
      </w:r>
      <w:r w:rsidRPr="00247AFE">
        <w:rPr>
          <w:rStyle w:val="default"/>
          <w:rFonts w:cs="FrankRuehl" w:hint="cs"/>
          <w:vanish/>
          <w:sz w:val="22"/>
          <w:szCs w:val="22"/>
          <w:shd w:val="clear" w:color="auto" w:fill="FFFF99"/>
          <w:rtl/>
        </w:rPr>
        <w:t>להתאים לפרטים שברשיון או בתעודות המתאימות להם שנתקבלו על ידו.</w:t>
      </w:r>
    </w:p>
    <w:p w:rsidR="00B94BA7" w:rsidRPr="00247AFE" w:rsidRDefault="00B94BA7" w:rsidP="002D7643">
      <w:pPr>
        <w:pStyle w:val="P00"/>
        <w:spacing w:before="0"/>
        <w:ind w:left="0" w:right="1134"/>
        <w:rPr>
          <w:rStyle w:val="default"/>
          <w:rFonts w:cs="FrankRuehl"/>
          <w:vanish/>
          <w:sz w:val="22"/>
          <w:szCs w:val="22"/>
          <w:shd w:val="clear" w:color="auto" w:fill="FFFF99"/>
          <w:rtl/>
        </w:rPr>
      </w:pPr>
      <w:r w:rsidRPr="00247AFE">
        <w:rPr>
          <w:rFonts w:cs="FrankRuehl"/>
          <w:vanish/>
          <w:sz w:val="22"/>
          <w:szCs w:val="22"/>
          <w:shd w:val="clear" w:color="auto" w:fill="FFFF99"/>
          <w:rtl/>
        </w:rPr>
        <w:tab/>
      </w:r>
      <w:r w:rsidR="00EB6537" w:rsidRPr="00247AFE">
        <w:rPr>
          <w:rStyle w:val="default"/>
          <w:rFonts w:cs="FrankRuehl"/>
          <w:vanish/>
          <w:sz w:val="22"/>
          <w:szCs w:val="22"/>
          <w:shd w:val="clear" w:color="auto" w:fill="FFFF99"/>
          <w:rtl/>
        </w:rPr>
        <w:t>(11)</w:t>
      </w:r>
      <w:r w:rsidR="00EB6537" w:rsidRPr="00247AFE">
        <w:rPr>
          <w:rStyle w:val="default"/>
          <w:rFonts w:cs="FrankRuehl"/>
          <w:vanish/>
          <w:sz w:val="22"/>
          <w:szCs w:val="22"/>
          <w:shd w:val="clear" w:color="auto" w:fill="FFFF99"/>
          <w:rtl/>
        </w:rPr>
        <w:tab/>
      </w:r>
      <w:r w:rsidR="00EB6537" w:rsidRPr="00247AFE">
        <w:rPr>
          <w:rStyle w:val="default"/>
          <w:rFonts w:cs="FrankRuehl" w:hint="cs"/>
          <w:vanish/>
          <w:sz w:val="22"/>
          <w:szCs w:val="22"/>
          <w:shd w:val="clear" w:color="auto" w:fill="FFFF99"/>
          <w:rtl/>
        </w:rPr>
        <w:t>אסור לו לסוחר לבטל, לטשטש או להשחית כל חלק מפנקס</w:t>
      </w:r>
      <w:r w:rsidR="00FE208C" w:rsidRPr="00247AFE">
        <w:rPr>
          <w:rStyle w:val="default"/>
          <w:rFonts w:cs="FrankRuehl" w:hint="cs"/>
          <w:vanish/>
          <w:sz w:val="22"/>
          <w:szCs w:val="22"/>
          <w:shd w:val="clear" w:color="auto" w:fill="FFFF99"/>
          <w:rtl/>
        </w:rPr>
        <w:t xml:space="preserve"> הסחורה שלו או כל רשימה בפנקס או לרשום בו כל רשימה בלתי נכונה ומזויפת</w:t>
      </w:r>
      <w:r w:rsidRPr="00247AFE">
        <w:rPr>
          <w:rStyle w:val="default"/>
          <w:rFonts w:cs="FrankRuehl" w:hint="cs"/>
          <w:vanish/>
          <w:sz w:val="22"/>
          <w:szCs w:val="22"/>
          <w:shd w:val="clear" w:color="auto" w:fill="FFFF99"/>
          <w:rtl/>
        </w:rPr>
        <w:t>.</w:t>
      </w:r>
    </w:p>
    <w:p w:rsidR="00B94BA7" w:rsidRPr="00247AFE" w:rsidRDefault="00B94BA7" w:rsidP="002D7643">
      <w:pPr>
        <w:pStyle w:val="P00"/>
        <w:spacing w:before="0"/>
        <w:ind w:left="0" w:right="1134"/>
        <w:rPr>
          <w:rStyle w:val="default"/>
          <w:rFonts w:cs="FrankRuehl"/>
          <w:vanish/>
          <w:sz w:val="22"/>
          <w:szCs w:val="22"/>
          <w:shd w:val="clear" w:color="auto" w:fill="FFFF99"/>
          <w:rtl/>
        </w:rPr>
      </w:pPr>
      <w:r w:rsidRPr="00247AFE">
        <w:rPr>
          <w:rFonts w:cs="FrankRuehl"/>
          <w:vanish/>
          <w:sz w:val="22"/>
          <w:szCs w:val="22"/>
          <w:shd w:val="clear" w:color="auto" w:fill="FFFF99"/>
          <w:rtl/>
        </w:rPr>
        <w:tab/>
      </w:r>
      <w:r w:rsidR="007A50E5" w:rsidRPr="00247AFE">
        <w:rPr>
          <w:rStyle w:val="default"/>
          <w:rFonts w:cs="FrankRuehl"/>
          <w:vanish/>
          <w:sz w:val="22"/>
          <w:szCs w:val="22"/>
          <w:shd w:val="clear" w:color="auto" w:fill="FFFF99"/>
          <w:rtl/>
        </w:rPr>
        <w:t>(12)</w:t>
      </w:r>
      <w:r w:rsidR="007A50E5" w:rsidRPr="00247AFE">
        <w:rPr>
          <w:rStyle w:val="default"/>
          <w:rFonts w:cs="FrankRuehl"/>
          <w:vanish/>
          <w:sz w:val="22"/>
          <w:szCs w:val="22"/>
          <w:shd w:val="clear" w:color="auto" w:fill="FFFF99"/>
          <w:rtl/>
        </w:rPr>
        <w:tab/>
      </w:r>
      <w:r w:rsidR="00A027E1" w:rsidRPr="00247AFE">
        <w:rPr>
          <w:rStyle w:val="default"/>
          <w:rFonts w:cs="FrankRuehl" w:hint="cs"/>
          <w:vanish/>
          <w:sz w:val="22"/>
          <w:szCs w:val="22"/>
          <w:shd w:val="clear" w:color="auto" w:fill="FFFF99"/>
          <w:rtl/>
        </w:rPr>
        <w:t>אסור לו למוכר בקמעונות לבטל, לטשטש או להשחית כל חלק מפנקסו המכיל את החשבון שלו מהמשקאות המשכרים שקבל, או כל רשימה בפנקס או לרשום כל רשימה בלתי נכונה ומזויפת.</w:t>
      </w:r>
    </w:p>
    <w:p w:rsidR="00B94BA7" w:rsidRPr="00247AFE" w:rsidRDefault="00B94BA7" w:rsidP="002D7643">
      <w:pPr>
        <w:pStyle w:val="P00"/>
        <w:spacing w:before="0"/>
        <w:ind w:left="0" w:right="1134"/>
        <w:rPr>
          <w:rStyle w:val="default"/>
          <w:rFonts w:cs="FrankRuehl"/>
          <w:vanish/>
          <w:sz w:val="22"/>
          <w:szCs w:val="22"/>
          <w:shd w:val="clear" w:color="auto" w:fill="FFFF99"/>
          <w:rtl/>
        </w:rPr>
      </w:pPr>
      <w:r w:rsidRPr="00247AFE">
        <w:rPr>
          <w:rFonts w:cs="FrankRuehl"/>
          <w:vanish/>
          <w:sz w:val="22"/>
          <w:szCs w:val="22"/>
          <w:shd w:val="clear" w:color="auto" w:fill="FFFF99"/>
          <w:rtl/>
        </w:rPr>
        <w:tab/>
      </w:r>
      <w:r w:rsidRPr="00247AFE">
        <w:rPr>
          <w:rStyle w:val="default"/>
          <w:rFonts w:cs="FrankRuehl"/>
          <w:vanish/>
          <w:sz w:val="22"/>
          <w:szCs w:val="22"/>
          <w:shd w:val="clear" w:color="auto" w:fill="FFFF99"/>
          <w:rtl/>
        </w:rPr>
        <w:t>(13)</w:t>
      </w:r>
      <w:r w:rsidRPr="00247AFE">
        <w:rPr>
          <w:rStyle w:val="default"/>
          <w:rFonts w:cs="FrankRuehl"/>
          <w:vanish/>
          <w:sz w:val="22"/>
          <w:szCs w:val="22"/>
          <w:shd w:val="clear" w:color="auto" w:fill="FFFF99"/>
          <w:rtl/>
        </w:rPr>
        <w:tab/>
        <w:t>מ</w:t>
      </w:r>
      <w:r w:rsidRPr="00247AFE">
        <w:rPr>
          <w:rStyle w:val="default"/>
          <w:rFonts w:cs="FrankRuehl" w:hint="cs"/>
          <w:vanish/>
          <w:sz w:val="22"/>
          <w:szCs w:val="22"/>
          <w:shd w:val="clear" w:color="auto" w:fill="FFFF99"/>
          <w:rtl/>
        </w:rPr>
        <w:t xml:space="preserve">שקאות משכרים שייובאו ומידת העוצם שלהם אינה ידועה יצויינו בפנקסי הסחורה של הסיטונאים ובחשבונות של הקמעונאים של המשקאות המשכרים שנתקבלו על ידם ע"י שיוסיפו </w:t>
      </w:r>
      <w:r w:rsidRPr="00247AFE">
        <w:rPr>
          <w:rStyle w:val="default"/>
          <w:rFonts w:cs="FrankRuehl"/>
          <w:vanish/>
          <w:sz w:val="22"/>
          <w:szCs w:val="22"/>
          <w:shd w:val="clear" w:color="auto" w:fill="FFFF99"/>
          <w:rtl/>
        </w:rPr>
        <w:t>לת</w:t>
      </w:r>
      <w:r w:rsidRPr="00247AFE">
        <w:rPr>
          <w:rStyle w:val="default"/>
          <w:rFonts w:cs="FrankRuehl" w:hint="cs"/>
          <w:vanish/>
          <w:sz w:val="22"/>
          <w:szCs w:val="22"/>
          <w:shd w:val="clear" w:color="auto" w:fill="FFFF99"/>
          <w:rtl/>
        </w:rPr>
        <w:t>יאור המשקאות את המלה "נכרי".</w:t>
      </w:r>
    </w:p>
    <w:p w:rsidR="00B94BA7" w:rsidRPr="00247AFE" w:rsidRDefault="00B94BA7" w:rsidP="002D7643">
      <w:pPr>
        <w:pStyle w:val="P02"/>
        <w:spacing w:before="0"/>
        <w:ind w:left="1021" w:right="1134"/>
        <w:rPr>
          <w:rStyle w:val="default"/>
          <w:rFonts w:cs="FrankRuehl"/>
          <w:vanish/>
          <w:sz w:val="18"/>
          <w:szCs w:val="22"/>
          <w:shd w:val="clear" w:color="auto" w:fill="FFFF99"/>
          <w:rtl/>
        </w:rPr>
      </w:pPr>
      <w:r w:rsidRPr="00247AFE">
        <w:rPr>
          <w:rFonts w:cs="FrankRuehl"/>
          <w:vanish/>
          <w:sz w:val="18"/>
          <w:szCs w:val="22"/>
          <w:shd w:val="clear" w:color="auto" w:fill="FFFF99"/>
          <w:rtl/>
        </w:rPr>
        <w:tab/>
      </w:r>
      <w:r w:rsidRPr="00247AFE">
        <w:rPr>
          <w:rStyle w:val="default"/>
          <w:rFonts w:cs="FrankRuehl"/>
          <w:vanish/>
          <w:sz w:val="18"/>
          <w:szCs w:val="22"/>
          <w:shd w:val="clear" w:color="auto" w:fill="FFFF99"/>
          <w:rtl/>
        </w:rPr>
        <w:t>(14)</w:t>
      </w:r>
      <w:r w:rsidRPr="00247AFE">
        <w:rPr>
          <w:rStyle w:val="default"/>
          <w:rFonts w:cs="FrankRuehl"/>
          <w:vanish/>
          <w:sz w:val="18"/>
          <w:szCs w:val="22"/>
          <w:shd w:val="clear" w:color="auto" w:fill="FFFF99"/>
          <w:rtl/>
        </w:rPr>
        <w:tab/>
        <w:t>(</w:t>
      </w:r>
      <w:r w:rsidRPr="00247AFE">
        <w:rPr>
          <w:rStyle w:val="default"/>
          <w:rFonts w:cs="FrankRuehl"/>
          <w:vanish/>
          <w:sz w:val="18"/>
          <w:szCs w:val="22"/>
          <w:shd w:val="clear" w:color="auto" w:fill="FFFF99"/>
        </w:rPr>
        <w:t>I</w:t>
      </w:r>
      <w:r w:rsidRPr="00247AFE">
        <w:rPr>
          <w:rStyle w:val="default"/>
          <w:rFonts w:cs="FrankRuehl"/>
          <w:vanish/>
          <w:sz w:val="18"/>
          <w:szCs w:val="22"/>
          <w:shd w:val="clear" w:color="auto" w:fill="FFFF99"/>
          <w:rtl/>
        </w:rPr>
        <w:t>)</w:t>
      </w:r>
      <w:r w:rsidRPr="00247AFE">
        <w:rPr>
          <w:rStyle w:val="default"/>
          <w:rFonts w:cs="FrankRuehl"/>
          <w:vanish/>
          <w:sz w:val="18"/>
          <w:szCs w:val="22"/>
          <w:shd w:val="clear" w:color="auto" w:fill="FFFF99"/>
          <w:rtl/>
        </w:rPr>
        <w:tab/>
        <w:t>כ</w:t>
      </w:r>
      <w:r w:rsidRPr="00247AFE">
        <w:rPr>
          <w:rStyle w:val="default"/>
          <w:rFonts w:cs="FrankRuehl" w:hint="cs"/>
          <w:vanish/>
          <w:sz w:val="18"/>
          <w:szCs w:val="22"/>
          <w:shd w:val="clear" w:color="auto" w:fill="FFFF99"/>
          <w:rtl/>
        </w:rPr>
        <w:t>ל שקיבל רשיון הן כסיטונאי והן כקמעונאי חייב לנהל חשבונות נבדלים בהת</w:t>
      </w:r>
      <w:r w:rsidRPr="00247AFE">
        <w:rPr>
          <w:rStyle w:val="default"/>
          <w:rFonts w:cs="FrankRuehl"/>
          <w:vanish/>
          <w:sz w:val="18"/>
          <w:szCs w:val="22"/>
          <w:shd w:val="clear" w:color="auto" w:fill="FFFF99"/>
          <w:rtl/>
        </w:rPr>
        <w:t>א</w:t>
      </w:r>
      <w:r w:rsidRPr="00247AFE">
        <w:rPr>
          <w:rStyle w:val="default"/>
          <w:rFonts w:cs="FrankRuehl" w:hint="cs"/>
          <w:vanish/>
          <w:sz w:val="18"/>
          <w:szCs w:val="22"/>
          <w:shd w:val="clear" w:color="auto" w:fill="FFFF99"/>
          <w:rtl/>
        </w:rPr>
        <w:t>ם להוראות הסעיפים הקטנים (7) עד (12); בחשבונות האלה עליו להראות:</w:t>
      </w:r>
    </w:p>
    <w:p w:rsidR="00B94BA7" w:rsidRPr="00247AFE" w:rsidRDefault="00B94BA7" w:rsidP="002D7643">
      <w:pPr>
        <w:pStyle w:val="P33"/>
        <w:spacing w:before="0"/>
        <w:ind w:left="1474" w:right="1134"/>
        <w:rPr>
          <w:rStyle w:val="default"/>
          <w:rFonts w:cs="FrankRuehl"/>
          <w:vanish/>
          <w:sz w:val="18"/>
          <w:szCs w:val="22"/>
          <w:shd w:val="clear" w:color="auto" w:fill="FFFF99"/>
          <w:rtl/>
        </w:rPr>
      </w:pPr>
      <w:r w:rsidRPr="00247AFE">
        <w:rPr>
          <w:rStyle w:val="default"/>
          <w:rFonts w:cs="FrankRuehl"/>
          <w:vanish/>
          <w:sz w:val="18"/>
          <w:szCs w:val="22"/>
          <w:shd w:val="clear" w:color="auto" w:fill="FFFF99"/>
          <w:rtl/>
        </w:rPr>
        <w:t>(א</w:t>
      </w:r>
      <w:r w:rsidRPr="00247AFE">
        <w:rPr>
          <w:rStyle w:val="default"/>
          <w:rFonts w:cs="FrankRuehl" w:hint="cs"/>
          <w:vanish/>
          <w:sz w:val="18"/>
          <w:szCs w:val="22"/>
          <w:shd w:val="clear" w:color="auto" w:fill="FFFF99"/>
          <w:rtl/>
        </w:rPr>
        <w:t>)</w:t>
      </w:r>
      <w:r w:rsidRPr="00247AFE">
        <w:rPr>
          <w:rStyle w:val="default"/>
          <w:rFonts w:cs="FrankRuehl"/>
          <w:vanish/>
          <w:sz w:val="18"/>
          <w:szCs w:val="22"/>
          <w:shd w:val="clear" w:color="auto" w:fill="FFFF99"/>
          <w:rtl/>
        </w:rPr>
        <w:tab/>
        <w:t>א</w:t>
      </w:r>
      <w:r w:rsidRPr="00247AFE">
        <w:rPr>
          <w:rStyle w:val="default"/>
          <w:rFonts w:cs="FrankRuehl" w:hint="cs"/>
          <w:vanish/>
          <w:sz w:val="18"/>
          <w:szCs w:val="22"/>
          <w:shd w:val="clear" w:color="auto" w:fill="FFFF99"/>
          <w:rtl/>
        </w:rPr>
        <w:t>ת חשבון המשקאות המשכרים שקיבל ומסר כסיטונאי;</w:t>
      </w:r>
    </w:p>
    <w:p w:rsidR="00B94BA7" w:rsidRPr="00247AFE" w:rsidRDefault="00B94BA7" w:rsidP="002D7643">
      <w:pPr>
        <w:pStyle w:val="P33"/>
        <w:spacing w:before="0"/>
        <w:ind w:left="1474" w:right="1134"/>
        <w:rPr>
          <w:rStyle w:val="default"/>
          <w:rFonts w:cs="FrankRuehl"/>
          <w:vanish/>
          <w:sz w:val="18"/>
          <w:szCs w:val="22"/>
          <w:shd w:val="clear" w:color="auto" w:fill="FFFF99"/>
          <w:rtl/>
        </w:rPr>
      </w:pPr>
      <w:r w:rsidRPr="00247AFE">
        <w:rPr>
          <w:rStyle w:val="default"/>
          <w:rFonts w:cs="FrankRuehl" w:hint="cs"/>
          <w:vanish/>
          <w:sz w:val="18"/>
          <w:szCs w:val="22"/>
          <w:shd w:val="clear" w:color="auto" w:fill="FFFF99"/>
          <w:rtl/>
        </w:rPr>
        <w:t>(</w:t>
      </w:r>
      <w:r w:rsidRPr="00247AFE">
        <w:rPr>
          <w:rStyle w:val="default"/>
          <w:rFonts w:cs="FrankRuehl"/>
          <w:vanish/>
          <w:sz w:val="18"/>
          <w:szCs w:val="22"/>
          <w:shd w:val="clear" w:color="auto" w:fill="FFFF99"/>
          <w:rtl/>
        </w:rPr>
        <w:t>ב</w:t>
      </w:r>
      <w:r w:rsidRPr="00247AFE">
        <w:rPr>
          <w:rStyle w:val="default"/>
          <w:rFonts w:cs="FrankRuehl" w:hint="cs"/>
          <w:vanish/>
          <w:sz w:val="18"/>
          <w:szCs w:val="22"/>
          <w:shd w:val="clear" w:color="auto" w:fill="FFFF99"/>
          <w:rtl/>
        </w:rPr>
        <w:t>)</w:t>
      </w:r>
      <w:r w:rsidRPr="00247AFE">
        <w:rPr>
          <w:rStyle w:val="default"/>
          <w:rFonts w:cs="FrankRuehl"/>
          <w:vanish/>
          <w:sz w:val="18"/>
          <w:szCs w:val="22"/>
          <w:shd w:val="clear" w:color="auto" w:fill="FFFF99"/>
          <w:rtl/>
        </w:rPr>
        <w:tab/>
        <w:t>א</w:t>
      </w:r>
      <w:r w:rsidRPr="00247AFE">
        <w:rPr>
          <w:rStyle w:val="default"/>
          <w:rFonts w:cs="FrankRuehl" w:hint="cs"/>
          <w:vanish/>
          <w:sz w:val="18"/>
          <w:szCs w:val="22"/>
          <w:shd w:val="clear" w:color="auto" w:fill="FFFF99"/>
          <w:rtl/>
        </w:rPr>
        <w:t>ת חשבון המשקאות המשכרים שק</w:t>
      </w:r>
      <w:r w:rsidRPr="00247AFE">
        <w:rPr>
          <w:rStyle w:val="default"/>
          <w:rFonts w:cs="FrankRuehl"/>
          <w:vanish/>
          <w:sz w:val="18"/>
          <w:szCs w:val="22"/>
          <w:shd w:val="clear" w:color="auto" w:fill="FFFF99"/>
          <w:rtl/>
        </w:rPr>
        <w:t>יב</w:t>
      </w:r>
      <w:r w:rsidRPr="00247AFE">
        <w:rPr>
          <w:rStyle w:val="default"/>
          <w:rFonts w:cs="FrankRuehl" w:hint="cs"/>
          <w:vanish/>
          <w:sz w:val="18"/>
          <w:szCs w:val="22"/>
          <w:shd w:val="clear" w:color="auto" w:fill="FFFF99"/>
          <w:rtl/>
        </w:rPr>
        <w:t>ל כקמעונאי.</w:t>
      </w:r>
    </w:p>
    <w:p w:rsidR="00B94BA7" w:rsidRPr="00247AFE" w:rsidRDefault="00B94BA7" w:rsidP="002D7643">
      <w:pPr>
        <w:pStyle w:val="P22"/>
        <w:spacing w:before="0"/>
        <w:ind w:left="1021" w:right="1134"/>
        <w:rPr>
          <w:rStyle w:val="default"/>
          <w:rFonts w:cs="FrankRuehl"/>
          <w:vanish/>
          <w:sz w:val="18"/>
          <w:szCs w:val="22"/>
          <w:shd w:val="clear" w:color="auto" w:fill="FFFF99"/>
          <w:rtl/>
        </w:rPr>
      </w:pPr>
      <w:r w:rsidRPr="00247AFE">
        <w:rPr>
          <w:rStyle w:val="default"/>
          <w:rFonts w:cs="FrankRuehl"/>
          <w:vanish/>
          <w:sz w:val="18"/>
          <w:szCs w:val="22"/>
          <w:shd w:val="clear" w:color="auto" w:fill="FFFF99"/>
          <w:rtl/>
        </w:rPr>
        <w:t>(</w:t>
      </w:r>
      <w:r w:rsidRPr="00247AFE">
        <w:rPr>
          <w:rStyle w:val="default"/>
          <w:rFonts w:cs="FrankRuehl"/>
          <w:vanish/>
          <w:sz w:val="18"/>
          <w:szCs w:val="22"/>
          <w:shd w:val="clear" w:color="auto" w:fill="FFFF99"/>
        </w:rPr>
        <w:t>II</w:t>
      </w:r>
      <w:r w:rsidRPr="00247AFE">
        <w:rPr>
          <w:rStyle w:val="default"/>
          <w:rFonts w:cs="FrankRuehl"/>
          <w:vanish/>
          <w:sz w:val="18"/>
          <w:szCs w:val="22"/>
          <w:shd w:val="clear" w:color="auto" w:fill="FFFF99"/>
          <w:rtl/>
        </w:rPr>
        <w:t>)</w:t>
      </w:r>
      <w:r w:rsidRPr="00247AFE">
        <w:rPr>
          <w:rStyle w:val="default"/>
          <w:rFonts w:cs="FrankRuehl"/>
          <w:vanish/>
          <w:sz w:val="18"/>
          <w:szCs w:val="22"/>
          <w:shd w:val="clear" w:color="auto" w:fill="FFFF99"/>
          <w:rtl/>
        </w:rPr>
        <w:tab/>
        <w:t>א</w:t>
      </w:r>
      <w:r w:rsidRPr="00247AFE">
        <w:rPr>
          <w:rStyle w:val="default"/>
          <w:rFonts w:cs="FrankRuehl" w:hint="cs"/>
          <w:vanish/>
          <w:sz w:val="18"/>
          <w:szCs w:val="22"/>
          <w:shd w:val="clear" w:color="auto" w:fill="FFFF99"/>
          <w:rtl/>
        </w:rPr>
        <w:t>ם הועברו משקאות משכרים מחשבון המלאי של סיטונאי לחשבון המלאי של קמעונאי, צריך לציין את ההע</w:t>
      </w:r>
      <w:r w:rsidRPr="00247AFE">
        <w:rPr>
          <w:rStyle w:val="default"/>
          <w:rFonts w:cs="FrankRuehl"/>
          <w:vanish/>
          <w:sz w:val="18"/>
          <w:szCs w:val="22"/>
          <w:shd w:val="clear" w:color="auto" w:fill="FFFF99"/>
          <w:rtl/>
        </w:rPr>
        <w:t>ב</w:t>
      </w:r>
      <w:r w:rsidRPr="00247AFE">
        <w:rPr>
          <w:rStyle w:val="default"/>
          <w:rFonts w:cs="FrankRuehl" w:hint="cs"/>
          <w:vanish/>
          <w:sz w:val="18"/>
          <w:szCs w:val="22"/>
          <w:shd w:val="clear" w:color="auto" w:fill="FFFF99"/>
          <w:rtl/>
        </w:rPr>
        <w:t>רה כמסירה בספר הסחורה שלו בתור סיטונאי, וכקבלה בחשבון המשקאות המשכרים שקיבל בתור קמעונאי.</w:t>
      </w:r>
    </w:p>
    <w:p w:rsidR="00B94BA7" w:rsidRPr="00247AFE" w:rsidRDefault="00B94BA7" w:rsidP="003D6934">
      <w:pPr>
        <w:pStyle w:val="P00"/>
        <w:spacing w:before="0"/>
        <w:ind w:left="0" w:right="1134"/>
        <w:rPr>
          <w:rStyle w:val="default"/>
          <w:rFonts w:cs="FrankRuehl" w:hint="cs"/>
          <w:vanish/>
          <w:sz w:val="22"/>
          <w:szCs w:val="22"/>
          <w:u w:val="single"/>
          <w:shd w:val="clear" w:color="auto" w:fill="FFFF99"/>
          <w:rtl/>
        </w:rPr>
      </w:pPr>
      <w:r w:rsidRPr="00247AFE">
        <w:rPr>
          <w:rFonts w:cs="FrankRuehl"/>
          <w:vanish/>
          <w:sz w:val="22"/>
          <w:szCs w:val="22"/>
          <w:shd w:val="clear" w:color="auto" w:fill="FFFF99"/>
          <w:rtl/>
        </w:rPr>
        <w:tab/>
      </w:r>
      <w:r w:rsidRPr="00247AFE">
        <w:rPr>
          <w:rStyle w:val="default"/>
          <w:rFonts w:cs="FrankRuehl"/>
          <w:vanish/>
          <w:sz w:val="22"/>
          <w:szCs w:val="22"/>
          <w:u w:val="single"/>
          <w:shd w:val="clear" w:color="auto" w:fill="FFFF99"/>
          <w:rtl/>
        </w:rPr>
        <w:t>(15)</w:t>
      </w:r>
      <w:r w:rsidRPr="00247AFE">
        <w:rPr>
          <w:rStyle w:val="default"/>
          <w:rFonts w:cs="FrankRuehl"/>
          <w:vanish/>
          <w:sz w:val="22"/>
          <w:szCs w:val="22"/>
          <w:u w:val="single"/>
          <w:shd w:val="clear" w:color="auto" w:fill="FFFF99"/>
          <w:rtl/>
        </w:rPr>
        <w:tab/>
        <w:t>מ</w:t>
      </w:r>
      <w:r w:rsidRPr="00247AFE">
        <w:rPr>
          <w:rStyle w:val="default"/>
          <w:rFonts w:cs="FrankRuehl" w:hint="cs"/>
          <w:vanish/>
          <w:sz w:val="22"/>
          <w:szCs w:val="22"/>
          <w:u w:val="single"/>
          <w:shd w:val="clear" w:color="auto" w:fill="FFFF99"/>
          <w:rtl/>
        </w:rPr>
        <w:t xml:space="preserve">י שקיבל רשיון, הן </w:t>
      </w:r>
      <w:r w:rsidR="004B33FC" w:rsidRPr="00247AFE">
        <w:rPr>
          <w:rStyle w:val="default"/>
          <w:rFonts w:cs="FrankRuehl" w:hint="cs"/>
          <w:vanish/>
          <w:sz w:val="22"/>
          <w:szCs w:val="22"/>
          <w:u w:val="single"/>
          <w:shd w:val="clear" w:color="auto" w:fill="FFFF99"/>
          <w:rtl/>
        </w:rPr>
        <w:t>כסוחר</w:t>
      </w:r>
      <w:r w:rsidR="000E3E59" w:rsidRPr="00247AFE">
        <w:rPr>
          <w:rStyle w:val="default"/>
          <w:rFonts w:cs="FrankRuehl" w:hint="cs"/>
          <w:vanish/>
          <w:sz w:val="22"/>
          <w:szCs w:val="22"/>
          <w:u w:val="single"/>
          <w:shd w:val="clear" w:color="auto" w:fill="FFFF99"/>
          <w:rtl/>
        </w:rPr>
        <w:t xml:space="preserve"> והן כקמעונ</w:t>
      </w:r>
      <w:r w:rsidRPr="00247AFE">
        <w:rPr>
          <w:rStyle w:val="default"/>
          <w:rFonts w:cs="FrankRuehl" w:hint="cs"/>
          <w:vanish/>
          <w:sz w:val="22"/>
          <w:szCs w:val="22"/>
          <w:u w:val="single"/>
          <w:shd w:val="clear" w:color="auto" w:fill="FFFF99"/>
          <w:rtl/>
        </w:rPr>
        <w:t>י, חייב לה</w:t>
      </w:r>
      <w:r w:rsidRPr="00247AFE">
        <w:rPr>
          <w:rStyle w:val="default"/>
          <w:rFonts w:cs="FrankRuehl"/>
          <w:vanish/>
          <w:sz w:val="22"/>
          <w:szCs w:val="22"/>
          <w:u w:val="single"/>
          <w:shd w:val="clear" w:color="auto" w:fill="FFFF99"/>
          <w:rtl/>
        </w:rPr>
        <w:t>חז</w:t>
      </w:r>
      <w:r w:rsidRPr="00247AFE">
        <w:rPr>
          <w:rStyle w:val="default"/>
          <w:rFonts w:cs="FrankRuehl" w:hint="cs"/>
          <w:vanish/>
          <w:sz w:val="22"/>
          <w:szCs w:val="22"/>
          <w:u w:val="single"/>
          <w:shd w:val="clear" w:color="auto" w:fill="FFFF99"/>
          <w:rtl/>
        </w:rPr>
        <w:t xml:space="preserve">יק את המשקאות המשכרים שקיבל </w:t>
      </w:r>
      <w:r w:rsidR="003D6934" w:rsidRPr="00247AFE">
        <w:rPr>
          <w:rStyle w:val="default"/>
          <w:rFonts w:cs="FrankRuehl" w:hint="cs"/>
          <w:vanish/>
          <w:sz w:val="22"/>
          <w:szCs w:val="22"/>
          <w:u w:val="single"/>
          <w:shd w:val="clear" w:color="auto" w:fill="FFFF99"/>
          <w:rtl/>
        </w:rPr>
        <w:t>כסוחר</w:t>
      </w:r>
      <w:r w:rsidRPr="00247AFE">
        <w:rPr>
          <w:rStyle w:val="default"/>
          <w:rFonts w:cs="FrankRuehl" w:hint="cs"/>
          <w:vanish/>
          <w:sz w:val="22"/>
          <w:szCs w:val="22"/>
          <w:u w:val="single"/>
          <w:shd w:val="clear" w:color="auto" w:fill="FFFF99"/>
          <w:rtl/>
        </w:rPr>
        <w:t xml:space="preserve"> בחדר נפרד מהמשקאות המשכרים שקיבל כקמעונאי.</w:t>
      </w:r>
    </w:p>
    <w:p w:rsidR="00B97787" w:rsidRPr="00247AFE" w:rsidRDefault="00B97787" w:rsidP="003D6934">
      <w:pPr>
        <w:pStyle w:val="P00"/>
        <w:spacing w:before="0"/>
        <w:ind w:left="0" w:right="1134"/>
        <w:rPr>
          <w:rStyle w:val="default"/>
          <w:rFonts w:cs="FrankRuehl" w:hint="cs"/>
          <w:vanish/>
          <w:sz w:val="20"/>
          <w:szCs w:val="20"/>
          <w:shd w:val="clear" w:color="auto" w:fill="FFFF99"/>
          <w:rtl/>
        </w:rPr>
      </w:pPr>
    </w:p>
    <w:p w:rsidR="00B97787" w:rsidRPr="00247AFE" w:rsidRDefault="00B97787" w:rsidP="00C6482E">
      <w:pPr>
        <w:pStyle w:val="P00"/>
        <w:tabs>
          <w:tab w:val="clear" w:pos="6259"/>
        </w:tabs>
        <w:spacing w:before="0"/>
        <w:ind w:left="0" w:right="1134"/>
        <w:rPr>
          <w:rFonts w:cs="FrankRuehl" w:hint="cs"/>
          <w:vanish/>
          <w:szCs w:val="20"/>
          <w:shd w:val="clear" w:color="auto" w:fill="FFFF99"/>
          <w:rtl/>
        </w:rPr>
      </w:pPr>
      <w:r w:rsidRPr="00247AFE">
        <w:rPr>
          <w:rFonts w:cs="FrankRuehl" w:hint="cs"/>
          <w:vanish/>
          <w:color w:val="FF0000"/>
          <w:szCs w:val="20"/>
          <w:shd w:val="clear" w:color="auto" w:fill="FFFF99"/>
          <w:rtl/>
        </w:rPr>
        <w:t xml:space="preserve">מיום </w:t>
      </w:r>
      <w:r w:rsidR="00C6482E" w:rsidRPr="00247AFE">
        <w:rPr>
          <w:rFonts w:cs="FrankRuehl" w:hint="cs"/>
          <w:vanish/>
          <w:color w:val="FF0000"/>
          <w:szCs w:val="20"/>
          <w:shd w:val="clear" w:color="auto" w:fill="FFFF99"/>
          <w:rtl/>
        </w:rPr>
        <w:t>7</w:t>
      </w:r>
      <w:r w:rsidRPr="00247AFE">
        <w:rPr>
          <w:rFonts w:cs="FrankRuehl" w:hint="cs"/>
          <w:vanish/>
          <w:color w:val="FF0000"/>
          <w:szCs w:val="20"/>
          <w:shd w:val="clear" w:color="auto" w:fill="FFFF99"/>
          <w:rtl/>
        </w:rPr>
        <w:t>.</w:t>
      </w:r>
      <w:r w:rsidR="00C6482E" w:rsidRPr="00247AFE">
        <w:rPr>
          <w:rFonts w:cs="FrankRuehl" w:hint="cs"/>
          <w:vanish/>
          <w:color w:val="FF0000"/>
          <w:szCs w:val="20"/>
          <w:shd w:val="clear" w:color="auto" w:fill="FFFF99"/>
          <w:rtl/>
        </w:rPr>
        <w:t>5</w:t>
      </w:r>
      <w:r w:rsidRPr="00247AFE">
        <w:rPr>
          <w:rFonts w:cs="FrankRuehl" w:hint="cs"/>
          <w:vanish/>
          <w:color w:val="FF0000"/>
          <w:szCs w:val="20"/>
          <w:shd w:val="clear" w:color="auto" w:fill="FFFF99"/>
          <w:rtl/>
        </w:rPr>
        <w:t>.19</w:t>
      </w:r>
      <w:r w:rsidR="00C6482E" w:rsidRPr="00247AFE">
        <w:rPr>
          <w:rFonts w:cs="FrankRuehl" w:hint="cs"/>
          <w:vanish/>
          <w:color w:val="FF0000"/>
          <w:szCs w:val="20"/>
          <w:shd w:val="clear" w:color="auto" w:fill="FFFF99"/>
          <w:rtl/>
        </w:rPr>
        <w:t>6</w:t>
      </w:r>
      <w:r w:rsidRPr="00247AFE">
        <w:rPr>
          <w:rFonts w:cs="FrankRuehl" w:hint="cs"/>
          <w:vanish/>
          <w:color w:val="FF0000"/>
          <w:szCs w:val="20"/>
          <w:shd w:val="clear" w:color="auto" w:fill="FFFF99"/>
          <w:rtl/>
        </w:rPr>
        <w:t>9</w:t>
      </w:r>
    </w:p>
    <w:p w:rsidR="00B97787" w:rsidRPr="00247AFE" w:rsidRDefault="00B97787" w:rsidP="00C6482E">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w:t>
      </w:r>
      <w:r w:rsidR="00C6482E" w:rsidRPr="00247AFE">
        <w:rPr>
          <w:rFonts w:cs="FrankRuehl" w:hint="cs"/>
          <w:b/>
          <w:bCs/>
          <w:vanish/>
          <w:szCs w:val="20"/>
          <w:shd w:val="clear" w:color="auto" w:fill="FFFF99"/>
          <w:rtl/>
        </w:rPr>
        <w:t>כ</w:t>
      </w:r>
      <w:r w:rsidRPr="00247AFE">
        <w:rPr>
          <w:rFonts w:cs="FrankRuehl" w:hint="cs"/>
          <w:b/>
          <w:bCs/>
          <w:vanish/>
          <w:szCs w:val="20"/>
          <w:shd w:val="clear" w:color="auto" w:fill="FFFF99"/>
          <w:rtl/>
        </w:rPr>
        <w:t>"ט-19</w:t>
      </w:r>
      <w:r w:rsidR="00C6482E" w:rsidRPr="00247AFE">
        <w:rPr>
          <w:rFonts w:cs="FrankRuehl" w:hint="cs"/>
          <w:b/>
          <w:bCs/>
          <w:vanish/>
          <w:szCs w:val="20"/>
          <w:shd w:val="clear" w:color="auto" w:fill="FFFF99"/>
          <w:rtl/>
        </w:rPr>
        <w:t>6</w:t>
      </w:r>
      <w:r w:rsidRPr="00247AFE">
        <w:rPr>
          <w:rFonts w:cs="FrankRuehl" w:hint="cs"/>
          <w:b/>
          <w:bCs/>
          <w:vanish/>
          <w:szCs w:val="20"/>
          <w:shd w:val="clear" w:color="auto" w:fill="FFFF99"/>
          <w:rtl/>
        </w:rPr>
        <w:t>9</w:t>
      </w:r>
    </w:p>
    <w:p w:rsidR="00B97787" w:rsidRPr="00247AFE" w:rsidRDefault="00A350AF" w:rsidP="00A350AF">
      <w:pPr>
        <w:pStyle w:val="P00"/>
        <w:spacing w:before="0"/>
        <w:ind w:left="0" w:right="1134"/>
        <w:rPr>
          <w:rFonts w:cs="FrankRuehl" w:hint="cs"/>
          <w:vanish/>
          <w:szCs w:val="20"/>
          <w:shd w:val="clear" w:color="auto" w:fill="FFFF99"/>
          <w:rtl/>
        </w:rPr>
      </w:pPr>
      <w:hyperlink r:id="rId19" w:history="1">
        <w:r w:rsidRPr="00247AFE">
          <w:rPr>
            <w:rStyle w:val="Hyperlink"/>
            <w:rFonts w:cs="FrankRuehl" w:hint="cs"/>
            <w:vanish/>
            <w:szCs w:val="20"/>
            <w:shd w:val="clear" w:color="auto" w:fill="FFFF99"/>
            <w:rtl/>
          </w:rPr>
          <w:t>ק</w:t>
        </w:r>
        <w:r w:rsidRPr="00247AFE">
          <w:rPr>
            <w:rStyle w:val="Hyperlink"/>
            <w:rFonts w:cs="FrankRuehl"/>
            <w:vanish/>
            <w:szCs w:val="20"/>
            <w:shd w:val="clear" w:color="auto" w:fill="FFFF99"/>
            <w:rtl/>
          </w:rPr>
          <w:t>"</w:t>
        </w:r>
        <w:r w:rsidRPr="00247AFE">
          <w:rPr>
            <w:rStyle w:val="Hyperlink"/>
            <w:rFonts w:cs="FrankRuehl" w:hint="cs"/>
            <w:vanish/>
            <w:szCs w:val="20"/>
            <w:shd w:val="clear" w:color="auto" w:fill="FFFF99"/>
            <w:rtl/>
          </w:rPr>
          <w:t>ת תשכ"ט מס' 2385</w:t>
        </w:r>
      </w:hyperlink>
      <w:r w:rsidR="00B97787" w:rsidRPr="00247AFE">
        <w:rPr>
          <w:rFonts w:cs="FrankRuehl" w:hint="cs"/>
          <w:vanish/>
          <w:szCs w:val="20"/>
          <w:shd w:val="clear" w:color="auto" w:fill="FFFF99"/>
          <w:rtl/>
        </w:rPr>
        <w:t xml:space="preserve"> מיום </w:t>
      </w:r>
      <w:r w:rsidRPr="00247AFE">
        <w:rPr>
          <w:rFonts w:cs="FrankRuehl" w:hint="cs"/>
          <w:vanish/>
          <w:szCs w:val="20"/>
          <w:shd w:val="clear" w:color="auto" w:fill="FFFF99"/>
          <w:rtl/>
        </w:rPr>
        <w:t>7</w:t>
      </w:r>
      <w:r w:rsidR="00B97787" w:rsidRPr="00247AFE">
        <w:rPr>
          <w:rFonts w:cs="FrankRuehl" w:hint="cs"/>
          <w:vanish/>
          <w:szCs w:val="20"/>
          <w:shd w:val="clear" w:color="auto" w:fill="FFFF99"/>
          <w:rtl/>
        </w:rPr>
        <w:t>.</w:t>
      </w:r>
      <w:r w:rsidRPr="00247AFE">
        <w:rPr>
          <w:rFonts w:cs="FrankRuehl" w:hint="cs"/>
          <w:vanish/>
          <w:szCs w:val="20"/>
          <w:shd w:val="clear" w:color="auto" w:fill="FFFF99"/>
          <w:rtl/>
        </w:rPr>
        <w:t>5</w:t>
      </w:r>
      <w:r w:rsidR="00B97787" w:rsidRPr="00247AFE">
        <w:rPr>
          <w:rFonts w:cs="FrankRuehl" w:hint="cs"/>
          <w:vanish/>
          <w:szCs w:val="20"/>
          <w:shd w:val="clear" w:color="auto" w:fill="FFFF99"/>
          <w:rtl/>
        </w:rPr>
        <w:t>.19</w:t>
      </w:r>
      <w:r w:rsidRPr="00247AFE">
        <w:rPr>
          <w:rFonts w:cs="FrankRuehl" w:hint="cs"/>
          <w:vanish/>
          <w:szCs w:val="20"/>
          <w:shd w:val="clear" w:color="auto" w:fill="FFFF99"/>
          <w:rtl/>
        </w:rPr>
        <w:t>6</w:t>
      </w:r>
      <w:r w:rsidR="00B97787" w:rsidRPr="00247AFE">
        <w:rPr>
          <w:rFonts w:cs="FrankRuehl" w:hint="cs"/>
          <w:vanish/>
          <w:szCs w:val="20"/>
          <w:shd w:val="clear" w:color="auto" w:fill="FFFF99"/>
          <w:rtl/>
        </w:rPr>
        <w:t xml:space="preserve">9 עמ' </w:t>
      </w:r>
      <w:r w:rsidRPr="00247AFE">
        <w:rPr>
          <w:rFonts w:cs="FrankRuehl" w:hint="cs"/>
          <w:vanish/>
          <w:szCs w:val="20"/>
          <w:shd w:val="clear" w:color="auto" w:fill="FFFF99"/>
          <w:rtl/>
        </w:rPr>
        <w:t>1418</w:t>
      </w:r>
    </w:p>
    <w:p w:rsidR="00C56AA4" w:rsidRPr="00247AFE" w:rsidRDefault="00C56AA4" w:rsidP="007800E3">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 xml:space="preserve">ביטול פסקאות </w:t>
      </w:r>
      <w:r w:rsidR="007800E3" w:rsidRPr="00247AFE">
        <w:rPr>
          <w:rFonts w:cs="FrankRuehl" w:hint="cs"/>
          <w:b/>
          <w:bCs/>
          <w:vanish/>
          <w:szCs w:val="20"/>
          <w:shd w:val="clear" w:color="auto" w:fill="FFFF99"/>
          <w:rtl/>
        </w:rPr>
        <w:t>14</w:t>
      </w:r>
      <w:r w:rsidR="00E21A1F" w:rsidRPr="00247AFE">
        <w:rPr>
          <w:rFonts w:cs="FrankRuehl" w:hint="cs"/>
          <w:b/>
          <w:bCs/>
          <w:vanish/>
          <w:szCs w:val="20"/>
          <w:shd w:val="clear" w:color="auto" w:fill="FFFF99"/>
          <w:rtl/>
        </w:rPr>
        <w:t>(</w:t>
      </w:r>
      <w:r w:rsidRPr="00247AFE">
        <w:rPr>
          <w:rFonts w:cs="FrankRuehl" w:hint="cs"/>
          <w:b/>
          <w:bCs/>
          <w:vanish/>
          <w:szCs w:val="20"/>
          <w:shd w:val="clear" w:color="auto" w:fill="FFFF99"/>
          <w:rtl/>
        </w:rPr>
        <w:t>11</w:t>
      </w:r>
      <w:r w:rsidR="00E21A1F" w:rsidRPr="00247AFE">
        <w:rPr>
          <w:rFonts w:cs="FrankRuehl" w:hint="cs"/>
          <w:b/>
          <w:bCs/>
          <w:vanish/>
          <w:szCs w:val="20"/>
          <w:shd w:val="clear" w:color="auto" w:fill="FFFF99"/>
          <w:rtl/>
        </w:rPr>
        <w:t>)</w:t>
      </w:r>
      <w:r w:rsidR="007800E3" w:rsidRPr="00247AFE">
        <w:rPr>
          <w:rFonts w:cs="FrankRuehl" w:hint="cs"/>
          <w:b/>
          <w:bCs/>
          <w:vanish/>
          <w:szCs w:val="20"/>
          <w:shd w:val="clear" w:color="auto" w:fill="FFFF99"/>
          <w:rtl/>
        </w:rPr>
        <w:t>,</w:t>
      </w:r>
      <w:r w:rsidRPr="00247AFE">
        <w:rPr>
          <w:rFonts w:cs="FrankRuehl" w:hint="cs"/>
          <w:b/>
          <w:bCs/>
          <w:vanish/>
          <w:szCs w:val="20"/>
          <w:shd w:val="clear" w:color="auto" w:fill="FFFF99"/>
          <w:rtl/>
        </w:rPr>
        <w:t xml:space="preserve"> </w:t>
      </w:r>
      <w:r w:rsidR="007800E3" w:rsidRPr="00247AFE">
        <w:rPr>
          <w:rFonts w:cs="FrankRuehl" w:hint="cs"/>
          <w:b/>
          <w:bCs/>
          <w:vanish/>
          <w:szCs w:val="20"/>
          <w:shd w:val="clear" w:color="auto" w:fill="FFFF99"/>
          <w:rtl/>
        </w:rPr>
        <w:t>14</w:t>
      </w:r>
      <w:r w:rsidR="00E21A1F" w:rsidRPr="00247AFE">
        <w:rPr>
          <w:rFonts w:cs="FrankRuehl" w:hint="cs"/>
          <w:b/>
          <w:bCs/>
          <w:vanish/>
          <w:szCs w:val="20"/>
          <w:shd w:val="clear" w:color="auto" w:fill="FFFF99"/>
          <w:rtl/>
        </w:rPr>
        <w:t>(</w:t>
      </w:r>
      <w:r w:rsidRPr="00247AFE">
        <w:rPr>
          <w:rFonts w:cs="FrankRuehl" w:hint="cs"/>
          <w:b/>
          <w:bCs/>
          <w:vanish/>
          <w:szCs w:val="20"/>
          <w:shd w:val="clear" w:color="auto" w:fill="FFFF99"/>
          <w:rtl/>
        </w:rPr>
        <w:t>12</w:t>
      </w:r>
      <w:r w:rsidR="00E21A1F" w:rsidRPr="00247AFE">
        <w:rPr>
          <w:rFonts w:cs="FrankRuehl" w:hint="cs"/>
          <w:b/>
          <w:bCs/>
          <w:vanish/>
          <w:szCs w:val="20"/>
          <w:shd w:val="clear" w:color="auto" w:fill="FFFF99"/>
          <w:rtl/>
        </w:rPr>
        <w:t>)</w:t>
      </w:r>
    </w:p>
    <w:p w:rsidR="00C56AA4" w:rsidRPr="00247AFE" w:rsidRDefault="00C56AA4" w:rsidP="00006ACB">
      <w:pPr>
        <w:pStyle w:val="P00"/>
        <w:ind w:left="0" w:right="1134"/>
        <w:rPr>
          <w:rFonts w:cs="FrankRuehl" w:hint="cs"/>
          <w:vanish/>
          <w:szCs w:val="20"/>
          <w:shd w:val="clear" w:color="auto" w:fill="FFFF99"/>
          <w:rtl/>
        </w:rPr>
      </w:pPr>
      <w:r w:rsidRPr="00247AFE">
        <w:rPr>
          <w:rFonts w:cs="FrankRuehl" w:hint="cs"/>
          <w:vanish/>
          <w:szCs w:val="20"/>
          <w:shd w:val="clear" w:color="auto" w:fill="FFFF99"/>
          <w:rtl/>
        </w:rPr>
        <w:t>הנוסח הקודם:</w:t>
      </w:r>
    </w:p>
    <w:p w:rsidR="00006ACB" w:rsidRPr="00247AFE" w:rsidRDefault="00006ACB" w:rsidP="00006ACB">
      <w:pPr>
        <w:pStyle w:val="P00"/>
        <w:spacing w:before="0"/>
        <w:ind w:left="0" w:right="1134"/>
        <w:rPr>
          <w:rStyle w:val="default"/>
          <w:rFonts w:cs="FrankRuehl"/>
          <w:strike/>
          <w:vanish/>
          <w:sz w:val="22"/>
          <w:szCs w:val="22"/>
          <w:shd w:val="clear" w:color="auto" w:fill="FFFF99"/>
          <w:rtl/>
        </w:rPr>
      </w:pPr>
      <w:r w:rsidRPr="00247AFE">
        <w:rPr>
          <w:rFonts w:cs="FrankRuehl"/>
          <w:vanish/>
          <w:sz w:val="22"/>
          <w:szCs w:val="22"/>
          <w:shd w:val="clear" w:color="auto" w:fill="FFFF99"/>
          <w:rtl/>
        </w:rPr>
        <w:tab/>
      </w:r>
      <w:r w:rsidRPr="00247AFE">
        <w:rPr>
          <w:rStyle w:val="default"/>
          <w:rFonts w:cs="FrankRuehl"/>
          <w:strike/>
          <w:vanish/>
          <w:sz w:val="22"/>
          <w:szCs w:val="22"/>
          <w:shd w:val="clear" w:color="auto" w:fill="FFFF99"/>
          <w:rtl/>
        </w:rPr>
        <w:t>(11)</w:t>
      </w:r>
      <w:r w:rsidRPr="00247AFE">
        <w:rPr>
          <w:rStyle w:val="default"/>
          <w:rFonts w:cs="FrankRuehl"/>
          <w:strike/>
          <w:vanish/>
          <w:sz w:val="22"/>
          <w:szCs w:val="22"/>
          <w:shd w:val="clear" w:color="auto" w:fill="FFFF99"/>
          <w:rtl/>
        </w:rPr>
        <w:tab/>
      </w:r>
      <w:r w:rsidRPr="00247AFE">
        <w:rPr>
          <w:rStyle w:val="default"/>
          <w:rFonts w:cs="FrankRuehl" w:hint="cs"/>
          <w:strike/>
          <w:vanish/>
          <w:sz w:val="22"/>
          <w:szCs w:val="22"/>
          <w:shd w:val="clear" w:color="auto" w:fill="FFFF99"/>
          <w:rtl/>
        </w:rPr>
        <w:t>אסור לו לסוחר לבטל, לטשטש או להשחית כל חלק מפנקס הסחורה שלו או כל רשימה בפנקס או לרשום בו כל רשימה בלתי נכונה ומזויפת.</w:t>
      </w:r>
    </w:p>
    <w:p w:rsidR="00006ACB" w:rsidRPr="000043BD" w:rsidRDefault="00006ACB" w:rsidP="000043BD">
      <w:pPr>
        <w:pStyle w:val="P00"/>
        <w:spacing w:before="0"/>
        <w:ind w:left="0" w:right="1134"/>
        <w:rPr>
          <w:rStyle w:val="default"/>
          <w:rFonts w:cs="FrankRuehl"/>
          <w:strike/>
          <w:sz w:val="2"/>
          <w:szCs w:val="2"/>
          <w:highlight w:val="yellow"/>
          <w:rtl/>
        </w:rPr>
      </w:pPr>
      <w:r w:rsidRPr="00247AFE">
        <w:rPr>
          <w:rFonts w:cs="FrankRuehl"/>
          <w:vanish/>
          <w:sz w:val="22"/>
          <w:szCs w:val="22"/>
          <w:shd w:val="clear" w:color="auto" w:fill="FFFF99"/>
          <w:rtl/>
        </w:rPr>
        <w:tab/>
      </w:r>
      <w:r w:rsidRPr="00247AFE">
        <w:rPr>
          <w:rStyle w:val="default"/>
          <w:rFonts w:cs="FrankRuehl"/>
          <w:strike/>
          <w:vanish/>
          <w:sz w:val="22"/>
          <w:szCs w:val="22"/>
          <w:shd w:val="clear" w:color="auto" w:fill="FFFF99"/>
          <w:rtl/>
        </w:rPr>
        <w:t>(12)</w:t>
      </w:r>
      <w:r w:rsidRPr="00247AFE">
        <w:rPr>
          <w:rStyle w:val="default"/>
          <w:rFonts w:cs="FrankRuehl"/>
          <w:strike/>
          <w:vanish/>
          <w:sz w:val="22"/>
          <w:szCs w:val="22"/>
          <w:shd w:val="clear" w:color="auto" w:fill="FFFF99"/>
          <w:rtl/>
        </w:rPr>
        <w:tab/>
      </w:r>
      <w:r w:rsidRPr="00247AFE">
        <w:rPr>
          <w:rStyle w:val="default"/>
          <w:rFonts w:cs="FrankRuehl" w:hint="cs"/>
          <w:strike/>
          <w:vanish/>
          <w:sz w:val="22"/>
          <w:szCs w:val="22"/>
          <w:shd w:val="clear" w:color="auto" w:fill="FFFF99"/>
          <w:rtl/>
        </w:rPr>
        <w:t>אסור לו למוכר בקמעונות לבטל, לטשטש או להשחית כל חלק מפנקסו המכיל את החשבון שלו מהמשקאות המשכרים שקבל, או כל רשימה בפנקס או לרשום כל רשימה בלתי נכונה ומזויפת.</w:t>
      </w:r>
      <w:bookmarkEnd w:id="34"/>
    </w:p>
    <w:p w:rsidR="004A0F16" w:rsidRDefault="004A0F16">
      <w:pPr>
        <w:pStyle w:val="P00"/>
        <w:spacing w:before="72"/>
        <w:ind w:left="0" w:right="1134"/>
        <w:rPr>
          <w:rStyle w:val="default"/>
          <w:rFonts w:cs="FrankRuehl"/>
          <w:rtl/>
        </w:rPr>
      </w:pPr>
      <w:bookmarkStart w:id="35" w:name="Seif14"/>
      <w:bookmarkEnd w:id="35"/>
      <w:r>
        <w:rPr>
          <w:lang w:val="he-IL"/>
        </w:rPr>
        <w:pict>
          <v:rect id="_x0000_s1057" style="position:absolute;left:0;text-align:left;margin-left:464.5pt;margin-top:8.05pt;width:75.05pt;height:30.4pt;z-index:251661312" o:allowincell="f" filled="f" stroked="f" strokecolor="lime" strokeweight=".25pt">
            <v:textbox style="mso-next-textbox:#_x0000_s1057" inset="0,0,0,0">
              <w:txbxContent>
                <w:p w:rsidR="004A0F16" w:rsidRDefault="004A0F16" w:rsidP="004773AD">
                  <w:pPr>
                    <w:spacing w:line="160" w:lineRule="exact"/>
                    <w:jc w:val="left"/>
                    <w:rPr>
                      <w:rFonts w:cs="Miriam"/>
                      <w:noProof/>
                      <w:sz w:val="18"/>
                      <w:szCs w:val="18"/>
                      <w:rtl/>
                    </w:rPr>
                  </w:pPr>
                  <w:r>
                    <w:rPr>
                      <w:rFonts w:cs="Miriam"/>
                      <w:sz w:val="18"/>
                      <w:szCs w:val="18"/>
                      <w:rtl/>
                    </w:rPr>
                    <w:t>חו</w:t>
                  </w:r>
                  <w:r>
                    <w:rPr>
                      <w:rFonts w:cs="Miriam" w:hint="cs"/>
                      <w:sz w:val="18"/>
                      <w:szCs w:val="18"/>
                      <w:rtl/>
                    </w:rPr>
                    <w:t>בת תיאור ה</w:t>
                  </w:r>
                  <w:r>
                    <w:rPr>
                      <w:rFonts w:cs="Miriam"/>
                      <w:sz w:val="18"/>
                      <w:szCs w:val="18"/>
                      <w:rtl/>
                    </w:rPr>
                    <w:t>מ</w:t>
                  </w:r>
                  <w:r>
                    <w:rPr>
                      <w:rFonts w:cs="Miriam" w:hint="cs"/>
                      <w:sz w:val="18"/>
                      <w:szCs w:val="18"/>
                      <w:rtl/>
                    </w:rPr>
                    <w:t>שקה ה</w:t>
                  </w:r>
                  <w:r>
                    <w:rPr>
                      <w:rFonts w:cs="Miriam"/>
                      <w:sz w:val="18"/>
                      <w:szCs w:val="18"/>
                      <w:rtl/>
                    </w:rPr>
                    <w:t>מש</w:t>
                  </w:r>
                  <w:r>
                    <w:rPr>
                      <w:rFonts w:cs="Miriam" w:hint="cs"/>
                      <w:sz w:val="18"/>
                      <w:szCs w:val="18"/>
                      <w:rtl/>
                    </w:rPr>
                    <w:t>כר</w:t>
                  </w:r>
                </w:p>
                <w:p w:rsidR="004A0F16" w:rsidRDefault="004A0F16">
                  <w:pPr>
                    <w:spacing w:line="160" w:lineRule="exact"/>
                    <w:jc w:val="left"/>
                    <w:rPr>
                      <w:rFonts w:cs="Miriam"/>
                      <w:noProof/>
                      <w:sz w:val="18"/>
                      <w:szCs w:val="18"/>
                      <w:rtl/>
                    </w:rPr>
                  </w:pPr>
                  <w:r>
                    <w:rPr>
                      <w:rFonts w:cs="Miriam"/>
                      <w:sz w:val="18"/>
                      <w:szCs w:val="18"/>
                      <w:rtl/>
                    </w:rPr>
                    <w:t>תק</w:t>
                  </w:r>
                  <w:r>
                    <w:rPr>
                      <w:rFonts w:cs="Miriam" w:hint="cs"/>
                      <w:sz w:val="18"/>
                      <w:szCs w:val="18"/>
                      <w:rtl/>
                    </w:rPr>
                    <w:t>' תש"ט</w:t>
                  </w:r>
                  <w:r w:rsidR="004773AD">
                    <w:rPr>
                      <w:rFonts w:cs="Miriam" w:hint="cs"/>
                      <w:sz w:val="18"/>
                      <w:szCs w:val="18"/>
                      <w:rtl/>
                    </w:rPr>
                    <w:t>-</w:t>
                  </w:r>
                  <w:r>
                    <w:rPr>
                      <w:rFonts w:cs="Miriam"/>
                      <w:sz w:val="18"/>
                      <w:szCs w:val="18"/>
                      <w:rtl/>
                    </w:rPr>
                    <w:t>1949</w:t>
                  </w:r>
                </w:p>
              </w:txbxContent>
            </v:textbox>
            <w10:anchorlock/>
          </v:rect>
        </w:pict>
      </w:r>
      <w:r>
        <w:rPr>
          <w:rStyle w:val="big-number"/>
          <w:rFonts w:cs="Miriam"/>
          <w:rtl/>
        </w:rPr>
        <w:t>14</w:t>
      </w:r>
      <w:r>
        <w:rPr>
          <w:rStyle w:val="default"/>
          <w:rFonts w:cs="FrankRuehl"/>
          <w:rtl/>
        </w:rPr>
        <w:t>א.</w:t>
      </w:r>
      <w:r>
        <w:rPr>
          <w:rStyle w:val="default"/>
          <w:rFonts w:cs="FrankRuehl"/>
          <w:rtl/>
        </w:rPr>
        <w:tab/>
        <w:t>(1)</w:t>
      </w:r>
      <w:r>
        <w:rPr>
          <w:rStyle w:val="default"/>
          <w:rFonts w:cs="FrankRuehl"/>
          <w:rtl/>
        </w:rPr>
        <w:tab/>
        <w:t>כ</w:t>
      </w:r>
      <w:r>
        <w:rPr>
          <w:rStyle w:val="default"/>
          <w:rFonts w:cs="FrankRuehl" w:hint="cs"/>
          <w:rtl/>
        </w:rPr>
        <w:t>ל כלי קיבול המכיל משקה משכר ישא עליו תו המפרט את:</w:t>
      </w:r>
    </w:p>
    <w:p w:rsidR="004A0F16" w:rsidRDefault="004A0F1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ם המשקה ותיאורו;</w:t>
      </w:r>
    </w:p>
    <w:p w:rsidR="004A0F16" w:rsidRDefault="007800E3">
      <w:pPr>
        <w:pStyle w:val="P22"/>
        <w:spacing w:before="72"/>
        <w:ind w:left="1021" w:right="1134"/>
        <w:rPr>
          <w:rStyle w:val="default"/>
          <w:rFonts w:cs="FrankRuehl"/>
          <w:rtl/>
        </w:rPr>
      </w:pPr>
      <w:r>
        <w:rPr>
          <w:rFonts w:cs="FrankRuehl" w:hint="cs"/>
          <w:sz w:val="26"/>
          <w:rtl/>
          <w:lang w:eastAsia="en-US"/>
        </w:rPr>
        <w:pict>
          <v:shape id="_x0000_s1094" type="#_x0000_t202" style="position:absolute;left:0;text-align:left;margin-left:470.25pt;margin-top:7.1pt;width:1in;height:11.2pt;z-index:251683840" filled="f" stroked="f">
            <v:textbox inset="1mm,0,1mm,0">
              <w:txbxContent>
                <w:p w:rsidR="007800E3" w:rsidRDefault="007800E3" w:rsidP="007800E3">
                  <w:pPr>
                    <w:spacing w:line="160" w:lineRule="exact"/>
                    <w:jc w:val="left"/>
                    <w:rPr>
                      <w:rFonts w:cs="Miriam"/>
                      <w:noProof/>
                      <w:sz w:val="18"/>
                      <w:szCs w:val="18"/>
                      <w:rtl/>
                    </w:rPr>
                  </w:pPr>
                  <w:r>
                    <w:rPr>
                      <w:rFonts w:cs="Miriam"/>
                      <w:sz w:val="18"/>
                      <w:szCs w:val="18"/>
                      <w:rtl/>
                    </w:rPr>
                    <w:t>תק</w:t>
                  </w:r>
                  <w:r>
                    <w:rPr>
                      <w:rFonts w:cs="Miriam" w:hint="cs"/>
                      <w:sz w:val="18"/>
                      <w:szCs w:val="18"/>
                      <w:rtl/>
                    </w:rPr>
                    <w:t>' תשי"ד-</w:t>
                  </w:r>
                  <w:r>
                    <w:rPr>
                      <w:rFonts w:cs="Miriam"/>
                      <w:sz w:val="18"/>
                      <w:szCs w:val="18"/>
                      <w:rtl/>
                    </w:rPr>
                    <w:t>1953</w:t>
                  </w:r>
                </w:p>
              </w:txbxContent>
            </v:textbox>
            <w10:anchorlock/>
          </v:shape>
        </w:pict>
      </w:r>
      <w:r w:rsidR="004A0F16">
        <w:rPr>
          <w:rStyle w:val="default"/>
          <w:rFonts w:cs="FrankRuehl" w:hint="cs"/>
          <w:rtl/>
        </w:rPr>
        <w:t>(</w:t>
      </w:r>
      <w:r w:rsidR="004A0F16">
        <w:rPr>
          <w:rStyle w:val="default"/>
          <w:rFonts w:cs="FrankRuehl"/>
          <w:rtl/>
        </w:rPr>
        <w:t>ב</w:t>
      </w:r>
      <w:r w:rsidR="004A0F16">
        <w:rPr>
          <w:rStyle w:val="default"/>
          <w:rFonts w:cs="FrankRuehl" w:hint="cs"/>
          <w:rtl/>
        </w:rPr>
        <w:t>)</w:t>
      </w:r>
      <w:r w:rsidR="004A0F16">
        <w:rPr>
          <w:rStyle w:val="default"/>
          <w:rFonts w:cs="FrankRuehl"/>
          <w:rtl/>
        </w:rPr>
        <w:tab/>
        <w:t>נ</w:t>
      </w:r>
      <w:r w:rsidR="004A0F16">
        <w:rPr>
          <w:rStyle w:val="default"/>
          <w:rFonts w:cs="FrankRuehl" w:hint="cs"/>
          <w:rtl/>
        </w:rPr>
        <w:t>פח כלי הקיבול וכמות המשקה הנכללת בו;</w:t>
      </w:r>
    </w:p>
    <w:p w:rsidR="004A0F16" w:rsidRDefault="004A0F16">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רץ הייצור של המשק</w:t>
      </w:r>
      <w:r>
        <w:rPr>
          <w:rStyle w:val="default"/>
          <w:rFonts w:cs="FrankRuehl"/>
          <w:rtl/>
        </w:rPr>
        <w:t>ה;</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מו של מוזג המשקה לכלי הקיבול;</w:t>
      </w:r>
    </w:p>
    <w:p w:rsidR="004A0F16" w:rsidRDefault="007800E3" w:rsidP="007800E3">
      <w:pPr>
        <w:pStyle w:val="P22"/>
        <w:spacing w:before="72"/>
        <w:ind w:left="1021" w:right="1134"/>
        <w:rPr>
          <w:rStyle w:val="default"/>
          <w:rFonts w:cs="FrankRuehl"/>
          <w:rtl/>
        </w:rPr>
      </w:pPr>
      <w:r>
        <w:rPr>
          <w:rFonts w:cs="FrankRuehl" w:hint="cs"/>
          <w:sz w:val="26"/>
          <w:rtl/>
          <w:lang w:eastAsia="en-US"/>
        </w:rPr>
        <w:pict>
          <v:shape id="_x0000_s1095" type="#_x0000_t202" style="position:absolute;left:0;text-align:left;margin-left:470.25pt;margin-top:7.1pt;width:1in;height:11.2pt;z-index:251684864" filled="f" stroked="f">
            <v:textbox inset="1mm,0,1mm,0">
              <w:txbxContent>
                <w:p w:rsidR="007800E3" w:rsidRDefault="007800E3" w:rsidP="007800E3">
                  <w:pPr>
                    <w:spacing w:line="160" w:lineRule="exact"/>
                    <w:jc w:val="left"/>
                    <w:rPr>
                      <w:rFonts w:cs="Miriam"/>
                      <w:noProof/>
                      <w:sz w:val="18"/>
                      <w:szCs w:val="18"/>
                      <w:rtl/>
                    </w:rPr>
                  </w:pPr>
                  <w:r>
                    <w:rPr>
                      <w:rFonts w:cs="Miriam"/>
                      <w:sz w:val="18"/>
                      <w:szCs w:val="18"/>
                      <w:rtl/>
                    </w:rPr>
                    <w:t>תק</w:t>
                  </w:r>
                  <w:r>
                    <w:rPr>
                      <w:rFonts w:cs="Miriam" w:hint="cs"/>
                      <w:sz w:val="18"/>
                      <w:szCs w:val="18"/>
                      <w:rtl/>
                    </w:rPr>
                    <w:t>' תשט"ז-</w:t>
                  </w:r>
                  <w:r>
                    <w:rPr>
                      <w:rFonts w:cs="Miriam"/>
                      <w:sz w:val="18"/>
                      <w:szCs w:val="18"/>
                      <w:rtl/>
                    </w:rPr>
                    <w:t>1955</w:t>
                  </w:r>
                </w:p>
              </w:txbxContent>
            </v:textbox>
            <w10:anchorlock/>
          </v:shape>
        </w:pict>
      </w:r>
      <w:r w:rsidR="004A0F16">
        <w:rPr>
          <w:rStyle w:val="default"/>
          <w:rFonts w:cs="FrankRuehl" w:hint="cs"/>
          <w:rtl/>
        </w:rPr>
        <w:t>(</w:t>
      </w:r>
      <w:r w:rsidR="004A0F16">
        <w:rPr>
          <w:rStyle w:val="default"/>
          <w:rFonts w:cs="FrankRuehl"/>
          <w:rtl/>
        </w:rPr>
        <w:t>ה</w:t>
      </w:r>
      <w:r w:rsidR="004A0F16">
        <w:rPr>
          <w:rStyle w:val="default"/>
          <w:rFonts w:cs="FrankRuehl" w:hint="cs"/>
          <w:rtl/>
        </w:rPr>
        <w:t>)</w:t>
      </w:r>
      <w:r w:rsidR="004A0F16">
        <w:rPr>
          <w:rStyle w:val="default"/>
          <w:rFonts w:cs="FrankRuehl"/>
          <w:rtl/>
        </w:rPr>
        <w:tab/>
        <w:t>מ</w:t>
      </w:r>
      <w:r w:rsidR="004A0F16">
        <w:rPr>
          <w:rStyle w:val="default"/>
          <w:rFonts w:cs="FrankRuehl" w:hint="cs"/>
          <w:rtl/>
        </w:rPr>
        <w:t xml:space="preserve">ידת חריפותו של המשקה. ביין </w:t>
      </w:r>
      <w:r w:rsidR="00247AFE">
        <w:rPr>
          <w:rStyle w:val="default"/>
          <w:rFonts w:cs="FrankRuehl"/>
          <w:rtl/>
        </w:rPr>
        <w:t>–</w:t>
      </w:r>
      <w:r w:rsidR="004A0F16">
        <w:rPr>
          <w:rStyle w:val="default"/>
          <w:rFonts w:cs="FrankRuehl"/>
          <w:rtl/>
        </w:rPr>
        <w:t xml:space="preserve"> </w:t>
      </w:r>
      <w:r w:rsidR="004A0F16">
        <w:rPr>
          <w:rStyle w:val="default"/>
          <w:rFonts w:cs="FrankRuehl" w:hint="cs"/>
          <w:rtl/>
        </w:rPr>
        <w:t>יצויין המשקל הסגולי אם הוא "עולה על 1006" או "אינו עולה על 1006", הכל לפי הענין. אין הוראה זו חלה על בירה.</w:t>
      </w:r>
    </w:p>
    <w:p w:rsidR="004A0F16" w:rsidRDefault="004A0F16">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ל</w:t>
      </w:r>
      <w:r>
        <w:rPr>
          <w:rStyle w:val="default"/>
          <w:rFonts w:cs="FrankRuehl" w:hint="cs"/>
          <w:rtl/>
        </w:rPr>
        <w:t>א ימכור חרשתן, סיטונאי או קמעונאי ולא יחזיק ברשותו סיטונאי או קמעונאי מ</w:t>
      </w:r>
      <w:r>
        <w:rPr>
          <w:rStyle w:val="default"/>
          <w:rFonts w:cs="FrankRuehl"/>
          <w:rtl/>
        </w:rPr>
        <w:t>שק</w:t>
      </w:r>
      <w:r>
        <w:rPr>
          <w:rStyle w:val="default"/>
          <w:rFonts w:cs="FrankRuehl" w:hint="cs"/>
          <w:rtl/>
        </w:rPr>
        <w:t>ה משכר שאין על כלי קי</w:t>
      </w:r>
      <w:r>
        <w:rPr>
          <w:rStyle w:val="default"/>
          <w:rFonts w:cs="FrankRuehl"/>
          <w:rtl/>
        </w:rPr>
        <w:t>ב</w:t>
      </w:r>
      <w:r>
        <w:rPr>
          <w:rStyle w:val="default"/>
          <w:rFonts w:cs="FrankRuehl" w:hint="cs"/>
          <w:rtl/>
        </w:rPr>
        <w:t xml:space="preserve">ולו תו בהתאם לתקנת משנה (1), או </w:t>
      </w:r>
      <w:r w:rsidR="007800E3">
        <w:rPr>
          <w:rStyle w:val="default"/>
          <w:rFonts w:cs="FrankRuehl"/>
          <w:rtl/>
        </w:rPr>
        <w:t>–</w:t>
      </w:r>
    </w:p>
    <w:p w:rsidR="004A0F16" w:rsidRDefault="004A0F1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התו על כלי קיבולו אינו מכיל את כל הפרטים לפי תקנת משנה (1) או מכיל פרט כוזב או מטעה;</w:t>
      </w:r>
    </w:p>
    <w:p w:rsidR="004A0F16" w:rsidRDefault="004A0F16">
      <w:pPr>
        <w:pStyle w:val="P22"/>
        <w:spacing w:before="72"/>
        <w:ind w:left="1021"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מידת חריפותו עולה על 60%, פרט לאלכוהול שחריפותו 95% והוצא מבית העסק של החרשתן בכלי קיבול חתומים בצורה ש</w:t>
      </w:r>
      <w:r>
        <w:rPr>
          <w:rStyle w:val="default"/>
          <w:rFonts w:cs="FrankRuehl"/>
          <w:rtl/>
        </w:rPr>
        <w:t>או</w:t>
      </w:r>
      <w:r>
        <w:rPr>
          <w:rStyle w:val="default"/>
          <w:rFonts w:cs="FrankRuehl" w:hint="cs"/>
          <w:rtl/>
        </w:rPr>
        <w:t>שרה על ידי המנהל.</w:t>
      </w:r>
    </w:p>
    <w:p w:rsidR="00EE0DDC" w:rsidRPr="00247AFE" w:rsidRDefault="00EE0DDC" w:rsidP="00EE0DDC">
      <w:pPr>
        <w:pStyle w:val="P00"/>
        <w:tabs>
          <w:tab w:val="clear" w:pos="6259"/>
        </w:tabs>
        <w:spacing w:before="0"/>
        <w:ind w:left="0" w:right="1134"/>
        <w:rPr>
          <w:rFonts w:cs="FrankRuehl" w:hint="cs"/>
          <w:vanish/>
          <w:szCs w:val="20"/>
          <w:shd w:val="clear" w:color="auto" w:fill="FFFF99"/>
          <w:rtl/>
        </w:rPr>
      </w:pPr>
      <w:bookmarkStart w:id="36" w:name="Rov59"/>
      <w:r w:rsidRPr="00247AFE">
        <w:rPr>
          <w:rFonts w:cs="FrankRuehl" w:hint="cs"/>
          <w:vanish/>
          <w:color w:val="FF0000"/>
          <w:szCs w:val="20"/>
          <w:shd w:val="clear" w:color="auto" w:fill="FFFF99"/>
          <w:rtl/>
        </w:rPr>
        <w:t>מיום 8.8.1949</w:t>
      </w:r>
    </w:p>
    <w:p w:rsidR="00EE0DDC" w:rsidRPr="00247AFE" w:rsidRDefault="00EE0DDC" w:rsidP="00EE0DDC">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תש"ט-1949</w:t>
      </w:r>
    </w:p>
    <w:p w:rsidR="00EE0DDC" w:rsidRPr="00247AFE" w:rsidRDefault="00EE0DDC" w:rsidP="00EE0DDC">
      <w:pPr>
        <w:pStyle w:val="P00"/>
        <w:spacing w:before="0"/>
        <w:ind w:left="0" w:right="1134"/>
        <w:rPr>
          <w:rFonts w:cs="FrankRuehl" w:hint="cs"/>
          <w:vanish/>
          <w:szCs w:val="20"/>
          <w:shd w:val="clear" w:color="auto" w:fill="FFFF99"/>
          <w:rtl/>
        </w:rPr>
      </w:pPr>
      <w:hyperlink r:id="rId20" w:history="1">
        <w:r w:rsidRPr="00247AFE">
          <w:rPr>
            <w:rStyle w:val="Hyperlink"/>
            <w:rFonts w:cs="FrankRuehl" w:hint="cs"/>
            <w:vanish/>
            <w:szCs w:val="20"/>
            <w:shd w:val="clear" w:color="auto" w:fill="FFFF99"/>
            <w:rtl/>
          </w:rPr>
          <w:t>ק</w:t>
        </w:r>
        <w:r w:rsidRPr="00247AFE">
          <w:rPr>
            <w:rStyle w:val="Hyperlink"/>
            <w:rFonts w:cs="FrankRuehl"/>
            <w:vanish/>
            <w:szCs w:val="20"/>
            <w:shd w:val="clear" w:color="auto" w:fill="FFFF99"/>
            <w:rtl/>
          </w:rPr>
          <w:t>"</w:t>
        </w:r>
        <w:r w:rsidRPr="00247AFE">
          <w:rPr>
            <w:rStyle w:val="Hyperlink"/>
            <w:rFonts w:cs="FrankRuehl" w:hint="cs"/>
            <w:vanish/>
            <w:szCs w:val="20"/>
            <w:shd w:val="clear" w:color="auto" w:fill="FFFF99"/>
            <w:rtl/>
          </w:rPr>
          <w:t>ת תש"ט מס' 29</w:t>
        </w:r>
      </w:hyperlink>
      <w:r w:rsidRPr="00247AFE">
        <w:rPr>
          <w:rFonts w:cs="FrankRuehl" w:hint="cs"/>
          <w:vanish/>
          <w:szCs w:val="20"/>
          <w:shd w:val="clear" w:color="auto" w:fill="FFFF99"/>
          <w:rtl/>
        </w:rPr>
        <w:t xml:space="preserve"> מיום 8.8.1949 עמ' 378</w:t>
      </w:r>
    </w:p>
    <w:p w:rsidR="0030214B" w:rsidRPr="00247AFE" w:rsidRDefault="0030214B" w:rsidP="00EE0DDC">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הוספת תקנה 14א</w:t>
      </w:r>
    </w:p>
    <w:p w:rsidR="00781C64" w:rsidRPr="00247AFE" w:rsidRDefault="00781C64" w:rsidP="00EE0DDC">
      <w:pPr>
        <w:pStyle w:val="P00"/>
        <w:spacing w:before="0"/>
        <w:ind w:left="0" w:right="1134"/>
        <w:rPr>
          <w:rFonts w:cs="FrankRuehl" w:hint="cs"/>
          <w:vanish/>
          <w:szCs w:val="20"/>
          <w:shd w:val="clear" w:color="auto" w:fill="FFFF99"/>
          <w:rtl/>
        </w:rPr>
      </w:pPr>
    </w:p>
    <w:p w:rsidR="00AA0C9C" w:rsidRPr="00247AFE" w:rsidRDefault="00AA0C9C" w:rsidP="00AA0C9C">
      <w:pPr>
        <w:pStyle w:val="P00"/>
        <w:tabs>
          <w:tab w:val="clear" w:pos="6259"/>
        </w:tabs>
        <w:spacing w:before="0"/>
        <w:ind w:left="0" w:right="1134"/>
        <w:rPr>
          <w:rFonts w:cs="FrankRuehl" w:hint="cs"/>
          <w:vanish/>
          <w:szCs w:val="20"/>
          <w:shd w:val="clear" w:color="auto" w:fill="FFFF99"/>
          <w:rtl/>
        </w:rPr>
      </w:pPr>
      <w:r w:rsidRPr="00247AFE">
        <w:rPr>
          <w:rFonts w:cs="FrankRuehl" w:hint="cs"/>
          <w:vanish/>
          <w:color w:val="FF0000"/>
          <w:szCs w:val="20"/>
          <w:shd w:val="clear" w:color="auto" w:fill="FFFF99"/>
          <w:rtl/>
        </w:rPr>
        <w:t>מיום 12.11.1953</w:t>
      </w:r>
    </w:p>
    <w:p w:rsidR="00AA0C9C" w:rsidRPr="00247AFE" w:rsidRDefault="00AA0C9C" w:rsidP="00AA0C9C">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תשי"ד-1953</w:t>
      </w:r>
    </w:p>
    <w:p w:rsidR="00AA0C9C" w:rsidRPr="00247AFE" w:rsidRDefault="00BB4EFB" w:rsidP="00BB4EFB">
      <w:pPr>
        <w:pStyle w:val="P00"/>
        <w:spacing w:before="0"/>
        <w:ind w:left="0" w:right="1134"/>
        <w:rPr>
          <w:rFonts w:cs="FrankRuehl" w:hint="cs"/>
          <w:vanish/>
          <w:szCs w:val="20"/>
          <w:shd w:val="clear" w:color="auto" w:fill="FFFF99"/>
          <w:rtl/>
        </w:rPr>
      </w:pPr>
      <w:hyperlink r:id="rId21" w:history="1">
        <w:r w:rsidRPr="00247AFE">
          <w:rPr>
            <w:rStyle w:val="Hyperlink"/>
            <w:rFonts w:cs="FrankRuehl" w:hint="cs"/>
            <w:vanish/>
            <w:szCs w:val="20"/>
            <w:shd w:val="clear" w:color="auto" w:fill="FFFF99"/>
            <w:rtl/>
          </w:rPr>
          <w:t>ק</w:t>
        </w:r>
        <w:r w:rsidRPr="00247AFE">
          <w:rPr>
            <w:rStyle w:val="Hyperlink"/>
            <w:rFonts w:cs="FrankRuehl"/>
            <w:vanish/>
            <w:szCs w:val="20"/>
            <w:shd w:val="clear" w:color="auto" w:fill="FFFF99"/>
            <w:rtl/>
          </w:rPr>
          <w:t>"</w:t>
        </w:r>
        <w:r w:rsidRPr="00247AFE">
          <w:rPr>
            <w:rStyle w:val="Hyperlink"/>
            <w:rFonts w:cs="FrankRuehl" w:hint="cs"/>
            <w:vanish/>
            <w:szCs w:val="20"/>
            <w:shd w:val="clear" w:color="auto" w:fill="FFFF99"/>
            <w:rtl/>
          </w:rPr>
          <w:t>ת תשי"ד מס' 404</w:t>
        </w:r>
      </w:hyperlink>
      <w:r w:rsidR="00AA0C9C" w:rsidRPr="00247AFE">
        <w:rPr>
          <w:rFonts w:cs="FrankRuehl" w:hint="cs"/>
          <w:vanish/>
          <w:szCs w:val="20"/>
          <w:shd w:val="clear" w:color="auto" w:fill="FFFF99"/>
          <w:rtl/>
        </w:rPr>
        <w:t xml:space="preserve"> מיום </w:t>
      </w:r>
      <w:r w:rsidRPr="00247AFE">
        <w:rPr>
          <w:rFonts w:cs="FrankRuehl" w:hint="cs"/>
          <w:vanish/>
          <w:szCs w:val="20"/>
          <w:shd w:val="clear" w:color="auto" w:fill="FFFF99"/>
          <w:rtl/>
        </w:rPr>
        <w:t>12</w:t>
      </w:r>
      <w:r w:rsidR="00AA0C9C" w:rsidRPr="00247AFE">
        <w:rPr>
          <w:rFonts w:cs="FrankRuehl" w:hint="cs"/>
          <w:vanish/>
          <w:szCs w:val="20"/>
          <w:shd w:val="clear" w:color="auto" w:fill="FFFF99"/>
          <w:rtl/>
        </w:rPr>
        <w:t>.</w:t>
      </w:r>
      <w:r w:rsidRPr="00247AFE">
        <w:rPr>
          <w:rFonts w:cs="FrankRuehl" w:hint="cs"/>
          <w:vanish/>
          <w:szCs w:val="20"/>
          <w:shd w:val="clear" w:color="auto" w:fill="FFFF99"/>
          <w:rtl/>
        </w:rPr>
        <w:t>11</w:t>
      </w:r>
      <w:r w:rsidR="00AA0C9C" w:rsidRPr="00247AFE">
        <w:rPr>
          <w:rFonts w:cs="FrankRuehl" w:hint="cs"/>
          <w:vanish/>
          <w:szCs w:val="20"/>
          <w:shd w:val="clear" w:color="auto" w:fill="FFFF99"/>
          <w:rtl/>
        </w:rPr>
        <w:t>.19</w:t>
      </w:r>
      <w:r w:rsidRPr="00247AFE">
        <w:rPr>
          <w:rFonts w:cs="FrankRuehl" w:hint="cs"/>
          <w:vanish/>
          <w:szCs w:val="20"/>
          <w:shd w:val="clear" w:color="auto" w:fill="FFFF99"/>
          <w:rtl/>
        </w:rPr>
        <w:t>53</w:t>
      </w:r>
      <w:r w:rsidR="00AA0C9C" w:rsidRPr="00247AFE">
        <w:rPr>
          <w:rFonts w:cs="FrankRuehl" w:hint="cs"/>
          <w:vanish/>
          <w:szCs w:val="20"/>
          <w:shd w:val="clear" w:color="auto" w:fill="FFFF99"/>
          <w:rtl/>
        </w:rPr>
        <w:t xml:space="preserve"> עמ' </w:t>
      </w:r>
      <w:r w:rsidRPr="00247AFE">
        <w:rPr>
          <w:rFonts w:cs="FrankRuehl" w:hint="cs"/>
          <w:vanish/>
          <w:szCs w:val="20"/>
          <w:shd w:val="clear" w:color="auto" w:fill="FFFF99"/>
          <w:rtl/>
        </w:rPr>
        <w:t>162</w:t>
      </w:r>
    </w:p>
    <w:p w:rsidR="002533C7" w:rsidRPr="00247AFE" w:rsidRDefault="000B5EA9" w:rsidP="002533C7">
      <w:pPr>
        <w:pStyle w:val="P00"/>
        <w:ind w:left="0" w:right="1134"/>
        <w:rPr>
          <w:rStyle w:val="default"/>
          <w:rFonts w:cs="FrankRuehl"/>
          <w:vanish/>
          <w:sz w:val="22"/>
          <w:szCs w:val="22"/>
          <w:shd w:val="clear" w:color="auto" w:fill="FFFF99"/>
          <w:rtl/>
        </w:rPr>
      </w:pPr>
      <w:r w:rsidRPr="00247AFE">
        <w:rPr>
          <w:rStyle w:val="default"/>
          <w:rFonts w:cs="FrankRuehl" w:hint="cs"/>
          <w:vanish/>
          <w:sz w:val="22"/>
          <w:szCs w:val="22"/>
          <w:shd w:val="clear" w:color="auto" w:fill="FFFF99"/>
          <w:rtl/>
        </w:rPr>
        <w:tab/>
      </w:r>
      <w:r w:rsidR="002533C7" w:rsidRPr="00247AFE">
        <w:rPr>
          <w:rStyle w:val="default"/>
          <w:rFonts w:cs="FrankRuehl"/>
          <w:vanish/>
          <w:sz w:val="22"/>
          <w:szCs w:val="22"/>
          <w:shd w:val="clear" w:color="auto" w:fill="FFFF99"/>
          <w:rtl/>
        </w:rPr>
        <w:t>(1)</w:t>
      </w:r>
      <w:r w:rsidR="002533C7" w:rsidRPr="00247AFE">
        <w:rPr>
          <w:rStyle w:val="default"/>
          <w:rFonts w:cs="FrankRuehl"/>
          <w:vanish/>
          <w:sz w:val="22"/>
          <w:szCs w:val="22"/>
          <w:shd w:val="clear" w:color="auto" w:fill="FFFF99"/>
          <w:rtl/>
        </w:rPr>
        <w:tab/>
        <w:t>כ</w:t>
      </w:r>
      <w:r w:rsidR="002533C7" w:rsidRPr="00247AFE">
        <w:rPr>
          <w:rStyle w:val="default"/>
          <w:rFonts w:cs="FrankRuehl" w:hint="cs"/>
          <w:vanish/>
          <w:sz w:val="22"/>
          <w:szCs w:val="22"/>
          <w:shd w:val="clear" w:color="auto" w:fill="FFFF99"/>
          <w:rtl/>
        </w:rPr>
        <w:t>ל כלי קיבול המכיל משקה משכר ישא עליו תו המפרט את:</w:t>
      </w:r>
    </w:p>
    <w:p w:rsidR="002533C7" w:rsidRPr="00247AFE" w:rsidRDefault="002533C7" w:rsidP="002533C7">
      <w:pPr>
        <w:pStyle w:val="P22"/>
        <w:spacing w:before="0"/>
        <w:ind w:left="1021" w:right="1134"/>
        <w:rPr>
          <w:rStyle w:val="default"/>
          <w:rFonts w:cs="FrankRuehl"/>
          <w:vanish/>
          <w:sz w:val="22"/>
          <w:szCs w:val="22"/>
          <w:shd w:val="clear" w:color="auto" w:fill="FFFF99"/>
          <w:rtl/>
        </w:rPr>
      </w:pPr>
      <w:r w:rsidRPr="00247AFE">
        <w:rPr>
          <w:rStyle w:val="default"/>
          <w:rFonts w:cs="FrankRuehl"/>
          <w:vanish/>
          <w:sz w:val="22"/>
          <w:szCs w:val="22"/>
          <w:shd w:val="clear" w:color="auto" w:fill="FFFF99"/>
          <w:rtl/>
        </w:rPr>
        <w:t>(א</w:t>
      </w:r>
      <w:r w:rsidRPr="00247AFE">
        <w:rPr>
          <w:rStyle w:val="default"/>
          <w:rFonts w:cs="FrankRuehl" w:hint="cs"/>
          <w:vanish/>
          <w:sz w:val="22"/>
          <w:szCs w:val="22"/>
          <w:shd w:val="clear" w:color="auto" w:fill="FFFF99"/>
          <w:rtl/>
        </w:rPr>
        <w:t>)</w:t>
      </w:r>
      <w:r w:rsidRPr="00247AFE">
        <w:rPr>
          <w:rStyle w:val="default"/>
          <w:rFonts w:cs="FrankRuehl"/>
          <w:vanish/>
          <w:sz w:val="22"/>
          <w:szCs w:val="22"/>
          <w:shd w:val="clear" w:color="auto" w:fill="FFFF99"/>
          <w:rtl/>
        </w:rPr>
        <w:tab/>
        <w:t>ש</w:t>
      </w:r>
      <w:r w:rsidRPr="00247AFE">
        <w:rPr>
          <w:rStyle w:val="default"/>
          <w:rFonts w:cs="FrankRuehl" w:hint="cs"/>
          <w:vanish/>
          <w:sz w:val="22"/>
          <w:szCs w:val="22"/>
          <w:shd w:val="clear" w:color="auto" w:fill="FFFF99"/>
          <w:rtl/>
        </w:rPr>
        <w:t>ם המשקה ותיאורו;</w:t>
      </w:r>
    </w:p>
    <w:p w:rsidR="002533C7" w:rsidRPr="00247AFE" w:rsidRDefault="002533C7" w:rsidP="002533C7">
      <w:pPr>
        <w:pStyle w:val="P22"/>
        <w:spacing w:before="0"/>
        <w:ind w:left="1021" w:right="1134"/>
        <w:rPr>
          <w:rStyle w:val="default"/>
          <w:rFonts w:cs="FrankRuehl" w:hint="cs"/>
          <w:vanish/>
          <w:sz w:val="22"/>
          <w:szCs w:val="22"/>
          <w:shd w:val="clear" w:color="auto" w:fill="FFFF99"/>
          <w:rtl/>
        </w:rPr>
      </w:pPr>
      <w:r w:rsidRPr="00247AFE">
        <w:rPr>
          <w:rStyle w:val="default"/>
          <w:rFonts w:cs="FrankRuehl" w:hint="cs"/>
          <w:vanish/>
          <w:sz w:val="22"/>
          <w:szCs w:val="22"/>
          <w:shd w:val="clear" w:color="auto" w:fill="FFFF99"/>
          <w:rtl/>
        </w:rPr>
        <w:t>(</w:t>
      </w:r>
      <w:r w:rsidRPr="00247AFE">
        <w:rPr>
          <w:rStyle w:val="default"/>
          <w:rFonts w:cs="FrankRuehl"/>
          <w:vanish/>
          <w:sz w:val="22"/>
          <w:szCs w:val="22"/>
          <w:shd w:val="clear" w:color="auto" w:fill="FFFF99"/>
          <w:rtl/>
        </w:rPr>
        <w:t>ב</w:t>
      </w:r>
      <w:r w:rsidRPr="00247AFE">
        <w:rPr>
          <w:rStyle w:val="default"/>
          <w:rFonts w:cs="FrankRuehl" w:hint="cs"/>
          <w:vanish/>
          <w:sz w:val="22"/>
          <w:szCs w:val="22"/>
          <w:shd w:val="clear" w:color="auto" w:fill="FFFF99"/>
          <w:rtl/>
        </w:rPr>
        <w:t>)</w:t>
      </w:r>
      <w:r w:rsidRPr="00247AFE">
        <w:rPr>
          <w:rStyle w:val="default"/>
          <w:rFonts w:cs="FrankRuehl"/>
          <w:vanish/>
          <w:sz w:val="22"/>
          <w:szCs w:val="22"/>
          <w:shd w:val="clear" w:color="auto" w:fill="FFFF99"/>
          <w:rtl/>
        </w:rPr>
        <w:tab/>
        <w:t>נ</w:t>
      </w:r>
      <w:r w:rsidRPr="00247AFE">
        <w:rPr>
          <w:rStyle w:val="default"/>
          <w:rFonts w:cs="FrankRuehl" w:hint="cs"/>
          <w:vanish/>
          <w:sz w:val="22"/>
          <w:szCs w:val="22"/>
          <w:shd w:val="clear" w:color="auto" w:fill="FFFF99"/>
          <w:rtl/>
        </w:rPr>
        <w:t xml:space="preserve">פח כלי הקיבול </w:t>
      </w:r>
      <w:r w:rsidRPr="00247AFE">
        <w:rPr>
          <w:rStyle w:val="default"/>
          <w:rFonts w:cs="FrankRuehl" w:hint="cs"/>
          <w:vanish/>
          <w:sz w:val="22"/>
          <w:szCs w:val="22"/>
          <w:u w:val="single"/>
          <w:shd w:val="clear" w:color="auto" w:fill="FFFF99"/>
          <w:rtl/>
        </w:rPr>
        <w:t>וכמות המשקה הנכללת בו</w:t>
      </w:r>
      <w:r w:rsidRPr="00247AFE">
        <w:rPr>
          <w:rStyle w:val="default"/>
          <w:rFonts w:cs="FrankRuehl" w:hint="cs"/>
          <w:vanish/>
          <w:sz w:val="22"/>
          <w:szCs w:val="22"/>
          <w:shd w:val="clear" w:color="auto" w:fill="FFFF99"/>
          <w:rtl/>
        </w:rPr>
        <w:t>;</w:t>
      </w:r>
    </w:p>
    <w:p w:rsidR="009C1DDF" w:rsidRPr="00247AFE" w:rsidRDefault="009C1DDF" w:rsidP="007D2C7A">
      <w:pPr>
        <w:pStyle w:val="P00"/>
        <w:spacing w:before="0"/>
        <w:ind w:left="1021" w:right="1134"/>
        <w:rPr>
          <w:rFonts w:cs="FrankRuehl" w:hint="cs"/>
          <w:vanish/>
          <w:szCs w:val="20"/>
          <w:rtl/>
        </w:rPr>
      </w:pPr>
    </w:p>
    <w:p w:rsidR="00A13C57" w:rsidRPr="00247AFE" w:rsidRDefault="00A13C57" w:rsidP="00F51BCC">
      <w:pPr>
        <w:pStyle w:val="P00"/>
        <w:tabs>
          <w:tab w:val="clear" w:pos="6259"/>
        </w:tabs>
        <w:spacing w:before="0"/>
        <w:ind w:left="1021" w:right="1134"/>
        <w:rPr>
          <w:rFonts w:cs="FrankRuehl" w:hint="cs"/>
          <w:vanish/>
          <w:szCs w:val="20"/>
          <w:shd w:val="clear" w:color="auto" w:fill="FFFF99"/>
          <w:rtl/>
        </w:rPr>
      </w:pPr>
      <w:r w:rsidRPr="00247AFE">
        <w:rPr>
          <w:rFonts w:cs="FrankRuehl" w:hint="cs"/>
          <w:vanish/>
          <w:color w:val="FF0000"/>
          <w:szCs w:val="20"/>
          <w:shd w:val="clear" w:color="auto" w:fill="FFFF99"/>
          <w:rtl/>
        </w:rPr>
        <w:t>מיום 27.10.1955</w:t>
      </w:r>
    </w:p>
    <w:p w:rsidR="00A13C57" w:rsidRPr="00247AFE" w:rsidRDefault="00A13C57" w:rsidP="00F51BCC">
      <w:pPr>
        <w:pStyle w:val="P00"/>
        <w:spacing w:before="0"/>
        <w:ind w:left="1021" w:right="1134"/>
        <w:rPr>
          <w:rFonts w:cs="FrankRuehl" w:hint="cs"/>
          <w:b/>
          <w:bCs/>
          <w:vanish/>
          <w:szCs w:val="20"/>
          <w:shd w:val="clear" w:color="auto" w:fill="FFFF99"/>
          <w:rtl/>
        </w:rPr>
      </w:pPr>
      <w:r w:rsidRPr="00247AFE">
        <w:rPr>
          <w:rFonts w:cs="FrankRuehl" w:hint="cs"/>
          <w:b/>
          <w:bCs/>
          <w:vanish/>
          <w:szCs w:val="20"/>
          <w:shd w:val="clear" w:color="auto" w:fill="FFFF99"/>
          <w:rtl/>
        </w:rPr>
        <w:t>תק' תשט"ז-1955</w:t>
      </w:r>
    </w:p>
    <w:p w:rsidR="00A13C57" w:rsidRPr="00247AFE" w:rsidRDefault="005258CA" w:rsidP="00F51BCC">
      <w:pPr>
        <w:pStyle w:val="P00"/>
        <w:spacing w:before="0"/>
        <w:ind w:left="1021" w:right="1134"/>
        <w:rPr>
          <w:rFonts w:cs="FrankRuehl" w:hint="cs"/>
          <w:vanish/>
          <w:szCs w:val="20"/>
          <w:shd w:val="clear" w:color="auto" w:fill="FFFF99"/>
          <w:rtl/>
        </w:rPr>
      </w:pPr>
      <w:hyperlink r:id="rId22" w:history="1">
        <w:r w:rsidRPr="00247AFE">
          <w:rPr>
            <w:rStyle w:val="Hyperlink"/>
            <w:rFonts w:cs="FrankRuehl" w:hint="cs"/>
            <w:vanish/>
            <w:szCs w:val="20"/>
            <w:shd w:val="clear" w:color="auto" w:fill="FFFF99"/>
            <w:rtl/>
          </w:rPr>
          <w:t>ק</w:t>
        </w:r>
        <w:r w:rsidRPr="00247AFE">
          <w:rPr>
            <w:rStyle w:val="Hyperlink"/>
            <w:rFonts w:cs="FrankRuehl"/>
            <w:vanish/>
            <w:szCs w:val="20"/>
            <w:shd w:val="clear" w:color="auto" w:fill="FFFF99"/>
            <w:rtl/>
          </w:rPr>
          <w:t>"</w:t>
        </w:r>
        <w:r w:rsidRPr="00247AFE">
          <w:rPr>
            <w:rStyle w:val="Hyperlink"/>
            <w:rFonts w:cs="FrankRuehl" w:hint="cs"/>
            <w:vanish/>
            <w:szCs w:val="20"/>
            <w:shd w:val="clear" w:color="auto" w:fill="FFFF99"/>
            <w:rtl/>
          </w:rPr>
          <w:t>ת תשט"ז מס' 559</w:t>
        </w:r>
      </w:hyperlink>
      <w:r w:rsidRPr="00247AFE">
        <w:rPr>
          <w:rFonts w:cs="FrankRuehl" w:hint="cs"/>
          <w:vanish/>
          <w:szCs w:val="20"/>
          <w:shd w:val="clear" w:color="auto" w:fill="FFFF99"/>
          <w:rtl/>
        </w:rPr>
        <w:t xml:space="preserve"> </w:t>
      </w:r>
      <w:r w:rsidR="00A13C57" w:rsidRPr="00247AFE">
        <w:rPr>
          <w:rFonts w:cs="FrankRuehl" w:hint="cs"/>
          <w:vanish/>
          <w:szCs w:val="20"/>
          <w:shd w:val="clear" w:color="auto" w:fill="FFFF99"/>
          <w:rtl/>
        </w:rPr>
        <w:t xml:space="preserve">מיום </w:t>
      </w:r>
      <w:r w:rsidRPr="00247AFE">
        <w:rPr>
          <w:rFonts w:cs="FrankRuehl" w:hint="cs"/>
          <w:vanish/>
          <w:szCs w:val="20"/>
          <w:shd w:val="clear" w:color="auto" w:fill="FFFF99"/>
          <w:rtl/>
        </w:rPr>
        <w:t>27</w:t>
      </w:r>
      <w:r w:rsidR="00A13C57" w:rsidRPr="00247AFE">
        <w:rPr>
          <w:rFonts w:cs="FrankRuehl" w:hint="cs"/>
          <w:vanish/>
          <w:szCs w:val="20"/>
          <w:shd w:val="clear" w:color="auto" w:fill="FFFF99"/>
          <w:rtl/>
        </w:rPr>
        <w:t>.</w:t>
      </w:r>
      <w:r w:rsidRPr="00247AFE">
        <w:rPr>
          <w:rFonts w:cs="FrankRuehl" w:hint="cs"/>
          <w:vanish/>
          <w:szCs w:val="20"/>
          <w:shd w:val="clear" w:color="auto" w:fill="FFFF99"/>
          <w:rtl/>
        </w:rPr>
        <w:t>10</w:t>
      </w:r>
      <w:r w:rsidR="00A13C57" w:rsidRPr="00247AFE">
        <w:rPr>
          <w:rFonts w:cs="FrankRuehl" w:hint="cs"/>
          <w:vanish/>
          <w:szCs w:val="20"/>
          <w:shd w:val="clear" w:color="auto" w:fill="FFFF99"/>
          <w:rtl/>
        </w:rPr>
        <w:t>.195</w:t>
      </w:r>
      <w:r w:rsidRPr="00247AFE">
        <w:rPr>
          <w:rFonts w:cs="FrankRuehl" w:hint="cs"/>
          <w:vanish/>
          <w:szCs w:val="20"/>
          <w:shd w:val="clear" w:color="auto" w:fill="FFFF99"/>
          <w:rtl/>
        </w:rPr>
        <w:t>5</w:t>
      </w:r>
      <w:r w:rsidR="00A13C57" w:rsidRPr="00247AFE">
        <w:rPr>
          <w:rFonts w:cs="FrankRuehl" w:hint="cs"/>
          <w:vanish/>
          <w:szCs w:val="20"/>
          <w:shd w:val="clear" w:color="auto" w:fill="FFFF99"/>
          <w:rtl/>
        </w:rPr>
        <w:t xml:space="preserve"> עמ' </w:t>
      </w:r>
      <w:r w:rsidRPr="00247AFE">
        <w:rPr>
          <w:rFonts w:cs="FrankRuehl" w:hint="cs"/>
          <w:vanish/>
          <w:szCs w:val="20"/>
          <w:shd w:val="clear" w:color="auto" w:fill="FFFF99"/>
          <w:rtl/>
        </w:rPr>
        <w:t>127</w:t>
      </w:r>
    </w:p>
    <w:p w:rsidR="009746B4" w:rsidRPr="00247AFE" w:rsidRDefault="009746B4" w:rsidP="00F51BCC">
      <w:pPr>
        <w:pStyle w:val="P00"/>
        <w:spacing w:before="0"/>
        <w:ind w:left="1021" w:right="1134"/>
        <w:rPr>
          <w:rFonts w:cs="FrankRuehl" w:hint="cs"/>
          <w:b/>
          <w:bCs/>
          <w:vanish/>
          <w:szCs w:val="20"/>
          <w:shd w:val="clear" w:color="auto" w:fill="FFFF99"/>
          <w:rtl/>
        </w:rPr>
      </w:pPr>
      <w:r w:rsidRPr="00247AFE">
        <w:rPr>
          <w:rFonts w:cs="FrankRuehl" w:hint="cs"/>
          <w:b/>
          <w:bCs/>
          <w:vanish/>
          <w:szCs w:val="20"/>
          <w:shd w:val="clear" w:color="auto" w:fill="FFFF99"/>
          <w:rtl/>
        </w:rPr>
        <w:t xml:space="preserve">החלפת פסקה </w:t>
      </w:r>
      <w:r w:rsidR="001D15A5" w:rsidRPr="00247AFE">
        <w:rPr>
          <w:rFonts w:cs="FrankRuehl" w:hint="cs"/>
          <w:b/>
          <w:bCs/>
          <w:vanish/>
          <w:szCs w:val="20"/>
          <w:shd w:val="clear" w:color="auto" w:fill="FFFF99"/>
          <w:rtl/>
        </w:rPr>
        <w:t>(1)(ה)</w:t>
      </w:r>
    </w:p>
    <w:p w:rsidR="009746B4" w:rsidRPr="00247AFE" w:rsidRDefault="009746B4" w:rsidP="00D5603A">
      <w:pPr>
        <w:pStyle w:val="P00"/>
        <w:ind w:left="1021" w:right="1134"/>
        <w:rPr>
          <w:rFonts w:cs="FrankRuehl" w:hint="cs"/>
          <w:vanish/>
          <w:szCs w:val="20"/>
          <w:shd w:val="clear" w:color="auto" w:fill="FFFF99"/>
          <w:rtl/>
        </w:rPr>
      </w:pPr>
      <w:r w:rsidRPr="00247AFE">
        <w:rPr>
          <w:rFonts w:cs="FrankRuehl" w:hint="cs"/>
          <w:vanish/>
          <w:szCs w:val="20"/>
          <w:shd w:val="clear" w:color="auto" w:fill="FFFF99"/>
          <w:rtl/>
        </w:rPr>
        <w:t>הנוסח הקודם:</w:t>
      </w:r>
    </w:p>
    <w:p w:rsidR="00F51BCC" w:rsidRPr="000043BD" w:rsidRDefault="00F51BCC" w:rsidP="000043BD">
      <w:pPr>
        <w:pStyle w:val="P22"/>
        <w:spacing w:before="0"/>
        <w:ind w:left="1021" w:right="1134"/>
        <w:rPr>
          <w:rStyle w:val="default"/>
          <w:rFonts w:cs="FrankRuehl"/>
          <w:strike/>
          <w:sz w:val="2"/>
          <w:szCs w:val="2"/>
          <w:rtl/>
        </w:rPr>
      </w:pPr>
      <w:r w:rsidRPr="00247AFE">
        <w:rPr>
          <w:rStyle w:val="default"/>
          <w:rFonts w:cs="FrankRuehl" w:hint="cs"/>
          <w:strike/>
          <w:vanish/>
          <w:sz w:val="22"/>
          <w:szCs w:val="22"/>
          <w:shd w:val="clear" w:color="auto" w:fill="FFFF99"/>
          <w:rtl/>
        </w:rPr>
        <w:t>(</w:t>
      </w:r>
      <w:r w:rsidRPr="00247AFE">
        <w:rPr>
          <w:rStyle w:val="default"/>
          <w:rFonts w:cs="FrankRuehl"/>
          <w:strike/>
          <w:vanish/>
          <w:sz w:val="22"/>
          <w:szCs w:val="22"/>
          <w:shd w:val="clear" w:color="auto" w:fill="FFFF99"/>
          <w:rtl/>
        </w:rPr>
        <w:t>ה</w:t>
      </w:r>
      <w:r w:rsidRPr="00247AFE">
        <w:rPr>
          <w:rStyle w:val="default"/>
          <w:rFonts w:cs="FrankRuehl" w:hint="cs"/>
          <w:strike/>
          <w:vanish/>
          <w:sz w:val="22"/>
          <w:szCs w:val="22"/>
          <w:shd w:val="clear" w:color="auto" w:fill="FFFF99"/>
          <w:rtl/>
        </w:rPr>
        <w:t>)</w:t>
      </w:r>
      <w:r w:rsidRPr="00247AFE">
        <w:rPr>
          <w:rStyle w:val="default"/>
          <w:rFonts w:cs="FrankRuehl"/>
          <w:strike/>
          <w:vanish/>
          <w:sz w:val="22"/>
          <w:szCs w:val="22"/>
          <w:shd w:val="clear" w:color="auto" w:fill="FFFF99"/>
          <w:rtl/>
        </w:rPr>
        <w:tab/>
        <w:t>מ</w:t>
      </w:r>
      <w:r w:rsidR="00F16337" w:rsidRPr="00247AFE">
        <w:rPr>
          <w:rStyle w:val="default"/>
          <w:rFonts w:cs="FrankRuehl" w:hint="cs"/>
          <w:strike/>
          <w:vanish/>
          <w:sz w:val="22"/>
          <w:szCs w:val="22"/>
          <w:shd w:val="clear" w:color="auto" w:fill="FFFF99"/>
          <w:rtl/>
        </w:rPr>
        <w:t xml:space="preserve">ידת חריפותו של המשקה. ביין </w:t>
      </w:r>
      <w:r w:rsidR="00F16337" w:rsidRPr="00247AFE">
        <w:rPr>
          <w:rStyle w:val="default"/>
          <w:rFonts w:cs="FrankRuehl"/>
          <w:strike/>
          <w:vanish/>
          <w:sz w:val="22"/>
          <w:szCs w:val="22"/>
          <w:shd w:val="clear" w:color="auto" w:fill="FFFF99"/>
          <w:rtl/>
        </w:rPr>
        <w:t>–</w:t>
      </w:r>
      <w:r w:rsidR="00F16337" w:rsidRPr="00247AFE">
        <w:rPr>
          <w:rStyle w:val="default"/>
          <w:rFonts w:cs="FrankRuehl" w:hint="cs"/>
          <w:strike/>
          <w:vanish/>
          <w:sz w:val="22"/>
          <w:szCs w:val="22"/>
          <w:shd w:val="clear" w:color="auto" w:fill="FFFF99"/>
          <w:rtl/>
        </w:rPr>
        <w:t xml:space="preserve"> תצויין מידת חריפותו אם אם היא "עולה על 15%" או "אינה עולה על 15%"</w:t>
      </w:r>
      <w:r w:rsidRPr="00247AFE">
        <w:rPr>
          <w:rStyle w:val="default"/>
          <w:rFonts w:cs="FrankRuehl" w:hint="cs"/>
          <w:strike/>
          <w:vanish/>
          <w:sz w:val="22"/>
          <w:szCs w:val="22"/>
          <w:shd w:val="clear" w:color="auto" w:fill="FFFF99"/>
          <w:rtl/>
        </w:rPr>
        <w:t>, הכל לפי הענין. אין הוראה זו חלה על בירה.</w:t>
      </w:r>
      <w:bookmarkEnd w:id="36"/>
    </w:p>
    <w:p w:rsidR="004A0F16" w:rsidRDefault="004A0F16">
      <w:pPr>
        <w:pStyle w:val="P00"/>
        <w:spacing w:before="72"/>
        <w:ind w:left="0" w:right="1134"/>
        <w:rPr>
          <w:rStyle w:val="default"/>
          <w:rFonts w:cs="FrankRuehl"/>
          <w:rtl/>
        </w:rPr>
      </w:pPr>
      <w:bookmarkStart w:id="37" w:name="Seif15"/>
      <w:bookmarkEnd w:id="37"/>
      <w:r>
        <w:rPr>
          <w:lang w:val="he-IL"/>
        </w:rPr>
        <w:pict>
          <v:rect id="_x0000_s1058" style="position:absolute;left:0;text-align:left;margin-left:464.5pt;margin-top:8.05pt;width:75.05pt;height:38.4pt;z-index:251662336" o:allowincell="f" filled="f" stroked="f" strokecolor="lime" strokeweight=".25pt">
            <v:textbox style="mso-next-textbox:#_x0000_s1058" inset="0,0,0,0">
              <w:txbxContent>
                <w:p w:rsidR="004A0F16" w:rsidRDefault="004A0F16">
                  <w:pPr>
                    <w:spacing w:line="160" w:lineRule="exact"/>
                    <w:jc w:val="left"/>
                    <w:rPr>
                      <w:rFonts w:cs="Miriam"/>
                      <w:noProof/>
                      <w:sz w:val="18"/>
                      <w:szCs w:val="18"/>
                      <w:rtl/>
                    </w:rPr>
                  </w:pPr>
                  <w:r>
                    <w:rPr>
                      <w:rFonts w:cs="Miriam"/>
                      <w:sz w:val="18"/>
                      <w:szCs w:val="18"/>
                      <w:rtl/>
                    </w:rPr>
                    <w:t>אי</w:t>
                  </w:r>
                  <w:r>
                    <w:rPr>
                      <w:rFonts w:cs="Miriam" w:hint="cs"/>
                      <w:sz w:val="18"/>
                      <w:szCs w:val="18"/>
                      <w:rtl/>
                    </w:rPr>
                    <w:t>סור לשנות שמו ואיכותו של משקה משכר</w:t>
                  </w:r>
                </w:p>
                <w:p w:rsidR="004A0F16" w:rsidRDefault="004A0F16" w:rsidP="007D2C7A">
                  <w:pPr>
                    <w:spacing w:line="160" w:lineRule="exact"/>
                    <w:jc w:val="left"/>
                    <w:rPr>
                      <w:rFonts w:cs="Miriam"/>
                      <w:noProof/>
                      <w:sz w:val="18"/>
                      <w:szCs w:val="18"/>
                      <w:rtl/>
                    </w:rPr>
                  </w:pPr>
                  <w:r>
                    <w:rPr>
                      <w:rFonts w:cs="Miriam"/>
                      <w:sz w:val="18"/>
                      <w:szCs w:val="18"/>
                      <w:rtl/>
                    </w:rPr>
                    <w:t>תק</w:t>
                  </w:r>
                  <w:r>
                    <w:rPr>
                      <w:rFonts w:cs="Miriam" w:hint="cs"/>
                      <w:sz w:val="18"/>
                      <w:szCs w:val="18"/>
                      <w:rtl/>
                    </w:rPr>
                    <w:t>' תש"ט</w:t>
                  </w:r>
                  <w:r w:rsidR="007D2C7A">
                    <w:rPr>
                      <w:rFonts w:cs="Miriam" w:hint="cs"/>
                      <w:sz w:val="18"/>
                      <w:szCs w:val="18"/>
                      <w:rtl/>
                    </w:rPr>
                    <w:t>-</w:t>
                  </w:r>
                  <w:r>
                    <w:rPr>
                      <w:rFonts w:cs="Miriam"/>
                      <w:sz w:val="18"/>
                      <w:szCs w:val="18"/>
                      <w:rtl/>
                    </w:rPr>
                    <w:t>1949</w:t>
                  </w:r>
                </w:p>
              </w:txbxContent>
            </v:textbox>
            <w10:anchorlock/>
          </v:rect>
        </w:pict>
      </w:r>
      <w:r>
        <w:rPr>
          <w:rStyle w:val="big-number"/>
          <w:rFonts w:cs="Miriam"/>
          <w:rtl/>
        </w:rPr>
        <w:t>14</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ין לשנות תו הנזכר בתקנה 14א או פרט מפרטיו לאחר שהמשקה המשכר הוצא מבית עסקו של חרשתן; ומשקה משכר שהובא מחוץ לארץ אין לפרש בתו האמור שם שונה או תיאור שונה מן השם או התיאור שבו היה המשקה ידוע ברגע שהגיע למדינה.</w:t>
      </w:r>
    </w:p>
    <w:p w:rsidR="004A0F16" w:rsidRDefault="004A0F16" w:rsidP="005B4FB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עשות במשקה </w:t>
      </w:r>
      <w:r>
        <w:rPr>
          <w:rStyle w:val="default"/>
          <w:rFonts w:cs="FrankRuehl"/>
          <w:rtl/>
        </w:rPr>
        <w:t>מש</w:t>
      </w:r>
      <w:r>
        <w:rPr>
          <w:rStyle w:val="default"/>
          <w:rFonts w:cs="FrankRuehl" w:hint="cs"/>
          <w:rtl/>
        </w:rPr>
        <w:t>כר כזה כל פעולה שהיא ייצור משקה משכר לפי תקנות אלה</w:t>
      </w:r>
      <w:r w:rsidR="005B4FB8">
        <w:rPr>
          <w:rStyle w:val="a6"/>
          <w:rFonts w:cs="FrankRuehl"/>
          <w:sz w:val="26"/>
          <w:rtl/>
        </w:rPr>
        <w:footnoteReference w:id="4"/>
      </w:r>
      <w:r>
        <w:rPr>
          <w:rStyle w:val="default"/>
          <w:rFonts w:cs="FrankRuehl"/>
          <w:rtl/>
        </w:rPr>
        <w:t>.</w:t>
      </w:r>
    </w:p>
    <w:p w:rsidR="00AC72A1" w:rsidRPr="00247AFE" w:rsidRDefault="00AC72A1" w:rsidP="00AC72A1">
      <w:pPr>
        <w:pStyle w:val="P00"/>
        <w:tabs>
          <w:tab w:val="clear" w:pos="6259"/>
        </w:tabs>
        <w:spacing w:before="0"/>
        <w:ind w:left="0" w:right="1134"/>
        <w:rPr>
          <w:rFonts w:cs="FrankRuehl" w:hint="cs"/>
          <w:vanish/>
          <w:szCs w:val="20"/>
          <w:shd w:val="clear" w:color="auto" w:fill="FFFF99"/>
          <w:rtl/>
        </w:rPr>
      </w:pPr>
      <w:bookmarkStart w:id="38" w:name="Rov60"/>
      <w:r w:rsidRPr="00247AFE">
        <w:rPr>
          <w:rFonts w:cs="FrankRuehl" w:hint="cs"/>
          <w:vanish/>
          <w:color w:val="FF0000"/>
          <w:szCs w:val="20"/>
          <w:shd w:val="clear" w:color="auto" w:fill="FFFF99"/>
          <w:rtl/>
        </w:rPr>
        <w:t>מיום 8.8.1949</w:t>
      </w:r>
    </w:p>
    <w:p w:rsidR="00AC72A1" w:rsidRPr="00247AFE" w:rsidRDefault="00AC72A1" w:rsidP="00AC72A1">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תש"ט-1949</w:t>
      </w:r>
    </w:p>
    <w:p w:rsidR="00AC72A1" w:rsidRPr="00247AFE" w:rsidRDefault="00AC72A1" w:rsidP="00AC72A1">
      <w:pPr>
        <w:pStyle w:val="P00"/>
        <w:spacing w:before="0"/>
        <w:ind w:left="0" w:right="1134"/>
        <w:rPr>
          <w:rFonts w:cs="FrankRuehl" w:hint="cs"/>
          <w:vanish/>
          <w:szCs w:val="20"/>
          <w:shd w:val="clear" w:color="auto" w:fill="FFFF99"/>
          <w:rtl/>
        </w:rPr>
      </w:pPr>
      <w:hyperlink r:id="rId23" w:history="1">
        <w:r w:rsidRPr="00247AFE">
          <w:rPr>
            <w:rStyle w:val="Hyperlink"/>
            <w:rFonts w:cs="FrankRuehl" w:hint="cs"/>
            <w:vanish/>
            <w:szCs w:val="20"/>
            <w:shd w:val="clear" w:color="auto" w:fill="FFFF99"/>
            <w:rtl/>
          </w:rPr>
          <w:t>ק</w:t>
        </w:r>
        <w:r w:rsidRPr="00247AFE">
          <w:rPr>
            <w:rStyle w:val="Hyperlink"/>
            <w:rFonts w:cs="FrankRuehl"/>
            <w:vanish/>
            <w:szCs w:val="20"/>
            <w:shd w:val="clear" w:color="auto" w:fill="FFFF99"/>
            <w:rtl/>
          </w:rPr>
          <w:t>"</w:t>
        </w:r>
        <w:r w:rsidRPr="00247AFE">
          <w:rPr>
            <w:rStyle w:val="Hyperlink"/>
            <w:rFonts w:cs="FrankRuehl" w:hint="cs"/>
            <w:vanish/>
            <w:szCs w:val="20"/>
            <w:shd w:val="clear" w:color="auto" w:fill="FFFF99"/>
            <w:rtl/>
          </w:rPr>
          <w:t>ת תש"ט מס' 29</w:t>
        </w:r>
      </w:hyperlink>
      <w:r w:rsidRPr="00247AFE">
        <w:rPr>
          <w:rFonts w:cs="FrankRuehl" w:hint="cs"/>
          <w:vanish/>
          <w:szCs w:val="20"/>
          <w:shd w:val="clear" w:color="auto" w:fill="FFFF99"/>
          <w:rtl/>
        </w:rPr>
        <w:t xml:space="preserve"> מיום 8.8.1949 עמ' 379</w:t>
      </w:r>
    </w:p>
    <w:p w:rsidR="00AC72A1" w:rsidRPr="000043BD" w:rsidRDefault="00AC72A1" w:rsidP="000043BD">
      <w:pPr>
        <w:pStyle w:val="P00"/>
        <w:spacing w:before="0"/>
        <w:ind w:left="0" w:right="1134"/>
        <w:rPr>
          <w:rFonts w:cs="FrankRuehl" w:hint="cs"/>
          <w:b/>
          <w:bCs/>
          <w:sz w:val="2"/>
          <w:szCs w:val="2"/>
          <w:rtl/>
        </w:rPr>
      </w:pPr>
      <w:r w:rsidRPr="00247AFE">
        <w:rPr>
          <w:rFonts w:cs="FrankRuehl" w:hint="cs"/>
          <w:b/>
          <w:bCs/>
          <w:vanish/>
          <w:szCs w:val="20"/>
          <w:shd w:val="clear" w:color="auto" w:fill="FFFF99"/>
          <w:rtl/>
        </w:rPr>
        <w:t xml:space="preserve">הוספת תקנה </w:t>
      </w:r>
      <w:r w:rsidR="00AE41FF" w:rsidRPr="00247AFE">
        <w:rPr>
          <w:rFonts w:cs="FrankRuehl" w:hint="cs"/>
          <w:b/>
          <w:bCs/>
          <w:vanish/>
          <w:szCs w:val="20"/>
          <w:shd w:val="clear" w:color="auto" w:fill="FFFF99"/>
          <w:rtl/>
        </w:rPr>
        <w:t>14ב</w:t>
      </w:r>
      <w:bookmarkEnd w:id="38"/>
    </w:p>
    <w:p w:rsidR="004A0F16" w:rsidRDefault="004A0F16">
      <w:pPr>
        <w:pStyle w:val="P00"/>
        <w:spacing w:before="72"/>
        <w:ind w:left="0" w:right="1134"/>
        <w:rPr>
          <w:rStyle w:val="default"/>
          <w:rFonts w:cs="FrankRuehl"/>
          <w:rtl/>
        </w:rPr>
      </w:pPr>
      <w:bookmarkStart w:id="39" w:name="Seif16"/>
      <w:bookmarkEnd w:id="39"/>
      <w:r>
        <w:rPr>
          <w:lang w:val="he-IL"/>
        </w:rPr>
        <w:pict>
          <v:rect id="_x0000_s1059" style="position:absolute;left:0;text-align:left;margin-left:464.5pt;margin-top:8.05pt;width:75.05pt;height:25.5pt;z-index:251663360" o:allowincell="f" filled="f" stroked="f" strokecolor="lime" strokeweight=".25pt">
            <v:textbox style="mso-next-textbox:#_x0000_s1059" inset="0,0,0,0">
              <w:txbxContent>
                <w:p w:rsidR="004A0F16" w:rsidRDefault="004A0F16">
                  <w:pPr>
                    <w:spacing w:line="160" w:lineRule="exact"/>
                    <w:jc w:val="left"/>
                    <w:rPr>
                      <w:rFonts w:cs="Miriam"/>
                      <w:noProof/>
                      <w:sz w:val="18"/>
                      <w:szCs w:val="18"/>
                      <w:rtl/>
                    </w:rPr>
                  </w:pPr>
                  <w:r>
                    <w:rPr>
                      <w:rFonts w:cs="Miriam"/>
                      <w:sz w:val="18"/>
                      <w:szCs w:val="18"/>
                      <w:rtl/>
                    </w:rPr>
                    <w:t>יי</w:t>
                  </w:r>
                  <w:r>
                    <w:rPr>
                      <w:rFonts w:cs="Miriam" w:hint="cs"/>
                      <w:sz w:val="18"/>
                      <w:szCs w:val="18"/>
                      <w:rtl/>
                    </w:rPr>
                    <w:t>צוא משקאות משכרים</w:t>
                  </w:r>
                </w:p>
              </w:txbxContent>
            </v:textbox>
            <w10:anchorlock/>
          </v:rect>
        </w:pict>
      </w:r>
      <w:r>
        <w:rPr>
          <w:rStyle w:val="big-number"/>
          <w:rFonts w:cs="Miriam"/>
          <w:rtl/>
        </w:rPr>
        <w:t>15.</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 xml:space="preserve">טרם יעבירו מבית החרושת כל משקאות משכרים לצורך יצוא, יתן החרשתן ערובה בשיעור כפל סכום המס על המשקאות המשכרים שעומדים לייצאם; כמו כן ימסור </w:t>
      </w:r>
      <w:r>
        <w:rPr>
          <w:rStyle w:val="default"/>
          <w:rFonts w:cs="FrankRuehl"/>
          <w:rtl/>
        </w:rPr>
        <w:t>ל</w:t>
      </w:r>
      <w:r>
        <w:rPr>
          <w:rStyle w:val="default"/>
          <w:rFonts w:cs="FrankRuehl" w:hint="cs"/>
          <w:rtl/>
        </w:rPr>
        <w:t>ידי הפקיד הממונה על בית החרושת שלו הודעה על יצוא של</w:t>
      </w:r>
      <w:r>
        <w:rPr>
          <w:rStyle w:val="default"/>
          <w:rFonts w:cs="FrankRuehl"/>
          <w:rtl/>
        </w:rPr>
        <w:t xml:space="preserve"> מ</w:t>
      </w:r>
      <w:r>
        <w:rPr>
          <w:rStyle w:val="default"/>
          <w:rFonts w:cs="FrankRuehl" w:hint="cs"/>
          <w:rtl/>
        </w:rPr>
        <w:t>שקאות משכרים, ובמודעה יפרט את הסימן, המספר ומידת הקיבול של כל חבית או מטען שעומדים לייצאם, את מספר הליטראות ואת מידת העוצם של כל מין משקה משכר, את הזמן והמקום לטעינת הסחורה באניה ואת שם האניה ומחוז חפצה</w:t>
      </w:r>
      <w:r>
        <w:rPr>
          <w:rStyle w:val="default"/>
          <w:rFonts w:cs="FrankRuehl"/>
          <w:rtl/>
        </w:rPr>
        <w:t>.</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ר</w:t>
      </w:r>
      <w:r>
        <w:rPr>
          <w:rStyle w:val="default"/>
          <w:rFonts w:cs="FrankRuehl" w:hint="cs"/>
          <w:rtl/>
        </w:rPr>
        <w:t>שאי חרשתן ליתן ערובה כללית, באותה בטוחה ובאו</w:t>
      </w:r>
      <w:r>
        <w:rPr>
          <w:rStyle w:val="default"/>
          <w:rFonts w:cs="FrankRuehl"/>
          <w:rtl/>
        </w:rPr>
        <w:t>תו</w:t>
      </w:r>
      <w:r>
        <w:rPr>
          <w:rStyle w:val="default"/>
          <w:rFonts w:cs="FrankRuehl" w:hint="cs"/>
          <w:rtl/>
        </w:rPr>
        <w:t xml:space="preserve"> סכום ולפי אותם תנאים שידרוש המנהל, תחת אשר יתן ערובה מיוחדת לכל ייצוא.</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ב</w:t>
      </w:r>
      <w:r>
        <w:rPr>
          <w:rStyle w:val="default"/>
          <w:rFonts w:cs="FrankRuehl" w:hint="cs"/>
          <w:rtl/>
        </w:rPr>
        <w:t>התקבל רשות להעביר את הסחורה מבנין החרשתן תובל הסחורה מיד לנמל או למקום המשלוח ותושם באניה ע</w:t>
      </w:r>
      <w:r>
        <w:rPr>
          <w:rStyle w:val="default"/>
          <w:rFonts w:cs="FrankRuehl"/>
          <w:rtl/>
        </w:rPr>
        <w:t xml:space="preserve">ל </w:t>
      </w:r>
      <w:r>
        <w:rPr>
          <w:rStyle w:val="default"/>
          <w:rFonts w:cs="FrankRuehl" w:hint="cs"/>
          <w:rtl/>
        </w:rPr>
        <w:t xml:space="preserve">מנת להובילה ולהורידה אל המקום המפורט בהודעה, ללא כל שינוי או החלפה, ולא יורידוה בשום מקום אחר. המשקאות המשכרים והרשיון להעבירם יימסרו לידי פקיד הייצוא במקום המשלוח וישארו שמורים בידיו עד שהסחורה תישלח; </w:t>
      </w:r>
      <w:r>
        <w:rPr>
          <w:rStyle w:val="default"/>
          <w:rFonts w:cs="FrankRuehl"/>
          <w:rtl/>
        </w:rPr>
        <w:t>מ</w:t>
      </w:r>
      <w:r>
        <w:rPr>
          <w:rStyle w:val="default"/>
          <w:rFonts w:cs="FrankRuehl" w:hint="cs"/>
          <w:rtl/>
        </w:rPr>
        <w:t>שנשלחה הסחורה, ירשום פקיד הייצוא מעל"ד הרשיון את ת</w:t>
      </w:r>
      <w:r>
        <w:rPr>
          <w:rStyle w:val="default"/>
          <w:rFonts w:cs="FrankRuehl"/>
          <w:rtl/>
        </w:rPr>
        <w:t>א</w:t>
      </w:r>
      <w:r>
        <w:rPr>
          <w:rStyle w:val="default"/>
          <w:rFonts w:cs="FrankRuehl" w:hint="cs"/>
          <w:rtl/>
        </w:rPr>
        <w:t>ר</w:t>
      </w:r>
      <w:r>
        <w:rPr>
          <w:rStyle w:val="default"/>
          <w:rFonts w:cs="FrankRuehl"/>
          <w:rtl/>
        </w:rPr>
        <w:t>י</w:t>
      </w:r>
      <w:r>
        <w:rPr>
          <w:rStyle w:val="default"/>
          <w:rFonts w:cs="FrankRuehl" w:hint="cs"/>
          <w:rtl/>
        </w:rPr>
        <w:t>ך המשלוח, את שם האניה וכמות המשקאות המשכרים שנשלחה וישלח את הרשיון, כשרשומים בגבו פרטים אלה, לפקיד הממונה על בית החרושת שמשם נשלחה הסחורה על מנת שישמש תעודת יצוא.</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כ</w:t>
      </w:r>
      <w:r>
        <w:rPr>
          <w:rStyle w:val="default"/>
          <w:rFonts w:cs="FrankRuehl" w:hint="cs"/>
          <w:rtl/>
        </w:rPr>
        <w:t xml:space="preserve">די לברר אל נכון אם הסחורה שנמסרה </w:t>
      </w:r>
      <w:r>
        <w:rPr>
          <w:rStyle w:val="default"/>
          <w:rFonts w:cs="FrankRuehl"/>
          <w:rtl/>
        </w:rPr>
        <w:t>ל</w:t>
      </w:r>
      <w:r>
        <w:rPr>
          <w:rStyle w:val="default"/>
          <w:rFonts w:cs="FrankRuehl" w:hint="cs"/>
          <w:rtl/>
        </w:rPr>
        <w:t>משלוח הובלה מבית החרשתן ללא כל שינוי או החלפה, רשאי</w:t>
      </w:r>
      <w:r>
        <w:rPr>
          <w:rStyle w:val="default"/>
          <w:rFonts w:cs="FrankRuehl"/>
          <w:rtl/>
        </w:rPr>
        <w:t xml:space="preserve"> פ</w:t>
      </w:r>
      <w:r>
        <w:rPr>
          <w:rStyle w:val="default"/>
          <w:rFonts w:cs="FrankRuehl" w:hint="cs"/>
          <w:rtl/>
        </w:rPr>
        <w:t>קיד היצוא לשקול או למוד את החביות או שאר הכלים, ולפתוח כל מטען שבו ארוזים המשקאות המשכרים. כמו כן הוא רשאי לקחת דוגמאות כדי לבחון את מידת העוצם של המשקאות שנמסרו ליצוא.</w:t>
      </w:r>
    </w:p>
    <w:p w:rsidR="004A0F16" w:rsidRDefault="004A0F16">
      <w:pPr>
        <w:pStyle w:val="P00"/>
        <w:spacing w:before="72"/>
        <w:ind w:left="0" w:right="1134"/>
        <w:rPr>
          <w:rStyle w:val="default"/>
          <w:rFonts w:cs="FrankRuehl" w:hint="cs"/>
          <w:rtl/>
        </w:rPr>
      </w:pPr>
      <w:bookmarkStart w:id="40" w:name="Seif17"/>
      <w:bookmarkEnd w:id="40"/>
      <w:r>
        <w:rPr>
          <w:lang w:val="he-IL"/>
        </w:rPr>
        <w:pict>
          <v:rect id="_x0000_s1060" style="position:absolute;left:0;text-align:left;margin-left:464.5pt;margin-top:8.05pt;width:75.05pt;height:38.55pt;z-index:251664384" o:allowincell="f" filled="f" stroked="f" strokecolor="lime" strokeweight=".25pt">
            <v:textbox style="mso-next-textbox:#_x0000_s1060" inset="0,0,0,0">
              <w:txbxContent>
                <w:p w:rsidR="004A0F16" w:rsidRDefault="004A0F16">
                  <w:pPr>
                    <w:spacing w:line="160" w:lineRule="exact"/>
                    <w:jc w:val="left"/>
                    <w:rPr>
                      <w:rFonts w:cs="Miriam"/>
                      <w:noProof/>
                      <w:sz w:val="18"/>
                      <w:szCs w:val="18"/>
                      <w:rtl/>
                    </w:rPr>
                  </w:pPr>
                  <w:r>
                    <w:rPr>
                      <w:rFonts w:cs="Miriam"/>
                      <w:sz w:val="18"/>
                      <w:szCs w:val="18"/>
                      <w:rtl/>
                    </w:rPr>
                    <w:t>מת</w:t>
                  </w:r>
                  <w:r>
                    <w:rPr>
                      <w:rFonts w:cs="Miriam" w:hint="cs"/>
                      <w:sz w:val="18"/>
                      <w:szCs w:val="18"/>
                      <w:rtl/>
                    </w:rPr>
                    <w:t>ן תעודה</w:t>
                  </w:r>
                </w:p>
                <w:p w:rsidR="004A0F16" w:rsidRDefault="004A0F16" w:rsidP="007D2C7A">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5B4FB8">
                    <w:rPr>
                      <w:rFonts w:cs="Miriam" w:hint="cs"/>
                      <w:sz w:val="18"/>
                      <w:szCs w:val="18"/>
                      <w:rtl/>
                    </w:rPr>
                    <w:t xml:space="preserve">(מס' 2) </w:t>
                  </w:r>
                  <w:r w:rsidR="005B4FB8">
                    <w:rPr>
                      <w:rFonts w:cs="Miriam"/>
                      <w:sz w:val="18"/>
                      <w:szCs w:val="18"/>
                      <w:rtl/>
                    </w:rPr>
                    <w:br/>
                  </w:r>
                  <w:r>
                    <w:rPr>
                      <w:rFonts w:cs="Miriam" w:hint="cs"/>
                      <w:sz w:val="18"/>
                      <w:szCs w:val="18"/>
                      <w:rtl/>
                    </w:rPr>
                    <w:t>תשי"ד</w:t>
                  </w:r>
                  <w:r w:rsidR="007D2C7A">
                    <w:rPr>
                      <w:rFonts w:cs="Miriam" w:hint="cs"/>
                      <w:sz w:val="18"/>
                      <w:szCs w:val="18"/>
                      <w:rtl/>
                    </w:rPr>
                    <w:t>-</w:t>
                  </w:r>
                  <w:r>
                    <w:rPr>
                      <w:rFonts w:cs="Miriam"/>
                      <w:sz w:val="18"/>
                      <w:szCs w:val="18"/>
                      <w:rtl/>
                    </w:rPr>
                    <w:t>1954</w:t>
                  </w:r>
                </w:p>
                <w:p w:rsidR="004A0F16" w:rsidRDefault="004A0F16">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sidR="007D2C7A">
                    <w:rPr>
                      <w:rFonts w:cs="Miriam"/>
                      <w:sz w:val="18"/>
                      <w:szCs w:val="18"/>
                      <w:rtl/>
                    </w:rPr>
                    <w:t>ג</w:t>
                  </w:r>
                  <w:r w:rsidR="007D2C7A">
                    <w:rPr>
                      <w:rFonts w:cs="Miriam" w:hint="cs"/>
                      <w:sz w:val="18"/>
                      <w:szCs w:val="18"/>
                      <w:rtl/>
                    </w:rPr>
                    <w:t>-</w:t>
                  </w:r>
                  <w:r>
                    <w:rPr>
                      <w:rFonts w:cs="Miriam"/>
                      <w:sz w:val="18"/>
                      <w:szCs w:val="18"/>
                      <w:rtl/>
                    </w:rPr>
                    <w:t>1972</w:t>
                  </w:r>
                </w:p>
              </w:txbxContent>
            </v:textbox>
            <w10:anchorlock/>
          </v:rect>
        </w:pict>
      </w:r>
      <w:r>
        <w:rPr>
          <w:rStyle w:val="big-number"/>
          <w:rFonts w:cs="Miriam"/>
          <w:rtl/>
        </w:rPr>
        <w:t>15</w:t>
      </w:r>
      <w:r>
        <w:rPr>
          <w:rStyle w:val="default"/>
          <w:rFonts w:cs="FrankRuehl"/>
          <w:rtl/>
        </w:rPr>
        <w:t>א.</w:t>
      </w:r>
      <w:r>
        <w:rPr>
          <w:rStyle w:val="default"/>
          <w:rFonts w:cs="FrankRuehl"/>
          <w:rtl/>
        </w:rPr>
        <w:tab/>
        <w:t>נ</w:t>
      </w:r>
      <w:r>
        <w:rPr>
          <w:rStyle w:val="default"/>
          <w:rFonts w:cs="FrankRuehl" w:hint="cs"/>
          <w:rtl/>
        </w:rPr>
        <w:t xml:space="preserve">מסרה הודעה כאמור בתקנה 15(1), רשאי המנהל או פקיד שהוא הרשה לכך או המנהל הכללי </w:t>
      </w:r>
      <w:r>
        <w:rPr>
          <w:rStyle w:val="default"/>
          <w:rFonts w:cs="FrankRuehl"/>
          <w:rtl/>
        </w:rPr>
        <w:t>של</w:t>
      </w:r>
      <w:r>
        <w:rPr>
          <w:rStyle w:val="default"/>
          <w:rFonts w:cs="FrankRuehl" w:hint="cs"/>
          <w:rtl/>
        </w:rPr>
        <w:t xml:space="preserve"> משרד המסחר והתעשיה או אדם שהוא הרשה להעיד בתעודה חתומה בידו על סוג המשקה, גילו, חריפותו, ארץ מוצאו, כמותו, המספר והנפח של כלי קיבולו ואופן אריזתו.</w:t>
      </w:r>
    </w:p>
    <w:p w:rsidR="009C723F" w:rsidRPr="00247AFE" w:rsidRDefault="009C723F" w:rsidP="009C723F">
      <w:pPr>
        <w:pStyle w:val="P00"/>
        <w:tabs>
          <w:tab w:val="clear" w:pos="6259"/>
        </w:tabs>
        <w:spacing w:before="0"/>
        <w:ind w:left="0" w:right="1134"/>
        <w:rPr>
          <w:rFonts w:cs="FrankRuehl" w:hint="cs"/>
          <w:vanish/>
          <w:szCs w:val="20"/>
          <w:shd w:val="clear" w:color="auto" w:fill="FFFF99"/>
          <w:rtl/>
        </w:rPr>
      </w:pPr>
      <w:bookmarkStart w:id="41" w:name="Rov61"/>
      <w:r w:rsidRPr="00247AFE">
        <w:rPr>
          <w:rFonts w:cs="FrankRuehl" w:hint="cs"/>
          <w:vanish/>
          <w:color w:val="FF0000"/>
          <w:szCs w:val="20"/>
          <w:shd w:val="clear" w:color="auto" w:fill="FFFF99"/>
          <w:rtl/>
        </w:rPr>
        <w:t>מיום 15.4.1954</w:t>
      </w:r>
    </w:p>
    <w:p w:rsidR="009C723F" w:rsidRPr="00247AFE" w:rsidRDefault="009C723F" w:rsidP="009C723F">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(מס' 2) תשי"ד-1953</w:t>
      </w:r>
    </w:p>
    <w:p w:rsidR="009C723F" w:rsidRPr="00247AFE" w:rsidRDefault="009C723F" w:rsidP="00092AC7">
      <w:pPr>
        <w:pStyle w:val="P00"/>
        <w:spacing w:before="0"/>
        <w:ind w:left="0" w:right="1134"/>
        <w:rPr>
          <w:rFonts w:cs="FrankRuehl" w:hint="cs"/>
          <w:vanish/>
          <w:szCs w:val="20"/>
          <w:shd w:val="clear" w:color="auto" w:fill="FFFF99"/>
          <w:rtl/>
        </w:rPr>
      </w:pPr>
      <w:hyperlink r:id="rId24" w:history="1">
        <w:r w:rsidRPr="00247AFE">
          <w:rPr>
            <w:rStyle w:val="Hyperlink"/>
            <w:rFonts w:cs="FrankRuehl" w:hint="cs"/>
            <w:vanish/>
            <w:szCs w:val="20"/>
            <w:shd w:val="clear" w:color="auto" w:fill="FFFF99"/>
            <w:rtl/>
          </w:rPr>
          <w:t>ק"ת תשי"ד מס' 439</w:t>
        </w:r>
      </w:hyperlink>
      <w:r w:rsidRPr="00247AFE">
        <w:rPr>
          <w:rFonts w:cs="FrankRuehl" w:hint="cs"/>
          <w:vanish/>
          <w:szCs w:val="20"/>
          <w:shd w:val="clear" w:color="auto" w:fill="FFFF99"/>
          <w:rtl/>
        </w:rPr>
        <w:t xml:space="preserve"> מיום </w:t>
      </w:r>
      <w:r w:rsidR="00092AC7" w:rsidRPr="00247AFE">
        <w:rPr>
          <w:rFonts w:cs="FrankRuehl" w:hint="cs"/>
          <w:vanish/>
          <w:szCs w:val="20"/>
          <w:shd w:val="clear" w:color="auto" w:fill="FFFF99"/>
          <w:rtl/>
        </w:rPr>
        <w:t>15</w:t>
      </w:r>
      <w:r w:rsidRPr="00247AFE">
        <w:rPr>
          <w:rFonts w:cs="FrankRuehl" w:hint="cs"/>
          <w:vanish/>
          <w:szCs w:val="20"/>
          <w:shd w:val="clear" w:color="auto" w:fill="FFFF99"/>
          <w:rtl/>
        </w:rPr>
        <w:t>.</w:t>
      </w:r>
      <w:r w:rsidR="00092AC7" w:rsidRPr="00247AFE">
        <w:rPr>
          <w:rFonts w:cs="FrankRuehl" w:hint="cs"/>
          <w:vanish/>
          <w:szCs w:val="20"/>
          <w:shd w:val="clear" w:color="auto" w:fill="FFFF99"/>
          <w:rtl/>
        </w:rPr>
        <w:t>4</w:t>
      </w:r>
      <w:r w:rsidRPr="00247AFE">
        <w:rPr>
          <w:rFonts w:cs="FrankRuehl" w:hint="cs"/>
          <w:vanish/>
          <w:szCs w:val="20"/>
          <w:shd w:val="clear" w:color="auto" w:fill="FFFF99"/>
          <w:rtl/>
        </w:rPr>
        <w:t>.195</w:t>
      </w:r>
      <w:r w:rsidR="00092AC7" w:rsidRPr="00247AFE">
        <w:rPr>
          <w:rFonts w:cs="FrankRuehl" w:hint="cs"/>
          <w:vanish/>
          <w:szCs w:val="20"/>
          <w:shd w:val="clear" w:color="auto" w:fill="FFFF99"/>
          <w:rtl/>
        </w:rPr>
        <w:t>4</w:t>
      </w:r>
      <w:r w:rsidRPr="00247AFE">
        <w:rPr>
          <w:rFonts w:cs="FrankRuehl" w:hint="cs"/>
          <w:vanish/>
          <w:szCs w:val="20"/>
          <w:shd w:val="clear" w:color="auto" w:fill="FFFF99"/>
          <w:rtl/>
        </w:rPr>
        <w:t xml:space="preserve"> עמ' </w:t>
      </w:r>
      <w:r w:rsidR="00092AC7" w:rsidRPr="00247AFE">
        <w:rPr>
          <w:rFonts w:cs="FrankRuehl" w:hint="cs"/>
          <w:vanish/>
          <w:szCs w:val="20"/>
          <w:shd w:val="clear" w:color="auto" w:fill="FFFF99"/>
          <w:rtl/>
        </w:rPr>
        <w:t>634</w:t>
      </w:r>
    </w:p>
    <w:p w:rsidR="006801A3" w:rsidRPr="00247AFE" w:rsidRDefault="006801A3" w:rsidP="00092AC7">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הוספת תקנה 15א</w:t>
      </w:r>
    </w:p>
    <w:p w:rsidR="00127271" w:rsidRPr="00247AFE" w:rsidRDefault="00127271" w:rsidP="00092AC7">
      <w:pPr>
        <w:pStyle w:val="P00"/>
        <w:spacing w:before="0"/>
        <w:ind w:left="0" w:right="1134"/>
        <w:rPr>
          <w:rFonts w:cs="FrankRuehl" w:hint="cs"/>
          <w:vanish/>
          <w:szCs w:val="20"/>
          <w:shd w:val="clear" w:color="auto" w:fill="FFFF99"/>
          <w:rtl/>
        </w:rPr>
      </w:pPr>
    </w:p>
    <w:p w:rsidR="00ED1CDF" w:rsidRPr="00247AFE" w:rsidRDefault="00ED1CDF" w:rsidP="00991901">
      <w:pPr>
        <w:pStyle w:val="P00"/>
        <w:tabs>
          <w:tab w:val="clear" w:pos="6259"/>
        </w:tabs>
        <w:spacing w:before="0"/>
        <w:ind w:left="0" w:right="1134"/>
        <w:rPr>
          <w:rFonts w:cs="FrankRuehl" w:hint="cs"/>
          <w:vanish/>
          <w:szCs w:val="20"/>
          <w:shd w:val="clear" w:color="auto" w:fill="FFFF99"/>
          <w:rtl/>
        </w:rPr>
      </w:pPr>
      <w:r w:rsidRPr="00247AFE">
        <w:rPr>
          <w:rFonts w:cs="FrankRuehl" w:hint="cs"/>
          <w:vanish/>
          <w:color w:val="FF0000"/>
          <w:szCs w:val="20"/>
          <w:shd w:val="clear" w:color="auto" w:fill="FFFF99"/>
          <w:rtl/>
        </w:rPr>
        <w:t xml:space="preserve">מיום </w:t>
      </w:r>
      <w:r w:rsidR="00991901" w:rsidRPr="00247AFE">
        <w:rPr>
          <w:rFonts w:cs="FrankRuehl" w:hint="cs"/>
          <w:vanish/>
          <w:color w:val="FF0000"/>
          <w:szCs w:val="20"/>
          <w:shd w:val="clear" w:color="auto" w:fill="FFFF99"/>
          <w:rtl/>
        </w:rPr>
        <w:t>19</w:t>
      </w:r>
      <w:r w:rsidRPr="00247AFE">
        <w:rPr>
          <w:rFonts w:cs="FrankRuehl" w:hint="cs"/>
          <w:vanish/>
          <w:color w:val="FF0000"/>
          <w:szCs w:val="20"/>
          <w:shd w:val="clear" w:color="auto" w:fill="FFFF99"/>
          <w:rtl/>
        </w:rPr>
        <w:t>.</w:t>
      </w:r>
      <w:r w:rsidR="00991901" w:rsidRPr="00247AFE">
        <w:rPr>
          <w:rFonts w:cs="FrankRuehl" w:hint="cs"/>
          <w:vanish/>
          <w:color w:val="FF0000"/>
          <w:szCs w:val="20"/>
          <w:shd w:val="clear" w:color="auto" w:fill="FFFF99"/>
          <w:rtl/>
        </w:rPr>
        <w:t>10</w:t>
      </w:r>
      <w:r w:rsidRPr="00247AFE">
        <w:rPr>
          <w:rFonts w:cs="FrankRuehl" w:hint="cs"/>
          <w:vanish/>
          <w:color w:val="FF0000"/>
          <w:szCs w:val="20"/>
          <w:shd w:val="clear" w:color="auto" w:fill="FFFF99"/>
          <w:rtl/>
        </w:rPr>
        <w:t>.19</w:t>
      </w:r>
      <w:r w:rsidR="00991901" w:rsidRPr="00247AFE">
        <w:rPr>
          <w:rFonts w:cs="FrankRuehl" w:hint="cs"/>
          <w:vanish/>
          <w:color w:val="FF0000"/>
          <w:szCs w:val="20"/>
          <w:shd w:val="clear" w:color="auto" w:fill="FFFF99"/>
          <w:rtl/>
        </w:rPr>
        <w:t>72</w:t>
      </w:r>
    </w:p>
    <w:p w:rsidR="00ED1CDF" w:rsidRPr="00247AFE" w:rsidRDefault="003053E5" w:rsidP="003053E5">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תשל"ג</w:t>
      </w:r>
      <w:r w:rsidR="00ED1CDF" w:rsidRPr="00247AFE">
        <w:rPr>
          <w:rFonts w:cs="FrankRuehl" w:hint="cs"/>
          <w:b/>
          <w:bCs/>
          <w:vanish/>
          <w:szCs w:val="20"/>
          <w:shd w:val="clear" w:color="auto" w:fill="FFFF99"/>
          <w:rtl/>
        </w:rPr>
        <w:t>-19</w:t>
      </w:r>
      <w:r w:rsidRPr="00247AFE">
        <w:rPr>
          <w:rFonts w:cs="FrankRuehl" w:hint="cs"/>
          <w:b/>
          <w:bCs/>
          <w:vanish/>
          <w:szCs w:val="20"/>
          <w:shd w:val="clear" w:color="auto" w:fill="FFFF99"/>
          <w:rtl/>
        </w:rPr>
        <w:t>72</w:t>
      </w:r>
    </w:p>
    <w:p w:rsidR="00ED1CDF" w:rsidRPr="00247AFE" w:rsidRDefault="002A409E" w:rsidP="003E3DEE">
      <w:pPr>
        <w:pStyle w:val="P00"/>
        <w:spacing w:before="0"/>
        <w:ind w:left="0" w:right="1134"/>
        <w:rPr>
          <w:rFonts w:cs="FrankRuehl" w:hint="cs"/>
          <w:vanish/>
          <w:szCs w:val="20"/>
          <w:shd w:val="clear" w:color="auto" w:fill="FFFF99"/>
          <w:rtl/>
        </w:rPr>
      </w:pPr>
      <w:hyperlink r:id="rId25" w:history="1">
        <w:r w:rsidRPr="00247AFE">
          <w:rPr>
            <w:rStyle w:val="Hyperlink"/>
            <w:rFonts w:cs="FrankRuehl" w:hint="cs"/>
            <w:vanish/>
            <w:szCs w:val="20"/>
            <w:shd w:val="clear" w:color="auto" w:fill="FFFF99"/>
            <w:rtl/>
          </w:rPr>
          <w:t>ק</w:t>
        </w:r>
        <w:r w:rsidRPr="00247AFE">
          <w:rPr>
            <w:rStyle w:val="Hyperlink"/>
            <w:rFonts w:cs="FrankRuehl"/>
            <w:vanish/>
            <w:szCs w:val="20"/>
            <w:shd w:val="clear" w:color="auto" w:fill="FFFF99"/>
            <w:rtl/>
          </w:rPr>
          <w:t>"</w:t>
        </w:r>
        <w:r w:rsidRPr="00247AFE">
          <w:rPr>
            <w:rStyle w:val="Hyperlink"/>
            <w:rFonts w:cs="FrankRuehl" w:hint="cs"/>
            <w:vanish/>
            <w:szCs w:val="20"/>
            <w:shd w:val="clear" w:color="auto" w:fill="FFFF99"/>
            <w:rtl/>
          </w:rPr>
          <w:t>ת תשל"ג מס' 2923</w:t>
        </w:r>
      </w:hyperlink>
      <w:r w:rsidR="00ED1CDF" w:rsidRPr="00247AFE">
        <w:rPr>
          <w:rFonts w:cs="FrankRuehl" w:hint="cs"/>
          <w:vanish/>
          <w:szCs w:val="20"/>
          <w:shd w:val="clear" w:color="auto" w:fill="FFFF99"/>
          <w:rtl/>
        </w:rPr>
        <w:t xml:space="preserve"> מיום </w:t>
      </w:r>
      <w:r w:rsidRPr="00247AFE">
        <w:rPr>
          <w:rFonts w:cs="FrankRuehl" w:hint="cs"/>
          <w:vanish/>
          <w:szCs w:val="20"/>
          <w:shd w:val="clear" w:color="auto" w:fill="FFFF99"/>
          <w:rtl/>
        </w:rPr>
        <w:t>19</w:t>
      </w:r>
      <w:r w:rsidR="00ED1CDF" w:rsidRPr="00247AFE">
        <w:rPr>
          <w:rFonts w:cs="FrankRuehl" w:hint="cs"/>
          <w:vanish/>
          <w:szCs w:val="20"/>
          <w:shd w:val="clear" w:color="auto" w:fill="FFFF99"/>
          <w:rtl/>
        </w:rPr>
        <w:t>.</w:t>
      </w:r>
      <w:r w:rsidRPr="00247AFE">
        <w:rPr>
          <w:rFonts w:cs="FrankRuehl" w:hint="cs"/>
          <w:vanish/>
          <w:szCs w:val="20"/>
          <w:shd w:val="clear" w:color="auto" w:fill="FFFF99"/>
          <w:rtl/>
        </w:rPr>
        <w:t>10</w:t>
      </w:r>
      <w:r w:rsidR="00ED1CDF" w:rsidRPr="00247AFE">
        <w:rPr>
          <w:rFonts w:cs="FrankRuehl" w:hint="cs"/>
          <w:vanish/>
          <w:szCs w:val="20"/>
          <w:shd w:val="clear" w:color="auto" w:fill="FFFF99"/>
          <w:rtl/>
        </w:rPr>
        <w:t>.19</w:t>
      </w:r>
      <w:r w:rsidRPr="00247AFE">
        <w:rPr>
          <w:rFonts w:cs="FrankRuehl" w:hint="cs"/>
          <w:vanish/>
          <w:szCs w:val="20"/>
          <w:shd w:val="clear" w:color="auto" w:fill="FFFF99"/>
          <w:rtl/>
        </w:rPr>
        <w:t>72</w:t>
      </w:r>
      <w:r w:rsidR="00ED1CDF" w:rsidRPr="00247AFE">
        <w:rPr>
          <w:rFonts w:cs="FrankRuehl" w:hint="cs"/>
          <w:vanish/>
          <w:szCs w:val="20"/>
          <w:shd w:val="clear" w:color="auto" w:fill="FFFF99"/>
          <w:rtl/>
        </w:rPr>
        <w:t xml:space="preserve"> עמ' </w:t>
      </w:r>
      <w:r w:rsidR="003E3DEE" w:rsidRPr="00247AFE">
        <w:rPr>
          <w:rFonts w:cs="FrankRuehl" w:hint="cs"/>
          <w:vanish/>
          <w:szCs w:val="20"/>
          <w:shd w:val="clear" w:color="auto" w:fill="FFFF99"/>
          <w:rtl/>
        </w:rPr>
        <w:t>152</w:t>
      </w:r>
    </w:p>
    <w:p w:rsidR="00E37273" w:rsidRPr="000043BD" w:rsidRDefault="00E37273" w:rsidP="00615FE3">
      <w:pPr>
        <w:pStyle w:val="P00"/>
        <w:ind w:left="0" w:right="1134"/>
        <w:rPr>
          <w:rStyle w:val="default"/>
          <w:rFonts w:cs="FrankRuehl" w:hint="cs"/>
          <w:sz w:val="2"/>
          <w:szCs w:val="2"/>
          <w:rtl/>
        </w:rPr>
      </w:pPr>
      <w:r w:rsidRPr="00247AFE">
        <w:rPr>
          <w:rStyle w:val="big-number"/>
          <w:rFonts w:cs="FrankRuehl"/>
          <w:vanish/>
          <w:sz w:val="22"/>
          <w:szCs w:val="22"/>
          <w:shd w:val="clear" w:color="auto" w:fill="FFFF99"/>
          <w:rtl/>
        </w:rPr>
        <w:t>15</w:t>
      </w:r>
      <w:r w:rsidRPr="00247AFE">
        <w:rPr>
          <w:rStyle w:val="default"/>
          <w:rFonts w:cs="FrankRuehl"/>
          <w:vanish/>
          <w:sz w:val="22"/>
          <w:szCs w:val="22"/>
          <w:shd w:val="clear" w:color="auto" w:fill="FFFF99"/>
          <w:rtl/>
        </w:rPr>
        <w:t>א.</w:t>
      </w:r>
      <w:r w:rsidRPr="00247AFE">
        <w:rPr>
          <w:rStyle w:val="default"/>
          <w:rFonts w:cs="FrankRuehl"/>
          <w:vanish/>
          <w:sz w:val="22"/>
          <w:szCs w:val="22"/>
          <w:shd w:val="clear" w:color="auto" w:fill="FFFF99"/>
          <w:rtl/>
        </w:rPr>
        <w:tab/>
        <w:t>נ</w:t>
      </w:r>
      <w:r w:rsidRPr="00247AFE">
        <w:rPr>
          <w:rStyle w:val="default"/>
          <w:rFonts w:cs="FrankRuehl" w:hint="cs"/>
          <w:vanish/>
          <w:sz w:val="22"/>
          <w:szCs w:val="22"/>
          <w:shd w:val="clear" w:color="auto" w:fill="FFFF99"/>
          <w:rtl/>
        </w:rPr>
        <w:t>מסרה הודעה כאמור בתקנה</w:t>
      </w:r>
      <w:r w:rsidR="009A7F24" w:rsidRPr="00247AFE">
        <w:rPr>
          <w:rStyle w:val="default"/>
          <w:rFonts w:cs="FrankRuehl" w:hint="cs"/>
          <w:vanish/>
          <w:sz w:val="22"/>
          <w:szCs w:val="22"/>
          <w:shd w:val="clear" w:color="auto" w:fill="FFFF99"/>
          <w:rtl/>
        </w:rPr>
        <w:t xml:space="preserve"> 15(1), רשאי המנהל או </w:t>
      </w:r>
      <w:r w:rsidR="00AB0BAE" w:rsidRPr="00247AFE">
        <w:rPr>
          <w:rStyle w:val="default"/>
          <w:rFonts w:cs="FrankRuehl" w:hint="cs"/>
          <w:strike/>
          <w:vanish/>
          <w:sz w:val="22"/>
          <w:szCs w:val="22"/>
          <w:shd w:val="clear" w:color="auto" w:fill="FFFF99"/>
          <w:rtl/>
        </w:rPr>
        <w:t>ה</w:t>
      </w:r>
      <w:r w:rsidR="009A7F24" w:rsidRPr="00247AFE">
        <w:rPr>
          <w:rStyle w:val="default"/>
          <w:rFonts w:cs="FrankRuehl" w:hint="cs"/>
          <w:strike/>
          <w:vanish/>
          <w:sz w:val="22"/>
          <w:szCs w:val="22"/>
          <w:shd w:val="clear" w:color="auto" w:fill="FFFF99"/>
          <w:rtl/>
        </w:rPr>
        <w:t>פקיד ש</w:t>
      </w:r>
      <w:r w:rsidRPr="00247AFE">
        <w:rPr>
          <w:rStyle w:val="default"/>
          <w:rFonts w:cs="FrankRuehl" w:hint="cs"/>
          <w:strike/>
          <w:vanish/>
          <w:sz w:val="22"/>
          <w:szCs w:val="22"/>
          <w:shd w:val="clear" w:color="auto" w:fill="FFFF99"/>
          <w:rtl/>
        </w:rPr>
        <w:t>ה</w:t>
      </w:r>
      <w:r w:rsidR="009A7F24" w:rsidRPr="00247AFE">
        <w:rPr>
          <w:rStyle w:val="default"/>
          <w:rFonts w:cs="FrankRuehl" w:hint="cs"/>
          <w:strike/>
          <w:vanish/>
          <w:sz w:val="22"/>
          <w:szCs w:val="22"/>
          <w:shd w:val="clear" w:color="auto" w:fill="FFFF99"/>
          <w:rtl/>
        </w:rPr>
        <w:t>ו</w:t>
      </w:r>
      <w:r w:rsidRPr="00247AFE">
        <w:rPr>
          <w:rStyle w:val="default"/>
          <w:rFonts w:cs="FrankRuehl" w:hint="cs"/>
          <w:strike/>
          <w:vanish/>
          <w:sz w:val="22"/>
          <w:szCs w:val="22"/>
          <w:shd w:val="clear" w:color="auto" w:fill="FFFF99"/>
          <w:rtl/>
        </w:rPr>
        <w:t xml:space="preserve">רשה לכך </w:t>
      </w:r>
      <w:r w:rsidR="00AB0BAE" w:rsidRPr="00247AFE">
        <w:rPr>
          <w:rStyle w:val="default"/>
          <w:rFonts w:cs="FrankRuehl" w:hint="cs"/>
          <w:strike/>
          <w:vanish/>
          <w:sz w:val="22"/>
          <w:szCs w:val="22"/>
          <w:shd w:val="clear" w:color="auto" w:fill="FFFF99"/>
          <w:rtl/>
        </w:rPr>
        <w:t>על ידיו</w:t>
      </w:r>
      <w:r w:rsidR="00AB0BAE" w:rsidRPr="00247AFE">
        <w:rPr>
          <w:rStyle w:val="default"/>
          <w:rFonts w:cs="FrankRuehl" w:hint="cs"/>
          <w:vanish/>
          <w:sz w:val="22"/>
          <w:szCs w:val="22"/>
          <w:shd w:val="clear" w:color="auto" w:fill="FFFF99"/>
          <w:rtl/>
        </w:rPr>
        <w:t xml:space="preserve"> </w:t>
      </w:r>
      <w:r w:rsidR="00EC6B42" w:rsidRPr="00247AFE">
        <w:rPr>
          <w:rStyle w:val="default"/>
          <w:rFonts w:cs="FrankRuehl" w:hint="cs"/>
          <w:vanish/>
          <w:sz w:val="22"/>
          <w:szCs w:val="22"/>
          <w:u w:val="single"/>
          <w:shd w:val="clear" w:color="auto" w:fill="FFFF99"/>
          <w:rtl/>
        </w:rPr>
        <w:t xml:space="preserve">פקיד שהוא הרשה לכך </w:t>
      </w:r>
      <w:r w:rsidR="00ED70EF" w:rsidRPr="00247AFE">
        <w:rPr>
          <w:rStyle w:val="default"/>
          <w:rFonts w:cs="FrankRuehl" w:hint="cs"/>
          <w:vanish/>
          <w:sz w:val="22"/>
          <w:szCs w:val="22"/>
          <w:u w:val="single"/>
          <w:shd w:val="clear" w:color="auto" w:fill="FFFF99"/>
          <w:rtl/>
        </w:rPr>
        <w:t>או המנהל הכללי</w:t>
      </w:r>
      <w:r w:rsidR="00421A9D" w:rsidRPr="00247AFE">
        <w:rPr>
          <w:rStyle w:val="default"/>
          <w:rFonts w:cs="FrankRuehl" w:hint="cs"/>
          <w:vanish/>
          <w:sz w:val="22"/>
          <w:szCs w:val="22"/>
          <w:u w:val="single"/>
          <w:shd w:val="clear" w:color="auto" w:fill="FFFF99"/>
          <w:rtl/>
        </w:rPr>
        <w:t xml:space="preserve"> של משרד המסחר והתעשיה או אדם שהוא הרשה לכך</w:t>
      </w:r>
      <w:r w:rsidR="00EC6B42" w:rsidRPr="00247AFE">
        <w:rPr>
          <w:rStyle w:val="default"/>
          <w:rFonts w:cs="FrankRuehl" w:hint="cs"/>
          <w:vanish/>
          <w:sz w:val="22"/>
          <w:szCs w:val="22"/>
          <w:shd w:val="clear" w:color="auto" w:fill="FFFF99"/>
          <w:rtl/>
        </w:rPr>
        <w:t xml:space="preserve"> </w:t>
      </w:r>
      <w:r w:rsidRPr="00247AFE">
        <w:rPr>
          <w:rStyle w:val="default"/>
          <w:rFonts w:cs="FrankRuehl" w:hint="cs"/>
          <w:vanish/>
          <w:sz w:val="22"/>
          <w:szCs w:val="22"/>
          <w:shd w:val="clear" w:color="auto" w:fill="FFFF99"/>
          <w:rtl/>
        </w:rPr>
        <w:t>להעיד בתעודה חתומה בידו על סוג המשקה, גילו, חריפותו, ארץ מוצאו, כמותו, המספר והנפח של כלי קיבולו ואופן אריזתו.</w:t>
      </w:r>
      <w:bookmarkEnd w:id="41"/>
    </w:p>
    <w:p w:rsidR="004A0F16" w:rsidRDefault="004A0F16">
      <w:pPr>
        <w:pStyle w:val="medium2-header"/>
        <w:keepLines w:val="0"/>
        <w:spacing w:before="72"/>
        <w:ind w:left="0" w:right="1134"/>
        <w:rPr>
          <w:rFonts w:cs="FrankRuehl"/>
          <w:noProof/>
          <w:rtl/>
        </w:rPr>
      </w:pPr>
      <w:bookmarkStart w:id="42" w:name="med13"/>
      <w:bookmarkEnd w:id="42"/>
      <w:r>
        <w:rPr>
          <w:rFonts w:cs="FrankRuehl"/>
          <w:noProof/>
          <w:rtl/>
        </w:rPr>
        <w:t>הע</w:t>
      </w:r>
      <w:r>
        <w:rPr>
          <w:rFonts w:cs="FrankRuehl" w:hint="cs"/>
          <w:noProof/>
          <w:rtl/>
        </w:rPr>
        <w:t>ברה</w:t>
      </w:r>
    </w:p>
    <w:p w:rsidR="004A0F16" w:rsidRDefault="004A0F16">
      <w:pPr>
        <w:pStyle w:val="P00"/>
        <w:spacing w:before="72"/>
        <w:ind w:left="0" w:right="1134"/>
        <w:rPr>
          <w:rStyle w:val="default"/>
          <w:rFonts w:cs="FrankRuehl"/>
          <w:rtl/>
        </w:rPr>
      </w:pPr>
      <w:bookmarkStart w:id="43" w:name="Seif18"/>
      <w:bookmarkEnd w:id="43"/>
      <w:r>
        <w:rPr>
          <w:lang w:val="he-IL"/>
        </w:rPr>
        <w:pict>
          <v:rect id="_x0000_s1061" style="position:absolute;left:0;text-align:left;margin-left:468.45pt;margin-top:8.05pt;width:71.1pt;height:67.25pt;z-index:251665408" o:allowincell="f" filled="f" stroked="f" strokecolor="lime" strokeweight=".25pt">
            <v:textbox style="mso-next-textbox:#_x0000_s1061" inset="0,0,0,0">
              <w:txbxContent>
                <w:p w:rsidR="004A0F16" w:rsidRDefault="004A0F16" w:rsidP="007D2C7A">
                  <w:pPr>
                    <w:spacing w:line="160" w:lineRule="exact"/>
                    <w:jc w:val="left"/>
                    <w:rPr>
                      <w:rFonts w:cs="Miriam"/>
                      <w:noProof/>
                      <w:sz w:val="18"/>
                      <w:szCs w:val="18"/>
                      <w:rtl/>
                    </w:rPr>
                  </w:pPr>
                  <w:r>
                    <w:rPr>
                      <w:rFonts w:cs="Miriam"/>
                      <w:sz w:val="18"/>
                      <w:szCs w:val="18"/>
                      <w:rtl/>
                    </w:rPr>
                    <w:t>הע</w:t>
                  </w:r>
                  <w:r>
                    <w:rPr>
                      <w:rFonts w:cs="Miriam" w:hint="cs"/>
                      <w:sz w:val="18"/>
                      <w:szCs w:val="18"/>
                      <w:rtl/>
                    </w:rPr>
                    <w:t>ברת משקאות משכרים מבנינו של בעל תעשיה אחד בעל רשיון לבנינו של בעל תעשיה</w:t>
                  </w:r>
                  <w:r w:rsidR="007D2C7A">
                    <w:rPr>
                      <w:rFonts w:cs="Miriam" w:hint="cs"/>
                      <w:sz w:val="18"/>
                      <w:szCs w:val="18"/>
                      <w:rtl/>
                    </w:rPr>
                    <w:t xml:space="preserve"> </w:t>
                  </w:r>
                  <w:r>
                    <w:rPr>
                      <w:rFonts w:cs="Miriam"/>
                      <w:sz w:val="18"/>
                      <w:szCs w:val="18"/>
                      <w:rtl/>
                    </w:rPr>
                    <w:t>שנ</w:t>
                  </w:r>
                  <w:r>
                    <w:rPr>
                      <w:rFonts w:cs="Miriam" w:hint="cs"/>
                      <w:sz w:val="18"/>
                      <w:szCs w:val="18"/>
                      <w:rtl/>
                    </w:rPr>
                    <w:t>י בעל רשיון</w:t>
                  </w:r>
                </w:p>
              </w:txbxContent>
            </v:textbox>
            <w10:anchorlock/>
          </v:rect>
        </w:pict>
      </w:r>
      <w:r>
        <w:rPr>
          <w:rStyle w:val="big-number"/>
          <w:rFonts w:cs="Miriam"/>
          <w:rtl/>
        </w:rPr>
        <w:t>16.</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טרם יימסרו משקאות משכרים מבנינו של חרשתן אחד כדי להעבירם לבנינו של חרשתן אחר בעל רשיון, בל</w:t>
      </w:r>
      <w:r>
        <w:rPr>
          <w:rStyle w:val="default"/>
          <w:rFonts w:cs="FrankRuehl"/>
          <w:rtl/>
        </w:rPr>
        <w:t xml:space="preserve">א </w:t>
      </w:r>
      <w:r>
        <w:rPr>
          <w:rStyle w:val="default"/>
          <w:rFonts w:cs="FrankRuehl" w:hint="cs"/>
          <w:rtl/>
        </w:rPr>
        <w:t>תשלום מס, יתן החרשתן ערובה בשיעור כפל סכום המס על המשקאות המשכרים שעומדים להעבירם; כמו כן ימסור לידי הפקיד הממונה על בית החרושת שלו מודעה על העברת משקאות משכרים ובמודעה יפרט את הסימן, המספר ואת מידת הקיבול של כל חבית או מטען שעומדים להעבירם, את מספר הלי</w:t>
      </w:r>
      <w:r>
        <w:rPr>
          <w:rStyle w:val="default"/>
          <w:rFonts w:cs="FrankRuehl"/>
          <w:rtl/>
        </w:rPr>
        <w:t>ט</w:t>
      </w:r>
      <w:r>
        <w:rPr>
          <w:rStyle w:val="default"/>
          <w:rFonts w:cs="FrankRuehl" w:hint="cs"/>
          <w:rtl/>
        </w:rPr>
        <w:t>ר</w:t>
      </w:r>
      <w:r>
        <w:rPr>
          <w:rStyle w:val="default"/>
          <w:rFonts w:cs="FrankRuehl"/>
          <w:rtl/>
        </w:rPr>
        <w:t>א</w:t>
      </w:r>
      <w:r>
        <w:rPr>
          <w:rStyle w:val="default"/>
          <w:rFonts w:cs="FrankRuehl" w:hint="cs"/>
          <w:rtl/>
        </w:rPr>
        <w:t xml:space="preserve">ות ואת מידת העוצם של כל מין משקה משכר, את אופן ההעברה ואת השם והכתובת </w:t>
      </w:r>
      <w:r>
        <w:rPr>
          <w:rStyle w:val="default"/>
          <w:rFonts w:cs="FrankRuehl"/>
          <w:rtl/>
        </w:rPr>
        <w:t>ש</w:t>
      </w:r>
      <w:r>
        <w:rPr>
          <w:rStyle w:val="default"/>
          <w:rFonts w:cs="FrankRuehl" w:hint="cs"/>
          <w:rtl/>
        </w:rPr>
        <w:t>ל החרשתן שהמשקאות יועברו אליו.</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ר</w:t>
      </w:r>
      <w:r>
        <w:rPr>
          <w:rStyle w:val="default"/>
          <w:rFonts w:cs="FrankRuehl" w:hint="cs"/>
          <w:rtl/>
        </w:rPr>
        <w:t>שאי חרשתן ליתן ערובה כללית, באותה בטוחה ובאותו סכום ולפי אותם תנאים שידרוש המנהל, תחת אשר יתן ערובה מיוחדת לכל העברה של משקאות.</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ב</w:t>
      </w:r>
      <w:r>
        <w:rPr>
          <w:rStyle w:val="default"/>
          <w:rFonts w:cs="FrankRuehl" w:hint="cs"/>
          <w:rtl/>
        </w:rPr>
        <w:t>התקבל רשות למסור את הסחורה, תובל הסחורה בלא דיחוי לביתו ש</w:t>
      </w:r>
      <w:r>
        <w:rPr>
          <w:rStyle w:val="default"/>
          <w:rFonts w:cs="FrankRuehl"/>
          <w:rtl/>
        </w:rPr>
        <w:t>ל</w:t>
      </w:r>
      <w:r>
        <w:rPr>
          <w:rStyle w:val="default"/>
          <w:rFonts w:cs="FrankRuehl" w:hint="cs"/>
          <w:rtl/>
        </w:rPr>
        <w:t xml:space="preserve"> החרשתן המפורט במודעה: הפקיד הממונה על בית החרושת שהסחורה הועברה ממנו יודיע את דבר משלוח המטען, בצירוף פרטים מלאים, לפקיד הממונה על בית החרושת של החרשתן האחר: בהתקבל הסחורה ישלח הפקיד</w:t>
      </w:r>
      <w:r>
        <w:rPr>
          <w:rStyle w:val="default"/>
          <w:rFonts w:cs="FrankRuehl"/>
          <w:rtl/>
        </w:rPr>
        <w:t xml:space="preserve"> ה</w:t>
      </w:r>
      <w:r>
        <w:rPr>
          <w:rStyle w:val="default"/>
          <w:rFonts w:cs="FrankRuehl" w:hint="cs"/>
          <w:rtl/>
        </w:rPr>
        <w:t>אחרון אל הראשון קבלה על הסחורה שנתקבלה, ויצרף פרטים על כל פחת שנמצא במ</w:t>
      </w:r>
      <w:r>
        <w:rPr>
          <w:rStyle w:val="default"/>
          <w:rFonts w:cs="FrankRuehl"/>
          <w:rtl/>
        </w:rPr>
        <w:t>ש</w:t>
      </w:r>
      <w:r>
        <w:rPr>
          <w:rStyle w:val="default"/>
          <w:rFonts w:cs="FrankRuehl" w:hint="cs"/>
          <w:rtl/>
        </w:rPr>
        <w:t>קאות בעת הגיעם. רשיון ההעברה יימסר לפקיד המקבל וישאר בידיו.</w:t>
      </w:r>
    </w:p>
    <w:p w:rsidR="004A0F16" w:rsidRDefault="004A0F16">
      <w:pPr>
        <w:pStyle w:val="medium2-header"/>
        <w:keepLines w:val="0"/>
        <w:spacing w:before="72"/>
        <w:ind w:left="0" w:right="1134"/>
        <w:rPr>
          <w:rFonts w:cs="FrankRuehl"/>
          <w:noProof/>
          <w:rtl/>
        </w:rPr>
      </w:pPr>
      <w:bookmarkStart w:id="44" w:name="med14"/>
      <w:bookmarkEnd w:id="44"/>
      <w:r>
        <w:rPr>
          <w:rFonts w:cs="FrankRuehl"/>
          <w:noProof/>
          <w:rtl/>
        </w:rPr>
        <w:t>רש</w:t>
      </w:r>
      <w:r>
        <w:rPr>
          <w:rFonts w:cs="FrankRuehl" w:hint="cs"/>
          <w:noProof/>
          <w:rtl/>
        </w:rPr>
        <w:t>יונות ותעודות</w:t>
      </w:r>
    </w:p>
    <w:p w:rsidR="004A0F16" w:rsidRDefault="004A0F16">
      <w:pPr>
        <w:pStyle w:val="P00"/>
        <w:spacing w:before="72"/>
        <w:ind w:left="0" w:right="1134"/>
        <w:rPr>
          <w:rStyle w:val="default"/>
          <w:rFonts w:cs="FrankRuehl" w:hint="cs"/>
          <w:rtl/>
        </w:rPr>
      </w:pPr>
      <w:bookmarkStart w:id="45" w:name="Seif19"/>
      <w:bookmarkEnd w:id="45"/>
      <w:r>
        <w:rPr>
          <w:lang w:val="he-IL"/>
        </w:rPr>
        <w:pict>
          <v:rect id="_x0000_s1062" style="position:absolute;left:0;text-align:left;margin-left:464.5pt;margin-top:8.05pt;width:75.05pt;height:22.35pt;z-index:251666432" o:allowincell="f" filled="f" stroked="f" strokecolor="lime" strokeweight=".25pt">
            <v:textbox style="mso-next-textbox:#_x0000_s1062" inset="0,0,0,0">
              <w:txbxContent>
                <w:p w:rsidR="004A0F16" w:rsidRDefault="004A0F16">
                  <w:pPr>
                    <w:spacing w:line="160" w:lineRule="exact"/>
                    <w:jc w:val="left"/>
                    <w:rPr>
                      <w:rFonts w:cs="Miriam"/>
                      <w:noProof/>
                      <w:sz w:val="18"/>
                      <w:szCs w:val="18"/>
                      <w:rtl/>
                    </w:rPr>
                  </w:pPr>
                  <w:r>
                    <w:rPr>
                      <w:rFonts w:cs="Miriam"/>
                      <w:sz w:val="18"/>
                      <w:szCs w:val="18"/>
                      <w:rtl/>
                    </w:rPr>
                    <w:t>רש</w:t>
                  </w:r>
                  <w:r>
                    <w:rPr>
                      <w:rFonts w:cs="Miriam" w:hint="cs"/>
                      <w:sz w:val="18"/>
                      <w:szCs w:val="18"/>
                      <w:rtl/>
                    </w:rPr>
                    <w:t>י</w:t>
                  </w:r>
                  <w:r>
                    <w:rPr>
                      <w:rFonts w:cs="Miriam"/>
                      <w:sz w:val="18"/>
                      <w:szCs w:val="18"/>
                      <w:rtl/>
                    </w:rPr>
                    <w:t>ונ</w:t>
                  </w:r>
                  <w:r>
                    <w:rPr>
                      <w:rFonts w:cs="Miriam" w:hint="cs"/>
                      <w:sz w:val="18"/>
                      <w:szCs w:val="18"/>
                      <w:rtl/>
                    </w:rPr>
                    <w:t>ות ותעודות</w:t>
                  </w:r>
                </w:p>
                <w:p w:rsidR="004A0F16" w:rsidRDefault="004A0F16" w:rsidP="007D2C7A">
                  <w:pPr>
                    <w:spacing w:line="160" w:lineRule="exact"/>
                    <w:jc w:val="left"/>
                    <w:rPr>
                      <w:rFonts w:cs="Miriam"/>
                      <w:noProof/>
                      <w:sz w:val="18"/>
                      <w:szCs w:val="18"/>
                      <w:rtl/>
                    </w:rPr>
                  </w:pPr>
                  <w:r>
                    <w:rPr>
                      <w:rFonts w:cs="Miriam"/>
                      <w:sz w:val="18"/>
                      <w:szCs w:val="18"/>
                      <w:rtl/>
                    </w:rPr>
                    <w:t>תק</w:t>
                  </w:r>
                  <w:r>
                    <w:rPr>
                      <w:rFonts w:cs="Miriam" w:hint="cs"/>
                      <w:sz w:val="18"/>
                      <w:szCs w:val="18"/>
                      <w:rtl/>
                    </w:rPr>
                    <w:t>' תש"ט</w:t>
                  </w:r>
                  <w:r w:rsidR="007D2C7A">
                    <w:rPr>
                      <w:rFonts w:cs="Miriam" w:hint="cs"/>
                      <w:sz w:val="18"/>
                      <w:szCs w:val="18"/>
                      <w:rtl/>
                    </w:rPr>
                    <w:t>-</w:t>
                  </w:r>
                  <w:r>
                    <w:rPr>
                      <w:rFonts w:cs="Miriam"/>
                      <w:sz w:val="18"/>
                      <w:szCs w:val="18"/>
                      <w:rtl/>
                    </w:rPr>
                    <w:t>1949</w:t>
                  </w:r>
                </w:p>
              </w:txbxContent>
            </v:textbox>
            <w10:anchorlock/>
          </v:rect>
        </w:pict>
      </w:r>
      <w:r>
        <w:rPr>
          <w:rStyle w:val="big-number"/>
          <w:rFonts w:cs="Miriam"/>
          <w:rtl/>
        </w:rPr>
        <w:t>17.</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רשיונות יהיו ערוכים בטופס שיקבע שר האוצר.</w:t>
      </w:r>
    </w:p>
    <w:p w:rsidR="006D445A" w:rsidRPr="00247AFE" w:rsidRDefault="006D445A" w:rsidP="006D445A">
      <w:pPr>
        <w:pStyle w:val="P00"/>
        <w:tabs>
          <w:tab w:val="clear" w:pos="6259"/>
        </w:tabs>
        <w:spacing w:before="0"/>
        <w:ind w:left="0" w:right="1134"/>
        <w:rPr>
          <w:rFonts w:cs="FrankRuehl" w:hint="cs"/>
          <w:vanish/>
          <w:szCs w:val="20"/>
          <w:shd w:val="clear" w:color="auto" w:fill="FFFF99"/>
          <w:rtl/>
        </w:rPr>
      </w:pPr>
      <w:bookmarkStart w:id="46" w:name="Rov62"/>
      <w:r w:rsidRPr="00247AFE">
        <w:rPr>
          <w:rFonts w:cs="FrankRuehl" w:hint="cs"/>
          <w:vanish/>
          <w:color w:val="FF0000"/>
          <w:szCs w:val="20"/>
          <w:shd w:val="clear" w:color="auto" w:fill="FFFF99"/>
          <w:rtl/>
        </w:rPr>
        <w:t>מיום 8.8.1949</w:t>
      </w:r>
    </w:p>
    <w:p w:rsidR="006D445A" w:rsidRPr="00247AFE" w:rsidRDefault="006D445A" w:rsidP="006D445A">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תש"ט-1949</w:t>
      </w:r>
    </w:p>
    <w:p w:rsidR="006D445A" w:rsidRPr="00247AFE" w:rsidRDefault="006D445A" w:rsidP="006D445A">
      <w:pPr>
        <w:pStyle w:val="P00"/>
        <w:spacing w:before="0"/>
        <w:ind w:left="0" w:right="1134"/>
        <w:rPr>
          <w:rFonts w:cs="FrankRuehl" w:hint="cs"/>
          <w:vanish/>
          <w:szCs w:val="20"/>
          <w:shd w:val="clear" w:color="auto" w:fill="FFFF99"/>
          <w:rtl/>
        </w:rPr>
      </w:pPr>
      <w:hyperlink r:id="rId26" w:history="1">
        <w:r w:rsidRPr="00247AFE">
          <w:rPr>
            <w:rStyle w:val="Hyperlink"/>
            <w:rFonts w:cs="FrankRuehl" w:hint="cs"/>
            <w:vanish/>
            <w:szCs w:val="20"/>
            <w:shd w:val="clear" w:color="auto" w:fill="FFFF99"/>
            <w:rtl/>
          </w:rPr>
          <w:t>ק</w:t>
        </w:r>
        <w:r w:rsidRPr="00247AFE">
          <w:rPr>
            <w:rStyle w:val="Hyperlink"/>
            <w:rFonts w:cs="FrankRuehl"/>
            <w:vanish/>
            <w:szCs w:val="20"/>
            <w:shd w:val="clear" w:color="auto" w:fill="FFFF99"/>
            <w:rtl/>
          </w:rPr>
          <w:t>"</w:t>
        </w:r>
        <w:r w:rsidRPr="00247AFE">
          <w:rPr>
            <w:rStyle w:val="Hyperlink"/>
            <w:rFonts w:cs="FrankRuehl" w:hint="cs"/>
            <w:vanish/>
            <w:szCs w:val="20"/>
            <w:shd w:val="clear" w:color="auto" w:fill="FFFF99"/>
            <w:rtl/>
          </w:rPr>
          <w:t>ת תש"ט מס' 29</w:t>
        </w:r>
      </w:hyperlink>
      <w:r w:rsidRPr="00247AFE">
        <w:rPr>
          <w:rFonts w:cs="FrankRuehl" w:hint="cs"/>
          <w:vanish/>
          <w:szCs w:val="20"/>
          <w:shd w:val="clear" w:color="auto" w:fill="FFFF99"/>
          <w:rtl/>
        </w:rPr>
        <w:t xml:space="preserve"> מיום 8.8.1949 עמ' 379</w:t>
      </w:r>
    </w:p>
    <w:p w:rsidR="006D445A" w:rsidRPr="000043BD" w:rsidRDefault="00537DAF" w:rsidP="000043BD">
      <w:pPr>
        <w:pStyle w:val="P00"/>
        <w:ind w:left="0" w:right="1134"/>
        <w:rPr>
          <w:rStyle w:val="default"/>
          <w:rFonts w:cs="FrankRuehl" w:hint="cs"/>
          <w:sz w:val="2"/>
          <w:szCs w:val="2"/>
          <w:rtl/>
        </w:rPr>
      </w:pPr>
      <w:r w:rsidRPr="00247AFE">
        <w:rPr>
          <w:rStyle w:val="default"/>
          <w:rFonts w:cs="FrankRuehl" w:hint="cs"/>
          <w:vanish/>
          <w:sz w:val="22"/>
          <w:szCs w:val="22"/>
          <w:shd w:val="clear" w:color="auto" w:fill="FFFF99"/>
          <w:rtl/>
        </w:rPr>
        <w:tab/>
      </w:r>
      <w:r w:rsidR="006D445A" w:rsidRPr="00247AFE">
        <w:rPr>
          <w:rStyle w:val="default"/>
          <w:rFonts w:cs="FrankRuehl"/>
          <w:vanish/>
          <w:sz w:val="22"/>
          <w:szCs w:val="22"/>
          <w:shd w:val="clear" w:color="auto" w:fill="FFFF99"/>
          <w:rtl/>
        </w:rPr>
        <w:t>(1)</w:t>
      </w:r>
      <w:r w:rsidR="006D445A" w:rsidRPr="00247AFE">
        <w:rPr>
          <w:rStyle w:val="default"/>
          <w:rFonts w:cs="FrankRuehl"/>
          <w:vanish/>
          <w:sz w:val="22"/>
          <w:szCs w:val="22"/>
          <w:shd w:val="clear" w:color="auto" w:fill="FFFF99"/>
          <w:rtl/>
        </w:rPr>
        <w:tab/>
        <w:t>ה</w:t>
      </w:r>
      <w:r w:rsidR="006D445A" w:rsidRPr="00247AFE">
        <w:rPr>
          <w:rStyle w:val="default"/>
          <w:rFonts w:cs="FrankRuehl" w:hint="cs"/>
          <w:vanish/>
          <w:sz w:val="22"/>
          <w:szCs w:val="22"/>
          <w:shd w:val="clear" w:color="auto" w:fill="FFFF99"/>
          <w:rtl/>
        </w:rPr>
        <w:t xml:space="preserve">רשיונות יהיו ערוכים </w:t>
      </w:r>
      <w:r w:rsidR="006D445A" w:rsidRPr="00247AFE">
        <w:rPr>
          <w:rStyle w:val="default"/>
          <w:rFonts w:cs="FrankRuehl" w:hint="cs"/>
          <w:strike/>
          <w:vanish/>
          <w:sz w:val="22"/>
          <w:szCs w:val="22"/>
          <w:shd w:val="clear" w:color="auto" w:fill="FFFF99"/>
          <w:rtl/>
        </w:rPr>
        <w:t>בטופס ט"ו שבתוספת הרצופה בזה</w:t>
      </w:r>
      <w:r w:rsidR="006D445A" w:rsidRPr="00247AFE">
        <w:rPr>
          <w:rStyle w:val="default"/>
          <w:rFonts w:cs="FrankRuehl" w:hint="cs"/>
          <w:vanish/>
          <w:sz w:val="22"/>
          <w:szCs w:val="22"/>
          <w:shd w:val="clear" w:color="auto" w:fill="FFFF99"/>
          <w:rtl/>
        </w:rPr>
        <w:t xml:space="preserve"> </w:t>
      </w:r>
      <w:r w:rsidR="006D445A" w:rsidRPr="00247AFE">
        <w:rPr>
          <w:rStyle w:val="default"/>
          <w:rFonts w:cs="FrankRuehl" w:hint="cs"/>
          <w:vanish/>
          <w:sz w:val="22"/>
          <w:szCs w:val="22"/>
          <w:u w:val="single"/>
          <w:shd w:val="clear" w:color="auto" w:fill="FFFF99"/>
          <w:rtl/>
        </w:rPr>
        <w:t>בטופס שיקבע שר האוצר</w:t>
      </w:r>
      <w:r w:rsidR="006D445A" w:rsidRPr="00247AFE">
        <w:rPr>
          <w:rStyle w:val="default"/>
          <w:rFonts w:cs="FrankRuehl" w:hint="cs"/>
          <w:vanish/>
          <w:sz w:val="22"/>
          <w:szCs w:val="22"/>
          <w:shd w:val="clear" w:color="auto" w:fill="FFFF99"/>
          <w:rtl/>
        </w:rPr>
        <w:t>.</w:t>
      </w:r>
      <w:bookmarkEnd w:id="46"/>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ר</w:t>
      </w:r>
      <w:r>
        <w:rPr>
          <w:rStyle w:val="default"/>
          <w:rFonts w:cs="FrankRuehl" w:hint="cs"/>
          <w:rtl/>
        </w:rPr>
        <w:t xml:space="preserve">שיון יינתן ע"י הפקיד הממונה על בית חרושת על יסוד </w:t>
      </w:r>
      <w:r>
        <w:rPr>
          <w:rStyle w:val="default"/>
          <w:rFonts w:cs="FrankRuehl"/>
          <w:rtl/>
        </w:rPr>
        <w:t>בק</w:t>
      </w:r>
      <w:r>
        <w:rPr>
          <w:rStyle w:val="default"/>
          <w:rFonts w:cs="FrankRuehl" w:hint="cs"/>
          <w:rtl/>
        </w:rPr>
        <w:t>שה חתומה ע"י החרשתן או ע"י בא כוחו.</w:t>
      </w:r>
    </w:p>
    <w:p w:rsidR="004A0F16" w:rsidRDefault="004A0F16">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ב</w:t>
      </w:r>
      <w:r>
        <w:rPr>
          <w:rStyle w:val="default"/>
          <w:rFonts w:cs="FrankRuehl" w:hint="cs"/>
          <w:rtl/>
        </w:rPr>
        <w:t xml:space="preserve">בקשה יצוינו הפרטים דלקמן </w:t>
      </w:r>
      <w:r w:rsidR="005B4FB8">
        <w:rPr>
          <w:rStyle w:val="default"/>
          <w:rFonts w:cs="FrankRuehl"/>
          <w:rtl/>
        </w:rPr>
        <w:t>–</w:t>
      </w:r>
    </w:p>
    <w:p w:rsidR="004A0F16" w:rsidRDefault="004A0F1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כמות הכוללת, המין ומידת העוצם של המשקאות המשכרים שלשמם נדרש הרשיון;</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חביות או שאר הכלים המכילים את המשקאות המשכרים;</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ימנים ומספרים של החביות או המטענים;</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מי ומהיכן נשלח</w:t>
      </w:r>
      <w:r>
        <w:rPr>
          <w:rStyle w:val="default"/>
          <w:rFonts w:cs="FrankRuehl"/>
          <w:rtl/>
        </w:rPr>
        <w:t xml:space="preserve">ו </w:t>
      </w:r>
      <w:r>
        <w:rPr>
          <w:rStyle w:val="default"/>
          <w:rFonts w:cs="FrankRuehl" w:hint="cs"/>
          <w:rtl/>
        </w:rPr>
        <w:t>המשקאות המשכרים;</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מי ולאן עומדים ל</w:t>
      </w:r>
      <w:r>
        <w:rPr>
          <w:rStyle w:val="default"/>
          <w:rFonts w:cs="FrankRuehl"/>
          <w:rtl/>
        </w:rPr>
        <w:t>ש</w:t>
      </w:r>
      <w:r>
        <w:rPr>
          <w:rStyle w:val="default"/>
          <w:rFonts w:cs="FrankRuehl" w:hint="cs"/>
          <w:rtl/>
        </w:rPr>
        <w:t>לוח את המשקאות המשכרים;</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א</w:t>
      </w:r>
      <w:r>
        <w:rPr>
          <w:rStyle w:val="default"/>
          <w:rFonts w:cs="FrankRuehl" w:hint="cs"/>
          <w:rtl/>
        </w:rPr>
        <w:t>ופן ההובלה.</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ה</w:t>
      </w:r>
      <w:r>
        <w:rPr>
          <w:rStyle w:val="default"/>
          <w:rFonts w:cs="FrankRuehl" w:hint="cs"/>
          <w:rtl/>
        </w:rPr>
        <w:t>רשיון יכיל את כל הפרטים המפורטים בבקשה ויהא בר-תוקף רק לאותו זמן מוגבל הנזכר ברשיון.</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ה</w:t>
      </w:r>
      <w:r>
        <w:rPr>
          <w:rStyle w:val="default"/>
          <w:rFonts w:cs="FrankRuehl" w:hint="cs"/>
          <w:rtl/>
        </w:rPr>
        <w:t>בקשה צריכה לתת תיאור נאמן מן החביות או שאר הכלים ומן המינים, הכמויות ומידות ה</w:t>
      </w:r>
      <w:r>
        <w:rPr>
          <w:rStyle w:val="default"/>
          <w:rFonts w:cs="FrankRuehl"/>
          <w:rtl/>
        </w:rPr>
        <w:t>עו</w:t>
      </w:r>
      <w:r>
        <w:rPr>
          <w:rStyle w:val="default"/>
          <w:rFonts w:cs="FrankRuehl" w:hint="cs"/>
          <w:rtl/>
        </w:rPr>
        <w:t>צם של המשקאות המשכרים שהראום לפקיד לצורך העברה.</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א</w:t>
      </w:r>
      <w:r>
        <w:rPr>
          <w:rStyle w:val="default"/>
          <w:rFonts w:cs="FrankRuehl" w:hint="cs"/>
          <w:rtl/>
        </w:rPr>
        <w:t>ין נותנים רשיון לחרשתן על כמות משקאות משכרים הפחותה מתשע ליטראות או מתריסר בקבוקי-ליטר מקובלים.</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א</w:t>
      </w:r>
      <w:r>
        <w:rPr>
          <w:rStyle w:val="default"/>
          <w:rFonts w:cs="FrankRuehl" w:hint="cs"/>
          <w:rtl/>
        </w:rPr>
        <w:t xml:space="preserve">סור לחרשתן למסור, להעביר או לקבל כל משקאות משכרים הגדולים בכמותם או שונים באיכותם ובסוגיהם ובמידת </w:t>
      </w:r>
      <w:r>
        <w:rPr>
          <w:rStyle w:val="default"/>
          <w:rFonts w:cs="FrankRuehl"/>
          <w:rtl/>
        </w:rPr>
        <w:t>הע</w:t>
      </w:r>
      <w:r>
        <w:rPr>
          <w:rStyle w:val="default"/>
          <w:rFonts w:cs="FrankRuehl" w:hint="cs"/>
          <w:rtl/>
        </w:rPr>
        <w:t>וצם שלהם מאלה המפורטים ברשיון הרצוף אל</w:t>
      </w:r>
      <w:r>
        <w:rPr>
          <w:rStyle w:val="default"/>
          <w:rFonts w:cs="FrankRuehl"/>
          <w:rtl/>
        </w:rPr>
        <w:t>י</w:t>
      </w:r>
      <w:r>
        <w:rPr>
          <w:rStyle w:val="default"/>
          <w:rFonts w:cs="FrankRuehl" w:hint="cs"/>
          <w:rtl/>
        </w:rPr>
        <w:t>הם.</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(8)</w:t>
      </w:r>
      <w:r>
        <w:rPr>
          <w:rStyle w:val="default"/>
          <w:rFonts w:cs="FrankRuehl"/>
          <w:rtl/>
        </w:rPr>
        <w:tab/>
        <w:t>ח</w:t>
      </w:r>
      <w:r>
        <w:rPr>
          <w:rStyle w:val="default"/>
          <w:rFonts w:cs="FrankRuehl" w:hint="cs"/>
          <w:rtl/>
        </w:rPr>
        <w:t>רשתן שקיבל ולא העביר מבית החרושת שלו את המשקאות המשכרים המתוארים ברשיון באותו היום שהרשיון ניתן למענו, יחזיר את הרשיון לפקיד.</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(9)</w:t>
      </w:r>
      <w:r>
        <w:rPr>
          <w:rStyle w:val="default"/>
          <w:rFonts w:cs="FrankRuehl"/>
          <w:rtl/>
        </w:rPr>
        <w:tab/>
        <w:t>א</w:t>
      </w:r>
      <w:r>
        <w:rPr>
          <w:rStyle w:val="default"/>
          <w:rFonts w:cs="FrankRuehl" w:hint="cs"/>
          <w:rtl/>
        </w:rPr>
        <w:t>סור לחרשתן לבקש רשיון ולהשתמש בכל רשיון, ולא ל</w:t>
      </w:r>
      <w:r>
        <w:rPr>
          <w:rStyle w:val="default"/>
          <w:rFonts w:cs="FrankRuehl"/>
          <w:rtl/>
        </w:rPr>
        <w:t>גר</w:t>
      </w:r>
      <w:r>
        <w:rPr>
          <w:rStyle w:val="default"/>
          <w:rFonts w:cs="FrankRuehl" w:hint="cs"/>
          <w:rtl/>
        </w:rPr>
        <w:t>ום או להרשות לכך שכל רשיון יבוקש, יקוב</w:t>
      </w:r>
      <w:r>
        <w:rPr>
          <w:rStyle w:val="default"/>
          <w:rFonts w:cs="FrankRuehl"/>
          <w:rtl/>
        </w:rPr>
        <w:t>ל</w:t>
      </w:r>
      <w:r>
        <w:rPr>
          <w:rStyle w:val="default"/>
          <w:rFonts w:cs="FrankRuehl" w:hint="cs"/>
          <w:rtl/>
        </w:rPr>
        <w:t xml:space="preserve"> או ישמש לכל מטרה שהיא, זולת לצרופו אל ההעברה והמסירה של המשקאות המשכרים המתוארים ברשיון.</w:t>
      </w:r>
    </w:p>
    <w:p w:rsidR="004A0F16" w:rsidRDefault="004A0F16" w:rsidP="005B4FB8">
      <w:pPr>
        <w:pStyle w:val="P00"/>
        <w:spacing w:before="72"/>
        <w:ind w:left="0" w:right="1134"/>
        <w:rPr>
          <w:rStyle w:val="default"/>
          <w:rFonts w:cs="FrankRuehl"/>
          <w:rtl/>
        </w:rPr>
      </w:pPr>
      <w:r>
        <w:rPr>
          <w:rFonts w:cs="FrankRuehl"/>
          <w:sz w:val="26"/>
          <w:rtl/>
        </w:rPr>
        <w:tab/>
      </w:r>
      <w:r>
        <w:rPr>
          <w:rStyle w:val="default"/>
          <w:rFonts w:cs="FrankRuehl"/>
          <w:rtl/>
        </w:rPr>
        <w:t>(10)</w:t>
      </w:r>
      <w:r>
        <w:rPr>
          <w:rStyle w:val="default"/>
          <w:rFonts w:cs="FrankRuehl"/>
          <w:rtl/>
        </w:rPr>
        <w:tab/>
        <w:t>א</w:t>
      </w:r>
      <w:r>
        <w:rPr>
          <w:rStyle w:val="default"/>
          <w:rFonts w:cs="FrankRuehl" w:hint="cs"/>
          <w:rtl/>
        </w:rPr>
        <w:t>סור לחרשתן להציג, או להרשות שיוצג לאיזה אדם כל רשיון, כאילו נתקבל עם משקאות משכרים שאינם אלה המתוארים ברשיון</w:t>
      </w:r>
      <w:r w:rsidR="005B4FB8">
        <w:rPr>
          <w:rStyle w:val="a6"/>
          <w:rFonts w:cs="FrankRuehl"/>
          <w:sz w:val="26"/>
          <w:rtl/>
        </w:rPr>
        <w:footnoteReference w:id="5"/>
      </w:r>
      <w:r>
        <w:rPr>
          <w:rStyle w:val="default"/>
          <w:rFonts w:cs="FrankRuehl"/>
          <w:rtl/>
        </w:rPr>
        <w:t>.</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(11)</w:t>
      </w:r>
      <w:r>
        <w:rPr>
          <w:rStyle w:val="default"/>
          <w:rFonts w:cs="FrankRuehl"/>
          <w:rtl/>
        </w:rPr>
        <w:tab/>
        <w:t>כ</w:t>
      </w:r>
      <w:r>
        <w:rPr>
          <w:rStyle w:val="default"/>
          <w:rFonts w:cs="FrankRuehl" w:hint="cs"/>
          <w:rtl/>
        </w:rPr>
        <w:t>ל רשיון שלא שימש בצירוף עם המסירה וההע</w:t>
      </w:r>
      <w:r>
        <w:rPr>
          <w:rStyle w:val="default"/>
          <w:rFonts w:cs="FrankRuehl"/>
          <w:rtl/>
        </w:rPr>
        <w:t>ב</w:t>
      </w:r>
      <w:r>
        <w:rPr>
          <w:rStyle w:val="default"/>
          <w:rFonts w:cs="FrankRuehl" w:hint="cs"/>
          <w:rtl/>
        </w:rPr>
        <w:t>רה של המשקאות המשכרים שלשמם ניתן הרשיון, הרי רואים אותו כרשיון כוזב.</w:t>
      </w:r>
    </w:p>
    <w:p w:rsidR="004A0F16" w:rsidRDefault="004A0F16">
      <w:pPr>
        <w:pStyle w:val="P00"/>
        <w:spacing w:before="72"/>
        <w:ind w:left="0" w:right="1134"/>
        <w:rPr>
          <w:rStyle w:val="default"/>
          <w:rFonts w:cs="FrankRuehl" w:hint="cs"/>
          <w:rtl/>
        </w:rPr>
      </w:pPr>
      <w:r>
        <w:rPr>
          <w:lang w:val="he-IL"/>
        </w:rPr>
        <w:pict>
          <v:rect id="_x0000_s1063" style="position:absolute;left:0;text-align:left;margin-left:464.5pt;margin-top:8.05pt;width:75.05pt;height:14.4pt;z-index:251667456" o:allowincell="f" filled="f" stroked="f" strokecolor="lime" strokeweight=".25pt">
            <v:textbox style="mso-next-textbox:#_x0000_s1063" inset="0,0,0,0">
              <w:txbxContent>
                <w:p w:rsidR="004A0F16" w:rsidRDefault="004A0F16" w:rsidP="007D2C7A">
                  <w:pPr>
                    <w:spacing w:line="160" w:lineRule="exact"/>
                    <w:jc w:val="left"/>
                    <w:rPr>
                      <w:rFonts w:cs="Miriam"/>
                      <w:noProof/>
                      <w:sz w:val="18"/>
                      <w:szCs w:val="18"/>
                      <w:rtl/>
                    </w:rPr>
                  </w:pPr>
                  <w:r>
                    <w:rPr>
                      <w:rFonts w:cs="Miriam"/>
                      <w:sz w:val="18"/>
                      <w:szCs w:val="18"/>
                      <w:rtl/>
                    </w:rPr>
                    <w:t>תק</w:t>
                  </w:r>
                  <w:r>
                    <w:rPr>
                      <w:rFonts w:cs="Miriam" w:hint="cs"/>
                      <w:sz w:val="18"/>
                      <w:szCs w:val="18"/>
                      <w:rtl/>
                    </w:rPr>
                    <w:t>' תש"ט</w:t>
                  </w:r>
                  <w:r w:rsidR="007D2C7A">
                    <w:rPr>
                      <w:rFonts w:cs="Miriam" w:hint="cs"/>
                      <w:sz w:val="18"/>
                      <w:szCs w:val="18"/>
                      <w:rtl/>
                    </w:rPr>
                    <w:t>-</w:t>
                  </w:r>
                  <w:r>
                    <w:rPr>
                      <w:rFonts w:cs="Miriam"/>
                      <w:sz w:val="18"/>
                      <w:szCs w:val="18"/>
                      <w:rtl/>
                    </w:rPr>
                    <w:t>1949</w:t>
                  </w:r>
                </w:p>
              </w:txbxContent>
            </v:textbox>
            <w10:anchorlock/>
          </v:rect>
        </w:pict>
      </w:r>
      <w:r>
        <w:rPr>
          <w:rFonts w:cs="FrankRuehl"/>
          <w:sz w:val="26"/>
          <w:rtl/>
        </w:rPr>
        <w:tab/>
      </w:r>
      <w:r>
        <w:rPr>
          <w:rStyle w:val="default"/>
          <w:rFonts w:cs="FrankRuehl"/>
          <w:rtl/>
        </w:rPr>
        <w:t>(12)</w:t>
      </w:r>
      <w:r>
        <w:rPr>
          <w:rStyle w:val="default"/>
          <w:rFonts w:cs="FrankRuehl"/>
          <w:rtl/>
        </w:rPr>
        <w:tab/>
        <w:t>כ</w:t>
      </w:r>
      <w:r>
        <w:rPr>
          <w:rStyle w:val="default"/>
          <w:rFonts w:cs="FrankRuehl" w:hint="cs"/>
          <w:rtl/>
        </w:rPr>
        <w:t>ל סוחר יקבל, על יסוד בקשה בכתב מן הפקיד המתאים ספר-תעודות שיכיל בו טפסים של תעודות ושוברים, ויתן קבלה על כך: התעודות תהיינה ערוכות בטופס ש</w:t>
      </w:r>
      <w:r>
        <w:rPr>
          <w:rStyle w:val="default"/>
          <w:rFonts w:cs="FrankRuehl"/>
          <w:rtl/>
        </w:rPr>
        <w:t>יק</w:t>
      </w:r>
      <w:r>
        <w:rPr>
          <w:rStyle w:val="default"/>
          <w:rFonts w:cs="FrankRuehl" w:hint="cs"/>
          <w:rtl/>
        </w:rPr>
        <w:t>בע שר האוצר.</w:t>
      </w:r>
    </w:p>
    <w:p w:rsidR="00710309" w:rsidRPr="00247AFE" w:rsidRDefault="00710309" w:rsidP="00710309">
      <w:pPr>
        <w:pStyle w:val="P00"/>
        <w:tabs>
          <w:tab w:val="clear" w:pos="6259"/>
        </w:tabs>
        <w:spacing w:before="0"/>
        <w:ind w:left="0" w:right="1134"/>
        <w:rPr>
          <w:rFonts w:cs="FrankRuehl" w:hint="cs"/>
          <w:vanish/>
          <w:szCs w:val="20"/>
          <w:shd w:val="clear" w:color="auto" w:fill="FFFF99"/>
          <w:rtl/>
        </w:rPr>
      </w:pPr>
      <w:bookmarkStart w:id="47" w:name="Rov63"/>
      <w:r w:rsidRPr="00247AFE">
        <w:rPr>
          <w:rFonts w:cs="FrankRuehl" w:hint="cs"/>
          <w:vanish/>
          <w:color w:val="FF0000"/>
          <w:szCs w:val="20"/>
          <w:shd w:val="clear" w:color="auto" w:fill="FFFF99"/>
          <w:rtl/>
        </w:rPr>
        <w:t>מיום 8.8.1949</w:t>
      </w:r>
    </w:p>
    <w:p w:rsidR="00710309" w:rsidRPr="00247AFE" w:rsidRDefault="00710309" w:rsidP="00710309">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תש"ט-1949</w:t>
      </w:r>
    </w:p>
    <w:p w:rsidR="00710309" w:rsidRPr="00247AFE" w:rsidRDefault="00710309" w:rsidP="00710309">
      <w:pPr>
        <w:pStyle w:val="P00"/>
        <w:spacing w:before="0"/>
        <w:ind w:left="0" w:right="1134"/>
        <w:rPr>
          <w:rFonts w:cs="FrankRuehl" w:hint="cs"/>
          <w:vanish/>
          <w:szCs w:val="20"/>
          <w:shd w:val="clear" w:color="auto" w:fill="FFFF99"/>
          <w:rtl/>
        </w:rPr>
      </w:pPr>
      <w:hyperlink r:id="rId27" w:history="1">
        <w:r w:rsidRPr="00247AFE">
          <w:rPr>
            <w:rStyle w:val="Hyperlink"/>
            <w:rFonts w:cs="FrankRuehl" w:hint="cs"/>
            <w:vanish/>
            <w:szCs w:val="20"/>
            <w:shd w:val="clear" w:color="auto" w:fill="FFFF99"/>
            <w:rtl/>
          </w:rPr>
          <w:t>ק</w:t>
        </w:r>
        <w:r w:rsidRPr="00247AFE">
          <w:rPr>
            <w:rStyle w:val="Hyperlink"/>
            <w:rFonts w:cs="FrankRuehl"/>
            <w:vanish/>
            <w:szCs w:val="20"/>
            <w:shd w:val="clear" w:color="auto" w:fill="FFFF99"/>
            <w:rtl/>
          </w:rPr>
          <w:t>"</w:t>
        </w:r>
        <w:r w:rsidRPr="00247AFE">
          <w:rPr>
            <w:rStyle w:val="Hyperlink"/>
            <w:rFonts w:cs="FrankRuehl" w:hint="cs"/>
            <w:vanish/>
            <w:szCs w:val="20"/>
            <w:shd w:val="clear" w:color="auto" w:fill="FFFF99"/>
            <w:rtl/>
          </w:rPr>
          <w:t>ת תש"ט מס' 29</w:t>
        </w:r>
      </w:hyperlink>
      <w:r w:rsidRPr="00247AFE">
        <w:rPr>
          <w:rFonts w:cs="FrankRuehl" w:hint="cs"/>
          <w:vanish/>
          <w:szCs w:val="20"/>
          <w:shd w:val="clear" w:color="auto" w:fill="FFFF99"/>
          <w:rtl/>
        </w:rPr>
        <w:t xml:space="preserve"> מיום 8.8.1949 עמ' 379</w:t>
      </w:r>
    </w:p>
    <w:p w:rsidR="00710309" w:rsidRPr="00933B32" w:rsidRDefault="00710309" w:rsidP="00933B32">
      <w:pPr>
        <w:pStyle w:val="P00"/>
        <w:ind w:left="0" w:right="1134"/>
        <w:rPr>
          <w:rStyle w:val="default"/>
          <w:rFonts w:cs="FrankRuehl"/>
          <w:sz w:val="2"/>
          <w:szCs w:val="2"/>
          <w:highlight w:val="yellow"/>
          <w:rtl/>
        </w:rPr>
      </w:pPr>
      <w:r w:rsidRPr="00247AFE">
        <w:rPr>
          <w:rStyle w:val="default"/>
          <w:rFonts w:cs="FrankRuehl" w:hint="cs"/>
          <w:vanish/>
          <w:sz w:val="22"/>
          <w:szCs w:val="22"/>
          <w:shd w:val="clear" w:color="auto" w:fill="FFFF99"/>
          <w:rtl/>
        </w:rPr>
        <w:tab/>
      </w:r>
      <w:r w:rsidRPr="00247AFE">
        <w:rPr>
          <w:rStyle w:val="default"/>
          <w:rFonts w:cs="FrankRuehl"/>
          <w:vanish/>
          <w:sz w:val="22"/>
          <w:szCs w:val="22"/>
          <w:shd w:val="clear" w:color="auto" w:fill="FFFF99"/>
          <w:rtl/>
        </w:rPr>
        <w:t>(12)</w:t>
      </w:r>
      <w:r w:rsidRPr="00247AFE">
        <w:rPr>
          <w:rStyle w:val="default"/>
          <w:rFonts w:cs="FrankRuehl"/>
          <w:vanish/>
          <w:sz w:val="22"/>
          <w:szCs w:val="22"/>
          <w:shd w:val="clear" w:color="auto" w:fill="FFFF99"/>
          <w:rtl/>
        </w:rPr>
        <w:tab/>
        <w:t>כ</w:t>
      </w:r>
      <w:r w:rsidRPr="00247AFE">
        <w:rPr>
          <w:rStyle w:val="default"/>
          <w:rFonts w:cs="FrankRuehl" w:hint="cs"/>
          <w:vanish/>
          <w:sz w:val="22"/>
          <w:szCs w:val="22"/>
          <w:shd w:val="clear" w:color="auto" w:fill="FFFF99"/>
          <w:rtl/>
        </w:rPr>
        <w:t xml:space="preserve">ל סוחר יקבל, על יסוד בקשה בכתב מן הפקיד המתאים ספר-תעודות שיכיל בו טפסים של תעודות ושוברים, ויתן קבלה על כך: התעודות תהיינה ערוכות </w:t>
      </w:r>
      <w:r w:rsidRPr="00247AFE">
        <w:rPr>
          <w:rStyle w:val="default"/>
          <w:rFonts w:cs="FrankRuehl" w:hint="cs"/>
          <w:strike/>
          <w:vanish/>
          <w:sz w:val="22"/>
          <w:szCs w:val="22"/>
          <w:shd w:val="clear" w:color="auto" w:fill="FFFF99"/>
          <w:rtl/>
        </w:rPr>
        <w:t>בטופס ט"ז שבתוספת לתקנות אלה</w:t>
      </w:r>
      <w:r w:rsidRPr="00247AFE">
        <w:rPr>
          <w:rStyle w:val="default"/>
          <w:rFonts w:cs="FrankRuehl" w:hint="cs"/>
          <w:vanish/>
          <w:sz w:val="22"/>
          <w:szCs w:val="22"/>
          <w:shd w:val="clear" w:color="auto" w:fill="FFFF99"/>
          <w:rtl/>
        </w:rPr>
        <w:t xml:space="preserve"> </w:t>
      </w:r>
      <w:r w:rsidRPr="00247AFE">
        <w:rPr>
          <w:rStyle w:val="default"/>
          <w:rFonts w:cs="FrankRuehl" w:hint="cs"/>
          <w:vanish/>
          <w:sz w:val="22"/>
          <w:szCs w:val="22"/>
          <w:u w:val="single"/>
          <w:shd w:val="clear" w:color="auto" w:fill="FFFF99"/>
          <w:rtl/>
        </w:rPr>
        <w:t>בטופס ש</w:t>
      </w:r>
      <w:r w:rsidRPr="00247AFE">
        <w:rPr>
          <w:rStyle w:val="default"/>
          <w:rFonts w:cs="FrankRuehl"/>
          <w:vanish/>
          <w:sz w:val="22"/>
          <w:szCs w:val="22"/>
          <w:u w:val="single"/>
          <w:shd w:val="clear" w:color="auto" w:fill="FFFF99"/>
          <w:rtl/>
        </w:rPr>
        <w:t>יק</w:t>
      </w:r>
      <w:r w:rsidRPr="00247AFE">
        <w:rPr>
          <w:rStyle w:val="default"/>
          <w:rFonts w:cs="FrankRuehl" w:hint="cs"/>
          <w:vanish/>
          <w:sz w:val="22"/>
          <w:szCs w:val="22"/>
          <w:u w:val="single"/>
          <w:shd w:val="clear" w:color="auto" w:fill="FFFF99"/>
          <w:rtl/>
        </w:rPr>
        <w:t>בע שר האוצר</w:t>
      </w:r>
      <w:r w:rsidRPr="00247AFE">
        <w:rPr>
          <w:rStyle w:val="default"/>
          <w:rFonts w:cs="FrankRuehl" w:hint="cs"/>
          <w:vanish/>
          <w:sz w:val="22"/>
          <w:szCs w:val="22"/>
          <w:shd w:val="clear" w:color="auto" w:fill="FFFF99"/>
          <w:rtl/>
        </w:rPr>
        <w:t>.</w:t>
      </w:r>
      <w:bookmarkEnd w:id="47"/>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(13)</w:t>
      </w:r>
      <w:r>
        <w:rPr>
          <w:rStyle w:val="default"/>
          <w:rFonts w:cs="FrankRuehl"/>
          <w:rtl/>
        </w:rPr>
        <w:tab/>
        <w:t>ל</w:t>
      </w:r>
      <w:r>
        <w:rPr>
          <w:rStyle w:val="default"/>
          <w:rFonts w:cs="FrankRuehl" w:hint="cs"/>
          <w:rtl/>
        </w:rPr>
        <w:t>פני שסיטונאי ישלח או ימסור משקאות משכרים, עליו לרשום בתעודה ובשובר שלה את הפרטים המפורטים למטה, ולחתום על השובר.</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(14)</w:t>
      </w:r>
      <w:r>
        <w:rPr>
          <w:rStyle w:val="default"/>
          <w:rFonts w:cs="FrankRuehl"/>
          <w:rtl/>
        </w:rPr>
        <w:tab/>
        <w:t>ה</w:t>
      </w:r>
      <w:r>
        <w:rPr>
          <w:rStyle w:val="default"/>
          <w:rFonts w:cs="FrankRuehl" w:hint="cs"/>
          <w:rtl/>
        </w:rPr>
        <w:t>תעודה והשובר יהיו ערוכים וחתומים בדיו.</w:t>
      </w:r>
    </w:p>
    <w:p w:rsidR="004A0F16" w:rsidRDefault="004A0F16">
      <w:pPr>
        <w:pStyle w:val="P00"/>
        <w:spacing w:before="72"/>
        <w:ind w:left="0" w:right="1134"/>
        <w:rPr>
          <w:rStyle w:val="default"/>
          <w:rFonts w:cs="FrankRuehl" w:hint="cs"/>
          <w:rtl/>
        </w:rPr>
      </w:pPr>
      <w:r>
        <w:rPr>
          <w:rFonts w:cs="FrankRuehl"/>
          <w:sz w:val="26"/>
          <w:rtl/>
        </w:rPr>
        <w:tab/>
      </w:r>
      <w:r>
        <w:rPr>
          <w:rStyle w:val="default"/>
          <w:rFonts w:cs="FrankRuehl"/>
          <w:rtl/>
        </w:rPr>
        <w:t>(15)</w:t>
      </w:r>
      <w:r>
        <w:rPr>
          <w:rStyle w:val="default"/>
          <w:rFonts w:cs="FrankRuehl"/>
          <w:rtl/>
        </w:rPr>
        <w:tab/>
        <w:t>א</w:t>
      </w:r>
      <w:r>
        <w:rPr>
          <w:rStyle w:val="default"/>
          <w:rFonts w:cs="FrankRuehl" w:hint="cs"/>
          <w:rtl/>
        </w:rPr>
        <w:t xml:space="preserve">לה יהיו הפרטים שצריך לרשמם בתעודות ובשוברים </w:t>
      </w:r>
      <w:r w:rsidR="005B4FB8">
        <w:rPr>
          <w:rStyle w:val="default"/>
          <w:rFonts w:cs="FrankRuehl"/>
          <w:rtl/>
        </w:rPr>
        <w:t>–</w:t>
      </w:r>
    </w:p>
    <w:p w:rsidR="004A0F16" w:rsidRDefault="004A0F1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כמות הכללית, המין</w:t>
      </w:r>
      <w:r>
        <w:rPr>
          <w:rStyle w:val="default"/>
          <w:rFonts w:cs="FrankRuehl"/>
          <w:rtl/>
        </w:rPr>
        <w:t xml:space="preserve"> ו</w:t>
      </w:r>
      <w:r>
        <w:rPr>
          <w:rStyle w:val="default"/>
          <w:rFonts w:cs="FrankRuehl" w:hint="cs"/>
          <w:rtl/>
        </w:rPr>
        <w:t>מידת העוצם של כל מין מ</w:t>
      </w:r>
      <w:r>
        <w:rPr>
          <w:rStyle w:val="default"/>
          <w:rFonts w:cs="FrankRuehl"/>
          <w:rtl/>
        </w:rPr>
        <w:t>ש</w:t>
      </w:r>
      <w:r>
        <w:rPr>
          <w:rStyle w:val="default"/>
          <w:rFonts w:cs="FrankRuehl" w:hint="cs"/>
          <w:rtl/>
        </w:rPr>
        <w:t>קה משכר שנשלח או נמסר;</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ספר החביות או הצרורות המכילים את המשקאות המשכרים;</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סימנים והמספרים של החביות או הצרורות;</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מי ומהיכן נשלחו או נמסרו;</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מי ולאן נשלחו או נמסרו;</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א</w:t>
      </w:r>
      <w:r>
        <w:rPr>
          <w:rStyle w:val="default"/>
          <w:rFonts w:cs="FrankRuehl" w:hint="cs"/>
          <w:rtl/>
        </w:rPr>
        <w:t>ופן ההובלה.</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(16)</w:t>
      </w:r>
      <w:r>
        <w:rPr>
          <w:rStyle w:val="default"/>
          <w:rFonts w:cs="FrankRuehl"/>
          <w:rtl/>
        </w:rPr>
        <w:tab/>
        <w:t>ה</w:t>
      </w:r>
      <w:r>
        <w:rPr>
          <w:rStyle w:val="default"/>
          <w:rFonts w:cs="FrankRuehl" w:hint="cs"/>
          <w:rtl/>
        </w:rPr>
        <w:t>סיטונאי ימסור את התעודה עם</w:t>
      </w:r>
      <w:r>
        <w:rPr>
          <w:rStyle w:val="default"/>
          <w:rFonts w:cs="FrankRuehl"/>
          <w:rtl/>
        </w:rPr>
        <w:t xml:space="preserve"> ה</w:t>
      </w:r>
      <w:r>
        <w:rPr>
          <w:rStyle w:val="default"/>
          <w:rFonts w:cs="FrankRuehl" w:hint="cs"/>
          <w:rtl/>
        </w:rPr>
        <w:t>משקאות המשכרים לאיש שעל שמו נרשמו המשקאות בתעודה.</w:t>
      </w:r>
    </w:p>
    <w:p w:rsidR="004A0F16" w:rsidRDefault="004A0F16">
      <w:pPr>
        <w:pStyle w:val="P00"/>
        <w:spacing w:before="72"/>
        <w:ind w:left="0" w:right="1134"/>
        <w:rPr>
          <w:rStyle w:val="default"/>
          <w:rFonts w:cs="FrankRuehl" w:hint="cs"/>
          <w:rtl/>
        </w:rPr>
      </w:pPr>
      <w:r>
        <w:rPr>
          <w:lang w:val="he-IL"/>
        </w:rPr>
        <w:pict>
          <v:rect id="_x0000_s1064" style="position:absolute;left:0;text-align:left;margin-left:464.5pt;margin-top:8.05pt;width:75.05pt;height:14.25pt;z-index:251668480" o:allowincell="f" filled="f" stroked="f" strokecolor="lime" strokeweight=".25pt">
            <v:textbox style="mso-next-textbox:#_x0000_s1064" inset="0,0,0,0">
              <w:txbxContent>
                <w:p w:rsidR="004A0F16" w:rsidRDefault="004A0F16" w:rsidP="007D2C7A">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sidR="007D2C7A">
                    <w:rPr>
                      <w:rFonts w:cs="Miriam" w:hint="cs"/>
                      <w:sz w:val="18"/>
                      <w:szCs w:val="18"/>
                      <w:rtl/>
                    </w:rPr>
                    <w:t>-</w:t>
                  </w:r>
                  <w:r>
                    <w:rPr>
                      <w:rFonts w:cs="Miriam"/>
                      <w:sz w:val="18"/>
                      <w:szCs w:val="18"/>
                      <w:rtl/>
                    </w:rPr>
                    <w:t>1969</w:t>
                  </w:r>
                </w:p>
              </w:txbxContent>
            </v:textbox>
            <w10:anchorlock/>
          </v:rect>
        </w:pict>
      </w:r>
      <w:r>
        <w:rPr>
          <w:rFonts w:cs="FrankRuehl"/>
          <w:sz w:val="26"/>
          <w:rtl/>
        </w:rPr>
        <w:tab/>
      </w:r>
      <w:r>
        <w:rPr>
          <w:rStyle w:val="default"/>
          <w:rFonts w:cs="FrankRuehl"/>
          <w:rtl/>
        </w:rPr>
        <w:t>(17)</w:t>
      </w:r>
      <w:r>
        <w:rPr>
          <w:rStyle w:val="default"/>
          <w:rFonts w:cs="FrankRuehl"/>
          <w:rtl/>
        </w:rPr>
        <w:tab/>
        <w:t>(</w:t>
      </w:r>
      <w:r>
        <w:rPr>
          <w:rStyle w:val="default"/>
          <w:rFonts w:cs="FrankRuehl" w:hint="cs"/>
          <w:rtl/>
        </w:rPr>
        <w:t>בוטלה).</w:t>
      </w:r>
    </w:p>
    <w:p w:rsidR="00ED7AAD" w:rsidRPr="00247AFE" w:rsidRDefault="00ED7AAD" w:rsidP="00ED7AAD">
      <w:pPr>
        <w:pStyle w:val="P00"/>
        <w:tabs>
          <w:tab w:val="clear" w:pos="6259"/>
        </w:tabs>
        <w:spacing w:before="0"/>
        <w:ind w:left="0" w:right="1134"/>
        <w:rPr>
          <w:rFonts w:cs="FrankRuehl" w:hint="cs"/>
          <w:vanish/>
          <w:szCs w:val="20"/>
          <w:shd w:val="clear" w:color="auto" w:fill="FFFF99"/>
          <w:rtl/>
        </w:rPr>
      </w:pPr>
      <w:bookmarkStart w:id="48" w:name="Rov64"/>
      <w:r w:rsidRPr="00247AFE">
        <w:rPr>
          <w:rFonts w:cs="FrankRuehl" w:hint="cs"/>
          <w:vanish/>
          <w:color w:val="FF0000"/>
          <w:szCs w:val="20"/>
          <w:shd w:val="clear" w:color="auto" w:fill="FFFF99"/>
          <w:rtl/>
        </w:rPr>
        <w:t>מיום 7.5.1969</w:t>
      </w:r>
    </w:p>
    <w:p w:rsidR="00ED7AAD" w:rsidRPr="00247AFE" w:rsidRDefault="00ED7AAD" w:rsidP="00ED7AAD">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תשכ"ט-1969</w:t>
      </w:r>
    </w:p>
    <w:p w:rsidR="00ED7AAD" w:rsidRPr="00247AFE" w:rsidRDefault="00ED7AAD" w:rsidP="00ED7AAD">
      <w:pPr>
        <w:pStyle w:val="P00"/>
        <w:spacing w:before="0"/>
        <w:ind w:left="0" w:right="1134"/>
        <w:rPr>
          <w:rFonts w:cs="FrankRuehl" w:hint="cs"/>
          <w:vanish/>
          <w:szCs w:val="20"/>
          <w:shd w:val="clear" w:color="auto" w:fill="FFFF99"/>
          <w:rtl/>
        </w:rPr>
      </w:pPr>
      <w:hyperlink r:id="rId28" w:history="1">
        <w:r w:rsidRPr="00247AFE">
          <w:rPr>
            <w:rStyle w:val="Hyperlink"/>
            <w:rFonts w:cs="FrankRuehl" w:hint="cs"/>
            <w:vanish/>
            <w:szCs w:val="20"/>
            <w:shd w:val="clear" w:color="auto" w:fill="FFFF99"/>
            <w:rtl/>
          </w:rPr>
          <w:t>ק</w:t>
        </w:r>
        <w:r w:rsidRPr="00247AFE">
          <w:rPr>
            <w:rStyle w:val="Hyperlink"/>
            <w:rFonts w:cs="FrankRuehl"/>
            <w:vanish/>
            <w:szCs w:val="20"/>
            <w:shd w:val="clear" w:color="auto" w:fill="FFFF99"/>
            <w:rtl/>
          </w:rPr>
          <w:t>"</w:t>
        </w:r>
        <w:r w:rsidRPr="00247AFE">
          <w:rPr>
            <w:rStyle w:val="Hyperlink"/>
            <w:rFonts w:cs="FrankRuehl" w:hint="cs"/>
            <w:vanish/>
            <w:szCs w:val="20"/>
            <w:shd w:val="clear" w:color="auto" w:fill="FFFF99"/>
            <w:rtl/>
          </w:rPr>
          <w:t>ת תשכ"ט מס' 2385</w:t>
        </w:r>
      </w:hyperlink>
      <w:r w:rsidRPr="00247AFE">
        <w:rPr>
          <w:rFonts w:cs="FrankRuehl" w:hint="cs"/>
          <w:vanish/>
          <w:szCs w:val="20"/>
          <w:shd w:val="clear" w:color="auto" w:fill="FFFF99"/>
          <w:rtl/>
        </w:rPr>
        <w:t xml:space="preserve"> מיום 7.5.1969 עמ' 1418</w:t>
      </w:r>
    </w:p>
    <w:p w:rsidR="00ED7AAD" w:rsidRPr="00247AFE" w:rsidRDefault="00ED7AAD" w:rsidP="0006192F">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 xml:space="preserve">ביטול </w:t>
      </w:r>
      <w:r w:rsidR="0006192F" w:rsidRPr="00247AFE">
        <w:rPr>
          <w:rFonts w:cs="FrankRuehl" w:hint="cs"/>
          <w:b/>
          <w:bCs/>
          <w:vanish/>
          <w:szCs w:val="20"/>
          <w:shd w:val="clear" w:color="auto" w:fill="FFFF99"/>
          <w:rtl/>
        </w:rPr>
        <w:t xml:space="preserve">פסקה </w:t>
      </w:r>
      <w:r w:rsidR="005B4FB8" w:rsidRPr="00247AFE">
        <w:rPr>
          <w:rFonts w:cs="FrankRuehl" w:hint="cs"/>
          <w:b/>
          <w:bCs/>
          <w:vanish/>
          <w:szCs w:val="20"/>
          <w:shd w:val="clear" w:color="auto" w:fill="FFFF99"/>
          <w:rtl/>
        </w:rPr>
        <w:t>17</w:t>
      </w:r>
      <w:r w:rsidR="0006192F" w:rsidRPr="00247AFE">
        <w:rPr>
          <w:rFonts w:cs="FrankRuehl" w:hint="cs"/>
          <w:b/>
          <w:bCs/>
          <w:vanish/>
          <w:szCs w:val="20"/>
          <w:shd w:val="clear" w:color="auto" w:fill="FFFF99"/>
          <w:rtl/>
        </w:rPr>
        <w:t>(17)</w:t>
      </w:r>
    </w:p>
    <w:p w:rsidR="00A46A35" w:rsidRPr="00247AFE" w:rsidRDefault="00A46A35" w:rsidP="00B74960">
      <w:pPr>
        <w:pStyle w:val="P00"/>
        <w:ind w:left="0" w:right="1134"/>
        <w:rPr>
          <w:rFonts w:cs="FrankRuehl" w:hint="cs"/>
          <w:vanish/>
          <w:szCs w:val="20"/>
          <w:shd w:val="clear" w:color="auto" w:fill="FFFF99"/>
          <w:rtl/>
        </w:rPr>
      </w:pPr>
      <w:r w:rsidRPr="00247AFE">
        <w:rPr>
          <w:rFonts w:cs="FrankRuehl" w:hint="cs"/>
          <w:vanish/>
          <w:szCs w:val="20"/>
          <w:shd w:val="clear" w:color="auto" w:fill="FFFF99"/>
          <w:rtl/>
        </w:rPr>
        <w:t>הנוסח הקודם:</w:t>
      </w:r>
    </w:p>
    <w:p w:rsidR="00A46A35" w:rsidRPr="00B7751E" w:rsidRDefault="00A46A35" w:rsidP="00B7751E">
      <w:pPr>
        <w:pStyle w:val="P00"/>
        <w:spacing w:before="0"/>
        <w:ind w:left="0" w:right="1134"/>
        <w:rPr>
          <w:rFonts w:cs="FrankRuehl"/>
          <w:strike/>
          <w:sz w:val="2"/>
          <w:szCs w:val="2"/>
          <w:rtl/>
        </w:rPr>
      </w:pPr>
      <w:r w:rsidRPr="00247AFE">
        <w:rPr>
          <w:rFonts w:cs="FrankRuehl" w:hint="cs"/>
          <w:vanish/>
          <w:sz w:val="22"/>
          <w:szCs w:val="22"/>
          <w:shd w:val="clear" w:color="auto" w:fill="FFFF99"/>
          <w:rtl/>
        </w:rPr>
        <w:tab/>
      </w:r>
      <w:r w:rsidRPr="00247AFE">
        <w:rPr>
          <w:rFonts w:cs="FrankRuehl" w:hint="cs"/>
          <w:strike/>
          <w:vanish/>
          <w:sz w:val="22"/>
          <w:szCs w:val="22"/>
          <w:shd w:val="clear" w:color="auto" w:fill="FFFF99"/>
          <w:rtl/>
        </w:rPr>
        <w:t>(17)</w:t>
      </w:r>
      <w:r w:rsidRPr="00247AFE">
        <w:rPr>
          <w:rFonts w:cs="FrankRuehl" w:hint="cs"/>
          <w:strike/>
          <w:vanish/>
          <w:sz w:val="22"/>
          <w:szCs w:val="22"/>
          <w:shd w:val="clear" w:color="auto" w:fill="FFFF99"/>
          <w:rtl/>
        </w:rPr>
        <w:tab/>
      </w:r>
      <w:r w:rsidR="00180168" w:rsidRPr="00247AFE">
        <w:rPr>
          <w:rFonts w:cs="FrankRuehl" w:hint="cs"/>
          <w:strike/>
          <w:vanish/>
          <w:sz w:val="22"/>
          <w:szCs w:val="22"/>
          <w:shd w:val="clear" w:color="auto" w:fill="FFFF99"/>
          <w:rtl/>
        </w:rPr>
        <w:t>הסיטונאי ישתמש בתעודות לפי הסדר שבו נדפסו בספר התעודות.</w:t>
      </w:r>
      <w:bookmarkEnd w:id="48"/>
    </w:p>
    <w:p w:rsidR="004A0F16" w:rsidRDefault="004A0F16">
      <w:pPr>
        <w:pStyle w:val="P00"/>
        <w:spacing w:before="72"/>
        <w:ind w:left="0" w:right="1134"/>
        <w:rPr>
          <w:rStyle w:val="default"/>
          <w:rFonts w:cs="FrankRuehl" w:hint="cs"/>
          <w:rtl/>
        </w:rPr>
      </w:pPr>
      <w:r>
        <w:rPr>
          <w:lang w:val="he-IL"/>
        </w:rPr>
        <w:pict>
          <v:rect id="_x0000_s1065" style="position:absolute;left:0;text-align:left;margin-left:464.5pt;margin-top:8.05pt;width:75.05pt;height:12.8pt;z-index:251669504" o:allowincell="f" filled="f" stroked="f" strokecolor="lime" strokeweight=".25pt">
            <v:textbox style="mso-next-textbox:#_x0000_s1065" inset="0,0,0,0">
              <w:txbxContent>
                <w:p w:rsidR="004A0F16" w:rsidRDefault="004A0F16">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sidR="007D2C7A">
                    <w:rPr>
                      <w:rFonts w:cs="Miriam" w:hint="cs"/>
                      <w:sz w:val="18"/>
                      <w:szCs w:val="18"/>
                      <w:rtl/>
                    </w:rPr>
                    <w:t>-</w:t>
                  </w:r>
                  <w:r>
                    <w:rPr>
                      <w:rFonts w:cs="Miriam"/>
                      <w:sz w:val="18"/>
                      <w:szCs w:val="18"/>
                      <w:rtl/>
                    </w:rPr>
                    <w:t>1969</w:t>
                  </w:r>
                </w:p>
              </w:txbxContent>
            </v:textbox>
            <w10:anchorlock/>
          </v:rect>
        </w:pict>
      </w:r>
      <w:r>
        <w:rPr>
          <w:rFonts w:cs="FrankRuehl"/>
          <w:sz w:val="26"/>
          <w:rtl/>
        </w:rPr>
        <w:tab/>
      </w:r>
      <w:r>
        <w:rPr>
          <w:rStyle w:val="default"/>
          <w:rFonts w:cs="FrankRuehl"/>
          <w:rtl/>
        </w:rPr>
        <w:t>(18)</w:t>
      </w:r>
      <w:r>
        <w:rPr>
          <w:rStyle w:val="default"/>
          <w:rFonts w:cs="FrankRuehl"/>
          <w:rtl/>
        </w:rPr>
        <w:tab/>
        <w:t>(</w:t>
      </w:r>
      <w:r>
        <w:rPr>
          <w:rStyle w:val="default"/>
          <w:rFonts w:cs="FrankRuehl" w:hint="cs"/>
          <w:rtl/>
        </w:rPr>
        <w:t>בוטלה).</w:t>
      </w:r>
    </w:p>
    <w:p w:rsidR="00265ABD" w:rsidRPr="00247AFE" w:rsidRDefault="00265ABD" w:rsidP="00265ABD">
      <w:pPr>
        <w:pStyle w:val="P00"/>
        <w:tabs>
          <w:tab w:val="clear" w:pos="6259"/>
        </w:tabs>
        <w:spacing w:before="0"/>
        <w:ind w:left="0" w:right="1134"/>
        <w:rPr>
          <w:rFonts w:cs="FrankRuehl" w:hint="cs"/>
          <w:vanish/>
          <w:szCs w:val="20"/>
          <w:shd w:val="clear" w:color="auto" w:fill="FFFF99"/>
          <w:rtl/>
        </w:rPr>
      </w:pPr>
      <w:bookmarkStart w:id="49" w:name="Rov65"/>
      <w:r w:rsidRPr="00247AFE">
        <w:rPr>
          <w:rFonts w:cs="FrankRuehl" w:hint="cs"/>
          <w:vanish/>
          <w:color w:val="FF0000"/>
          <w:szCs w:val="20"/>
          <w:shd w:val="clear" w:color="auto" w:fill="FFFF99"/>
          <w:rtl/>
        </w:rPr>
        <w:t>מיום 7.5.1969</w:t>
      </w:r>
    </w:p>
    <w:p w:rsidR="00265ABD" w:rsidRPr="00247AFE" w:rsidRDefault="00265ABD" w:rsidP="00265ABD">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תשכ"ט-1969</w:t>
      </w:r>
    </w:p>
    <w:p w:rsidR="00265ABD" w:rsidRPr="00247AFE" w:rsidRDefault="00265ABD" w:rsidP="00265ABD">
      <w:pPr>
        <w:pStyle w:val="P00"/>
        <w:spacing w:before="0"/>
        <w:ind w:left="0" w:right="1134"/>
        <w:rPr>
          <w:rFonts w:cs="FrankRuehl" w:hint="cs"/>
          <w:vanish/>
          <w:szCs w:val="20"/>
          <w:shd w:val="clear" w:color="auto" w:fill="FFFF99"/>
          <w:rtl/>
        </w:rPr>
      </w:pPr>
      <w:hyperlink r:id="rId29" w:history="1">
        <w:r w:rsidRPr="00247AFE">
          <w:rPr>
            <w:rStyle w:val="Hyperlink"/>
            <w:rFonts w:cs="FrankRuehl" w:hint="cs"/>
            <w:vanish/>
            <w:szCs w:val="20"/>
            <w:shd w:val="clear" w:color="auto" w:fill="FFFF99"/>
            <w:rtl/>
          </w:rPr>
          <w:t>ק</w:t>
        </w:r>
        <w:r w:rsidRPr="00247AFE">
          <w:rPr>
            <w:rStyle w:val="Hyperlink"/>
            <w:rFonts w:cs="FrankRuehl"/>
            <w:vanish/>
            <w:szCs w:val="20"/>
            <w:shd w:val="clear" w:color="auto" w:fill="FFFF99"/>
            <w:rtl/>
          </w:rPr>
          <w:t>"</w:t>
        </w:r>
        <w:r w:rsidRPr="00247AFE">
          <w:rPr>
            <w:rStyle w:val="Hyperlink"/>
            <w:rFonts w:cs="FrankRuehl" w:hint="cs"/>
            <w:vanish/>
            <w:szCs w:val="20"/>
            <w:shd w:val="clear" w:color="auto" w:fill="FFFF99"/>
            <w:rtl/>
          </w:rPr>
          <w:t>ת תשכ"ט מס' 2385</w:t>
        </w:r>
      </w:hyperlink>
      <w:r w:rsidRPr="00247AFE">
        <w:rPr>
          <w:rFonts w:cs="FrankRuehl" w:hint="cs"/>
          <w:vanish/>
          <w:szCs w:val="20"/>
          <w:shd w:val="clear" w:color="auto" w:fill="FFFF99"/>
          <w:rtl/>
        </w:rPr>
        <w:t xml:space="preserve"> מיום 7.5.1969 עמ' 1418</w:t>
      </w:r>
    </w:p>
    <w:p w:rsidR="00265ABD" w:rsidRPr="00247AFE" w:rsidRDefault="00265ABD" w:rsidP="00265ABD">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 xml:space="preserve">ביטול פסקה </w:t>
      </w:r>
      <w:r w:rsidR="005B4FB8" w:rsidRPr="00247AFE">
        <w:rPr>
          <w:rFonts w:cs="FrankRuehl" w:hint="cs"/>
          <w:b/>
          <w:bCs/>
          <w:vanish/>
          <w:szCs w:val="20"/>
          <w:shd w:val="clear" w:color="auto" w:fill="FFFF99"/>
          <w:rtl/>
        </w:rPr>
        <w:t>17</w:t>
      </w:r>
      <w:r w:rsidRPr="00247AFE">
        <w:rPr>
          <w:rFonts w:cs="FrankRuehl" w:hint="cs"/>
          <w:b/>
          <w:bCs/>
          <w:vanish/>
          <w:szCs w:val="20"/>
          <w:shd w:val="clear" w:color="auto" w:fill="FFFF99"/>
          <w:rtl/>
        </w:rPr>
        <w:t>(18)</w:t>
      </w:r>
    </w:p>
    <w:p w:rsidR="00265ABD" w:rsidRPr="00247AFE" w:rsidRDefault="00265ABD" w:rsidP="00265ABD">
      <w:pPr>
        <w:pStyle w:val="P00"/>
        <w:ind w:left="0" w:right="1134"/>
        <w:rPr>
          <w:rFonts w:cs="FrankRuehl" w:hint="cs"/>
          <w:vanish/>
          <w:szCs w:val="20"/>
          <w:shd w:val="clear" w:color="auto" w:fill="FFFF99"/>
          <w:rtl/>
        </w:rPr>
      </w:pPr>
      <w:r w:rsidRPr="00247AFE">
        <w:rPr>
          <w:rFonts w:cs="FrankRuehl" w:hint="cs"/>
          <w:vanish/>
          <w:szCs w:val="20"/>
          <w:shd w:val="clear" w:color="auto" w:fill="FFFF99"/>
          <w:rtl/>
        </w:rPr>
        <w:t>הנוסח הקודם:</w:t>
      </w:r>
    </w:p>
    <w:p w:rsidR="00265ABD" w:rsidRPr="00B7751E" w:rsidRDefault="00265ABD" w:rsidP="00B7751E">
      <w:pPr>
        <w:pStyle w:val="P00"/>
        <w:spacing w:before="0"/>
        <w:ind w:left="0" w:right="1134"/>
        <w:rPr>
          <w:rFonts w:cs="FrankRuehl"/>
          <w:strike/>
          <w:sz w:val="2"/>
          <w:szCs w:val="2"/>
          <w:rtl/>
        </w:rPr>
      </w:pPr>
      <w:r w:rsidRPr="00247AFE">
        <w:rPr>
          <w:rFonts w:cs="FrankRuehl" w:hint="cs"/>
          <w:vanish/>
          <w:sz w:val="22"/>
          <w:szCs w:val="22"/>
          <w:shd w:val="clear" w:color="auto" w:fill="FFFF99"/>
          <w:rtl/>
        </w:rPr>
        <w:tab/>
      </w:r>
      <w:r w:rsidRPr="00247AFE">
        <w:rPr>
          <w:rFonts w:cs="FrankRuehl" w:hint="cs"/>
          <w:strike/>
          <w:vanish/>
          <w:sz w:val="22"/>
          <w:szCs w:val="22"/>
          <w:shd w:val="clear" w:color="auto" w:fill="FFFF99"/>
          <w:rtl/>
        </w:rPr>
        <w:t>(</w:t>
      </w:r>
      <w:r w:rsidR="002C6281" w:rsidRPr="00247AFE">
        <w:rPr>
          <w:rFonts w:cs="FrankRuehl" w:hint="cs"/>
          <w:strike/>
          <w:vanish/>
          <w:sz w:val="22"/>
          <w:szCs w:val="22"/>
          <w:shd w:val="clear" w:color="auto" w:fill="FFFF99"/>
          <w:rtl/>
        </w:rPr>
        <w:t>18</w:t>
      </w:r>
      <w:r w:rsidRPr="00247AFE">
        <w:rPr>
          <w:rFonts w:cs="FrankRuehl" w:hint="cs"/>
          <w:strike/>
          <w:vanish/>
          <w:sz w:val="22"/>
          <w:szCs w:val="22"/>
          <w:shd w:val="clear" w:color="auto" w:fill="FFFF99"/>
          <w:rtl/>
        </w:rPr>
        <w:t>)</w:t>
      </w:r>
      <w:r w:rsidRPr="00247AFE">
        <w:rPr>
          <w:rFonts w:cs="FrankRuehl" w:hint="cs"/>
          <w:strike/>
          <w:vanish/>
          <w:sz w:val="22"/>
          <w:szCs w:val="22"/>
          <w:shd w:val="clear" w:color="auto" w:fill="FFFF99"/>
          <w:rtl/>
        </w:rPr>
        <w:tab/>
        <w:t xml:space="preserve">הסיטונאי </w:t>
      </w:r>
      <w:r w:rsidR="002C6281" w:rsidRPr="00247AFE">
        <w:rPr>
          <w:rFonts w:cs="FrankRuehl" w:hint="cs"/>
          <w:strike/>
          <w:vanish/>
          <w:sz w:val="22"/>
          <w:szCs w:val="22"/>
          <w:shd w:val="clear" w:color="auto" w:fill="FFFF99"/>
          <w:rtl/>
        </w:rPr>
        <w:t xml:space="preserve">ינהל </w:t>
      </w:r>
      <w:r w:rsidR="00DC163D" w:rsidRPr="00247AFE">
        <w:rPr>
          <w:rFonts w:cs="FrankRuehl" w:hint="cs"/>
          <w:strike/>
          <w:vanish/>
          <w:sz w:val="22"/>
          <w:szCs w:val="22"/>
          <w:shd w:val="clear" w:color="auto" w:fill="FFFF99"/>
          <w:rtl/>
        </w:rPr>
        <w:t>בבית-מסחרו את ספר התעודות ויפתחהו לבקרת הפקיד ויתיר לפקיד לרשום בו כל רשימה או להעתיק מתוכו כל תמצית</w:t>
      </w:r>
      <w:r w:rsidRPr="00247AFE">
        <w:rPr>
          <w:rFonts w:cs="FrankRuehl" w:hint="cs"/>
          <w:strike/>
          <w:vanish/>
          <w:sz w:val="22"/>
          <w:szCs w:val="22"/>
          <w:shd w:val="clear" w:color="auto" w:fill="FFFF99"/>
          <w:rtl/>
        </w:rPr>
        <w:t>.</w:t>
      </w:r>
      <w:bookmarkEnd w:id="49"/>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(19)</w:t>
      </w:r>
      <w:r>
        <w:rPr>
          <w:rStyle w:val="default"/>
          <w:rFonts w:cs="FrankRuehl"/>
          <w:rtl/>
        </w:rPr>
        <w:tab/>
        <w:t>ה</w:t>
      </w:r>
      <w:r>
        <w:rPr>
          <w:rStyle w:val="default"/>
          <w:rFonts w:cs="FrankRuehl" w:hint="cs"/>
          <w:rtl/>
        </w:rPr>
        <w:t>סיטונאי יחזיר את ספר התעודות בהגמרו, או בהתבקשו לכך, לפקיד המתאים והלה יתן לו קבלה על כך.</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(20)</w:t>
      </w:r>
      <w:r>
        <w:rPr>
          <w:rStyle w:val="default"/>
          <w:rFonts w:cs="FrankRuehl"/>
          <w:rtl/>
        </w:rPr>
        <w:tab/>
        <w:t>א</w:t>
      </w:r>
      <w:r>
        <w:rPr>
          <w:rStyle w:val="default"/>
          <w:rFonts w:cs="FrankRuehl" w:hint="cs"/>
          <w:rtl/>
        </w:rPr>
        <w:t>סור לסיטונאי למסור או לקבל כל משקאות משכרים שדרוש לצרף להם תעודה, כשהם מלווים בתעודה בלתי מדוייקת.</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(21)</w:t>
      </w:r>
      <w:r>
        <w:rPr>
          <w:rStyle w:val="default"/>
          <w:rFonts w:cs="FrankRuehl"/>
          <w:rtl/>
        </w:rPr>
        <w:tab/>
        <w:t>א</w:t>
      </w:r>
      <w:r>
        <w:rPr>
          <w:rStyle w:val="default"/>
          <w:rFonts w:cs="FrankRuehl" w:hint="cs"/>
          <w:rtl/>
        </w:rPr>
        <w:t>סור לסיטונאי להשתמש או להתיר לאחר להשתמש בכל תעודה שהוצאה מספר התעודות שלו אלא לצורך העברת משקאות משכרים מבית-מסחרו הוא, ולא ימסור ו</w:t>
      </w:r>
      <w:r>
        <w:rPr>
          <w:rStyle w:val="default"/>
          <w:rFonts w:cs="FrankRuehl"/>
          <w:rtl/>
        </w:rPr>
        <w:t>ל</w:t>
      </w:r>
      <w:r>
        <w:rPr>
          <w:rStyle w:val="default"/>
          <w:rFonts w:cs="FrankRuehl" w:hint="cs"/>
          <w:rtl/>
        </w:rPr>
        <w:t>א יתן לאח</w:t>
      </w:r>
      <w:r>
        <w:rPr>
          <w:rStyle w:val="default"/>
          <w:rFonts w:cs="FrankRuehl"/>
          <w:rtl/>
        </w:rPr>
        <w:t xml:space="preserve">ר </w:t>
      </w:r>
      <w:r>
        <w:rPr>
          <w:rStyle w:val="default"/>
          <w:rFonts w:cs="FrankRuehl" w:hint="cs"/>
          <w:rtl/>
        </w:rPr>
        <w:t>כל טופס-תעודה בלי למלאו כהלכה כדרוש בתקנות אלה.</w:t>
      </w:r>
    </w:p>
    <w:p w:rsidR="004A0F16" w:rsidRDefault="004A0F16">
      <w:pPr>
        <w:pStyle w:val="P00"/>
        <w:spacing w:before="72"/>
        <w:ind w:left="0" w:right="1134"/>
        <w:rPr>
          <w:rStyle w:val="default"/>
          <w:rFonts w:cs="FrankRuehl" w:hint="cs"/>
          <w:rtl/>
        </w:rPr>
      </w:pPr>
      <w:r>
        <w:rPr>
          <w:lang w:val="he-IL"/>
        </w:rPr>
        <w:pict>
          <v:rect id="_x0000_s1066" style="position:absolute;left:0;text-align:left;margin-left:464.5pt;margin-top:8.05pt;width:75.05pt;height:12.4pt;z-index:251670528" o:allowincell="f" filled="f" stroked="f" strokecolor="lime" strokeweight=".25pt">
            <v:textbox style="mso-next-textbox:#_x0000_s1066" inset="0,0,0,0">
              <w:txbxContent>
                <w:p w:rsidR="004A0F16" w:rsidRDefault="004A0F16" w:rsidP="007D2C7A">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sidR="007D2C7A">
                    <w:rPr>
                      <w:rFonts w:cs="Miriam" w:hint="cs"/>
                      <w:sz w:val="18"/>
                      <w:szCs w:val="18"/>
                      <w:rtl/>
                    </w:rPr>
                    <w:t>-</w:t>
                  </w:r>
                  <w:r>
                    <w:rPr>
                      <w:rFonts w:cs="Miriam"/>
                      <w:sz w:val="18"/>
                      <w:szCs w:val="18"/>
                      <w:rtl/>
                    </w:rPr>
                    <w:t>1969</w:t>
                  </w:r>
                </w:p>
              </w:txbxContent>
            </v:textbox>
            <w10:anchorlock/>
          </v:rect>
        </w:pict>
      </w:r>
      <w:r>
        <w:rPr>
          <w:rFonts w:cs="FrankRuehl"/>
          <w:sz w:val="26"/>
          <w:rtl/>
        </w:rPr>
        <w:tab/>
      </w:r>
      <w:r>
        <w:rPr>
          <w:rStyle w:val="default"/>
          <w:rFonts w:cs="FrankRuehl"/>
          <w:rtl/>
        </w:rPr>
        <w:t>(22)</w:t>
      </w:r>
      <w:r>
        <w:rPr>
          <w:rStyle w:val="default"/>
          <w:rFonts w:cs="FrankRuehl"/>
          <w:rtl/>
        </w:rPr>
        <w:tab/>
        <w:t>(</w:t>
      </w:r>
      <w:r>
        <w:rPr>
          <w:rStyle w:val="default"/>
          <w:rFonts w:cs="FrankRuehl" w:hint="cs"/>
          <w:rtl/>
        </w:rPr>
        <w:t>בוטלה).</w:t>
      </w:r>
    </w:p>
    <w:p w:rsidR="00F468DE" w:rsidRPr="00247AFE" w:rsidRDefault="00F468DE" w:rsidP="00F468DE">
      <w:pPr>
        <w:pStyle w:val="P00"/>
        <w:tabs>
          <w:tab w:val="clear" w:pos="6259"/>
        </w:tabs>
        <w:spacing w:before="0"/>
        <w:ind w:left="0" w:right="1134"/>
        <w:rPr>
          <w:rFonts w:cs="FrankRuehl" w:hint="cs"/>
          <w:vanish/>
          <w:szCs w:val="20"/>
          <w:shd w:val="clear" w:color="auto" w:fill="FFFF99"/>
          <w:rtl/>
        </w:rPr>
      </w:pPr>
      <w:bookmarkStart w:id="50" w:name="Rov66"/>
      <w:r w:rsidRPr="00247AFE">
        <w:rPr>
          <w:rFonts w:cs="FrankRuehl" w:hint="cs"/>
          <w:vanish/>
          <w:color w:val="FF0000"/>
          <w:szCs w:val="20"/>
          <w:shd w:val="clear" w:color="auto" w:fill="FFFF99"/>
          <w:rtl/>
        </w:rPr>
        <w:t>מיום 7.5.1969</w:t>
      </w:r>
    </w:p>
    <w:p w:rsidR="00F468DE" w:rsidRPr="00247AFE" w:rsidRDefault="00F468DE" w:rsidP="00F468DE">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תשכ"ט-1969</w:t>
      </w:r>
    </w:p>
    <w:p w:rsidR="00F468DE" w:rsidRPr="00247AFE" w:rsidRDefault="00F468DE" w:rsidP="00F468DE">
      <w:pPr>
        <w:pStyle w:val="P00"/>
        <w:spacing w:before="0"/>
        <w:ind w:left="0" w:right="1134"/>
        <w:rPr>
          <w:rFonts w:cs="FrankRuehl" w:hint="cs"/>
          <w:vanish/>
          <w:szCs w:val="20"/>
          <w:shd w:val="clear" w:color="auto" w:fill="FFFF99"/>
          <w:rtl/>
        </w:rPr>
      </w:pPr>
      <w:hyperlink r:id="rId30" w:history="1">
        <w:r w:rsidRPr="00247AFE">
          <w:rPr>
            <w:rStyle w:val="Hyperlink"/>
            <w:rFonts w:cs="FrankRuehl" w:hint="cs"/>
            <w:vanish/>
            <w:szCs w:val="20"/>
            <w:shd w:val="clear" w:color="auto" w:fill="FFFF99"/>
            <w:rtl/>
          </w:rPr>
          <w:t>ק</w:t>
        </w:r>
        <w:r w:rsidRPr="00247AFE">
          <w:rPr>
            <w:rStyle w:val="Hyperlink"/>
            <w:rFonts w:cs="FrankRuehl"/>
            <w:vanish/>
            <w:szCs w:val="20"/>
            <w:shd w:val="clear" w:color="auto" w:fill="FFFF99"/>
            <w:rtl/>
          </w:rPr>
          <w:t>"</w:t>
        </w:r>
        <w:r w:rsidRPr="00247AFE">
          <w:rPr>
            <w:rStyle w:val="Hyperlink"/>
            <w:rFonts w:cs="FrankRuehl" w:hint="cs"/>
            <w:vanish/>
            <w:szCs w:val="20"/>
            <w:shd w:val="clear" w:color="auto" w:fill="FFFF99"/>
            <w:rtl/>
          </w:rPr>
          <w:t>ת תשכ"ט מס' 2385</w:t>
        </w:r>
      </w:hyperlink>
      <w:r w:rsidRPr="00247AFE">
        <w:rPr>
          <w:rFonts w:cs="FrankRuehl" w:hint="cs"/>
          <w:vanish/>
          <w:szCs w:val="20"/>
          <w:shd w:val="clear" w:color="auto" w:fill="FFFF99"/>
          <w:rtl/>
        </w:rPr>
        <w:t xml:space="preserve"> מיום 7.5.1969 עמ' 1418</w:t>
      </w:r>
    </w:p>
    <w:p w:rsidR="00F468DE" w:rsidRPr="00247AFE" w:rsidRDefault="00F468DE" w:rsidP="007B186A">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 xml:space="preserve">ביטול פסקה </w:t>
      </w:r>
      <w:r w:rsidR="005B4FB8" w:rsidRPr="00247AFE">
        <w:rPr>
          <w:rFonts w:cs="FrankRuehl" w:hint="cs"/>
          <w:b/>
          <w:bCs/>
          <w:vanish/>
          <w:szCs w:val="20"/>
          <w:shd w:val="clear" w:color="auto" w:fill="FFFF99"/>
          <w:rtl/>
        </w:rPr>
        <w:t>17</w:t>
      </w:r>
      <w:r w:rsidRPr="00247AFE">
        <w:rPr>
          <w:rFonts w:cs="FrankRuehl" w:hint="cs"/>
          <w:b/>
          <w:bCs/>
          <w:vanish/>
          <w:szCs w:val="20"/>
          <w:shd w:val="clear" w:color="auto" w:fill="FFFF99"/>
          <w:rtl/>
        </w:rPr>
        <w:t>(</w:t>
      </w:r>
      <w:r w:rsidR="007B186A" w:rsidRPr="00247AFE">
        <w:rPr>
          <w:rFonts w:cs="FrankRuehl" w:hint="cs"/>
          <w:b/>
          <w:bCs/>
          <w:vanish/>
          <w:szCs w:val="20"/>
          <w:shd w:val="clear" w:color="auto" w:fill="FFFF99"/>
          <w:rtl/>
        </w:rPr>
        <w:t>22</w:t>
      </w:r>
      <w:r w:rsidRPr="00247AFE">
        <w:rPr>
          <w:rFonts w:cs="FrankRuehl" w:hint="cs"/>
          <w:b/>
          <w:bCs/>
          <w:vanish/>
          <w:szCs w:val="20"/>
          <w:shd w:val="clear" w:color="auto" w:fill="FFFF99"/>
          <w:rtl/>
        </w:rPr>
        <w:t>)</w:t>
      </w:r>
    </w:p>
    <w:p w:rsidR="00F468DE" w:rsidRPr="00247AFE" w:rsidRDefault="00F468DE" w:rsidP="00F468DE">
      <w:pPr>
        <w:pStyle w:val="P00"/>
        <w:ind w:left="0" w:right="1134"/>
        <w:rPr>
          <w:rFonts w:cs="FrankRuehl" w:hint="cs"/>
          <w:vanish/>
          <w:szCs w:val="20"/>
          <w:shd w:val="clear" w:color="auto" w:fill="FFFF99"/>
          <w:rtl/>
        </w:rPr>
      </w:pPr>
      <w:r w:rsidRPr="00247AFE">
        <w:rPr>
          <w:rFonts w:cs="FrankRuehl" w:hint="cs"/>
          <w:vanish/>
          <w:szCs w:val="20"/>
          <w:shd w:val="clear" w:color="auto" w:fill="FFFF99"/>
          <w:rtl/>
        </w:rPr>
        <w:t>הנוסח הקודם:</w:t>
      </w:r>
    </w:p>
    <w:p w:rsidR="00F468DE" w:rsidRPr="00B7751E" w:rsidRDefault="00F468DE" w:rsidP="00B7751E">
      <w:pPr>
        <w:pStyle w:val="P00"/>
        <w:spacing w:before="0"/>
        <w:ind w:left="0" w:right="1134"/>
        <w:rPr>
          <w:rFonts w:cs="FrankRuehl"/>
          <w:strike/>
          <w:sz w:val="2"/>
          <w:szCs w:val="2"/>
          <w:rtl/>
        </w:rPr>
      </w:pPr>
      <w:r w:rsidRPr="00247AFE">
        <w:rPr>
          <w:rFonts w:cs="FrankRuehl" w:hint="cs"/>
          <w:vanish/>
          <w:sz w:val="22"/>
          <w:szCs w:val="22"/>
          <w:shd w:val="clear" w:color="auto" w:fill="FFFF99"/>
          <w:rtl/>
        </w:rPr>
        <w:tab/>
      </w:r>
      <w:r w:rsidRPr="00247AFE">
        <w:rPr>
          <w:rFonts w:cs="FrankRuehl" w:hint="cs"/>
          <w:strike/>
          <w:vanish/>
          <w:sz w:val="22"/>
          <w:szCs w:val="22"/>
          <w:shd w:val="clear" w:color="auto" w:fill="FFFF99"/>
          <w:rtl/>
        </w:rPr>
        <w:t>(</w:t>
      </w:r>
      <w:r w:rsidR="007B186A" w:rsidRPr="00247AFE">
        <w:rPr>
          <w:rFonts w:cs="FrankRuehl" w:hint="cs"/>
          <w:strike/>
          <w:vanish/>
          <w:sz w:val="22"/>
          <w:szCs w:val="22"/>
          <w:shd w:val="clear" w:color="auto" w:fill="FFFF99"/>
          <w:rtl/>
        </w:rPr>
        <w:t>22</w:t>
      </w:r>
      <w:r w:rsidRPr="00247AFE">
        <w:rPr>
          <w:rFonts w:cs="FrankRuehl" w:hint="cs"/>
          <w:strike/>
          <w:vanish/>
          <w:sz w:val="22"/>
          <w:szCs w:val="22"/>
          <w:shd w:val="clear" w:color="auto" w:fill="FFFF99"/>
          <w:rtl/>
        </w:rPr>
        <w:t>)</w:t>
      </w:r>
      <w:r w:rsidRPr="00247AFE">
        <w:rPr>
          <w:rFonts w:cs="FrankRuehl" w:hint="cs"/>
          <w:strike/>
          <w:vanish/>
          <w:sz w:val="22"/>
          <w:szCs w:val="22"/>
          <w:shd w:val="clear" w:color="auto" w:fill="FFFF99"/>
          <w:rtl/>
        </w:rPr>
        <w:tab/>
      </w:r>
      <w:r w:rsidR="007B186A" w:rsidRPr="00247AFE">
        <w:rPr>
          <w:rFonts w:cs="FrankRuehl" w:hint="cs"/>
          <w:strike/>
          <w:vanish/>
          <w:sz w:val="22"/>
          <w:szCs w:val="22"/>
          <w:shd w:val="clear" w:color="auto" w:fill="FFFF99"/>
          <w:rtl/>
        </w:rPr>
        <w:t>אסור לסיטונאי לבטל או להשחית כל חלק מספר-תעודות או כל רשימה שבספר ואסור לו לרשום בספר התעודות כל רשימת-כזב או רשימת-תרמית</w:t>
      </w:r>
      <w:r w:rsidRPr="00247AFE">
        <w:rPr>
          <w:rFonts w:cs="FrankRuehl" w:hint="cs"/>
          <w:strike/>
          <w:vanish/>
          <w:sz w:val="22"/>
          <w:szCs w:val="22"/>
          <w:shd w:val="clear" w:color="auto" w:fill="FFFF99"/>
          <w:rtl/>
        </w:rPr>
        <w:t>.</w:t>
      </w:r>
      <w:bookmarkEnd w:id="50"/>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(23)</w:t>
      </w:r>
      <w:r>
        <w:rPr>
          <w:rStyle w:val="default"/>
          <w:rFonts w:cs="FrankRuehl"/>
          <w:rtl/>
        </w:rPr>
        <w:tab/>
        <w:t>כ</w:t>
      </w:r>
      <w:r>
        <w:rPr>
          <w:rStyle w:val="default"/>
          <w:rFonts w:cs="FrankRuehl" w:hint="cs"/>
          <w:rtl/>
        </w:rPr>
        <w:t>ל סיטונאי וכל קמעונאי, בקבלם משקאות משכרים המלווים ברשיון או בתעודה, יבטלו את הרשיון או את התעודה במתחם עליהם שני קווי-דיו בהירים ובכתבם על פני הרשיון או על</w:t>
      </w:r>
      <w:r>
        <w:rPr>
          <w:rStyle w:val="default"/>
          <w:rFonts w:cs="FrankRuehl"/>
          <w:rtl/>
        </w:rPr>
        <w:t xml:space="preserve"> </w:t>
      </w:r>
      <w:r>
        <w:rPr>
          <w:rStyle w:val="default"/>
          <w:rFonts w:cs="FrankRuehl" w:hint="cs"/>
          <w:rtl/>
        </w:rPr>
        <w:t>פני התעודה את המלה "נתקבל"</w:t>
      </w:r>
      <w:r>
        <w:rPr>
          <w:rStyle w:val="default"/>
          <w:rFonts w:cs="FrankRuehl"/>
          <w:rtl/>
        </w:rPr>
        <w:t xml:space="preserve"> ו</w:t>
      </w:r>
      <w:r>
        <w:rPr>
          <w:rStyle w:val="default"/>
          <w:rFonts w:cs="FrankRuehl" w:hint="cs"/>
          <w:rtl/>
        </w:rPr>
        <w:t>את תאריך הקבלה.</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(24)</w:t>
      </w:r>
      <w:r>
        <w:rPr>
          <w:rStyle w:val="default"/>
          <w:rFonts w:cs="FrankRuehl"/>
          <w:rtl/>
        </w:rPr>
        <w:tab/>
        <w:t>א</w:t>
      </w:r>
      <w:r>
        <w:rPr>
          <w:rStyle w:val="default"/>
          <w:rFonts w:cs="FrankRuehl" w:hint="cs"/>
          <w:rtl/>
        </w:rPr>
        <w:t>סור לשום אדם להשתמש ברשיון או בתעודה באופן שיביא לידי השמטה או העלמה בחשבון המשקאות המשכרים המתנהל או נבדק ע"י פקיד בשעת בדיקתם של משקאות משכרים.</w:t>
      </w:r>
    </w:p>
    <w:p w:rsidR="004A0F16" w:rsidRDefault="004A0F16">
      <w:pPr>
        <w:pStyle w:val="P00"/>
        <w:spacing w:before="72"/>
        <w:ind w:left="0" w:right="1134"/>
        <w:rPr>
          <w:rStyle w:val="default"/>
          <w:rFonts w:cs="FrankRuehl" w:hint="cs"/>
          <w:rtl/>
        </w:rPr>
      </w:pPr>
      <w:r>
        <w:rPr>
          <w:rFonts w:cs="FrankRuehl"/>
          <w:sz w:val="26"/>
          <w:rtl/>
        </w:rPr>
        <w:tab/>
      </w:r>
      <w:r>
        <w:rPr>
          <w:rStyle w:val="default"/>
          <w:rFonts w:cs="FrankRuehl"/>
          <w:rtl/>
        </w:rPr>
        <w:t>(25)</w:t>
      </w:r>
      <w:r>
        <w:rPr>
          <w:rStyle w:val="default"/>
          <w:rFonts w:cs="FrankRuehl"/>
          <w:rtl/>
        </w:rPr>
        <w:tab/>
        <w:t>מ</w:t>
      </w:r>
      <w:r>
        <w:rPr>
          <w:rStyle w:val="default"/>
          <w:rFonts w:cs="FrankRuehl" w:hint="cs"/>
          <w:rtl/>
        </w:rPr>
        <w:t>שקאות משכרים שיובאו ושמידת העוצם שלהם אינה ידועה, יצויינו ברשיונות ובתעודות במ</w:t>
      </w:r>
      <w:r>
        <w:rPr>
          <w:rStyle w:val="default"/>
          <w:rFonts w:cs="FrankRuehl"/>
          <w:rtl/>
        </w:rPr>
        <w:t>לה</w:t>
      </w:r>
      <w:r>
        <w:rPr>
          <w:rStyle w:val="default"/>
          <w:rFonts w:cs="FrankRuehl" w:hint="cs"/>
          <w:rtl/>
        </w:rPr>
        <w:t xml:space="preserve"> "נכרי".</w:t>
      </w:r>
    </w:p>
    <w:p w:rsidR="004A0F16" w:rsidRDefault="004A0F16">
      <w:pPr>
        <w:pStyle w:val="P00"/>
        <w:spacing w:before="72"/>
        <w:ind w:left="0" w:right="1134"/>
        <w:rPr>
          <w:rStyle w:val="default"/>
          <w:rFonts w:cs="FrankRuehl"/>
          <w:rtl/>
        </w:rPr>
      </w:pPr>
      <w:bookmarkStart w:id="51" w:name="Seif20"/>
      <w:bookmarkEnd w:id="51"/>
      <w:r>
        <w:rPr>
          <w:lang w:val="he-IL"/>
        </w:rPr>
        <w:pict>
          <v:rect id="_x0000_s1067" style="position:absolute;left:0;text-align:left;margin-left:464.5pt;margin-top:8.05pt;width:75.05pt;height:20.6pt;z-index:251671552" o:allowincell="f" filled="f" stroked="f" strokecolor="lime" strokeweight=".25pt">
            <v:textbox style="mso-next-textbox:#_x0000_s1067" inset="0,0,0,0">
              <w:txbxContent>
                <w:p w:rsidR="004A0F16" w:rsidRDefault="004A0F16">
                  <w:pPr>
                    <w:spacing w:line="160" w:lineRule="exact"/>
                    <w:jc w:val="left"/>
                    <w:rPr>
                      <w:rFonts w:cs="Miriam"/>
                      <w:noProof/>
                      <w:sz w:val="18"/>
                      <w:szCs w:val="18"/>
                      <w:rtl/>
                    </w:rPr>
                  </w:pPr>
                  <w:r>
                    <w:rPr>
                      <w:rFonts w:cs="Miriam"/>
                      <w:sz w:val="18"/>
                      <w:szCs w:val="18"/>
                      <w:rtl/>
                    </w:rPr>
                    <w:t>מכ</w:t>
                  </w:r>
                  <w:r>
                    <w:rPr>
                      <w:rFonts w:cs="Miriam" w:hint="cs"/>
                      <w:sz w:val="18"/>
                      <w:szCs w:val="18"/>
                      <w:rtl/>
                    </w:rPr>
                    <w:t>ירה ללא רשיון</w:t>
                  </w:r>
                </w:p>
                <w:p w:rsidR="004A0F16" w:rsidRDefault="004A0F16" w:rsidP="007D2C7A">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sidR="007D2C7A">
                    <w:rPr>
                      <w:rFonts w:cs="Miriam" w:hint="cs"/>
                      <w:sz w:val="18"/>
                      <w:szCs w:val="18"/>
                      <w:rtl/>
                    </w:rPr>
                    <w:t>-</w:t>
                  </w:r>
                  <w:r>
                    <w:rPr>
                      <w:rFonts w:cs="Miriam"/>
                      <w:sz w:val="18"/>
                      <w:szCs w:val="18"/>
                      <w:rtl/>
                    </w:rPr>
                    <w:t>1970</w:t>
                  </w:r>
                </w:p>
              </w:txbxContent>
            </v:textbox>
            <w10:anchorlock/>
          </v:rect>
        </w:pict>
      </w:r>
      <w:r>
        <w:rPr>
          <w:rStyle w:val="big-number"/>
          <w:rFonts w:cs="Miriam"/>
          <w:rtl/>
        </w:rPr>
        <w:t>17</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כירת משקאות משכרים בסיטונות או בקמעונות, או העמדתם למכירה על ידי סיטונאי או קמעונאי, אינה טעונה רשיון ובלבד שנתמלאו שאר הוראות הפקודה.</w:t>
      </w:r>
    </w:p>
    <w:p w:rsidR="004A0F16" w:rsidRDefault="004A0F1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32 לפקודה לא יחולו על סיטונאי או קמעונאי ובלבד שנתמלאו שאר הוראות הפקודה.</w:t>
      </w:r>
    </w:p>
    <w:p w:rsidR="00AF3649" w:rsidRPr="00247AFE" w:rsidRDefault="00AF3649" w:rsidP="009F74D2">
      <w:pPr>
        <w:pStyle w:val="P00"/>
        <w:tabs>
          <w:tab w:val="clear" w:pos="6259"/>
        </w:tabs>
        <w:spacing w:before="0"/>
        <w:ind w:left="0" w:right="1134"/>
        <w:rPr>
          <w:rFonts w:cs="FrankRuehl" w:hint="cs"/>
          <w:vanish/>
          <w:szCs w:val="20"/>
          <w:shd w:val="clear" w:color="auto" w:fill="FFFF99"/>
          <w:rtl/>
        </w:rPr>
      </w:pPr>
      <w:bookmarkStart w:id="52" w:name="Rov67"/>
      <w:r w:rsidRPr="00247AFE">
        <w:rPr>
          <w:rFonts w:cs="FrankRuehl" w:hint="cs"/>
          <w:vanish/>
          <w:color w:val="FF0000"/>
          <w:szCs w:val="20"/>
          <w:shd w:val="clear" w:color="auto" w:fill="FFFF99"/>
          <w:rtl/>
        </w:rPr>
        <w:t xml:space="preserve">מיום </w:t>
      </w:r>
      <w:r w:rsidR="009F74D2" w:rsidRPr="00247AFE">
        <w:rPr>
          <w:rFonts w:cs="FrankRuehl" w:hint="cs"/>
          <w:vanish/>
          <w:color w:val="FF0000"/>
          <w:szCs w:val="20"/>
          <w:shd w:val="clear" w:color="auto" w:fill="FFFF99"/>
          <w:rtl/>
        </w:rPr>
        <w:t>1</w:t>
      </w:r>
      <w:r w:rsidRPr="00247AFE">
        <w:rPr>
          <w:rFonts w:cs="FrankRuehl" w:hint="cs"/>
          <w:vanish/>
          <w:color w:val="FF0000"/>
          <w:szCs w:val="20"/>
          <w:shd w:val="clear" w:color="auto" w:fill="FFFF99"/>
          <w:rtl/>
        </w:rPr>
        <w:t>.</w:t>
      </w:r>
      <w:r w:rsidR="009F74D2" w:rsidRPr="00247AFE">
        <w:rPr>
          <w:rFonts w:cs="FrankRuehl" w:hint="cs"/>
          <w:vanish/>
          <w:color w:val="FF0000"/>
          <w:szCs w:val="20"/>
          <w:shd w:val="clear" w:color="auto" w:fill="FFFF99"/>
          <w:rtl/>
        </w:rPr>
        <w:t>1</w:t>
      </w:r>
      <w:r w:rsidRPr="00247AFE">
        <w:rPr>
          <w:rFonts w:cs="FrankRuehl" w:hint="cs"/>
          <w:vanish/>
          <w:color w:val="FF0000"/>
          <w:szCs w:val="20"/>
          <w:shd w:val="clear" w:color="auto" w:fill="FFFF99"/>
          <w:rtl/>
        </w:rPr>
        <w:t>.19</w:t>
      </w:r>
      <w:r w:rsidR="009F74D2" w:rsidRPr="00247AFE">
        <w:rPr>
          <w:rFonts w:cs="FrankRuehl" w:hint="cs"/>
          <w:vanish/>
          <w:color w:val="FF0000"/>
          <w:szCs w:val="20"/>
          <w:shd w:val="clear" w:color="auto" w:fill="FFFF99"/>
          <w:rtl/>
        </w:rPr>
        <w:t>60</w:t>
      </w:r>
    </w:p>
    <w:p w:rsidR="00AF3649" w:rsidRPr="00247AFE" w:rsidRDefault="00402C9C" w:rsidP="00FB0C53">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תשי"ט</w:t>
      </w:r>
      <w:r w:rsidR="00AF3649" w:rsidRPr="00247AFE">
        <w:rPr>
          <w:rFonts w:cs="FrankRuehl" w:hint="cs"/>
          <w:b/>
          <w:bCs/>
          <w:vanish/>
          <w:szCs w:val="20"/>
          <w:shd w:val="clear" w:color="auto" w:fill="FFFF99"/>
          <w:rtl/>
        </w:rPr>
        <w:t>-19</w:t>
      </w:r>
      <w:r w:rsidR="00FB0C53" w:rsidRPr="00247AFE">
        <w:rPr>
          <w:rFonts w:cs="FrankRuehl" w:hint="cs"/>
          <w:b/>
          <w:bCs/>
          <w:vanish/>
          <w:szCs w:val="20"/>
          <w:shd w:val="clear" w:color="auto" w:fill="FFFF99"/>
          <w:rtl/>
        </w:rPr>
        <w:t>5</w:t>
      </w:r>
      <w:r w:rsidR="00AF3649" w:rsidRPr="00247AFE">
        <w:rPr>
          <w:rFonts w:cs="FrankRuehl" w:hint="cs"/>
          <w:b/>
          <w:bCs/>
          <w:vanish/>
          <w:szCs w:val="20"/>
          <w:shd w:val="clear" w:color="auto" w:fill="FFFF99"/>
          <w:rtl/>
        </w:rPr>
        <w:t>9</w:t>
      </w:r>
    </w:p>
    <w:p w:rsidR="00AF3649" w:rsidRPr="00247AFE" w:rsidRDefault="00FB0C53" w:rsidP="00FB0C53">
      <w:pPr>
        <w:pStyle w:val="P00"/>
        <w:spacing w:before="0"/>
        <w:ind w:left="0" w:right="1134"/>
        <w:rPr>
          <w:rFonts w:cs="FrankRuehl" w:hint="cs"/>
          <w:vanish/>
          <w:szCs w:val="20"/>
          <w:shd w:val="clear" w:color="auto" w:fill="FFFF99"/>
          <w:rtl/>
        </w:rPr>
      </w:pPr>
      <w:hyperlink r:id="rId31" w:history="1">
        <w:r w:rsidRPr="00247AFE">
          <w:rPr>
            <w:rStyle w:val="Hyperlink"/>
            <w:rFonts w:cs="FrankRuehl" w:hint="cs"/>
            <w:vanish/>
            <w:szCs w:val="20"/>
            <w:shd w:val="clear" w:color="auto" w:fill="FFFF99"/>
            <w:rtl/>
          </w:rPr>
          <w:t>ק"ת תשי"ט מס' 929</w:t>
        </w:r>
      </w:hyperlink>
      <w:r w:rsidR="00AF3649" w:rsidRPr="00247AFE">
        <w:rPr>
          <w:rFonts w:cs="FrankRuehl" w:hint="cs"/>
          <w:vanish/>
          <w:szCs w:val="20"/>
          <w:shd w:val="clear" w:color="auto" w:fill="FFFF99"/>
          <w:rtl/>
        </w:rPr>
        <w:t xml:space="preserve"> מיום </w:t>
      </w:r>
      <w:r w:rsidRPr="00247AFE">
        <w:rPr>
          <w:rFonts w:cs="FrankRuehl" w:hint="cs"/>
          <w:vanish/>
          <w:szCs w:val="20"/>
          <w:shd w:val="clear" w:color="auto" w:fill="FFFF99"/>
          <w:rtl/>
        </w:rPr>
        <w:t>30</w:t>
      </w:r>
      <w:r w:rsidR="00AF3649" w:rsidRPr="00247AFE">
        <w:rPr>
          <w:rFonts w:cs="FrankRuehl" w:hint="cs"/>
          <w:vanish/>
          <w:szCs w:val="20"/>
          <w:shd w:val="clear" w:color="auto" w:fill="FFFF99"/>
          <w:rtl/>
        </w:rPr>
        <w:t>.</w:t>
      </w:r>
      <w:r w:rsidRPr="00247AFE">
        <w:rPr>
          <w:rFonts w:cs="FrankRuehl" w:hint="cs"/>
          <w:vanish/>
          <w:szCs w:val="20"/>
          <w:shd w:val="clear" w:color="auto" w:fill="FFFF99"/>
          <w:rtl/>
        </w:rPr>
        <w:t>7</w:t>
      </w:r>
      <w:r w:rsidR="00AF3649" w:rsidRPr="00247AFE">
        <w:rPr>
          <w:rFonts w:cs="FrankRuehl" w:hint="cs"/>
          <w:vanish/>
          <w:szCs w:val="20"/>
          <w:shd w:val="clear" w:color="auto" w:fill="FFFF99"/>
          <w:rtl/>
        </w:rPr>
        <w:t>.19</w:t>
      </w:r>
      <w:r w:rsidRPr="00247AFE">
        <w:rPr>
          <w:rFonts w:cs="FrankRuehl" w:hint="cs"/>
          <w:vanish/>
          <w:szCs w:val="20"/>
          <w:shd w:val="clear" w:color="auto" w:fill="FFFF99"/>
          <w:rtl/>
        </w:rPr>
        <w:t>5</w:t>
      </w:r>
      <w:r w:rsidR="00AF3649" w:rsidRPr="00247AFE">
        <w:rPr>
          <w:rFonts w:cs="FrankRuehl" w:hint="cs"/>
          <w:vanish/>
          <w:szCs w:val="20"/>
          <w:shd w:val="clear" w:color="auto" w:fill="FFFF99"/>
          <w:rtl/>
        </w:rPr>
        <w:t xml:space="preserve">9 עמ' </w:t>
      </w:r>
      <w:r w:rsidRPr="00247AFE">
        <w:rPr>
          <w:rFonts w:cs="FrankRuehl" w:hint="cs"/>
          <w:vanish/>
          <w:szCs w:val="20"/>
          <w:shd w:val="clear" w:color="auto" w:fill="FFFF99"/>
          <w:rtl/>
        </w:rPr>
        <w:t>1744</w:t>
      </w:r>
    </w:p>
    <w:p w:rsidR="00481CF4" w:rsidRPr="00247AFE" w:rsidRDefault="00481CF4" w:rsidP="005B2CA3">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 xml:space="preserve">הוספת </w:t>
      </w:r>
      <w:r w:rsidR="005B2CA3" w:rsidRPr="00247AFE">
        <w:rPr>
          <w:rFonts w:cs="FrankRuehl" w:hint="cs"/>
          <w:b/>
          <w:bCs/>
          <w:vanish/>
          <w:szCs w:val="20"/>
          <w:shd w:val="clear" w:color="auto" w:fill="FFFF99"/>
          <w:rtl/>
        </w:rPr>
        <w:t>תקנה</w:t>
      </w:r>
      <w:r w:rsidRPr="00247AFE">
        <w:rPr>
          <w:rFonts w:cs="FrankRuehl" w:hint="cs"/>
          <w:b/>
          <w:bCs/>
          <w:vanish/>
          <w:szCs w:val="20"/>
          <w:shd w:val="clear" w:color="auto" w:fill="FFFF99"/>
          <w:rtl/>
        </w:rPr>
        <w:t xml:space="preserve"> 17א</w:t>
      </w:r>
    </w:p>
    <w:p w:rsidR="00952B9C" w:rsidRPr="00247AFE" w:rsidRDefault="00952B9C" w:rsidP="00FB0C53">
      <w:pPr>
        <w:pStyle w:val="P00"/>
        <w:spacing w:before="0"/>
        <w:ind w:left="0" w:right="1134"/>
        <w:rPr>
          <w:rFonts w:cs="FrankRuehl" w:hint="cs"/>
          <w:vanish/>
          <w:szCs w:val="20"/>
          <w:shd w:val="clear" w:color="auto" w:fill="FFFF99"/>
          <w:rtl/>
        </w:rPr>
      </w:pPr>
    </w:p>
    <w:p w:rsidR="00C27F6F" w:rsidRPr="00247AFE" w:rsidRDefault="00C27F6F" w:rsidP="004B1210">
      <w:pPr>
        <w:pStyle w:val="P00"/>
        <w:tabs>
          <w:tab w:val="clear" w:pos="6259"/>
        </w:tabs>
        <w:spacing w:before="0"/>
        <w:ind w:left="0" w:right="1134"/>
        <w:rPr>
          <w:rFonts w:cs="FrankRuehl" w:hint="cs"/>
          <w:vanish/>
          <w:szCs w:val="20"/>
          <w:shd w:val="clear" w:color="auto" w:fill="FFFF99"/>
          <w:rtl/>
        </w:rPr>
      </w:pPr>
      <w:r w:rsidRPr="00247AFE">
        <w:rPr>
          <w:rFonts w:cs="FrankRuehl" w:hint="cs"/>
          <w:vanish/>
          <w:color w:val="FF0000"/>
          <w:szCs w:val="20"/>
          <w:shd w:val="clear" w:color="auto" w:fill="FFFF99"/>
          <w:rtl/>
        </w:rPr>
        <w:t>מיום 1.1.19</w:t>
      </w:r>
      <w:r w:rsidR="004B1210" w:rsidRPr="00247AFE">
        <w:rPr>
          <w:rFonts w:cs="FrankRuehl" w:hint="cs"/>
          <w:vanish/>
          <w:color w:val="FF0000"/>
          <w:szCs w:val="20"/>
          <w:shd w:val="clear" w:color="auto" w:fill="FFFF99"/>
          <w:rtl/>
        </w:rPr>
        <w:t>7</w:t>
      </w:r>
      <w:r w:rsidRPr="00247AFE">
        <w:rPr>
          <w:rFonts w:cs="FrankRuehl" w:hint="cs"/>
          <w:vanish/>
          <w:color w:val="FF0000"/>
          <w:szCs w:val="20"/>
          <w:shd w:val="clear" w:color="auto" w:fill="FFFF99"/>
          <w:rtl/>
        </w:rPr>
        <w:t>0</w:t>
      </w:r>
    </w:p>
    <w:p w:rsidR="00C27F6F" w:rsidRPr="00247AFE" w:rsidRDefault="004B1210" w:rsidP="00CB10FB">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תש"ל</w:t>
      </w:r>
      <w:r w:rsidR="00C27F6F" w:rsidRPr="00247AFE">
        <w:rPr>
          <w:rFonts w:cs="FrankRuehl" w:hint="cs"/>
          <w:b/>
          <w:bCs/>
          <w:vanish/>
          <w:szCs w:val="20"/>
          <w:shd w:val="clear" w:color="auto" w:fill="FFFF99"/>
          <w:rtl/>
        </w:rPr>
        <w:t>-19</w:t>
      </w:r>
      <w:r w:rsidR="00CB10FB" w:rsidRPr="00247AFE">
        <w:rPr>
          <w:rFonts w:cs="FrankRuehl" w:hint="cs"/>
          <w:b/>
          <w:bCs/>
          <w:vanish/>
          <w:szCs w:val="20"/>
          <w:shd w:val="clear" w:color="auto" w:fill="FFFF99"/>
          <w:rtl/>
        </w:rPr>
        <w:t>70</w:t>
      </w:r>
    </w:p>
    <w:p w:rsidR="00C27F6F" w:rsidRPr="00247AFE" w:rsidRDefault="00A541E5" w:rsidP="00450F1C">
      <w:pPr>
        <w:pStyle w:val="P00"/>
        <w:spacing w:before="0"/>
        <w:ind w:left="0" w:right="1134"/>
        <w:rPr>
          <w:rFonts w:cs="FrankRuehl" w:hint="cs"/>
          <w:vanish/>
          <w:szCs w:val="20"/>
          <w:shd w:val="clear" w:color="auto" w:fill="FFFF99"/>
          <w:rtl/>
        </w:rPr>
      </w:pPr>
      <w:hyperlink r:id="rId32" w:history="1">
        <w:r w:rsidRPr="00247AFE">
          <w:rPr>
            <w:rStyle w:val="Hyperlink"/>
            <w:rFonts w:cs="FrankRuehl" w:hint="cs"/>
            <w:vanish/>
            <w:szCs w:val="20"/>
            <w:shd w:val="clear" w:color="auto" w:fill="FFFF99"/>
            <w:rtl/>
          </w:rPr>
          <w:t>ק</w:t>
        </w:r>
        <w:r w:rsidRPr="00247AFE">
          <w:rPr>
            <w:rStyle w:val="Hyperlink"/>
            <w:rFonts w:cs="FrankRuehl"/>
            <w:vanish/>
            <w:szCs w:val="20"/>
            <w:shd w:val="clear" w:color="auto" w:fill="FFFF99"/>
            <w:rtl/>
          </w:rPr>
          <w:t>"</w:t>
        </w:r>
        <w:r w:rsidRPr="00247AFE">
          <w:rPr>
            <w:rStyle w:val="Hyperlink"/>
            <w:rFonts w:cs="FrankRuehl" w:hint="cs"/>
            <w:vanish/>
            <w:szCs w:val="20"/>
            <w:shd w:val="clear" w:color="auto" w:fill="FFFF99"/>
            <w:rtl/>
          </w:rPr>
          <w:t>ת תש"ל מס' 2500</w:t>
        </w:r>
      </w:hyperlink>
      <w:r w:rsidR="00C27F6F" w:rsidRPr="00247AFE">
        <w:rPr>
          <w:rFonts w:cs="FrankRuehl" w:hint="cs"/>
          <w:vanish/>
          <w:szCs w:val="20"/>
          <w:shd w:val="clear" w:color="auto" w:fill="FFFF99"/>
          <w:rtl/>
        </w:rPr>
        <w:t xml:space="preserve"> מיום </w:t>
      </w:r>
      <w:r w:rsidRPr="00247AFE">
        <w:rPr>
          <w:rFonts w:cs="FrankRuehl" w:hint="cs"/>
          <w:vanish/>
          <w:szCs w:val="20"/>
          <w:shd w:val="clear" w:color="auto" w:fill="FFFF99"/>
          <w:rtl/>
        </w:rPr>
        <w:t>1</w:t>
      </w:r>
      <w:r w:rsidR="00C27F6F" w:rsidRPr="00247AFE">
        <w:rPr>
          <w:rFonts w:cs="FrankRuehl" w:hint="cs"/>
          <w:vanish/>
          <w:szCs w:val="20"/>
          <w:shd w:val="clear" w:color="auto" w:fill="FFFF99"/>
          <w:rtl/>
        </w:rPr>
        <w:t>.</w:t>
      </w:r>
      <w:r w:rsidRPr="00247AFE">
        <w:rPr>
          <w:rFonts w:cs="FrankRuehl" w:hint="cs"/>
          <w:vanish/>
          <w:szCs w:val="20"/>
          <w:shd w:val="clear" w:color="auto" w:fill="FFFF99"/>
          <w:rtl/>
        </w:rPr>
        <w:t>1</w:t>
      </w:r>
      <w:r w:rsidR="00C27F6F" w:rsidRPr="00247AFE">
        <w:rPr>
          <w:rFonts w:cs="FrankRuehl" w:hint="cs"/>
          <w:vanish/>
          <w:szCs w:val="20"/>
          <w:shd w:val="clear" w:color="auto" w:fill="FFFF99"/>
          <w:rtl/>
        </w:rPr>
        <w:t>.19</w:t>
      </w:r>
      <w:r w:rsidRPr="00247AFE">
        <w:rPr>
          <w:rFonts w:cs="FrankRuehl" w:hint="cs"/>
          <w:vanish/>
          <w:szCs w:val="20"/>
          <w:shd w:val="clear" w:color="auto" w:fill="FFFF99"/>
          <w:rtl/>
        </w:rPr>
        <w:t>70</w:t>
      </w:r>
      <w:r w:rsidR="00C27F6F" w:rsidRPr="00247AFE">
        <w:rPr>
          <w:rFonts w:cs="FrankRuehl" w:hint="cs"/>
          <w:vanish/>
          <w:szCs w:val="20"/>
          <w:shd w:val="clear" w:color="auto" w:fill="FFFF99"/>
          <w:rtl/>
        </w:rPr>
        <w:t xml:space="preserve"> עמ' </w:t>
      </w:r>
      <w:r w:rsidR="00450F1C" w:rsidRPr="00247AFE">
        <w:rPr>
          <w:rFonts w:cs="FrankRuehl" w:hint="cs"/>
          <w:vanish/>
          <w:szCs w:val="20"/>
          <w:shd w:val="clear" w:color="auto" w:fill="FFFF99"/>
          <w:rtl/>
        </w:rPr>
        <w:t>678</w:t>
      </w:r>
    </w:p>
    <w:p w:rsidR="00C27F6F" w:rsidRPr="00247AFE" w:rsidRDefault="0054454B" w:rsidP="005B2CA3">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החלפת</w:t>
      </w:r>
      <w:r w:rsidR="00C27F6F" w:rsidRPr="00247AFE">
        <w:rPr>
          <w:rFonts w:cs="FrankRuehl" w:hint="cs"/>
          <w:b/>
          <w:bCs/>
          <w:vanish/>
          <w:szCs w:val="20"/>
          <w:shd w:val="clear" w:color="auto" w:fill="FFFF99"/>
          <w:rtl/>
        </w:rPr>
        <w:t xml:space="preserve"> </w:t>
      </w:r>
      <w:r w:rsidR="005B2CA3" w:rsidRPr="00247AFE">
        <w:rPr>
          <w:rFonts w:cs="FrankRuehl" w:hint="cs"/>
          <w:b/>
          <w:bCs/>
          <w:vanish/>
          <w:szCs w:val="20"/>
          <w:shd w:val="clear" w:color="auto" w:fill="FFFF99"/>
          <w:rtl/>
        </w:rPr>
        <w:t>תקנה</w:t>
      </w:r>
      <w:r w:rsidR="00C27F6F" w:rsidRPr="00247AFE">
        <w:rPr>
          <w:rFonts w:cs="FrankRuehl" w:hint="cs"/>
          <w:b/>
          <w:bCs/>
          <w:vanish/>
          <w:szCs w:val="20"/>
          <w:shd w:val="clear" w:color="auto" w:fill="FFFF99"/>
          <w:rtl/>
        </w:rPr>
        <w:t xml:space="preserve"> 17א</w:t>
      </w:r>
    </w:p>
    <w:p w:rsidR="00954FB4" w:rsidRPr="00247AFE" w:rsidRDefault="00954FB4" w:rsidP="00B50B31">
      <w:pPr>
        <w:pStyle w:val="P00"/>
        <w:ind w:left="0" w:right="1134"/>
        <w:rPr>
          <w:rFonts w:cs="FrankRuehl" w:hint="cs"/>
          <w:vanish/>
          <w:szCs w:val="20"/>
          <w:shd w:val="clear" w:color="auto" w:fill="FFFF99"/>
          <w:rtl/>
        </w:rPr>
      </w:pPr>
      <w:r w:rsidRPr="00247AFE">
        <w:rPr>
          <w:rFonts w:cs="FrankRuehl" w:hint="cs"/>
          <w:vanish/>
          <w:szCs w:val="20"/>
          <w:shd w:val="clear" w:color="auto" w:fill="FFFF99"/>
          <w:rtl/>
        </w:rPr>
        <w:t>הנוסח הקודם:</w:t>
      </w:r>
    </w:p>
    <w:p w:rsidR="005B4FB8" w:rsidRPr="00247AFE" w:rsidRDefault="005B4FB8" w:rsidP="005B4FB8">
      <w:pPr>
        <w:pStyle w:val="P00"/>
        <w:spacing w:before="20"/>
        <w:ind w:left="0" w:right="1134"/>
        <w:rPr>
          <w:rFonts w:cs="Miriam" w:hint="cs"/>
          <w:strike/>
          <w:vanish/>
          <w:sz w:val="16"/>
          <w:szCs w:val="16"/>
          <w:shd w:val="clear" w:color="auto" w:fill="FFFF99"/>
          <w:rtl/>
        </w:rPr>
      </w:pPr>
      <w:r w:rsidRPr="00247AFE">
        <w:rPr>
          <w:rFonts w:cs="Miriam" w:hint="cs"/>
          <w:strike/>
          <w:vanish/>
          <w:sz w:val="16"/>
          <w:szCs w:val="16"/>
          <w:shd w:val="clear" w:color="auto" w:fill="FFFF99"/>
          <w:rtl/>
        </w:rPr>
        <w:t>מכירה ללא רשיון</w:t>
      </w:r>
    </w:p>
    <w:p w:rsidR="00C93F73" w:rsidRPr="00B7751E" w:rsidRDefault="00C93F73" w:rsidP="00B7751E">
      <w:pPr>
        <w:pStyle w:val="P00"/>
        <w:spacing w:before="0"/>
        <w:ind w:left="0" w:right="1134"/>
        <w:rPr>
          <w:rFonts w:cs="FrankRuehl" w:hint="cs"/>
          <w:strike/>
          <w:sz w:val="2"/>
          <w:szCs w:val="2"/>
          <w:rtl/>
        </w:rPr>
      </w:pPr>
      <w:r w:rsidRPr="00247AFE">
        <w:rPr>
          <w:rFonts w:cs="FrankRuehl" w:hint="cs"/>
          <w:strike/>
          <w:vanish/>
          <w:sz w:val="22"/>
          <w:szCs w:val="22"/>
          <w:shd w:val="clear" w:color="auto" w:fill="FFFF99"/>
          <w:rtl/>
        </w:rPr>
        <w:t>17א.</w:t>
      </w:r>
      <w:r w:rsidRPr="00247AFE">
        <w:rPr>
          <w:rFonts w:cs="FrankRuehl" w:hint="cs"/>
          <w:strike/>
          <w:vanish/>
          <w:sz w:val="22"/>
          <w:szCs w:val="22"/>
          <w:shd w:val="clear" w:color="auto" w:fill="FFFF99"/>
          <w:rtl/>
        </w:rPr>
        <w:tab/>
      </w:r>
      <w:r w:rsidR="00C460D8" w:rsidRPr="00247AFE">
        <w:rPr>
          <w:rFonts w:cs="FrankRuehl" w:hint="cs"/>
          <w:strike/>
          <w:vanish/>
          <w:sz w:val="22"/>
          <w:szCs w:val="22"/>
          <w:shd w:val="clear" w:color="auto" w:fill="FFFF99"/>
          <w:rtl/>
        </w:rPr>
        <w:t>מכירת משקאות משכרים בקמעונות או העמדתם למכירה על ידי קמעונאים אינה טעונת רשיון, ובלבד שנתמלאו שאר הוראות הפקודה.</w:t>
      </w:r>
      <w:bookmarkEnd w:id="52"/>
    </w:p>
    <w:p w:rsidR="004A0F16" w:rsidRDefault="004A0F16">
      <w:pPr>
        <w:pStyle w:val="medium2-header"/>
        <w:keepLines w:val="0"/>
        <w:spacing w:before="72"/>
        <w:ind w:left="0" w:right="1134"/>
        <w:rPr>
          <w:rFonts w:cs="FrankRuehl"/>
          <w:noProof/>
          <w:rtl/>
        </w:rPr>
      </w:pPr>
      <w:bookmarkStart w:id="53" w:name="med15"/>
      <w:bookmarkEnd w:id="53"/>
      <w:r>
        <w:rPr>
          <w:rFonts w:cs="FrankRuehl"/>
          <w:noProof/>
          <w:rtl/>
        </w:rPr>
        <w:t>פח</w:t>
      </w:r>
      <w:r>
        <w:rPr>
          <w:rFonts w:cs="FrankRuehl" w:hint="cs"/>
          <w:noProof/>
          <w:rtl/>
        </w:rPr>
        <w:t>ת</w:t>
      </w:r>
    </w:p>
    <w:p w:rsidR="004A0F16" w:rsidRDefault="004A0F16">
      <w:pPr>
        <w:pStyle w:val="P00"/>
        <w:spacing w:before="72"/>
        <w:ind w:left="0" w:right="1134"/>
        <w:rPr>
          <w:rStyle w:val="default"/>
          <w:rFonts w:cs="FrankRuehl"/>
          <w:rtl/>
        </w:rPr>
      </w:pPr>
      <w:bookmarkStart w:id="54" w:name="Seif21"/>
      <w:bookmarkEnd w:id="54"/>
      <w:r>
        <w:rPr>
          <w:lang w:val="he-IL"/>
        </w:rPr>
        <w:pict>
          <v:rect id="_x0000_s1068" style="position:absolute;left:0;text-align:left;margin-left:462pt;margin-top:8.05pt;width:77.55pt;height:34.8pt;z-index:251672576" o:allowincell="f" filled="f" stroked="f" strokecolor="lime" strokeweight=".25pt">
            <v:textbox style="mso-next-textbox:#_x0000_s1068" inset="0,0,0,0">
              <w:txbxContent>
                <w:p w:rsidR="004A0F16" w:rsidRDefault="004A0F16">
                  <w:pPr>
                    <w:spacing w:line="160" w:lineRule="exact"/>
                    <w:jc w:val="left"/>
                    <w:rPr>
                      <w:rFonts w:cs="Miriam"/>
                      <w:noProof/>
                      <w:sz w:val="18"/>
                      <w:szCs w:val="18"/>
                      <w:rtl/>
                    </w:rPr>
                  </w:pPr>
                  <w:r>
                    <w:rPr>
                      <w:rFonts w:cs="Miriam"/>
                      <w:sz w:val="18"/>
                      <w:szCs w:val="18"/>
                      <w:rtl/>
                    </w:rPr>
                    <w:t>מי</w:t>
                  </w:r>
                  <w:r>
                    <w:rPr>
                      <w:rFonts w:cs="Miriam" w:hint="cs"/>
                      <w:sz w:val="18"/>
                      <w:szCs w:val="18"/>
                      <w:rtl/>
                    </w:rPr>
                    <w:t>דות הפחת המותרות בבנין החרשתן בשעת העברתם של משקאות משכרים</w:t>
                  </w:r>
                </w:p>
              </w:txbxContent>
            </v:textbox>
            <w10:anchorlock/>
          </v:rect>
        </w:pict>
      </w:r>
      <w:r>
        <w:rPr>
          <w:rStyle w:val="big-number"/>
          <w:rFonts w:cs="Miriam"/>
          <w:rtl/>
        </w:rPr>
        <w:t>18.</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ם מצאו בשעת מנין כמות הסחורה בבית החרושת, שיש פחת כזה שלא מצאו לו סימוכין בחשבון המשקאות המשכרים שנשלחו בצירוף רשיונות מבית החרו</w:t>
      </w:r>
      <w:r>
        <w:rPr>
          <w:rStyle w:val="default"/>
          <w:rFonts w:cs="FrankRuehl"/>
          <w:rtl/>
        </w:rPr>
        <w:t>ש</w:t>
      </w:r>
      <w:r>
        <w:rPr>
          <w:rStyle w:val="default"/>
          <w:rFonts w:cs="FrankRuehl" w:hint="cs"/>
          <w:rtl/>
        </w:rPr>
        <w:t>ת והפחת עולה על חמישה אחוזים מעודף-הסחורה, שנרשם בשעה שנערך החשבון האחרון, יחד עם הכמות הכללית שנעשתה או נתקבלה כחוק בבית</w:t>
      </w:r>
      <w:r>
        <w:rPr>
          <w:rStyle w:val="default"/>
          <w:rFonts w:cs="FrankRuehl"/>
          <w:rtl/>
        </w:rPr>
        <w:t xml:space="preserve"> ה</w:t>
      </w:r>
      <w:r>
        <w:rPr>
          <w:rStyle w:val="default"/>
          <w:rFonts w:cs="FrankRuehl" w:hint="cs"/>
          <w:rtl/>
        </w:rPr>
        <w:t>חרושת, ישלם החרשתן את כפל המס על אותו פחת.</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שמעבירים משקאות משכרים בחביות עץ, בבונד (ערובה) מבית חרו</w:t>
      </w:r>
      <w:r>
        <w:rPr>
          <w:rStyle w:val="default"/>
          <w:rFonts w:cs="FrankRuehl"/>
          <w:rtl/>
        </w:rPr>
        <w:t>ש</w:t>
      </w:r>
      <w:r>
        <w:rPr>
          <w:rStyle w:val="default"/>
          <w:rFonts w:cs="FrankRuehl" w:hint="cs"/>
          <w:rtl/>
        </w:rPr>
        <w:t>ת תהא מידת הפחת המותרת אחוז אחד מן הכמות הנשלחת בכל חבית. פחת זה יהא מותר רק אז, כשאין כל חשד הונאה או כשאין הוכחה שהחסיר</w:t>
      </w:r>
      <w:r>
        <w:rPr>
          <w:rStyle w:val="default"/>
          <w:rFonts w:cs="FrankRuehl"/>
          <w:rtl/>
        </w:rPr>
        <w:t xml:space="preserve"> מ</w:t>
      </w:r>
      <w:r>
        <w:rPr>
          <w:rStyle w:val="default"/>
          <w:rFonts w:cs="FrankRuehl" w:hint="cs"/>
          <w:rtl/>
        </w:rPr>
        <w:t>ן הכמות או שפגע בחבית או בחביות.</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א</w:t>
      </w:r>
      <w:r>
        <w:rPr>
          <w:rStyle w:val="default"/>
          <w:rFonts w:cs="FrankRuehl" w:hint="cs"/>
          <w:rtl/>
        </w:rPr>
        <w:t>ין להתיר כל פחת כשמעבירים משקאות משכרים בכלי מתכת, זכוכית או חרסינה.</w:t>
      </w:r>
    </w:p>
    <w:p w:rsidR="004A0F16" w:rsidRDefault="004A0F16" w:rsidP="005B4FB8">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א</w:t>
      </w:r>
      <w:r>
        <w:rPr>
          <w:rStyle w:val="default"/>
          <w:rFonts w:cs="FrankRuehl" w:hint="cs"/>
          <w:rtl/>
        </w:rPr>
        <w:t>ם הוכח כדי הנחת דעתו של המנהל כי משקאות משכרים אבדו או נשחתו ע"י תאונה בלתי-נמנעת, אם בשעת הוצאתם בערובה מבית החרושת לצורך העברתם, או אגב הע</w:t>
      </w:r>
      <w:r>
        <w:rPr>
          <w:rStyle w:val="default"/>
          <w:rFonts w:cs="FrankRuehl"/>
          <w:rtl/>
        </w:rPr>
        <w:t>בר</w:t>
      </w:r>
      <w:r>
        <w:rPr>
          <w:rStyle w:val="default"/>
          <w:rFonts w:cs="FrankRuehl" w:hint="cs"/>
          <w:rtl/>
        </w:rPr>
        <w:t xml:space="preserve">תם לבית חרושת אחר או למשלוח באניה או בשעת הטענתם באניה, או אגב קבלתם בבית חרושת אחר </w:t>
      </w:r>
      <w:r w:rsidR="005B4FB8">
        <w:rPr>
          <w:rStyle w:val="default"/>
          <w:rFonts w:cs="FrankRuehl" w:hint="cs"/>
          <w:rtl/>
        </w:rPr>
        <w:t>-</w:t>
      </w:r>
      <w:r>
        <w:rPr>
          <w:rStyle w:val="default"/>
          <w:rFonts w:cs="FrankRuehl"/>
          <w:rtl/>
        </w:rPr>
        <w:t xml:space="preserve"> </w:t>
      </w:r>
      <w:r>
        <w:rPr>
          <w:rStyle w:val="default"/>
          <w:rFonts w:cs="FrankRuehl" w:hint="cs"/>
          <w:rtl/>
        </w:rPr>
        <w:t>רואים משקאות אלה כאילו הובאו בחשבון לצורך קופת</w:t>
      </w:r>
      <w:r>
        <w:rPr>
          <w:rStyle w:val="default"/>
          <w:rFonts w:cs="FrankRuehl"/>
          <w:rtl/>
        </w:rPr>
        <w:t xml:space="preserve"> </w:t>
      </w:r>
      <w:r>
        <w:rPr>
          <w:rStyle w:val="default"/>
          <w:rFonts w:cs="FrankRuehl" w:hint="cs"/>
          <w:rtl/>
        </w:rPr>
        <w:t>ההכנסות: בבקשה לוויתור על מס ובדינים וחשבונות של הפקיד צריך לפרש את כל העובדות כולן ולמסור הוכחות מלאות על האבדה ועל אפי</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בלתי נמנע.</w:t>
      </w:r>
    </w:p>
    <w:p w:rsidR="004A0F16" w:rsidRDefault="004A0F16">
      <w:pPr>
        <w:pStyle w:val="medium2-header"/>
        <w:keepLines w:val="0"/>
        <w:spacing w:before="72"/>
        <w:ind w:left="0" w:right="1134"/>
        <w:rPr>
          <w:rFonts w:cs="FrankRuehl"/>
          <w:noProof/>
          <w:rtl/>
        </w:rPr>
      </w:pPr>
      <w:bookmarkStart w:id="55" w:name="med16"/>
      <w:bookmarkEnd w:id="55"/>
      <w:r>
        <w:rPr>
          <w:rFonts w:cs="FrankRuehl"/>
          <w:noProof/>
          <w:rtl/>
        </w:rPr>
        <w:t>מח</w:t>
      </w:r>
      <w:r>
        <w:rPr>
          <w:rFonts w:cs="FrankRuehl" w:hint="cs"/>
          <w:noProof/>
          <w:rtl/>
        </w:rPr>
        <w:t>ילה על המס או החזרת המס</w:t>
      </w:r>
    </w:p>
    <w:p w:rsidR="004A0F16" w:rsidRDefault="004A0F16">
      <w:pPr>
        <w:pStyle w:val="P00"/>
        <w:spacing w:before="72"/>
        <w:ind w:left="0" w:right="1134"/>
        <w:rPr>
          <w:rStyle w:val="default"/>
          <w:rFonts w:cs="FrankRuehl"/>
          <w:rtl/>
        </w:rPr>
      </w:pPr>
      <w:bookmarkStart w:id="56" w:name="Seif22"/>
      <w:bookmarkEnd w:id="56"/>
      <w:r>
        <w:rPr>
          <w:lang w:val="he-IL"/>
        </w:rPr>
        <w:pict>
          <v:rect id="_x0000_s1069" style="position:absolute;left:0;text-align:left;margin-left:464.5pt;margin-top:8.05pt;width:75.05pt;height:19.15pt;z-index:251673600" o:allowincell="f" filled="f" stroked="f" strokecolor="lime" strokeweight=".25pt">
            <v:textbox style="mso-next-textbox:#_x0000_s1069" inset="0,0,0,0">
              <w:txbxContent>
                <w:p w:rsidR="004A0F16" w:rsidRDefault="004A0F16">
                  <w:pPr>
                    <w:spacing w:line="160" w:lineRule="exact"/>
                    <w:jc w:val="left"/>
                    <w:rPr>
                      <w:rFonts w:cs="Miriam"/>
                      <w:noProof/>
                      <w:sz w:val="18"/>
                      <w:szCs w:val="18"/>
                      <w:rtl/>
                    </w:rPr>
                  </w:pPr>
                  <w:r>
                    <w:rPr>
                      <w:rFonts w:cs="Miriam"/>
                      <w:sz w:val="18"/>
                      <w:szCs w:val="18"/>
                      <w:rtl/>
                    </w:rPr>
                    <w:t>מח</w:t>
                  </w:r>
                  <w:r>
                    <w:rPr>
                      <w:rFonts w:cs="Miriam" w:hint="cs"/>
                      <w:sz w:val="18"/>
                      <w:szCs w:val="18"/>
                      <w:rtl/>
                    </w:rPr>
                    <w:t>ילה על המס או סילוק המס חזרה</w:t>
                  </w:r>
                </w:p>
              </w:txbxContent>
            </v:textbox>
            <w10:anchorlock/>
          </v:rect>
        </w:pict>
      </w:r>
      <w:r>
        <w:rPr>
          <w:rStyle w:val="big-number"/>
          <w:rFonts w:cs="Miriam"/>
          <w:rtl/>
        </w:rPr>
        <w:t>19.</w:t>
      </w:r>
      <w:r>
        <w:rPr>
          <w:rStyle w:val="big-number"/>
          <w:rFonts w:cs="Miriam"/>
          <w:rtl/>
        </w:rPr>
        <w:tab/>
      </w:r>
      <w:r>
        <w:rPr>
          <w:rStyle w:val="default"/>
          <w:rFonts w:cs="FrankRuehl"/>
          <w:rtl/>
        </w:rPr>
        <w:t>(1)</w:t>
      </w:r>
      <w:r>
        <w:rPr>
          <w:rStyle w:val="default"/>
          <w:rFonts w:cs="FrankRuehl"/>
          <w:rtl/>
        </w:rPr>
        <w:tab/>
        <w:t>ח</w:t>
      </w:r>
      <w:r>
        <w:rPr>
          <w:rStyle w:val="default"/>
          <w:rFonts w:cs="FrankRuehl" w:hint="cs"/>
          <w:rtl/>
        </w:rPr>
        <w:t>רשתן המבקש וויתור על מס או החזרת המס על משקאות משכרי</w:t>
      </w:r>
      <w:r>
        <w:rPr>
          <w:rStyle w:val="default"/>
          <w:rFonts w:cs="FrankRuehl"/>
          <w:rtl/>
        </w:rPr>
        <w:t>ם</w:t>
      </w:r>
      <w:r>
        <w:rPr>
          <w:rStyle w:val="default"/>
          <w:rFonts w:cs="FrankRuehl" w:hint="cs"/>
          <w:rtl/>
        </w:rPr>
        <w:t xml:space="preserve"> שעלו באש או שנשמדו בשל כל סיבה אחרת שלא היתה שליטה עליה כשהיו המשקאות בבית החרושת, חייב לציין בבקשתו את הפרטים דלקמן:</w:t>
      </w:r>
    </w:p>
    <w:p w:rsidR="004A0F16" w:rsidRDefault="004A0F1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ם החרשתן;</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קום בית החרושת;</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יאור הסחורות וסימני הצרורות ומספריהם;</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כמות שאבדה;</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תאריך והשעה שבהם אירעה התאונה או שבהם נמצאו החביות דולפות ומי גילה את הדלף;</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א</w:t>
      </w:r>
      <w:r>
        <w:rPr>
          <w:rStyle w:val="default"/>
          <w:rFonts w:cs="FrankRuehl" w:hint="cs"/>
          <w:rtl/>
        </w:rPr>
        <w:t>ם נמסרה הודעה דחופה על התאונה או על הדלף לפקיד הממונה על בית החרושת;</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ס</w:t>
      </w:r>
      <w:r>
        <w:rPr>
          <w:rStyle w:val="default"/>
          <w:rFonts w:cs="FrankRuehl" w:hint="cs"/>
          <w:rtl/>
        </w:rPr>
        <w:t>יבת האבדה;</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וכחה על ההפסד ושמות</w:t>
      </w:r>
      <w:r>
        <w:rPr>
          <w:rStyle w:val="default"/>
          <w:rFonts w:cs="FrankRuehl"/>
          <w:rtl/>
        </w:rPr>
        <w:t>יה</w:t>
      </w:r>
      <w:r>
        <w:rPr>
          <w:rStyle w:val="default"/>
          <w:rFonts w:cs="FrankRuehl" w:hint="cs"/>
          <w:rtl/>
        </w:rPr>
        <w:t>ם של העדים;</w:t>
      </w:r>
    </w:p>
    <w:p w:rsidR="004A0F16" w:rsidRDefault="004A0F16" w:rsidP="005B4FB8">
      <w:pPr>
        <w:pStyle w:val="P22"/>
        <w:spacing w:before="72"/>
        <w:ind w:left="1021"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w:t>
      </w:r>
      <w:r>
        <w:rPr>
          <w:rStyle w:val="default"/>
          <w:rFonts w:cs="FrankRuehl"/>
          <w:rtl/>
        </w:rPr>
        <w:tab/>
        <w:t>א</w:t>
      </w:r>
      <w:r>
        <w:rPr>
          <w:rStyle w:val="default"/>
          <w:rFonts w:cs="FrankRuehl" w:hint="cs"/>
          <w:rtl/>
        </w:rPr>
        <w:t xml:space="preserve">ם החביות או הכלים עודם בבית החרושת, ואם כך </w:t>
      </w:r>
      <w:r w:rsidR="005B4FB8">
        <w:rPr>
          <w:rStyle w:val="default"/>
          <w:rFonts w:cs="FrankRuehl" w:hint="cs"/>
          <w:rtl/>
        </w:rPr>
        <w:t>-</w:t>
      </w:r>
      <w:r>
        <w:rPr>
          <w:rStyle w:val="default"/>
          <w:rFonts w:cs="FrankRuehl"/>
          <w:rtl/>
        </w:rPr>
        <w:t xml:space="preserve"> </w:t>
      </w:r>
      <w:r>
        <w:rPr>
          <w:rStyle w:val="default"/>
          <w:rFonts w:cs="FrankRuehl" w:hint="cs"/>
          <w:rtl/>
        </w:rPr>
        <w:t xml:space="preserve">באיזה מצב, ואם תוקנו </w:t>
      </w:r>
      <w:r w:rsidR="005B4FB8">
        <w:rPr>
          <w:rStyle w:val="default"/>
          <w:rFonts w:cs="FrankRuehl" w:hint="cs"/>
          <w:rtl/>
        </w:rPr>
        <w:t>-</w:t>
      </w:r>
      <w:r>
        <w:rPr>
          <w:rStyle w:val="default"/>
          <w:rFonts w:cs="FrankRuehl"/>
          <w:rtl/>
        </w:rPr>
        <w:t xml:space="preserve"> </w:t>
      </w:r>
      <w:r>
        <w:rPr>
          <w:rStyle w:val="default"/>
          <w:rFonts w:cs="FrankRuehl" w:hint="cs"/>
          <w:rtl/>
        </w:rPr>
        <w:t>כיצד תוקנו;</w:t>
      </w:r>
    </w:p>
    <w:p w:rsidR="004A0F16" w:rsidRDefault="004A0F16">
      <w:pPr>
        <w:pStyle w:val="P22"/>
        <w:spacing w:before="72"/>
        <w:ind w:left="1021" w:right="1134"/>
        <w:rPr>
          <w:rStyle w:val="default"/>
          <w:rFonts w:cs="FrankRuehl"/>
          <w:rtl/>
        </w:rPr>
      </w:pPr>
      <w:r>
        <w:rPr>
          <w:rStyle w:val="default"/>
          <w:rFonts w:cs="FrankRuehl"/>
          <w:rtl/>
        </w:rPr>
        <w:t>(י</w:t>
      </w:r>
      <w:r>
        <w:rPr>
          <w:rStyle w:val="default"/>
          <w:rFonts w:cs="FrankRuehl" w:hint="cs"/>
          <w:rtl/>
        </w:rPr>
        <w:t>)</w:t>
      </w:r>
      <w:r>
        <w:rPr>
          <w:rStyle w:val="default"/>
          <w:rFonts w:cs="FrankRuehl"/>
          <w:rtl/>
        </w:rPr>
        <w:tab/>
        <w:t>ת</w:t>
      </w:r>
      <w:r>
        <w:rPr>
          <w:rStyle w:val="default"/>
          <w:rFonts w:cs="FrankRuehl" w:hint="cs"/>
          <w:rtl/>
        </w:rPr>
        <w:t>אריך הבדיקה האחרונה של הכלים והחביות ע"י החרשתן ומי בדק את אלה;</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א)</w:t>
      </w:r>
      <w:r>
        <w:rPr>
          <w:rStyle w:val="default"/>
          <w:rFonts w:cs="FrankRuehl"/>
          <w:rtl/>
        </w:rPr>
        <w:tab/>
        <w:t>כ</w:t>
      </w:r>
      <w:r>
        <w:rPr>
          <w:rStyle w:val="default"/>
          <w:rFonts w:cs="FrankRuehl" w:hint="cs"/>
          <w:rtl/>
        </w:rPr>
        <w:t>ל פרט נוסף.</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מנהל רשאי לדרוש שתימסרנה לו הוכחות ע"</w:t>
      </w:r>
      <w:r>
        <w:rPr>
          <w:rStyle w:val="default"/>
          <w:rFonts w:cs="FrankRuehl"/>
          <w:rtl/>
        </w:rPr>
        <w:t xml:space="preserve">י </w:t>
      </w:r>
      <w:r>
        <w:rPr>
          <w:rStyle w:val="default"/>
          <w:rFonts w:cs="FrankRuehl" w:hint="cs"/>
          <w:rtl/>
        </w:rPr>
        <w:t>כל אדם שיש לו ידיעה על ההפסד, או שאמרו עליו שיש לו ידיעה על ההפסד, או ע"י כל אדם האחראי לשמירתם ה</w:t>
      </w:r>
      <w:r>
        <w:rPr>
          <w:rStyle w:val="default"/>
          <w:rFonts w:cs="FrankRuehl"/>
          <w:rtl/>
        </w:rPr>
        <w:t>ב</w:t>
      </w:r>
      <w:r>
        <w:rPr>
          <w:rStyle w:val="default"/>
          <w:rFonts w:cs="FrankRuehl" w:hint="cs"/>
          <w:rtl/>
        </w:rPr>
        <w:t>טוחה של המשקאות המשכרים שאמרו עליהם שאבדו או נשמדו.</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 xml:space="preserve">מנהל רשאי לדרוש מאת כל פקיד שהיה ממונה על בית העסק בשעה שהודיעו שחל ההפסד, שיגיש לו דו"ח על בקשתו </w:t>
      </w:r>
      <w:r>
        <w:rPr>
          <w:rStyle w:val="default"/>
          <w:rFonts w:cs="FrankRuehl"/>
          <w:rtl/>
        </w:rPr>
        <w:t>של</w:t>
      </w:r>
      <w:r>
        <w:rPr>
          <w:rStyle w:val="default"/>
          <w:rFonts w:cs="FrankRuehl" w:hint="cs"/>
          <w:rtl/>
        </w:rPr>
        <w:t xml:space="preserve"> החרשתן או שתימסר לו ידיעה על כל ענין בקשר עם הבקשה.</w:t>
      </w:r>
    </w:p>
    <w:p w:rsidR="004A0F16" w:rsidRDefault="004A0F16" w:rsidP="005B4FB8">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א</w:t>
      </w:r>
      <w:r>
        <w:rPr>
          <w:rStyle w:val="default"/>
          <w:rFonts w:cs="FrankRuehl" w:hint="cs"/>
          <w:rtl/>
        </w:rPr>
        <w:t>ם אין המנהל משוכנע, כי הפסד המשקאות המ</w:t>
      </w:r>
      <w:r>
        <w:rPr>
          <w:rStyle w:val="default"/>
          <w:rFonts w:cs="FrankRuehl"/>
          <w:rtl/>
        </w:rPr>
        <w:t>ש</w:t>
      </w:r>
      <w:r>
        <w:rPr>
          <w:rStyle w:val="default"/>
          <w:rFonts w:cs="FrankRuehl" w:hint="cs"/>
          <w:rtl/>
        </w:rPr>
        <w:t xml:space="preserve">כרים נגרם ע"י תאונה בלתי נמנעת או כל סיבה צודקת אחרת </w:t>
      </w:r>
      <w:r w:rsidR="005B4FB8">
        <w:rPr>
          <w:rStyle w:val="default"/>
          <w:rFonts w:cs="FrankRuehl" w:hint="cs"/>
          <w:rtl/>
        </w:rPr>
        <w:t>-</w:t>
      </w:r>
      <w:r>
        <w:rPr>
          <w:rStyle w:val="default"/>
          <w:rFonts w:cs="FrankRuehl"/>
          <w:rtl/>
        </w:rPr>
        <w:t xml:space="preserve"> </w:t>
      </w:r>
      <w:r>
        <w:rPr>
          <w:rStyle w:val="default"/>
          <w:rFonts w:cs="FrankRuehl" w:hint="cs"/>
          <w:rtl/>
        </w:rPr>
        <w:t>תהא החלטתו סופית, ואז לא יוותרו על המס ולא יחזירוהו.</w:t>
      </w:r>
    </w:p>
    <w:p w:rsidR="004A0F16" w:rsidRDefault="004A0F16">
      <w:pPr>
        <w:pStyle w:val="P00"/>
        <w:spacing w:before="72"/>
        <w:ind w:left="0" w:right="1134"/>
        <w:rPr>
          <w:rStyle w:val="default"/>
          <w:rFonts w:cs="FrankRuehl" w:hint="cs"/>
          <w:rtl/>
        </w:rPr>
      </w:pPr>
      <w:r>
        <w:rPr>
          <w:rFonts w:cs="FrankRuehl"/>
          <w:sz w:val="26"/>
          <w:rtl/>
        </w:rPr>
        <w:tab/>
      </w:r>
      <w:r>
        <w:rPr>
          <w:rStyle w:val="default"/>
          <w:rFonts w:cs="FrankRuehl"/>
          <w:rtl/>
        </w:rPr>
        <w:t>(5)</w:t>
      </w:r>
      <w:r>
        <w:rPr>
          <w:rStyle w:val="default"/>
          <w:rFonts w:cs="FrankRuehl"/>
          <w:rtl/>
        </w:rPr>
        <w:tab/>
        <w:t>א</w:t>
      </w:r>
      <w:r>
        <w:rPr>
          <w:rStyle w:val="default"/>
          <w:rFonts w:cs="FrankRuehl" w:hint="cs"/>
          <w:rtl/>
        </w:rPr>
        <w:t>פשר לוותר על המס על כל משקאות משכרים שלא ה</w:t>
      </w:r>
      <w:r>
        <w:rPr>
          <w:rStyle w:val="default"/>
          <w:rFonts w:cs="FrankRuehl"/>
          <w:rtl/>
        </w:rPr>
        <w:t>וצ</w:t>
      </w:r>
      <w:r>
        <w:rPr>
          <w:rStyle w:val="default"/>
          <w:rFonts w:cs="FrankRuehl" w:hint="cs"/>
          <w:rtl/>
        </w:rPr>
        <w:t xml:space="preserve">או מבית החרושת, ובלבד שיהא המנהל משוכנע </w:t>
      </w:r>
      <w:r w:rsidR="005B4FB8">
        <w:rPr>
          <w:rStyle w:val="default"/>
          <w:rFonts w:cs="FrankRuehl"/>
          <w:rtl/>
        </w:rPr>
        <w:t>–</w:t>
      </w:r>
    </w:p>
    <w:p w:rsidR="004A0F16" w:rsidRDefault="004A0F1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המשקאות אינם ראויים להנאה;</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אין במשקאות כל פסו</w:t>
      </w:r>
      <w:r>
        <w:rPr>
          <w:rStyle w:val="default"/>
          <w:rFonts w:cs="FrankRuehl"/>
          <w:rtl/>
        </w:rPr>
        <w:t>ל</w:t>
      </w:r>
      <w:r>
        <w:rPr>
          <w:rStyle w:val="default"/>
          <w:rFonts w:cs="FrankRuehl" w:hint="cs"/>
          <w:rtl/>
        </w:rPr>
        <w:t>ת או שיירים שניתנה הנחה עליהם עפ"י תקנה 18(1).</w:t>
      </w:r>
    </w:p>
    <w:p w:rsidR="004A0F16" w:rsidRDefault="004A0F16">
      <w:pPr>
        <w:pStyle w:val="P00"/>
        <w:spacing w:before="72"/>
        <w:ind w:left="0" w:right="1134"/>
        <w:rPr>
          <w:rStyle w:val="default"/>
          <w:rFonts w:cs="FrankRuehl" w:hint="cs"/>
          <w:rtl/>
        </w:rPr>
      </w:pPr>
      <w:r>
        <w:rPr>
          <w:rFonts w:cs="FrankRuehl"/>
          <w:sz w:val="26"/>
          <w:rtl/>
        </w:rPr>
        <w:tab/>
      </w:r>
      <w:r>
        <w:rPr>
          <w:rStyle w:val="default"/>
          <w:rFonts w:cs="FrankRuehl"/>
          <w:rtl/>
        </w:rPr>
        <w:t>(6)</w:t>
      </w:r>
      <w:r>
        <w:rPr>
          <w:rStyle w:val="default"/>
          <w:rFonts w:cs="FrankRuehl"/>
          <w:rtl/>
        </w:rPr>
        <w:tab/>
        <w:t>ב</w:t>
      </w:r>
      <w:r>
        <w:rPr>
          <w:rStyle w:val="default"/>
          <w:rFonts w:cs="FrankRuehl" w:hint="cs"/>
          <w:rtl/>
        </w:rPr>
        <w:t xml:space="preserve">קשה לוויתור על המס על משקאות משכרים שנעשו פסולים להנאה בעודם בבית החרושת צריכה להכיל את הפרטים דלקמן </w:t>
      </w:r>
      <w:r w:rsidR="005B4FB8">
        <w:rPr>
          <w:rStyle w:val="default"/>
          <w:rFonts w:cs="FrankRuehl"/>
          <w:rtl/>
        </w:rPr>
        <w:t>–</w:t>
      </w:r>
    </w:p>
    <w:p w:rsidR="004A0F16" w:rsidRDefault="004A0F1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ם החרשתן;</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קום בית החרושת;</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מות המשקאות המשכרים, ותיאורם;</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פ</w:t>
      </w:r>
      <w:r>
        <w:rPr>
          <w:rStyle w:val="default"/>
          <w:rFonts w:cs="FrankRuehl" w:hint="cs"/>
          <w:rtl/>
        </w:rPr>
        <w:t>רטים על החביות או הכלים</w:t>
      </w:r>
      <w:r>
        <w:rPr>
          <w:rStyle w:val="default"/>
          <w:rFonts w:cs="FrankRuehl"/>
          <w:rtl/>
        </w:rPr>
        <w:t xml:space="preserve"> </w:t>
      </w:r>
      <w:r>
        <w:rPr>
          <w:rStyle w:val="default"/>
          <w:rFonts w:cs="FrankRuehl" w:hint="cs"/>
          <w:rtl/>
        </w:rPr>
        <w:t>המכילים את המשקה;</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ת</w:t>
      </w:r>
      <w:r>
        <w:rPr>
          <w:rStyle w:val="default"/>
          <w:rFonts w:cs="FrankRuehl" w:hint="cs"/>
          <w:rtl/>
        </w:rPr>
        <w:t>אריך הייצור;</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ידת העוצם המקורית;</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ס</w:t>
      </w:r>
      <w:r>
        <w:rPr>
          <w:rStyle w:val="default"/>
          <w:rFonts w:cs="FrankRuehl" w:hint="cs"/>
          <w:rtl/>
        </w:rPr>
        <w:t>יבת פסולתם של המשקאות להנאה;</w:t>
      </w:r>
    </w:p>
    <w:p w:rsidR="004A0F16" w:rsidRDefault="004A0F16">
      <w:pPr>
        <w:pStyle w:val="P22"/>
        <w:spacing w:before="72"/>
        <w:ind w:left="1021"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כ</w:t>
      </w:r>
      <w:r>
        <w:rPr>
          <w:rStyle w:val="default"/>
          <w:rFonts w:cs="FrankRuehl" w:hint="cs"/>
          <w:rtl/>
        </w:rPr>
        <w:t>ל פרטים נוספים.</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ד</w:t>
      </w:r>
      <w:r>
        <w:rPr>
          <w:rStyle w:val="default"/>
          <w:rFonts w:cs="FrankRuehl" w:hint="cs"/>
          <w:rtl/>
        </w:rPr>
        <w:t>וגמה טיפוסית תילקח מכל כלי קיבול המ</w:t>
      </w:r>
      <w:r>
        <w:rPr>
          <w:rStyle w:val="default"/>
          <w:rFonts w:cs="FrankRuehl"/>
          <w:rtl/>
        </w:rPr>
        <w:t>כי</w:t>
      </w:r>
      <w:r>
        <w:rPr>
          <w:rStyle w:val="default"/>
          <w:rFonts w:cs="FrankRuehl" w:hint="cs"/>
          <w:rtl/>
        </w:rPr>
        <w:t>ל משקה משכר והדוגמאות תישלחנה למנהל משרד הבריאות, כדי שיחליט אם אמנם המשקאות פסולים להנאה.</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(8)</w:t>
      </w:r>
      <w:r>
        <w:rPr>
          <w:rStyle w:val="default"/>
          <w:rFonts w:cs="FrankRuehl"/>
          <w:rtl/>
        </w:rPr>
        <w:tab/>
        <w:t>א</w:t>
      </w:r>
      <w:r>
        <w:rPr>
          <w:rStyle w:val="default"/>
          <w:rFonts w:cs="FrankRuehl" w:hint="cs"/>
          <w:rtl/>
        </w:rPr>
        <w:t>ם הוחלט שהמשקאות פסולים להנאה, משמידים אותם במעמדו של הפקיד.</w:t>
      </w:r>
    </w:p>
    <w:p w:rsidR="004A0F16" w:rsidRDefault="004A0F16">
      <w:pPr>
        <w:pStyle w:val="medium2-header"/>
        <w:keepLines w:val="0"/>
        <w:spacing w:before="72"/>
        <w:ind w:left="0" w:right="1134"/>
        <w:rPr>
          <w:rFonts w:cs="FrankRuehl"/>
          <w:noProof/>
          <w:rtl/>
        </w:rPr>
      </w:pPr>
      <w:bookmarkStart w:id="57" w:name="med17"/>
      <w:bookmarkEnd w:id="57"/>
      <w:r>
        <w:rPr>
          <w:rFonts w:cs="FrankRuehl"/>
          <w:noProof/>
          <w:rtl/>
        </w:rPr>
        <w:t>מכ</w:t>
      </w:r>
      <w:r>
        <w:rPr>
          <w:rFonts w:cs="FrankRuehl" w:hint="cs"/>
          <w:noProof/>
          <w:rtl/>
        </w:rPr>
        <w:t>ירת סחורה מוחרמת</w:t>
      </w:r>
    </w:p>
    <w:p w:rsidR="004A0F16" w:rsidRDefault="004A0F16">
      <w:pPr>
        <w:pStyle w:val="P00"/>
        <w:spacing w:before="72"/>
        <w:ind w:left="0" w:right="1134"/>
        <w:rPr>
          <w:rStyle w:val="default"/>
          <w:rFonts w:cs="FrankRuehl"/>
          <w:rtl/>
        </w:rPr>
      </w:pPr>
      <w:bookmarkStart w:id="58" w:name="Seif23"/>
      <w:bookmarkEnd w:id="58"/>
      <w:r>
        <w:rPr>
          <w:lang w:val="he-IL"/>
        </w:rPr>
        <w:pict>
          <v:rect id="_x0000_s1070" style="position:absolute;left:0;text-align:left;margin-left:464.5pt;margin-top:8.05pt;width:75.05pt;height:20.45pt;z-index:251674624" o:allowincell="f" filled="f" stroked="f" strokecolor="lime" strokeweight=".25pt">
            <v:textbox style="mso-next-textbox:#_x0000_s1070" inset="0,0,0,0">
              <w:txbxContent>
                <w:p w:rsidR="004A0F16" w:rsidRDefault="004A0F16">
                  <w:pPr>
                    <w:spacing w:line="160" w:lineRule="exact"/>
                    <w:jc w:val="left"/>
                    <w:rPr>
                      <w:rFonts w:cs="Miriam"/>
                      <w:noProof/>
                      <w:sz w:val="18"/>
                      <w:szCs w:val="18"/>
                      <w:rtl/>
                    </w:rPr>
                  </w:pPr>
                  <w:r>
                    <w:rPr>
                      <w:rFonts w:cs="Miriam"/>
                      <w:sz w:val="18"/>
                      <w:szCs w:val="18"/>
                      <w:rtl/>
                    </w:rPr>
                    <w:t>מכ</w:t>
                  </w:r>
                  <w:r>
                    <w:rPr>
                      <w:rFonts w:cs="Miriam" w:hint="cs"/>
                      <w:sz w:val="18"/>
                      <w:szCs w:val="18"/>
                      <w:rtl/>
                    </w:rPr>
                    <w:t>ירת סחורה מוחרמת</w:t>
                  </w:r>
                </w:p>
              </w:txbxContent>
            </v:textbox>
            <w10:anchorlock/>
          </v:rect>
        </w:pict>
      </w:r>
      <w:r>
        <w:rPr>
          <w:rStyle w:val="big-number"/>
          <w:rFonts w:cs="Miriam"/>
          <w:rtl/>
        </w:rPr>
        <w:t>20.</w:t>
      </w:r>
      <w:r>
        <w:rPr>
          <w:rStyle w:val="big-number"/>
          <w:rFonts w:cs="Miriam"/>
          <w:rtl/>
        </w:rPr>
        <w:tab/>
      </w:r>
      <w:r>
        <w:rPr>
          <w:rStyle w:val="default"/>
          <w:rFonts w:cs="FrankRuehl"/>
          <w:rtl/>
        </w:rPr>
        <w:t>(1)</w:t>
      </w:r>
      <w:r>
        <w:rPr>
          <w:rStyle w:val="default"/>
          <w:rFonts w:cs="FrankRuehl"/>
          <w:rtl/>
        </w:rPr>
        <w:tab/>
        <w:t>ס</w:t>
      </w:r>
      <w:r>
        <w:rPr>
          <w:rStyle w:val="default"/>
          <w:rFonts w:cs="FrankRuehl" w:hint="cs"/>
          <w:rtl/>
        </w:rPr>
        <w:t xml:space="preserve">חורה שנתפסה מותר למכרה מיד כשהוכרז עליה </w:t>
      </w:r>
      <w:r>
        <w:rPr>
          <w:rStyle w:val="default"/>
          <w:rFonts w:cs="FrankRuehl"/>
          <w:rtl/>
        </w:rPr>
        <w:t>כע</w:t>
      </w:r>
      <w:r>
        <w:rPr>
          <w:rStyle w:val="default"/>
          <w:rFonts w:cs="FrankRuehl" w:hint="cs"/>
          <w:rtl/>
        </w:rPr>
        <w:t>ל סחורה מוחרמת.</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ר</w:t>
      </w:r>
      <w:r>
        <w:rPr>
          <w:rStyle w:val="default"/>
          <w:rFonts w:cs="FrankRuehl" w:hint="cs"/>
          <w:rtl/>
        </w:rPr>
        <w:t>שאי המנהל לצוות שכל כלי, אמצעי הובלה, משקאות משכרים או</w:t>
      </w:r>
      <w:r>
        <w:rPr>
          <w:rStyle w:val="default"/>
          <w:rFonts w:cs="FrankRuehl"/>
          <w:rtl/>
        </w:rPr>
        <w:t xml:space="preserve"> </w:t>
      </w:r>
      <w:r>
        <w:rPr>
          <w:rStyle w:val="default"/>
          <w:rFonts w:cs="FrankRuehl" w:hint="cs"/>
          <w:rtl/>
        </w:rPr>
        <w:t>חמרים לייצור משקאות משכרים יוחזרו לבעליהם בתנאים שימצא לנכון, בין שהכריזום כמוחרמים ובין שלא הכריזום כך.</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מ</w:t>
      </w:r>
      <w:r>
        <w:rPr>
          <w:rStyle w:val="default"/>
          <w:rFonts w:cs="FrankRuehl" w:hint="cs"/>
          <w:rtl/>
        </w:rPr>
        <w:t>שקאות משכרים שנתפשו והוכרזו מוחרמים לא יימכרו בפחות ממחצית מסכום ה</w:t>
      </w:r>
      <w:r>
        <w:rPr>
          <w:rStyle w:val="default"/>
          <w:rFonts w:cs="FrankRuehl"/>
          <w:rtl/>
        </w:rPr>
        <w:t>מס</w:t>
      </w:r>
      <w:r>
        <w:rPr>
          <w:rStyle w:val="default"/>
          <w:rFonts w:cs="FrankRuehl" w:hint="cs"/>
          <w:rtl/>
        </w:rPr>
        <w:t xml:space="preserve">; ואם לא הביאה המכירה את הסכום הזה, מותר להציע את המשקאות למכירה לשם ייצוא, </w:t>
      </w:r>
      <w:r>
        <w:rPr>
          <w:rStyle w:val="default"/>
          <w:rFonts w:cs="FrankRuehl"/>
          <w:rtl/>
        </w:rPr>
        <w:t>א</w:t>
      </w:r>
      <w:r>
        <w:rPr>
          <w:rStyle w:val="default"/>
          <w:rFonts w:cs="FrankRuehl" w:hint="cs"/>
          <w:rtl/>
        </w:rPr>
        <w:t>ו להשמידם.</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כ</w:t>
      </w:r>
      <w:r>
        <w:rPr>
          <w:rStyle w:val="default"/>
          <w:rFonts w:cs="FrankRuehl" w:hint="cs"/>
          <w:rtl/>
        </w:rPr>
        <w:t>לים לייצור משקאות משכרים לא יימכרו לשום אדם שאינו חרשתן בעל רשיון.</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ד</w:t>
      </w:r>
      <w:r>
        <w:rPr>
          <w:rStyle w:val="default"/>
          <w:rFonts w:cs="FrankRuehl" w:hint="cs"/>
          <w:rtl/>
        </w:rPr>
        <w:t>מי מכירתן של הסחורות התפושות ישמשו לקופת ההכנסות הכללית של ממשלת ישראל.</w:t>
      </w:r>
    </w:p>
    <w:p w:rsidR="004A0F16" w:rsidRDefault="004A0F16">
      <w:pPr>
        <w:pStyle w:val="medium2-header"/>
        <w:keepLines w:val="0"/>
        <w:spacing w:before="72"/>
        <w:ind w:left="0" w:right="1134"/>
        <w:rPr>
          <w:rFonts w:cs="FrankRuehl"/>
          <w:noProof/>
          <w:rtl/>
        </w:rPr>
      </w:pPr>
      <w:bookmarkStart w:id="59" w:name="med18"/>
      <w:bookmarkEnd w:id="59"/>
      <w:r>
        <w:rPr>
          <w:rFonts w:cs="FrankRuehl"/>
          <w:noProof/>
          <w:rtl/>
        </w:rPr>
        <w:t>תש</w:t>
      </w:r>
      <w:r>
        <w:rPr>
          <w:rFonts w:cs="FrankRuehl" w:hint="cs"/>
          <w:noProof/>
          <w:rtl/>
        </w:rPr>
        <w:t>לום המס</w:t>
      </w:r>
    </w:p>
    <w:p w:rsidR="004A0F16" w:rsidRDefault="004A0F16">
      <w:pPr>
        <w:pStyle w:val="P00"/>
        <w:spacing w:before="72"/>
        <w:ind w:left="0" w:right="1134"/>
        <w:rPr>
          <w:rStyle w:val="default"/>
          <w:rFonts w:cs="FrankRuehl"/>
          <w:rtl/>
        </w:rPr>
      </w:pPr>
      <w:bookmarkStart w:id="60" w:name="Seif24"/>
      <w:bookmarkEnd w:id="60"/>
      <w:r>
        <w:rPr>
          <w:lang w:val="he-IL"/>
        </w:rPr>
        <w:pict>
          <v:rect id="_x0000_s1071" style="position:absolute;left:0;text-align:left;margin-left:464.5pt;margin-top:8.05pt;width:75.05pt;height:15.95pt;z-index:251675648" o:allowincell="f" filled="f" stroked="f" strokecolor="lime" strokeweight=".25pt">
            <v:textbox style="mso-next-textbox:#_x0000_s1071" inset="0,0,0,0">
              <w:txbxContent>
                <w:p w:rsidR="004A0F16" w:rsidRDefault="004A0F16">
                  <w:pPr>
                    <w:spacing w:line="160" w:lineRule="exact"/>
                    <w:jc w:val="left"/>
                    <w:rPr>
                      <w:rFonts w:cs="Miriam"/>
                      <w:noProof/>
                      <w:sz w:val="18"/>
                      <w:szCs w:val="18"/>
                      <w:rtl/>
                    </w:rPr>
                  </w:pPr>
                  <w:r>
                    <w:rPr>
                      <w:rFonts w:cs="Miriam"/>
                      <w:sz w:val="18"/>
                      <w:szCs w:val="18"/>
                      <w:rtl/>
                    </w:rPr>
                    <w:t>תש</w:t>
                  </w:r>
                  <w:r>
                    <w:rPr>
                      <w:rFonts w:cs="Miriam" w:hint="cs"/>
                      <w:sz w:val="18"/>
                      <w:szCs w:val="18"/>
                      <w:rtl/>
                    </w:rPr>
                    <w:t>לום המס</w:t>
                  </w:r>
                </w:p>
              </w:txbxContent>
            </v:textbox>
            <w10:anchorlock/>
          </v:rect>
        </w:pict>
      </w:r>
      <w:r>
        <w:rPr>
          <w:rStyle w:val="big-number"/>
          <w:rFonts w:cs="Miriam"/>
          <w:rtl/>
        </w:rPr>
        <w:t>21.</w:t>
      </w:r>
      <w:r>
        <w:rPr>
          <w:rStyle w:val="big-number"/>
          <w:rFonts w:cs="Miriam"/>
          <w:rtl/>
        </w:rPr>
        <w:tab/>
      </w:r>
      <w:r>
        <w:rPr>
          <w:rStyle w:val="default"/>
          <w:rFonts w:cs="FrankRuehl"/>
          <w:rtl/>
        </w:rPr>
        <w:t>(1)</w:t>
      </w:r>
      <w:r>
        <w:rPr>
          <w:rStyle w:val="default"/>
          <w:rFonts w:cs="FrankRuehl"/>
          <w:rtl/>
        </w:rPr>
        <w:tab/>
        <w:t>ז</w:t>
      </w:r>
      <w:r>
        <w:rPr>
          <w:rStyle w:val="default"/>
          <w:rFonts w:cs="FrankRuehl" w:hint="cs"/>
          <w:rtl/>
        </w:rPr>
        <w:t>מן פרעונו של מס על משקאות משכרים יחול מיד לאחר ייצורם של המשקאות המשכרים; אולם אם תינתן בטוחה מספיקה ע"י החרשתן ואם מקום העסק הוא מובטח די הצורך, מותר יהא לדחות את תשלום המס עד שהמשקאות יצאו מבית החרושת לתצרוכת בארץ.</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ם נמצא פחת באיזו עת שהיא, חו</w:t>
      </w:r>
      <w:r>
        <w:rPr>
          <w:rStyle w:val="default"/>
          <w:rFonts w:cs="FrankRuehl"/>
          <w:rtl/>
        </w:rPr>
        <w:t xml:space="preserve">ץ </w:t>
      </w:r>
      <w:r>
        <w:rPr>
          <w:rStyle w:val="default"/>
          <w:rFonts w:cs="FrankRuehl" w:hint="cs"/>
          <w:rtl/>
        </w:rPr>
        <w:t>מהפחת שנגרם ע"י הפסד טבעי או ע"י כל סיבה צודקת אחרת, בכל חבית או</w:t>
      </w:r>
      <w:r>
        <w:rPr>
          <w:rStyle w:val="default"/>
          <w:rFonts w:cs="FrankRuehl"/>
          <w:rtl/>
        </w:rPr>
        <w:t xml:space="preserve"> </w:t>
      </w:r>
      <w:r>
        <w:rPr>
          <w:rStyle w:val="default"/>
          <w:rFonts w:cs="FrankRuehl" w:hint="cs"/>
          <w:rtl/>
        </w:rPr>
        <w:t>כלי אחר המכיל משקאות משכרים בבית העסק של חרשתן, רשאי המנהל לדרוש לשלם את המס מיד על הכמות שהיתה נתונה מלכתחילה בחבית או בכלי. על החרשתן לשלם מס כזה עפ"י דרישה בכתב מטעם פקיד, ועד שלא ישולם</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ס, אסור להעביר או להעתיק מבית החרושת שלו כל משקה משכר.</w:t>
      </w:r>
    </w:p>
    <w:p w:rsidR="004A0F16" w:rsidRDefault="004A0F16" w:rsidP="005B4FB8">
      <w:pPr>
        <w:pStyle w:val="P00"/>
        <w:spacing w:before="72"/>
        <w:ind w:left="0" w:right="1134"/>
        <w:rPr>
          <w:rStyle w:val="default"/>
          <w:rFonts w:cs="FrankRuehl"/>
          <w:rtl/>
        </w:rPr>
      </w:pPr>
      <w:r>
        <w:rPr>
          <w:lang w:val="he-IL"/>
        </w:rPr>
        <w:pict>
          <v:rect id="_x0000_s1072" style="position:absolute;left:0;text-align:left;margin-left:464.5pt;margin-top:8.05pt;width:75.05pt;height:13.4pt;z-index:251676672" o:allowincell="f" filled="f" stroked="f" strokecolor="lime" strokeweight=".25pt">
            <v:textbox style="mso-next-textbox:#_x0000_s1072" inset="0,0,0,0">
              <w:txbxContent>
                <w:p w:rsidR="004A0F16" w:rsidRDefault="004A0F16">
                  <w:pPr>
                    <w:spacing w:line="160" w:lineRule="exact"/>
                    <w:jc w:val="left"/>
                    <w:rPr>
                      <w:rFonts w:cs="Miriam"/>
                      <w:noProof/>
                      <w:sz w:val="18"/>
                      <w:szCs w:val="18"/>
                      <w:rtl/>
                    </w:rPr>
                  </w:pPr>
                  <w:r>
                    <w:rPr>
                      <w:rFonts w:cs="Miriam"/>
                      <w:sz w:val="18"/>
                      <w:szCs w:val="18"/>
                      <w:rtl/>
                    </w:rPr>
                    <w:t>תק</w:t>
                  </w:r>
                  <w:r>
                    <w:rPr>
                      <w:rFonts w:cs="Miriam" w:hint="cs"/>
                      <w:sz w:val="18"/>
                      <w:szCs w:val="18"/>
                      <w:rtl/>
                    </w:rPr>
                    <w:t>' 1935</w:t>
                  </w:r>
                </w:p>
              </w:txbxContent>
            </v:textbox>
            <w10:anchorlock/>
          </v:rect>
        </w:pict>
      </w:r>
      <w:r>
        <w:rPr>
          <w:rFonts w:cs="FrankRuehl"/>
          <w:sz w:val="26"/>
          <w:rtl/>
        </w:rPr>
        <w:tab/>
      </w:r>
      <w:r>
        <w:rPr>
          <w:rStyle w:val="default"/>
          <w:rFonts w:cs="FrankRuehl"/>
          <w:rtl/>
        </w:rPr>
        <w:t>(3)</w:t>
      </w:r>
      <w:r>
        <w:rPr>
          <w:rStyle w:val="default"/>
          <w:rFonts w:cs="FrankRuehl"/>
          <w:rtl/>
        </w:rPr>
        <w:tab/>
        <w:t>כ</w:t>
      </w:r>
      <w:r>
        <w:rPr>
          <w:rStyle w:val="default"/>
          <w:rFonts w:cs="FrankRuehl" w:hint="cs"/>
          <w:rtl/>
        </w:rPr>
        <w:t xml:space="preserve">שיבואו להטיל מס על משקאות משכרים שהוצאו מבית החרושת בחביות או בכלים </w:t>
      </w:r>
      <w:r w:rsidR="00247AFE">
        <w:rPr>
          <w:rStyle w:val="default"/>
          <w:rFonts w:cs="FrankRuehl"/>
          <w:rtl/>
        </w:rPr>
        <w:t>–</w:t>
      </w:r>
      <w:r>
        <w:rPr>
          <w:rStyle w:val="default"/>
          <w:rFonts w:cs="FrankRuehl"/>
          <w:rtl/>
        </w:rPr>
        <w:t xml:space="preserve"> </w:t>
      </w:r>
      <w:r>
        <w:rPr>
          <w:rStyle w:val="default"/>
          <w:rFonts w:cs="FrankRuehl" w:hint="cs"/>
          <w:rtl/>
        </w:rPr>
        <w:t xml:space="preserve">לא יתחשבו עם חלקי הליטר. ואילו אם הוצאו משקאות משכרים בבקבוקים מודדים או הבקבוקים עד כדי 1/200 (חלק אחד ממאתיים) מן הליטר </w:t>
      </w:r>
      <w:r>
        <w:rPr>
          <w:rStyle w:val="default"/>
          <w:rFonts w:cs="FrankRuehl"/>
          <w:rtl/>
        </w:rPr>
        <w:t>ומ</w:t>
      </w:r>
      <w:r>
        <w:rPr>
          <w:rStyle w:val="default"/>
          <w:rFonts w:cs="FrankRuehl" w:hint="cs"/>
          <w:rtl/>
        </w:rPr>
        <w:t>טילים מס על היין או יין-ההדרים עד כדי הליטר, ועל הספירטים עד כדי עשירית הליטר של האלכוהול.</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ב</w:t>
      </w:r>
      <w:r>
        <w:rPr>
          <w:rStyle w:val="default"/>
          <w:rFonts w:cs="FrankRuehl" w:hint="cs"/>
          <w:rtl/>
        </w:rPr>
        <w:t>טרם יוציאו משקה משכר לתצרוכת בארץ, חייב החרשתן להגיש לפקיד הממונה על בית החרושת שלו כתב הרשאה לתצרוכת בארץ בשני העתקים בצירוף תיאו</w:t>
      </w:r>
      <w:r>
        <w:rPr>
          <w:rStyle w:val="default"/>
          <w:rFonts w:cs="FrankRuehl"/>
          <w:rtl/>
        </w:rPr>
        <w:t xml:space="preserve">ר </w:t>
      </w:r>
      <w:r>
        <w:rPr>
          <w:rStyle w:val="default"/>
          <w:rFonts w:cs="FrankRuehl" w:hint="cs"/>
          <w:rtl/>
        </w:rPr>
        <w:t>מלא של הסחורה; על הפקיד לבדוק את הסחורה, ולהוסיף את ה</w:t>
      </w:r>
      <w:r>
        <w:rPr>
          <w:rStyle w:val="default"/>
          <w:rFonts w:cs="FrankRuehl"/>
          <w:rtl/>
        </w:rPr>
        <w:t>פ</w:t>
      </w:r>
      <w:r>
        <w:rPr>
          <w:rStyle w:val="default"/>
          <w:rFonts w:cs="FrankRuehl" w:hint="cs"/>
          <w:rtl/>
        </w:rPr>
        <w:t>רטים הנוספים הדרושים לשני ההעתקים של כתב ההרשאה; על הפקיד לחשב את המס שיוטל ולמסור את שני ההעתקים לחרשתן, והלה יקחם לגובה המכס או לפקיד הממונה על האזור שבו מצוי בית החרושת ולשלם שם את המס, וגובה המכס</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הפקיד הממונה על בית העסק יתן קבלה על המס ששולם, יחתו</w:t>
      </w:r>
      <w:r>
        <w:rPr>
          <w:rStyle w:val="default"/>
          <w:rFonts w:cs="FrankRuehl"/>
          <w:rtl/>
        </w:rPr>
        <w:t>ם</w:t>
      </w:r>
      <w:r>
        <w:rPr>
          <w:rStyle w:val="default"/>
          <w:rFonts w:cs="FrankRuehl" w:hint="cs"/>
          <w:rtl/>
        </w:rPr>
        <w:t xml:space="preserve"> את שני ההעתקים של כתב ההרשאה בחתימתו ובחותמתו, ישמור את ההעתק הכפול וישלח את ההעתק המקורי לפקיד הממונה על בית החרושת בין ע"י החרשתן או בא כוחו או ע"י הדואר; הפקיד שבבית החרושת ימלא אח"כ את צו המסירה</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נהו חלק מכתב ההרשאה ויחתמו בחתימתו ובחותמתו וירשום על</w:t>
      </w:r>
      <w:r>
        <w:rPr>
          <w:rStyle w:val="default"/>
          <w:rFonts w:cs="FrankRuehl"/>
          <w:rtl/>
        </w:rPr>
        <w:t>י</w:t>
      </w:r>
      <w:r>
        <w:rPr>
          <w:rStyle w:val="default"/>
          <w:rFonts w:cs="FrankRuehl" w:hint="cs"/>
          <w:rtl/>
        </w:rPr>
        <w:t>ו במלים את המספר הכללי של הצרורות ויתנהו לחרשתן כהרשאה למסירת הסחורה.</w:t>
      </w:r>
    </w:p>
    <w:p w:rsidR="004A0F16" w:rsidRDefault="004A0F16">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כ</w:t>
      </w:r>
      <w:r>
        <w:rPr>
          <w:rStyle w:val="default"/>
          <w:rFonts w:cs="FrankRuehl" w:hint="cs"/>
          <w:rtl/>
        </w:rPr>
        <w:t xml:space="preserve">שהעסקאות הנן מרובות, מותר להרשות לו לחרשתן לשלם בבת אחת תשלומי מס אחדים: עליו יהא לפנות לגובה המכס או לפקיד הממונה על האזור </w:t>
      </w:r>
      <w:r>
        <w:rPr>
          <w:rStyle w:val="default"/>
          <w:rFonts w:cs="FrankRuehl"/>
          <w:rtl/>
        </w:rPr>
        <w:t>שב</w:t>
      </w:r>
      <w:r>
        <w:rPr>
          <w:rStyle w:val="default"/>
          <w:rFonts w:cs="FrankRuehl" w:hint="cs"/>
          <w:rtl/>
        </w:rPr>
        <w:t>ו נמצא בית החרושת לשם קבלת רשות לשלם תשלום מצטבר כזה,</w:t>
      </w:r>
      <w:r>
        <w:rPr>
          <w:rStyle w:val="default"/>
          <w:rFonts w:cs="FrankRuehl"/>
          <w:rtl/>
        </w:rPr>
        <w:t xml:space="preserve"> </w:t>
      </w:r>
      <w:r>
        <w:rPr>
          <w:rStyle w:val="default"/>
          <w:rFonts w:cs="FrankRuehl" w:hint="cs"/>
          <w:rtl/>
        </w:rPr>
        <w:t>ובלבד שלא יהא פחות מן המס הנפרע על הכמות הכוללת של המשקאות המשכרים שנמסרו מבית החרושת שלו במשך החודש החולף; גובה המכס או הפקיד הממונה יתן קבלה על כל תשלום מצטבר ויודיע למנהל ולפקיד את המספר והתאריך ש</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קבלה ואת הסכום שנפרע. בעד כל מסירת-סחורה שהחרשתן ידרו</w:t>
      </w:r>
      <w:r>
        <w:rPr>
          <w:rStyle w:val="default"/>
          <w:rFonts w:cs="FrankRuehl"/>
          <w:rtl/>
        </w:rPr>
        <w:t>ש</w:t>
      </w:r>
      <w:r>
        <w:rPr>
          <w:rStyle w:val="default"/>
          <w:rFonts w:cs="FrankRuehl" w:hint="cs"/>
          <w:rtl/>
        </w:rPr>
        <w:t xml:space="preserve"> לעשותה על יסוד התשלום עליו יהא למלא כתב הרשאה בשני העתקים ולמסרם לפקיד. זה יחתום על כל העתק, את המקור ישמור אצלו ואת ההעתק ישלח לגובה המכס או לפקיד הממונה ויתן לחרשתן את צו-המסירה.</w:t>
      </w:r>
    </w:p>
    <w:p w:rsidR="004A0F16" w:rsidRDefault="004A0F16">
      <w:pPr>
        <w:pStyle w:val="P00"/>
        <w:spacing w:before="72"/>
        <w:ind w:left="0" w:right="1134"/>
        <w:rPr>
          <w:rStyle w:val="default"/>
          <w:rFonts w:cs="FrankRuehl" w:hint="cs"/>
          <w:rtl/>
        </w:rPr>
      </w:pPr>
      <w:bookmarkStart w:id="61" w:name="Seif25"/>
      <w:bookmarkEnd w:id="61"/>
      <w:r>
        <w:rPr>
          <w:lang w:val="he-IL"/>
        </w:rPr>
        <w:pict>
          <v:rect id="_x0000_s1073" style="position:absolute;left:0;text-align:left;margin-left:464.5pt;margin-top:8.05pt;width:75.05pt;height:17.8pt;z-index:251677696" o:allowincell="f" filled="f" stroked="f" strokecolor="lime" strokeweight=".25pt">
            <v:textbox style="mso-next-textbox:#_x0000_s1073" inset="0,0,0,0">
              <w:txbxContent>
                <w:p w:rsidR="004A0F16" w:rsidRDefault="004A0F16" w:rsidP="007D2C7A">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sidR="007D2C7A">
                    <w:rPr>
                      <w:rFonts w:cs="Miriam" w:hint="cs"/>
                      <w:sz w:val="18"/>
                      <w:szCs w:val="18"/>
                      <w:rtl/>
                    </w:rPr>
                    <w:t>-</w:t>
                  </w:r>
                  <w:r>
                    <w:rPr>
                      <w:rFonts w:cs="Miriam"/>
                      <w:sz w:val="18"/>
                      <w:szCs w:val="18"/>
                      <w:rtl/>
                    </w:rPr>
                    <w:t>1981</w:t>
                  </w:r>
                </w:p>
              </w:txbxContent>
            </v:textbox>
            <w10:anchorlock/>
          </v:rect>
        </w:pict>
      </w:r>
      <w:r>
        <w:rPr>
          <w:rStyle w:val="big-number"/>
          <w:rFonts w:cs="Miriam"/>
          <w:rtl/>
        </w:rPr>
        <w:t>22.</w:t>
      </w:r>
      <w:r>
        <w:rPr>
          <w:rStyle w:val="big-number"/>
          <w:rFonts w:cs="Miriam"/>
          <w:rtl/>
        </w:rPr>
        <w:tab/>
      </w:r>
      <w:r>
        <w:rPr>
          <w:rStyle w:val="default"/>
          <w:rFonts w:cs="FrankRuehl"/>
          <w:rtl/>
        </w:rPr>
        <w:t>(ב</w:t>
      </w:r>
      <w:r>
        <w:rPr>
          <w:rStyle w:val="default"/>
          <w:rFonts w:cs="FrankRuehl" w:hint="cs"/>
          <w:rtl/>
        </w:rPr>
        <w:t>וטלה).</w:t>
      </w:r>
    </w:p>
    <w:p w:rsidR="00546B1A" w:rsidRPr="00247AFE" w:rsidRDefault="00546B1A" w:rsidP="00546B1A">
      <w:pPr>
        <w:pStyle w:val="P00"/>
        <w:tabs>
          <w:tab w:val="clear" w:pos="6259"/>
        </w:tabs>
        <w:spacing w:before="0"/>
        <w:ind w:left="0" w:right="1134"/>
        <w:rPr>
          <w:rFonts w:cs="FrankRuehl" w:hint="cs"/>
          <w:vanish/>
          <w:szCs w:val="20"/>
          <w:shd w:val="clear" w:color="auto" w:fill="FFFF99"/>
          <w:rtl/>
        </w:rPr>
      </w:pPr>
      <w:bookmarkStart w:id="62" w:name="Rov68"/>
      <w:r w:rsidRPr="00247AFE">
        <w:rPr>
          <w:rFonts w:cs="FrankRuehl" w:hint="cs"/>
          <w:vanish/>
          <w:color w:val="FF0000"/>
          <w:szCs w:val="20"/>
          <w:shd w:val="clear" w:color="auto" w:fill="FFFF99"/>
          <w:rtl/>
        </w:rPr>
        <w:t>מיום 30.7.1959</w:t>
      </w:r>
    </w:p>
    <w:p w:rsidR="00546B1A" w:rsidRPr="00247AFE" w:rsidRDefault="00546B1A" w:rsidP="00546B1A">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תשי"ט-1959</w:t>
      </w:r>
    </w:p>
    <w:p w:rsidR="00546B1A" w:rsidRPr="00247AFE" w:rsidRDefault="00546B1A" w:rsidP="00546B1A">
      <w:pPr>
        <w:pStyle w:val="P00"/>
        <w:spacing w:before="0"/>
        <w:ind w:left="0" w:right="1134"/>
        <w:rPr>
          <w:rFonts w:cs="FrankRuehl" w:hint="cs"/>
          <w:vanish/>
          <w:szCs w:val="20"/>
          <w:shd w:val="clear" w:color="auto" w:fill="FFFF99"/>
          <w:rtl/>
        </w:rPr>
      </w:pPr>
      <w:hyperlink r:id="rId33" w:history="1">
        <w:r w:rsidRPr="00247AFE">
          <w:rPr>
            <w:rStyle w:val="Hyperlink"/>
            <w:rFonts w:cs="FrankRuehl" w:hint="cs"/>
            <w:vanish/>
            <w:szCs w:val="20"/>
            <w:shd w:val="clear" w:color="auto" w:fill="FFFF99"/>
            <w:rtl/>
          </w:rPr>
          <w:t>ק"ת תשי"ט מס' 929</w:t>
        </w:r>
      </w:hyperlink>
      <w:r w:rsidRPr="00247AFE">
        <w:rPr>
          <w:rFonts w:cs="FrankRuehl" w:hint="cs"/>
          <w:vanish/>
          <w:szCs w:val="20"/>
          <w:shd w:val="clear" w:color="auto" w:fill="FFFF99"/>
          <w:rtl/>
        </w:rPr>
        <w:t xml:space="preserve"> מיום 30.7.1959 עמ' 1744</w:t>
      </w:r>
    </w:p>
    <w:p w:rsidR="00546B1A" w:rsidRPr="00247AFE" w:rsidRDefault="00546B1A" w:rsidP="00546B1A">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הוספת סעיף 22</w:t>
      </w:r>
    </w:p>
    <w:p w:rsidR="005B447A" w:rsidRPr="00247AFE" w:rsidRDefault="005B447A" w:rsidP="00546B1A">
      <w:pPr>
        <w:pStyle w:val="P00"/>
        <w:spacing w:before="0"/>
        <w:ind w:left="0" w:right="1134"/>
        <w:rPr>
          <w:rFonts w:cs="FrankRuehl" w:hint="cs"/>
          <w:vanish/>
          <w:szCs w:val="20"/>
          <w:shd w:val="clear" w:color="auto" w:fill="FFFF99"/>
          <w:rtl/>
        </w:rPr>
      </w:pPr>
    </w:p>
    <w:p w:rsidR="005B447A" w:rsidRPr="00247AFE" w:rsidRDefault="005B447A" w:rsidP="005B447A">
      <w:pPr>
        <w:pStyle w:val="P00"/>
        <w:tabs>
          <w:tab w:val="clear" w:pos="6259"/>
        </w:tabs>
        <w:spacing w:before="0"/>
        <w:ind w:left="0" w:right="1134"/>
        <w:rPr>
          <w:rFonts w:cs="FrankRuehl" w:hint="cs"/>
          <w:vanish/>
          <w:szCs w:val="20"/>
          <w:shd w:val="clear" w:color="auto" w:fill="FFFF99"/>
          <w:rtl/>
        </w:rPr>
      </w:pPr>
      <w:r w:rsidRPr="00247AFE">
        <w:rPr>
          <w:rFonts w:cs="FrankRuehl" w:hint="cs"/>
          <w:vanish/>
          <w:color w:val="FF0000"/>
          <w:szCs w:val="20"/>
          <w:shd w:val="clear" w:color="auto" w:fill="FFFF99"/>
          <w:rtl/>
        </w:rPr>
        <w:t>מיום 7.4.1960</w:t>
      </w:r>
    </w:p>
    <w:p w:rsidR="005B447A" w:rsidRPr="00247AFE" w:rsidRDefault="005B447A" w:rsidP="005B447A">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(מס' 2) תש"ך-1960</w:t>
      </w:r>
    </w:p>
    <w:p w:rsidR="005B447A" w:rsidRPr="00247AFE" w:rsidRDefault="005B447A" w:rsidP="005B447A">
      <w:pPr>
        <w:pStyle w:val="P00"/>
        <w:spacing w:before="0"/>
        <w:ind w:left="0" w:right="1134"/>
        <w:rPr>
          <w:rFonts w:cs="FrankRuehl" w:hint="cs"/>
          <w:vanish/>
          <w:szCs w:val="20"/>
          <w:shd w:val="clear" w:color="auto" w:fill="FFFF99"/>
          <w:rtl/>
        </w:rPr>
      </w:pPr>
      <w:hyperlink r:id="rId34" w:history="1">
        <w:r w:rsidR="00EB49A6" w:rsidRPr="00247AFE">
          <w:rPr>
            <w:rStyle w:val="Hyperlink"/>
            <w:rFonts w:cs="FrankRuehl" w:hint="cs"/>
            <w:vanish/>
            <w:szCs w:val="20"/>
            <w:shd w:val="clear" w:color="auto" w:fill="FFFF99"/>
            <w:rtl/>
          </w:rPr>
          <w:t>ק"ת</w:t>
        </w:r>
        <w:r w:rsidRPr="00247AFE">
          <w:rPr>
            <w:rStyle w:val="Hyperlink"/>
            <w:rFonts w:cs="FrankRuehl" w:hint="cs"/>
            <w:vanish/>
            <w:szCs w:val="20"/>
            <w:shd w:val="clear" w:color="auto" w:fill="FFFF99"/>
            <w:rtl/>
          </w:rPr>
          <w:t xml:space="preserve"> תש"ך מס' 1003</w:t>
        </w:r>
      </w:hyperlink>
      <w:r w:rsidRPr="00247AFE">
        <w:rPr>
          <w:rFonts w:cs="FrankRuehl" w:hint="cs"/>
          <w:vanish/>
          <w:szCs w:val="20"/>
          <w:shd w:val="clear" w:color="auto" w:fill="FFFF99"/>
          <w:rtl/>
        </w:rPr>
        <w:t>מיום 7.4.1960 עמ' 961</w:t>
      </w:r>
    </w:p>
    <w:p w:rsidR="00CE36E3" w:rsidRPr="00247AFE" w:rsidRDefault="00CE36E3" w:rsidP="005B447A">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 xml:space="preserve">החלפת תקנת משנה </w:t>
      </w:r>
      <w:r w:rsidR="005B4FB8" w:rsidRPr="00247AFE">
        <w:rPr>
          <w:rFonts w:cs="FrankRuehl" w:hint="cs"/>
          <w:b/>
          <w:bCs/>
          <w:vanish/>
          <w:szCs w:val="20"/>
          <w:shd w:val="clear" w:color="auto" w:fill="FFFF99"/>
          <w:rtl/>
        </w:rPr>
        <w:t>22</w:t>
      </w:r>
      <w:r w:rsidRPr="00247AFE">
        <w:rPr>
          <w:rFonts w:cs="FrankRuehl" w:hint="cs"/>
          <w:b/>
          <w:bCs/>
          <w:vanish/>
          <w:szCs w:val="20"/>
          <w:shd w:val="clear" w:color="auto" w:fill="FFFF99"/>
          <w:rtl/>
        </w:rPr>
        <w:t>(5)</w:t>
      </w:r>
    </w:p>
    <w:p w:rsidR="00CE36E3" w:rsidRPr="00247AFE" w:rsidRDefault="00CE36E3" w:rsidP="00D149BF">
      <w:pPr>
        <w:pStyle w:val="P00"/>
        <w:ind w:left="0" w:right="1134"/>
        <w:rPr>
          <w:rFonts w:cs="FrankRuehl" w:hint="cs"/>
          <w:vanish/>
          <w:szCs w:val="20"/>
          <w:shd w:val="clear" w:color="auto" w:fill="FFFF99"/>
          <w:rtl/>
        </w:rPr>
      </w:pPr>
      <w:r w:rsidRPr="00247AFE">
        <w:rPr>
          <w:rFonts w:cs="FrankRuehl" w:hint="cs"/>
          <w:vanish/>
          <w:szCs w:val="20"/>
          <w:shd w:val="clear" w:color="auto" w:fill="FFFF99"/>
          <w:rtl/>
        </w:rPr>
        <w:t>הנוסח הקודם:</w:t>
      </w:r>
    </w:p>
    <w:p w:rsidR="00730587" w:rsidRPr="00247AFE" w:rsidRDefault="00492467" w:rsidP="00730587">
      <w:pPr>
        <w:pStyle w:val="P00"/>
        <w:spacing w:before="0"/>
        <w:ind w:left="0" w:right="1134"/>
        <w:rPr>
          <w:rFonts w:cs="FrankRuehl" w:hint="cs"/>
          <w:strike/>
          <w:vanish/>
          <w:sz w:val="22"/>
          <w:szCs w:val="22"/>
          <w:shd w:val="clear" w:color="auto" w:fill="FFFF99"/>
          <w:rtl/>
        </w:rPr>
      </w:pPr>
      <w:r w:rsidRPr="00247AFE">
        <w:rPr>
          <w:rFonts w:cs="FrankRuehl" w:hint="cs"/>
          <w:vanish/>
          <w:sz w:val="22"/>
          <w:szCs w:val="22"/>
          <w:shd w:val="clear" w:color="auto" w:fill="FFFF99"/>
          <w:rtl/>
        </w:rPr>
        <w:tab/>
      </w:r>
      <w:r w:rsidR="00730587" w:rsidRPr="00247AFE">
        <w:rPr>
          <w:rFonts w:cs="FrankRuehl" w:hint="cs"/>
          <w:strike/>
          <w:vanish/>
          <w:sz w:val="22"/>
          <w:szCs w:val="22"/>
          <w:shd w:val="clear" w:color="auto" w:fill="FFFF99"/>
          <w:rtl/>
        </w:rPr>
        <w:t>(5)</w:t>
      </w:r>
      <w:r w:rsidR="00730587" w:rsidRPr="00247AFE">
        <w:rPr>
          <w:rFonts w:cs="FrankRuehl" w:hint="cs"/>
          <w:strike/>
          <w:vanish/>
          <w:sz w:val="22"/>
          <w:szCs w:val="22"/>
          <w:shd w:val="clear" w:color="auto" w:fill="FFFF99"/>
          <w:rtl/>
        </w:rPr>
        <w:tab/>
        <w:t>על אף האמור בתקנת משנה (1), ישלם יצרן כפל האגרה, אם השירות נדרש לפני שעה 5 או אחרי שעה 20.</w:t>
      </w:r>
    </w:p>
    <w:p w:rsidR="00492467" w:rsidRPr="00247AFE" w:rsidRDefault="00492467" w:rsidP="00730587">
      <w:pPr>
        <w:pStyle w:val="P00"/>
        <w:spacing w:before="0"/>
        <w:ind w:left="0" w:right="1134"/>
        <w:rPr>
          <w:rFonts w:cs="FrankRuehl" w:hint="cs"/>
          <w:vanish/>
          <w:szCs w:val="20"/>
          <w:shd w:val="clear" w:color="auto" w:fill="FFFF99"/>
          <w:rtl/>
        </w:rPr>
      </w:pPr>
    </w:p>
    <w:p w:rsidR="00DC5BDE" w:rsidRPr="00247AFE" w:rsidRDefault="00DC5BDE" w:rsidP="00EB49A6">
      <w:pPr>
        <w:pStyle w:val="P00"/>
        <w:tabs>
          <w:tab w:val="clear" w:pos="6259"/>
        </w:tabs>
        <w:spacing w:before="0"/>
        <w:ind w:left="0" w:right="1134"/>
        <w:rPr>
          <w:rFonts w:cs="FrankRuehl" w:hint="cs"/>
          <w:vanish/>
          <w:szCs w:val="20"/>
          <w:shd w:val="clear" w:color="auto" w:fill="FFFF99"/>
          <w:rtl/>
        </w:rPr>
      </w:pPr>
      <w:r w:rsidRPr="00247AFE">
        <w:rPr>
          <w:rFonts w:cs="FrankRuehl" w:hint="cs"/>
          <w:vanish/>
          <w:color w:val="FF0000"/>
          <w:szCs w:val="20"/>
          <w:shd w:val="clear" w:color="auto" w:fill="FFFF99"/>
          <w:rtl/>
        </w:rPr>
        <w:t xml:space="preserve">מיום </w:t>
      </w:r>
      <w:r w:rsidR="00EB49A6" w:rsidRPr="00247AFE">
        <w:rPr>
          <w:rFonts w:cs="FrankRuehl" w:hint="cs"/>
          <w:vanish/>
          <w:color w:val="FF0000"/>
          <w:szCs w:val="20"/>
          <w:shd w:val="clear" w:color="auto" w:fill="FFFF99"/>
          <w:rtl/>
        </w:rPr>
        <w:t>1</w:t>
      </w:r>
      <w:r w:rsidRPr="00247AFE">
        <w:rPr>
          <w:rFonts w:cs="FrankRuehl" w:hint="cs"/>
          <w:vanish/>
          <w:color w:val="FF0000"/>
          <w:szCs w:val="20"/>
          <w:shd w:val="clear" w:color="auto" w:fill="FFFF99"/>
          <w:rtl/>
        </w:rPr>
        <w:t>.4.196</w:t>
      </w:r>
      <w:r w:rsidR="00EB49A6" w:rsidRPr="00247AFE">
        <w:rPr>
          <w:rFonts w:cs="FrankRuehl" w:hint="cs"/>
          <w:vanish/>
          <w:color w:val="FF0000"/>
          <w:szCs w:val="20"/>
          <w:shd w:val="clear" w:color="auto" w:fill="FFFF99"/>
          <w:rtl/>
        </w:rPr>
        <w:t>6</w:t>
      </w:r>
    </w:p>
    <w:p w:rsidR="00DC5BDE" w:rsidRPr="00247AFE" w:rsidRDefault="00EB49A6" w:rsidP="00EB49A6">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תשכ"ו</w:t>
      </w:r>
      <w:r w:rsidR="00DC5BDE" w:rsidRPr="00247AFE">
        <w:rPr>
          <w:rFonts w:cs="FrankRuehl" w:hint="cs"/>
          <w:b/>
          <w:bCs/>
          <w:vanish/>
          <w:szCs w:val="20"/>
          <w:shd w:val="clear" w:color="auto" w:fill="FFFF99"/>
          <w:rtl/>
        </w:rPr>
        <w:t>-196</w:t>
      </w:r>
      <w:r w:rsidRPr="00247AFE">
        <w:rPr>
          <w:rFonts w:cs="FrankRuehl" w:hint="cs"/>
          <w:b/>
          <w:bCs/>
          <w:vanish/>
          <w:szCs w:val="20"/>
          <w:shd w:val="clear" w:color="auto" w:fill="FFFF99"/>
          <w:rtl/>
        </w:rPr>
        <w:t>6</w:t>
      </w:r>
    </w:p>
    <w:p w:rsidR="00DC5BDE" w:rsidRPr="00247AFE" w:rsidRDefault="00EB49A6" w:rsidP="000E5FA4">
      <w:pPr>
        <w:pStyle w:val="P00"/>
        <w:spacing w:before="0"/>
        <w:ind w:left="0" w:right="1134"/>
        <w:rPr>
          <w:rFonts w:cs="FrankRuehl" w:hint="cs"/>
          <w:vanish/>
          <w:szCs w:val="20"/>
          <w:shd w:val="clear" w:color="auto" w:fill="FFFF99"/>
          <w:rtl/>
        </w:rPr>
      </w:pPr>
      <w:hyperlink r:id="rId35" w:history="1">
        <w:r w:rsidRPr="00247AFE">
          <w:rPr>
            <w:rStyle w:val="Hyperlink"/>
            <w:rFonts w:cs="FrankRuehl" w:hint="cs"/>
            <w:vanish/>
            <w:szCs w:val="20"/>
            <w:shd w:val="clear" w:color="auto" w:fill="FFFF99"/>
            <w:rtl/>
          </w:rPr>
          <w:t>ק</w:t>
        </w:r>
        <w:r w:rsidRPr="00247AFE">
          <w:rPr>
            <w:rStyle w:val="Hyperlink"/>
            <w:rFonts w:cs="FrankRuehl"/>
            <w:vanish/>
            <w:szCs w:val="20"/>
            <w:shd w:val="clear" w:color="auto" w:fill="FFFF99"/>
            <w:rtl/>
          </w:rPr>
          <w:t>"</w:t>
        </w:r>
        <w:r w:rsidRPr="00247AFE">
          <w:rPr>
            <w:rStyle w:val="Hyperlink"/>
            <w:rFonts w:cs="FrankRuehl" w:hint="cs"/>
            <w:vanish/>
            <w:szCs w:val="20"/>
            <w:shd w:val="clear" w:color="auto" w:fill="FFFF99"/>
            <w:rtl/>
          </w:rPr>
          <w:t>ת תשכ"ו מס' 1858</w:t>
        </w:r>
      </w:hyperlink>
      <w:r w:rsidR="00941C26" w:rsidRPr="00247AFE">
        <w:rPr>
          <w:rFonts w:cs="FrankRuehl" w:hint="cs"/>
          <w:vanish/>
          <w:szCs w:val="20"/>
          <w:shd w:val="clear" w:color="auto" w:fill="FFFF99"/>
          <w:rtl/>
        </w:rPr>
        <w:t xml:space="preserve"> </w:t>
      </w:r>
      <w:r w:rsidR="00DC5BDE" w:rsidRPr="00247AFE">
        <w:rPr>
          <w:rFonts w:cs="FrankRuehl" w:hint="cs"/>
          <w:vanish/>
          <w:szCs w:val="20"/>
          <w:shd w:val="clear" w:color="auto" w:fill="FFFF99"/>
          <w:rtl/>
        </w:rPr>
        <w:t xml:space="preserve">מיום </w:t>
      </w:r>
      <w:r w:rsidR="00CF699B" w:rsidRPr="00247AFE">
        <w:rPr>
          <w:rFonts w:cs="FrankRuehl" w:hint="cs"/>
          <w:vanish/>
          <w:szCs w:val="20"/>
          <w:shd w:val="clear" w:color="auto" w:fill="FFFF99"/>
          <w:rtl/>
        </w:rPr>
        <w:t>24</w:t>
      </w:r>
      <w:r w:rsidR="00DC5BDE" w:rsidRPr="00247AFE">
        <w:rPr>
          <w:rFonts w:cs="FrankRuehl" w:hint="cs"/>
          <w:vanish/>
          <w:szCs w:val="20"/>
          <w:shd w:val="clear" w:color="auto" w:fill="FFFF99"/>
          <w:rtl/>
        </w:rPr>
        <w:t>.</w:t>
      </w:r>
      <w:r w:rsidR="00CF699B" w:rsidRPr="00247AFE">
        <w:rPr>
          <w:rFonts w:cs="FrankRuehl" w:hint="cs"/>
          <w:vanish/>
          <w:szCs w:val="20"/>
          <w:shd w:val="clear" w:color="auto" w:fill="FFFF99"/>
          <w:rtl/>
        </w:rPr>
        <w:t>3</w:t>
      </w:r>
      <w:r w:rsidR="00DC5BDE" w:rsidRPr="00247AFE">
        <w:rPr>
          <w:rFonts w:cs="FrankRuehl" w:hint="cs"/>
          <w:vanish/>
          <w:szCs w:val="20"/>
          <w:shd w:val="clear" w:color="auto" w:fill="FFFF99"/>
          <w:rtl/>
        </w:rPr>
        <w:t>.196</w:t>
      </w:r>
      <w:r w:rsidR="00CF699B" w:rsidRPr="00247AFE">
        <w:rPr>
          <w:rFonts w:cs="FrankRuehl" w:hint="cs"/>
          <w:vanish/>
          <w:szCs w:val="20"/>
          <w:shd w:val="clear" w:color="auto" w:fill="FFFF99"/>
          <w:rtl/>
        </w:rPr>
        <w:t>6</w:t>
      </w:r>
      <w:r w:rsidR="00DC5BDE" w:rsidRPr="00247AFE">
        <w:rPr>
          <w:rFonts w:cs="FrankRuehl" w:hint="cs"/>
          <w:vanish/>
          <w:szCs w:val="20"/>
          <w:shd w:val="clear" w:color="auto" w:fill="FFFF99"/>
          <w:rtl/>
        </w:rPr>
        <w:t xml:space="preserve"> עמ' </w:t>
      </w:r>
      <w:r w:rsidR="000E5FA4" w:rsidRPr="00247AFE">
        <w:rPr>
          <w:rFonts w:cs="FrankRuehl" w:hint="cs"/>
          <w:vanish/>
          <w:szCs w:val="20"/>
          <w:shd w:val="clear" w:color="auto" w:fill="FFFF99"/>
          <w:rtl/>
        </w:rPr>
        <w:t>1597</w:t>
      </w:r>
    </w:p>
    <w:p w:rsidR="00546B1A" w:rsidRPr="00247AFE" w:rsidRDefault="00546B1A" w:rsidP="00CD2646">
      <w:pPr>
        <w:pStyle w:val="P00"/>
        <w:ind w:left="0" w:right="1134"/>
        <w:rPr>
          <w:rFonts w:cs="FrankRuehl" w:hint="cs"/>
          <w:vanish/>
          <w:sz w:val="22"/>
          <w:szCs w:val="22"/>
          <w:shd w:val="clear" w:color="auto" w:fill="FFFF99"/>
          <w:rtl/>
        </w:rPr>
      </w:pPr>
      <w:r w:rsidRPr="00247AFE">
        <w:rPr>
          <w:rFonts w:cs="FrankRuehl" w:hint="cs"/>
          <w:vanish/>
          <w:sz w:val="22"/>
          <w:szCs w:val="22"/>
          <w:shd w:val="clear" w:color="auto" w:fill="FFFF99"/>
          <w:rtl/>
        </w:rPr>
        <w:t>22.</w:t>
      </w:r>
      <w:r w:rsidRPr="00247AFE">
        <w:rPr>
          <w:rFonts w:cs="FrankRuehl" w:hint="cs"/>
          <w:vanish/>
          <w:sz w:val="22"/>
          <w:szCs w:val="22"/>
          <w:shd w:val="clear" w:color="auto" w:fill="FFFF99"/>
          <w:rtl/>
        </w:rPr>
        <w:tab/>
      </w:r>
      <w:r w:rsidR="0089208D" w:rsidRPr="00247AFE">
        <w:rPr>
          <w:rFonts w:cs="FrankRuehl" w:hint="cs"/>
          <w:vanish/>
          <w:sz w:val="22"/>
          <w:szCs w:val="22"/>
          <w:shd w:val="clear" w:color="auto" w:fill="FFFF99"/>
          <w:rtl/>
        </w:rPr>
        <w:t>(1)</w:t>
      </w:r>
      <w:r w:rsidR="0089208D" w:rsidRPr="00247AFE">
        <w:rPr>
          <w:rFonts w:cs="FrankRuehl" w:hint="cs"/>
          <w:vanish/>
          <w:sz w:val="22"/>
          <w:szCs w:val="22"/>
          <w:shd w:val="clear" w:color="auto" w:fill="FFFF99"/>
          <w:rtl/>
        </w:rPr>
        <w:tab/>
        <w:t xml:space="preserve">בעד כל שעה משעות יממה של עבודת פקיד שהיא מחוץ לשעות העבודה שקבע המנהל כשעות עבודה רגילות ישלם יצרן אגרה בשיעור </w:t>
      </w:r>
      <w:r w:rsidR="0089208D" w:rsidRPr="00247AFE">
        <w:rPr>
          <w:rFonts w:cs="FrankRuehl" w:hint="cs"/>
          <w:strike/>
          <w:vanish/>
          <w:sz w:val="22"/>
          <w:szCs w:val="22"/>
          <w:shd w:val="clear" w:color="auto" w:fill="FFFF99"/>
          <w:rtl/>
        </w:rPr>
        <w:t>2.500 לירות</w:t>
      </w:r>
      <w:r w:rsidR="0089208D" w:rsidRPr="00247AFE">
        <w:rPr>
          <w:rFonts w:cs="FrankRuehl" w:hint="cs"/>
          <w:vanish/>
          <w:sz w:val="22"/>
          <w:szCs w:val="22"/>
          <w:shd w:val="clear" w:color="auto" w:fill="FFFF99"/>
          <w:rtl/>
        </w:rPr>
        <w:t xml:space="preserve"> </w:t>
      </w:r>
      <w:r w:rsidR="00DC3DFB" w:rsidRPr="00247AFE">
        <w:rPr>
          <w:rFonts w:cs="FrankRuehl" w:hint="cs"/>
          <w:vanish/>
          <w:sz w:val="22"/>
          <w:szCs w:val="22"/>
          <w:u w:val="single"/>
          <w:shd w:val="clear" w:color="auto" w:fill="FFFF99"/>
          <w:rtl/>
        </w:rPr>
        <w:t>7 לירות</w:t>
      </w:r>
      <w:r w:rsidR="00DC3DFB" w:rsidRPr="00247AFE">
        <w:rPr>
          <w:rFonts w:cs="FrankRuehl" w:hint="cs"/>
          <w:vanish/>
          <w:sz w:val="22"/>
          <w:szCs w:val="22"/>
          <w:shd w:val="clear" w:color="auto" w:fill="FFFF99"/>
          <w:rtl/>
        </w:rPr>
        <w:t xml:space="preserve"> </w:t>
      </w:r>
      <w:r w:rsidR="0089208D" w:rsidRPr="00247AFE">
        <w:rPr>
          <w:rFonts w:cs="FrankRuehl" w:hint="cs"/>
          <w:vanish/>
          <w:sz w:val="22"/>
          <w:szCs w:val="22"/>
          <w:shd w:val="clear" w:color="auto" w:fill="FFFF99"/>
          <w:rtl/>
        </w:rPr>
        <w:t>לכל פקיד בלו.</w:t>
      </w:r>
    </w:p>
    <w:p w:rsidR="0089208D" w:rsidRPr="00247AFE" w:rsidRDefault="0089208D" w:rsidP="00546B1A">
      <w:pPr>
        <w:pStyle w:val="P00"/>
        <w:spacing w:before="0"/>
        <w:ind w:left="0" w:right="1134"/>
        <w:rPr>
          <w:rFonts w:cs="FrankRuehl" w:hint="cs"/>
          <w:vanish/>
          <w:sz w:val="22"/>
          <w:szCs w:val="22"/>
          <w:shd w:val="clear" w:color="auto" w:fill="FFFF99"/>
          <w:rtl/>
        </w:rPr>
      </w:pPr>
      <w:r w:rsidRPr="00247AFE">
        <w:rPr>
          <w:rFonts w:cs="FrankRuehl" w:hint="cs"/>
          <w:vanish/>
          <w:sz w:val="22"/>
          <w:szCs w:val="22"/>
          <w:shd w:val="clear" w:color="auto" w:fill="FFFF99"/>
          <w:rtl/>
        </w:rPr>
        <w:tab/>
        <w:t>(2)</w:t>
      </w:r>
      <w:r w:rsidRPr="00247AFE">
        <w:rPr>
          <w:rFonts w:cs="FrankRuehl" w:hint="cs"/>
          <w:vanish/>
          <w:sz w:val="22"/>
          <w:szCs w:val="22"/>
          <w:shd w:val="clear" w:color="auto" w:fill="FFFF99"/>
          <w:rtl/>
        </w:rPr>
        <w:tab/>
        <w:t>מספר פקידי הבלו ששירותם דרוש ייקבע על ידי המנהל.</w:t>
      </w:r>
    </w:p>
    <w:p w:rsidR="0089208D" w:rsidRPr="00247AFE" w:rsidRDefault="0089208D" w:rsidP="00546B1A">
      <w:pPr>
        <w:pStyle w:val="P00"/>
        <w:spacing w:before="0"/>
        <w:ind w:left="0" w:right="1134"/>
        <w:rPr>
          <w:rFonts w:cs="FrankRuehl" w:hint="cs"/>
          <w:vanish/>
          <w:sz w:val="22"/>
          <w:szCs w:val="22"/>
          <w:shd w:val="clear" w:color="auto" w:fill="FFFF99"/>
          <w:rtl/>
        </w:rPr>
      </w:pPr>
      <w:r w:rsidRPr="00247AFE">
        <w:rPr>
          <w:rFonts w:cs="FrankRuehl" w:hint="cs"/>
          <w:vanish/>
          <w:sz w:val="22"/>
          <w:szCs w:val="22"/>
          <w:shd w:val="clear" w:color="auto" w:fill="FFFF99"/>
          <w:rtl/>
        </w:rPr>
        <w:tab/>
        <w:t>(3)</w:t>
      </w:r>
      <w:r w:rsidRPr="00247AFE">
        <w:rPr>
          <w:rFonts w:cs="FrankRuehl" w:hint="cs"/>
          <w:vanish/>
          <w:sz w:val="22"/>
          <w:szCs w:val="22"/>
          <w:shd w:val="clear" w:color="auto" w:fill="FFFF99"/>
          <w:rtl/>
        </w:rPr>
        <w:tab/>
        <w:t>נמשכת עבודתו של פקיד הבלו לא יותר ממחצית השעה, תשולם מחצית האגרה.</w:t>
      </w:r>
    </w:p>
    <w:p w:rsidR="0089208D" w:rsidRPr="00247AFE" w:rsidRDefault="0089208D" w:rsidP="00546B1A">
      <w:pPr>
        <w:pStyle w:val="P00"/>
        <w:spacing w:before="0"/>
        <w:ind w:left="0" w:right="1134"/>
        <w:rPr>
          <w:rFonts w:cs="FrankRuehl" w:hint="cs"/>
          <w:vanish/>
          <w:sz w:val="22"/>
          <w:szCs w:val="22"/>
          <w:shd w:val="clear" w:color="auto" w:fill="FFFF99"/>
          <w:rtl/>
        </w:rPr>
      </w:pPr>
      <w:r w:rsidRPr="00247AFE">
        <w:rPr>
          <w:rFonts w:cs="FrankRuehl" w:hint="cs"/>
          <w:vanish/>
          <w:sz w:val="22"/>
          <w:szCs w:val="22"/>
          <w:shd w:val="clear" w:color="auto" w:fill="FFFF99"/>
          <w:rtl/>
        </w:rPr>
        <w:tab/>
        <w:t>(4)</w:t>
      </w:r>
      <w:r w:rsidRPr="00247AFE">
        <w:rPr>
          <w:rFonts w:cs="FrankRuehl" w:hint="cs"/>
          <w:vanish/>
          <w:sz w:val="22"/>
          <w:szCs w:val="22"/>
          <w:shd w:val="clear" w:color="auto" w:fill="FFFF99"/>
          <w:rtl/>
        </w:rPr>
        <w:tab/>
        <w:t>נתבקש שירות שמחוץ לשעות העבודה הרגילות, ישלם המבקש את האגרה לאותן שעות ולאותו מספר פקידי הבלו שנקבעו לצורך השירות המבוקש, זולת אם הודיע המבקש על ביטול בקשתו שעה אחת לפחות לפני המועד שנקבע להתחלת השירות. נמסרה ההודעה במועד מאוחר יותר, ישלם המבקש את האגרה עד כדי השעה הקרובה ביותר שלאחר מסירת ההודעה.</w:t>
      </w:r>
    </w:p>
    <w:p w:rsidR="0089208D" w:rsidRPr="00247AFE" w:rsidRDefault="0089208D" w:rsidP="007835B9">
      <w:pPr>
        <w:pStyle w:val="P00"/>
        <w:spacing w:before="0"/>
        <w:ind w:left="0" w:right="1134"/>
        <w:rPr>
          <w:rFonts w:cs="FrankRuehl" w:hint="cs"/>
          <w:vanish/>
          <w:sz w:val="22"/>
          <w:szCs w:val="22"/>
          <w:shd w:val="clear" w:color="auto" w:fill="FFFF99"/>
          <w:rtl/>
        </w:rPr>
      </w:pPr>
      <w:r w:rsidRPr="00247AFE">
        <w:rPr>
          <w:rFonts w:cs="FrankRuehl" w:hint="cs"/>
          <w:vanish/>
          <w:sz w:val="22"/>
          <w:szCs w:val="22"/>
          <w:shd w:val="clear" w:color="auto" w:fill="FFFF99"/>
          <w:rtl/>
        </w:rPr>
        <w:tab/>
        <w:t>(5)</w:t>
      </w:r>
      <w:r w:rsidRPr="00247AFE">
        <w:rPr>
          <w:rFonts w:cs="FrankRuehl" w:hint="cs"/>
          <w:vanish/>
          <w:sz w:val="22"/>
          <w:szCs w:val="22"/>
          <w:shd w:val="clear" w:color="auto" w:fill="FFFF99"/>
          <w:rtl/>
        </w:rPr>
        <w:tab/>
      </w:r>
      <w:r w:rsidR="003B53AC" w:rsidRPr="00247AFE">
        <w:rPr>
          <w:rFonts w:cs="FrankRuehl" w:hint="cs"/>
          <w:vanish/>
          <w:sz w:val="22"/>
          <w:szCs w:val="22"/>
          <w:shd w:val="clear" w:color="auto" w:fill="FFFF99"/>
          <w:rtl/>
        </w:rPr>
        <w:t xml:space="preserve">על אף האמור בתקנת משנה (1), ישלם יצרן </w:t>
      </w:r>
      <w:r w:rsidR="007835B9" w:rsidRPr="00247AFE">
        <w:rPr>
          <w:rFonts w:cs="FrankRuehl" w:hint="cs"/>
          <w:vanish/>
          <w:sz w:val="22"/>
          <w:szCs w:val="22"/>
          <w:shd w:val="clear" w:color="auto" w:fill="FFFF99"/>
          <w:rtl/>
        </w:rPr>
        <w:t xml:space="preserve">אגרה בשיעור </w:t>
      </w:r>
      <w:r w:rsidR="007835B9" w:rsidRPr="00247AFE">
        <w:rPr>
          <w:rFonts w:cs="FrankRuehl" w:hint="cs"/>
          <w:strike/>
          <w:vanish/>
          <w:sz w:val="22"/>
          <w:szCs w:val="22"/>
          <w:shd w:val="clear" w:color="auto" w:fill="FFFF99"/>
          <w:rtl/>
        </w:rPr>
        <w:t>-.3 לירות</w:t>
      </w:r>
      <w:r w:rsidR="007835B9" w:rsidRPr="00247AFE">
        <w:rPr>
          <w:rFonts w:cs="FrankRuehl" w:hint="cs"/>
          <w:vanish/>
          <w:sz w:val="22"/>
          <w:szCs w:val="22"/>
          <w:shd w:val="clear" w:color="auto" w:fill="FFFF99"/>
          <w:rtl/>
        </w:rPr>
        <w:t xml:space="preserve"> </w:t>
      </w:r>
      <w:r w:rsidR="003B3156" w:rsidRPr="00247AFE">
        <w:rPr>
          <w:rFonts w:cs="FrankRuehl" w:hint="cs"/>
          <w:vanish/>
          <w:sz w:val="22"/>
          <w:szCs w:val="22"/>
          <w:u w:val="single"/>
          <w:shd w:val="clear" w:color="auto" w:fill="FFFF99"/>
          <w:rtl/>
        </w:rPr>
        <w:t>14 לירות</w:t>
      </w:r>
      <w:r w:rsidR="003B3156" w:rsidRPr="00247AFE">
        <w:rPr>
          <w:rFonts w:cs="FrankRuehl" w:hint="cs"/>
          <w:vanish/>
          <w:sz w:val="22"/>
          <w:szCs w:val="22"/>
          <w:shd w:val="clear" w:color="auto" w:fill="FFFF99"/>
          <w:rtl/>
        </w:rPr>
        <w:t xml:space="preserve"> </w:t>
      </w:r>
      <w:r w:rsidR="007835B9" w:rsidRPr="00247AFE">
        <w:rPr>
          <w:rFonts w:cs="FrankRuehl" w:hint="cs"/>
          <w:vanish/>
          <w:sz w:val="22"/>
          <w:szCs w:val="22"/>
          <w:shd w:val="clear" w:color="auto" w:fill="FFFF99"/>
          <w:rtl/>
        </w:rPr>
        <w:t>בעד כל שעות עבודה של פקיד בלו, אם השירות נדרש לפני שעה 5 או אחרי שעה 20</w:t>
      </w:r>
      <w:r w:rsidR="003B53AC" w:rsidRPr="00247AFE">
        <w:rPr>
          <w:rFonts w:cs="FrankRuehl" w:hint="cs"/>
          <w:vanish/>
          <w:sz w:val="22"/>
          <w:szCs w:val="22"/>
          <w:shd w:val="clear" w:color="auto" w:fill="FFFF99"/>
          <w:rtl/>
        </w:rPr>
        <w:t>.</w:t>
      </w:r>
    </w:p>
    <w:p w:rsidR="003B53AC" w:rsidRPr="00247AFE" w:rsidRDefault="003B53AC" w:rsidP="00546B1A">
      <w:pPr>
        <w:pStyle w:val="P00"/>
        <w:spacing w:before="0"/>
        <w:ind w:left="0" w:right="1134"/>
        <w:rPr>
          <w:rFonts w:cs="FrankRuehl" w:hint="cs"/>
          <w:vanish/>
          <w:sz w:val="22"/>
          <w:szCs w:val="22"/>
          <w:shd w:val="clear" w:color="auto" w:fill="FFFF99"/>
          <w:rtl/>
        </w:rPr>
      </w:pPr>
      <w:r w:rsidRPr="00247AFE">
        <w:rPr>
          <w:rFonts w:cs="FrankRuehl" w:hint="cs"/>
          <w:vanish/>
          <w:sz w:val="22"/>
          <w:szCs w:val="22"/>
          <w:shd w:val="clear" w:color="auto" w:fill="FFFF99"/>
          <w:rtl/>
        </w:rPr>
        <w:tab/>
        <w:t>(6)</w:t>
      </w:r>
      <w:r w:rsidRPr="00247AFE">
        <w:rPr>
          <w:rFonts w:cs="FrankRuehl" w:hint="cs"/>
          <w:vanish/>
          <w:sz w:val="22"/>
          <w:szCs w:val="22"/>
          <w:shd w:val="clear" w:color="auto" w:fill="FFFF99"/>
          <w:rtl/>
        </w:rPr>
        <w:tab/>
        <w:t>נתבקש שירותו של פקיד שלא במקום עבודתו הרגיל, ייכלל בזמן שירותו זמן הליכתו למקום שבו נדרש שירותו וזמן שובו ממנו.</w:t>
      </w:r>
    </w:p>
    <w:p w:rsidR="00617E0D" w:rsidRPr="00247AFE" w:rsidRDefault="00617E0D" w:rsidP="00546B1A">
      <w:pPr>
        <w:pStyle w:val="P00"/>
        <w:spacing w:before="0"/>
        <w:ind w:left="0" w:right="1134"/>
        <w:rPr>
          <w:rFonts w:cs="FrankRuehl" w:hint="cs"/>
          <w:vanish/>
          <w:szCs w:val="20"/>
          <w:shd w:val="clear" w:color="auto" w:fill="FFFF99"/>
          <w:rtl/>
        </w:rPr>
      </w:pPr>
    </w:p>
    <w:p w:rsidR="009652FF" w:rsidRPr="00247AFE" w:rsidRDefault="009652FF" w:rsidP="0082212A">
      <w:pPr>
        <w:pStyle w:val="P00"/>
        <w:tabs>
          <w:tab w:val="clear" w:pos="6259"/>
        </w:tabs>
        <w:spacing w:before="0"/>
        <w:ind w:left="0" w:right="1134"/>
        <w:rPr>
          <w:rFonts w:cs="FrankRuehl" w:hint="cs"/>
          <w:vanish/>
          <w:szCs w:val="20"/>
          <w:shd w:val="clear" w:color="auto" w:fill="FFFF99"/>
          <w:rtl/>
        </w:rPr>
      </w:pPr>
      <w:r w:rsidRPr="00247AFE">
        <w:rPr>
          <w:rFonts w:cs="FrankRuehl" w:hint="cs"/>
          <w:vanish/>
          <w:color w:val="FF0000"/>
          <w:szCs w:val="20"/>
          <w:shd w:val="clear" w:color="auto" w:fill="FFFF99"/>
          <w:rtl/>
        </w:rPr>
        <w:t>מיום 1.</w:t>
      </w:r>
      <w:r w:rsidR="0082212A" w:rsidRPr="00247AFE">
        <w:rPr>
          <w:rFonts w:cs="FrankRuehl" w:hint="cs"/>
          <w:vanish/>
          <w:color w:val="FF0000"/>
          <w:szCs w:val="20"/>
          <w:shd w:val="clear" w:color="auto" w:fill="FFFF99"/>
          <w:rtl/>
        </w:rPr>
        <w:t>8</w:t>
      </w:r>
      <w:r w:rsidRPr="00247AFE">
        <w:rPr>
          <w:rFonts w:cs="FrankRuehl" w:hint="cs"/>
          <w:vanish/>
          <w:color w:val="FF0000"/>
          <w:szCs w:val="20"/>
          <w:shd w:val="clear" w:color="auto" w:fill="FFFF99"/>
          <w:rtl/>
        </w:rPr>
        <w:t>.1966</w:t>
      </w:r>
    </w:p>
    <w:p w:rsidR="009652FF" w:rsidRPr="00247AFE" w:rsidRDefault="009652FF" w:rsidP="009652FF">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 xml:space="preserve">תק' </w:t>
      </w:r>
      <w:r w:rsidR="0082212A" w:rsidRPr="00247AFE">
        <w:rPr>
          <w:rFonts w:cs="FrankRuehl" w:hint="cs"/>
          <w:b/>
          <w:bCs/>
          <w:vanish/>
          <w:szCs w:val="20"/>
          <w:shd w:val="clear" w:color="auto" w:fill="FFFF99"/>
          <w:rtl/>
        </w:rPr>
        <w:t xml:space="preserve">(מס' 2) </w:t>
      </w:r>
      <w:r w:rsidRPr="00247AFE">
        <w:rPr>
          <w:rFonts w:cs="FrankRuehl" w:hint="cs"/>
          <w:b/>
          <w:bCs/>
          <w:vanish/>
          <w:szCs w:val="20"/>
          <w:shd w:val="clear" w:color="auto" w:fill="FFFF99"/>
          <w:rtl/>
        </w:rPr>
        <w:t>תשכ"ו-1966</w:t>
      </w:r>
    </w:p>
    <w:p w:rsidR="009652FF" w:rsidRPr="00247AFE" w:rsidRDefault="0082212A" w:rsidP="0082212A">
      <w:pPr>
        <w:pStyle w:val="P00"/>
        <w:spacing w:before="0"/>
        <w:ind w:left="0" w:right="1134"/>
        <w:rPr>
          <w:rFonts w:cs="FrankRuehl" w:hint="cs"/>
          <w:vanish/>
          <w:szCs w:val="20"/>
          <w:shd w:val="clear" w:color="auto" w:fill="FFFF99"/>
          <w:rtl/>
        </w:rPr>
      </w:pPr>
      <w:hyperlink r:id="rId36" w:history="1">
        <w:r w:rsidRPr="00247AFE">
          <w:rPr>
            <w:rStyle w:val="Hyperlink"/>
            <w:rFonts w:cs="FrankRuehl" w:hint="cs"/>
            <w:vanish/>
            <w:szCs w:val="20"/>
            <w:shd w:val="clear" w:color="auto" w:fill="FFFF99"/>
            <w:rtl/>
          </w:rPr>
          <w:t>ק"ת תשכ"</w:t>
        </w:r>
        <w:r w:rsidRPr="00247AFE">
          <w:rPr>
            <w:rStyle w:val="Hyperlink"/>
            <w:rFonts w:cs="FrankRuehl" w:hint="cs"/>
            <w:vanish/>
            <w:szCs w:val="20"/>
            <w:shd w:val="clear" w:color="auto" w:fill="FFFF99"/>
            <w:rtl/>
          </w:rPr>
          <w:t>ו</w:t>
        </w:r>
        <w:r w:rsidRPr="00247AFE">
          <w:rPr>
            <w:rStyle w:val="Hyperlink"/>
            <w:rFonts w:cs="FrankRuehl" w:hint="cs"/>
            <w:vanish/>
            <w:szCs w:val="20"/>
            <w:shd w:val="clear" w:color="auto" w:fill="FFFF99"/>
            <w:rtl/>
          </w:rPr>
          <w:t xml:space="preserve"> מס' 1932</w:t>
        </w:r>
      </w:hyperlink>
      <w:r w:rsidR="00941C26" w:rsidRPr="00247AFE">
        <w:rPr>
          <w:rFonts w:cs="FrankRuehl" w:hint="cs"/>
          <w:vanish/>
          <w:szCs w:val="20"/>
          <w:shd w:val="clear" w:color="auto" w:fill="FFFF99"/>
          <w:rtl/>
        </w:rPr>
        <w:t xml:space="preserve"> </w:t>
      </w:r>
      <w:r w:rsidR="009652FF" w:rsidRPr="00247AFE">
        <w:rPr>
          <w:rFonts w:cs="FrankRuehl" w:hint="cs"/>
          <w:vanish/>
          <w:szCs w:val="20"/>
          <w:shd w:val="clear" w:color="auto" w:fill="FFFF99"/>
          <w:rtl/>
        </w:rPr>
        <w:t xml:space="preserve">מיום </w:t>
      </w:r>
      <w:r w:rsidRPr="00247AFE">
        <w:rPr>
          <w:rFonts w:cs="FrankRuehl" w:hint="cs"/>
          <w:vanish/>
          <w:szCs w:val="20"/>
          <w:shd w:val="clear" w:color="auto" w:fill="FFFF99"/>
          <w:rtl/>
        </w:rPr>
        <w:t>8</w:t>
      </w:r>
      <w:r w:rsidR="009652FF" w:rsidRPr="00247AFE">
        <w:rPr>
          <w:rFonts w:cs="FrankRuehl" w:hint="cs"/>
          <w:vanish/>
          <w:szCs w:val="20"/>
          <w:shd w:val="clear" w:color="auto" w:fill="FFFF99"/>
          <w:rtl/>
        </w:rPr>
        <w:t>.</w:t>
      </w:r>
      <w:r w:rsidRPr="00247AFE">
        <w:rPr>
          <w:rFonts w:cs="FrankRuehl" w:hint="cs"/>
          <w:vanish/>
          <w:szCs w:val="20"/>
          <w:shd w:val="clear" w:color="auto" w:fill="FFFF99"/>
          <w:rtl/>
        </w:rPr>
        <w:t>9</w:t>
      </w:r>
      <w:r w:rsidR="009652FF" w:rsidRPr="00247AFE">
        <w:rPr>
          <w:rFonts w:cs="FrankRuehl" w:hint="cs"/>
          <w:vanish/>
          <w:szCs w:val="20"/>
          <w:shd w:val="clear" w:color="auto" w:fill="FFFF99"/>
          <w:rtl/>
        </w:rPr>
        <w:t xml:space="preserve">.1966 עמ' </w:t>
      </w:r>
      <w:r w:rsidRPr="00247AFE">
        <w:rPr>
          <w:rFonts w:cs="FrankRuehl" w:hint="cs"/>
          <w:vanish/>
          <w:szCs w:val="20"/>
          <w:shd w:val="clear" w:color="auto" w:fill="FFFF99"/>
          <w:rtl/>
        </w:rPr>
        <w:t>2869</w:t>
      </w:r>
    </w:p>
    <w:p w:rsidR="00CC547F" w:rsidRPr="00247AFE" w:rsidRDefault="00CC547F" w:rsidP="0082212A">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 xml:space="preserve">ביטול תקנת משנה </w:t>
      </w:r>
      <w:r w:rsidR="005B4FB8" w:rsidRPr="00247AFE">
        <w:rPr>
          <w:rFonts w:cs="FrankRuehl" w:hint="cs"/>
          <w:b/>
          <w:bCs/>
          <w:vanish/>
          <w:szCs w:val="20"/>
          <w:shd w:val="clear" w:color="auto" w:fill="FFFF99"/>
          <w:rtl/>
        </w:rPr>
        <w:t>22</w:t>
      </w:r>
      <w:r w:rsidRPr="00247AFE">
        <w:rPr>
          <w:rFonts w:cs="FrankRuehl" w:hint="cs"/>
          <w:b/>
          <w:bCs/>
          <w:vanish/>
          <w:szCs w:val="20"/>
          <w:shd w:val="clear" w:color="auto" w:fill="FFFF99"/>
          <w:rtl/>
        </w:rPr>
        <w:t>(5)</w:t>
      </w:r>
    </w:p>
    <w:p w:rsidR="00AB75D7" w:rsidRPr="00247AFE" w:rsidRDefault="00AB75D7" w:rsidP="0082212A">
      <w:pPr>
        <w:pStyle w:val="P00"/>
        <w:spacing w:before="0"/>
        <w:ind w:left="0" w:right="1134"/>
        <w:rPr>
          <w:rFonts w:cs="FrankRuehl" w:hint="cs"/>
          <w:vanish/>
          <w:szCs w:val="20"/>
          <w:shd w:val="clear" w:color="auto" w:fill="FFFF99"/>
          <w:rtl/>
        </w:rPr>
      </w:pPr>
    </w:p>
    <w:p w:rsidR="00AB75D7" w:rsidRPr="00247AFE" w:rsidRDefault="00AB75D7" w:rsidP="008C44CF">
      <w:pPr>
        <w:pStyle w:val="P00"/>
        <w:tabs>
          <w:tab w:val="clear" w:pos="6259"/>
        </w:tabs>
        <w:spacing w:before="0"/>
        <w:ind w:left="0" w:right="1134"/>
        <w:rPr>
          <w:rFonts w:cs="FrankRuehl" w:hint="cs"/>
          <w:vanish/>
          <w:szCs w:val="20"/>
          <w:shd w:val="clear" w:color="auto" w:fill="FFFF99"/>
          <w:rtl/>
        </w:rPr>
      </w:pPr>
      <w:r w:rsidRPr="00247AFE">
        <w:rPr>
          <w:rFonts w:cs="FrankRuehl" w:hint="cs"/>
          <w:vanish/>
          <w:color w:val="FF0000"/>
          <w:szCs w:val="20"/>
          <w:shd w:val="clear" w:color="auto" w:fill="FFFF99"/>
          <w:rtl/>
        </w:rPr>
        <w:t xml:space="preserve">מיום </w:t>
      </w:r>
      <w:r w:rsidR="008C44CF" w:rsidRPr="00247AFE">
        <w:rPr>
          <w:rFonts w:cs="FrankRuehl" w:hint="cs"/>
          <w:vanish/>
          <w:color w:val="FF0000"/>
          <w:szCs w:val="20"/>
          <w:shd w:val="clear" w:color="auto" w:fill="FFFF99"/>
          <w:rtl/>
        </w:rPr>
        <w:t>10</w:t>
      </w:r>
      <w:r w:rsidRPr="00247AFE">
        <w:rPr>
          <w:rFonts w:cs="FrankRuehl" w:hint="cs"/>
          <w:vanish/>
          <w:color w:val="FF0000"/>
          <w:szCs w:val="20"/>
          <w:shd w:val="clear" w:color="auto" w:fill="FFFF99"/>
          <w:rtl/>
        </w:rPr>
        <w:t>.</w:t>
      </w:r>
      <w:r w:rsidR="008C44CF" w:rsidRPr="00247AFE">
        <w:rPr>
          <w:rFonts w:cs="FrankRuehl" w:hint="cs"/>
          <w:vanish/>
          <w:color w:val="FF0000"/>
          <w:szCs w:val="20"/>
          <w:shd w:val="clear" w:color="auto" w:fill="FFFF99"/>
          <w:rtl/>
        </w:rPr>
        <w:t>2</w:t>
      </w:r>
      <w:r w:rsidRPr="00247AFE">
        <w:rPr>
          <w:rFonts w:cs="FrankRuehl" w:hint="cs"/>
          <w:vanish/>
          <w:color w:val="FF0000"/>
          <w:szCs w:val="20"/>
          <w:shd w:val="clear" w:color="auto" w:fill="FFFF99"/>
          <w:rtl/>
        </w:rPr>
        <w:t>.19</w:t>
      </w:r>
      <w:r w:rsidR="008C44CF" w:rsidRPr="00247AFE">
        <w:rPr>
          <w:rFonts w:cs="FrankRuehl" w:hint="cs"/>
          <w:vanish/>
          <w:color w:val="FF0000"/>
          <w:szCs w:val="20"/>
          <w:shd w:val="clear" w:color="auto" w:fill="FFFF99"/>
          <w:rtl/>
        </w:rPr>
        <w:t>77</w:t>
      </w:r>
    </w:p>
    <w:p w:rsidR="00AB75D7" w:rsidRPr="00247AFE" w:rsidRDefault="008C44CF" w:rsidP="008C44CF">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תשל"ז</w:t>
      </w:r>
      <w:r w:rsidR="00AB75D7" w:rsidRPr="00247AFE">
        <w:rPr>
          <w:rFonts w:cs="FrankRuehl" w:hint="cs"/>
          <w:b/>
          <w:bCs/>
          <w:vanish/>
          <w:szCs w:val="20"/>
          <w:shd w:val="clear" w:color="auto" w:fill="FFFF99"/>
          <w:rtl/>
        </w:rPr>
        <w:t>-19</w:t>
      </w:r>
      <w:r w:rsidRPr="00247AFE">
        <w:rPr>
          <w:rFonts w:cs="FrankRuehl" w:hint="cs"/>
          <w:b/>
          <w:bCs/>
          <w:vanish/>
          <w:szCs w:val="20"/>
          <w:shd w:val="clear" w:color="auto" w:fill="FFFF99"/>
          <w:rtl/>
        </w:rPr>
        <w:t>77</w:t>
      </w:r>
    </w:p>
    <w:p w:rsidR="00AB75D7" w:rsidRPr="00247AFE" w:rsidRDefault="008C44CF" w:rsidP="008C44CF">
      <w:pPr>
        <w:pStyle w:val="P00"/>
        <w:spacing w:before="0"/>
        <w:ind w:left="0" w:right="1134"/>
        <w:rPr>
          <w:rFonts w:cs="FrankRuehl" w:hint="cs"/>
          <w:vanish/>
          <w:szCs w:val="20"/>
          <w:shd w:val="clear" w:color="auto" w:fill="FFFF99"/>
          <w:rtl/>
        </w:rPr>
      </w:pPr>
      <w:hyperlink r:id="rId37" w:history="1">
        <w:r w:rsidRPr="00247AFE">
          <w:rPr>
            <w:rStyle w:val="Hyperlink"/>
            <w:rFonts w:cs="FrankRuehl" w:hint="cs"/>
            <w:vanish/>
            <w:szCs w:val="20"/>
            <w:shd w:val="clear" w:color="auto" w:fill="FFFF99"/>
            <w:rtl/>
          </w:rPr>
          <w:t>ק</w:t>
        </w:r>
        <w:r w:rsidRPr="00247AFE">
          <w:rPr>
            <w:rStyle w:val="Hyperlink"/>
            <w:rFonts w:cs="FrankRuehl"/>
            <w:vanish/>
            <w:szCs w:val="20"/>
            <w:shd w:val="clear" w:color="auto" w:fill="FFFF99"/>
            <w:rtl/>
          </w:rPr>
          <w:t>"</w:t>
        </w:r>
        <w:r w:rsidRPr="00247AFE">
          <w:rPr>
            <w:rStyle w:val="Hyperlink"/>
            <w:rFonts w:cs="FrankRuehl" w:hint="cs"/>
            <w:vanish/>
            <w:szCs w:val="20"/>
            <w:shd w:val="clear" w:color="auto" w:fill="FFFF99"/>
            <w:rtl/>
          </w:rPr>
          <w:t>ת תשל"ז מס' 3663</w:t>
        </w:r>
      </w:hyperlink>
      <w:r w:rsidR="00941C26" w:rsidRPr="00247AFE">
        <w:rPr>
          <w:rFonts w:cs="FrankRuehl" w:hint="cs"/>
          <w:vanish/>
          <w:szCs w:val="20"/>
          <w:shd w:val="clear" w:color="auto" w:fill="FFFF99"/>
          <w:rtl/>
        </w:rPr>
        <w:t xml:space="preserve"> </w:t>
      </w:r>
      <w:r w:rsidR="00AB75D7" w:rsidRPr="00247AFE">
        <w:rPr>
          <w:rFonts w:cs="FrankRuehl" w:hint="cs"/>
          <w:vanish/>
          <w:szCs w:val="20"/>
          <w:shd w:val="clear" w:color="auto" w:fill="FFFF99"/>
          <w:rtl/>
        </w:rPr>
        <w:t xml:space="preserve">מיום </w:t>
      </w:r>
      <w:r w:rsidRPr="00247AFE">
        <w:rPr>
          <w:rFonts w:cs="FrankRuehl" w:hint="cs"/>
          <w:vanish/>
          <w:szCs w:val="20"/>
          <w:shd w:val="clear" w:color="auto" w:fill="FFFF99"/>
          <w:rtl/>
        </w:rPr>
        <w:t>10</w:t>
      </w:r>
      <w:r w:rsidR="00AB75D7" w:rsidRPr="00247AFE">
        <w:rPr>
          <w:rFonts w:cs="FrankRuehl" w:hint="cs"/>
          <w:vanish/>
          <w:szCs w:val="20"/>
          <w:shd w:val="clear" w:color="auto" w:fill="FFFF99"/>
          <w:rtl/>
        </w:rPr>
        <w:t>.</w:t>
      </w:r>
      <w:r w:rsidRPr="00247AFE">
        <w:rPr>
          <w:rFonts w:cs="FrankRuehl" w:hint="cs"/>
          <w:vanish/>
          <w:szCs w:val="20"/>
          <w:shd w:val="clear" w:color="auto" w:fill="FFFF99"/>
          <w:rtl/>
        </w:rPr>
        <w:t>2</w:t>
      </w:r>
      <w:r w:rsidR="00AB75D7" w:rsidRPr="00247AFE">
        <w:rPr>
          <w:rFonts w:cs="FrankRuehl" w:hint="cs"/>
          <w:vanish/>
          <w:szCs w:val="20"/>
          <w:shd w:val="clear" w:color="auto" w:fill="FFFF99"/>
          <w:rtl/>
        </w:rPr>
        <w:t>.19</w:t>
      </w:r>
      <w:r w:rsidRPr="00247AFE">
        <w:rPr>
          <w:rFonts w:cs="FrankRuehl" w:hint="cs"/>
          <w:vanish/>
          <w:szCs w:val="20"/>
          <w:shd w:val="clear" w:color="auto" w:fill="FFFF99"/>
          <w:rtl/>
        </w:rPr>
        <w:t>77</w:t>
      </w:r>
      <w:r w:rsidR="00AB75D7" w:rsidRPr="00247AFE">
        <w:rPr>
          <w:rFonts w:cs="FrankRuehl" w:hint="cs"/>
          <w:vanish/>
          <w:szCs w:val="20"/>
          <w:shd w:val="clear" w:color="auto" w:fill="FFFF99"/>
          <w:rtl/>
        </w:rPr>
        <w:t xml:space="preserve"> עמ' </w:t>
      </w:r>
      <w:r w:rsidRPr="00247AFE">
        <w:rPr>
          <w:rFonts w:cs="FrankRuehl" w:hint="cs"/>
          <w:vanish/>
          <w:szCs w:val="20"/>
          <w:shd w:val="clear" w:color="auto" w:fill="FFFF99"/>
          <w:rtl/>
        </w:rPr>
        <w:t>906</w:t>
      </w:r>
    </w:p>
    <w:p w:rsidR="00AB75D7" w:rsidRPr="00247AFE" w:rsidRDefault="00AB75D7" w:rsidP="00AB75D7">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החלפת תקנה 22</w:t>
      </w:r>
    </w:p>
    <w:p w:rsidR="00CD2646" w:rsidRPr="00247AFE" w:rsidRDefault="00CD2646" w:rsidP="004E6149">
      <w:pPr>
        <w:pStyle w:val="P00"/>
        <w:ind w:left="0" w:right="1134"/>
        <w:rPr>
          <w:rFonts w:cs="FrankRuehl" w:hint="cs"/>
          <w:vanish/>
          <w:szCs w:val="20"/>
          <w:shd w:val="clear" w:color="auto" w:fill="FFFF99"/>
          <w:rtl/>
        </w:rPr>
      </w:pPr>
      <w:r w:rsidRPr="00247AFE">
        <w:rPr>
          <w:rFonts w:cs="FrankRuehl" w:hint="cs"/>
          <w:vanish/>
          <w:szCs w:val="20"/>
          <w:shd w:val="clear" w:color="auto" w:fill="FFFF99"/>
          <w:rtl/>
        </w:rPr>
        <w:t>הנוסח הקודם:</w:t>
      </w:r>
    </w:p>
    <w:p w:rsidR="00CD2646" w:rsidRPr="00247AFE" w:rsidRDefault="00CD2646" w:rsidP="0088709F">
      <w:pPr>
        <w:pStyle w:val="P00"/>
        <w:spacing w:before="20"/>
        <w:ind w:left="0" w:right="1134"/>
        <w:rPr>
          <w:rFonts w:cs="Miriam" w:hint="cs"/>
          <w:strike/>
          <w:vanish/>
          <w:sz w:val="16"/>
          <w:szCs w:val="16"/>
          <w:shd w:val="clear" w:color="auto" w:fill="FFFF99"/>
          <w:rtl/>
        </w:rPr>
      </w:pPr>
      <w:r w:rsidRPr="00247AFE">
        <w:rPr>
          <w:rFonts w:cs="Miriam" w:hint="cs"/>
          <w:strike/>
          <w:vanish/>
          <w:sz w:val="16"/>
          <w:szCs w:val="16"/>
          <w:shd w:val="clear" w:color="auto" w:fill="FFFF99"/>
          <w:rtl/>
        </w:rPr>
        <w:t>אגרות שעות נוספות</w:t>
      </w:r>
    </w:p>
    <w:p w:rsidR="00CD2646" w:rsidRPr="00247AFE" w:rsidRDefault="00CD2646" w:rsidP="008A4453">
      <w:pPr>
        <w:pStyle w:val="P00"/>
        <w:spacing w:before="0"/>
        <w:ind w:left="0" w:right="1134"/>
        <w:rPr>
          <w:rFonts w:cs="FrankRuehl" w:hint="cs"/>
          <w:strike/>
          <w:vanish/>
          <w:sz w:val="22"/>
          <w:szCs w:val="22"/>
          <w:shd w:val="clear" w:color="auto" w:fill="FFFF99"/>
          <w:rtl/>
        </w:rPr>
      </w:pPr>
      <w:r w:rsidRPr="00247AFE">
        <w:rPr>
          <w:rFonts w:cs="FrankRuehl" w:hint="cs"/>
          <w:strike/>
          <w:vanish/>
          <w:sz w:val="22"/>
          <w:szCs w:val="22"/>
          <w:shd w:val="clear" w:color="auto" w:fill="FFFF99"/>
          <w:rtl/>
        </w:rPr>
        <w:t>22.</w:t>
      </w:r>
      <w:r w:rsidRPr="00247AFE">
        <w:rPr>
          <w:rFonts w:cs="FrankRuehl" w:hint="cs"/>
          <w:strike/>
          <w:vanish/>
          <w:sz w:val="22"/>
          <w:szCs w:val="22"/>
          <w:shd w:val="clear" w:color="auto" w:fill="FFFF99"/>
          <w:rtl/>
        </w:rPr>
        <w:tab/>
        <w:t>(1)</w:t>
      </w:r>
      <w:r w:rsidRPr="00247AFE">
        <w:rPr>
          <w:rFonts w:cs="FrankRuehl" w:hint="cs"/>
          <w:strike/>
          <w:vanish/>
          <w:sz w:val="22"/>
          <w:szCs w:val="22"/>
          <w:shd w:val="clear" w:color="auto" w:fill="FFFF99"/>
          <w:rtl/>
        </w:rPr>
        <w:tab/>
        <w:t>בעד כל שעה משעות יממה של עבודת פקיד שהיא מחוץ לשעות העבודה שקבע המנהל כשעות עבודה רגילות ישלם יצרן אגרה בשיעור 7 לירות לכל פקיד בלו.</w:t>
      </w:r>
    </w:p>
    <w:p w:rsidR="00CD2646" w:rsidRPr="00247AFE" w:rsidRDefault="00CD2646" w:rsidP="00CD2646">
      <w:pPr>
        <w:pStyle w:val="P00"/>
        <w:spacing w:before="0"/>
        <w:ind w:left="0" w:right="1134"/>
        <w:rPr>
          <w:rFonts w:cs="FrankRuehl" w:hint="cs"/>
          <w:strike/>
          <w:vanish/>
          <w:sz w:val="22"/>
          <w:szCs w:val="22"/>
          <w:shd w:val="clear" w:color="auto" w:fill="FFFF99"/>
          <w:rtl/>
        </w:rPr>
      </w:pPr>
      <w:r w:rsidRPr="00247AFE">
        <w:rPr>
          <w:rFonts w:cs="FrankRuehl" w:hint="cs"/>
          <w:vanish/>
          <w:sz w:val="22"/>
          <w:szCs w:val="22"/>
          <w:shd w:val="clear" w:color="auto" w:fill="FFFF99"/>
          <w:rtl/>
        </w:rPr>
        <w:tab/>
      </w:r>
      <w:r w:rsidRPr="00247AFE">
        <w:rPr>
          <w:rFonts w:cs="FrankRuehl" w:hint="cs"/>
          <w:strike/>
          <w:vanish/>
          <w:sz w:val="22"/>
          <w:szCs w:val="22"/>
          <w:shd w:val="clear" w:color="auto" w:fill="FFFF99"/>
          <w:rtl/>
        </w:rPr>
        <w:t>(2)</w:t>
      </w:r>
      <w:r w:rsidRPr="00247AFE">
        <w:rPr>
          <w:rFonts w:cs="FrankRuehl" w:hint="cs"/>
          <w:strike/>
          <w:vanish/>
          <w:sz w:val="22"/>
          <w:szCs w:val="22"/>
          <w:shd w:val="clear" w:color="auto" w:fill="FFFF99"/>
          <w:rtl/>
        </w:rPr>
        <w:tab/>
        <w:t>מספר פקידי הבלו ששירותם דרוש ייקבע על ידי המנהל.</w:t>
      </w:r>
    </w:p>
    <w:p w:rsidR="00CD2646" w:rsidRPr="00247AFE" w:rsidRDefault="00CD2646" w:rsidP="00CD2646">
      <w:pPr>
        <w:pStyle w:val="P00"/>
        <w:spacing w:before="0"/>
        <w:ind w:left="0" w:right="1134"/>
        <w:rPr>
          <w:rFonts w:cs="FrankRuehl" w:hint="cs"/>
          <w:strike/>
          <w:vanish/>
          <w:sz w:val="22"/>
          <w:szCs w:val="22"/>
          <w:shd w:val="clear" w:color="auto" w:fill="FFFF99"/>
          <w:rtl/>
        </w:rPr>
      </w:pPr>
      <w:r w:rsidRPr="00247AFE">
        <w:rPr>
          <w:rFonts w:cs="FrankRuehl" w:hint="cs"/>
          <w:vanish/>
          <w:sz w:val="22"/>
          <w:szCs w:val="22"/>
          <w:shd w:val="clear" w:color="auto" w:fill="FFFF99"/>
          <w:rtl/>
        </w:rPr>
        <w:tab/>
      </w:r>
      <w:r w:rsidRPr="00247AFE">
        <w:rPr>
          <w:rFonts w:cs="FrankRuehl" w:hint="cs"/>
          <w:strike/>
          <w:vanish/>
          <w:sz w:val="22"/>
          <w:szCs w:val="22"/>
          <w:shd w:val="clear" w:color="auto" w:fill="FFFF99"/>
          <w:rtl/>
        </w:rPr>
        <w:t>(3)</w:t>
      </w:r>
      <w:r w:rsidRPr="00247AFE">
        <w:rPr>
          <w:rFonts w:cs="FrankRuehl" w:hint="cs"/>
          <w:strike/>
          <w:vanish/>
          <w:sz w:val="22"/>
          <w:szCs w:val="22"/>
          <w:shd w:val="clear" w:color="auto" w:fill="FFFF99"/>
          <w:rtl/>
        </w:rPr>
        <w:tab/>
        <w:t>נמשכת עבודתו של פקיד הבלו לא יותר ממחצית השעה, תשולם מחצית האגרה.</w:t>
      </w:r>
    </w:p>
    <w:p w:rsidR="00CD2646" w:rsidRPr="00247AFE" w:rsidRDefault="00CD2646" w:rsidP="00CD2646">
      <w:pPr>
        <w:pStyle w:val="P00"/>
        <w:spacing w:before="0"/>
        <w:ind w:left="0" w:right="1134"/>
        <w:rPr>
          <w:rFonts w:cs="FrankRuehl" w:hint="cs"/>
          <w:strike/>
          <w:vanish/>
          <w:sz w:val="22"/>
          <w:szCs w:val="22"/>
          <w:shd w:val="clear" w:color="auto" w:fill="FFFF99"/>
          <w:rtl/>
        </w:rPr>
      </w:pPr>
      <w:r w:rsidRPr="00247AFE">
        <w:rPr>
          <w:rFonts w:cs="FrankRuehl" w:hint="cs"/>
          <w:vanish/>
          <w:sz w:val="22"/>
          <w:szCs w:val="22"/>
          <w:shd w:val="clear" w:color="auto" w:fill="FFFF99"/>
          <w:rtl/>
        </w:rPr>
        <w:tab/>
      </w:r>
      <w:r w:rsidRPr="00247AFE">
        <w:rPr>
          <w:rFonts w:cs="FrankRuehl" w:hint="cs"/>
          <w:strike/>
          <w:vanish/>
          <w:sz w:val="22"/>
          <w:szCs w:val="22"/>
          <w:shd w:val="clear" w:color="auto" w:fill="FFFF99"/>
          <w:rtl/>
        </w:rPr>
        <w:t>(4)</w:t>
      </w:r>
      <w:r w:rsidRPr="00247AFE">
        <w:rPr>
          <w:rFonts w:cs="FrankRuehl" w:hint="cs"/>
          <w:strike/>
          <w:vanish/>
          <w:sz w:val="22"/>
          <w:szCs w:val="22"/>
          <w:shd w:val="clear" w:color="auto" w:fill="FFFF99"/>
          <w:rtl/>
        </w:rPr>
        <w:tab/>
        <w:t>נתבקש שירות שמחוץ לשעות העבודה הרגילות, ישלם המבקש את האגרה לאותן שעות ולאותו מספר פקידי הבלו שנקבעו לצורך השירות המבוקש, זולת אם הודיע המבקש על ביטול בקשתו שעה אחת לפחות לפני המועד שנקבע להתחלת השירות. נמסרה ההודעה במועד מאוחר יותר, ישלם המבקש את האגרה עד כדי השעה הקרובה ביותר שלאחר מסירת ההודעה.</w:t>
      </w:r>
    </w:p>
    <w:p w:rsidR="005B4FB8" w:rsidRPr="00247AFE" w:rsidRDefault="005B4FB8" w:rsidP="005B4FB8">
      <w:pPr>
        <w:pStyle w:val="P00"/>
        <w:spacing w:before="0"/>
        <w:ind w:left="0" w:right="1134"/>
        <w:rPr>
          <w:rFonts w:cs="FrankRuehl" w:hint="cs"/>
          <w:strike/>
          <w:vanish/>
          <w:sz w:val="22"/>
          <w:szCs w:val="22"/>
          <w:shd w:val="clear" w:color="auto" w:fill="FFFF99"/>
          <w:rtl/>
        </w:rPr>
      </w:pPr>
      <w:r w:rsidRPr="00247AFE">
        <w:rPr>
          <w:rFonts w:cs="FrankRuehl" w:hint="cs"/>
          <w:vanish/>
          <w:sz w:val="22"/>
          <w:szCs w:val="22"/>
          <w:shd w:val="clear" w:color="auto" w:fill="FFFF99"/>
          <w:rtl/>
        </w:rPr>
        <w:tab/>
      </w:r>
      <w:r w:rsidRPr="00247AFE">
        <w:rPr>
          <w:rFonts w:cs="FrankRuehl" w:hint="cs"/>
          <w:strike/>
          <w:vanish/>
          <w:sz w:val="22"/>
          <w:szCs w:val="22"/>
          <w:shd w:val="clear" w:color="auto" w:fill="FFFF99"/>
          <w:rtl/>
        </w:rPr>
        <w:t>(5)</w:t>
      </w:r>
      <w:r w:rsidRPr="00247AFE">
        <w:rPr>
          <w:rFonts w:cs="FrankRuehl" w:hint="cs"/>
          <w:strike/>
          <w:vanish/>
          <w:sz w:val="22"/>
          <w:szCs w:val="22"/>
          <w:shd w:val="clear" w:color="auto" w:fill="FFFF99"/>
          <w:rtl/>
        </w:rPr>
        <w:tab/>
        <w:t>(בוטלה).</w:t>
      </w:r>
    </w:p>
    <w:p w:rsidR="00CD2646" w:rsidRPr="00247AFE" w:rsidRDefault="00CD2646" w:rsidP="00CD2646">
      <w:pPr>
        <w:pStyle w:val="P00"/>
        <w:spacing w:before="0"/>
        <w:ind w:left="0" w:right="1134"/>
        <w:rPr>
          <w:rFonts w:cs="FrankRuehl" w:hint="cs"/>
          <w:strike/>
          <w:vanish/>
          <w:sz w:val="22"/>
          <w:szCs w:val="22"/>
          <w:shd w:val="clear" w:color="auto" w:fill="FFFF99"/>
          <w:rtl/>
        </w:rPr>
      </w:pPr>
      <w:r w:rsidRPr="00247AFE">
        <w:rPr>
          <w:rFonts w:cs="FrankRuehl" w:hint="cs"/>
          <w:vanish/>
          <w:sz w:val="22"/>
          <w:szCs w:val="22"/>
          <w:shd w:val="clear" w:color="auto" w:fill="FFFF99"/>
          <w:rtl/>
        </w:rPr>
        <w:tab/>
      </w:r>
      <w:r w:rsidRPr="00247AFE">
        <w:rPr>
          <w:rFonts w:cs="FrankRuehl" w:hint="cs"/>
          <w:strike/>
          <w:vanish/>
          <w:sz w:val="22"/>
          <w:szCs w:val="22"/>
          <w:shd w:val="clear" w:color="auto" w:fill="FFFF99"/>
          <w:rtl/>
        </w:rPr>
        <w:t>(6)</w:t>
      </w:r>
      <w:r w:rsidRPr="00247AFE">
        <w:rPr>
          <w:rFonts w:cs="FrankRuehl" w:hint="cs"/>
          <w:strike/>
          <w:vanish/>
          <w:sz w:val="22"/>
          <w:szCs w:val="22"/>
          <w:shd w:val="clear" w:color="auto" w:fill="FFFF99"/>
          <w:rtl/>
        </w:rPr>
        <w:tab/>
        <w:t>נתבקש שירותו של פקיד שלא במקום עבודתו הרגיל, ייכלל בזמן שירותו זמן הליכתו למקום שבו נדרש שירותו וזמן שובו ממנו.</w:t>
      </w:r>
    </w:p>
    <w:p w:rsidR="00AD0B52" w:rsidRPr="00247AFE" w:rsidRDefault="00AD0B52" w:rsidP="00644203">
      <w:pPr>
        <w:pStyle w:val="P00"/>
        <w:tabs>
          <w:tab w:val="clear" w:pos="6259"/>
        </w:tabs>
        <w:spacing w:before="0"/>
        <w:ind w:left="0" w:right="1134"/>
        <w:rPr>
          <w:rFonts w:cs="FrankRuehl" w:hint="cs"/>
          <w:vanish/>
          <w:szCs w:val="20"/>
          <w:shd w:val="clear" w:color="auto" w:fill="FFFF99"/>
          <w:rtl/>
        </w:rPr>
      </w:pPr>
    </w:p>
    <w:p w:rsidR="007F3D2B" w:rsidRPr="00247AFE" w:rsidRDefault="007F3D2B" w:rsidP="00644203">
      <w:pPr>
        <w:pStyle w:val="P00"/>
        <w:tabs>
          <w:tab w:val="clear" w:pos="6259"/>
        </w:tabs>
        <w:spacing w:before="0"/>
        <w:ind w:left="0" w:right="1134"/>
        <w:rPr>
          <w:rFonts w:cs="FrankRuehl" w:hint="cs"/>
          <w:vanish/>
          <w:color w:val="FF0000"/>
          <w:szCs w:val="20"/>
          <w:shd w:val="clear" w:color="auto" w:fill="FFFF99"/>
          <w:rtl/>
        </w:rPr>
      </w:pPr>
      <w:r w:rsidRPr="00247AFE">
        <w:rPr>
          <w:rFonts w:cs="FrankRuehl" w:hint="cs"/>
          <w:vanish/>
          <w:color w:val="FF0000"/>
          <w:szCs w:val="20"/>
          <w:shd w:val="clear" w:color="auto" w:fill="FFFF99"/>
          <w:rtl/>
        </w:rPr>
        <w:t xml:space="preserve">מיום </w:t>
      </w:r>
      <w:r w:rsidR="00644203" w:rsidRPr="00247AFE">
        <w:rPr>
          <w:rFonts w:cs="FrankRuehl" w:hint="cs"/>
          <w:vanish/>
          <w:color w:val="FF0000"/>
          <w:szCs w:val="20"/>
          <w:shd w:val="clear" w:color="auto" w:fill="FFFF99"/>
          <w:rtl/>
        </w:rPr>
        <w:t>16</w:t>
      </w:r>
      <w:r w:rsidRPr="00247AFE">
        <w:rPr>
          <w:rFonts w:cs="FrankRuehl" w:hint="cs"/>
          <w:vanish/>
          <w:color w:val="FF0000"/>
          <w:szCs w:val="20"/>
          <w:shd w:val="clear" w:color="auto" w:fill="FFFF99"/>
          <w:rtl/>
        </w:rPr>
        <w:t>.</w:t>
      </w:r>
      <w:r w:rsidR="00644203" w:rsidRPr="00247AFE">
        <w:rPr>
          <w:rFonts w:cs="FrankRuehl" w:hint="cs"/>
          <w:vanish/>
          <w:color w:val="FF0000"/>
          <w:szCs w:val="20"/>
          <w:shd w:val="clear" w:color="auto" w:fill="FFFF99"/>
          <w:rtl/>
        </w:rPr>
        <w:t>1.1981</w:t>
      </w:r>
    </w:p>
    <w:p w:rsidR="007F3D2B" w:rsidRPr="00247AFE" w:rsidRDefault="007F3D2B" w:rsidP="00BC3391">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w:t>
      </w:r>
      <w:r w:rsidR="00BC3391" w:rsidRPr="00247AFE">
        <w:rPr>
          <w:rFonts w:cs="FrankRuehl" w:hint="cs"/>
          <w:b/>
          <w:bCs/>
          <w:vanish/>
          <w:szCs w:val="20"/>
          <w:shd w:val="clear" w:color="auto" w:fill="FFFF99"/>
          <w:rtl/>
        </w:rPr>
        <w:t>מ"א</w:t>
      </w:r>
      <w:r w:rsidRPr="00247AFE">
        <w:rPr>
          <w:rFonts w:cs="FrankRuehl" w:hint="cs"/>
          <w:b/>
          <w:bCs/>
          <w:vanish/>
          <w:szCs w:val="20"/>
          <w:shd w:val="clear" w:color="auto" w:fill="FFFF99"/>
          <w:rtl/>
        </w:rPr>
        <w:t>-19</w:t>
      </w:r>
      <w:r w:rsidR="00BC3391" w:rsidRPr="00247AFE">
        <w:rPr>
          <w:rFonts w:cs="FrankRuehl" w:hint="cs"/>
          <w:b/>
          <w:bCs/>
          <w:vanish/>
          <w:szCs w:val="20"/>
          <w:shd w:val="clear" w:color="auto" w:fill="FFFF99"/>
          <w:rtl/>
        </w:rPr>
        <w:t>81</w:t>
      </w:r>
    </w:p>
    <w:p w:rsidR="007F3D2B" w:rsidRPr="00247AFE" w:rsidRDefault="00BC3391" w:rsidP="00BC3391">
      <w:pPr>
        <w:pStyle w:val="P00"/>
        <w:spacing w:before="0"/>
        <w:ind w:left="0" w:right="1134"/>
        <w:rPr>
          <w:rFonts w:cs="FrankRuehl" w:hint="cs"/>
          <w:vanish/>
          <w:szCs w:val="20"/>
          <w:shd w:val="clear" w:color="auto" w:fill="FFFF99"/>
          <w:rtl/>
        </w:rPr>
      </w:pPr>
      <w:hyperlink r:id="rId38" w:history="1">
        <w:r w:rsidRPr="00247AFE">
          <w:rPr>
            <w:rStyle w:val="Hyperlink"/>
            <w:rFonts w:cs="FrankRuehl" w:hint="cs"/>
            <w:vanish/>
            <w:szCs w:val="20"/>
            <w:shd w:val="clear" w:color="auto" w:fill="FFFF99"/>
            <w:rtl/>
          </w:rPr>
          <w:t>ק</w:t>
        </w:r>
        <w:r w:rsidRPr="00247AFE">
          <w:rPr>
            <w:rStyle w:val="Hyperlink"/>
            <w:rFonts w:cs="FrankRuehl"/>
            <w:vanish/>
            <w:szCs w:val="20"/>
            <w:shd w:val="clear" w:color="auto" w:fill="FFFF99"/>
            <w:rtl/>
          </w:rPr>
          <w:t>"</w:t>
        </w:r>
        <w:r w:rsidRPr="00247AFE">
          <w:rPr>
            <w:rStyle w:val="Hyperlink"/>
            <w:rFonts w:cs="FrankRuehl" w:hint="cs"/>
            <w:vanish/>
            <w:szCs w:val="20"/>
            <w:shd w:val="clear" w:color="auto" w:fill="FFFF99"/>
            <w:rtl/>
          </w:rPr>
          <w:t>ת תשמ"א מס' 4197</w:t>
        </w:r>
      </w:hyperlink>
      <w:r w:rsidR="007F3D2B" w:rsidRPr="00247AFE">
        <w:rPr>
          <w:rFonts w:cs="FrankRuehl" w:hint="cs"/>
          <w:vanish/>
          <w:szCs w:val="20"/>
          <w:shd w:val="clear" w:color="auto" w:fill="FFFF99"/>
          <w:rtl/>
        </w:rPr>
        <w:t xml:space="preserve"> מיום </w:t>
      </w:r>
      <w:r w:rsidRPr="00247AFE">
        <w:rPr>
          <w:rFonts w:cs="FrankRuehl" w:hint="cs"/>
          <w:vanish/>
          <w:szCs w:val="20"/>
          <w:shd w:val="clear" w:color="auto" w:fill="FFFF99"/>
          <w:rtl/>
        </w:rPr>
        <w:t>16</w:t>
      </w:r>
      <w:r w:rsidR="007F3D2B" w:rsidRPr="00247AFE">
        <w:rPr>
          <w:rFonts w:cs="FrankRuehl" w:hint="cs"/>
          <w:vanish/>
          <w:szCs w:val="20"/>
          <w:shd w:val="clear" w:color="auto" w:fill="FFFF99"/>
          <w:rtl/>
        </w:rPr>
        <w:t>.</w:t>
      </w:r>
      <w:r w:rsidRPr="00247AFE">
        <w:rPr>
          <w:rFonts w:cs="FrankRuehl" w:hint="cs"/>
          <w:vanish/>
          <w:szCs w:val="20"/>
          <w:shd w:val="clear" w:color="auto" w:fill="FFFF99"/>
          <w:rtl/>
        </w:rPr>
        <w:t>1</w:t>
      </w:r>
      <w:r w:rsidR="007F3D2B" w:rsidRPr="00247AFE">
        <w:rPr>
          <w:rFonts w:cs="FrankRuehl" w:hint="cs"/>
          <w:vanish/>
          <w:szCs w:val="20"/>
          <w:shd w:val="clear" w:color="auto" w:fill="FFFF99"/>
          <w:rtl/>
        </w:rPr>
        <w:t>.19</w:t>
      </w:r>
      <w:r w:rsidRPr="00247AFE">
        <w:rPr>
          <w:rFonts w:cs="FrankRuehl" w:hint="cs"/>
          <w:vanish/>
          <w:szCs w:val="20"/>
          <w:shd w:val="clear" w:color="auto" w:fill="FFFF99"/>
          <w:rtl/>
        </w:rPr>
        <w:t>81</w:t>
      </w:r>
      <w:r w:rsidR="007F3D2B" w:rsidRPr="00247AFE">
        <w:rPr>
          <w:rFonts w:cs="FrankRuehl" w:hint="cs"/>
          <w:vanish/>
          <w:szCs w:val="20"/>
          <w:shd w:val="clear" w:color="auto" w:fill="FFFF99"/>
          <w:rtl/>
        </w:rPr>
        <w:t xml:space="preserve"> עמ' </w:t>
      </w:r>
      <w:r w:rsidRPr="00247AFE">
        <w:rPr>
          <w:rFonts w:cs="FrankRuehl" w:hint="cs"/>
          <w:vanish/>
          <w:szCs w:val="20"/>
          <w:shd w:val="clear" w:color="auto" w:fill="FFFF99"/>
          <w:rtl/>
        </w:rPr>
        <w:t>380</w:t>
      </w:r>
    </w:p>
    <w:p w:rsidR="007F3D2B" w:rsidRPr="00247AFE" w:rsidRDefault="00BC3391" w:rsidP="007F3D2B">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ביטול</w:t>
      </w:r>
      <w:r w:rsidR="007F3D2B" w:rsidRPr="00247AFE">
        <w:rPr>
          <w:rFonts w:cs="FrankRuehl" w:hint="cs"/>
          <w:b/>
          <w:bCs/>
          <w:vanish/>
          <w:szCs w:val="20"/>
          <w:shd w:val="clear" w:color="auto" w:fill="FFFF99"/>
          <w:rtl/>
        </w:rPr>
        <w:t xml:space="preserve"> תקנה 22</w:t>
      </w:r>
    </w:p>
    <w:p w:rsidR="000C12F7" w:rsidRPr="00247AFE" w:rsidRDefault="000C12F7" w:rsidP="000C12F7">
      <w:pPr>
        <w:pStyle w:val="P00"/>
        <w:ind w:left="0" w:right="1134"/>
        <w:rPr>
          <w:rFonts w:cs="FrankRuehl" w:hint="cs"/>
          <w:vanish/>
          <w:szCs w:val="20"/>
          <w:shd w:val="clear" w:color="auto" w:fill="FFFF99"/>
          <w:rtl/>
        </w:rPr>
      </w:pPr>
      <w:r w:rsidRPr="00247AFE">
        <w:rPr>
          <w:rFonts w:cs="FrankRuehl" w:hint="cs"/>
          <w:vanish/>
          <w:szCs w:val="20"/>
          <w:shd w:val="clear" w:color="auto" w:fill="FFFF99"/>
          <w:rtl/>
        </w:rPr>
        <w:t>הנוסח הקודם:</w:t>
      </w:r>
    </w:p>
    <w:p w:rsidR="001A5AEC" w:rsidRPr="00247AFE" w:rsidRDefault="001A5AEC" w:rsidP="00F47936">
      <w:pPr>
        <w:pStyle w:val="P00"/>
        <w:spacing w:before="20"/>
        <w:ind w:left="0" w:right="1134"/>
        <w:rPr>
          <w:rFonts w:cs="Miriam" w:hint="cs"/>
          <w:strike/>
          <w:vanish/>
          <w:sz w:val="16"/>
          <w:szCs w:val="16"/>
          <w:shd w:val="clear" w:color="auto" w:fill="FFFF99"/>
          <w:rtl/>
        </w:rPr>
      </w:pPr>
      <w:r w:rsidRPr="00247AFE">
        <w:rPr>
          <w:rFonts w:cs="Miriam" w:hint="cs"/>
          <w:strike/>
          <w:vanish/>
          <w:sz w:val="16"/>
          <w:szCs w:val="16"/>
          <w:shd w:val="clear" w:color="auto" w:fill="FFFF99"/>
          <w:rtl/>
        </w:rPr>
        <w:t>אגרת שעות נוספות</w:t>
      </w:r>
    </w:p>
    <w:p w:rsidR="001D72A7" w:rsidRPr="00B7751E" w:rsidRDefault="001A5AEC" w:rsidP="00B7751E">
      <w:pPr>
        <w:pStyle w:val="P00"/>
        <w:spacing w:before="0"/>
        <w:ind w:left="0" w:right="1134"/>
        <w:rPr>
          <w:rFonts w:cs="FrankRuehl" w:hint="cs"/>
          <w:strike/>
          <w:sz w:val="2"/>
          <w:szCs w:val="2"/>
          <w:rtl/>
        </w:rPr>
      </w:pPr>
      <w:r w:rsidRPr="00247AFE">
        <w:rPr>
          <w:rFonts w:cs="FrankRuehl" w:hint="cs"/>
          <w:strike/>
          <w:vanish/>
          <w:sz w:val="22"/>
          <w:szCs w:val="22"/>
          <w:shd w:val="clear" w:color="auto" w:fill="FFFF99"/>
          <w:rtl/>
        </w:rPr>
        <w:t>22.</w:t>
      </w:r>
      <w:r w:rsidRPr="00247AFE">
        <w:rPr>
          <w:rFonts w:cs="FrankRuehl" w:hint="cs"/>
          <w:strike/>
          <w:vanish/>
          <w:sz w:val="22"/>
          <w:szCs w:val="22"/>
          <w:shd w:val="clear" w:color="auto" w:fill="FFFF99"/>
          <w:rtl/>
        </w:rPr>
        <w:tab/>
      </w:r>
      <w:r w:rsidR="005A690A" w:rsidRPr="00247AFE">
        <w:rPr>
          <w:rFonts w:cs="FrankRuehl" w:hint="cs"/>
          <w:strike/>
          <w:vanish/>
          <w:sz w:val="22"/>
          <w:szCs w:val="22"/>
          <w:shd w:val="clear" w:color="auto" w:fill="FFFF99"/>
          <w:rtl/>
        </w:rPr>
        <w:t>אגרה בסך 40 לירות תשולם לכל שעה נוספת או לחלק ממנה לכל פקיד בלו, ובלבד שהאגרה בעד זמן שאינו עולה על מחצית השעה תהיה בשיעור מחצית האגרה בעד שעה שלמה.</w:t>
      </w:r>
      <w:bookmarkEnd w:id="62"/>
    </w:p>
    <w:p w:rsidR="004A0F16" w:rsidRDefault="004A0F16">
      <w:pPr>
        <w:pStyle w:val="P00"/>
        <w:spacing w:before="72"/>
        <w:ind w:left="0" w:right="1134"/>
        <w:rPr>
          <w:rStyle w:val="default"/>
          <w:rFonts w:cs="FrankRuehl" w:hint="cs"/>
          <w:rtl/>
        </w:rPr>
      </w:pPr>
      <w:bookmarkStart w:id="63" w:name="Seif26"/>
      <w:bookmarkEnd w:id="63"/>
      <w:r>
        <w:rPr>
          <w:lang w:val="he-IL"/>
        </w:rPr>
        <w:pict>
          <v:rect id="_x0000_s1074" style="position:absolute;left:0;text-align:left;margin-left:464.5pt;margin-top:8.05pt;width:75.05pt;height:14.65pt;z-index:251678720" o:allowincell="f" filled="f" stroked="f" strokecolor="lime" strokeweight=".25pt">
            <v:textbox style="mso-next-textbox:#_x0000_s1074" inset="0,0,0,0">
              <w:txbxContent>
                <w:p w:rsidR="004A0F16" w:rsidRDefault="004A0F16" w:rsidP="005B4FB8">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5B4FB8">
                    <w:rPr>
                      <w:rFonts w:cs="Miriam" w:hint="cs"/>
                      <w:sz w:val="18"/>
                      <w:szCs w:val="18"/>
                      <w:rtl/>
                    </w:rPr>
                    <w:t>תשל"ז-1977</w:t>
                  </w:r>
                </w:p>
              </w:txbxContent>
            </v:textbox>
            <w10:anchorlock/>
          </v:rect>
        </w:pict>
      </w:r>
      <w:r>
        <w:rPr>
          <w:rStyle w:val="big-number"/>
          <w:rFonts w:cs="Miriam"/>
          <w:rtl/>
        </w:rPr>
        <w:t>23.</w:t>
      </w:r>
      <w:r>
        <w:rPr>
          <w:rStyle w:val="big-number"/>
          <w:rFonts w:cs="Miriam"/>
          <w:rtl/>
        </w:rPr>
        <w:tab/>
      </w:r>
      <w:r>
        <w:rPr>
          <w:rStyle w:val="default"/>
          <w:rFonts w:cs="FrankRuehl"/>
          <w:rtl/>
        </w:rPr>
        <w:t>(ב</w:t>
      </w:r>
      <w:r>
        <w:rPr>
          <w:rStyle w:val="default"/>
          <w:rFonts w:cs="FrankRuehl" w:hint="cs"/>
          <w:rtl/>
        </w:rPr>
        <w:t>וטלה).</w:t>
      </w:r>
    </w:p>
    <w:p w:rsidR="00D61087" w:rsidRPr="00247AFE" w:rsidRDefault="00D61087" w:rsidP="00D61087">
      <w:pPr>
        <w:pStyle w:val="P00"/>
        <w:tabs>
          <w:tab w:val="clear" w:pos="6259"/>
        </w:tabs>
        <w:spacing w:before="0"/>
        <w:ind w:left="0" w:right="1134"/>
        <w:rPr>
          <w:rFonts w:cs="FrankRuehl" w:hint="cs"/>
          <w:vanish/>
          <w:szCs w:val="20"/>
          <w:shd w:val="clear" w:color="auto" w:fill="FFFF99"/>
          <w:rtl/>
        </w:rPr>
      </w:pPr>
      <w:bookmarkStart w:id="64" w:name="Rov69"/>
      <w:r w:rsidRPr="00247AFE">
        <w:rPr>
          <w:rFonts w:cs="FrankRuehl" w:hint="cs"/>
          <w:vanish/>
          <w:color w:val="FF0000"/>
          <w:szCs w:val="20"/>
          <w:shd w:val="clear" w:color="auto" w:fill="FFFF99"/>
          <w:rtl/>
        </w:rPr>
        <w:t>מיום 30.7.1959</w:t>
      </w:r>
    </w:p>
    <w:p w:rsidR="00D61087" w:rsidRPr="00247AFE" w:rsidRDefault="00D61087" w:rsidP="00D61087">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תשי"ט-1959</w:t>
      </w:r>
    </w:p>
    <w:p w:rsidR="00D61087" w:rsidRPr="00247AFE" w:rsidRDefault="00D61087" w:rsidP="00D61087">
      <w:pPr>
        <w:pStyle w:val="P00"/>
        <w:spacing w:before="0"/>
        <w:ind w:left="0" w:right="1134"/>
        <w:rPr>
          <w:rFonts w:cs="FrankRuehl" w:hint="cs"/>
          <w:vanish/>
          <w:szCs w:val="20"/>
          <w:shd w:val="clear" w:color="auto" w:fill="FFFF99"/>
          <w:rtl/>
        </w:rPr>
      </w:pPr>
      <w:hyperlink r:id="rId39" w:history="1">
        <w:r w:rsidRPr="00247AFE">
          <w:rPr>
            <w:rStyle w:val="Hyperlink"/>
            <w:rFonts w:cs="FrankRuehl" w:hint="cs"/>
            <w:vanish/>
            <w:szCs w:val="20"/>
            <w:shd w:val="clear" w:color="auto" w:fill="FFFF99"/>
            <w:rtl/>
          </w:rPr>
          <w:t>ק"ת תשי"ט מס' 929</w:t>
        </w:r>
      </w:hyperlink>
      <w:r w:rsidRPr="00247AFE">
        <w:rPr>
          <w:rFonts w:cs="FrankRuehl" w:hint="cs"/>
          <w:vanish/>
          <w:szCs w:val="20"/>
          <w:shd w:val="clear" w:color="auto" w:fill="FFFF99"/>
          <w:rtl/>
        </w:rPr>
        <w:t xml:space="preserve"> מיום 30.7.1959 עמ' 1745</w:t>
      </w:r>
    </w:p>
    <w:p w:rsidR="00D61087" w:rsidRPr="00247AFE" w:rsidRDefault="00D61087" w:rsidP="009C5863">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 xml:space="preserve">הוספת סעיף </w:t>
      </w:r>
      <w:r w:rsidR="000124E3" w:rsidRPr="00247AFE">
        <w:rPr>
          <w:rFonts w:cs="FrankRuehl" w:hint="cs"/>
          <w:b/>
          <w:bCs/>
          <w:vanish/>
          <w:szCs w:val="20"/>
          <w:shd w:val="clear" w:color="auto" w:fill="FFFF99"/>
          <w:rtl/>
        </w:rPr>
        <w:t>23</w:t>
      </w:r>
    </w:p>
    <w:p w:rsidR="00CB2FBC" w:rsidRPr="00247AFE" w:rsidRDefault="00CB2FBC" w:rsidP="00CB2FBC">
      <w:pPr>
        <w:pStyle w:val="P00"/>
        <w:spacing w:before="0"/>
        <w:ind w:left="0" w:right="1134"/>
        <w:rPr>
          <w:rFonts w:cs="FrankRuehl" w:hint="cs"/>
          <w:vanish/>
          <w:szCs w:val="20"/>
          <w:shd w:val="clear" w:color="auto" w:fill="FFFF99"/>
          <w:rtl/>
        </w:rPr>
      </w:pPr>
    </w:p>
    <w:p w:rsidR="00CB2FBC" w:rsidRPr="00247AFE" w:rsidRDefault="00CB2FBC" w:rsidP="00CB2FBC">
      <w:pPr>
        <w:pStyle w:val="P00"/>
        <w:tabs>
          <w:tab w:val="clear" w:pos="6259"/>
        </w:tabs>
        <w:spacing w:before="0"/>
        <w:ind w:left="0" w:right="1134"/>
        <w:rPr>
          <w:rFonts w:cs="FrankRuehl" w:hint="cs"/>
          <w:vanish/>
          <w:szCs w:val="20"/>
          <w:shd w:val="clear" w:color="auto" w:fill="FFFF99"/>
          <w:rtl/>
        </w:rPr>
      </w:pPr>
      <w:r w:rsidRPr="00247AFE">
        <w:rPr>
          <w:rFonts w:cs="FrankRuehl" w:hint="cs"/>
          <w:vanish/>
          <w:color w:val="FF0000"/>
          <w:szCs w:val="20"/>
          <w:shd w:val="clear" w:color="auto" w:fill="FFFF99"/>
          <w:rtl/>
        </w:rPr>
        <w:t>מיום 1.4.1966</w:t>
      </w:r>
    </w:p>
    <w:p w:rsidR="00CB2FBC" w:rsidRPr="00247AFE" w:rsidRDefault="00CB2FBC" w:rsidP="00CB2FBC">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תשכ"ו-1966</w:t>
      </w:r>
    </w:p>
    <w:p w:rsidR="00CB2FBC" w:rsidRPr="00247AFE" w:rsidRDefault="00CB2FBC" w:rsidP="00CB2FBC">
      <w:pPr>
        <w:pStyle w:val="P00"/>
        <w:spacing w:before="0"/>
        <w:ind w:left="0" w:right="1134"/>
        <w:rPr>
          <w:rFonts w:cs="FrankRuehl" w:hint="cs"/>
          <w:vanish/>
          <w:szCs w:val="20"/>
          <w:shd w:val="clear" w:color="auto" w:fill="FFFF99"/>
          <w:rtl/>
        </w:rPr>
      </w:pPr>
      <w:hyperlink r:id="rId40" w:history="1">
        <w:r w:rsidRPr="00247AFE">
          <w:rPr>
            <w:rStyle w:val="Hyperlink"/>
            <w:rFonts w:cs="FrankRuehl" w:hint="cs"/>
            <w:vanish/>
            <w:szCs w:val="20"/>
            <w:shd w:val="clear" w:color="auto" w:fill="FFFF99"/>
            <w:rtl/>
          </w:rPr>
          <w:t>ק</w:t>
        </w:r>
        <w:r w:rsidRPr="00247AFE">
          <w:rPr>
            <w:rStyle w:val="Hyperlink"/>
            <w:rFonts w:cs="FrankRuehl"/>
            <w:vanish/>
            <w:szCs w:val="20"/>
            <w:shd w:val="clear" w:color="auto" w:fill="FFFF99"/>
            <w:rtl/>
          </w:rPr>
          <w:t>"</w:t>
        </w:r>
        <w:r w:rsidRPr="00247AFE">
          <w:rPr>
            <w:rStyle w:val="Hyperlink"/>
            <w:rFonts w:cs="FrankRuehl" w:hint="cs"/>
            <w:vanish/>
            <w:szCs w:val="20"/>
            <w:shd w:val="clear" w:color="auto" w:fill="FFFF99"/>
            <w:rtl/>
          </w:rPr>
          <w:t>ת תשכ"ו מס' 1858</w:t>
        </w:r>
      </w:hyperlink>
      <w:r w:rsidRPr="00247AFE">
        <w:rPr>
          <w:rFonts w:cs="FrankRuehl" w:hint="cs"/>
          <w:vanish/>
          <w:szCs w:val="20"/>
          <w:shd w:val="clear" w:color="auto" w:fill="FFFF99"/>
          <w:rtl/>
        </w:rPr>
        <w:t>מיום 24.3.1966 עמ' 1597</w:t>
      </w:r>
    </w:p>
    <w:p w:rsidR="00BE7570" w:rsidRPr="00247AFE" w:rsidRDefault="00BE7570" w:rsidP="00CB2FBC">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החלפת תקנה 23</w:t>
      </w:r>
    </w:p>
    <w:p w:rsidR="002C56AC" w:rsidRPr="00247AFE" w:rsidRDefault="002C56AC" w:rsidP="00B6662C">
      <w:pPr>
        <w:pStyle w:val="P00"/>
        <w:ind w:left="0" w:right="1134"/>
        <w:rPr>
          <w:rFonts w:cs="FrankRuehl" w:hint="cs"/>
          <w:vanish/>
          <w:szCs w:val="20"/>
          <w:shd w:val="clear" w:color="auto" w:fill="FFFF99"/>
          <w:rtl/>
        </w:rPr>
      </w:pPr>
      <w:r w:rsidRPr="00247AFE">
        <w:rPr>
          <w:rFonts w:cs="FrankRuehl" w:hint="cs"/>
          <w:vanish/>
          <w:szCs w:val="20"/>
          <w:shd w:val="clear" w:color="auto" w:fill="FFFF99"/>
          <w:rtl/>
        </w:rPr>
        <w:t>הנוסח הקודם:</w:t>
      </w:r>
    </w:p>
    <w:p w:rsidR="000B7E37" w:rsidRPr="00247AFE" w:rsidRDefault="000B7E37" w:rsidP="00645419">
      <w:pPr>
        <w:pStyle w:val="P00"/>
        <w:spacing w:before="20"/>
        <w:ind w:left="0" w:right="1134"/>
        <w:rPr>
          <w:rFonts w:cs="Miriam" w:hint="cs"/>
          <w:strike/>
          <w:vanish/>
          <w:sz w:val="16"/>
          <w:szCs w:val="16"/>
          <w:shd w:val="clear" w:color="auto" w:fill="FFFF99"/>
          <w:rtl/>
        </w:rPr>
      </w:pPr>
      <w:r w:rsidRPr="00247AFE">
        <w:rPr>
          <w:rFonts w:cs="Miriam" w:hint="cs"/>
          <w:strike/>
          <w:vanish/>
          <w:sz w:val="16"/>
          <w:szCs w:val="16"/>
          <w:shd w:val="clear" w:color="auto" w:fill="FFFF99"/>
          <w:rtl/>
        </w:rPr>
        <w:t>אגרות תעודות</w:t>
      </w:r>
    </w:p>
    <w:p w:rsidR="000B7E37" w:rsidRPr="00247AFE" w:rsidRDefault="000B7E37" w:rsidP="000B7E37">
      <w:pPr>
        <w:pStyle w:val="P00"/>
        <w:spacing w:before="0"/>
        <w:ind w:left="0" w:right="1134"/>
        <w:rPr>
          <w:rFonts w:cs="FrankRuehl" w:hint="cs"/>
          <w:strike/>
          <w:vanish/>
          <w:sz w:val="22"/>
          <w:szCs w:val="22"/>
          <w:shd w:val="clear" w:color="auto" w:fill="FFFF99"/>
          <w:rtl/>
        </w:rPr>
      </w:pPr>
      <w:r w:rsidRPr="00247AFE">
        <w:rPr>
          <w:rFonts w:cs="FrankRuehl" w:hint="cs"/>
          <w:strike/>
          <w:vanish/>
          <w:sz w:val="22"/>
          <w:szCs w:val="22"/>
          <w:shd w:val="clear" w:color="auto" w:fill="FFFF99"/>
          <w:rtl/>
        </w:rPr>
        <w:t>23.</w:t>
      </w:r>
      <w:r w:rsidRPr="00247AFE">
        <w:rPr>
          <w:rFonts w:cs="FrankRuehl" w:hint="cs"/>
          <w:strike/>
          <w:vanish/>
          <w:sz w:val="22"/>
          <w:szCs w:val="22"/>
          <w:shd w:val="clear" w:color="auto" w:fill="FFFF99"/>
          <w:rtl/>
        </w:rPr>
        <w:tab/>
        <w:t>בעד תעודות כאמור בסעיף 51(21) לפקודה ישלם המקבל אגרות אלה:</w:t>
      </w:r>
    </w:p>
    <w:p w:rsidR="000B7E37" w:rsidRPr="00247AFE" w:rsidRDefault="000B7E37" w:rsidP="000B7E37">
      <w:pPr>
        <w:pStyle w:val="P00"/>
        <w:spacing w:before="0"/>
        <w:ind w:left="1021" w:right="1134"/>
        <w:rPr>
          <w:rFonts w:cs="FrankRuehl" w:hint="cs"/>
          <w:strike/>
          <w:vanish/>
          <w:sz w:val="22"/>
          <w:szCs w:val="22"/>
          <w:shd w:val="clear" w:color="auto" w:fill="FFFF99"/>
          <w:rtl/>
        </w:rPr>
      </w:pPr>
      <w:r w:rsidRPr="00247AFE">
        <w:rPr>
          <w:rFonts w:cs="FrankRuehl" w:hint="cs"/>
          <w:strike/>
          <w:vanish/>
          <w:sz w:val="22"/>
          <w:szCs w:val="22"/>
          <w:shd w:val="clear" w:color="auto" w:fill="FFFF99"/>
          <w:rtl/>
        </w:rPr>
        <w:t>(א)</w:t>
      </w:r>
      <w:r w:rsidRPr="00247AFE">
        <w:rPr>
          <w:rFonts w:cs="FrankRuehl" w:hint="cs"/>
          <w:strike/>
          <w:vanish/>
          <w:sz w:val="22"/>
          <w:szCs w:val="22"/>
          <w:shd w:val="clear" w:color="auto" w:fill="FFFF99"/>
          <w:rtl/>
        </w:rPr>
        <w:tab/>
        <w:t>בעד תעודה המעידה על תקופת שימורם או</w:t>
      </w:r>
      <w:r w:rsidR="005B4FB8" w:rsidRPr="00247AFE">
        <w:rPr>
          <w:rFonts w:cs="FrankRuehl" w:hint="cs"/>
          <w:strike/>
          <w:vanish/>
          <w:sz w:val="22"/>
          <w:szCs w:val="22"/>
          <w:shd w:val="clear" w:color="auto" w:fill="FFFF99"/>
          <w:rtl/>
        </w:rPr>
        <w:t xml:space="preserve"> מקורם של</w:t>
      </w:r>
    </w:p>
    <w:p w:rsidR="000B7E37" w:rsidRPr="00247AFE" w:rsidRDefault="000B7E37" w:rsidP="000B7E37">
      <w:pPr>
        <w:pStyle w:val="P00"/>
        <w:spacing w:before="0"/>
        <w:ind w:left="1021" w:right="1134"/>
        <w:rPr>
          <w:rFonts w:cs="FrankRuehl" w:hint="cs"/>
          <w:strike/>
          <w:vanish/>
          <w:sz w:val="22"/>
          <w:szCs w:val="22"/>
          <w:shd w:val="clear" w:color="auto" w:fill="FFFF99"/>
          <w:rtl/>
        </w:rPr>
      </w:pPr>
      <w:r w:rsidRPr="00247AFE">
        <w:rPr>
          <w:rFonts w:cs="FrankRuehl" w:hint="cs"/>
          <w:strike/>
          <w:vanish/>
          <w:sz w:val="22"/>
          <w:szCs w:val="22"/>
          <w:shd w:val="clear" w:color="auto" w:fill="FFFF99"/>
          <w:rtl/>
        </w:rPr>
        <w:t>משקאות משכרים בלבד</w:t>
      </w:r>
      <w:r w:rsidR="005B4FB8" w:rsidRPr="00247AFE">
        <w:rPr>
          <w:rFonts w:cs="FrankRuehl" w:hint="cs"/>
          <w:strike/>
          <w:vanish/>
          <w:sz w:val="22"/>
          <w:szCs w:val="22"/>
          <w:shd w:val="clear" w:color="auto" w:fill="FFFF99"/>
          <w:rtl/>
        </w:rPr>
        <w:tab/>
      </w:r>
      <w:r w:rsidRPr="00247AFE">
        <w:rPr>
          <w:rFonts w:cs="FrankRuehl" w:hint="cs"/>
          <w:strike/>
          <w:vanish/>
          <w:sz w:val="22"/>
          <w:szCs w:val="22"/>
          <w:shd w:val="clear" w:color="auto" w:fill="FFFF99"/>
          <w:rtl/>
        </w:rPr>
        <w:tab/>
        <w:t>-.2 לירות</w:t>
      </w:r>
    </w:p>
    <w:p w:rsidR="000B7E37" w:rsidRPr="00247AFE" w:rsidRDefault="000B7E37" w:rsidP="005B4FB8">
      <w:pPr>
        <w:pStyle w:val="P00"/>
        <w:spacing w:before="0"/>
        <w:ind w:left="1021" w:right="1134"/>
        <w:rPr>
          <w:rStyle w:val="default"/>
          <w:rFonts w:cs="FrankRuehl" w:hint="cs"/>
          <w:strike/>
          <w:vanish/>
          <w:shd w:val="clear" w:color="auto" w:fill="FFFF99"/>
          <w:rtl/>
        </w:rPr>
      </w:pPr>
      <w:r w:rsidRPr="00247AFE">
        <w:rPr>
          <w:rFonts w:cs="FrankRuehl" w:hint="cs"/>
          <w:strike/>
          <w:vanish/>
          <w:sz w:val="22"/>
          <w:szCs w:val="22"/>
          <w:shd w:val="clear" w:color="auto" w:fill="FFFF99"/>
          <w:rtl/>
        </w:rPr>
        <w:t>(ב)</w:t>
      </w:r>
      <w:r w:rsidRPr="00247AFE">
        <w:rPr>
          <w:rFonts w:cs="FrankRuehl" w:hint="cs"/>
          <w:strike/>
          <w:vanish/>
          <w:sz w:val="22"/>
          <w:szCs w:val="22"/>
          <w:shd w:val="clear" w:color="auto" w:fill="FFFF99"/>
          <w:rtl/>
        </w:rPr>
        <w:tab/>
        <w:t>בעד תעודה לגבי כל ענין אחר הנוגע</w:t>
      </w:r>
      <w:r w:rsidR="005B4FB8" w:rsidRPr="00247AFE">
        <w:rPr>
          <w:rFonts w:cs="FrankRuehl" w:hint="cs"/>
          <w:strike/>
          <w:vanish/>
          <w:sz w:val="22"/>
          <w:szCs w:val="22"/>
          <w:shd w:val="clear" w:color="auto" w:fill="FFFF99"/>
          <w:rtl/>
        </w:rPr>
        <w:t xml:space="preserve"> </w:t>
      </w:r>
      <w:r w:rsidRPr="00247AFE">
        <w:rPr>
          <w:rFonts w:cs="FrankRuehl" w:hint="cs"/>
          <w:strike/>
          <w:vanish/>
          <w:sz w:val="22"/>
          <w:szCs w:val="22"/>
          <w:shd w:val="clear" w:color="auto" w:fill="FFFF99"/>
          <w:rtl/>
        </w:rPr>
        <w:t>לפקודה</w:t>
      </w:r>
      <w:r w:rsidRPr="00247AFE">
        <w:rPr>
          <w:rFonts w:cs="FrankRuehl" w:hint="cs"/>
          <w:strike/>
          <w:vanish/>
          <w:sz w:val="22"/>
          <w:szCs w:val="22"/>
          <w:shd w:val="clear" w:color="auto" w:fill="FFFF99"/>
          <w:rtl/>
        </w:rPr>
        <w:tab/>
        <w:t xml:space="preserve">-.5 לירות </w:t>
      </w:r>
    </w:p>
    <w:p w:rsidR="000B7E37" w:rsidRPr="00247AFE" w:rsidRDefault="000B7E37" w:rsidP="00CB2FBC">
      <w:pPr>
        <w:pStyle w:val="P00"/>
        <w:spacing w:before="0"/>
        <w:ind w:left="0" w:right="1134"/>
        <w:rPr>
          <w:rFonts w:cs="FrankRuehl" w:hint="cs"/>
          <w:vanish/>
          <w:szCs w:val="20"/>
          <w:shd w:val="clear" w:color="auto" w:fill="FFFF99"/>
          <w:rtl/>
        </w:rPr>
      </w:pPr>
    </w:p>
    <w:p w:rsidR="000D2841" w:rsidRPr="00247AFE" w:rsidRDefault="000D2841" w:rsidP="00453A54">
      <w:pPr>
        <w:pStyle w:val="P00"/>
        <w:tabs>
          <w:tab w:val="clear" w:pos="6259"/>
        </w:tabs>
        <w:spacing w:before="0"/>
        <w:ind w:left="0" w:right="1134"/>
        <w:rPr>
          <w:rFonts w:cs="FrankRuehl" w:hint="cs"/>
          <w:vanish/>
          <w:szCs w:val="20"/>
          <w:shd w:val="clear" w:color="auto" w:fill="FFFF99"/>
          <w:rtl/>
        </w:rPr>
      </w:pPr>
      <w:r w:rsidRPr="00247AFE">
        <w:rPr>
          <w:rFonts w:cs="FrankRuehl" w:hint="cs"/>
          <w:vanish/>
          <w:color w:val="FF0000"/>
          <w:szCs w:val="20"/>
          <w:shd w:val="clear" w:color="auto" w:fill="FFFF99"/>
          <w:rtl/>
        </w:rPr>
        <w:t>מיום 1.4.19</w:t>
      </w:r>
      <w:r w:rsidR="00453A54" w:rsidRPr="00247AFE">
        <w:rPr>
          <w:rFonts w:cs="FrankRuehl" w:hint="cs"/>
          <w:vanish/>
          <w:color w:val="FF0000"/>
          <w:szCs w:val="20"/>
          <w:shd w:val="clear" w:color="auto" w:fill="FFFF99"/>
          <w:rtl/>
        </w:rPr>
        <w:t>70</w:t>
      </w:r>
    </w:p>
    <w:p w:rsidR="000D2841" w:rsidRPr="00247AFE" w:rsidRDefault="000D2841" w:rsidP="00E208A8">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 xml:space="preserve">תק' </w:t>
      </w:r>
      <w:r w:rsidR="00453A54" w:rsidRPr="00247AFE">
        <w:rPr>
          <w:rFonts w:cs="FrankRuehl" w:hint="cs"/>
          <w:b/>
          <w:bCs/>
          <w:vanish/>
          <w:szCs w:val="20"/>
          <w:shd w:val="clear" w:color="auto" w:fill="FFFF99"/>
          <w:rtl/>
        </w:rPr>
        <w:t xml:space="preserve">(מס' 2) </w:t>
      </w:r>
      <w:r w:rsidRPr="00247AFE">
        <w:rPr>
          <w:rFonts w:cs="FrankRuehl" w:hint="cs"/>
          <w:b/>
          <w:bCs/>
          <w:vanish/>
          <w:szCs w:val="20"/>
          <w:shd w:val="clear" w:color="auto" w:fill="FFFF99"/>
          <w:rtl/>
        </w:rPr>
        <w:t>תש</w:t>
      </w:r>
      <w:r w:rsidR="00453A54" w:rsidRPr="00247AFE">
        <w:rPr>
          <w:rFonts w:cs="FrankRuehl" w:hint="cs"/>
          <w:b/>
          <w:bCs/>
          <w:vanish/>
          <w:szCs w:val="20"/>
          <w:shd w:val="clear" w:color="auto" w:fill="FFFF99"/>
          <w:rtl/>
        </w:rPr>
        <w:t>"ל</w:t>
      </w:r>
      <w:r w:rsidRPr="00247AFE">
        <w:rPr>
          <w:rFonts w:cs="FrankRuehl" w:hint="cs"/>
          <w:b/>
          <w:bCs/>
          <w:vanish/>
          <w:szCs w:val="20"/>
          <w:shd w:val="clear" w:color="auto" w:fill="FFFF99"/>
          <w:rtl/>
        </w:rPr>
        <w:t>-19</w:t>
      </w:r>
      <w:r w:rsidR="00E208A8" w:rsidRPr="00247AFE">
        <w:rPr>
          <w:rFonts w:cs="FrankRuehl" w:hint="cs"/>
          <w:b/>
          <w:bCs/>
          <w:vanish/>
          <w:szCs w:val="20"/>
          <w:shd w:val="clear" w:color="auto" w:fill="FFFF99"/>
          <w:rtl/>
        </w:rPr>
        <w:t>70</w:t>
      </w:r>
    </w:p>
    <w:p w:rsidR="000D2841" w:rsidRPr="00247AFE" w:rsidRDefault="00684E29" w:rsidP="00327E3F">
      <w:pPr>
        <w:pStyle w:val="P00"/>
        <w:spacing w:before="0"/>
        <w:ind w:left="0" w:right="1134"/>
        <w:rPr>
          <w:rFonts w:cs="FrankRuehl" w:hint="cs"/>
          <w:vanish/>
          <w:szCs w:val="20"/>
          <w:shd w:val="clear" w:color="auto" w:fill="FFFF99"/>
          <w:rtl/>
        </w:rPr>
      </w:pPr>
      <w:hyperlink r:id="rId41" w:history="1">
        <w:r w:rsidRPr="00247AFE">
          <w:rPr>
            <w:rStyle w:val="Hyperlink"/>
            <w:rFonts w:cs="FrankRuehl" w:hint="cs"/>
            <w:vanish/>
            <w:szCs w:val="20"/>
            <w:shd w:val="clear" w:color="auto" w:fill="FFFF99"/>
            <w:rtl/>
          </w:rPr>
          <w:t xml:space="preserve">ק"ת תש"ל </w:t>
        </w:r>
        <w:r w:rsidR="007C4CED" w:rsidRPr="00247AFE">
          <w:rPr>
            <w:rStyle w:val="Hyperlink"/>
            <w:rFonts w:cs="FrankRuehl" w:hint="cs"/>
            <w:vanish/>
            <w:szCs w:val="20"/>
            <w:shd w:val="clear" w:color="auto" w:fill="FFFF99"/>
            <w:rtl/>
          </w:rPr>
          <w:t>מ</w:t>
        </w:r>
        <w:r w:rsidRPr="00247AFE">
          <w:rPr>
            <w:rStyle w:val="Hyperlink"/>
            <w:rFonts w:cs="FrankRuehl" w:hint="cs"/>
            <w:vanish/>
            <w:szCs w:val="20"/>
            <w:shd w:val="clear" w:color="auto" w:fill="FFFF99"/>
            <w:rtl/>
          </w:rPr>
          <w:t>ס' 2540</w:t>
        </w:r>
      </w:hyperlink>
      <w:r w:rsidR="00C543BE" w:rsidRPr="00247AFE">
        <w:rPr>
          <w:rFonts w:cs="FrankRuehl" w:hint="cs"/>
          <w:vanish/>
          <w:szCs w:val="20"/>
          <w:shd w:val="clear" w:color="auto" w:fill="FFFF99"/>
          <w:rtl/>
        </w:rPr>
        <w:t xml:space="preserve"> </w:t>
      </w:r>
      <w:r w:rsidR="000D2841" w:rsidRPr="00247AFE">
        <w:rPr>
          <w:rFonts w:cs="FrankRuehl" w:hint="cs"/>
          <w:vanish/>
          <w:szCs w:val="20"/>
          <w:shd w:val="clear" w:color="auto" w:fill="FFFF99"/>
          <w:rtl/>
        </w:rPr>
        <w:t xml:space="preserve">מיום </w:t>
      </w:r>
      <w:r w:rsidRPr="00247AFE">
        <w:rPr>
          <w:rFonts w:cs="FrankRuehl" w:hint="cs"/>
          <w:vanish/>
          <w:szCs w:val="20"/>
          <w:shd w:val="clear" w:color="auto" w:fill="FFFF99"/>
          <w:rtl/>
        </w:rPr>
        <w:t>1</w:t>
      </w:r>
      <w:r w:rsidR="000D2841" w:rsidRPr="00247AFE">
        <w:rPr>
          <w:rFonts w:cs="FrankRuehl" w:hint="cs"/>
          <w:vanish/>
          <w:szCs w:val="20"/>
          <w:shd w:val="clear" w:color="auto" w:fill="FFFF99"/>
          <w:rtl/>
        </w:rPr>
        <w:t>.</w:t>
      </w:r>
      <w:r w:rsidRPr="00247AFE">
        <w:rPr>
          <w:rFonts w:cs="FrankRuehl" w:hint="cs"/>
          <w:vanish/>
          <w:szCs w:val="20"/>
          <w:shd w:val="clear" w:color="auto" w:fill="FFFF99"/>
          <w:rtl/>
        </w:rPr>
        <w:t>4</w:t>
      </w:r>
      <w:r w:rsidR="000D2841" w:rsidRPr="00247AFE">
        <w:rPr>
          <w:rFonts w:cs="FrankRuehl" w:hint="cs"/>
          <w:vanish/>
          <w:szCs w:val="20"/>
          <w:shd w:val="clear" w:color="auto" w:fill="FFFF99"/>
          <w:rtl/>
        </w:rPr>
        <w:t>.19</w:t>
      </w:r>
      <w:r w:rsidRPr="00247AFE">
        <w:rPr>
          <w:rFonts w:cs="FrankRuehl" w:hint="cs"/>
          <w:vanish/>
          <w:szCs w:val="20"/>
          <w:shd w:val="clear" w:color="auto" w:fill="FFFF99"/>
          <w:rtl/>
        </w:rPr>
        <w:t>70</w:t>
      </w:r>
      <w:r w:rsidR="000D2841" w:rsidRPr="00247AFE">
        <w:rPr>
          <w:rFonts w:cs="FrankRuehl" w:hint="cs"/>
          <w:vanish/>
          <w:szCs w:val="20"/>
          <w:shd w:val="clear" w:color="auto" w:fill="FFFF99"/>
          <w:rtl/>
        </w:rPr>
        <w:t xml:space="preserve"> עמ' </w:t>
      </w:r>
      <w:r w:rsidR="00327E3F" w:rsidRPr="00247AFE">
        <w:rPr>
          <w:rFonts w:cs="FrankRuehl" w:hint="cs"/>
          <w:vanish/>
          <w:szCs w:val="20"/>
          <w:shd w:val="clear" w:color="auto" w:fill="FFFF99"/>
          <w:rtl/>
        </w:rPr>
        <w:t>1299</w:t>
      </w:r>
    </w:p>
    <w:p w:rsidR="00C07469" w:rsidRPr="00247AFE" w:rsidRDefault="00C07469" w:rsidP="006604A4">
      <w:pPr>
        <w:pStyle w:val="P00"/>
        <w:ind w:left="0" w:right="1134"/>
        <w:rPr>
          <w:rFonts w:cs="FrankRuehl" w:hint="cs"/>
          <w:vanish/>
          <w:sz w:val="22"/>
          <w:szCs w:val="22"/>
          <w:shd w:val="clear" w:color="auto" w:fill="FFFF99"/>
          <w:rtl/>
        </w:rPr>
      </w:pPr>
      <w:r w:rsidRPr="00247AFE">
        <w:rPr>
          <w:rFonts w:cs="FrankRuehl" w:hint="cs"/>
          <w:vanish/>
          <w:sz w:val="22"/>
          <w:szCs w:val="22"/>
          <w:shd w:val="clear" w:color="auto" w:fill="FFFF99"/>
          <w:rtl/>
        </w:rPr>
        <w:t>23.</w:t>
      </w:r>
      <w:r w:rsidRPr="00247AFE">
        <w:rPr>
          <w:rFonts w:cs="FrankRuehl" w:hint="cs"/>
          <w:vanish/>
          <w:sz w:val="22"/>
          <w:szCs w:val="22"/>
          <w:shd w:val="clear" w:color="auto" w:fill="FFFF99"/>
          <w:rtl/>
        </w:rPr>
        <w:tab/>
        <w:t>בעד תעודה לגבי כל ענין הנוגע לפקודה ישלם המקבל אגרה של -.</w:t>
      </w:r>
      <w:r w:rsidRPr="00247AFE">
        <w:rPr>
          <w:rFonts w:cs="FrankRuehl" w:hint="cs"/>
          <w:strike/>
          <w:vanish/>
          <w:sz w:val="22"/>
          <w:szCs w:val="22"/>
          <w:shd w:val="clear" w:color="auto" w:fill="FFFF99"/>
          <w:rtl/>
        </w:rPr>
        <w:t>10</w:t>
      </w:r>
      <w:r w:rsidRPr="00247AFE">
        <w:rPr>
          <w:rFonts w:cs="FrankRuehl" w:hint="cs"/>
          <w:vanish/>
          <w:sz w:val="22"/>
          <w:szCs w:val="22"/>
          <w:shd w:val="clear" w:color="auto" w:fill="FFFF99"/>
          <w:rtl/>
        </w:rPr>
        <w:t xml:space="preserve"> </w:t>
      </w:r>
      <w:r w:rsidR="006604A4" w:rsidRPr="00247AFE">
        <w:rPr>
          <w:rFonts w:cs="FrankRuehl" w:hint="cs"/>
          <w:vanish/>
          <w:sz w:val="22"/>
          <w:szCs w:val="22"/>
          <w:u w:val="single"/>
          <w:shd w:val="clear" w:color="auto" w:fill="FFFF99"/>
          <w:rtl/>
        </w:rPr>
        <w:t>20</w:t>
      </w:r>
      <w:r w:rsidR="006604A4" w:rsidRPr="00247AFE">
        <w:rPr>
          <w:rFonts w:cs="FrankRuehl" w:hint="cs"/>
          <w:vanish/>
          <w:sz w:val="22"/>
          <w:szCs w:val="22"/>
          <w:shd w:val="clear" w:color="auto" w:fill="FFFF99"/>
          <w:rtl/>
        </w:rPr>
        <w:t xml:space="preserve"> </w:t>
      </w:r>
      <w:r w:rsidRPr="00247AFE">
        <w:rPr>
          <w:rFonts w:cs="FrankRuehl" w:hint="cs"/>
          <w:vanish/>
          <w:sz w:val="22"/>
          <w:szCs w:val="22"/>
          <w:shd w:val="clear" w:color="auto" w:fill="FFFF99"/>
          <w:rtl/>
        </w:rPr>
        <w:t>לירות.</w:t>
      </w:r>
    </w:p>
    <w:p w:rsidR="000353EE" w:rsidRPr="00247AFE" w:rsidRDefault="000353EE" w:rsidP="00CB2FBC">
      <w:pPr>
        <w:pStyle w:val="P00"/>
        <w:spacing w:before="0"/>
        <w:ind w:left="0" w:right="1134"/>
        <w:rPr>
          <w:rFonts w:cs="FrankRuehl" w:hint="cs"/>
          <w:vanish/>
          <w:szCs w:val="20"/>
          <w:shd w:val="clear" w:color="auto" w:fill="FFFF99"/>
          <w:rtl/>
        </w:rPr>
      </w:pPr>
    </w:p>
    <w:p w:rsidR="0066340B" w:rsidRPr="00247AFE" w:rsidRDefault="0066340B" w:rsidP="0066340B">
      <w:pPr>
        <w:pStyle w:val="P00"/>
        <w:tabs>
          <w:tab w:val="clear" w:pos="6259"/>
        </w:tabs>
        <w:spacing w:before="0"/>
        <w:ind w:left="0" w:right="1134"/>
        <w:rPr>
          <w:rFonts w:cs="FrankRuehl" w:hint="cs"/>
          <w:vanish/>
          <w:szCs w:val="20"/>
          <w:shd w:val="clear" w:color="auto" w:fill="FFFF99"/>
          <w:rtl/>
        </w:rPr>
      </w:pPr>
      <w:r w:rsidRPr="00247AFE">
        <w:rPr>
          <w:rFonts w:cs="FrankRuehl" w:hint="cs"/>
          <w:vanish/>
          <w:color w:val="FF0000"/>
          <w:szCs w:val="20"/>
          <w:shd w:val="clear" w:color="auto" w:fill="FFFF99"/>
          <w:rtl/>
        </w:rPr>
        <w:t>מיום 10.2.1977</w:t>
      </w:r>
    </w:p>
    <w:p w:rsidR="0066340B" w:rsidRPr="00247AFE" w:rsidRDefault="0066340B" w:rsidP="0066340B">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תשל"ז-1977</w:t>
      </w:r>
    </w:p>
    <w:p w:rsidR="0066340B" w:rsidRPr="00247AFE" w:rsidRDefault="0066340B" w:rsidP="0066340B">
      <w:pPr>
        <w:pStyle w:val="P00"/>
        <w:spacing w:before="0"/>
        <w:ind w:left="0" w:right="1134"/>
        <w:rPr>
          <w:rFonts w:cs="FrankRuehl" w:hint="cs"/>
          <w:vanish/>
          <w:szCs w:val="20"/>
          <w:shd w:val="clear" w:color="auto" w:fill="FFFF99"/>
          <w:rtl/>
        </w:rPr>
      </w:pPr>
      <w:hyperlink r:id="rId42" w:history="1">
        <w:r w:rsidRPr="00247AFE">
          <w:rPr>
            <w:rStyle w:val="Hyperlink"/>
            <w:rFonts w:cs="FrankRuehl" w:hint="cs"/>
            <w:vanish/>
            <w:szCs w:val="20"/>
            <w:shd w:val="clear" w:color="auto" w:fill="FFFF99"/>
            <w:rtl/>
          </w:rPr>
          <w:t>ק</w:t>
        </w:r>
        <w:r w:rsidRPr="00247AFE">
          <w:rPr>
            <w:rStyle w:val="Hyperlink"/>
            <w:rFonts w:cs="FrankRuehl"/>
            <w:vanish/>
            <w:szCs w:val="20"/>
            <w:shd w:val="clear" w:color="auto" w:fill="FFFF99"/>
            <w:rtl/>
          </w:rPr>
          <w:t>"</w:t>
        </w:r>
        <w:r w:rsidRPr="00247AFE">
          <w:rPr>
            <w:rStyle w:val="Hyperlink"/>
            <w:rFonts w:cs="FrankRuehl" w:hint="cs"/>
            <w:vanish/>
            <w:szCs w:val="20"/>
            <w:shd w:val="clear" w:color="auto" w:fill="FFFF99"/>
            <w:rtl/>
          </w:rPr>
          <w:t>ת תשל"ז מס' 3663</w:t>
        </w:r>
      </w:hyperlink>
      <w:r w:rsidRPr="00247AFE">
        <w:rPr>
          <w:rFonts w:cs="FrankRuehl" w:hint="cs"/>
          <w:vanish/>
          <w:szCs w:val="20"/>
          <w:shd w:val="clear" w:color="auto" w:fill="FFFF99"/>
          <w:rtl/>
        </w:rPr>
        <w:t xml:space="preserve"> מיום 10.2.1977 עמ' 906</w:t>
      </w:r>
    </w:p>
    <w:p w:rsidR="0066340B" w:rsidRPr="00247AFE" w:rsidRDefault="0066340B" w:rsidP="0066340B">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ביטול תקנה 23</w:t>
      </w:r>
    </w:p>
    <w:p w:rsidR="00C07469" w:rsidRPr="00247AFE" w:rsidRDefault="0066340B" w:rsidP="00BE75B0">
      <w:pPr>
        <w:pStyle w:val="P00"/>
        <w:ind w:left="0" w:right="1134"/>
        <w:rPr>
          <w:rFonts w:cs="Miriam" w:hint="cs"/>
          <w:vanish/>
          <w:sz w:val="16"/>
          <w:szCs w:val="16"/>
          <w:shd w:val="clear" w:color="auto" w:fill="FFFF99"/>
          <w:rtl/>
        </w:rPr>
      </w:pPr>
      <w:r w:rsidRPr="00247AFE">
        <w:rPr>
          <w:rFonts w:cs="FrankRuehl" w:hint="cs"/>
          <w:vanish/>
          <w:szCs w:val="20"/>
          <w:shd w:val="clear" w:color="auto" w:fill="FFFF99"/>
          <w:rtl/>
        </w:rPr>
        <w:t>הנוסח הקודם:</w:t>
      </w:r>
    </w:p>
    <w:p w:rsidR="002C5D73" w:rsidRPr="00247AFE" w:rsidRDefault="002C5D73" w:rsidP="00615FE3">
      <w:pPr>
        <w:pStyle w:val="P00"/>
        <w:spacing w:before="20"/>
        <w:ind w:left="0" w:right="1134"/>
        <w:rPr>
          <w:rFonts w:cs="Miriam" w:hint="cs"/>
          <w:strike/>
          <w:vanish/>
          <w:sz w:val="16"/>
          <w:szCs w:val="16"/>
          <w:shd w:val="clear" w:color="auto" w:fill="FFFF99"/>
          <w:rtl/>
        </w:rPr>
      </w:pPr>
      <w:r w:rsidRPr="00247AFE">
        <w:rPr>
          <w:rFonts w:cs="Miriam" w:hint="cs"/>
          <w:strike/>
          <w:vanish/>
          <w:sz w:val="16"/>
          <w:szCs w:val="16"/>
          <w:shd w:val="clear" w:color="auto" w:fill="FFFF99"/>
          <w:rtl/>
        </w:rPr>
        <w:t>אגרת תעודות</w:t>
      </w:r>
    </w:p>
    <w:p w:rsidR="002C56AC" w:rsidRPr="007C0049" w:rsidRDefault="002C5D73" w:rsidP="007C0049">
      <w:pPr>
        <w:pStyle w:val="P00"/>
        <w:spacing w:before="0"/>
        <w:ind w:left="0" w:right="1134"/>
        <w:rPr>
          <w:rFonts w:cs="FrankRuehl" w:hint="cs"/>
          <w:strike/>
          <w:sz w:val="2"/>
          <w:szCs w:val="2"/>
          <w:rtl/>
        </w:rPr>
      </w:pPr>
      <w:r w:rsidRPr="00247AFE">
        <w:rPr>
          <w:rFonts w:cs="FrankRuehl" w:hint="cs"/>
          <w:strike/>
          <w:vanish/>
          <w:sz w:val="22"/>
          <w:szCs w:val="22"/>
          <w:shd w:val="clear" w:color="auto" w:fill="FFFF99"/>
          <w:rtl/>
        </w:rPr>
        <w:t>23.</w:t>
      </w:r>
      <w:r w:rsidRPr="00247AFE">
        <w:rPr>
          <w:rFonts w:cs="FrankRuehl" w:hint="cs"/>
          <w:strike/>
          <w:vanish/>
          <w:sz w:val="22"/>
          <w:szCs w:val="22"/>
          <w:shd w:val="clear" w:color="auto" w:fill="FFFF99"/>
          <w:rtl/>
        </w:rPr>
        <w:tab/>
      </w:r>
      <w:r w:rsidR="00D67095" w:rsidRPr="00247AFE">
        <w:rPr>
          <w:rFonts w:cs="FrankRuehl" w:hint="cs"/>
          <w:strike/>
          <w:vanish/>
          <w:sz w:val="22"/>
          <w:szCs w:val="22"/>
          <w:shd w:val="clear" w:color="auto" w:fill="FFFF99"/>
          <w:rtl/>
        </w:rPr>
        <w:t>בעד תעודה</w:t>
      </w:r>
      <w:r w:rsidR="00B245BF" w:rsidRPr="00247AFE">
        <w:rPr>
          <w:rFonts w:cs="FrankRuehl" w:hint="cs"/>
          <w:strike/>
          <w:vanish/>
          <w:sz w:val="22"/>
          <w:szCs w:val="22"/>
          <w:shd w:val="clear" w:color="auto" w:fill="FFFF99"/>
          <w:rtl/>
        </w:rPr>
        <w:t xml:space="preserve"> לגבי כל ענין הנוגע לפקודה</w:t>
      </w:r>
      <w:r w:rsidR="00CF79BB" w:rsidRPr="00247AFE">
        <w:rPr>
          <w:rFonts w:cs="FrankRuehl" w:hint="cs"/>
          <w:strike/>
          <w:vanish/>
          <w:sz w:val="22"/>
          <w:szCs w:val="22"/>
          <w:shd w:val="clear" w:color="auto" w:fill="FFFF99"/>
          <w:rtl/>
        </w:rPr>
        <w:t xml:space="preserve"> ישלם המקבל אגרה של -.10 לירות.</w:t>
      </w:r>
      <w:bookmarkEnd w:id="64"/>
    </w:p>
    <w:p w:rsidR="004A0F16" w:rsidRDefault="004A0F16">
      <w:pPr>
        <w:pStyle w:val="P00"/>
        <w:spacing w:before="72"/>
        <w:ind w:left="0" w:right="1134"/>
        <w:rPr>
          <w:rStyle w:val="default"/>
          <w:rFonts w:cs="FrankRuehl" w:hint="cs"/>
          <w:rtl/>
        </w:rPr>
      </w:pPr>
      <w:bookmarkStart w:id="65" w:name="Seif27"/>
      <w:bookmarkEnd w:id="65"/>
      <w:r>
        <w:rPr>
          <w:lang w:val="he-IL"/>
        </w:rPr>
        <w:pict>
          <v:rect id="_x0000_s1075" style="position:absolute;left:0;text-align:left;margin-left:464.5pt;margin-top:8.05pt;width:75.05pt;height:15.2pt;z-index:251679744" o:allowincell="f" filled="f" stroked="f" strokecolor="lime" strokeweight=".25pt">
            <v:textbox style="mso-next-textbox:#_x0000_s1075" inset="0,0,0,0">
              <w:txbxContent>
                <w:p w:rsidR="004A0F16" w:rsidRDefault="004A0F16" w:rsidP="005B4FB8">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5B4FB8">
                    <w:rPr>
                      <w:rFonts w:cs="Miriam" w:hint="cs"/>
                      <w:sz w:val="18"/>
                      <w:szCs w:val="18"/>
                      <w:rtl/>
                    </w:rPr>
                    <w:t>תשל"ז-1977</w:t>
                  </w:r>
                </w:p>
              </w:txbxContent>
            </v:textbox>
            <w10:anchorlock/>
          </v:rect>
        </w:pict>
      </w:r>
      <w:r>
        <w:rPr>
          <w:rStyle w:val="big-number"/>
          <w:rFonts w:cs="Miriam"/>
          <w:rtl/>
        </w:rPr>
        <w:t>24.</w:t>
      </w:r>
      <w:r>
        <w:rPr>
          <w:rStyle w:val="big-number"/>
          <w:rFonts w:cs="Miriam"/>
          <w:rtl/>
        </w:rPr>
        <w:tab/>
      </w:r>
      <w:r>
        <w:rPr>
          <w:rStyle w:val="default"/>
          <w:rFonts w:cs="FrankRuehl"/>
          <w:rtl/>
        </w:rPr>
        <w:t>(ב</w:t>
      </w:r>
      <w:r>
        <w:rPr>
          <w:rStyle w:val="default"/>
          <w:rFonts w:cs="FrankRuehl" w:hint="cs"/>
          <w:rtl/>
        </w:rPr>
        <w:t>וטלה).</w:t>
      </w:r>
    </w:p>
    <w:p w:rsidR="007D2C7A" w:rsidRPr="00247AFE" w:rsidRDefault="007D2C7A" w:rsidP="007D2C7A">
      <w:pPr>
        <w:pStyle w:val="P00"/>
        <w:tabs>
          <w:tab w:val="clear" w:pos="6259"/>
        </w:tabs>
        <w:spacing w:before="0"/>
        <w:ind w:left="0" w:right="1134"/>
        <w:rPr>
          <w:rFonts w:cs="FrankRuehl" w:hint="cs"/>
          <w:vanish/>
          <w:szCs w:val="20"/>
          <w:shd w:val="clear" w:color="auto" w:fill="FFFF99"/>
          <w:rtl/>
        </w:rPr>
      </w:pPr>
      <w:bookmarkStart w:id="66" w:name="Rov70"/>
      <w:r w:rsidRPr="00247AFE">
        <w:rPr>
          <w:rFonts w:cs="FrankRuehl" w:hint="cs"/>
          <w:vanish/>
          <w:color w:val="FF0000"/>
          <w:szCs w:val="20"/>
          <w:shd w:val="clear" w:color="auto" w:fill="FFFF99"/>
          <w:rtl/>
        </w:rPr>
        <w:t>מיום 30.7.1959</w:t>
      </w:r>
    </w:p>
    <w:p w:rsidR="007D2C7A" w:rsidRPr="00247AFE" w:rsidRDefault="007D2C7A" w:rsidP="007D2C7A">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תשי"ט-1959</w:t>
      </w:r>
    </w:p>
    <w:p w:rsidR="007D2C7A" w:rsidRPr="00247AFE" w:rsidRDefault="007D2C7A" w:rsidP="007D2C7A">
      <w:pPr>
        <w:pStyle w:val="P00"/>
        <w:spacing w:before="0"/>
        <w:ind w:left="0" w:right="1134"/>
        <w:rPr>
          <w:rFonts w:cs="FrankRuehl" w:hint="cs"/>
          <w:vanish/>
          <w:szCs w:val="20"/>
          <w:shd w:val="clear" w:color="auto" w:fill="FFFF99"/>
          <w:rtl/>
        </w:rPr>
      </w:pPr>
      <w:hyperlink r:id="rId43" w:history="1">
        <w:r w:rsidRPr="00247AFE">
          <w:rPr>
            <w:rStyle w:val="Hyperlink"/>
            <w:rFonts w:cs="FrankRuehl" w:hint="cs"/>
            <w:vanish/>
            <w:szCs w:val="20"/>
            <w:shd w:val="clear" w:color="auto" w:fill="FFFF99"/>
            <w:rtl/>
          </w:rPr>
          <w:t>ק"ת תשי"ט מס' 929</w:t>
        </w:r>
      </w:hyperlink>
      <w:r w:rsidRPr="00247AFE">
        <w:rPr>
          <w:rFonts w:cs="FrankRuehl" w:hint="cs"/>
          <w:vanish/>
          <w:szCs w:val="20"/>
          <w:shd w:val="clear" w:color="auto" w:fill="FFFF99"/>
          <w:rtl/>
        </w:rPr>
        <w:t xml:space="preserve"> מיום 30.7.1959 עמ' 1745</w:t>
      </w:r>
    </w:p>
    <w:p w:rsidR="007D2C7A" w:rsidRPr="00247AFE" w:rsidRDefault="007D2C7A" w:rsidP="007D2C7A">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הוספת תקנה 24</w:t>
      </w:r>
    </w:p>
    <w:p w:rsidR="007D2C7A" w:rsidRPr="00247AFE" w:rsidRDefault="007D2C7A" w:rsidP="007D2C7A">
      <w:pPr>
        <w:pStyle w:val="P00"/>
        <w:spacing w:before="0"/>
        <w:ind w:left="0" w:right="1134"/>
        <w:rPr>
          <w:rFonts w:cs="FrankRuehl" w:hint="cs"/>
          <w:vanish/>
          <w:szCs w:val="20"/>
          <w:shd w:val="clear" w:color="auto" w:fill="FFFF99"/>
          <w:rtl/>
        </w:rPr>
      </w:pPr>
    </w:p>
    <w:p w:rsidR="007D2C7A" w:rsidRPr="00247AFE" w:rsidRDefault="007D2C7A" w:rsidP="007D2C7A">
      <w:pPr>
        <w:pStyle w:val="P00"/>
        <w:tabs>
          <w:tab w:val="clear" w:pos="6259"/>
        </w:tabs>
        <w:spacing w:before="0"/>
        <w:ind w:left="0" w:right="1134"/>
        <w:rPr>
          <w:rFonts w:cs="FrankRuehl" w:hint="cs"/>
          <w:vanish/>
          <w:szCs w:val="20"/>
          <w:shd w:val="clear" w:color="auto" w:fill="FFFF99"/>
          <w:rtl/>
        </w:rPr>
      </w:pPr>
      <w:r w:rsidRPr="00247AFE">
        <w:rPr>
          <w:rFonts w:cs="FrankRuehl" w:hint="cs"/>
          <w:vanish/>
          <w:color w:val="FF0000"/>
          <w:szCs w:val="20"/>
          <w:shd w:val="clear" w:color="auto" w:fill="FFFF99"/>
          <w:rtl/>
        </w:rPr>
        <w:t>מיום 1.4.1966</w:t>
      </w:r>
    </w:p>
    <w:p w:rsidR="007D2C7A" w:rsidRPr="00247AFE" w:rsidRDefault="007D2C7A" w:rsidP="007D2C7A">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תשכ"ו-1966</w:t>
      </w:r>
    </w:p>
    <w:p w:rsidR="007D2C7A" w:rsidRPr="00247AFE" w:rsidRDefault="007D2C7A" w:rsidP="007D2C7A">
      <w:pPr>
        <w:pStyle w:val="P00"/>
        <w:spacing w:before="0"/>
        <w:ind w:left="0" w:right="1134"/>
        <w:rPr>
          <w:rFonts w:cs="FrankRuehl" w:hint="cs"/>
          <w:vanish/>
          <w:szCs w:val="20"/>
          <w:shd w:val="clear" w:color="auto" w:fill="FFFF99"/>
          <w:rtl/>
        </w:rPr>
      </w:pPr>
      <w:hyperlink r:id="rId44" w:history="1">
        <w:r w:rsidRPr="00247AFE">
          <w:rPr>
            <w:rStyle w:val="Hyperlink"/>
            <w:rFonts w:cs="FrankRuehl" w:hint="cs"/>
            <w:vanish/>
            <w:szCs w:val="20"/>
            <w:shd w:val="clear" w:color="auto" w:fill="FFFF99"/>
            <w:rtl/>
          </w:rPr>
          <w:t>ק</w:t>
        </w:r>
        <w:r w:rsidRPr="00247AFE">
          <w:rPr>
            <w:rStyle w:val="Hyperlink"/>
            <w:rFonts w:cs="FrankRuehl"/>
            <w:vanish/>
            <w:szCs w:val="20"/>
            <w:shd w:val="clear" w:color="auto" w:fill="FFFF99"/>
            <w:rtl/>
          </w:rPr>
          <w:t>"</w:t>
        </w:r>
        <w:r w:rsidRPr="00247AFE">
          <w:rPr>
            <w:rStyle w:val="Hyperlink"/>
            <w:rFonts w:cs="FrankRuehl" w:hint="cs"/>
            <w:vanish/>
            <w:szCs w:val="20"/>
            <w:shd w:val="clear" w:color="auto" w:fill="FFFF99"/>
            <w:rtl/>
          </w:rPr>
          <w:t>ת תשכ"ו מס' 1858</w:t>
        </w:r>
      </w:hyperlink>
      <w:r w:rsidRPr="00247AFE">
        <w:rPr>
          <w:rFonts w:cs="FrankRuehl" w:hint="cs"/>
          <w:vanish/>
          <w:szCs w:val="20"/>
          <w:shd w:val="clear" w:color="auto" w:fill="FFFF99"/>
          <w:rtl/>
        </w:rPr>
        <w:t>מיום 24.3.1966 עמ' 1597</w:t>
      </w:r>
    </w:p>
    <w:p w:rsidR="007D2C7A" w:rsidRPr="00247AFE" w:rsidRDefault="007D2C7A" w:rsidP="007D2C7A">
      <w:pPr>
        <w:pStyle w:val="P00"/>
        <w:ind w:left="0" w:right="1134"/>
        <w:rPr>
          <w:rFonts w:cs="FrankRuehl" w:hint="cs"/>
          <w:vanish/>
          <w:sz w:val="22"/>
          <w:szCs w:val="22"/>
          <w:shd w:val="clear" w:color="auto" w:fill="FFFF99"/>
          <w:rtl/>
        </w:rPr>
      </w:pPr>
      <w:r w:rsidRPr="00247AFE">
        <w:rPr>
          <w:rFonts w:cs="FrankRuehl" w:hint="cs"/>
          <w:vanish/>
          <w:sz w:val="22"/>
          <w:szCs w:val="22"/>
          <w:shd w:val="clear" w:color="auto" w:fill="FFFF99"/>
          <w:rtl/>
        </w:rPr>
        <w:t>(1)</w:t>
      </w:r>
      <w:r w:rsidRPr="00247AFE">
        <w:rPr>
          <w:rFonts w:cs="FrankRuehl" w:hint="cs"/>
          <w:vanish/>
          <w:sz w:val="22"/>
          <w:szCs w:val="22"/>
          <w:shd w:val="clear" w:color="auto" w:fill="FFFF99"/>
          <w:rtl/>
        </w:rPr>
        <w:tab/>
        <w:t>בעד עבודת פקיד כאמור בסעיף 51(22) לפקודה המצריכה לפי קביעת המנהל שחרורו מתפקידיו הרגילים, ישלם יצרן לכל יום או לחלק ממנו</w:t>
      </w:r>
      <w:r w:rsidRPr="00247AFE">
        <w:rPr>
          <w:rFonts w:cs="FrankRuehl" w:hint="cs"/>
          <w:vanish/>
          <w:sz w:val="22"/>
          <w:szCs w:val="22"/>
          <w:shd w:val="clear" w:color="auto" w:fill="FFFF99"/>
          <w:rtl/>
        </w:rPr>
        <w:tab/>
        <w:t>לכל פקיד</w:t>
      </w:r>
      <w:r w:rsidRPr="00247AFE">
        <w:rPr>
          <w:rFonts w:cs="FrankRuehl" w:hint="cs"/>
          <w:vanish/>
          <w:sz w:val="22"/>
          <w:szCs w:val="22"/>
          <w:shd w:val="clear" w:color="auto" w:fill="FFFF99"/>
          <w:rtl/>
        </w:rPr>
        <w:tab/>
      </w:r>
      <w:r w:rsidRPr="00247AFE">
        <w:rPr>
          <w:rFonts w:cs="FrankRuehl" w:hint="cs"/>
          <w:strike/>
          <w:vanish/>
          <w:sz w:val="22"/>
          <w:szCs w:val="22"/>
          <w:shd w:val="clear" w:color="auto" w:fill="FFFF99"/>
          <w:rtl/>
        </w:rPr>
        <w:t>-.10 לירות</w:t>
      </w:r>
      <w:r w:rsidRPr="00247AFE">
        <w:rPr>
          <w:rFonts w:cs="FrankRuehl" w:hint="cs"/>
          <w:vanish/>
          <w:sz w:val="22"/>
          <w:szCs w:val="22"/>
          <w:shd w:val="clear" w:color="auto" w:fill="FFFF99"/>
          <w:rtl/>
        </w:rPr>
        <w:t xml:space="preserve"> </w:t>
      </w:r>
      <w:r w:rsidRPr="00247AFE">
        <w:rPr>
          <w:rFonts w:cs="FrankRuehl" w:hint="cs"/>
          <w:vanish/>
          <w:sz w:val="22"/>
          <w:szCs w:val="22"/>
          <w:u w:val="single"/>
          <w:shd w:val="clear" w:color="auto" w:fill="FFFF99"/>
          <w:rtl/>
        </w:rPr>
        <w:t>-.20 לירות</w:t>
      </w:r>
    </w:p>
    <w:p w:rsidR="007D2C7A" w:rsidRPr="00247AFE" w:rsidRDefault="007D2C7A" w:rsidP="007D2C7A">
      <w:pPr>
        <w:pStyle w:val="P00"/>
        <w:spacing w:before="0"/>
        <w:ind w:left="0" w:right="1134"/>
        <w:rPr>
          <w:rFonts w:cs="FrankRuehl" w:hint="cs"/>
          <w:vanish/>
          <w:szCs w:val="20"/>
          <w:shd w:val="clear" w:color="auto" w:fill="FFFF99"/>
          <w:rtl/>
        </w:rPr>
      </w:pPr>
    </w:p>
    <w:p w:rsidR="007D2C7A" w:rsidRPr="00247AFE" w:rsidRDefault="007D2C7A" w:rsidP="007D2C7A">
      <w:pPr>
        <w:pStyle w:val="P00"/>
        <w:tabs>
          <w:tab w:val="clear" w:pos="6259"/>
        </w:tabs>
        <w:spacing w:before="0"/>
        <w:ind w:left="0" w:right="1134"/>
        <w:rPr>
          <w:rFonts w:cs="FrankRuehl" w:hint="cs"/>
          <w:vanish/>
          <w:szCs w:val="20"/>
          <w:shd w:val="clear" w:color="auto" w:fill="FFFF99"/>
          <w:rtl/>
        </w:rPr>
      </w:pPr>
      <w:r w:rsidRPr="00247AFE">
        <w:rPr>
          <w:rFonts w:cs="FrankRuehl" w:hint="cs"/>
          <w:vanish/>
          <w:color w:val="FF0000"/>
          <w:szCs w:val="20"/>
          <w:shd w:val="clear" w:color="auto" w:fill="FFFF99"/>
          <w:rtl/>
        </w:rPr>
        <w:t>מיום 10.2.1977</w:t>
      </w:r>
    </w:p>
    <w:p w:rsidR="007D2C7A" w:rsidRPr="00247AFE" w:rsidRDefault="007D2C7A" w:rsidP="007D2C7A">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תק' תשל"ז-1977</w:t>
      </w:r>
    </w:p>
    <w:p w:rsidR="007D2C7A" w:rsidRPr="00247AFE" w:rsidRDefault="007D2C7A" w:rsidP="007D2C7A">
      <w:pPr>
        <w:pStyle w:val="P00"/>
        <w:spacing w:before="0"/>
        <w:ind w:left="0" w:right="1134"/>
        <w:rPr>
          <w:rFonts w:cs="FrankRuehl" w:hint="cs"/>
          <w:vanish/>
          <w:szCs w:val="20"/>
          <w:shd w:val="clear" w:color="auto" w:fill="FFFF99"/>
          <w:rtl/>
        </w:rPr>
      </w:pPr>
      <w:hyperlink r:id="rId45" w:history="1">
        <w:r w:rsidRPr="00247AFE">
          <w:rPr>
            <w:rStyle w:val="Hyperlink"/>
            <w:rFonts w:cs="FrankRuehl" w:hint="cs"/>
            <w:vanish/>
            <w:szCs w:val="20"/>
            <w:shd w:val="clear" w:color="auto" w:fill="FFFF99"/>
            <w:rtl/>
          </w:rPr>
          <w:t>ק</w:t>
        </w:r>
        <w:r w:rsidRPr="00247AFE">
          <w:rPr>
            <w:rStyle w:val="Hyperlink"/>
            <w:rFonts w:cs="FrankRuehl"/>
            <w:vanish/>
            <w:szCs w:val="20"/>
            <w:shd w:val="clear" w:color="auto" w:fill="FFFF99"/>
            <w:rtl/>
          </w:rPr>
          <w:t>"</w:t>
        </w:r>
        <w:r w:rsidRPr="00247AFE">
          <w:rPr>
            <w:rStyle w:val="Hyperlink"/>
            <w:rFonts w:cs="FrankRuehl" w:hint="cs"/>
            <w:vanish/>
            <w:szCs w:val="20"/>
            <w:shd w:val="clear" w:color="auto" w:fill="FFFF99"/>
            <w:rtl/>
          </w:rPr>
          <w:t>ת תשל"ז מס' 3663</w:t>
        </w:r>
      </w:hyperlink>
      <w:r w:rsidRPr="00247AFE">
        <w:rPr>
          <w:rFonts w:cs="FrankRuehl" w:hint="cs"/>
          <w:vanish/>
          <w:szCs w:val="20"/>
          <w:shd w:val="clear" w:color="auto" w:fill="FFFF99"/>
          <w:rtl/>
        </w:rPr>
        <w:t xml:space="preserve"> מיום 10.2.1977 עמ' 906</w:t>
      </w:r>
    </w:p>
    <w:p w:rsidR="007D2C7A" w:rsidRPr="00247AFE" w:rsidRDefault="007D2C7A" w:rsidP="007D2C7A">
      <w:pPr>
        <w:pStyle w:val="P00"/>
        <w:spacing w:before="0"/>
        <w:ind w:left="0" w:right="1134"/>
        <w:rPr>
          <w:rFonts w:cs="FrankRuehl" w:hint="cs"/>
          <w:b/>
          <w:bCs/>
          <w:vanish/>
          <w:szCs w:val="20"/>
          <w:shd w:val="clear" w:color="auto" w:fill="FFFF99"/>
          <w:rtl/>
        </w:rPr>
      </w:pPr>
      <w:r w:rsidRPr="00247AFE">
        <w:rPr>
          <w:rFonts w:cs="FrankRuehl" w:hint="cs"/>
          <w:b/>
          <w:bCs/>
          <w:vanish/>
          <w:szCs w:val="20"/>
          <w:shd w:val="clear" w:color="auto" w:fill="FFFF99"/>
          <w:rtl/>
        </w:rPr>
        <w:t>ביטול תקנה 24</w:t>
      </w:r>
    </w:p>
    <w:p w:rsidR="007D2C7A" w:rsidRPr="00247AFE" w:rsidRDefault="007D2C7A" w:rsidP="007D2C7A">
      <w:pPr>
        <w:pStyle w:val="P00"/>
        <w:ind w:left="0" w:right="1134"/>
        <w:rPr>
          <w:rFonts w:cs="Miriam" w:hint="cs"/>
          <w:vanish/>
          <w:sz w:val="16"/>
          <w:szCs w:val="16"/>
          <w:shd w:val="clear" w:color="auto" w:fill="FFFF99"/>
          <w:rtl/>
        </w:rPr>
      </w:pPr>
      <w:r w:rsidRPr="00247AFE">
        <w:rPr>
          <w:rFonts w:cs="FrankRuehl" w:hint="cs"/>
          <w:vanish/>
          <w:szCs w:val="20"/>
          <w:shd w:val="clear" w:color="auto" w:fill="FFFF99"/>
          <w:rtl/>
        </w:rPr>
        <w:t>הנוסח הקודם:</w:t>
      </w:r>
    </w:p>
    <w:p w:rsidR="007D2C7A" w:rsidRPr="00247AFE" w:rsidRDefault="007D2C7A" w:rsidP="007D2C7A">
      <w:pPr>
        <w:pStyle w:val="P00"/>
        <w:spacing w:before="20"/>
        <w:ind w:left="0" w:right="1134"/>
        <w:rPr>
          <w:rFonts w:cs="Miriam" w:hint="cs"/>
          <w:strike/>
          <w:vanish/>
          <w:sz w:val="16"/>
          <w:szCs w:val="16"/>
          <w:shd w:val="clear" w:color="auto" w:fill="FFFF99"/>
          <w:rtl/>
        </w:rPr>
      </w:pPr>
      <w:r w:rsidRPr="00247AFE">
        <w:rPr>
          <w:rFonts w:cs="Miriam" w:hint="cs"/>
          <w:strike/>
          <w:vanish/>
          <w:sz w:val="16"/>
          <w:szCs w:val="16"/>
          <w:shd w:val="clear" w:color="auto" w:fill="FFFF99"/>
          <w:rtl/>
        </w:rPr>
        <w:t>אגרה לתפקידים מיוחדים</w:t>
      </w:r>
    </w:p>
    <w:p w:rsidR="007D2C7A" w:rsidRPr="00247AFE" w:rsidRDefault="007D2C7A" w:rsidP="007D2C7A">
      <w:pPr>
        <w:pStyle w:val="P00"/>
        <w:spacing w:before="0"/>
        <w:ind w:left="0" w:right="1134"/>
        <w:rPr>
          <w:rFonts w:cs="FrankRuehl" w:hint="cs"/>
          <w:strike/>
          <w:vanish/>
          <w:sz w:val="22"/>
          <w:szCs w:val="22"/>
          <w:shd w:val="clear" w:color="auto" w:fill="FFFF99"/>
          <w:rtl/>
        </w:rPr>
      </w:pPr>
      <w:r w:rsidRPr="00247AFE">
        <w:rPr>
          <w:rFonts w:cs="FrankRuehl" w:hint="cs"/>
          <w:strike/>
          <w:vanish/>
          <w:sz w:val="22"/>
          <w:szCs w:val="22"/>
          <w:shd w:val="clear" w:color="auto" w:fill="FFFF99"/>
          <w:rtl/>
        </w:rPr>
        <w:t>24.</w:t>
      </w:r>
      <w:r w:rsidRPr="00247AFE">
        <w:rPr>
          <w:rFonts w:cs="FrankRuehl" w:hint="cs"/>
          <w:strike/>
          <w:vanish/>
          <w:sz w:val="22"/>
          <w:szCs w:val="22"/>
          <w:shd w:val="clear" w:color="auto" w:fill="FFFF99"/>
          <w:rtl/>
        </w:rPr>
        <w:tab/>
        <w:t>(1)</w:t>
      </w:r>
      <w:r w:rsidRPr="00247AFE">
        <w:rPr>
          <w:rFonts w:cs="FrankRuehl" w:hint="cs"/>
          <w:strike/>
          <w:vanish/>
          <w:sz w:val="22"/>
          <w:szCs w:val="22"/>
          <w:shd w:val="clear" w:color="auto" w:fill="FFFF99"/>
          <w:rtl/>
        </w:rPr>
        <w:tab/>
        <w:t>בעד עבודת פקיד כאמור בסעיף 51(22) לפקודה המצריכה לפי קביעת המנהל שחרורו מתפקידיו הרגילים, ישלם יצרן לכל יום או לחלק ממנו</w:t>
      </w:r>
      <w:r w:rsidRPr="00247AFE">
        <w:rPr>
          <w:rFonts w:cs="FrankRuehl" w:hint="cs"/>
          <w:strike/>
          <w:vanish/>
          <w:sz w:val="22"/>
          <w:szCs w:val="22"/>
          <w:shd w:val="clear" w:color="auto" w:fill="FFFF99"/>
          <w:rtl/>
        </w:rPr>
        <w:tab/>
        <w:t>לכל פקיד</w:t>
      </w:r>
      <w:r w:rsidRPr="00247AFE">
        <w:rPr>
          <w:rFonts w:cs="FrankRuehl" w:hint="cs"/>
          <w:strike/>
          <w:vanish/>
          <w:sz w:val="22"/>
          <w:szCs w:val="22"/>
          <w:shd w:val="clear" w:color="auto" w:fill="FFFF99"/>
          <w:rtl/>
        </w:rPr>
        <w:tab/>
        <w:t>-.10 לירות</w:t>
      </w:r>
    </w:p>
    <w:p w:rsidR="007D2C7A" w:rsidRPr="007C0049" w:rsidRDefault="007D2C7A" w:rsidP="007D2C7A">
      <w:pPr>
        <w:pStyle w:val="P00"/>
        <w:spacing w:before="0"/>
        <w:ind w:left="0" w:right="1134"/>
        <w:rPr>
          <w:rFonts w:cs="FrankRuehl" w:hint="cs"/>
          <w:strike/>
          <w:sz w:val="2"/>
          <w:szCs w:val="2"/>
          <w:rtl/>
        </w:rPr>
      </w:pPr>
      <w:r w:rsidRPr="00247AFE">
        <w:rPr>
          <w:rFonts w:cs="FrankRuehl" w:hint="cs"/>
          <w:vanish/>
          <w:sz w:val="22"/>
          <w:szCs w:val="22"/>
          <w:shd w:val="clear" w:color="auto" w:fill="FFFF99"/>
          <w:rtl/>
        </w:rPr>
        <w:tab/>
      </w:r>
      <w:r w:rsidRPr="00247AFE">
        <w:rPr>
          <w:rFonts w:cs="FrankRuehl" w:hint="cs"/>
          <w:strike/>
          <w:vanish/>
          <w:sz w:val="22"/>
          <w:szCs w:val="22"/>
          <w:shd w:val="clear" w:color="auto" w:fill="FFFF99"/>
          <w:rtl/>
        </w:rPr>
        <w:t>(2)</w:t>
      </w:r>
      <w:r w:rsidRPr="00247AFE">
        <w:rPr>
          <w:rFonts w:cs="FrankRuehl" w:hint="cs"/>
          <w:strike/>
          <w:vanish/>
          <w:sz w:val="22"/>
          <w:szCs w:val="22"/>
          <w:shd w:val="clear" w:color="auto" w:fill="FFFF99"/>
          <w:rtl/>
        </w:rPr>
        <w:tab/>
        <w:t>נמשכה עבודת הפקיד לא יותר מארבע שעות, תשולם בעדה מחצית האגרה בלבד.</w:t>
      </w:r>
      <w:bookmarkEnd w:id="66"/>
    </w:p>
    <w:p w:rsidR="007D2C7A" w:rsidRDefault="007D2C7A">
      <w:pPr>
        <w:pStyle w:val="P00"/>
        <w:spacing w:before="72"/>
        <w:ind w:left="0" w:right="1134"/>
        <w:rPr>
          <w:rStyle w:val="default"/>
          <w:rFonts w:cs="FrankRuehl" w:hint="cs"/>
          <w:rtl/>
        </w:rPr>
      </w:pPr>
    </w:p>
    <w:p w:rsidR="004A0F16" w:rsidRPr="005B4FB8" w:rsidRDefault="004A0F16">
      <w:pPr>
        <w:pStyle w:val="medium2-header"/>
        <w:keepLines w:val="0"/>
        <w:spacing w:before="72"/>
        <w:ind w:left="0" w:right="1134"/>
        <w:rPr>
          <w:rFonts w:cs="FrankRuehl" w:hint="cs"/>
          <w:noProof/>
          <w:sz w:val="26"/>
          <w:szCs w:val="26"/>
          <w:rtl/>
        </w:rPr>
      </w:pPr>
      <w:bookmarkStart w:id="67" w:name="med19"/>
      <w:bookmarkEnd w:id="67"/>
      <w:r w:rsidRPr="005B4FB8">
        <w:rPr>
          <w:noProof/>
          <w:sz w:val="26"/>
          <w:szCs w:val="26"/>
          <w:lang w:val="he-IL"/>
        </w:rPr>
        <w:pict>
          <v:rect id="_x0000_s1076" style="position:absolute;left:0;text-align:left;margin-left:464.5pt;margin-top:8.05pt;width:75.05pt;height:10pt;z-index:251680768" o:allowincell="f" filled="f" stroked="f" strokecolor="lime" strokeweight=".25pt">
            <v:textbox inset="0,0,0,0">
              <w:txbxContent>
                <w:p w:rsidR="004A0F16" w:rsidRDefault="004A0F16" w:rsidP="007D2C7A">
                  <w:pPr>
                    <w:spacing w:line="160" w:lineRule="exact"/>
                    <w:jc w:val="left"/>
                    <w:rPr>
                      <w:rFonts w:cs="Miriam"/>
                      <w:noProof/>
                      <w:sz w:val="18"/>
                      <w:szCs w:val="18"/>
                      <w:rtl/>
                    </w:rPr>
                  </w:pPr>
                  <w:r w:rsidRPr="007D2C7A">
                    <w:rPr>
                      <w:rFonts w:cs="Miriam"/>
                      <w:b/>
                      <w:sz w:val="18"/>
                      <w:szCs w:val="18"/>
                      <w:rtl/>
                    </w:rPr>
                    <w:t>ת</w:t>
                  </w:r>
                  <w:r>
                    <w:rPr>
                      <w:rFonts w:cs="Miriam"/>
                      <w:sz w:val="18"/>
                      <w:szCs w:val="18"/>
                      <w:rtl/>
                    </w:rPr>
                    <w:t>ק</w:t>
                  </w:r>
                  <w:r>
                    <w:rPr>
                      <w:rFonts w:cs="Miriam" w:hint="cs"/>
                      <w:sz w:val="18"/>
                      <w:szCs w:val="18"/>
                      <w:rtl/>
                    </w:rPr>
                    <w:t>' תש"ך-1959</w:t>
                  </w:r>
                </w:p>
              </w:txbxContent>
            </v:textbox>
            <w10:anchorlock/>
          </v:rect>
        </w:pict>
      </w:r>
      <w:r w:rsidRPr="005B4FB8">
        <w:rPr>
          <w:rFonts w:cs="FrankRuehl"/>
          <w:noProof/>
          <w:sz w:val="26"/>
          <w:szCs w:val="26"/>
          <w:rtl/>
        </w:rPr>
        <w:t>תו</w:t>
      </w:r>
      <w:r w:rsidRPr="005B4FB8">
        <w:rPr>
          <w:rFonts w:cs="FrankRuehl" w:hint="cs"/>
          <w:noProof/>
          <w:sz w:val="26"/>
          <w:szCs w:val="26"/>
          <w:rtl/>
        </w:rPr>
        <w:t>ספת</w:t>
      </w:r>
    </w:p>
    <w:p w:rsidR="004A0F16" w:rsidRPr="00247AFE" w:rsidRDefault="004A0F16" w:rsidP="00247AFE">
      <w:pPr>
        <w:pStyle w:val="P00"/>
        <w:spacing w:before="72"/>
        <w:ind w:left="0" w:right="1134"/>
        <w:jc w:val="center"/>
        <w:rPr>
          <w:rStyle w:val="default"/>
          <w:rFonts w:cs="FrankRuehl"/>
          <w:sz w:val="24"/>
          <w:szCs w:val="24"/>
          <w:rtl/>
        </w:rPr>
      </w:pPr>
      <w:r w:rsidRPr="00247AFE">
        <w:rPr>
          <w:rStyle w:val="default"/>
          <w:rFonts w:cs="FrankRuehl"/>
          <w:sz w:val="24"/>
          <w:szCs w:val="24"/>
          <w:rtl/>
        </w:rPr>
        <w:t>(ת</w:t>
      </w:r>
      <w:r w:rsidRPr="00247AFE">
        <w:rPr>
          <w:rStyle w:val="default"/>
          <w:rFonts w:cs="FrankRuehl" w:hint="cs"/>
          <w:sz w:val="24"/>
          <w:szCs w:val="24"/>
          <w:rtl/>
        </w:rPr>
        <w:t>קנה 2)</w:t>
      </w:r>
    </w:p>
    <w:p w:rsidR="004A0F16" w:rsidRPr="00247AFE" w:rsidRDefault="004A0F16" w:rsidP="00247AFE">
      <w:pPr>
        <w:pStyle w:val="P00"/>
        <w:spacing w:before="72"/>
        <w:ind w:left="0" w:right="1134"/>
        <w:jc w:val="center"/>
        <w:rPr>
          <w:rStyle w:val="default"/>
          <w:rFonts w:cs="FrankRuehl"/>
          <w:b/>
          <w:bCs/>
          <w:sz w:val="22"/>
          <w:szCs w:val="22"/>
          <w:rtl/>
        </w:rPr>
      </w:pPr>
      <w:r w:rsidRPr="00247AFE">
        <w:rPr>
          <w:rStyle w:val="default"/>
          <w:rFonts w:cs="FrankRuehl"/>
          <w:b/>
          <w:bCs/>
          <w:sz w:val="22"/>
          <w:szCs w:val="22"/>
          <w:rtl/>
        </w:rPr>
        <w:t>מד</w:t>
      </w:r>
      <w:r w:rsidRPr="00247AFE">
        <w:rPr>
          <w:rStyle w:val="default"/>
          <w:rFonts w:cs="FrankRuehl" w:hint="cs"/>
          <w:b/>
          <w:bCs/>
          <w:sz w:val="22"/>
          <w:szCs w:val="22"/>
          <w:rtl/>
        </w:rPr>
        <w:t>ינת ישראל / אגף המכס והבלו</w:t>
      </w:r>
    </w:p>
    <w:p w:rsidR="004A0F16" w:rsidRPr="00247AFE" w:rsidRDefault="004A0F16" w:rsidP="00247AFE">
      <w:pPr>
        <w:pStyle w:val="P00"/>
        <w:spacing w:before="120"/>
        <w:ind w:left="0" w:right="1134"/>
        <w:jc w:val="center"/>
        <w:rPr>
          <w:rStyle w:val="default"/>
          <w:rFonts w:cs="Miriam"/>
          <w:sz w:val="20"/>
          <w:szCs w:val="20"/>
          <w:rtl/>
        </w:rPr>
      </w:pPr>
      <w:r w:rsidRPr="00247AFE">
        <w:rPr>
          <w:rStyle w:val="default"/>
          <w:rFonts w:cs="Miriam"/>
          <w:sz w:val="20"/>
          <w:szCs w:val="20"/>
          <w:rtl/>
        </w:rPr>
        <w:t>רש</w:t>
      </w:r>
      <w:r w:rsidRPr="00247AFE">
        <w:rPr>
          <w:rStyle w:val="default"/>
          <w:rFonts w:cs="Miriam" w:hint="cs"/>
          <w:sz w:val="20"/>
          <w:szCs w:val="20"/>
          <w:rtl/>
        </w:rPr>
        <w:t>יון לייצור משקאות משכרים</w:t>
      </w:r>
    </w:p>
    <w:p w:rsidR="004A0F16" w:rsidRDefault="004A0F16">
      <w:pPr>
        <w:pStyle w:val="medium-header"/>
        <w:keepNext w:val="0"/>
        <w:keepLines w:val="0"/>
        <w:ind w:left="0" w:right="1134"/>
        <w:rPr>
          <w:rFonts w:cs="FrankRuehl"/>
          <w:sz w:val="26"/>
          <w:rtl/>
        </w:rPr>
      </w:pPr>
    </w:p>
    <w:p w:rsidR="004A0F16" w:rsidRDefault="004A0F16">
      <w:pPr>
        <w:pStyle w:val="P00"/>
        <w:spacing w:before="72"/>
        <w:ind w:left="0" w:right="1134"/>
        <w:rPr>
          <w:rFonts w:cs="FrankRuehl"/>
          <w:sz w:val="26"/>
          <w:rtl/>
        </w:rPr>
      </w:pPr>
      <w:r>
        <w:rPr>
          <w:rFonts w:cs="FrankRuehl"/>
          <w:sz w:val="26"/>
          <w:rtl/>
        </w:rPr>
        <w:t>טו</w:t>
      </w:r>
      <w:r>
        <w:rPr>
          <w:rFonts w:cs="FrankRuehl" w:hint="cs"/>
          <w:sz w:val="26"/>
          <w:rtl/>
        </w:rPr>
        <w:t>פס מסב 862</w:t>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t>מ</w:t>
      </w:r>
      <w:r>
        <w:rPr>
          <w:rFonts w:cs="FrankRuehl" w:hint="cs"/>
          <w:sz w:val="26"/>
          <w:rtl/>
        </w:rPr>
        <w:t>ס'................</w:t>
      </w:r>
    </w:p>
    <w:p w:rsidR="004A0F16" w:rsidRDefault="004A0F16">
      <w:pPr>
        <w:pStyle w:val="P00"/>
        <w:spacing w:before="72"/>
        <w:ind w:left="0" w:right="1134"/>
        <w:rPr>
          <w:rFonts w:cs="FrankRuehl"/>
          <w:sz w:val="26"/>
          <w:rtl/>
        </w:rPr>
      </w:pPr>
      <w:r>
        <w:rPr>
          <w:rFonts w:cs="FrankRuehl" w:hint="cs"/>
          <w:sz w:val="26"/>
          <w:rtl/>
        </w:rPr>
        <w:t>_______________________________________________</w:t>
      </w:r>
    </w:p>
    <w:p w:rsidR="004A0F16" w:rsidRDefault="004A0F16">
      <w:pPr>
        <w:pStyle w:val="medium-header"/>
        <w:keepNext w:val="0"/>
        <w:keepLines w:val="0"/>
        <w:ind w:left="0" w:right="1134"/>
        <w:rPr>
          <w:rFonts w:cs="FrankRuehl"/>
          <w:sz w:val="26"/>
          <w:rtl/>
        </w:rPr>
      </w:pPr>
      <w:r>
        <w:rPr>
          <w:rFonts w:cs="FrankRuehl"/>
          <w:sz w:val="26"/>
          <w:rtl/>
        </w:rPr>
        <w:t>רש</w:t>
      </w:r>
      <w:r>
        <w:rPr>
          <w:rFonts w:cs="FrankRuehl" w:hint="cs"/>
          <w:sz w:val="26"/>
          <w:rtl/>
        </w:rPr>
        <w:t>יון זה ניתן על פי סעיף 2 לפקודת המשקאות המשכ</w:t>
      </w:r>
      <w:r>
        <w:rPr>
          <w:rFonts w:cs="FrankRuehl"/>
          <w:sz w:val="26"/>
          <w:rtl/>
        </w:rPr>
        <w:t>רי</w:t>
      </w:r>
      <w:r>
        <w:rPr>
          <w:rFonts w:cs="FrankRuehl" w:hint="cs"/>
          <w:sz w:val="26"/>
          <w:rtl/>
        </w:rPr>
        <w:t>ם (ייצור ומכירה) ותקפו הוא עד 31 בדצמבר ......19</w:t>
      </w:r>
    </w:p>
    <w:p w:rsidR="004A0F16" w:rsidRDefault="004A0F16">
      <w:pPr>
        <w:pStyle w:val="P00"/>
        <w:spacing w:before="72"/>
        <w:ind w:left="0" w:right="1134"/>
        <w:rPr>
          <w:rFonts w:cs="FrankRuehl"/>
          <w:sz w:val="26"/>
          <w:rtl/>
        </w:rPr>
      </w:pPr>
      <w:r>
        <w:rPr>
          <w:rFonts w:cs="FrankRuehl"/>
          <w:sz w:val="26"/>
          <w:rtl/>
        </w:rPr>
        <w:t>שם</w:t>
      </w:r>
      <w:r>
        <w:rPr>
          <w:rFonts w:cs="FrankRuehl" w:hint="cs"/>
          <w:sz w:val="26"/>
          <w:rtl/>
        </w:rPr>
        <w:t xml:space="preserve"> בעל הרשיון....................................................................................</w:t>
      </w:r>
    </w:p>
    <w:p w:rsidR="004A0F16" w:rsidRDefault="004A0F16">
      <w:pPr>
        <w:pStyle w:val="P00"/>
        <w:spacing w:before="72"/>
        <w:ind w:left="0" w:right="1134"/>
        <w:rPr>
          <w:rFonts w:cs="FrankRuehl"/>
          <w:sz w:val="26"/>
          <w:rtl/>
        </w:rPr>
      </w:pPr>
      <w:r>
        <w:rPr>
          <w:rFonts w:cs="FrankRuehl" w:hint="cs"/>
          <w:sz w:val="26"/>
          <w:rtl/>
        </w:rPr>
        <w:t>ה</w:t>
      </w:r>
      <w:r>
        <w:rPr>
          <w:rFonts w:cs="FrankRuehl"/>
          <w:sz w:val="26"/>
          <w:rtl/>
        </w:rPr>
        <w:t>ר</w:t>
      </w:r>
      <w:r>
        <w:rPr>
          <w:rFonts w:cs="FrankRuehl" w:hint="cs"/>
          <w:sz w:val="26"/>
          <w:rtl/>
        </w:rPr>
        <w:t>שיון ניתן לייצור...........................................................................</w:t>
      </w:r>
      <w:r>
        <w:rPr>
          <w:rFonts w:cs="FrankRuehl"/>
          <w:sz w:val="26"/>
          <w:rtl/>
        </w:rPr>
        <w:t>.....</w:t>
      </w:r>
    </w:p>
    <w:p w:rsidR="004A0F16" w:rsidRDefault="004A0F16">
      <w:pPr>
        <w:pStyle w:val="P00"/>
        <w:spacing w:before="72"/>
        <w:ind w:left="0" w:right="1134"/>
        <w:rPr>
          <w:rFonts w:cs="FrankRuehl"/>
          <w:sz w:val="26"/>
          <w:rtl/>
        </w:rPr>
      </w:pPr>
      <w:r>
        <w:rPr>
          <w:rFonts w:cs="FrankRuehl" w:hint="cs"/>
          <w:sz w:val="26"/>
          <w:rtl/>
        </w:rPr>
        <w:t>ה</w:t>
      </w:r>
      <w:r>
        <w:rPr>
          <w:rFonts w:cs="FrankRuehl"/>
          <w:sz w:val="26"/>
          <w:rtl/>
        </w:rPr>
        <w:t>מ</w:t>
      </w:r>
      <w:r>
        <w:rPr>
          <w:rFonts w:cs="FrankRuehl" w:hint="cs"/>
          <w:sz w:val="26"/>
          <w:rtl/>
        </w:rPr>
        <w:t>קום שע</w:t>
      </w:r>
      <w:r>
        <w:rPr>
          <w:rFonts w:cs="FrankRuehl"/>
          <w:sz w:val="26"/>
          <w:rtl/>
        </w:rPr>
        <w:t>לי</w:t>
      </w:r>
      <w:r>
        <w:rPr>
          <w:rFonts w:cs="FrankRuehl" w:hint="cs"/>
          <w:sz w:val="26"/>
          <w:rtl/>
        </w:rPr>
        <w:t>ו ניתן הרשיון......................................................................</w:t>
      </w:r>
    </w:p>
    <w:p w:rsidR="004A0F16" w:rsidRDefault="004A0F16">
      <w:pPr>
        <w:pStyle w:val="P00"/>
        <w:spacing w:before="72"/>
        <w:ind w:left="0" w:right="1134"/>
        <w:rPr>
          <w:rFonts w:cs="FrankRuehl"/>
          <w:sz w:val="26"/>
          <w:rtl/>
        </w:rPr>
      </w:pPr>
      <w:r>
        <w:rPr>
          <w:rFonts w:cs="FrankRuehl" w:hint="cs"/>
          <w:sz w:val="26"/>
          <w:rtl/>
        </w:rPr>
        <w:t>ת</w:t>
      </w:r>
      <w:r>
        <w:rPr>
          <w:rFonts w:cs="FrankRuehl"/>
          <w:sz w:val="26"/>
          <w:rtl/>
        </w:rPr>
        <w:t>א</w:t>
      </w:r>
      <w:r>
        <w:rPr>
          <w:rFonts w:cs="FrankRuehl" w:hint="cs"/>
          <w:sz w:val="26"/>
          <w:rtl/>
        </w:rPr>
        <w:t>ריך................ ................</w:t>
      </w:r>
    </w:p>
    <w:p w:rsidR="004A0F16" w:rsidRDefault="004A0F16">
      <w:pPr>
        <w:pStyle w:val="sig-1"/>
        <w:ind w:left="0" w:right="1134"/>
        <w:rPr>
          <w:rFonts w:cs="FrankRuehl"/>
          <w:sz w:val="22"/>
          <w:rtl/>
        </w:rPr>
      </w:pPr>
      <w:r>
        <w:rPr>
          <w:rFonts w:cs="FrankRuehl"/>
          <w:sz w:val="22"/>
          <w:rtl/>
        </w:rPr>
        <w:tab/>
      </w:r>
      <w:r>
        <w:rPr>
          <w:rFonts w:cs="FrankRuehl"/>
          <w:sz w:val="22"/>
          <w:rtl/>
        </w:rPr>
        <w:tab/>
      </w:r>
      <w:r>
        <w:rPr>
          <w:rFonts w:cs="FrankRuehl"/>
          <w:sz w:val="22"/>
          <w:rtl/>
        </w:rPr>
        <w:tab/>
        <w:t>................................</w:t>
      </w:r>
    </w:p>
    <w:p w:rsidR="004A0F16" w:rsidRDefault="004A0F16">
      <w:pPr>
        <w:pStyle w:val="sig-1"/>
        <w:ind w:left="0" w:right="1134"/>
        <w:rPr>
          <w:rStyle w:val="default"/>
          <w:rFonts w:cs="FrankRuehl"/>
          <w:sz w:val="20"/>
          <w:szCs w:val="20"/>
          <w:rtl/>
        </w:rPr>
      </w:pPr>
      <w:r>
        <w:rPr>
          <w:rStyle w:val="default"/>
          <w:rFonts w:cs="FrankRuehl"/>
          <w:sz w:val="20"/>
          <w:szCs w:val="20"/>
          <w:rtl/>
        </w:rPr>
        <w:tab/>
      </w:r>
      <w:r>
        <w:rPr>
          <w:rStyle w:val="default"/>
          <w:rFonts w:cs="FrankRuehl"/>
          <w:sz w:val="20"/>
          <w:szCs w:val="20"/>
          <w:rtl/>
        </w:rPr>
        <w:tab/>
      </w:r>
      <w:r>
        <w:rPr>
          <w:rStyle w:val="default"/>
          <w:rFonts w:cs="FrankRuehl"/>
          <w:sz w:val="20"/>
          <w:szCs w:val="20"/>
          <w:rtl/>
        </w:rPr>
        <w:tab/>
        <w:t>מ</w:t>
      </w:r>
      <w:r>
        <w:rPr>
          <w:rStyle w:val="default"/>
          <w:rFonts w:cs="FrankRuehl" w:hint="cs"/>
          <w:sz w:val="20"/>
          <w:szCs w:val="20"/>
          <w:rtl/>
        </w:rPr>
        <w:t>נהל המכס והבלו</w:t>
      </w:r>
    </w:p>
    <w:p w:rsidR="004A0F16" w:rsidRDefault="004A0F16">
      <w:pPr>
        <w:pStyle w:val="P00"/>
        <w:spacing w:before="72"/>
        <w:ind w:left="0" w:right="1134"/>
        <w:rPr>
          <w:rStyle w:val="default"/>
          <w:rFonts w:cs="FrankRuehl"/>
          <w:rtl/>
        </w:rPr>
      </w:pPr>
    </w:p>
    <w:p w:rsidR="004A0F16" w:rsidRDefault="004A0F16">
      <w:pPr>
        <w:pStyle w:val="P00"/>
        <w:spacing w:before="72"/>
        <w:ind w:left="0" w:right="1134"/>
        <w:rPr>
          <w:rFonts w:cs="FrankRuehl"/>
          <w:sz w:val="26"/>
          <w:rtl/>
        </w:rPr>
      </w:pPr>
      <w:r>
        <w:rPr>
          <w:rFonts w:cs="FrankRuehl"/>
          <w:sz w:val="26"/>
          <w:rtl/>
        </w:rPr>
        <w:t>אג</w:t>
      </w:r>
      <w:r>
        <w:rPr>
          <w:rFonts w:cs="FrankRuehl" w:hint="cs"/>
          <w:sz w:val="26"/>
          <w:rtl/>
        </w:rPr>
        <w:t>רת הרשיון בסך............לירות שולמה לפי קבלה מס'..........</w:t>
      </w:r>
      <w:r>
        <w:rPr>
          <w:rFonts w:cs="FrankRuehl"/>
          <w:sz w:val="26"/>
          <w:rtl/>
        </w:rPr>
        <w:t>..</w:t>
      </w:r>
      <w:r>
        <w:rPr>
          <w:rFonts w:cs="FrankRuehl" w:hint="cs"/>
          <w:sz w:val="26"/>
          <w:rtl/>
        </w:rPr>
        <w:t>מיום........</w:t>
      </w:r>
      <w:r>
        <w:rPr>
          <w:rFonts w:cs="FrankRuehl"/>
          <w:sz w:val="26"/>
          <w:rtl/>
        </w:rPr>
        <w:t>....</w:t>
      </w:r>
    </w:p>
    <w:p w:rsidR="004A0F16" w:rsidRPr="007D2C7A" w:rsidRDefault="004A0F16">
      <w:pPr>
        <w:pStyle w:val="P00"/>
        <w:spacing w:before="72"/>
        <w:ind w:left="0" w:right="1134"/>
        <w:rPr>
          <w:rStyle w:val="default"/>
          <w:rFonts w:cs="FrankRuehl"/>
          <w:rtl/>
        </w:rPr>
      </w:pPr>
    </w:p>
    <w:p w:rsidR="004A0F16" w:rsidRPr="007D2C7A" w:rsidRDefault="004A0F16">
      <w:pPr>
        <w:pStyle w:val="P00"/>
        <w:spacing w:before="72"/>
        <w:ind w:left="0" w:right="1134"/>
        <w:rPr>
          <w:rStyle w:val="default"/>
          <w:rFonts w:cs="FrankRuehl"/>
          <w:rtl/>
        </w:rPr>
      </w:pPr>
    </w:p>
    <w:p w:rsidR="004A0F16" w:rsidRPr="007D2C7A" w:rsidRDefault="004A0F16">
      <w:pPr>
        <w:pStyle w:val="P00"/>
        <w:spacing w:before="72"/>
        <w:ind w:left="0" w:right="1134"/>
        <w:rPr>
          <w:rStyle w:val="default"/>
          <w:rFonts w:cs="FrankRuehl"/>
          <w:rtl/>
        </w:rPr>
      </w:pPr>
    </w:p>
    <w:sectPr w:rsidR="004A0F16" w:rsidRPr="007D2C7A">
      <w:headerReference w:type="even" r:id="rId46"/>
      <w:headerReference w:type="default" r:id="rId47"/>
      <w:footerReference w:type="even" r:id="rId48"/>
      <w:footerReference w:type="default" r:id="rId4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37EA" w:rsidRDefault="002337EA">
      <w:r>
        <w:separator/>
      </w:r>
    </w:p>
  </w:endnote>
  <w:endnote w:type="continuationSeparator" w:id="0">
    <w:p w:rsidR="002337EA" w:rsidRDefault="0023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0F16" w:rsidRDefault="004A0F1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A0F16" w:rsidRDefault="004A0F1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A0F16" w:rsidRDefault="004A0F1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56963">
      <w:rPr>
        <w:rFonts w:cs="TopType Jerushalmi"/>
        <w:noProof/>
        <w:color w:val="000000"/>
        <w:sz w:val="14"/>
        <w:szCs w:val="14"/>
      </w:rPr>
      <w:t>D:\Yael\hakika\Revadim\294_002.doc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0F16" w:rsidRDefault="004A0F1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47AFE">
      <w:rPr>
        <w:rFonts w:hAnsi="FrankRuehl" w:cs="FrankRuehl"/>
        <w:noProof/>
        <w:sz w:val="24"/>
        <w:szCs w:val="24"/>
        <w:rtl/>
      </w:rPr>
      <w:t>2</w:t>
    </w:r>
    <w:r>
      <w:rPr>
        <w:rFonts w:hAnsi="FrankRuehl" w:cs="FrankRuehl"/>
        <w:sz w:val="24"/>
        <w:szCs w:val="24"/>
        <w:rtl/>
      </w:rPr>
      <w:fldChar w:fldCharType="end"/>
    </w:r>
  </w:p>
  <w:p w:rsidR="004A0F16" w:rsidRDefault="004A0F1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A0F16" w:rsidRDefault="004A0F1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56963">
      <w:rPr>
        <w:rFonts w:cs="TopType Jerushalmi"/>
        <w:noProof/>
        <w:color w:val="000000"/>
        <w:sz w:val="14"/>
        <w:szCs w:val="14"/>
      </w:rPr>
      <w:t>D:\Yael\hakika\Revadim\294_002.doc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37EA" w:rsidRDefault="002337EA" w:rsidP="00156963">
      <w:pPr>
        <w:spacing w:before="60" w:line="240" w:lineRule="auto"/>
        <w:ind w:right="1134"/>
      </w:pPr>
      <w:r>
        <w:separator/>
      </w:r>
    </w:p>
  </w:footnote>
  <w:footnote w:type="continuationSeparator" w:id="0">
    <w:p w:rsidR="002337EA" w:rsidRDefault="002337EA">
      <w:r>
        <w:continuationSeparator/>
      </w:r>
    </w:p>
  </w:footnote>
  <w:footnote w:id="1">
    <w:p w:rsidR="00156963" w:rsidRDefault="00156963" w:rsidP="001569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156963">
        <w:rPr>
          <w:rFonts w:cs="FrankRuehl"/>
          <w:rtl/>
        </w:rPr>
        <w:t xml:space="preserve">* </w:t>
      </w:r>
      <w:r>
        <w:rPr>
          <w:rFonts w:cs="FrankRuehl"/>
          <w:rtl/>
        </w:rPr>
        <w:t>פו</w:t>
      </w:r>
      <w:r>
        <w:rPr>
          <w:rFonts w:cs="FrankRuehl" w:hint="cs"/>
          <w:rtl/>
        </w:rPr>
        <w:t xml:space="preserve">רסמו </w:t>
      </w:r>
      <w:hyperlink r:id="rId1" w:history="1">
        <w:r w:rsidRPr="007F7457">
          <w:rPr>
            <w:rStyle w:val="Hyperlink"/>
            <w:rFonts w:cs="FrankRuehl" w:hint="cs"/>
            <w:rtl/>
          </w:rPr>
          <w:t>חא"י</w:t>
        </w:r>
        <w:r w:rsidR="007F7457" w:rsidRPr="007F7457">
          <w:rPr>
            <w:rStyle w:val="Hyperlink"/>
            <w:rFonts w:cs="FrankRuehl" w:hint="cs"/>
            <w:rtl/>
          </w:rPr>
          <w:t>,</w:t>
        </w:r>
        <w:r w:rsidRPr="007F7457">
          <w:rPr>
            <w:rStyle w:val="Hyperlink"/>
            <w:rFonts w:cs="FrankRuehl" w:hint="cs"/>
            <w:rtl/>
          </w:rPr>
          <w:t xml:space="preserve"> כרך ג'</w:t>
        </w:r>
      </w:hyperlink>
      <w:r>
        <w:rPr>
          <w:rFonts w:cs="FrankRuehl" w:hint="cs"/>
          <w:rtl/>
        </w:rPr>
        <w:t>, עמ' (ע) 1786 (א) 1770.</w:t>
      </w:r>
    </w:p>
    <w:p w:rsidR="00156963" w:rsidRDefault="00156963" w:rsidP="001569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CC11BC">
          <w:rPr>
            <w:rStyle w:val="Hyperlink"/>
            <w:rFonts w:cs="FrankRuehl" w:hint="cs"/>
            <w:rtl/>
          </w:rPr>
          <w:t>ע"ר מס' 535</w:t>
        </w:r>
      </w:hyperlink>
      <w:r>
        <w:rPr>
          <w:rFonts w:cs="FrankRuehl" w:hint="cs"/>
          <w:rtl/>
        </w:rPr>
        <w:t xml:space="preserve"> מיום 5.9.1935, תוס' 2, עמ' (ע) 335 (א) 835.</w:t>
      </w:r>
    </w:p>
    <w:p w:rsidR="00156963" w:rsidRDefault="00CC11BC" w:rsidP="001569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156963" w:rsidRPr="00CC11BC">
          <w:rPr>
            <w:rStyle w:val="Hyperlink"/>
            <w:rFonts w:cs="FrankRuehl" w:hint="cs"/>
            <w:rtl/>
          </w:rPr>
          <w:t>ע</w:t>
        </w:r>
        <w:r w:rsidR="00156963" w:rsidRPr="00CC11BC">
          <w:rPr>
            <w:rStyle w:val="Hyperlink"/>
            <w:rFonts w:cs="FrankRuehl"/>
            <w:rtl/>
          </w:rPr>
          <w:t>"</w:t>
        </w:r>
        <w:r w:rsidR="00156963" w:rsidRPr="00CC11BC">
          <w:rPr>
            <w:rStyle w:val="Hyperlink"/>
            <w:rFonts w:cs="FrankRuehl" w:hint="cs"/>
            <w:rtl/>
          </w:rPr>
          <w:t>ר מס' 753</w:t>
        </w:r>
      </w:hyperlink>
      <w:r w:rsidR="00156963">
        <w:rPr>
          <w:rFonts w:cs="FrankRuehl" w:hint="cs"/>
          <w:rtl/>
        </w:rPr>
        <w:t xml:space="preserve"> מיום 27.1.1938, תוס' 2, עמ' (ע) 79 (א) 92.</w:t>
      </w:r>
    </w:p>
    <w:p w:rsidR="00156963" w:rsidRDefault="00CC11BC" w:rsidP="001569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156963" w:rsidRPr="00CC11BC">
          <w:rPr>
            <w:rStyle w:val="Hyperlink"/>
            <w:rFonts w:cs="FrankRuehl" w:hint="cs"/>
            <w:rtl/>
          </w:rPr>
          <w:t>ע</w:t>
        </w:r>
        <w:r w:rsidR="00156963" w:rsidRPr="00CC11BC">
          <w:rPr>
            <w:rStyle w:val="Hyperlink"/>
            <w:rFonts w:cs="FrankRuehl"/>
            <w:rtl/>
          </w:rPr>
          <w:t>"</w:t>
        </w:r>
        <w:r w:rsidR="00156963" w:rsidRPr="00CC11BC">
          <w:rPr>
            <w:rStyle w:val="Hyperlink"/>
            <w:rFonts w:cs="FrankRuehl" w:hint="cs"/>
            <w:rtl/>
          </w:rPr>
          <w:t>ר מס' 873</w:t>
        </w:r>
      </w:hyperlink>
      <w:r w:rsidR="00156963">
        <w:rPr>
          <w:rFonts w:cs="FrankRuehl" w:hint="cs"/>
          <w:rtl/>
        </w:rPr>
        <w:t xml:space="preserve"> מיום 23.3.1939, תוס' 2, עמ' (ע) 172 (א) 2</w:t>
      </w:r>
      <w:r w:rsidR="00156963">
        <w:rPr>
          <w:rFonts w:cs="FrankRuehl"/>
          <w:rtl/>
        </w:rPr>
        <w:t>11.</w:t>
      </w:r>
    </w:p>
    <w:p w:rsidR="00156963" w:rsidRDefault="00CC11BC" w:rsidP="001569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156963" w:rsidRPr="00CC11BC">
          <w:rPr>
            <w:rStyle w:val="Hyperlink"/>
            <w:rFonts w:cs="FrankRuehl" w:hint="cs"/>
            <w:rtl/>
          </w:rPr>
          <w:t>ע</w:t>
        </w:r>
        <w:r w:rsidR="00156963" w:rsidRPr="00CC11BC">
          <w:rPr>
            <w:rStyle w:val="Hyperlink"/>
            <w:rFonts w:cs="FrankRuehl"/>
            <w:rtl/>
          </w:rPr>
          <w:t>"</w:t>
        </w:r>
        <w:r w:rsidR="00156963" w:rsidRPr="00CC11BC">
          <w:rPr>
            <w:rStyle w:val="Hyperlink"/>
            <w:rFonts w:cs="FrankRuehl" w:hint="cs"/>
            <w:rtl/>
          </w:rPr>
          <w:t>ר מס</w:t>
        </w:r>
        <w:r w:rsidR="00156963" w:rsidRPr="00CC11BC">
          <w:rPr>
            <w:rStyle w:val="Hyperlink"/>
            <w:rFonts w:cs="FrankRuehl"/>
            <w:rtl/>
          </w:rPr>
          <w:t>' 1575</w:t>
        </w:r>
      </w:hyperlink>
      <w:r w:rsidR="00156963">
        <w:rPr>
          <w:rFonts w:cs="FrankRuehl"/>
          <w:rtl/>
        </w:rPr>
        <w:t xml:space="preserve"> מ</w:t>
      </w:r>
      <w:r w:rsidR="00156963">
        <w:rPr>
          <w:rFonts w:cs="FrankRuehl" w:hint="cs"/>
          <w:rtl/>
        </w:rPr>
        <w:t>יום 24.4.1947, תוס' 2, עמ' (ע) 538 (א) 661.</w:t>
      </w:r>
    </w:p>
    <w:p w:rsidR="00156963" w:rsidRDefault="00156963" w:rsidP="001569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D72C94">
          <w:rPr>
            <w:rStyle w:val="Hyperlink"/>
            <w:rFonts w:cs="FrankRuehl" w:hint="cs"/>
            <w:rtl/>
          </w:rPr>
          <w:t>ק</w:t>
        </w:r>
        <w:r w:rsidRPr="00D72C94">
          <w:rPr>
            <w:rStyle w:val="Hyperlink"/>
            <w:rFonts w:cs="FrankRuehl"/>
            <w:rtl/>
          </w:rPr>
          <w:t>"</w:t>
        </w:r>
        <w:r w:rsidRPr="00D72C94">
          <w:rPr>
            <w:rStyle w:val="Hyperlink"/>
            <w:rFonts w:cs="FrankRuehl" w:hint="cs"/>
            <w:rtl/>
          </w:rPr>
          <w:t>ת תש"ט מס' 29</w:t>
        </w:r>
      </w:hyperlink>
      <w:r>
        <w:rPr>
          <w:rFonts w:cs="FrankRuehl" w:hint="cs"/>
          <w:rtl/>
        </w:rPr>
        <w:t xml:space="preserve"> מיום 8.8.1949 עמ' 377 </w:t>
      </w:r>
      <w:r>
        <w:rPr>
          <w:rFonts w:cs="FrankRuehl"/>
          <w:rtl/>
        </w:rPr>
        <w:t>–</w:t>
      </w:r>
      <w:r>
        <w:rPr>
          <w:rFonts w:cs="FrankRuehl" w:hint="cs"/>
          <w:rtl/>
        </w:rPr>
        <w:t xml:space="preserve"> תק' תש"ט-1949.</w:t>
      </w:r>
    </w:p>
    <w:p w:rsidR="00156963" w:rsidRDefault="00156963" w:rsidP="001569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156963">
          <w:rPr>
            <w:rStyle w:val="Hyperlink"/>
            <w:rFonts w:cs="FrankRuehl" w:hint="cs"/>
            <w:rtl/>
          </w:rPr>
          <w:t>ק"ת תש"י מס' 69</w:t>
        </w:r>
      </w:hyperlink>
      <w:r w:rsidRPr="00156963">
        <w:rPr>
          <w:rFonts w:cs="FrankRuehl" w:hint="cs"/>
          <w:rtl/>
        </w:rPr>
        <w:t xml:space="preserve"> מיום 16.2.1950 עמ' 517 </w:t>
      </w:r>
      <w:r w:rsidRPr="00156963">
        <w:rPr>
          <w:rFonts w:cs="FrankRuehl"/>
          <w:rtl/>
        </w:rPr>
        <w:t>–</w:t>
      </w:r>
      <w:r w:rsidRPr="00156963">
        <w:rPr>
          <w:rFonts w:cs="FrankRuehl" w:hint="cs"/>
          <w:rtl/>
        </w:rPr>
        <w:t xml:space="preserve"> תק' תש"י-1950.</w:t>
      </w:r>
    </w:p>
    <w:p w:rsidR="00156963" w:rsidRDefault="00156963" w:rsidP="001569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B614B1">
          <w:rPr>
            <w:rStyle w:val="Hyperlink"/>
            <w:rFonts w:cs="FrankRuehl" w:hint="cs"/>
            <w:rtl/>
          </w:rPr>
          <w:t>ק</w:t>
        </w:r>
        <w:r w:rsidRPr="00B614B1">
          <w:rPr>
            <w:rStyle w:val="Hyperlink"/>
            <w:rFonts w:cs="FrankRuehl"/>
            <w:rtl/>
          </w:rPr>
          <w:t>"</w:t>
        </w:r>
        <w:r w:rsidRPr="00B614B1">
          <w:rPr>
            <w:rStyle w:val="Hyperlink"/>
            <w:rFonts w:cs="FrankRuehl" w:hint="cs"/>
            <w:rtl/>
          </w:rPr>
          <w:t>ת תשי"ב מס' 238</w:t>
        </w:r>
      </w:hyperlink>
      <w:r>
        <w:rPr>
          <w:rFonts w:cs="FrankRuehl" w:hint="cs"/>
          <w:rtl/>
        </w:rPr>
        <w:t xml:space="preserve"> מיום 20.1.1952 עמ' 434 </w:t>
      </w:r>
      <w:r>
        <w:rPr>
          <w:rFonts w:cs="FrankRuehl"/>
          <w:rtl/>
        </w:rPr>
        <w:t>–</w:t>
      </w:r>
      <w:r>
        <w:rPr>
          <w:rFonts w:cs="FrankRuehl" w:hint="cs"/>
          <w:rtl/>
        </w:rPr>
        <w:t xml:space="preserve"> תק' תשי"ב-1952.</w:t>
      </w:r>
    </w:p>
    <w:p w:rsidR="00156963" w:rsidRDefault="00156963" w:rsidP="001569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AD0641">
          <w:rPr>
            <w:rStyle w:val="Hyperlink"/>
            <w:rFonts w:cs="FrankRuehl" w:hint="cs"/>
            <w:rtl/>
          </w:rPr>
          <w:t>ק</w:t>
        </w:r>
        <w:r w:rsidRPr="00AD0641">
          <w:rPr>
            <w:rStyle w:val="Hyperlink"/>
            <w:rFonts w:cs="FrankRuehl"/>
            <w:rtl/>
          </w:rPr>
          <w:t>"</w:t>
        </w:r>
        <w:r w:rsidRPr="00AD0641">
          <w:rPr>
            <w:rStyle w:val="Hyperlink"/>
            <w:rFonts w:cs="FrankRuehl" w:hint="cs"/>
            <w:rtl/>
          </w:rPr>
          <w:t>ת תשי"ד: מס' 404</w:t>
        </w:r>
      </w:hyperlink>
      <w:r>
        <w:rPr>
          <w:rFonts w:cs="FrankRuehl" w:hint="cs"/>
          <w:rtl/>
        </w:rPr>
        <w:t xml:space="preserve"> מיום 12.11.1953 עמ' 162 </w:t>
      </w:r>
      <w:r>
        <w:rPr>
          <w:rFonts w:cs="FrankRuehl"/>
          <w:rtl/>
        </w:rPr>
        <w:t>–</w:t>
      </w:r>
      <w:r>
        <w:rPr>
          <w:rFonts w:cs="FrankRuehl" w:hint="cs"/>
          <w:rtl/>
        </w:rPr>
        <w:t xml:space="preserve"> תק' תשי"ד-1953. </w:t>
      </w:r>
      <w:hyperlink r:id="rId10" w:history="1">
        <w:r w:rsidRPr="001F2B52">
          <w:rPr>
            <w:rStyle w:val="Hyperlink"/>
            <w:rFonts w:cs="FrankRuehl" w:hint="cs"/>
            <w:rtl/>
          </w:rPr>
          <w:t>מס' 439</w:t>
        </w:r>
      </w:hyperlink>
      <w:r>
        <w:rPr>
          <w:rFonts w:cs="FrankRuehl" w:hint="cs"/>
          <w:rtl/>
        </w:rPr>
        <w:t xml:space="preserve"> מיום 15.4.1954 עמ' 6</w:t>
      </w:r>
      <w:r>
        <w:rPr>
          <w:rFonts w:cs="FrankRuehl"/>
          <w:rtl/>
        </w:rPr>
        <w:t>34</w:t>
      </w:r>
      <w:r>
        <w:rPr>
          <w:rFonts w:cs="FrankRuehl" w:hint="cs"/>
          <w:rtl/>
        </w:rPr>
        <w:t xml:space="preserve"> </w:t>
      </w:r>
      <w:r>
        <w:rPr>
          <w:rFonts w:cs="FrankRuehl"/>
          <w:rtl/>
        </w:rPr>
        <w:t>–</w:t>
      </w:r>
      <w:r>
        <w:rPr>
          <w:rFonts w:cs="FrankRuehl" w:hint="cs"/>
          <w:rtl/>
        </w:rPr>
        <w:t xml:space="preserve"> תק' (מס' 2) תשי"ד-1954</w:t>
      </w:r>
      <w:r>
        <w:rPr>
          <w:rFonts w:cs="FrankRuehl"/>
          <w:rtl/>
        </w:rPr>
        <w:t>.</w:t>
      </w:r>
    </w:p>
    <w:p w:rsidR="00156963" w:rsidRDefault="00156963" w:rsidP="001569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9062E2">
          <w:rPr>
            <w:rStyle w:val="Hyperlink"/>
            <w:rFonts w:cs="FrankRuehl" w:hint="cs"/>
            <w:rtl/>
          </w:rPr>
          <w:t>ק</w:t>
        </w:r>
        <w:r w:rsidRPr="009062E2">
          <w:rPr>
            <w:rStyle w:val="Hyperlink"/>
            <w:rFonts w:cs="FrankRuehl"/>
            <w:rtl/>
          </w:rPr>
          <w:t>"</w:t>
        </w:r>
        <w:r w:rsidRPr="009062E2">
          <w:rPr>
            <w:rStyle w:val="Hyperlink"/>
            <w:rFonts w:cs="FrankRuehl" w:hint="cs"/>
            <w:rtl/>
          </w:rPr>
          <w:t>ת תשט"ז מס' 5</w:t>
        </w:r>
        <w:r>
          <w:rPr>
            <w:rStyle w:val="Hyperlink"/>
            <w:rFonts w:cs="FrankRuehl" w:hint="cs"/>
            <w:rtl/>
          </w:rPr>
          <w:t>5</w:t>
        </w:r>
        <w:r w:rsidRPr="009062E2">
          <w:rPr>
            <w:rStyle w:val="Hyperlink"/>
            <w:rFonts w:cs="FrankRuehl" w:hint="cs"/>
            <w:rtl/>
          </w:rPr>
          <w:t>9</w:t>
        </w:r>
      </w:hyperlink>
      <w:r>
        <w:rPr>
          <w:rFonts w:cs="FrankRuehl" w:hint="cs"/>
          <w:rtl/>
        </w:rPr>
        <w:t xml:space="preserve"> מיום 27.10.1955 עמ' 127 </w:t>
      </w:r>
      <w:r>
        <w:rPr>
          <w:rFonts w:cs="FrankRuehl"/>
          <w:rtl/>
        </w:rPr>
        <w:t>–</w:t>
      </w:r>
      <w:r>
        <w:rPr>
          <w:rFonts w:cs="FrankRuehl" w:hint="cs"/>
          <w:rtl/>
        </w:rPr>
        <w:t xml:space="preserve"> תק' תשט"ז-1955.</w:t>
      </w:r>
    </w:p>
    <w:p w:rsidR="00156963" w:rsidRDefault="00156963" w:rsidP="001569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9062E2">
          <w:rPr>
            <w:rStyle w:val="Hyperlink"/>
            <w:rFonts w:cs="FrankRuehl" w:hint="cs"/>
            <w:rtl/>
          </w:rPr>
          <w:t>ק</w:t>
        </w:r>
        <w:r w:rsidRPr="009062E2">
          <w:rPr>
            <w:rStyle w:val="Hyperlink"/>
            <w:rFonts w:cs="FrankRuehl"/>
            <w:rtl/>
          </w:rPr>
          <w:t>"</w:t>
        </w:r>
        <w:r w:rsidRPr="009062E2">
          <w:rPr>
            <w:rStyle w:val="Hyperlink"/>
            <w:rFonts w:cs="FrankRuehl" w:hint="cs"/>
            <w:rtl/>
          </w:rPr>
          <w:t>ת תשי"ח מס' 749</w:t>
        </w:r>
      </w:hyperlink>
      <w:r>
        <w:rPr>
          <w:rFonts w:cs="FrankRuehl" w:hint="cs"/>
          <w:rtl/>
        </w:rPr>
        <w:t xml:space="preserve"> מיום 28.11.1957 עמ' 269 </w:t>
      </w:r>
      <w:r>
        <w:rPr>
          <w:rFonts w:cs="FrankRuehl"/>
          <w:rtl/>
        </w:rPr>
        <w:t>–</w:t>
      </w:r>
      <w:r>
        <w:rPr>
          <w:rFonts w:cs="FrankRuehl" w:hint="cs"/>
          <w:rtl/>
        </w:rPr>
        <w:t xml:space="preserve"> תק' תשי"ח-1957.</w:t>
      </w:r>
    </w:p>
    <w:p w:rsidR="00156963" w:rsidRDefault="00156963" w:rsidP="001569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Pr>
            <w:rStyle w:val="Hyperlink"/>
            <w:rFonts w:cs="FrankRuehl" w:hint="cs"/>
            <w:rtl/>
          </w:rPr>
          <w:t>ק"ת תשי"ט מס' 929</w:t>
        </w:r>
      </w:hyperlink>
      <w:r>
        <w:rPr>
          <w:rFonts w:cs="FrankRuehl" w:hint="cs"/>
          <w:rtl/>
        </w:rPr>
        <w:t xml:space="preserve"> מיום 30.7.1959 עמ' 1744 </w:t>
      </w:r>
      <w:r>
        <w:rPr>
          <w:rFonts w:cs="FrankRuehl"/>
          <w:rtl/>
        </w:rPr>
        <w:t>–</w:t>
      </w:r>
      <w:r>
        <w:rPr>
          <w:rFonts w:cs="FrankRuehl" w:hint="cs"/>
          <w:rtl/>
        </w:rPr>
        <w:t xml:space="preserve"> תק' תשי"ט-1959; ר' תקנה 3 לענין תחילה.</w:t>
      </w:r>
    </w:p>
    <w:p w:rsidR="00156963" w:rsidRDefault="00156963" w:rsidP="004F70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Pr="00E8361F">
          <w:rPr>
            <w:rStyle w:val="Hyperlink"/>
            <w:rFonts w:cs="FrankRuehl" w:hint="cs"/>
            <w:rtl/>
          </w:rPr>
          <w:t>ק</w:t>
        </w:r>
        <w:r w:rsidRPr="00E8361F">
          <w:rPr>
            <w:rStyle w:val="Hyperlink"/>
            <w:rFonts w:cs="FrankRuehl"/>
            <w:rtl/>
          </w:rPr>
          <w:t>"</w:t>
        </w:r>
        <w:r w:rsidRPr="00E8361F">
          <w:rPr>
            <w:rStyle w:val="Hyperlink"/>
            <w:rFonts w:cs="FrankRuehl" w:hint="cs"/>
            <w:rtl/>
          </w:rPr>
          <w:t>ת תש"ך: מס' 953</w:t>
        </w:r>
      </w:hyperlink>
      <w:r w:rsidRPr="00E8361F">
        <w:rPr>
          <w:rFonts w:cs="FrankRuehl" w:hint="cs"/>
          <w:rtl/>
        </w:rPr>
        <w:t xml:space="preserve"> מיום 1.11.1959 עמ' 89 </w:t>
      </w:r>
      <w:r w:rsidRPr="00E8361F">
        <w:rPr>
          <w:rFonts w:cs="FrankRuehl"/>
          <w:rtl/>
        </w:rPr>
        <w:t>–</w:t>
      </w:r>
      <w:r w:rsidRPr="00E8361F">
        <w:rPr>
          <w:rFonts w:cs="FrankRuehl" w:hint="cs"/>
          <w:rtl/>
        </w:rPr>
        <w:t xml:space="preserve"> תק' תש"ך-1959; תחילתן ביום 1.1.1960</w:t>
      </w:r>
      <w:r w:rsidR="004F70CE">
        <w:rPr>
          <w:rFonts w:cs="FrankRuehl" w:hint="cs"/>
          <w:rtl/>
        </w:rPr>
        <w:t>.</w:t>
      </w:r>
      <w:r w:rsidRPr="00E8361F">
        <w:rPr>
          <w:rFonts w:cs="FrankRuehl" w:hint="cs"/>
          <w:rtl/>
        </w:rPr>
        <w:t xml:space="preserve"> </w:t>
      </w:r>
      <w:hyperlink r:id="rId15" w:history="1">
        <w:r w:rsidRPr="00E8361F">
          <w:rPr>
            <w:rStyle w:val="Hyperlink"/>
            <w:rFonts w:cs="FrankRuehl" w:hint="cs"/>
            <w:rtl/>
          </w:rPr>
          <w:t>מס' 1003</w:t>
        </w:r>
      </w:hyperlink>
      <w:r w:rsidRPr="00E8361F">
        <w:rPr>
          <w:rFonts w:cs="FrankRuehl" w:hint="cs"/>
          <w:rtl/>
        </w:rPr>
        <w:t xml:space="preserve"> מיום 7.4</w:t>
      </w:r>
      <w:r w:rsidRPr="00E8361F">
        <w:rPr>
          <w:rFonts w:cs="FrankRuehl"/>
          <w:rtl/>
        </w:rPr>
        <w:t>.1960 ע</w:t>
      </w:r>
      <w:r w:rsidRPr="00E8361F">
        <w:rPr>
          <w:rFonts w:cs="FrankRuehl" w:hint="cs"/>
          <w:rtl/>
        </w:rPr>
        <w:t xml:space="preserve">מ' 961 </w:t>
      </w:r>
      <w:r w:rsidRPr="00E8361F">
        <w:rPr>
          <w:rFonts w:cs="FrankRuehl"/>
          <w:rtl/>
        </w:rPr>
        <w:t>–</w:t>
      </w:r>
      <w:r w:rsidRPr="00E8361F">
        <w:rPr>
          <w:rFonts w:cs="FrankRuehl" w:hint="cs"/>
          <w:rtl/>
        </w:rPr>
        <w:t xml:space="preserve"> תק' (מס' 2) תש"ך</w:t>
      </w:r>
      <w:r w:rsidR="004F70CE">
        <w:rPr>
          <w:rFonts w:cs="FrankRuehl" w:hint="cs"/>
          <w:rtl/>
        </w:rPr>
        <w:t>-</w:t>
      </w:r>
      <w:r w:rsidR="004F70CE">
        <w:rPr>
          <w:rFonts w:cs="FrankRuehl"/>
          <w:rtl/>
        </w:rPr>
        <w:t>196</w:t>
      </w:r>
      <w:r w:rsidR="004F70CE">
        <w:rPr>
          <w:rFonts w:cs="FrankRuehl" w:hint="cs"/>
          <w:rtl/>
        </w:rPr>
        <w:t>0</w:t>
      </w:r>
      <w:r w:rsidRPr="00E8361F">
        <w:rPr>
          <w:rFonts w:cs="FrankRuehl"/>
          <w:rtl/>
        </w:rPr>
        <w:t>.</w:t>
      </w:r>
    </w:p>
    <w:p w:rsidR="00156963" w:rsidRDefault="00156963" w:rsidP="001569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Pr="0022302C">
          <w:rPr>
            <w:rStyle w:val="Hyperlink"/>
            <w:rFonts w:cs="FrankRuehl" w:hint="cs"/>
            <w:rtl/>
          </w:rPr>
          <w:t>ק</w:t>
        </w:r>
        <w:r w:rsidRPr="0022302C">
          <w:rPr>
            <w:rStyle w:val="Hyperlink"/>
            <w:rFonts w:cs="FrankRuehl"/>
            <w:rtl/>
          </w:rPr>
          <w:t>"</w:t>
        </w:r>
        <w:r w:rsidRPr="0022302C">
          <w:rPr>
            <w:rStyle w:val="Hyperlink"/>
            <w:rFonts w:cs="FrankRuehl" w:hint="cs"/>
            <w:rtl/>
          </w:rPr>
          <w:t>ת תשכ"ו מס' 1858</w:t>
        </w:r>
      </w:hyperlink>
      <w:r w:rsidRPr="0022302C">
        <w:rPr>
          <w:rFonts w:cs="FrankRuehl" w:hint="cs"/>
          <w:rtl/>
        </w:rPr>
        <w:t xml:space="preserve"> מיום 24.3.1966 עמ' 1597 </w:t>
      </w:r>
      <w:r w:rsidRPr="0022302C">
        <w:rPr>
          <w:rFonts w:cs="FrankRuehl"/>
          <w:rtl/>
        </w:rPr>
        <w:t>–</w:t>
      </w:r>
      <w:r w:rsidRPr="0022302C">
        <w:rPr>
          <w:rFonts w:cs="FrankRuehl" w:hint="cs"/>
          <w:rtl/>
        </w:rPr>
        <w:t xml:space="preserve"> תק' תשכ"ו-</w:t>
      </w:r>
      <w:r w:rsidR="0022302C">
        <w:rPr>
          <w:rFonts w:cs="FrankRuehl" w:hint="cs"/>
          <w:rtl/>
        </w:rPr>
        <w:t>1966; תחילתן ביום 1.4.1966.</w:t>
      </w:r>
      <w:r w:rsidRPr="0022302C">
        <w:rPr>
          <w:rFonts w:cs="FrankRuehl" w:hint="cs"/>
          <w:rtl/>
        </w:rPr>
        <w:t xml:space="preserve"> </w:t>
      </w:r>
      <w:hyperlink r:id="rId17" w:history="1">
        <w:r w:rsidRPr="0022302C">
          <w:rPr>
            <w:rStyle w:val="Hyperlink"/>
            <w:rFonts w:cs="FrankRuehl" w:hint="cs"/>
            <w:rtl/>
          </w:rPr>
          <w:t>מס' 1932</w:t>
        </w:r>
      </w:hyperlink>
      <w:r w:rsidRPr="0022302C">
        <w:rPr>
          <w:rFonts w:cs="FrankRuehl" w:hint="cs"/>
          <w:rtl/>
        </w:rPr>
        <w:t xml:space="preserve"> מיום 8.9.1966 עמ' 2869 </w:t>
      </w:r>
      <w:r w:rsidRPr="0022302C">
        <w:rPr>
          <w:rFonts w:cs="FrankRuehl"/>
          <w:rtl/>
        </w:rPr>
        <w:t>–</w:t>
      </w:r>
      <w:r w:rsidRPr="0022302C">
        <w:rPr>
          <w:rFonts w:cs="FrankRuehl" w:hint="cs"/>
          <w:rtl/>
        </w:rPr>
        <w:t xml:space="preserve"> תק' (מס' 2) תשכ"ו-1966; תחילתן ביום 1.8.1966.</w:t>
      </w:r>
    </w:p>
    <w:p w:rsidR="00156963" w:rsidRDefault="00156963" w:rsidP="001569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Pr="002C4028">
          <w:rPr>
            <w:rStyle w:val="Hyperlink"/>
            <w:rFonts w:cs="FrankRuehl" w:hint="cs"/>
            <w:rtl/>
          </w:rPr>
          <w:t>ק</w:t>
        </w:r>
        <w:r w:rsidRPr="002C4028">
          <w:rPr>
            <w:rStyle w:val="Hyperlink"/>
            <w:rFonts w:cs="FrankRuehl"/>
            <w:rtl/>
          </w:rPr>
          <w:t>"</w:t>
        </w:r>
        <w:r w:rsidRPr="002C4028">
          <w:rPr>
            <w:rStyle w:val="Hyperlink"/>
            <w:rFonts w:cs="FrankRuehl" w:hint="cs"/>
            <w:rtl/>
          </w:rPr>
          <w:t>ת תשכ"ט מס' 2385</w:t>
        </w:r>
      </w:hyperlink>
      <w:r>
        <w:rPr>
          <w:rFonts w:cs="FrankRuehl" w:hint="cs"/>
          <w:rtl/>
        </w:rPr>
        <w:t xml:space="preserve"> מיום 7.5.1969 עמ' 1418 </w:t>
      </w:r>
      <w:r>
        <w:rPr>
          <w:rFonts w:cs="FrankRuehl"/>
          <w:rtl/>
        </w:rPr>
        <w:t>–</w:t>
      </w:r>
      <w:r w:rsidR="0022302C">
        <w:rPr>
          <w:rFonts w:cs="FrankRuehl" w:hint="cs"/>
          <w:rtl/>
        </w:rPr>
        <w:t xml:space="preserve"> תק' תשכ"ט-1969.</w:t>
      </w:r>
    </w:p>
    <w:p w:rsidR="00156963" w:rsidRPr="00385A6E" w:rsidRDefault="00156963" w:rsidP="001569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Pr="002C4028">
          <w:rPr>
            <w:rStyle w:val="Hyperlink"/>
            <w:rFonts w:cs="FrankRuehl" w:hint="cs"/>
            <w:rtl/>
          </w:rPr>
          <w:t>ק</w:t>
        </w:r>
        <w:r w:rsidRPr="002C4028">
          <w:rPr>
            <w:rStyle w:val="Hyperlink"/>
            <w:rFonts w:cs="FrankRuehl"/>
            <w:rtl/>
          </w:rPr>
          <w:t>"</w:t>
        </w:r>
        <w:r w:rsidRPr="002C4028">
          <w:rPr>
            <w:rStyle w:val="Hyperlink"/>
            <w:rFonts w:cs="FrankRuehl" w:hint="cs"/>
            <w:rtl/>
          </w:rPr>
          <w:t>ת תש"ל מס' 2500</w:t>
        </w:r>
      </w:hyperlink>
      <w:r>
        <w:rPr>
          <w:rFonts w:cs="FrankRuehl" w:hint="cs"/>
          <w:rtl/>
        </w:rPr>
        <w:t xml:space="preserve"> מיום 1.1.</w:t>
      </w:r>
      <w:r>
        <w:rPr>
          <w:rFonts w:cs="FrankRuehl"/>
          <w:rtl/>
        </w:rPr>
        <w:t xml:space="preserve">1970 </w:t>
      </w:r>
      <w:r>
        <w:rPr>
          <w:rFonts w:cs="FrankRuehl" w:hint="cs"/>
          <w:rtl/>
        </w:rPr>
        <w:t xml:space="preserve">עמ' 678 </w:t>
      </w:r>
      <w:r>
        <w:rPr>
          <w:rFonts w:cs="FrankRuehl"/>
          <w:rtl/>
        </w:rPr>
        <w:t>–</w:t>
      </w:r>
      <w:r w:rsidR="0022302C">
        <w:rPr>
          <w:rFonts w:cs="FrankRuehl" w:hint="cs"/>
          <w:rtl/>
        </w:rPr>
        <w:t xml:space="preserve"> תק' תש"ל-1970.</w:t>
      </w:r>
      <w:r>
        <w:rPr>
          <w:rFonts w:cs="FrankRuehl" w:hint="cs"/>
          <w:rtl/>
        </w:rPr>
        <w:t xml:space="preserve"> </w:t>
      </w:r>
      <w:hyperlink r:id="rId20" w:history="1">
        <w:r w:rsidRPr="00B207C8">
          <w:rPr>
            <w:rStyle w:val="Hyperlink"/>
            <w:rFonts w:cs="FrankRuehl" w:hint="cs"/>
            <w:rtl/>
          </w:rPr>
          <w:t xml:space="preserve">מס' </w:t>
        </w:r>
        <w:r w:rsidRPr="00B207C8">
          <w:rPr>
            <w:rStyle w:val="Hyperlink"/>
            <w:rFonts w:cs="FrankRuehl" w:hint="cs"/>
            <w:rtl/>
          </w:rPr>
          <w:t>2</w:t>
        </w:r>
        <w:r w:rsidRPr="00B207C8">
          <w:rPr>
            <w:rStyle w:val="Hyperlink"/>
            <w:rFonts w:cs="FrankRuehl" w:hint="cs"/>
            <w:rtl/>
          </w:rPr>
          <w:t>540</w:t>
        </w:r>
      </w:hyperlink>
      <w:r>
        <w:rPr>
          <w:rFonts w:cs="FrankRuehl" w:hint="cs"/>
          <w:rtl/>
        </w:rPr>
        <w:t xml:space="preserve"> מיום 1.4.1970 עמ' 1299 </w:t>
      </w:r>
      <w:r>
        <w:rPr>
          <w:rFonts w:cs="FrankRuehl"/>
          <w:rtl/>
        </w:rPr>
        <w:t>–</w:t>
      </w:r>
      <w:r>
        <w:rPr>
          <w:rFonts w:cs="FrankRuehl" w:hint="cs"/>
          <w:rtl/>
        </w:rPr>
        <w:t xml:space="preserve"> תק' (מס' 2) תש"ל-1970.</w:t>
      </w:r>
    </w:p>
    <w:p w:rsidR="00156963" w:rsidRDefault="00156963" w:rsidP="001569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Pr="005D7A3E">
          <w:rPr>
            <w:rStyle w:val="Hyperlink"/>
            <w:rFonts w:cs="FrankRuehl" w:hint="cs"/>
            <w:rtl/>
          </w:rPr>
          <w:t>ק</w:t>
        </w:r>
        <w:r w:rsidRPr="005D7A3E">
          <w:rPr>
            <w:rStyle w:val="Hyperlink"/>
            <w:rFonts w:cs="FrankRuehl"/>
            <w:rtl/>
          </w:rPr>
          <w:t>"</w:t>
        </w:r>
        <w:r w:rsidRPr="005D7A3E">
          <w:rPr>
            <w:rStyle w:val="Hyperlink"/>
            <w:rFonts w:cs="FrankRuehl" w:hint="cs"/>
            <w:rtl/>
          </w:rPr>
          <w:t>ת תש</w:t>
        </w:r>
        <w:r w:rsidRPr="005D7A3E">
          <w:rPr>
            <w:rStyle w:val="Hyperlink"/>
            <w:rFonts w:cs="FrankRuehl" w:hint="cs"/>
            <w:rtl/>
          </w:rPr>
          <w:t>ל</w:t>
        </w:r>
        <w:r w:rsidRPr="005D7A3E">
          <w:rPr>
            <w:rStyle w:val="Hyperlink"/>
            <w:rFonts w:cs="FrankRuehl" w:hint="cs"/>
            <w:rtl/>
          </w:rPr>
          <w:t>"ג מס' 2923</w:t>
        </w:r>
      </w:hyperlink>
      <w:r>
        <w:rPr>
          <w:rFonts w:cs="FrankRuehl" w:hint="cs"/>
          <w:rtl/>
        </w:rPr>
        <w:t xml:space="preserve"> מיום 19.10.1972 עמ' 152 </w:t>
      </w:r>
      <w:r>
        <w:rPr>
          <w:rFonts w:cs="FrankRuehl"/>
          <w:rtl/>
        </w:rPr>
        <w:t>–</w:t>
      </w:r>
      <w:r>
        <w:rPr>
          <w:rFonts w:cs="FrankRuehl" w:hint="cs"/>
          <w:rtl/>
        </w:rPr>
        <w:t xml:space="preserve"> תק' תשל"ג-1972.</w:t>
      </w:r>
    </w:p>
    <w:p w:rsidR="00156963" w:rsidRDefault="00156963" w:rsidP="001569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Pr="005D7A3E">
          <w:rPr>
            <w:rStyle w:val="Hyperlink"/>
            <w:rFonts w:cs="FrankRuehl" w:hint="cs"/>
            <w:rtl/>
          </w:rPr>
          <w:t>ק</w:t>
        </w:r>
        <w:r w:rsidRPr="005D7A3E">
          <w:rPr>
            <w:rStyle w:val="Hyperlink"/>
            <w:rFonts w:cs="FrankRuehl"/>
            <w:rtl/>
          </w:rPr>
          <w:t>"</w:t>
        </w:r>
        <w:r w:rsidRPr="005D7A3E">
          <w:rPr>
            <w:rStyle w:val="Hyperlink"/>
            <w:rFonts w:cs="FrankRuehl" w:hint="cs"/>
            <w:rtl/>
          </w:rPr>
          <w:t>ת תשל"ו מ</w:t>
        </w:r>
        <w:r w:rsidRPr="005D7A3E">
          <w:rPr>
            <w:rStyle w:val="Hyperlink"/>
            <w:rFonts w:cs="FrankRuehl" w:hint="cs"/>
            <w:rtl/>
          </w:rPr>
          <w:t>ס</w:t>
        </w:r>
        <w:r w:rsidRPr="005D7A3E">
          <w:rPr>
            <w:rStyle w:val="Hyperlink"/>
            <w:rFonts w:cs="FrankRuehl" w:hint="cs"/>
            <w:rtl/>
          </w:rPr>
          <w:t>' 3549</w:t>
        </w:r>
      </w:hyperlink>
      <w:r>
        <w:rPr>
          <w:rFonts w:cs="FrankRuehl" w:hint="cs"/>
          <w:rtl/>
        </w:rPr>
        <w:t xml:space="preserve"> מיום 29.6.1976 עמ' 1926 </w:t>
      </w:r>
      <w:r>
        <w:rPr>
          <w:rFonts w:cs="FrankRuehl"/>
          <w:rtl/>
        </w:rPr>
        <w:t>–</w:t>
      </w:r>
      <w:r>
        <w:rPr>
          <w:rFonts w:cs="FrankRuehl" w:hint="cs"/>
          <w:rtl/>
        </w:rPr>
        <w:t xml:space="preserve"> תק' תשל"ו-1976.</w:t>
      </w:r>
    </w:p>
    <w:p w:rsidR="00156963" w:rsidRDefault="00156963" w:rsidP="001569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Pr="00464511">
          <w:rPr>
            <w:rStyle w:val="Hyperlink"/>
            <w:rFonts w:cs="FrankRuehl" w:hint="cs"/>
            <w:rtl/>
          </w:rPr>
          <w:t>ק</w:t>
        </w:r>
        <w:r w:rsidRPr="00464511">
          <w:rPr>
            <w:rStyle w:val="Hyperlink"/>
            <w:rFonts w:cs="FrankRuehl"/>
            <w:rtl/>
          </w:rPr>
          <w:t>"</w:t>
        </w:r>
        <w:r w:rsidRPr="00464511">
          <w:rPr>
            <w:rStyle w:val="Hyperlink"/>
            <w:rFonts w:cs="FrankRuehl" w:hint="cs"/>
            <w:rtl/>
          </w:rPr>
          <w:t>ת תשל</w:t>
        </w:r>
        <w:r w:rsidRPr="00464511">
          <w:rPr>
            <w:rStyle w:val="Hyperlink"/>
            <w:rFonts w:cs="FrankRuehl" w:hint="cs"/>
            <w:rtl/>
          </w:rPr>
          <w:t>"</w:t>
        </w:r>
        <w:r w:rsidRPr="00464511">
          <w:rPr>
            <w:rStyle w:val="Hyperlink"/>
            <w:rFonts w:cs="FrankRuehl" w:hint="cs"/>
            <w:rtl/>
          </w:rPr>
          <w:t>ז מס' 3663</w:t>
        </w:r>
      </w:hyperlink>
      <w:r>
        <w:rPr>
          <w:rFonts w:cs="FrankRuehl" w:hint="cs"/>
          <w:rtl/>
        </w:rPr>
        <w:t xml:space="preserve"> מיום 10.2.1977 עמ' 906 </w:t>
      </w:r>
      <w:r>
        <w:rPr>
          <w:rFonts w:cs="FrankRuehl"/>
          <w:rtl/>
        </w:rPr>
        <w:t>–</w:t>
      </w:r>
      <w:r>
        <w:rPr>
          <w:rFonts w:cs="FrankRuehl" w:hint="cs"/>
          <w:rtl/>
        </w:rPr>
        <w:t xml:space="preserve"> תק' תשל"ז-1977.</w:t>
      </w:r>
    </w:p>
    <w:p w:rsidR="00156963" w:rsidRPr="00156963" w:rsidRDefault="00156963" w:rsidP="00A023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24" w:history="1">
        <w:r w:rsidRPr="00464511">
          <w:rPr>
            <w:rStyle w:val="Hyperlink"/>
            <w:rFonts w:cs="FrankRuehl" w:hint="cs"/>
            <w:rtl/>
          </w:rPr>
          <w:t>ק</w:t>
        </w:r>
        <w:r w:rsidRPr="00464511">
          <w:rPr>
            <w:rStyle w:val="Hyperlink"/>
            <w:rFonts w:cs="FrankRuehl"/>
            <w:rtl/>
          </w:rPr>
          <w:t>"</w:t>
        </w:r>
        <w:r w:rsidRPr="00464511">
          <w:rPr>
            <w:rStyle w:val="Hyperlink"/>
            <w:rFonts w:cs="FrankRuehl" w:hint="cs"/>
            <w:rtl/>
          </w:rPr>
          <w:t>ת תשמ"א מס' 4197</w:t>
        </w:r>
      </w:hyperlink>
      <w:r>
        <w:rPr>
          <w:rFonts w:cs="FrankRuehl" w:hint="cs"/>
          <w:rtl/>
        </w:rPr>
        <w:t xml:space="preserve"> מיום 16.1.1981 עמ' 380 </w:t>
      </w:r>
      <w:r>
        <w:rPr>
          <w:rFonts w:cs="FrankRuehl"/>
          <w:rtl/>
        </w:rPr>
        <w:t>–</w:t>
      </w:r>
      <w:r w:rsidR="00E85CE6">
        <w:rPr>
          <w:rFonts w:cs="FrankRuehl" w:hint="cs"/>
          <w:rtl/>
        </w:rPr>
        <w:t xml:space="preserve"> תק' תשמ"א-1981.</w:t>
      </w:r>
      <w:r>
        <w:rPr>
          <w:rFonts w:cs="FrankRuehl" w:hint="cs"/>
          <w:rtl/>
        </w:rPr>
        <w:t xml:space="preserve"> </w:t>
      </w:r>
      <w:hyperlink r:id="rId25" w:history="1">
        <w:r w:rsidRPr="001F41F7">
          <w:rPr>
            <w:rStyle w:val="Hyperlink"/>
            <w:rFonts w:cs="FrankRuehl" w:hint="cs"/>
            <w:rtl/>
          </w:rPr>
          <w:t>מס' 4204</w:t>
        </w:r>
      </w:hyperlink>
      <w:r>
        <w:rPr>
          <w:rFonts w:cs="FrankRuehl" w:hint="cs"/>
          <w:rtl/>
        </w:rPr>
        <w:t xml:space="preserve"> מיום 15.2.1981 עמ' 438 </w:t>
      </w:r>
      <w:r>
        <w:rPr>
          <w:rFonts w:cs="FrankRuehl"/>
          <w:rtl/>
        </w:rPr>
        <w:t>–</w:t>
      </w:r>
      <w:r>
        <w:rPr>
          <w:rFonts w:cs="FrankRuehl" w:hint="cs"/>
          <w:rtl/>
        </w:rPr>
        <w:t xml:space="preserve"> תק' (מס' 2) תשמ"א-1981; תחילתן</w:t>
      </w:r>
      <w:r w:rsidR="00E85CE6">
        <w:rPr>
          <w:rFonts w:cs="FrankRuehl" w:hint="cs"/>
          <w:rtl/>
        </w:rPr>
        <w:t xml:space="preserve"> שלושים ימים מיום פרסומן.</w:t>
      </w:r>
      <w:r>
        <w:rPr>
          <w:rFonts w:cs="FrankRuehl" w:hint="cs"/>
          <w:rtl/>
        </w:rPr>
        <w:t xml:space="preserve"> </w:t>
      </w:r>
      <w:hyperlink r:id="rId26" w:history="1">
        <w:r w:rsidRPr="00100CD4">
          <w:rPr>
            <w:rStyle w:val="Hyperlink"/>
            <w:rFonts w:cs="FrankRuehl" w:hint="cs"/>
            <w:rtl/>
          </w:rPr>
          <w:t>מס' 4242</w:t>
        </w:r>
      </w:hyperlink>
      <w:r>
        <w:rPr>
          <w:rFonts w:cs="FrankRuehl" w:hint="cs"/>
          <w:rtl/>
        </w:rPr>
        <w:t xml:space="preserve"> מיום 16.6.1981 עמ' 1094 </w:t>
      </w:r>
      <w:r>
        <w:rPr>
          <w:rFonts w:cs="FrankRuehl"/>
          <w:rtl/>
        </w:rPr>
        <w:t xml:space="preserve">– </w:t>
      </w:r>
      <w:r>
        <w:rPr>
          <w:rFonts w:cs="FrankRuehl" w:hint="cs"/>
          <w:rtl/>
        </w:rPr>
        <w:t>תק' (מס' 3) תשמ"א</w:t>
      </w:r>
      <w:r w:rsidR="00A0234E">
        <w:rPr>
          <w:rFonts w:cs="FrankRuehl" w:hint="cs"/>
          <w:rtl/>
        </w:rPr>
        <w:t>-</w:t>
      </w:r>
      <w:r>
        <w:rPr>
          <w:rFonts w:cs="FrankRuehl"/>
          <w:rtl/>
        </w:rPr>
        <w:t>1981</w:t>
      </w:r>
      <w:r>
        <w:rPr>
          <w:rFonts w:cs="FrankRuehl" w:hint="cs"/>
          <w:rtl/>
        </w:rPr>
        <w:t xml:space="preserve">; תחילתן </w:t>
      </w:r>
      <w:r w:rsidR="00A0234E">
        <w:rPr>
          <w:rFonts w:cs="FrankRuehl" w:hint="cs"/>
          <w:rtl/>
        </w:rPr>
        <w:t>שלושים ימים מיום פרסומן</w:t>
      </w:r>
      <w:r>
        <w:rPr>
          <w:rFonts w:cs="FrankRuehl"/>
          <w:rtl/>
        </w:rPr>
        <w:t>.</w:t>
      </w:r>
    </w:p>
  </w:footnote>
  <w:footnote w:id="2">
    <w:p w:rsidR="007D2C7A" w:rsidRDefault="007D2C7A" w:rsidP="007D2C7A">
      <w:pPr>
        <w:pStyle w:val="a5"/>
        <w:spacing w:before="72" w:line="240" w:lineRule="auto"/>
        <w:ind w:right="1134"/>
        <w:rPr>
          <w:rFonts w:hint="cs"/>
        </w:rPr>
      </w:pPr>
      <w:r>
        <w:rPr>
          <w:rStyle w:val="a6"/>
        </w:rPr>
        <w:footnoteRef/>
      </w:r>
      <w:r w:rsidRPr="007D2C7A">
        <w:rPr>
          <w:sz w:val="22"/>
          <w:szCs w:val="22"/>
          <w:rtl/>
        </w:rPr>
        <w:t xml:space="preserve"> </w:t>
      </w:r>
      <w:r w:rsidRPr="007D2C7A">
        <w:rPr>
          <w:rFonts w:cs="FrankRuehl" w:hint="cs"/>
          <w:sz w:val="22"/>
          <w:szCs w:val="22"/>
          <w:rtl/>
        </w:rPr>
        <w:t xml:space="preserve">מונח טכני </w:t>
      </w:r>
      <w:r>
        <w:rPr>
          <w:rFonts w:cs="FrankRuehl" w:hint="cs"/>
          <w:sz w:val="22"/>
          <w:szCs w:val="22"/>
          <w:rtl/>
        </w:rPr>
        <w:t>שמשמעו</w:t>
      </w:r>
      <w:r w:rsidRPr="007D2C7A">
        <w:rPr>
          <w:rFonts w:cs="FrankRuehl" w:hint="cs"/>
          <w:sz w:val="22"/>
          <w:szCs w:val="22"/>
          <w:rtl/>
        </w:rPr>
        <w:t xml:space="preserve"> ספירטים ב</w:t>
      </w:r>
      <w:r w:rsidRPr="007D2C7A">
        <w:rPr>
          <w:rFonts w:cs="FrankRuehl"/>
          <w:sz w:val="22"/>
          <w:szCs w:val="22"/>
          <w:rtl/>
        </w:rPr>
        <w:t>מצ</w:t>
      </w:r>
      <w:r w:rsidRPr="007D2C7A">
        <w:rPr>
          <w:rFonts w:cs="FrankRuehl" w:hint="cs"/>
          <w:sz w:val="22"/>
          <w:szCs w:val="22"/>
          <w:rtl/>
        </w:rPr>
        <w:t>בם המקורי מבלי הוספת טעם מלאכותי.</w:t>
      </w:r>
    </w:p>
  </w:footnote>
  <w:footnote w:id="3">
    <w:p w:rsidR="007800E3" w:rsidRDefault="007800E3" w:rsidP="007800E3">
      <w:pPr>
        <w:pStyle w:val="a5"/>
        <w:spacing w:before="72" w:line="240" w:lineRule="auto"/>
        <w:ind w:right="1134"/>
        <w:rPr>
          <w:rFonts w:hint="cs"/>
          <w:rtl/>
        </w:rPr>
      </w:pPr>
      <w:r>
        <w:rPr>
          <w:rStyle w:val="a6"/>
        </w:rPr>
        <w:footnoteRef/>
      </w:r>
      <w:r w:rsidRPr="007800E3">
        <w:rPr>
          <w:rFonts w:cs="FrankRuehl"/>
          <w:sz w:val="22"/>
          <w:szCs w:val="22"/>
          <w:rtl/>
        </w:rPr>
        <w:t xml:space="preserve"> </w:t>
      </w:r>
      <w:r w:rsidRPr="007800E3">
        <w:rPr>
          <w:rFonts w:cs="FrankRuehl" w:hint="cs"/>
          <w:sz w:val="22"/>
          <w:szCs w:val="22"/>
          <w:rtl/>
        </w:rPr>
        <w:t>השורה חסרה בתרגום הרשמי.</w:t>
      </w:r>
    </w:p>
  </w:footnote>
  <w:footnote w:id="4">
    <w:p w:rsidR="005B4FB8" w:rsidRDefault="005B4FB8" w:rsidP="005B4FB8">
      <w:pPr>
        <w:pStyle w:val="a5"/>
        <w:spacing w:before="72" w:line="240" w:lineRule="auto"/>
        <w:ind w:right="1134"/>
        <w:rPr>
          <w:rFonts w:hint="cs"/>
        </w:rPr>
      </w:pPr>
      <w:r>
        <w:rPr>
          <w:rStyle w:val="a6"/>
        </w:rPr>
        <w:footnoteRef/>
      </w:r>
      <w:r w:rsidRPr="005B4FB8">
        <w:rPr>
          <w:rFonts w:cs="FrankRuehl"/>
          <w:sz w:val="22"/>
          <w:szCs w:val="22"/>
          <w:rtl/>
        </w:rPr>
        <w:t xml:space="preserve"> </w:t>
      </w:r>
      <w:r w:rsidRPr="005B4FB8">
        <w:rPr>
          <w:rFonts w:cs="FrankRuehl" w:hint="cs"/>
          <w:sz w:val="22"/>
          <w:szCs w:val="22"/>
          <w:rtl/>
        </w:rPr>
        <w:t>הניסוח לקוי בנוסח הרשמי.</w:t>
      </w:r>
    </w:p>
  </w:footnote>
  <w:footnote w:id="5">
    <w:p w:rsidR="005B4FB8" w:rsidRDefault="005B4FB8" w:rsidP="005B4FB8">
      <w:pPr>
        <w:pStyle w:val="a5"/>
        <w:spacing w:before="72" w:line="240" w:lineRule="auto"/>
        <w:ind w:right="1134"/>
        <w:rPr>
          <w:rFonts w:hint="cs"/>
        </w:rPr>
      </w:pPr>
      <w:r>
        <w:rPr>
          <w:rStyle w:val="a6"/>
        </w:rPr>
        <w:footnoteRef/>
      </w:r>
      <w:r w:rsidRPr="005B4FB8">
        <w:rPr>
          <w:sz w:val="22"/>
          <w:szCs w:val="22"/>
          <w:rtl/>
        </w:rPr>
        <w:t xml:space="preserve"> </w:t>
      </w:r>
      <w:r w:rsidRPr="005B4FB8">
        <w:rPr>
          <w:rFonts w:cs="FrankRuehl" w:hint="cs"/>
          <w:sz w:val="22"/>
          <w:szCs w:val="22"/>
          <w:rtl/>
        </w:rPr>
        <w:t>הפסקה חסרה בתרגום הרשמי.</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0F16" w:rsidRDefault="004A0F1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המשקאות המשכרים</w:t>
    </w:r>
  </w:p>
  <w:p w:rsidR="004A0F16" w:rsidRDefault="004A0F1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A0F16" w:rsidRDefault="004A0F1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0F16" w:rsidRDefault="004A0F1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המשקאות המשכרים</w:t>
    </w:r>
  </w:p>
  <w:p w:rsidR="004A0F16" w:rsidRDefault="004A0F1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A0F16" w:rsidRDefault="004A0F1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0F16"/>
    <w:rsid w:val="00002C5E"/>
    <w:rsid w:val="000043BD"/>
    <w:rsid w:val="0000588F"/>
    <w:rsid w:val="00006ACB"/>
    <w:rsid w:val="000124E3"/>
    <w:rsid w:val="00017615"/>
    <w:rsid w:val="000336E1"/>
    <w:rsid w:val="000353EE"/>
    <w:rsid w:val="000478D2"/>
    <w:rsid w:val="00060D34"/>
    <w:rsid w:val="0006192F"/>
    <w:rsid w:val="00063D85"/>
    <w:rsid w:val="000655E3"/>
    <w:rsid w:val="0006690F"/>
    <w:rsid w:val="00067D40"/>
    <w:rsid w:val="000707AD"/>
    <w:rsid w:val="00073778"/>
    <w:rsid w:val="00080ACE"/>
    <w:rsid w:val="000822C0"/>
    <w:rsid w:val="00085A4A"/>
    <w:rsid w:val="00092AC7"/>
    <w:rsid w:val="000A0FD7"/>
    <w:rsid w:val="000A1295"/>
    <w:rsid w:val="000B5BC5"/>
    <w:rsid w:val="000B5EA9"/>
    <w:rsid w:val="000B767A"/>
    <w:rsid w:val="000B7E37"/>
    <w:rsid w:val="000C12F7"/>
    <w:rsid w:val="000D2841"/>
    <w:rsid w:val="000D54B9"/>
    <w:rsid w:val="000E3E59"/>
    <w:rsid w:val="000E5FA4"/>
    <w:rsid w:val="000F2BDE"/>
    <w:rsid w:val="000F3356"/>
    <w:rsid w:val="000F475C"/>
    <w:rsid w:val="000F5A8A"/>
    <w:rsid w:val="00100CD4"/>
    <w:rsid w:val="00111899"/>
    <w:rsid w:val="001155DB"/>
    <w:rsid w:val="00117A77"/>
    <w:rsid w:val="00124059"/>
    <w:rsid w:val="00127271"/>
    <w:rsid w:val="001272A8"/>
    <w:rsid w:val="00130D31"/>
    <w:rsid w:val="001432BD"/>
    <w:rsid w:val="00144308"/>
    <w:rsid w:val="00144995"/>
    <w:rsid w:val="00145972"/>
    <w:rsid w:val="0015322F"/>
    <w:rsid w:val="0015495A"/>
    <w:rsid w:val="00156963"/>
    <w:rsid w:val="0016272C"/>
    <w:rsid w:val="0016552F"/>
    <w:rsid w:val="001745E6"/>
    <w:rsid w:val="00180168"/>
    <w:rsid w:val="0018580A"/>
    <w:rsid w:val="001879D5"/>
    <w:rsid w:val="00197036"/>
    <w:rsid w:val="001A5AEC"/>
    <w:rsid w:val="001B041C"/>
    <w:rsid w:val="001D15A5"/>
    <w:rsid w:val="001D72A7"/>
    <w:rsid w:val="001F2B52"/>
    <w:rsid w:val="001F41F7"/>
    <w:rsid w:val="001F4D3C"/>
    <w:rsid w:val="002131FF"/>
    <w:rsid w:val="0022302C"/>
    <w:rsid w:val="002305DD"/>
    <w:rsid w:val="002337EA"/>
    <w:rsid w:val="00235117"/>
    <w:rsid w:val="002426F2"/>
    <w:rsid w:val="00242D7D"/>
    <w:rsid w:val="00247AFE"/>
    <w:rsid w:val="00250B00"/>
    <w:rsid w:val="002533C7"/>
    <w:rsid w:val="002548AF"/>
    <w:rsid w:val="0025496E"/>
    <w:rsid w:val="00256B0C"/>
    <w:rsid w:val="00261BED"/>
    <w:rsid w:val="00264001"/>
    <w:rsid w:val="002641AD"/>
    <w:rsid w:val="00265A90"/>
    <w:rsid w:val="00265ABD"/>
    <w:rsid w:val="0027331D"/>
    <w:rsid w:val="00274EC5"/>
    <w:rsid w:val="0027649E"/>
    <w:rsid w:val="002776BA"/>
    <w:rsid w:val="00280C7B"/>
    <w:rsid w:val="00280EC4"/>
    <w:rsid w:val="00286AB6"/>
    <w:rsid w:val="002919E3"/>
    <w:rsid w:val="002A409E"/>
    <w:rsid w:val="002A62AC"/>
    <w:rsid w:val="002B54CC"/>
    <w:rsid w:val="002C4028"/>
    <w:rsid w:val="002C56AC"/>
    <w:rsid w:val="002C5D73"/>
    <w:rsid w:val="002C6281"/>
    <w:rsid w:val="002D268C"/>
    <w:rsid w:val="002D2DD9"/>
    <w:rsid w:val="002D7643"/>
    <w:rsid w:val="002E4269"/>
    <w:rsid w:val="002F411E"/>
    <w:rsid w:val="0030214B"/>
    <w:rsid w:val="003053E5"/>
    <w:rsid w:val="003206C5"/>
    <w:rsid w:val="00322F93"/>
    <w:rsid w:val="003248C5"/>
    <w:rsid w:val="00326890"/>
    <w:rsid w:val="00327E3F"/>
    <w:rsid w:val="0033197A"/>
    <w:rsid w:val="00337451"/>
    <w:rsid w:val="003501DD"/>
    <w:rsid w:val="0035257B"/>
    <w:rsid w:val="003746CD"/>
    <w:rsid w:val="00374A63"/>
    <w:rsid w:val="00374F9A"/>
    <w:rsid w:val="00385A6E"/>
    <w:rsid w:val="003A32F3"/>
    <w:rsid w:val="003A4129"/>
    <w:rsid w:val="003A5846"/>
    <w:rsid w:val="003A6BA7"/>
    <w:rsid w:val="003A7B50"/>
    <w:rsid w:val="003B3156"/>
    <w:rsid w:val="003B53AC"/>
    <w:rsid w:val="003C478A"/>
    <w:rsid w:val="003C7355"/>
    <w:rsid w:val="003D37F2"/>
    <w:rsid w:val="003D625D"/>
    <w:rsid w:val="003D6934"/>
    <w:rsid w:val="003D6935"/>
    <w:rsid w:val="003E3DEE"/>
    <w:rsid w:val="003F6122"/>
    <w:rsid w:val="00402C9C"/>
    <w:rsid w:val="0040390B"/>
    <w:rsid w:val="00404ED7"/>
    <w:rsid w:val="00415A9A"/>
    <w:rsid w:val="00420967"/>
    <w:rsid w:val="00421A9D"/>
    <w:rsid w:val="004267D5"/>
    <w:rsid w:val="00430822"/>
    <w:rsid w:val="00430EDD"/>
    <w:rsid w:val="0044056C"/>
    <w:rsid w:val="00450F1C"/>
    <w:rsid w:val="00453A54"/>
    <w:rsid w:val="00462F4F"/>
    <w:rsid w:val="004633DB"/>
    <w:rsid w:val="00464511"/>
    <w:rsid w:val="00470FB9"/>
    <w:rsid w:val="00472B5F"/>
    <w:rsid w:val="004773AD"/>
    <w:rsid w:val="00481CF4"/>
    <w:rsid w:val="00484BFB"/>
    <w:rsid w:val="00491A37"/>
    <w:rsid w:val="00492467"/>
    <w:rsid w:val="004A0F16"/>
    <w:rsid w:val="004B0804"/>
    <w:rsid w:val="004B1210"/>
    <w:rsid w:val="004B33FC"/>
    <w:rsid w:val="004B4B71"/>
    <w:rsid w:val="004D506D"/>
    <w:rsid w:val="004E0D89"/>
    <w:rsid w:val="004E1974"/>
    <w:rsid w:val="004E4116"/>
    <w:rsid w:val="004E6149"/>
    <w:rsid w:val="004F27EA"/>
    <w:rsid w:val="004F3310"/>
    <w:rsid w:val="004F70CE"/>
    <w:rsid w:val="00505C7D"/>
    <w:rsid w:val="005121D2"/>
    <w:rsid w:val="005134DB"/>
    <w:rsid w:val="00517C5E"/>
    <w:rsid w:val="005258CA"/>
    <w:rsid w:val="00537DAF"/>
    <w:rsid w:val="00540C5B"/>
    <w:rsid w:val="00541479"/>
    <w:rsid w:val="00542ACC"/>
    <w:rsid w:val="0054454B"/>
    <w:rsid w:val="005469C6"/>
    <w:rsid w:val="00546B1A"/>
    <w:rsid w:val="00551D79"/>
    <w:rsid w:val="00554F8C"/>
    <w:rsid w:val="00565009"/>
    <w:rsid w:val="00566AC1"/>
    <w:rsid w:val="00576CF0"/>
    <w:rsid w:val="005828EC"/>
    <w:rsid w:val="00583195"/>
    <w:rsid w:val="0058335A"/>
    <w:rsid w:val="005879B1"/>
    <w:rsid w:val="00587C88"/>
    <w:rsid w:val="005A690A"/>
    <w:rsid w:val="005B03DE"/>
    <w:rsid w:val="005B2CA3"/>
    <w:rsid w:val="005B37F6"/>
    <w:rsid w:val="005B3F57"/>
    <w:rsid w:val="005B447A"/>
    <w:rsid w:val="005B4FB8"/>
    <w:rsid w:val="005B5A70"/>
    <w:rsid w:val="005D0B25"/>
    <w:rsid w:val="005D7A3E"/>
    <w:rsid w:val="005E2192"/>
    <w:rsid w:val="00604A94"/>
    <w:rsid w:val="00606957"/>
    <w:rsid w:val="00606BE3"/>
    <w:rsid w:val="00606C3C"/>
    <w:rsid w:val="00606F5B"/>
    <w:rsid w:val="00610391"/>
    <w:rsid w:val="00615FE3"/>
    <w:rsid w:val="00617E0D"/>
    <w:rsid w:val="006215FE"/>
    <w:rsid w:val="006327F8"/>
    <w:rsid w:val="00636704"/>
    <w:rsid w:val="00644203"/>
    <w:rsid w:val="00645419"/>
    <w:rsid w:val="00647E11"/>
    <w:rsid w:val="00651D34"/>
    <w:rsid w:val="00652A25"/>
    <w:rsid w:val="006604A4"/>
    <w:rsid w:val="0066340B"/>
    <w:rsid w:val="006753C4"/>
    <w:rsid w:val="006801A3"/>
    <w:rsid w:val="00680F1A"/>
    <w:rsid w:val="00684E29"/>
    <w:rsid w:val="006860CC"/>
    <w:rsid w:val="00686AD9"/>
    <w:rsid w:val="00691CE8"/>
    <w:rsid w:val="006A5D69"/>
    <w:rsid w:val="006A5E28"/>
    <w:rsid w:val="006B6B43"/>
    <w:rsid w:val="006D445A"/>
    <w:rsid w:val="006D5A82"/>
    <w:rsid w:val="006D70CA"/>
    <w:rsid w:val="006E639B"/>
    <w:rsid w:val="00710309"/>
    <w:rsid w:val="007157ED"/>
    <w:rsid w:val="007158D5"/>
    <w:rsid w:val="00725CDB"/>
    <w:rsid w:val="00730587"/>
    <w:rsid w:val="00743E16"/>
    <w:rsid w:val="007504E7"/>
    <w:rsid w:val="0075122C"/>
    <w:rsid w:val="007554ED"/>
    <w:rsid w:val="007579F5"/>
    <w:rsid w:val="00757EFC"/>
    <w:rsid w:val="00761F09"/>
    <w:rsid w:val="007629F3"/>
    <w:rsid w:val="00770053"/>
    <w:rsid w:val="00772CAE"/>
    <w:rsid w:val="007746C3"/>
    <w:rsid w:val="00775D39"/>
    <w:rsid w:val="00777F8D"/>
    <w:rsid w:val="007800E3"/>
    <w:rsid w:val="00781740"/>
    <w:rsid w:val="00781C64"/>
    <w:rsid w:val="007835B9"/>
    <w:rsid w:val="007846C0"/>
    <w:rsid w:val="00787575"/>
    <w:rsid w:val="007A49F0"/>
    <w:rsid w:val="007A50E5"/>
    <w:rsid w:val="007A7232"/>
    <w:rsid w:val="007B186A"/>
    <w:rsid w:val="007C0049"/>
    <w:rsid w:val="007C139A"/>
    <w:rsid w:val="007C4CED"/>
    <w:rsid w:val="007D2C7A"/>
    <w:rsid w:val="007F0AF8"/>
    <w:rsid w:val="007F3D2B"/>
    <w:rsid w:val="007F7457"/>
    <w:rsid w:val="0081246A"/>
    <w:rsid w:val="008126B0"/>
    <w:rsid w:val="008162A9"/>
    <w:rsid w:val="00817967"/>
    <w:rsid w:val="00820A90"/>
    <w:rsid w:val="0082212A"/>
    <w:rsid w:val="00822D2F"/>
    <w:rsid w:val="00827D18"/>
    <w:rsid w:val="008325C0"/>
    <w:rsid w:val="00836B63"/>
    <w:rsid w:val="008417F9"/>
    <w:rsid w:val="00843A8C"/>
    <w:rsid w:val="00843F8A"/>
    <w:rsid w:val="00860FC7"/>
    <w:rsid w:val="00862BBE"/>
    <w:rsid w:val="00863D0B"/>
    <w:rsid w:val="008654F3"/>
    <w:rsid w:val="0087045B"/>
    <w:rsid w:val="00870D16"/>
    <w:rsid w:val="00873E0D"/>
    <w:rsid w:val="00876396"/>
    <w:rsid w:val="0088709F"/>
    <w:rsid w:val="00891520"/>
    <w:rsid w:val="0089208D"/>
    <w:rsid w:val="008A0F6A"/>
    <w:rsid w:val="008A3903"/>
    <w:rsid w:val="008A4453"/>
    <w:rsid w:val="008B250E"/>
    <w:rsid w:val="008C120A"/>
    <w:rsid w:val="008C44CF"/>
    <w:rsid w:val="008D7BEF"/>
    <w:rsid w:val="008E14E0"/>
    <w:rsid w:val="008E572F"/>
    <w:rsid w:val="008E7699"/>
    <w:rsid w:val="008E7ED1"/>
    <w:rsid w:val="00905B0C"/>
    <w:rsid w:val="009062E2"/>
    <w:rsid w:val="00915E29"/>
    <w:rsid w:val="009211DB"/>
    <w:rsid w:val="00924449"/>
    <w:rsid w:val="00933B32"/>
    <w:rsid w:val="00941C26"/>
    <w:rsid w:val="009435EB"/>
    <w:rsid w:val="00944B16"/>
    <w:rsid w:val="00952B9C"/>
    <w:rsid w:val="00954FB4"/>
    <w:rsid w:val="00960DDA"/>
    <w:rsid w:val="00961B62"/>
    <w:rsid w:val="009652FF"/>
    <w:rsid w:val="009746B4"/>
    <w:rsid w:val="0097798D"/>
    <w:rsid w:val="00991901"/>
    <w:rsid w:val="00991D42"/>
    <w:rsid w:val="009A1310"/>
    <w:rsid w:val="009A4C6C"/>
    <w:rsid w:val="009A7F24"/>
    <w:rsid w:val="009C1DDF"/>
    <w:rsid w:val="009C5863"/>
    <w:rsid w:val="009C723F"/>
    <w:rsid w:val="009D0119"/>
    <w:rsid w:val="009D284E"/>
    <w:rsid w:val="009D2A2C"/>
    <w:rsid w:val="009E56C2"/>
    <w:rsid w:val="009E6D77"/>
    <w:rsid w:val="009F1624"/>
    <w:rsid w:val="009F74D2"/>
    <w:rsid w:val="00A013D2"/>
    <w:rsid w:val="00A0234E"/>
    <w:rsid w:val="00A027E1"/>
    <w:rsid w:val="00A1298C"/>
    <w:rsid w:val="00A13C57"/>
    <w:rsid w:val="00A13FE4"/>
    <w:rsid w:val="00A178E2"/>
    <w:rsid w:val="00A26D42"/>
    <w:rsid w:val="00A273B5"/>
    <w:rsid w:val="00A34517"/>
    <w:rsid w:val="00A3459E"/>
    <w:rsid w:val="00A350AF"/>
    <w:rsid w:val="00A45A17"/>
    <w:rsid w:val="00A46A35"/>
    <w:rsid w:val="00A541E5"/>
    <w:rsid w:val="00A62BC6"/>
    <w:rsid w:val="00A676EE"/>
    <w:rsid w:val="00A70D45"/>
    <w:rsid w:val="00A718DF"/>
    <w:rsid w:val="00A75926"/>
    <w:rsid w:val="00A8191E"/>
    <w:rsid w:val="00A8259A"/>
    <w:rsid w:val="00A82B8A"/>
    <w:rsid w:val="00A8569D"/>
    <w:rsid w:val="00A97CE5"/>
    <w:rsid w:val="00AA0C9C"/>
    <w:rsid w:val="00AA4AF1"/>
    <w:rsid w:val="00AB0BAE"/>
    <w:rsid w:val="00AB0DCE"/>
    <w:rsid w:val="00AB106A"/>
    <w:rsid w:val="00AB1601"/>
    <w:rsid w:val="00AB1970"/>
    <w:rsid w:val="00AB47D5"/>
    <w:rsid w:val="00AB75D7"/>
    <w:rsid w:val="00AC6C8F"/>
    <w:rsid w:val="00AC72A1"/>
    <w:rsid w:val="00AD0641"/>
    <w:rsid w:val="00AD0B52"/>
    <w:rsid w:val="00AE3A14"/>
    <w:rsid w:val="00AE41FF"/>
    <w:rsid w:val="00AF3649"/>
    <w:rsid w:val="00B15CE6"/>
    <w:rsid w:val="00B207C8"/>
    <w:rsid w:val="00B2273C"/>
    <w:rsid w:val="00B245BF"/>
    <w:rsid w:val="00B30E2C"/>
    <w:rsid w:val="00B33045"/>
    <w:rsid w:val="00B50B31"/>
    <w:rsid w:val="00B52D7A"/>
    <w:rsid w:val="00B614B1"/>
    <w:rsid w:val="00B6662C"/>
    <w:rsid w:val="00B716DB"/>
    <w:rsid w:val="00B74960"/>
    <w:rsid w:val="00B7751E"/>
    <w:rsid w:val="00B91092"/>
    <w:rsid w:val="00B92328"/>
    <w:rsid w:val="00B94BA7"/>
    <w:rsid w:val="00B94C26"/>
    <w:rsid w:val="00B95E6C"/>
    <w:rsid w:val="00B97787"/>
    <w:rsid w:val="00B97915"/>
    <w:rsid w:val="00B97BEA"/>
    <w:rsid w:val="00BA1E3F"/>
    <w:rsid w:val="00BA29E1"/>
    <w:rsid w:val="00BB4EFB"/>
    <w:rsid w:val="00BC0BC9"/>
    <w:rsid w:val="00BC3391"/>
    <w:rsid w:val="00BD0591"/>
    <w:rsid w:val="00BD57AF"/>
    <w:rsid w:val="00BD7E05"/>
    <w:rsid w:val="00BE7570"/>
    <w:rsid w:val="00BE75B0"/>
    <w:rsid w:val="00C07469"/>
    <w:rsid w:val="00C249F6"/>
    <w:rsid w:val="00C25F79"/>
    <w:rsid w:val="00C2717B"/>
    <w:rsid w:val="00C27529"/>
    <w:rsid w:val="00C27F6F"/>
    <w:rsid w:val="00C460D8"/>
    <w:rsid w:val="00C46611"/>
    <w:rsid w:val="00C543BE"/>
    <w:rsid w:val="00C56AA4"/>
    <w:rsid w:val="00C6482E"/>
    <w:rsid w:val="00C71D39"/>
    <w:rsid w:val="00C8022F"/>
    <w:rsid w:val="00C878C5"/>
    <w:rsid w:val="00C91074"/>
    <w:rsid w:val="00C91CE4"/>
    <w:rsid w:val="00C93EFF"/>
    <w:rsid w:val="00C93F73"/>
    <w:rsid w:val="00CB10FB"/>
    <w:rsid w:val="00CB2FBC"/>
    <w:rsid w:val="00CB4534"/>
    <w:rsid w:val="00CC11BC"/>
    <w:rsid w:val="00CC19E6"/>
    <w:rsid w:val="00CC547F"/>
    <w:rsid w:val="00CD2646"/>
    <w:rsid w:val="00CD6AE5"/>
    <w:rsid w:val="00CE2F26"/>
    <w:rsid w:val="00CE36E3"/>
    <w:rsid w:val="00CF0448"/>
    <w:rsid w:val="00CF68A2"/>
    <w:rsid w:val="00CF699B"/>
    <w:rsid w:val="00CF79BB"/>
    <w:rsid w:val="00D03957"/>
    <w:rsid w:val="00D03B9C"/>
    <w:rsid w:val="00D04FD0"/>
    <w:rsid w:val="00D0522C"/>
    <w:rsid w:val="00D056C6"/>
    <w:rsid w:val="00D149BF"/>
    <w:rsid w:val="00D231F8"/>
    <w:rsid w:val="00D378FC"/>
    <w:rsid w:val="00D37E9C"/>
    <w:rsid w:val="00D54DC9"/>
    <w:rsid w:val="00D55037"/>
    <w:rsid w:val="00D5603A"/>
    <w:rsid w:val="00D61087"/>
    <w:rsid w:val="00D6161B"/>
    <w:rsid w:val="00D659A5"/>
    <w:rsid w:val="00D67095"/>
    <w:rsid w:val="00D679E7"/>
    <w:rsid w:val="00D72C94"/>
    <w:rsid w:val="00D74400"/>
    <w:rsid w:val="00D86CCB"/>
    <w:rsid w:val="00DA55A9"/>
    <w:rsid w:val="00DC163D"/>
    <w:rsid w:val="00DC3DFB"/>
    <w:rsid w:val="00DC5BDE"/>
    <w:rsid w:val="00DD49BC"/>
    <w:rsid w:val="00DD7F24"/>
    <w:rsid w:val="00DE5F14"/>
    <w:rsid w:val="00DE6444"/>
    <w:rsid w:val="00DF0365"/>
    <w:rsid w:val="00DF746A"/>
    <w:rsid w:val="00E03A56"/>
    <w:rsid w:val="00E04BC4"/>
    <w:rsid w:val="00E0687D"/>
    <w:rsid w:val="00E10E3B"/>
    <w:rsid w:val="00E135D8"/>
    <w:rsid w:val="00E15110"/>
    <w:rsid w:val="00E208A8"/>
    <w:rsid w:val="00E21A1F"/>
    <w:rsid w:val="00E2352C"/>
    <w:rsid w:val="00E26CC2"/>
    <w:rsid w:val="00E328DD"/>
    <w:rsid w:val="00E367F7"/>
    <w:rsid w:val="00E37273"/>
    <w:rsid w:val="00E6621C"/>
    <w:rsid w:val="00E80061"/>
    <w:rsid w:val="00E8361F"/>
    <w:rsid w:val="00E85CE6"/>
    <w:rsid w:val="00EA1C2D"/>
    <w:rsid w:val="00EA3D1B"/>
    <w:rsid w:val="00EA4565"/>
    <w:rsid w:val="00EB49A6"/>
    <w:rsid w:val="00EB6537"/>
    <w:rsid w:val="00EB67CD"/>
    <w:rsid w:val="00EC1086"/>
    <w:rsid w:val="00EC24BE"/>
    <w:rsid w:val="00EC6B42"/>
    <w:rsid w:val="00ED1CDF"/>
    <w:rsid w:val="00ED70EF"/>
    <w:rsid w:val="00ED7AAD"/>
    <w:rsid w:val="00EE0DDC"/>
    <w:rsid w:val="00EE7A95"/>
    <w:rsid w:val="00EF0C86"/>
    <w:rsid w:val="00EF20C8"/>
    <w:rsid w:val="00EF6897"/>
    <w:rsid w:val="00F01C9B"/>
    <w:rsid w:val="00F147C8"/>
    <w:rsid w:val="00F16337"/>
    <w:rsid w:val="00F21307"/>
    <w:rsid w:val="00F26553"/>
    <w:rsid w:val="00F32F0D"/>
    <w:rsid w:val="00F465F1"/>
    <w:rsid w:val="00F468DE"/>
    <w:rsid w:val="00F46AE9"/>
    <w:rsid w:val="00F47936"/>
    <w:rsid w:val="00F51BCC"/>
    <w:rsid w:val="00F5341C"/>
    <w:rsid w:val="00F659AB"/>
    <w:rsid w:val="00F65C3F"/>
    <w:rsid w:val="00F8514B"/>
    <w:rsid w:val="00FA04AF"/>
    <w:rsid w:val="00FA69F8"/>
    <w:rsid w:val="00FB0C53"/>
    <w:rsid w:val="00FB4412"/>
    <w:rsid w:val="00FC3B4D"/>
    <w:rsid w:val="00FC41F9"/>
    <w:rsid w:val="00FC4E16"/>
    <w:rsid w:val="00FD6089"/>
    <w:rsid w:val="00FE18ED"/>
    <w:rsid w:val="00FE208C"/>
    <w:rsid w:val="00FE5998"/>
    <w:rsid w:val="00FE5EEE"/>
    <w:rsid w:val="00FE6623"/>
    <w:rsid w:val="00FF5832"/>
    <w:rsid w:val="00FF63FE"/>
    <w:rsid w:val="00FF720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A478EA5-9411-4EE0-A266-CC8B9234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medium2-header">
    <w:name w:val="medium2-header"/>
    <w:basedOn w:val="medium-header"/>
    <w:pPr>
      <w:spacing w:before="240"/>
    </w:pPr>
    <w:rPr>
      <w:bCs/>
      <w:noProof w:val="0"/>
      <w:sz w:val="24"/>
      <w:szCs w:val="24"/>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P33">
    <w:name w:val="P33"/>
    <w:basedOn w:val="P00"/>
    <w:pPr>
      <w:tabs>
        <w:tab w:val="clear" w:pos="624"/>
        <w:tab w:val="clear" w:pos="1021"/>
        <w:tab w:val="clear" w:pos="1474"/>
      </w:tabs>
      <w:ind w:right="1474"/>
    </w:pPr>
  </w:style>
  <w:style w:type="paragraph" w:customStyle="1" w:styleId="header-2">
    <w:name w:val="header-2"/>
    <w:basedOn w:val="P00"/>
    <w:pPr>
      <w:keepNext/>
      <w:keepLines/>
      <w:tabs>
        <w:tab w:val="clear" w:pos="6259"/>
      </w:tabs>
      <w:spacing w:before="240"/>
      <w:jc w:val="center"/>
    </w:pPr>
    <w:rPr>
      <w:szCs w:val="20"/>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sid w:val="008A0F6A"/>
    <w:rPr>
      <w:color w:val="800080"/>
      <w:u w:val="single"/>
    </w:rPr>
  </w:style>
  <w:style w:type="paragraph" w:styleId="a5">
    <w:name w:val="footnote text"/>
    <w:basedOn w:val="a"/>
    <w:semiHidden/>
    <w:rsid w:val="00156963"/>
    <w:rPr>
      <w:sz w:val="20"/>
      <w:szCs w:val="20"/>
    </w:rPr>
  </w:style>
  <w:style w:type="character" w:styleId="a6">
    <w:name w:val="footnote reference"/>
    <w:basedOn w:val="a0"/>
    <w:semiHidden/>
    <w:rsid w:val="001569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4242.pdf" TargetMode="External"/><Relationship Id="rId18" Type="http://schemas.openxmlformats.org/officeDocument/2006/relationships/hyperlink" Target="http://www.nevo.co.il/Law_word/law06/TAK-0029.pdf" TargetMode="External"/><Relationship Id="rId26" Type="http://schemas.openxmlformats.org/officeDocument/2006/relationships/hyperlink" Target="http://www.nevo.co.il/Law_word/law06/TAK-0029.pdf" TargetMode="External"/><Relationship Id="rId39" Type="http://schemas.openxmlformats.org/officeDocument/2006/relationships/hyperlink" Target="http://www.nevo.co.il/Law_word/law06/TAK-0929.pdf" TargetMode="External"/><Relationship Id="rId21" Type="http://schemas.openxmlformats.org/officeDocument/2006/relationships/hyperlink" Target="http://www.nevo.co.il/Law_word/law06/TAK-0404.pdf" TargetMode="External"/><Relationship Id="rId34" Type="http://schemas.openxmlformats.org/officeDocument/2006/relationships/hyperlink" Target="http://www.nevo.co.il/Law_word/law06/TAK-1003.pdf" TargetMode="External"/><Relationship Id="rId42" Type="http://schemas.openxmlformats.org/officeDocument/2006/relationships/hyperlink" Target="http://www.nevo.co.il/Law_word/law06/TAK-3663.pdf"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_word/law06/TAK-0953.pdf" TargetMode="External"/><Relationship Id="rId2" Type="http://schemas.openxmlformats.org/officeDocument/2006/relationships/settings" Target="settings.xml"/><Relationship Id="rId16" Type="http://schemas.openxmlformats.org/officeDocument/2006/relationships/hyperlink" Target="http://www.nevo.co.il/Law_word/law06/TAK-0069.pdf" TargetMode="External"/><Relationship Id="rId29" Type="http://schemas.openxmlformats.org/officeDocument/2006/relationships/hyperlink" Target="http://www.nevo.co.il/Law_word/law06/TAK-2385.pdf" TargetMode="External"/><Relationship Id="rId11" Type="http://schemas.openxmlformats.org/officeDocument/2006/relationships/hyperlink" Target="http://www.nevo.co.il/Law_word/law06/TAK-4242.pdf" TargetMode="External"/><Relationship Id="rId24" Type="http://schemas.openxmlformats.org/officeDocument/2006/relationships/hyperlink" Target="http://www.nevo.co.il/Law_word/law06/TAK-0439.pdf" TargetMode="External"/><Relationship Id="rId32" Type="http://schemas.openxmlformats.org/officeDocument/2006/relationships/hyperlink" Target="http://www.nevo.co.il/Law_word/law06/TAK-2500.pdf" TargetMode="External"/><Relationship Id="rId37" Type="http://schemas.openxmlformats.org/officeDocument/2006/relationships/hyperlink" Target="http://www.nevo.co.il/Law_word/law06/TAK-3663.pdf" TargetMode="External"/><Relationship Id="rId40" Type="http://schemas.openxmlformats.org/officeDocument/2006/relationships/hyperlink" Target="http://www.nevo.co.il/Law_word/law06/TAK-1858.pdf" TargetMode="External"/><Relationship Id="rId45" Type="http://schemas.openxmlformats.org/officeDocument/2006/relationships/hyperlink" Target="http://www.nevo.co.il/Law_word/law06/TAK-3663.pdf" TargetMode="External"/><Relationship Id="rId5" Type="http://schemas.openxmlformats.org/officeDocument/2006/relationships/endnotes" Target="endnotes.xml"/><Relationship Id="rId15" Type="http://schemas.openxmlformats.org/officeDocument/2006/relationships/hyperlink" Target="http://www.nevo.co.il/Law_word/law06/TAK-0029.pdf" TargetMode="External"/><Relationship Id="rId23" Type="http://schemas.openxmlformats.org/officeDocument/2006/relationships/hyperlink" Target="http://www.nevo.co.il/Law_word/law06/TAK-0029.pdf" TargetMode="External"/><Relationship Id="rId28" Type="http://schemas.openxmlformats.org/officeDocument/2006/relationships/hyperlink" Target="http://www.nevo.co.il/Law_word/law06/TAK-2385.pdf" TargetMode="External"/><Relationship Id="rId36" Type="http://schemas.openxmlformats.org/officeDocument/2006/relationships/hyperlink" Target="http://www.nevo.co.il/Law_word/law06/TAK-1932.pdf" TargetMode="External"/><Relationship Id="rId49" Type="http://schemas.openxmlformats.org/officeDocument/2006/relationships/footer" Target="footer2.xml"/><Relationship Id="rId10" Type="http://schemas.openxmlformats.org/officeDocument/2006/relationships/hyperlink" Target="http://www.nevo.co.il/Law_word/law06/TAK-4204.pdf" TargetMode="External"/><Relationship Id="rId19" Type="http://schemas.openxmlformats.org/officeDocument/2006/relationships/hyperlink" Target="http://www.nevo.co.il/Law_word/law06/TAK-2385.pdf" TargetMode="External"/><Relationship Id="rId31" Type="http://schemas.openxmlformats.org/officeDocument/2006/relationships/hyperlink" Target="http://www.nevo.co.il/Law_word/law06/TAK-0929.pdf" TargetMode="External"/><Relationship Id="rId44" Type="http://schemas.openxmlformats.org/officeDocument/2006/relationships/hyperlink" Target="http://www.nevo.co.il/Law_word/law06/TAK-1858.pdf" TargetMode="External"/><Relationship Id="rId4" Type="http://schemas.openxmlformats.org/officeDocument/2006/relationships/footnotes" Target="footnotes.xml"/><Relationship Id="rId9" Type="http://schemas.openxmlformats.org/officeDocument/2006/relationships/hyperlink" Target="http://www.nevo.co.il/Law_word/law06/TAK-0749.pdf" TargetMode="External"/><Relationship Id="rId14" Type="http://schemas.openxmlformats.org/officeDocument/2006/relationships/hyperlink" Target="http://www.nevo.co.il/Law_word/law06/TAK-0029.pdf" TargetMode="External"/><Relationship Id="rId22" Type="http://schemas.openxmlformats.org/officeDocument/2006/relationships/hyperlink" Target="http://www.nevo.co.il/Law_word/law06/TAK-0559.pdf" TargetMode="External"/><Relationship Id="rId27" Type="http://schemas.openxmlformats.org/officeDocument/2006/relationships/hyperlink" Target="http://www.nevo.co.il/Law_word/law06/TAK-0029.pdf" TargetMode="External"/><Relationship Id="rId30" Type="http://schemas.openxmlformats.org/officeDocument/2006/relationships/hyperlink" Target="http://www.nevo.co.il/Law_word/law06/TAK-2385.pdf" TargetMode="External"/><Relationship Id="rId35" Type="http://schemas.openxmlformats.org/officeDocument/2006/relationships/hyperlink" Target="http://www.nevo.co.il/Law_word/law06/TAK-1858.pdf" TargetMode="External"/><Relationship Id="rId43" Type="http://schemas.openxmlformats.org/officeDocument/2006/relationships/hyperlink" Target="http://www.nevo.co.il/Law_word/law06/TAK-0929.pdf" TargetMode="External"/><Relationship Id="rId48" Type="http://schemas.openxmlformats.org/officeDocument/2006/relationships/footer" Target="footer1.xml"/><Relationship Id="rId8" Type="http://schemas.openxmlformats.org/officeDocument/2006/relationships/hyperlink" Target="http://www.nevo.co.il/Law_word/law06/TAK-0029.pdf"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_word/law06/TAK-4204.pdf" TargetMode="External"/><Relationship Id="rId17" Type="http://schemas.openxmlformats.org/officeDocument/2006/relationships/hyperlink" Target="http://www.nevo.co.il/Law_word/law06/TAK-3549.pdf" TargetMode="External"/><Relationship Id="rId25" Type="http://schemas.openxmlformats.org/officeDocument/2006/relationships/hyperlink" Target="http://www.nevo.co.il/Law_word/law06/TAK-2923.pdf" TargetMode="External"/><Relationship Id="rId33" Type="http://schemas.openxmlformats.org/officeDocument/2006/relationships/hyperlink" Target="http://www.nevo.co.il/Law_word/law06/TAK-0929.pdf" TargetMode="External"/><Relationship Id="rId38" Type="http://schemas.openxmlformats.org/officeDocument/2006/relationships/hyperlink" Target="http://www.nevo.co.il/Law_word/law06/TAK-4197.pdf" TargetMode="External"/><Relationship Id="rId46" Type="http://schemas.openxmlformats.org/officeDocument/2006/relationships/header" Target="header1.xml"/><Relationship Id="rId20" Type="http://schemas.openxmlformats.org/officeDocument/2006/relationships/hyperlink" Target="http://www.nevo.co.il/Law_word/law06/TAK-0029.pdf" TargetMode="External"/><Relationship Id="rId41" Type="http://schemas.openxmlformats.org/officeDocument/2006/relationships/hyperlink" Target="http://www.nevo.co.il/Law_word/law06/TAK-2540.pdf" TargetMode="External"/><Relationship Id="rId1" Type="http://schemas.openxmlformats.org/officeDocument/2006/relationships/styles" Target="styles.xml"/><Relationship Id="rId6" Type="http://schemas.openxmlformats.org/officeDocument/2006/relationships/hyperlink" Target="http://www.nevo.co.il/Law_word/law06/TAK-0029.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0238.pdf" TargetMode="External"/><Relationship Id="rId13" Type="http://schemas.openxmlformats.org/officeDocument/2006/relationships/hyperlink" Target="http://www.nevo.co.il/Law_word/law06/TAK-0929.pdf" TargetMode="External"/><Relationship Id="rId18" Type="http://schemas.openxmlformats.org/officeDocument/2006/relationships/hyperlink" Target="http://www.nevo.co.il/Law_word/law06/TAK-2385.pdf" TargetMode="External"/><Relationship Id="rId26" Type="http://schemas.openxmlformats.org/officeDocument/2006/relationships/hyperlink" Target="http://www.nevo.co.il/Law_word/law06/TAK-4242.pdf" TargetMode="External"/><Relationship Id="rId3" Type="http://schemas.openxmlformats.org/officeDocument/2006/relationships/hyperlink" Target="http://www.nevo.co.il/Law_word/law21/PG-0753-2.pdf" TargetMode="External"/><Relationship Id="rId21" Type="http://schemas.openxmlformats.org/officeDocument/2006/relationships/hyperlink" Target="http://www.nevo.co.il/Law_word/law06/TAK-2923.pdf" TargetMode="External"/><Relationship Id="rId7" Type="http://schemas.openxmlformats.org/officeDocument/2006/relationships/hyperlink" Target="http://www.nevo.co.il/Law_word/law06/TAK-0069.pdf" TargetMode="External"/><Relationship Id="rId12" Type="http://schemas.openxmlformats.org/officeDocument/2006/relationships/hyperlink" Target="http://www.nevo.co.il/Law_word/law06/TAK-0749.pdf" TargetMode="External"/><Relationship Id="rId17" Type="http://schemas.openxmlformats.org/officeDocument/2006/relationships/hyperlink" Target="http://www.nevo.co.il/Law_word/law06/TAK-1932.pdf" TargetMode="External"/><Relationship Id="rId25" Type="http://schemas.openxmlformats.org/officeDocument/2006/relationships/hyperlink" Target="http://www.nevo.co.il/Law_word/law06/TAK-4204.pdf" TargetMode="External"/><Relationship Id="rId2" Type="http://schemas.openxmlformats.org/officeDocument/2006/relationships/hyperlink" Target="http://www.nevo.co.il/Law_word/law21/PG-0535-2.pdf" TargetMode="External"/><Relationship Id="rId16" Type="http://schemas.openxmlformats.org/officeDocument/2006/relationships/hyperlink" Target="http://www.nevo.co.il/Law_word/law06/TAK-1858.pdf" TargetMode="External"/><Relationship Id="rId20" Type="http://schemas.openxmlformats.org/officeDocument/2006/relationships/hyperlink" Target="http://www.nevo.co.il/Law_word/law06/TAK-2540.pdf" TargetMode="External"/><Relationship Id="rId1" Type="http://schemas.openxmlformats.org/officeDocument/2006/relationships/hyperlink" Target="http://www.nevo.co.il/Law_word/law22/HAI-3-071.pdf" TargetMode="External"/><Relationship Id="rId6" Type="http://schemas.openxmlformats.org/officeDocument/2006/relationships/hyperlink" Target="http://www.nevo.co.il/Law_word/law06/TAK-0029.pdf" TargetMode="External"/><Relationship Id="rId11" Type="http://schemas.openxmlformats.org/officeDocument/2006/relationships/hyperlink" Target="http://www.nevo.co.il/Law_word/law06/TAK-0559.pdf" TargetMode="External"/><Relationship Id="rId24" Type="http://schemas.openxmlformats.org/officeDocument/2006/relationships/hyperlink" Target="http://www.nevo.co.il/Law_word/law06/TAK-4197.pdf" TargetMode="External"/><Relationship Id="rId5" Type="http://schemas.openxmlformats.org/officeDocument/2006/relationships/hyperlink" Target="http://www.nevo.co.il/Law_word/law21/PG-1575-2.pdf" TargetMode="External"/><Relationship Id="rId15" Type="http://schemas.openxmlformats.org/officeDocument/2006/relationships/hyperlink" Target="http://www.nevo.co.il/Law_word/law06/TAK-1003.pdf" TargetMode="External"/><Relationship Id="rId23" Type="http://schemas.openxmlformats.org/officeDocument/2006/relationships/hyperlink" Target="http://www.nevo.co.il/Law_word/law06/TAK-3663.pdf" TargetMode="External"/><Relationship Id="rId10" Type="http://schemas.openxmlformats.org/officeDocument/2006/relationships/hyperlink" Target="http://www.nevo.co.il/Law_word/law06/TAK-0439.pdf" TargetMode="External"/><Relationship Id="rId19" Type="http://schemas.openxmlformats.org/officeDocument/2006/relationships/hyperlink" Target="http://www.nevo.co.il/Law_word/law06/TAK-2500.pdf" TargetMode="External"/><Relationship Id="rId4" Type="http://schemas.openxmlformats.org/officeDocument/2006/relationships/hyperlink" Target="http://www.nevo.co.il/Law_word/law21/PG-0873-2.pdf" TargetMode="External"/><Relationship Id="rId9" Type="http://schemas.openxmlformats.org/officeDocument/2006/relationships/hyperlink" Target="http://www.nevo.co.il/Law_word/law06/TAK-0404.pdf" TargetMode="External"/><Relationship Id="rId14" Type="http://schemas.openxmlformats.org/officeDocument/2006/relationships/hyperlink" Target="http://www.nevo.co.il/Law_word/law06/TAK-0953.pdf" TargetMode="External"/><Relationship Id="rId22" Type="http://schemas.openxmlformats.org/officeDocument/2006/relationships/hyperlink" Target="http://www.nevo.co.il/Law_word/law06/TAK-35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7471</Words>
  <Characters>42585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פרק 294</vt:lpstr>
    </vt:vector>
  </TitlesOfParts>
  <Company/>
  <LinksUpToDate>false</LinksUpToDate>
  <CharactersWithSpaces>49957</CharactersWithSpaces>
  <SharedDoc>false</SharedDoc>
  <HLinks>
    <vt:vector size="666" baseType="variant">
      <vt:variant>
        <vt:i4>8126477</vt:i4>
      </vt:variant>
      <vt:variant>
        <vt:i4>387</vt:i4>
      </vt:variant>
      <vt:variant>
        <vt:i4>0</vt:i4>
      </vt:variant>
      <vt:variant>
        <vt:i4>5</vt:i4>
      </vt:variant>
      <vt:variant>
        <vt:lpwstr>http://www.nevo.co.il/Law_word/law06/TAK-3663.pdf</vt:lpwstr>
      </vt:variant>
      <vt:variant>
        <vt:lpwstr/>
      </vt:variant>
      <vt:variant>
        <vt:i4>8192008</vt:i4>
      </vt:variant>
      <vt:variant>
        <vt:i4>384</vt:i4>
      </vt:variant>
      <vt:variant>
        <vt:i4>0</vt:i4>
      </vt:variant>
      <vt:variant>
        <vt:i4>5</vt:i4>
      </vt:variant>
      <vt:variant>
        <vt:lpwstr>http://www.nevo.co.il/Law_word/law06/TAK-1858.pdf</vt:lpwstr>
      </vt:variant>
      <vt:variant>
        <vt:lpwstr/>
      </vt:variant>
      <vt:variant>
        <vt:i4>8060936</vt:i4>
      </vt:variant>
      <vt:variant>
        <vt:i4>381</vt:i4>
      </vt:variant>
      <vt:variant>
        <vt:i4>0</vt:i4>
      </vt:variant>
      <vt:variant>
        <vt:i4>5</vt:i4>
      </vt:variant>
      <vt:variant>
        <vt:lpwstr>http://www.nevo.co.il/Law_word/law06/TAK-0929.pdf</vt:lpwstr>
      </vt:variant>
      <vt:variant>
        <vt:lpwstr/>
      </vt:variant>
      <vt:variant>
        <vt:i4>8126477</vt:i4>
      </vt:variant>
      <vt:variant>
        <vt:i4>378</vt:i4>
      </vt:variant>
      <vt:variant>
        <vt:i4>0</vt:i4>
      </vt:variant>
      <vt:variant>
        <vt:i4>5</vt:i4>
      </vt:variant>
      <vt:variant>
        <vt:lpwstr>http://www.nevo.co.il/Law_word/law06/TAK-3663.pdf</vt:lpwstr>
      </vt:variant>
      <vt:variant>
        <vt:lpwstr/>
      </vt:variant>
      <vt:variant>
        <vt:i4>8323085</vt:i4>
      </vt:variant>
      <vt:variant>
        <vt:i4>375</vt:i4>
      </vt:variant>
      <vt:variant>
        <vt:i4>0</vt:i4>
      </vt:variant>
      <vt:variant>
        <vt:i4>5</vt:i4>
      </vt:variant>
      <vt:variant>
        <vt:lpwstr>http://www.nevo.co.il/Law_word/law06/TAK-2540.pdf</vt:lpwstr>
      </vt:variant>
      <vt:variant>
        <vt:lpwstr/>
      </vt:variant>
      <vt:variant>
        <vt:i4>8192008</vt:i4>
      </vt:variant>
      <vt:variant>
        <vt:i4>372</vt:i4>
      </vt:variant>
      <vt:variant>
        <vt:i4>0</vt:i4>
      </vt:variant>
      <vt:variant>
        <vt:i4>5</vt:i4>
      </vt:variant>
      <vt:variant>
        <vt:lpwstr>http://www.nevo.co.il/Law_word/law06/TAK-1858.pdf</vt:lpwstr>
      </vt:variant>
      <vt:variant>
        <vt:lpwstr/>
      </vt:variant>
      <vt:variant>
        <vt:i4>8060936</vt:i4>
      </vt:variant>
      <vt:variant>
        <vt:i4>369</vt:i4>
      </vt:variant>
      <vt:variant>
        <vt:i4>0</vt:i4>
      </vt:variant>
      <vt:variant>
        <vt:i4>5</vt:i4>
      </vt:variant>
      <vt:variant>
        <vt:lpwstr>http://www.nevo.co.il/Law_word/law06/TAK-0929.pdf</vt:lpwstr>
      </vt:variant>
      <vt:variant>
        <vt:lpwstr/>
      </vt:variant>
      <vt:variant>
        <vt:i4>7602190</vt:i4>
      </vt:variant>
      <vt:variant>
        <vt:i4>366</vt:i4>
      </vt:variant>
      <vt:variant>
        <vt:i4>0</vt:i4>
      </vt:variant>
      <vt:variant>
        <vt:i4>5</vt:i4>
      </vt:variant>
      <vt:variant>
        <vt:lpwstr>http://www.nevo.co.il/Law_word/law06/TAK-4197.pdf</vt:lpwstr>
      </vt:variant>
      <vt:variant>
        <vt:lpwstr/>
      </vt:variant>
      <vt:variant>
        <vt:i4>8126477</vt:i4>
      </vt:variant>
      <vt:variant>
        <vt:i4>363</vt:i4>
      </vt:variant>
      <vt:variant>
        <vt:i4>0</vt:i4>
      </vt:variant>
      <vt:variant>
        <vt:i4>5</vt:i4>
      </vt:variant>
      <vt:variant>
        <vt:lpwstr>http://www.nevo.co.il/Law_word/law06/TAK-3663.pdf</vt:lpwstr>
      </vt:variant>
      <vt:variant>
        <vt:lpwstr/>
      </vt:variant>
      <vt:variant>
        <vt:i4>8060931</vt:i4>
      </vt:variant>
      <vt:variant>
        <vt:i4>360</vt:i4>
      </vt:variant>
      <vt:variant>
        <vt:i4>0</vt:i4>
      </vt:variant>
      <vt:variant>
        <vt:i4>5</vt:i4>
      </vt:variant>
      <vt:variant>
        <vt:lpwstr>http://www.nevo.co.il/Law_word/law06/TAK-1932.pdf</vt:lpwstr>
      </vt:variant>
      <vt:variant>
        <vt:lpwstr/>
      </vt:variant>
      <vt:variant>
        <vt:i4>8192008</vt:i4>
      </vt:variant>
      <vt:variant>
        <vt:i4>357</vt:i4>
      </vt:variant>
      <vt:variant>
        <vt:i4>0</vt:i4>
      </vt:variant>
      <vt:variant>
        <vt:i4>5</vt:i4>
      </vt:variant>
      <vt:variant>
        <vt:lpwstr>http://www.nevo.co.il/Law_word/law06/TAK-1858.pdf</vt:lpwstr>
      </vt:variant>
      <vt:variant>
        <vt:lpwstr/>
      </vt:variant>
      <vt:variant>
        <vt:i4>7864331</vt:i4>
      </vt:variant>
      <vt:variant>
        <vt:i4>354</vt:i4>
      </vt:variant>
      <vt:variant>
        <vt:i4>0</vt:i4>
      </vt:variant>
      <vt:variant>
        <vt:i4>5</vt:i4>
      </vt:variant>
      <vt:variant>
        <vt:lpwstr>http://www.nevo.co.il/Law_word/law06/TAK-1003.pdf</vt:lpwstr>
      </vt:variant>
      <vt:variant>
        <vt:lpwstr/>
      </vt:variant>
      <vt:variant>
        <vt:i4>8060936</vt:i4>
      </vt:variant>
      <vt:variant>
        <vt:i4>351</vt:i4>
      </vt:variant>
      <vt:variant>
        <vt:i4>0</vt:i4>
      </vt:variant>
      <vt:variant>
        <vt:i4>5</vt:i4>
      </vt:variant>
      <vt:variant>
        <vt:lpwstr>http://www.nevo.co.il/Law_word/law06/TAK-0929.pdf</vt:lpwstr>
      </vt:variant>
      <vt:variant>
        <vt:lpwstr/>
      </vt:variant>
      <vt:variant>
        <vt:i4>8060941</vt:i4>
      </vt:variant>
      <vt:variant>
        <vt:i4>348</vt:i4>
      </vt:variant>
      <vt:variant>
        <vt:i4>0</vt:i4>
      </vt:variant>
      <vt:variant>
        <vt:i4>5</vt:i4>
      </vt:variant>
      <vt:variant>
        <vt:lpwstr>http://www.nevo.co.il/Law_word/law06/TAK-2500.pdf</vt:lpwstr>
      </vt:variant>
      <vt:variant>
        <vt:lpwstr/>
      </vt:variant>
      <vt:variant>
        <vt:i4>8060936</vt:i4>
      </vt:variant>
      <vt:variant>
        <vt:i4>345</vt:i4>
      </vt:variant>
      <vt:variant>
        <vt:i4>0</vt:i4>
      </vt:variant>
      <vt:variant>
        <vt:i4>5</vt:i4>
      </vt:variant>
      <vt:variant>
        <vt:lpwstr>http://www.nevo.co.il/Law_word/law06/TAK-0929.pdf</vt:lpwstr>
      </vt:variant>
      <vt:variant>
        <vt:lpwstr/>
      </vt:variant>
      <vt:variant>
        <vt:i4>7536654</vt:i4>
      </vt:variant>
      <vt:variant>
        <vt:i4>342</vt:i4>
      </vt:variant>
      <vt:variant>
        <vt:i4>0</vt:i4>
      </vt:variant>
      <vt:variant>
        <vt:i4>5</vt:i4>
      </vt:variant>
      <vt:variant>
        <vt:lpwstr>http://www.nevo.co.il/Law_word/law06/TAK-2385.pdf</vt:lpwstr>
      </vt:variant>
      <vt:variant>
        <vt:lpwstr/>
      </vt:variant>
      <vt:variant>
        <vt:i4>7536654</vt:i4>
      </vt:variant>
      <vt:variant>
        <vt:i4>339</vt:i4>
      </vt:variant>
      <vt:variant>
        <vt:i4>0</vt:i4>
      </vt:variant>
      <vt:variant>
        <vt:i4>5</vt:i4>
      </vt:variant>
      <vt:variant>
        <vt:lpwstr>http://www.nevo.co.il/Law_word/law06/TAK-2385.pdf</vt:lpwstr>
      </vt:variant>
      <vt:variant>
        <vt:lpwstr/>
      </vt:variant>
      <vt:variant>
        <vt:i4>7536654</vt:i4>
      </vt:variant>
      <vt:variant>
        <vt:i4>336</vt:i4>
      </vt:variant>
      <vt:variant>
        <vt:i4>0</vt:i4>
      </vt:variant>
      <vt:variant>
        <vt:i4>5</vt:i4>
      </vt:variant>
      <vt:variant>
        <vt:lpwstr>http://www.nevo.co.il/Law_word/law06/TAK-2385.pdf</vt:lpwstr>
      </vt:variant>
      <vt:variant>
        <vt:lpwstr/>
      </vt:variant>
      <vt:variant>
        <vt:i4>8060929</vt:i4>
      </vt:variant>
      <vt:variant>
        <vt:i4>333</vt:i4>
      </vt:variant>
      <vt:variant>
        <vt:i4>0</vt:i4>
      </vt:variant>
      <vt:variant>
        <vt:i4>5</vt:i4>
      </vt:variant>
      <vt:variant>
        <vt:lpwstr>http://www.nevo.co.il/Law_word/law06/TAK-0029.pdf</vt:lpwstr>
      </vt:variant>
      <vt:variant>
        <vt:lpwstr/>
      </vt:variant>
      <vt:variant>
        <vt:i4>8060929</vt:i4>
      </vt:variant>
      <vt:variant>
        <vt:i4>330</vt:i4>
      </vt:variant>
      <vt:variant>
        <vt:i4>0</vt:i4>
      </vt:variant>
      <vt:variant>
        <vt:i4>5</vt:i4>
      </vt:variant>
      <vt:variant>
        <vt:lpwstr>http://www.nevo.co.il/Law_word/law06/TAK-0029.pdf</vt:lpwstr>
      </vt:variant>
      <vt:variant>
        <vt:lpwstr/>
      </vt:variant>
      <vt:variant>
        <vt:i4>7929858</vt:i4>
      </vt:variant>
      <vt:variant>
        <vt:i4>327</vt:i4>
      </vt:variant>
      <vt:variant>
        <vt:i4>0</vt:i4>
      </vt:variant>
      <vt:variant>
        <vt:i4>5</vt:i4>
      </vt:variant>
      <vt:variant>
        <vt:lpwstr>http://www.nevo.co.il/Law_word/law06/TAK-2923.pdf</vt:lpwstr>
      </vt:variant>
      <vt:variant>
        <vt:lpwstr/>
      </vt:variant>
      <vt:variant>
        <vt:i4>7995397</vt:i4>
      </vt:variant>
      <vt:variant>
        <vt:i4>324</vt:i4>
      </vt:variant>
      <vt:variant>
        <vt:i4>0</vt:i4>
      </vt:variant>
      <vt:variant>
        <vt:i4>5</vt:i4>
      </vt:variant>
      <vt:variant>
        <vt:lpwstr>http://www.nevo.co.il/Law_word/law06/TAK-0439.pdf</vt:lpwstr>
      </vt:variant>
      <vt:variant>
        <vt:lpwstr/>
      </vt:variant>
      <vt:variant>
        <vt:i4>8060929</vt:i4>
      </vt:variant>
      <vt:variant>
        <vt:i4>321</vt:i4>
      </vt:variant>
      <vt:variant>
        <vt:i4>0</vt:i4>
      </vt:variant>
      <vt:variant>
        <vt:i4>5</vt:i4>
      </vt:variant>
      <vt:variant>
        <vt:lpwstr>http://www.nevo.co.il/Law_word/law06/TAK-0029.pdf</vt:lpwstr>
      </vt:variant>
      <vt:variant>
        <vt:lpwstr/>
      </vt:variant>
      <vt:variant>
        <vt:i4>8126468</vt:i4>
      </vt:variant>
      <vt:variant>
        <vt:i4>318</vt:i4>
      </vt:variant>
      <vt:variant>
        <vt:i4>0</vt:i4>
      </vt:variant>
      <vt:variant>
        <vt:i4>5</vt:i4>
      </vt:variant>
      <vt:variant>
        <vt:lpwstr>http://www.nevo.co.il/Law_word/law06/TAK-0559.pdf</vt:lpwstr>
      </vt:variant>
      <vt:variant>
        <vt:lpwstr/>
      </vt:variant>
      <vt:variant>
        <vt:i4>7929864</vt:i4>
      </vt:variant>
      <vt:variant>
        <vt:i4>315</vt:i4>
      </vt:variant>
      <vt:variant>
        <vt:i4>0</vt:i4>
      </vt:variant>
      <vt:variant>
        <vt:i4>5</vt:i4>
      </vt:variant>
      <vt:variant>
        <vt:lpwstr>http://www.nevo.co.il/Law_word/law06/TAK-0404.pdf</vt:lpwstr>
      </vt:variant>
      <vt:variant>
        <vt:lpwstr/>
      </vt:variant>
      <vt:variant>
        <vt:i4>8060929</vt:i4>
      </vt:variant>
      <vt:variant>
        <vt:i4>312</vt:i4>
      </vt:variant>
      <vt:variant>
        <vt:i4>0</vt:i4>
      </vt:variant>
      <vt:variant>
        <vt:i4>5</vt:i4>
      </vt:variant>
      <vt:variant>
        <vt:lpwstr>http://www.nevo.co.il/Law_word/law06/TAK-0029.pdf</vt:lpwstr>
      </vt:variant>
      <vt:variant>
        <vt:lpwstr/>
      </vt:variant>
      <vt:variant>
        <vt:i4>7536654</vt:i4>
      </vt:variant>
      <vt:variant>
        <vt:i4>309</vt:i4>
      </vt:variant>
      <vt:variant>
        <vt:i4>0</vt:i4>
      </vt:variant>
      <vt:variant>
        <vt:i4>5</vt:i4>
      </vt:variant>
      <vt:variant>
        <vt:lpwstr>http://www.nevo.co.il/Law_word/law06/TAK-2385.pdf</vt:lpwstr>
      </vt:variant>
      <vt:variant>
        <vt:lpwstr/>
      </vt:variant>
      <vt:variant>
        <vt:i4>8060929</vt:i4>
      </vt:variant>
      <vt:variant>
        <vt:i4>306</vt:i4>
      </vt:variant>
      <vt:variant>
        <vt:i4>0</vt:i4>
      </vt:variant>
      <vt:variant>
        <vt:i4>5</vt:i4>
      </vt:variant>
      <vt:variant>
        <vt:lpwstr>http://www.nevo.co.il/Law_word/law06/TAK-0029.pdf</vt:lpwstr>
      </vt:variant>
      <vt:variant>
        <vt:lpwstr/>
      </vt:variant>
      <vt:variant>
        <vt:i4>8257540</vt:i4>
      </vt:variant>
      <vt:variant>
        <vt:i4>303</vt:i4>
      </vt:variant>
      <vt:variant>
        <vt:i4>0</vt:i4>
      </vt:variant>
      <vt:variant>
        <vt:i4>5</vt:i4>
      </vt:variant>
      <vt:variant>
        <vt:lpwstr>http://www.nevo.co.il/Law_word/law06/TAK-3549.pdf</vt:lpwstr>
      </vt:variant>
      <vt:variant>
        <vt:lpwstr/>
      </vt:variant>
      <vt:variant>
        <vt:i4>8323073</vt:i4>
      </vt:variant>
      <vt:variant>
        <vt:i4>300</vt:i4>
      </vt:variant>
      <vt:variant>
        <vt:i4>0</vt:i4>
      </vt:variant>
      <vt:variant>
        <vt:i4>5</vt:i4>
      </vt:variant>
      <vt:variant>
        <vt:lpwstr>http://www.nevo.co.il/Law_word/law06/TAK-0069.pdf</vt:lpwstr>
      </vt:variant>
      <vt:variant>
        <vt:lpwstr/>
      </vt:variant>
      <vt:variant>
        <vt:i4>8060929</vt:i4>
      </vt:variant>
      <vt:variant>
        <vt:i4>297</vt:i4>
      </vt:variant>
      <vt:variant>
        <vt:i4>0</vt:i4>
      </vt:variant>
      <vt:variant>
        <vt:i4>5</vt:i4>
      </vt:variant>
      <vt:variant>
        <vt:lpwstr>http://www.nevo.co.il/Law_word/law06/TAK-0029.pdf</vt:lpwstr>
      </vt:variant>
      <vt:variant>
        <vt:lpwstr/>
      </vt:variant>
      <vt:variant>
        <vt:i4>8060929</vt:i4>
      </vt:variant>
      <vt:variant>
        <vt:i4>294</vt:i4>
      </vt:variant>
      <vt:variant>
        <vt:i4>0</vt:i4>
      </vt:variant>
      <vt:variant>
        <vt:i4>5</vt:i4>
      </vt:variant>
      <vt:variant>
        <vt:lpwstr>http://www.nevo.co.il/Law_word/law06/TAK-0029.pdf</vt:lpwstr>
      </vt:variant>
      <vt:variant>
        <vt:lpwstr/>
      </vt:variant>
      <vt:variant>
        <vt:i4>7929864</vt:i4>
      </vt:variant>
      <vt:variant>
        <vt:i4>291</vt:i4>
      </vt:variant>
      <vt:variant>
        <vt:i4>0</vt:i4>
      </vt:variant>
      <vt:variant>
        <vt:i4>5</vt:i4>
      </vt:variant>
      <vt:variant>
        <vt:lpwstr>http://www.nevo.co.il/Law_word/law06/TAK-4242.pdf</vt:lpwstr>
      </vt:variant>
      <vt:variant>
        <vt:lpwstr/>
      </vt:variant>
      <vt:variant>
        <vt:i4>8192014</vt:i4>
      </vt:variant>
      <vt:variant>
        <vt:i4>288</vt:i4>
      </vt:variant>
      <vt:variant>
        <vt:i4>0</vt:i4>
      </vt:variant>
      <vt:variant>
        <vt:i4>5</vt:i4>
      </vt:variant>
      <vt:variant>
        <vt:lpwstr>http://www.nevo.co.il/Law_word/law06/TAK-4204.pdf</vt:lpwstr>
      </vt:variant>
      <vt:variant>
        <vt:lpwstr/>
      </vt:variant>
      <vt:variant>
        <vt:i4>7929864</vt:i4>
      </vt:variant>
      <vt:variant>
        <vt:i4>285</vt:i4>
      </vt:variant>
      <vt:variant>
        <vt:i4>0</vt:i4>
      </vt:variant>
      <vt:variant>
        <vt:i4>5</vt:i4>
      </vt:variant>
      <vt:variant>
        <vt:lpwstr>http://www.nevo.co.il/Law_word/law06/TAK-4242.pdf</vt:lpwstr>
      </vt:variant>
      <vt:variant>
        <vt:lpwstr/>
      </vt:variant>
      <vt:variant>
        <vt:i4>8192014</vt:i4>
      </vt:variant>
      <vt:variant>
        <vt:i4>282</vt:i4>
      </vt:variant>
      <vt:variant>
        <vt:i4>0</vt:i4>
      </vt:variant>
      <vt:variant>
        <vt:i4>5</vt:i4>
      </vt:variant>
      <vt:variant>
        <vt:lpwstr>http://www.nevo.co.il/Law_word/law06/TAK-4204.pdf</vt:lpwstr>
      </vt:variant>
      <vt:variant>
        <vt:lpwstr/>
      </vt:variant>
      <vt:variant>
        <vt:i4>8192006</vt:i4>
      </vt:variant>
      <vt:variant>
        <vt:i4>279</vt:i4>
      </vt:variant>
      <vt:variant>
        <vt:i4>0</vt:i4>
      </vt:variant>
      <vt:variant>
        <vt:i4>5</vt:i4>
      </vt:variant>
      <vt:variant>
        <vt:lpwstr>http://www.nevo.co.il/Law_word/law06/TAK-0749.pdf</vt:lpwstr>
      </vt:variant>
      <vt:variant>
        <vt:lpwstr/>
      </vt:variant>
      <vt:variant>
        <vt:i4>8060929</vt:i4>
      </vt:variant>
      <vt:variant>
        <vt:i4>276</vt:i4>
      </vt:variant>
      <vt:variant>
        <vt:i4>0</vt:i4>
      </vt:variant>
      <vt:variant>
        <vt:i4>5</vt:i4>
      </vt:variant>
      <vt:variant>
        <vt:lpwstr>http://www.nevo.co.il/Law_word/law06/TAK-0029.pdf</vt:lpwstr>
      </vt:variant>
      <vt:variant>
        <vt:lpwstr/>
      </vt:variant>
      <vt:variant>
        <vt:i4>8126466</vt:i4>
      </vt:variant>
      <vt:variant>
        <vt:i4>273</vt:i4>
      </vt:variant>
      <vt:variant>
        <vt:i4>0</vt:i4>
      </vt:variant>
      <vt:variant>
        <vt:i4>5</vt:i4>
      </vt:variant>
      <vt:variant>
        <vt:lpwstr>http://www.nevo.co.il/Law_word/law06/TAK-0953.pdf</vt:lpwstr>
      </vt:variant>
      <vt:variant>
        <vt:lpwstr/>
      </vt:variant>
      <vt:variant>
        <vt:i4>8060929</vt:i4>
      </vt:variant>
      <vt:variant>
        <vt:i4>270</vt:i4>
      </vt:variant>
      <vt:variant>
        <vt:i4>0</vt:i4>
      </vt:variant>
      <vt:variant>
        <vt:i4>5</vt:i4>
      </vt:variant>
      <vt:variant>
        <vt:lpwstr>http://www.nevo.co.il/Law_word/law06/TAK-0029.pdf</vt:lpwstr>
      </vt:variant>
      <vt:variant>
        <vt:lpwstr/>
      </vt:variant>
      <vt:variant>
        <vt:i4>5505033</vt:i4>
      </vt:variant>
      <vt:variant>
        <vt:i4>267</vt:i4>
      </vt:variant>
      <vt:variant>
        <vt:i4>0</vt:i4>
      </vt:variant>
      <vt:variant>
        <vt:i4>5</vt:i4>
      </vt:variant>
      <vt:variant>
        <vt:lpwstr/>
      </vt:variant>
      <vt:variant>
        <vt:lpwstr>med19</vt:lpwstr>
      </vt:variant>
      <vt:variant>
        <vt:i4>3604520</vt:i4>
      </vt:variant>
      <vt:variant>
        <vt:i4>261</vt:i4>
      </vt:variant>
      <vt:variant>
        <vt:i4>0</vt:i4>
      </vt:variant>
      <vt:variant>
        <vt:i4>5</vt:i4>
      </vt:variant>
      <vt:variant>
        <vt:lpwstr/>
      </vt:variant>
      <vt:variant>
        <vt:lpwstr>Seif24</vt:lpwstr>
      </vt:variant>
      <vt:variant>
        <vt:i4>5505033</vt:i4>
      </vt:variant>
      <vt:variant>
        <vt:i4>255</vt:i4>
      </vt:variant>
      <vt:variant>
        <vt:i4>0</vt:i4>
      </vt:variant>
      <vt:variant>
        <vt:i4>5</vt:i4>
      </vt:variant>
      <vt:variant>
        <vt:lpwstr/>
      </vt:variant>
      <vt:variant>
        <vt:lpwstr>med18</vt:lpwstr>
      </vt:variant>
      <vt:variant>
        <vt:i4>3145768</vt:i4>
      </vt:variant>
      <vt:variant>
        <vt:i4>249</vt:i4>
      </vt:variant>
      <vt:variant>
        <vt:i4>0</vt:i4>
      </vt:variant>
      <vt:variant>
        <vt:i4>5</vt:i4>
      </vt:variant>
      <vt:variant>
        <vt:lpwstr/>
      </vt:variant>
      <vt:variant>
        <vt:lpwstr>Seif23</vt:lpwstr>
      </vt:variant>
      <vt:variant>
        <vt:i4>5505033</vt:i4>
      </vt:variant>
      <vt:variant>
        <vt:i4>243</vt:i4>
      </vt:variant>
      <vt:variant>
        <vt:i4>0</vt:i4>
      </vt:variant>
      <vt:variant>
        <vt:i4>5</vt:i4>
      </vt:variant>
      <vt:variant>
        <vt:lpwstr/>
      </vt:variant>
      <vt:variant>
        <vt:lpwstr>med17</vt:lpwstr>
      </vt:variant>
      <vt:variant>
        <vt:i4>3211304</vt:i4>
      </vt:variant>
      <vt:variant>
        <vt:i4>237</vt:i4>
      </vt:variant>
      <vt:variant>
        <vt:i4>0</vt:i4>
      </vt:variant>
      <vt:variant>
        <vt:i4>5</vt:i4>
      </vt:variant>
      <vt:variant>
        <vt:lpwstr/>
      </vt:variant>
      <vt:variant>
        <vt:lpwstr>Seif22</vt:lpwstr>
      </vt:variant>
      <vt:variant>
        <vt:i4>5505033</vt:i4>
      </vt:variant>
      <vt:variant>
        <vt:i4>231</vt:i4>
      </vt:variant>
      <vt:variant>
        <vt:i4>0</vt:i4>
      </vt:variant>
      <vt:variant>
        <vt:i4>5</vt:i4>
      </vt:variant>
      <vt:variant>
        <vt:lpwstr/>
      </vt:variant>
      <vt:variant>
        <vt:lpwstr>med16</vt:lpwstr>
      </vt:variant>
      <vt:variant>
        <vt:i4>3276840</vt:i4>
      </vt:variant>
      <vt:variant>
        <vt:i4>225</vt:i4>
      </vt:variant>
      <vt:variant>
        <vt:i4>0</vt:i4>
      </vt:variant>
      <vt:variant>
        <vt:i4>5</vt:i4>
      </vt:variant>
      <vt:variant>
        <vt:lpwstr/>
      </vt:variant>
      <vt:variant>
        <vt:lpwstr>Seif21</vt:lpwstr>
      </vt:variant>
      <vt:variant>
        <vt:i4>5505033</vt:i4>
      </vt:variant>
      <vt:variant>
        <vt:i4>219</vt:i4>
      </vt:variant>
      <vt:variant>
        <vt:i4>0</vt:i4>
      </vt:variant>
      <vt:variant>
        <vt:i4>5</vt:i4>
      </vt:variant>
      <vt:variant>
        <vt:lpwstr/>
      </vt:variant>
      <vt:variant>
        <vt:lpwstr>med15</vt:lpwstr>
      </vt:variant>
      <vt:variant>
        <vt:i4>3342376</vt:i4>
      </vt:variant>
      <vt:variant>
        <vt:i4>213</vt:i4>
      </vt:variant>
      <vt:variant>
        <vt:i4>0</vt:i4>
      </vt:variant>
      <vt:variant>
        <vt:i4>5</vt:i4>
      </vt:variant>
      <vt:variant>
        <vt:lpwstr/>
      </vt:variant>
      <vt:variant>
        <vt:lpwstr>Seif20</vt:lpwstr>
      </vt:variant>
      <vt:variant>
        <vt:i4>3801131</vt:i4>
      </vt:variant>
      <vt:variant>
        <vt:i4>207</vt:i4>
      </vt:variant>
      <vt:variant>
        <vt:i4>0</vt:i4>
      </vt:variant>
      <vt:variant>
        <vt:i4>5</vt:i4>
      </vt:variant>
      <vt:variant>
        <vt:lpwstr/>
      </vt:variant>
      <vt:variant>
        <vt:lpwstr>Seif19</vt:lpwstr>
      </vt:variant>
      <vt:variant>
        <vt:i4>5505033</vt:i4>
      </vt:variant>
      <vt:variant>
        <vt:i4>201</vt:i4>
      </vt:variant>
      <vt:variant>
        <vt:i4>0</vt:i4>
      </vt:variant>
      <vt:variant>
        <vt:i4>5</vt:i4>
      </vt:variant>
      <vt:variant>
        <vt:lpwstr/>
      </vt:variant>
      <vt:variant>
        <vt:lpwstr>med14</vt:lpwstr>
      </vt:variant>
      <vt:variant>
        <vt:i4>3866667</vt:i4>
      </vt:variant>
      <vt:variant>
        <vt:i4>195</vt:i4>
      </vt:variant>
      <vt:variant>
        <vt:i4>0</vt:i4>
      </vt:variant>
      <vt:variant>
        <vt:i4>5</vt:i4>
      </vt:variant>
      <vt:variant>
        <vt:lpwstr/>
      </vt:variant>
      <vt:variant>
        <vt:lpwstr>Seif18</vt:lpwstr>
      </vt:variant>
      <vt:variant>
        <vt:i4>5505033</vt:i4>
      </vt:variant>
      <vt:variant>
        <vt:i4>189</vt:i4>
      </vt:variant>
      <vt:variant>
        <vt:i4>0</vt:i4>
      </vt:variant>
      <vt:variant>
        <vt:i4>5</vt:i4>
      </vt:variant>
      <vt:variant>
        <vt:lpwstr/>
      </vt:variant>
      <vt:variant>
        <vt:lpwstr>med13</vt:lpwstr>
      </vt:variant>
      <vt:variant>
        <vt:i4>3407915</vt:i4>
      </vt:variant>
      <vt:variant>
        <vt:i4>183</vt:i4>
      </vt:variant>
      <vt:variant>
        <vt:i4>0</vt:i4>
      </vt:variant>
      <vt:variant>
        <vt:i4>5</vt:i4>
      </vt:variant>
      <vt:variant>
        <vt:lpwstr/>
      </vt:variant>
      <vt:variant>
        <vt:lpwstr>Seif17</vt:lpwstr>
      </vt:variant>
      <vt:variant>
        <vt:i4>3473451</vt:i4>
      </vt:variant>
      <vt:variant>
        <vt:i4>177</vt:i4>
      </vt:variant>
      <vt:variant>
        <vt:i4>0</vt:i4>
      </vt:variant>
      <vt:variant>
        <vt:i4>5</vt:i4>
      </vt:variant>
      <vt:variant>
        <vt:lpwstr/>
      </vt:variant>
      <vt:variant>
        <vt:lpwstr>Seif16</vt:lpwstr>
      </vt:variant>
      <vt:variant>
        <vt:i4>3538987</vt:i4>
      </vt:variant>
      <vt:variant>
        <vt:i4>171</vt:i4>
      </vt:variant>
      <vt:variant>
        <vt:i4>0</vt:i4>
      </vt:variant>
      <vt:variant>
        <vt:i4>5</vt:i4>
      </vt:variant>
      <vt:variant>
        <vt:lpwstr/>
      </vt:variant>
      <vt:variant>
        <vt:lpwstr>Seif15</vt:lpwstr>
      </vt:variant>
      <vt:variant>
        <vt:i4>3604523</vt:i4>
      </vt:variant>
      <vt:variant>
        <vt:i4>165</vt:i4>
      </vt:variant>
      <vt:variant>
        <vt:i4>0</vt:i4>
      </vt:variant>
      <vt:variant>
        <vt:i4>5</vt:i4>
      </vt:variant>
      <vt:variant>
        <vt:lpwstr/>
      </vt:variant>
      <vt:variant>
        <vt:lpwstr>Seif14</vt:lpwstr>
      </vt:variant>
      <vt:variant>
        <vt:i4>3145771</vt:i4>
      </vt:variant>
      <vt:variant>
        <vt:i4>159</vt:i4>
      </vt:variant>
      <vt:variant>
        <vt:i4>0</vt:i4>
      </vt:variant>
      <vt:variant>
        <vt:i4>5</vt:i4>
      </vt:variant>
      <vt:variant>
        <vt:lpwstr/>
      </vt:variant>
      <vt:variant>
        <vt:lpwstr>Seif13</vt:lpwstr>
      </vt:variant>
      <vt:variant>
        <vt:i4>5505033</vt:i4>
      </vt:variant>
      <vt:variant>
        <vt:i4>153</vt:i4>
      </vt:variant>
      <vt:variant>
        <vt:i4>0</vt:i4>
      </vt:variant>
      <vt:variant>
        <vt:i4>5</vt:i4>
      </vt:variant>
      <vt:variant>
        <vt:lpwstr/>
      </vt:variant>
      <vt:variant>
        <vt:lpwstr>med12</vt:lpwstr>
      </vt:variant>
      <vt:variant>
        <vt:i4>3211307</vt:i4>
      </vt:variant>
      <vt:variant>
        <vt:i4>147</vt:i4>
      </vt:variant>
      <vt:variant>
        <vt:i4>0</vt:i4>
      </vt:variant>
      <vt:variant>
        <vt:i4>5</vt:i4>
      </vt:variant>
      <vt:variant>
        <vt:lpwstr/>
      </vt:variant>
      <vt:variant>
        <vt:lpwstr>Seif12</vt:lpwstr>
      </vt:variant>
      <vt:variant>
        <vt:i4>5505033</vt:i4>
      </vt:variant>
      <vt:variant>
        <vt:i4>141</vt:i4>
      </vt:variant>
      <vt:variant>
        <vt:i4>0</vt:i4>
      </vt:variant>
      <vt:variant>
        <vt:i4>5</vt:i4>
      </vt:variant>
      <vt:variant>
        <vt:lpwstr/>
      </vt:variant>
      <vt:variant>
        <vt:lpwstr>med11</vt:lpwstr>
      </vt:variant>
      <vt:variant>
        <vt:i4>3276843</vt:i4>
      </vt:variant>
      <vt:variant>
        <vt:i4>135</vt:i4>
      </vt:variant>
      <vt:variant>
        <vt:i4>0</vt:i4>
      </vt:variant>
      <vt:variant>
        <vt:i4>5</vt:i4>
      </vt:variant>
      <vt:variant>
        <vt:lpwstr/>
      </vt:variant>
      <vt:variant>
        <vt:lpwstr>Seif11</vt:lpwstr>
      </vt:variant>
      <vt:variant>
        <vt:i4>5505033</vt:i4>
      </vt:variant>
      <vt:variant>
        <vt:i4>129</vt:i4>
      </vt:variant>
      <vt:variant>
        <vt:i4>0</vt:i4>
      </vt:variant>
      <vt:variant>
        <vt:i4>5</vt:i4>
      </vt:variant>
      <vt:variant>
        <vt:lpwstr/>
      </vt:variant>
      <vt:variant>
        <vt:lpwstr>med10</vt:lpwstr>
      </vt:variant>
      <vt:variant>
        <vt:i4>3342379</vt:i4>
      </vt:variant>
      <vt:variant>
        <vt:i4>123</vt:i4>
      </vt:variant>
      <vt:variant>
        <vt:i4>0</vt:i4>
      </vt:variant>
      <vt:variant>
        <vt:i4>5</vt:i4>
      </vt:variant>
      <vt:variant>
        <vt:lpwstr/>
      </vt:variant>
      <vt:variant>
        <vt:lpwstr>Seif10</vt:lpwstr>
      </vt:variant>
      <vt:variant>
        <vt:i4>6029321</vt:i4>
      </vt:variant>
      <vt:variant>
        <vt:i4>117</vt:i4>
      </vt:variant>
      <vt:variant>
        <vt:i4>0</vt:i4>
      </vt:variant>
      <vt:variant>
        <vt:i4>5</vt:i4>
      </vt:variant>
      <vt:variant>
        <vt:lpwstr/>
      </vt:variant>
      <vt:variant>
        <vt:lpwstr>med9</vt:lpwstr>
      </vt:variant>
      <vt:variant>
        <vt:i4>196634</vt:i4>
      </vt:variant>
      <vt:variant>
        <vt:i4>111</vt:i4>
      </vt:variant>
      <vt:variant>
        <vt:i4>0</vt:i4>
      </vt:variant>
      <vt:variant>
        <vt:i4>5</vt:i4>
      </vt:variant>
      <vt:variant>
        <vt:lpwstr/>
      </vt:variant>
      <vt:variant>
        <vt:lpwstr>Seif9</vt:lpwstr>
      </vt:variant>
      <vt:variant>
        <vt:i4>6094857</vt:i4>
      </vt:variant>
      <vt:variant>
        <vt:i4>105</vt:i4>
      </vt:variant>
      <vt:variant>
        <vt:i4>0</vt:i4>
      </vt:variant>
      <vt:variant>
        <vt:i4>5</vt:i4>
      </vt:variant>
      <vt:variant>
        <vt:lpwstr/>
      </vt:variant>
      <vt:variant>
        <vt:lpwstr>med8</vt:lpwstr>
      </vt:variant>
      <vt:variant>
        <vt:i4>196634</vt:i4>
      </vt:variant>
      <vt:variant>
        <vt:i4>99</vt:i4>
      </vt:variant>
      <vt:variant>
        <vt:i4>0</vt:i4>
      </vt:variant>
      <vt:variant>
        <vt:i4>5</vt:i4>
      </vt:variant>
      <vt:variant>
        <vt:lpwstr/>
      </vt:variant>
      <vt:variant>
        <vt:lpwstr>Seif8</vt:lpwstr>
      </vt:variant>
      <vt:variant>
        <vt:i4>5373961</vt:i4>
      </vt:variant>
      <vt:variant>
        <vt:i4>93</vt:i4>
      </vt:variant>
      <vt:variant>
        <vt:i4>0</vt:i4>
      </vt:variant>
      <vt:variant>
        <vt:i4>5</vt:i4>
      </vt:variant>
      <vt:variant>
        <vt:lpwstr/>
      </vt:variant>
      <vt:variant>
        <vt:lpwstr>med7</vt:lpwstr>
      </vt:variant>
      <vt:variant>
        <vt:i4>196634</vt:i4>
      </vt:variant>
      <vt:variant>
        <vt:i4>87</vt:i4>
      </vt:variant>
      <vt:variant>
        <vt:i4>0</vt:i4>
      </vt:variant>
      <vt:variant>
        <vt:i4>5</vt:i4>
      </vt:variant>
      <vt:variant>
        <vt:lpwstr/>
      </vt:variant>
      <vt:variant>
        <vt:lpwstr>Seif7</vt:lpwstr>
      </vt:variant>
      <vt:variant>
        <vt:i4>5439497</vt:i4>
      </vt:variant>
      <vt:variant>
        <vt:i4>81</vt:i4>
      </vt:variant>
      <vt:variant>
        <vt:i4>0</vt:i4>
      </vt:variant>
      <vt:variant>
        <vt:i4>5</vt:i4>
      </vt:variant>
      <vt:variant>
        <vt:lpwstr/>
      </vt:variant>
      <vt:variant>
        <vt:lpwstr>med6</vt:lpwstr>
      </vt:variant>
      <vt:variant>
        <vt:i4>196634</vt:i4>
      </vt:variant>
      <vt:variant>
        <vt:i4>75</vt:i4>
      </vt:variant>
      <vt:variant>
        <vt:i4>0</vt:i4>
      </vt:variant>
      <vt:variant>
        <vt:i4>5</vt:i4>
      </vt:variant>
      <vt:variant>
        <vt:lpwstr/>
      </vt:variant>
      <vt:variant>
        <vt:lpwstr>Seif6</vt:lpwstr>
      </vt:variant>
      <vt:variant>
        <vt:i4>5242889</vt:i4>
      </vt:variant>
      <vt:variant>
        <vt:i4>69</vt:i4>
      </vt:variant>
      <vt:variant>
        <vt:i4>0</vt:i4>
      </vt:variant>
      <vt:variant>
        <vt:i4>5</vt:i4>
      </vt:variant>
      <vt:variant>
        <vt:lpwstr/>
      </vt:variant>
      <vt:variant>
        <vt:lpwstr>med5</vt:lpwstr>
      </vt:variant>
      <vt:variant>
        <vt:i4>196634</vt:i4>
      </vt:variant>
      <vt:variant>
        <vt:i4>63</vt:i4>
      </vt:variant>
      <vt:variant>
        <vt:i4>0</vt:i4>
      </vt:variant>
      <vt:variant>
        <vt:i4>5</vt:i4>
      </vt:variant>
      <vt:variant>
        <vt:lpwstr/>
      </vt:variant>
      <vt:variant>
        <vt:lpwstr>Seif5</vt:lpwstr>
      </vt:variant>
      <vt:variant>
        <vt:i4>5308425</vt:i4>
      </vt:variant>
      <vt:variant>
        <vt:i4>57</vt:i4>
      </vt:variant>
      <vt:variant>
        <vt:i4>0</vt:i4>
      </vt:variant>
      <vt:variant>
        <vt:i4>5</vt:i4>
      </vt:variant>
      <vt:variant>
        <vt:lpwstr/>
      </vt:variant>
      <vt:variant>
        <vt:lpwstr>med4</vt:lpwstr>
      </vt:variant>
      <vt:variant>
        <vt:i4>196634</vt:i4>
      </vt:variant>
      <vt:variant>
        <vt:i4>51</vt:i4>
      </vt:variant>
      <vt:variant>
        <vt:i4>0</vt:i4>
      </vt:variant>
      <vt:variant>
        <vt:i4>5</vt:i4>
      </vt:variant>
      <vt:variant>
        <vt:lpwstr/>
      </vt:variant>
      <vt:variant>
        <vt:lpwstr>Seif4</vt:lpwstr>
      </vt:variant>
      <vt:variant>
        <vt:i4>5636105</vt:i4>
      </vt:variant>
      <vt:variant>
        <vt:i4>45</vt:i4>
      </vt:variant>
      <vt:variant>
        <vt:i4>0</vt:i4>
      </vt:variant>
      <vt:variant>
        <vt:i4>5</vt:i4>
      </vt:variant>
      <vt:variant>
        <vt:lpwstr/>
      </vt:variant>
      <vt:variant>
        <vt:lpwstr>med3</vt:lpwstr>
      </vt:variant>
      <vt:variant>
        <vt:i4>196634</vt:i4>
      </vt:variant>
      <vt:variant>
        <vt:i4>39</vt:i4>
      </vt:variant>
      <vt:variant>
        <vt:i4>0</vt:i4>
      </vt:variant>
      <vt:variant>
        <vt:i4>5</vt:i4>
      </vt:variant>
      <vt:variant>
        <vt:lpwstr/>
      </vt:variant>
      <vt:variant>
        <vt:lpwstr>Seif3</vt:lpwstr>
      </vt:variant>
      <vt:variant>
        <vt:i4>5701641</vt:i4>
      </vt:variant>
      <vt:variant>
        <vt:i4>33</vt:i4>
      </vt:variant>
      <vt:variant>
        <vt:i4>0</vt:i4>
      </vt:variant>
      <vt:variant>
        <vt:i4>5</vt:i4>
      </vt:variant>
      <vt:variant>
        <vt:lpwstr/>
      </vt:variant>
      <vt:variant>
        <vt:lpwstr>med2</vt:lpwstr>
      </vt:variant>
      <vt:variant>
        <vt:i4>196634</vt:i4>
      </vt:variant>
      <vt:variant>
        <vt:i4>27</vt:i4>
      </vt:variant>
      <vt:variant>
        <vt:i4>0</vt:i4>
      </vt:variant>
      <vt:variant>
        <vt:i4>5</vt:i4>
      </vt:variant>
      <vt:variant>
        <vt:lpwstr/>
      </vt:variant>
      <vt:variant>
        <vt:lpwstr>Seif2</vt:lpwstr>
      </vt:variant>
      <vt:variant>
        <vt:i4>5505033</vt:i4>
      </vt:variant>
      <vt:variant>
        <vt:i4>21</vt:i4>
      </vt:variant>
      <vt:variant>
        <vt:i4>0</vt:i4>
      </vt:variant>
      <vt:variant>
        <vt:i4>5</vt:i4>
      </vt:variant>
      <vt:variant>
        <vt:lpwstr/>
      </vt:variant>
      <vt:variant>
        <vt:lpwstr>med1</vt:lpwstr>
      </vt:variant>
      <vt:variant>
        <vt:i4>196634</vt:i4>
      </vt:variant>
      <vt:variant>
        <vt:i4>15</vt:i4>
      </vt:variant>
      <vt:variant>
        <vt:i4>0</vt:i4>
      </vt:variant>
      <vt:variant>
        <vt:i4>5</vt:i4>
      </vt:variant>
      <vt:variant>
        <vt:lpwstr/>
      </vt:variant>
      <vt:variant>
        <vt:lpwstr>Seif1</vt:lpwstr>
      </vt:variant>
      <vt:variant>
        <vt:i4>5570569</vt:i4>
      </vt:variant>
      <vt:variant>
        <vt:i4>9</vt:i4>
      </vt:variant>
      <vt:variant>
        <vt:i4>0</vt:i4>
      </vt:variant>
      <vt:variant>
        <vt:i4>5</vt:i4>
      </vt:variant>
      <vt:variant>
        <vt:lpwstr/>
      </vt:variant>
      <vt:variant>
        <vt:lpwstr>med0</vt:lpwstr>
      </vt:variant>
      <vt:variant>
        <vt:i4>196634</vt:i4>
      </vt:variant>
      <vt:variant>
        <vt:i4>3</vt:i4>
      </vt:variant>
      <vt:variant>
        <vt:i4>0</vt:i4>
      </vt:variant>
      <vt:variant>
        <vt:i4>5</vt:i4>
      </vt:variant>
      <vt:variant>
        <vt:lpwstr/>
      </vt:variant>
      <vt:variant>
        <vt:lpwstr>Seif0</vt:lpwstr>
      </vt:variant>
      <vt:variant>
        <vt:i4>7929864</vt:i4>
      </vt:variant>
      <vt:variant>
        <vt:i4>75</vt:i4>
      </vt:variant>
      <vt:variant>
        <vt:i4>0</vt:i4>
      </vt:variant>
      <vt:variant>
        <vt:i4>5</vt:i4>
      </vt:variant>
      <vt:variant>
        <vt:lpwstr>http://www.nevo.co.il/Law_word/law06/TAK-4242.pdf</vt:lpwstr>
      </vt:variant>
      <vt:variant>
        <vt:lpwstr/>
      </vt:variant>
      <vt:variant>
        <vt:i4>8192014</vt:i4>
      </vt:variant>
      <vt:variant>
        <vt:i4>72</vt:i4>
      </vt:variant>
      <vt:variant>
        <vt:i4>0</vt:i4>
      </vt:variant>
      <vt:variant>
        <vt:i4>5</vt:i4>
      </vt:variant>
      <vt:variant>
        <vt:lpwstr>http://www.nevo.co.il/Law_word/law06/TAK-4204.pdf</vt:lpwstr>
      </vt:variant>
      <vt:variant>
        <vt:lpwstr/>
      </vt:variant>
      <vt:variant>
        <vt:i4>7602190</vt:i4>
      </vt:variant>
      <vt:variant>
        <vt:i4>69</vt:i4>
      </vt:variant>
      <vt:variant>
        <vt:i4>0</vt:i4>
      </vt:variant>
      <vt:variant>
        <vt:i4>5</vt:i4>
      </vt:variant>
      <vt:variant>
        <vt:lpwstr>http://www.nevo.co.il/Law_word/law06/TAK-4197.pdf</vt:lpwstr>
      </vt:variant>
      <vt:variant>
        <vt:lpwstr/>
      </vt:variant>
      <vt:variant>
        <vt:i4>8126477</vt:i4>
      </vt:variant>
      <vt:variant>
        <vt:i4>66</vt:i4>
      </vt:variant>
      <vt:variant>
        <vt:i4>0</vt:i4>
      </vt:variant>
      <vt:variant>
        <vt:i4>5</vt:i4>
      </vt:variant>
      <vt:variant>
        <vt:lpwstr>http://www.nevo.co.il/Law_word/law06/TAK-3663.pdf</vt:lpwstr>
      </vt:variant>
      <vt:variant>
        <vt:lpwstr/>
      </vt:variant>
      <vt:variant>
        <vt:i4>8257540</vt:i4>
      </vt:variant>
      <vt:variant>
        <vt:i4>63</vt:i4>
      </vt:variant>
      <vt:variant>
        <vt:i4>0</vt:i4>
      </vt:variant>
      <vt:variant>
        <vt:i4>5</vt:i4>
      </vt:variant>
      <vt:variant>
        <vt:lpwstr>http://www.nevo.co.il/Law_word/law06/TAK-3549.pdf</vt:lpwstr>
      </vt:variant>
      <vt:variant>
        <vt:lpwstr/>
      </vt:variant>
      <vt:variant>
        <vt:i4>7929858</vt:i4>
      </vt:variant>
      <vt:variant>
        <vt:i4>60</vt:i4>
      </vt:variant>
      <vt:variant>
        <vt:i4>0</vt:i4>
      </vt:variant>
      <vt:variant>
        <vt:i4>5</vt:i4>
      </vt:variant>
      <vt:variant>
        <vt:lpwstr>http://www.nevo.co.il/Law_word/law06/TAK-2923.pdf</vt:lpwstr>
      </vt:variant>
      <vt:variant>
        <vt:lpwstr/>
      </vt:variant>
      <vt:variant>
        <vt:i4>8323085</vt:i4>
      </vt:variant>
      <vt:variant>
        <vt:i4>57</vt:i4>
      </vt:variant>
      <vt:variant>
        <vt:i4>0</vt:i4>
      </vt:variant>
      <vt:variant>
        <vt:i4>5</vt:i4>
      </vt:variant>
      <vt:variant>
        <vt:lpwstr>http://www.nevo.co.il/Law_word/law06/TAK-2540.pdf</vt:lpwstr>
      </vt:variant>
      <vt:variant>
        <vt:lpwstr/>
      </vt:variant>
      <vt:variant>
        <vt:i4>8060941</vt:i4>
      </vt:variant>
      <vt:variant>
        <vt:i4>54</vt:i4>
      </vt:variant>
      <vt:variant>
        <vt:i4>0</vt:i4>
      </vt:variant>
      <vt:variant>
        <vt:i4>5</vt:i4>
      </vt:variant>
      <vt:variant>
        <vt:lpwstr>http://www.nevo.co.il/Law_word/law06/TAK-2500.pdf</vt:lpwstr>
      </vt:variant>
      <vt:variant>
        <vt:lpwstr/>
      </vt:variant>
      <vt:variant>
        <vt:i4>7536654</vt:i4>
      </vt:variant>
      <vt:variant>
        <vt:i4>51</vt:i4>
      </vt:variant>
      <vt:variant>
        <vt:i4>0</vt:i4>
      </vt:variant>
      <vt:variant>
        <vt:i4>5</vt:i4>
      </vt:variant>
      <vt:variant>
        <vt:lpwstr>http://www.nevo.co.il/Law_word/law06/TAK-2385.pdf</vt:lpwstr>
      </vt:variant>
      <vt:variant>
        <vt:lpwstr/>
      </vt:variant>
      <vt:variant>
        <vt:i4>8060931</vt:i4>
      </vt:variant>
      <vt:variant>
        <vt:i4>48</vt:i4>
      </vt:variant>
      <vt:variant>
        <vt:i4>0</vt:i4>
      </vt:variant>
      <vt:variant>
        <vt:i4>5</vt:i4>
      </vt:variant>
      <vt:variant>
        <vt:lpwstr>http://www.nevo.co.il/Law_word/law06/TAK-1932.pdf</vt:lpwstr>
      </vt:variant>
      <vt:variant>
        <vt:lpwstr/>
      </vt:variant>
      <vt:variant>
        <vt:i4>8192008</vt:i4>
      </vt:variant>
      <vt:variant>
        <vt:i4>45</vt:i4>
      </vt:variant>
      <vt:variant>
        <vt:i4>0</vt:i4>
      </vt:variant>
      <vt:variant>
        <vt:i4>5</vt:i4>
      </vt:variant>
      <vt:variant>
        <vt:lpwstr>http://www.nevo.co.il/Law_word/law06/TAK-1858.pdf</vt:lpwstr>
      </vt:variant>
      <vt:variant>
        <vt:lpwstr/>
      </vt:variant>
      <vt:variant>
        <vt:i4>7864331</vt:i4>
      </vt:variant>
      <vt:variant>
        <vt:i4>42</vt:i4>
      </vt:variant>
      <vt:variant>
        <vt:i4>0</vt:i4>
      </vt:variant>
      <vt:variant>
        <vt:i4>5</vt:i4>
      </vt:variant>
      <vt:variant>
        <vt:lpwstr>http://www.nevo.co.il/Law_word/law06/TAK-1003.pdf</vt:lpwstr>
      </vt:variant>
      <vt:variant>
        <vt:lpwstr/>
      </vt:variant>
      <vt:variant>
        <vt:i4>8126466</vt:i4>
      </vt:variant>
      <vt:variant>
        <vt:i4>39</vt:i4>
      </vt:variant>
      <vt:variant>
        <vt:i4>0</vt:i4>
      </vt:variant>
      <vt:variant>
        <vt:i4>5</vt:i4>
      </vt:variant>
      <vt:variant>
        <vt:lpwstr>http://www.nevo.co.il/Law_word/law06/TAK-0953.pdf</vt:lpwstr>
      </vt:variant>
      <vt:variant>
        <vt:lpwstr/>
      </vt:variant>
      <vt:variant>
        <vt:i4>8060936</vt:i4>
      </vt:variant>
      <vt:variant>
        <vt:i4>36</vt:i4>
      </vt:variant>
      <vt:variant>
        <vt:i4>0</vt:i4>
      </vt:variant>
      <vt:variant>
        <vt:i4>5</vt:i4>
      </vt:variant>
      <vt:variant>
        <vt:lpwstr>http://www.nevo.co.il/Law_word/law06/TAK-0929.pdf</vt:lpwstr>
      </vt:variant>
      <vt:variant>
        <vt:lpwstr/>
      </vt:variant>
      <vt:variant>
        <vt:i4>8192006</vt:i4>
      </vt:variant>
      <vt:variant>
        <vt:i4>33</vt:i4>
      </vt:variant>
      <vt:variant>
        <vt:i4>0</vt:i4>
      </vt:variant>
      <vt:variant>
        <vt:i4>5</vt:i4>
      </vt:variant>
      <vt:variant>
        <vt:lpwstr>http://www.nevo.co.il/Law_word/law06/TAK-0749.pdf</vt:lpwstr>
      </vt:variant>
      <vt:variant>
        <vt:lpwstr/>
      </vt:variant>
      <vt:variant>
        <vt:i4>8126468</vt:i4>
      </vt:variant>
      <vt:variant>
        <vt:i4>30</vt:i4>
      </vt:variant>
      <vt:variant>
        <vt:i4>0</vt:i4>
      </vt:variant>
      <vt:variant>
        <vt:i4>5</vt:i4>
      </vt:variant>
      <vt:variant>
        <vt:lpwstr>http://www.nevo.co.il/Law_word/law06/TAK-0559.pdf</vt:lpwstr>
      </vt:variant>
      <vt:variant>
        <vt:lpwstr/>
      </vt:variant>
      <vt:variant>
        <vt:i4>7995397</vt:i4>
      </vt:variant>
      <vt:variant>
        <vt:i4>27</vt:i4>
      </vt:variant>
      <vt:variant>
        <vt:i4>0</vt:i4>
      </vt:variant>
      <vt:variant>
        <vt:i4>5</vt:i4>
      </vt:variant>
      <vt:variant>
        <vt:lpwstr>http://www.nevo.co.il/Law_word/law06/TAK-0439.pdf</vt:lpwstr>
      </vt:variant>
      <vt:variant>
        <vt:lpwstr/>
      </vt:variant>
      <vt:variant>
        <vt:i4>7929864</vt:i4>
      </vt:variant>
      <vt:variant>
        <vt:i4>24</vt:i4>
      </vt:variant>
      <vt:variant>
        <vt:i4>0</vt:i4>
      </vt:variant>
      <vt:variant>
        <vt:i4>5</vt:i4>
      </vt:variant>
      <vt:variant>
        <vt:lpwstr>http://www.nevo.co.il/Law_word/law06/TAK-0404.pdf</vt:lpwstr>
      </vt:variant>
      <vt:variant>
        <vt:lpwstr/>
      </vt:variant>
      <vt:variant>
        <vt:i4>7995394</vt:i4>
      </vt:variant>
      <vt:variant>
        <vt:i4>21</vt:i4>
      </vt:variant>
      <vt:variant>
        <vt:i4>0</vt:i4>
      </vt:variant>
      <vt:variant>
        <vt:i4>5</vt:i4>
      </vt:variant>
      <vt:variant>
        <vt:lpwstr>http://www.nevo.co.il/Law_word/law06/TAK-0238.pdf</vt:lpwstr>
      </vt:variant>
      <vt:variant>
        <vt:lpwstr/>
      </vt:variant>
      <vt:variant>
        <vt:i4>8323073</vt:i4>
      </vt:variant>
      <vt:variant>
        <vt:i4>18</vt:i4>
      </vt:variant>
      <vt:variant>
        <vt:i4>0</vt:i4>
      </vt:variant>
      <vt:variant>
        <vt:i4>5</vt:i4>
      </vt:variant>
      <vt:variant>
        <vt:lpwstr>http://www.nevo.co.il/Law_word/law06/TAK-0069.pdf</vt:lpwstr>
      </vt:variant>
      <vt:variant>
        <vt:lpwstr/>
      </vt:variant>
      <vt:variant>
        <vt:i4>8060929</vt:i4>
      </vt:variant>
      <vt:variant>
        <vt:i4>15</vt:i4>
      </vt:variant>
      <vt:variant>
        <vt:i4>0</vt:i4>
      </vt:variant>
      <vt:variant>
        <vt:i4>5</vt:i4>
      </vt:variant>
      <vt:variant>
        <vt:lpwstr>http://www.nevo.co.il/Law_word/law06/TAK-0029.pdf</vt:lpwstr>
      </vt:variant>
      <vt:variant>
        <vt:lpwstr/>
      </vt:variant>
      <vt:variant>
        <vt:i4>5374000</vt:i4>
      </vt:variant>
      <vt:variant>
        <vt:i4>12</vt:i4>
      </vt:variant>
      <vt:variant>
        <vt:i4>0</vt:i4>
      </vt:variant>
      <vt:variant>
        <vt:i4>5</vt:i4>
      </vt:variant>
      <vt:variant>
        <vt:lpwstr>http://www.nevo.co.il/Law_word/law21/PG-1575-2.pdf</vt:lpwstr>
      </vt:variant>
      <vt:variant>
        <vt:lpwstr/>
      </vt:variant>
      <vt:variant>
        <vt:i4>5832753</vt:i4>
      </vt:variant>
      <vt:variant>
        <vt:i4>9</vt:i4>
      </vt:variant>
      <vt:variant>
        <vt:i4>0</vt:i4>
      </vt:variant>
      <vt:variant>
        <vt:i4>5</vt:i4>
      </vt:variant>
      <vt:variant>
        <vt:lpwstr>http://www.nevo.co.il/Law_word/law21/PG-0873-2.pdf</vt:lpwstr>
      </vt:variant>
      <vt:variant>
        <vt:lpwstr/>
      </vt:variant>
      <vt:variant>
        <vt:i4>5636147</vt:i4>
      </vt:variant>
      <vt:variant>
        <vt:i4>6</vt:i4>
      </vt:variant>
      <vt:variant>
        <vt:i4>0</vt:i4>
      </vt:variant>
      <vt:variant>
        <vt:i4>5</vt:i4>
      </vt:variant>
      <vt:variant>
        <vt:lpwstr>http://www.nevo.co.il/Law_word/law21/PG-0753-2.pdf</vt:lpwstr>
      </vt:variant>
      <vt:variant>
        <vt:lpwstr/>
      </vt:variant>
      <vt:variant>
        <vt:i4>5374005</vt:i4>
      </vt:variant>
      <vt:variant>
        <vt:i4>3</vt:i4>
      </vt:variant>
      <vt:variant>
        <vt:i4>0</vt:i4>
      </vt:variant>
      <vt:variant>
        <vt:i4>5</vt:i4>
      </vt:variant>
      <vt:variant>
        <vt:lpwstr>http://www.nevo.co.il/Law_word/law21/PG-0535-2.pdf</vt:lpwstr>
      </vt:variant>
      <vt:variant>
        <vt:lpwstr/>
      </vt:variant>
      <vt:variant>
        <vt:i4>852010</vt:i4>
      </vt:variant>
      <vt:variant>
        <vt:i4>0</vt:i4>
      </vt:variant>
      <vt:variant>
        <vt:i4>0</vt:i4>
      </vt:variant>
      <vt:variant>
        <vt:i4>5</vt:i4>
      </vt:variant>
      <vt:variant>
        <vt:lpwstr>http://www.nevo.co.il/Law_word/law22/HAI-3-071.pdf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294</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0294</vt:lpwstr>
  </property>
  <property fmtid="{D5CDD505-2E9C-101B-9397-08002B2CF9AE}" pid="3" name="CHNAME">
    <vt:lpwstr>משקאות משכרים</vt:lpwstr>
  </property>
  <property fmtid="{D5CDD505-2E9C-101B-9397-08002B2CF9AE}" pid="4" name="LAWNAME">
    <vt:lpwstr>תקנות המשקאות המשכרים - רבדים</vt:lpwstr>
  </property>
  <property fmtid="{D5CDD505-2E9C-101B-9397-08002B2CF9AE}" pid="5" name="LAWNUMBER">
    <vt:lpwstr>0002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רישוי</vt:lpwstr>
  </property>
  <property fmtid="{D5CDD505-2E9C-101B-9397-08002B2CF9AE}" pid="9" name="NOSE31">
    <vt:lpwstr>יצרנים</vt:lpwstr>
  </property>
  <property fmtid="{D5CDD505-2E9C-101B-9397-08002B2CF9AE}" pid="10" name="NOSE41">
    <vt:lpwstr>משקאות משכרים</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