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277" w:rsidRDefault="00FE5277" w:rsidP="00FE5277">
      <w:pPr>
        <w:pStyle w:val="big-header"/>
        <w:ind w:left="0" w:right="1134"/>
        <w:rPr>
          <w:rtl/>
        </w:rPr>
      </w:pPr>
      <w:r>
        <w:rPr>
          <w:rtl/>
        </w:rPr>
        <w:t xml:space="preserve">תקנות הניקוז וההגנה מפני שטפונות (תקציבים והנהלת חשבונות), </w:t>
      </w:r>
      <w:r>
        <w:rPr>
          <w:rFonts w:hint="cs"/>
          <w:rtl/>
        </w:rPr>
        <w:br/>
      </w:r>
      <w:r>
        <w:rPr>
          <w:rtl/>
        </w:rPr>
        <w:t>תשכ"א</w:t>
      </w:r>
      <w:r>
        <w:rPr>
          <w:rFonts w:hint="cs"/>
          <w:rtl/>
        </w:rPr>
        <w:t>-</w:t>
      </w:r>
      <w:r>
        <w:rPr>
          <w:rtl/>
        </w:rPr>
        <w:t>1961</w:t>
      </w:r>
    </w:p>
    <w:p w:rsidR="00446190" w:rsidRDefault="00446190" w:rsidP="00446190">
      <w:pPr>
        <w:spacing w:line="320" w:lineRule="auto"/>
        <w:rPr>
          <w:rFonts w:hint="cs"/>
          <w:rtl/>
        </w:rPr>
      </w:pPr>
    </w:p>
    <w:p w:rsidR="00170013" w:rsidRDefault="00170013" w:rsidP="00446190">
      <w:pPr>
        <w:spacing w:line="320" w:lineRule="auto"/>
        <w:rPr>
          <w:rFonts w:hint="cs"/>
          <w:rtl/>
        </w:rPr>
      </w:pPr>
    </w:p>
    <w:p w:rsidR="00446190" w:rsidRPr="00446190" w:rsidRDefault="00446190" w:rsidP="00446190">
      <w:pPr>
        <w:spacing w:line="320" w:lineRule="auto"/>
        <w:rPr>
          <w:rFonts w:cs="Miriam"/>
          <w:szCs w:val="22"/>
          <w:rtl/>
        </w:rPr>
      </w:pPr>
      <w:r w:rsidRPr="00446190">
        <w:rPr>
          <w:rFonts w:cs="Miriam"/>
          <w:szCs w:val="22"/>
          <w:rtl/>
        </w:rPr>
        <w:t>רשויות ומשפט מנהלי</w:t>
      </w:r>
      <w:r w:rsidRPr="00446190">
        <w:rPr>
          <w:rFonts w:cs="FrankRuehl"/>
          <w:szCs w:val="26"/>
          <w:rtl/>
        </w:rPr>
        <w:t xml:space="preserve"> – רשויות מקומיות – ניקוז והגנה מפני שיטפונות</w:t>
      </w:r>
    </w:p>
    <w:p w:rsidR="00C53EEB" w:rsidRDefault="00C53EEB" w:rsidP="00FE527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פרק ראשון: פרשנות</w:t>
            </w:r>
          </w:p>
        </w:tc>
        <w:tc>
          <w:tcPr>
            <w:tcW w:w="567" w:type="dxa"/>
          </w:tcPr>
          <w:p w:rsidR="00C00ABF" w:rsidRPr="00C00ABF" w:rsidRDefault="00C00ABF" w:rsidP="00C00ABF">
            <w:pPr>
              <w:rPr>
                <w:rStyle w:val="Hyperlink"/>
                <w:rtl/>
              </w:rPr>
            </w:pPr>
            <w:hyperlink w:anchor="med0" w:tooltip="פרק ראשון: פרשנ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 </w:t>
            </w:r>
          </w:p>
        </w:tc>
        <w:tc>
          <w:tcPr>
            <w:tcW w:w="5669" w:type="dxa"/>
          </w:tcPr>
          <w:p w:rsidR="00C00ABF" w:rsidRPr="00C00ABF" w:rsidRDefault="00C00ABF" w:rsidP="00C00ABF">
            <w:pPr>
              <w:rPr>
                <w:rFonts w:cs="Frankruhel"/>
                <w:rtl/>
              </w:rPr>
            </w:pPr>
            <w:r>
              <w:rPr>
                <w:rtl/>
              </w:rPr>
              <w:t>הגדרות</w:t>
            </w:r>
          </w:p>
        </w:tc>
        <w:tc>
          <w:tcPr>
            <w:tcW w:w="567" w:type="dxa"/>
          </w:tcPr>
          <w:p w:rsidR="00C00ABF" w:rsidRPr="00C00ABF" w:rsidRDefault="00C00ABF" w:rsidP="00C00ABF">
            <w:pPr>
              <w:rPr>
                <w:rStyle w:val="Hyperlink"/>
                <w:rtl/>
              </w:rPr>
            </w:pPr>
            <w:hyperlink w:anchor="Seif1" w:tooltip="הגדר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פרק שני: תקציב הרשות</w:t>
            </w:r>
          </w:p>
        </w:tc>
        <w:tc>
          <w:tcPr>
            <w:tcW w:w="567" w:type="dxa"/>
          </w:tcPr>
          <w:p w:rsidR="00C00ABF" w:rsidRPr="00C00ABF" w:rsidRDefault="00C00ABF" w:rsidP="00C00ABF">
            <w:pPr>
              <w:rPr>
                <w:rStyle w:val="Hyperlink"/>
                <w:rtl/>
              </w:rPr>
            </w:pPr>
            <w:hyperlink w:anchor="med1" w:tooltip="פרק שני: תקציב הרש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א': עריכת תקציב</w:t>
            </w:r>
          </w:p>
        </w:tc>
        <w:tc>
          <w:tcPr>
            <w:tcW w:w="567" w:type="dxa"/>
          </w:tcPr>
          <w:p w:rsidR="00C00ABF" w:rsidRPr="00C00ABF" w:rsidRDefault="00C00ABF" w:rsidP="00C00ABF">
            <w:pPr>
              <w:rPr>
                <w:rStyle w:val="Hyperlink"/>
                <w:rtl/>
              </w:rPr>
            </w:pPr>
            <w:hyperlink w:anchor="hed20" w:tooltip="סימן א: עריכת תקציב"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 </w:t>
            </w:r>
          </w:p>
        </w:tc>
        <w:tc>
          <w:tcPr>
            <w:tcW w:w="5669" w:type="dxa"/>
          </w:tcPr>
          <w:p w:rsidR="00C00ABF" w:rsidRPr="00C00ABF" w:rsidRDefault="00C00ABF" w:rsidP="00C00ABF">
            <w:pPr>
              <w:rPr>
                <w:rFonts w:cs="Frankruhel"/>
                <w:rtl/>
              </w:rPr>
            </w:pPr>
            <w:r>
              <w:rPr>
                <w:rtl/>
              </w:rPr>
              <w:t>טופס התקציב</w:t>
            </w:r>
          </w:p>
        </w:tc>
        <w:tc>
          <w:tcPr>
            <w:tcW w:w="567" w:type="dxa"/>
          </w:tcPr>
          <w:p w:rsidR="00C00ABF" w:rsidRPr="00C00ABF" w:rsidRDefault="00C00ABF" w:rsidP="00C00ABF">
            <w:pPr>
              <w:rPr>
                <w:rStyle w:val="Hyperlink"/>
                <w:rtl/>
              </w:rPr>
            </w:pPr>
            <w:hyperlink w:anchor="Seif2" w:tooltip="טופס התקציב"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 </w:t>
            </w:r>
          </w:p>
        </w:tc>
        <w:tc>
          <w:tcPr>
            <w:tcW w:w="5669" w:type="dxa"/>
          </w:tcPr>
          <w:p w:rsidR="00C00ABF" w:rsidRPr="00C00ABF" w:rsidRDefault="00C00ABF" w:rsidP="00C00ABF">
            <w:pPr>
              <w:rPr>
                <w:rFonts w:cs="Frankruhel"/>
                <w:rtl/>
              </w:rPr>
            </w:pPr>
            <w:r>
              <w:rPr>
                <w:rtl/>
              </w:rPr>
              <w:t>סדר אומדן התקבולים</w:t>
            </w:r>
          </w:p>
        </w:tc>
        <w:tc>
          <w:tcPr>
            <w:tcW w:w="567" w:type="dxa"/>
          </w:tcPr>
          <w:p w:rsidR="00C00ABF" w:rsidRPr="00C00ABF" w:rsidRDefault="00C00ABF" w:rsidP="00C00ABF">
            <w:pPr>
              <w:rPr>
                <w:rStyle w:val="Hyperlink"/>
                <w:rtl/>
              </w:rPr>
            </w:pPr>
            <w:hyperlink w:anchor="Seif3" w:tooltip="סדר אומדן התקבול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 </w:t>
            </w:r>
          </w:p>
        </w:tc>
        <w:tc>
          <w:tcPr>
            <w:tcW w:w="5669" w:type="dxa"/>
          </w:tcPr>
          <w:p w:rsidR="00C00ABF" w:rsidRPr="00C00ABF" w:rsidRDefault="00C00ABF" w:rsidP="00C00ABF">
            <w:pPr>
              <w:rPr>
                <w:rFonts w:cs="Frankruhel"/>
                <w:rtl/>
              </w:rPr>
            </w:pPr>
            <w:r>
              <w:rPr>
                <w:rtl/>
              </w:rPr>
              <w:t>פרטי אומדן התקבולים</w:t>
            </w:r>
          </w:p>
        </w:tc>
        <w:tc>
          <w:tcPr>
            <w:tcW w:w="567" w:type="dxa"/>
          </w:tcPr>
          <w:p w:rsidR="00C00ABF" w:rsidRPr="00C00ABF" w:rsidRDefault="00C00ABF" w:rsidP="00C00ABF">
            <w:pPr>
              <w:rPr>
                <w:rStyle w:val="Hyperlink"/>
                <w:rtl/>
              </w:rPr>
            </w:pPr>
            <w:hyperlink w:anchor="Seif4" w:tooltip="פרטי אומדן התקבול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5 </w:t>
            </w:r>
          </w:p>
        </w:tc>
        <w:tc>
          <w:tcPr>
            <w:tcW w:w="5669" w:type="dxa"/>
          </w:tcPr>
          <w:p w:rsidR="00C00ABF" w:rsidRPr="00C00ABF" w:rsidRDefault="00C00ABF" w:rsidP="00C00ABF">
            <w:pPr>
              <w:rPr>
                <w:rFonts w:cs="Frankruhel"/>
                <w:rtl/>
              </w:rPr>
            </w:pPr>
            <w:r>
              <w:rPr>
                <w:rtl/>
              </w:rPr>
              <w:t>סדר אומדן התשלומים</w:t>
            </w:r>
          </w:p>
        </w:tc>
        <w:tc>
          <w:tcPr>
            <w:tcW w:w="567" w:type="dxa"/>
          </w:tcPr>
          <w:p w:rsidR="00C00ABF" w:rsidRPr="00C00ABF" w:rsidRDefault="00C00ABF" w:rsidP="00C00ABF">
            <w:pPr>
              <w:rPr>
                <w:rStyle w:val="Hyperlink"/>
                <w:rtl/>
              </w:rPr>
            </w:pPr>
            <w:hyperlink w:anchor="Seif5" w:tooltip="סדר אומדן התשלומ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6 </w:t>
            </w:r>
          </w:p>
        </w:tc>
        <w:tc>
          <w:tcPr>
            <w:tcW w:w="5669" w:type="dxa"/>
          </w:tcPr>
          <w:p w:rsidR="00C00ABF" w:rsidRPr="00C00ABF" w:rsidRDefault="00C00ABF" w:rsidP="00C00ABF">
            <w:pPr>
              <w:rPr>
                <w:rFonts w:cs="Frankruhel"/>
                <w:rtl/>
              </w:rPr>
            </w:pPr>
            <w:r>
              <w:rPr>
                <w:rtl/>
              </w:rPr>
              <w:t>פרטי אומדן התשלומים</w:t>
            </w:r>
          </w:p>
        </w:tc>
        <w:tc>
          <w:tcPr>
            <w:tcW w:w="567" w:type="dxa"/>
          </w:tcPr>
          <w:p w:rsidR="00C00ABF" w:rsidRPr="00C00ABF" w:rsidRDefault="00C00ABF" w:rsidP="00C00ABF">
            <w:pPr>
              <w:rPr>
                <w:rStyle w:val="Hyperlink"/>
                <w:rtl/>
              </w:rPr>
            </w:pPr>
            <w:hyperlink w:anchor="Seif6" w:tooltip="פרטי אומדן התשלומ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7 </w:t>
            </w:r>
          </w:p>
        </w:tc>
        <w:tc>
          <w:tcPr>
            <w:tcW w:w="5669" w:type="dxa"/>
          </w:tcPr>
          <w:p w:rsidR="00C00ABF" w:rsidRPr="00C00ABF" w:rsidRDefault="00C00ABF" w:rsidP="00C00ABF">
            <w:pPr>
              <w:rPr>
                <w:rFonts w:cs="Frankruhel"/>
                <w:rtl/>
              </w:rPr>
            </w:pPr>
            <w:r>
              <w:rPr>
                <w:rtl/>
              </w:rPr>
              <w:t>איזון התקציב</w:t>
            </w:r>
          </w:p>
        </w:tc>
        <w:tc>
          <w:tcPr>
            <w:tcW w:w="567" w:type="dxa"/>
          </w:tcPr>
          <w:p w:rsidR="00C00ABF" w:rsidRPr="00C00ABF" w:rsidRDefault="00C00ABF" w:rsidP="00C00ABF">
            <w:pPr>
              <w:rPr>
                <w:rStyle w:val="Hyperlink"/>
                <w:rtl/>
              </w:rPr>
            </w:pPr>
            <w:hyperlink w:anchor="Seif7" w:tooltip="איזון התקציב"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ב': הוראות כלליות</w:t>
            </w:r>
          </w:p>
        </w:tc>
        <w:tc>
          <w:tcPr>
            <w:tcW w:w="567" w:type="dxa"/>
          </w:tcPr>
          <w:p w:rsidR="00C00ABF" w:rsidRPr="00C00ABF" w:rsidRDefault="00C00ABF" w:rsidP="00C00ABF">
            <w:pPr>
              <w:rPr>
                <w:rStyle w:val="Hyperlink"/>
                <w:rtl/>
              </w:rPr>
            </w:pPr>
            <w:hyperlink w:anchor="hed21" w:tooltip="סימן ב: הוראות כללי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8 </w:t>
            </w:r>
          </w:p>
        </w:tc>
        <w:tc>
          <w:tcPr>
            <w:tcW w:w="5669" w:type="dxa"/>
          </w:tcPr>
          <w:p w:rsidR="00C00ABF" w:rsidRPr="00C00ABF" w:rsidRDefault="00C00ABF" w:rsidP="00C00ABF">
            <w:pPr>
              <w:rPr>
                <w:rFonts w:cs="Frankruhel"/>
                <w:rtl/>
              </w:rPr>
            </w:pPr>
            <w:r>
              <w:rPr>
                <w:rtl/>
              </w:rPr>
              <w:t>מועד עריכת הצעת תקציב</w:t>
            </w:r>
          </w:p>
        </w:tc>
        <w:tc>
          <w:tcPr>
            <w:tcW w:w="567" w:type="dxa"/>
          </w:tcPr>
          <w:p w:rsidR="00C00ABF" w:rsidRPr="00C00ABF" w:rsidRDefault="00C00ABF" w:rsidP="00C00ABF">
            <w:pPr>
              <w:rPr>
                <w:rStyle w:val="Hyperlink"/>
                <w:rtl/>
              </w:rPr>
            </w:pPr>
            <w:hyperlink w:anchor="Seif8" w:tooltip="מועד עריכת הצעת תקציב"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9 </w:t>
            </w:r>
          </w:p>
        </w:tc>
        <w:tc>
          <w:tcPr>
            <w:tcW w:w="5669" w:type="dxa"/>
          </w:tcPr>
          <w:p w:rsidR="00C00ABF" w:rsidRPr="00C00ABF" w:rsidRDefault="00C00ABF" w:rsidP="00C00ABF">
            <w:pPr>
              <w:rPr>
                <w:rFonts w:cs="Frankruhel"/>
                <w:rtl/>
              </w:rPr>
            </w:pPr>
            <w:r>
              <w:rPr>
                <w:rtl/>
              </w:rPr>
              <w:t>דיון בתקציב</w:t>
            </w:r>
          </w:p>
        </w:tc>
        <w:tc>
          <w:tcPr>
            <w:tcW w:w="567" w:type="dxa"/>
          </w:tcPr>
          <w:p w:rsidR="00C00ABF" w:rsidRPr="00C00ABF" w:rsidRDefault="00C00ABF" w:rsidP="00C00ABF">
            <w:pPr>
              <w:rPr>
                <w:rStyle w:val="Hyperlink"/>
                <w:rtl/>
              </w:rPr>
            </w:pPr>
            <w:hyperlink w:anchor="Seif9" w:tooltip="דיון בתקציב"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10 </w:t>
            </w:r>
          </w:p>
        </w:tc>
        <w:tc>
          <w:tcPr>
            <w:tcW w:w="5669" w:type="dxa"/>
          </w:tcPr>
          <w:p w:rsidR="00C00ABF" w:rsidRPr="00C00ABF" w:rsidRDefault="00C00ABF" w:rsidP="00C00ABF">
            <w:pPr>
              <w:rPr>
                <w:rFonts w:cs="Frankruhel"/>
                <w:rtl/>
              </w:rPr>
            </w:pPr>
            <w:r>
              <w:rPr>
                <w:rtl/>
              </w:rPr>
              <w:t>הגשת הצעת התקציב למנהל</w:t>
            </w:r>
          </w:p>
        </w:tc>
        <w:tc>
          <w:tcPr>
            <w:tcW w:w="567" w:type="dxa"/>
          </w:tcPr>
          <w:p w:rsidR="00C00ABF" w:rsidRPr="00C00ABF" w:rsidRDefault="00C00ABF" w:rsidP="00C00ABF">
            <w:pPr>
              <w:rPr>
                <w:rStyle w:val="Hyperlink"/>
                <w:rtl/>
              </w:rPr>
            </w:pPr>
            <w:hyperlink w:anchor="Seif10" w:tooltip="הגשת הצעת התקציב למנהל"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11 </w:t>
            </w:r>
          </w:p>
        </w:tc>
        <w:tc>
          <w:tcPr>
            <w:tcW w:w="5669" w:type="dxa"/>
          </w:tcPr>
          <w:p w:rsidR="00C00ABF" w:rsidRPr="00C00ABF" w:rsidRDefault="00C00ABF" w:rsidP="00C00ABF">
            <w:pPr>
              <w:rPr>
                <w:rFonts w:cs="Frankruhel"/>
                <w:rtl/>
              </w:rPr>
            </w:pPr>
            <w:r>
              <w:rPr>
                <w:rtl/>
              </w:rPr>
              <w:t>דברי הסבר</w:t>
            </w:r>
          </w:p>
        </w:tc>
        <w:tc>
          <w:tcPr>
            <w:tcW w:w="567" w:type="dxa"/>
          </w:tcPr>
          <w:p w:rsidR="00C00ABF" w:rsidRPr="00C00ABF" w:rsidRDefault="00C00ABF" w:rsidP="00C00ABF">
            <w:pPr>
              <w:rPr>
                <w:rStyle w:val="Hyperlink"/>
                <w:rtl/>
              </w:rPr>
            </w:pPr>
            <w:hyperlink w:anchor="Seif11" w:tooltip="דברי הסבר"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12 </w:t>
            </w:r>
          </w:p>
        </w:tc>
        <w:tc>
          <w:tcPr>
            <w:tcW w:w="5669" w:type="dxa"/>
          </w:tcPr>
          <w:p w:rsidR="00C00ABF" w:rsidRPr="00C00ABF" w:rsidRDefault="00C00ABF" w:rsidP="00C00ABF">
            <w:pPr>
              <w:rPr>
                <w:rFonts w:cs="Frankruhel"/>
                <w:rtl/>
              </w:rPr>
            </w:pPr>
            <w:r>
              <w:rPr>
                <w:rtl/>
              </w:rPr>
              <w:t>תיקונים בתקציב</w:t>
            </w:r>
          </w:p>
        </w:tc>
        <w:tc>
          <w:tcPr>
            <w:tcW w:w="567" w:type="dxa"/>
          </w:tcPr>
          <w:p w:rsidR="00C00ABF" w:rsidRPr="00C00ABF" w:rsidRDefault="00C00ABF" w:rsidP="00C00ABF">
            <w:pPr>
              <w:rPr>
                <w:rStyle w:val="Hyperlink"/>
                <w:rtl/>
              </w:rPr>
            </w:pPr>
            <w:hyperlink w:anchor="Seif12" w:tooltip="תיקונים בתקציב"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13 </w:t>
            </w:r>
          </w:p>
        </w:tc>
        <w:tc>
          <w:tcPr>
            <w:tcW w:w="5669" w:type="dxa"/>
          </w:tcPr>
          <w:p w:rsidR="00C00ABF" w:rsidRPr="00C00ABF" w:rsidRDefault="00C00ABF" w:rsidP="00C00ABF">
            <w:pPr>
              <w:rPr>
                <w:rFonts w:cs="Frankruhel"/>
                <w:rtl/>
              </w:rPr>
            </w:pPr>
            <w:r>
              <w:rPr>
                <w:rtl/>
              </w:rPr>
              <w:t>הגשת התקציב לאישור</w:t>
            </w:r>
          </w:p>
        </w:tc>
        <w:tc>
          <w:tcPr>
            <w:tcW w:w="567" w:type="dxa"/>
          </w:tcPr>
          <w:p w:rsidR="00C00ABF" w:rsidRPr="00C00ABF" w:rsidRDefault="00C00ABF" w:rsidP="00C00ABF">
            <w:pPr>
              <w:rPr>
                <w:rStyle w:val="Hyperlink"/>
                <w:rtl/>
              </w:rPr>
            </w:pPr>
            <w:hyperlink w:anchor="Seif13" w:tooltip="הגשת התקציב לאישור"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14 </w:t>
            </w:r>
          </w:p>
        </w:tc>
        <w:tc>
          <w:tcPr>
            <w:tcW w:w="5669" w:type="dxa"/>
          </w:tcPr>
          <w:p w:rsidR="00C00ABF" w:rsidRPr="00C00ABF" w:rsidRDefault="00C00ABF" w:rsidP="00C00ABF">
            <w:pPr>
              <w:rPr>
                <w:rFonts w:cs="Frankruhel"/>
                <w:rtl/>
              </w:rPr>
            </w:pPr>
            <w:r>
              <w:rPr>
                <w:rtl/>
              </w:rPr>
              <w:t>הוצאת כספים עד לאישור התקציב</w:t>
            </w:r>
          </w:p>
        </w:tc>
        <w:tc>
          <w:tcPr>
            <w:tcW w:w="567" w:type="dxa"/>
          </w:tcPr>
          <w:p w:rsidR="00C00ABF" w:rsidRPr="00C00ABF" w:rsidRDefault="00C00ABF" w:rsidP="00C00ABF">
            <w:pPr>
              <w:rPr>
                <w:rStyle w:val="Hyperlink"/>
                <w:rtl/>
              </w:rPr>
            </w:pPr>
            <w:hyperlink w:anchor="Seif14" w:tooltip="הוצאת כספים עד לאישור התקציב"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15 </w:t>
            </w:r>
          </w:p>
        </w:tc>
        <w:tc>
          <w:tcPr>
            <w:tcW w:w="5669" w:type="dxa"/>
          </w:tcPr>
          <w:p w:rsidR="00C00ABF" w:rsidRPr="00C00ABF" w:rsidRDefault="00C00ABF" w:rsidP="00C00ABF">
            <w:pPr>
              <w:rPr>
                <w:rFonts w:cs="Frankruhel"/>
                <w:rtl/>
              </w:rPr>
            </w:pPr>
            <w:r>
              <w:rPr>
                <w:rtl/>
              </w:rPr>
              <w:t>תקציב נוסף</w:t>
            </w:r>
          </w:p>
        </w:tc>
        <w:tc>
          <w:tcPr>
            <w:tcW w:w="567" w:type="dxa"/>
          </w:tcPr>
          <w:p w:rsidR="00C00ABF" w:rsidRPr="00C00ABF" w:rsidRDefault="00C00ABF" w:rsidP="00C00ABF">
            <w:pPr>
              <w:rPr>
                <w:rStyle w:val="Hyperlink"/>
                <w:rtl/>
              </w:rPr>
            </w:pPr>
            <w:hyperlink w:anchor="Seif15" w:tooltip="תקציב נוסף"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16 </w:t>
            </w:r>
          </w:p>
        </w:tc>
        <w:tc>
          <w:tcPr>
            <w:tcW w:w="5669" w:type="dxa"/>
          </w:tcPr>
          <w:p w:rsidR="00C00ABF" w:rsidRPr="00C00ABF" w:rsidRDefault="00C00ABF" w:rsidP="00C00ABF">
            <w:pPr>
              <w:rPr>
                <w:rFonts w:cs="Frankruhel"/>
                <w:rtl/>
              </w:rPr>
            </w:pPr>
            <w:r>
              <w:rPr>
                <w:rtl/>
              </w:rPr>
              <w:t>העברת כספים מפרק אחד למשנהו</w:t>
            </w:r>
          </w:p>
        </w:tc>
        <w:tc>
          <w:tcPr>
            <w:tcW w:w="567" w:type="dxa"/>
          </w:tcPr>
          <w:p w:rsidR="00C00ABF" w:rsidRPr="00C00ABF" w:rsidRDefault="00C00ABF" w:rsidP="00C00ABF">
            <w:pPr>
              <w:rPr>
                <w:rStyle w:val="Hyperlink"/>
                <w:rtl/>
              </w:rPr>
            </w:pPr>
            <w:hyperlink w:anchor="Seif16" w:tooltip="העברת כספים מפרק אחד למשנהו"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פרק שלישי: הנהלת חשבונות</w:t>
            </w:r>
          </w:p>
        </w:tc>
        <w:tc>
          <w:tcPr>
            <w:tcW w:w="567" w:type="dxa"/>
          </w:tcPr>
          <w:p w:rsidR="00C00ABF" w:rsidRPr="00C00ABF" w:rsidRDefault="00C00ABF" w:rsidP="00C00ABF">
            <w:pPr>
              <w:rPr>
                <w:rStyle w:val="Hyperlink"/>
                <w:rtl/>
              </w:rPr>
            </w:pPr>
            <w:hyperlink w:anchor="med2" w:tooltip="פרק שלישי: הנהלת חשבונ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17 </w:t>
            </w:r>
          </w:p>
        </w:tc>
        <w:tc>
          <w:tcPr>
            <w:tcW w:w="5669" w:type="dxa"/>
          </w:tcPr>
          <w:p w:rsidR="00C00ABF" w:rsidRPr="00C00ABF" w:rsidRDefault="00C00ABF" w:rsidP="00C00ABF">
            <w:pPr>
              <w:rPr>
                <w:rFonts w:cs="Frankruhel"/>
                <w:rtl/>
              </w:rPr>
            </w:pPr>
            <w:r>
              <w:rPr>
                <w:rtl/>
              </w:rPr>
              <w:t>הנהלת פנקסים</w:t>
            </w:r>
          </w:p>
        </w:tc>
        <w:tc>
          <w:tcPr>
            <w:tcW w:w="567" w:type="dxa"/>
          </w:tcPr>
          <w:p w:rsidR="00C00ABF" w:rsidRPr="00C00ABF" w:rsidRDefault="00C00ABF" w:rsidP="00C00ABF">
            <w:pPr>
              <w:rPr>
                <w:rStyle w:val="Hyperlink"/>
                <w:rtl/>
              </w:rPr>
            </w:pPr>
            <w:hyperlink w:anchor="Seif17" w:tooltip="הנהלת פנקס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18 </w:t>
            </w:r>
          </w:p>
        </w:tc>
        <w:tc>
          <w:tcPr>
            <w:tcW w:w="5669" w:type="dxa"/>
          </w:tcPr>
          <w:p w:rsidR="00C00ABF" w:rsidRPr="00C00ABF" w:rsidRDefault="00C00ABF" w:rsidP="00C00ABF">
            <w:pPr>
              <w:rPr>
                <w:rFonts w:cs="Frankruhel"/>
                <w:rtl/>
              </w:rPr>
            </w:pPr>
            <w:r>
              <w:rPr>
                <w:rtl/>
              </w:rPr>
              <w:t>פנקסים</w:t>
            </w:r>
          </w:p>
        </w:tc>
        <w:tc>
          <w:tcPr>
            <w:tcW w:w="567" w:type="dxa"/>
          </w:tcPr>
          <w:p w:rsidR="00C00ABF" w:rsidRPr="00C00ABF" w:rsidRDefault="00C00ABF" w:rsidP="00C00ABF">
            <w:pPr>
              <w:rPr>
                <w:rStyle w:val="Hyperlink"/>
                <w:rtl/>
              </w:rPr>
            </w:pPr>
            <w:hyperlink w:anchor="Seif18" w:tooltip="פנקס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19 </w:t>
            </w:r>
          </w:p>
        </w:tc>
        <w:tc>
          <w:tcPr>
            <w:tcW w:w="5669" w:type="dxa"/>
          </w:tcPr>
          <w:p w:rsidR="00C00ABF" w:rsidRPr="00C00ABF" w:rsidRDefault="00C00ABF" w:rsidP="00C00ABF">
            <w:pPr>
              <w:rPr>
                <w:rFonts w:cs="Frankruhel"/>
                <w:rtl/>
              </w:rPr>
            </w:pPr>
            <w:r>
              <w:rPr>
                <w:rtl/>
              </w:rPr>
              <w:t>פנקסי עזר</w:t>
            </w:r>
          </w:p>
        </w:tc>
        <w:tc>
          <w:tcPr>
            <w:tcW w:w="567" w:type="dxa"/>
          </w:tcPr>
          <w:p w:rsidR="00C00ABF" w:rsidRPr="00C00ABF" w:rsidRDefault="00C00ABF" w:rsidP="00C00ABF">
            <w:pPr>
              <w:rPr>
                <w:rStyle w:val="Hyperlink"/>
                <w:rtl/>
              </w:rPr>
            </w:pPr>
            <w:hyperlink w:anchor="Seif19" w:tooltip="פנקסי עזר"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20 </w:t>
            </w:r>
          </w:p>
        </w:tc>
        <w:tc>
          <w:tcPr>
            <w:tcW w:w="5669" w:type="dxa"/>
          </w:tcPr>
          <w:p w:rsidR="00C00ABF" w:rsidRPr="00C00ABF" w:rsidRDefault="00C00ABF" w:rsidP="00C00ABF">
            <w:pPr>
              <w:rPr>
                <w:rFonts w:cs="Frankruhel"/>
                <w:rtl/>
              </w:rPr>
            </w:pPr>
            <w:r>
              <w:rPr>
                <w:rtl/>
              </w:rPr>
              <w:t>אופן הרישום</w:t>
            </w:r>
          </w:p>
        </w:tc>
        <w:tc>
          <w:tcPr>
            <w:tcW w:w="567" w:type="dxa"/>
          </w:tcPr>
          <w:p w:rsidR="00C00ABF" w:rsidRPr="00C00ABF" w:rsidRDefault="00C00ABF" w:rsidP="00C00ABF">
            <w:pPr>
              <w:rPr>
                <w:rStyle w:val="Hyperlink"/>
                <w:rtl/>
              </w:rPr>
            </w:pPr>
            <w:hyperlink w:anchor="Seif20" w:tooltip="אופן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22 </w:t>
            </w:r>
          </w:p>
        </w:tc>
        <w:tc>
          <w:tcPr>
            <w:tcW w:w="5669" w:type="dxa"/>
          </w:tcPr>
          <w:p w:rsidR="00C00ABF" w:rsidRPr="00C00ABF" w:rsidRDefault="00C00ABF" w:rsidP="00C00ABF">
            <w:pPr>
              <w:rPr>
                <w:rFonts w:cs="Frankruhel"/>
                <w:rtl/>
              </w:rPr>
            </w:pPr>
            <w:r>
              <w:rPr>
                <w:rtl/>
              </w:rPr>
              <w:t>הדפים בפנקסים</w:t>
            </w:r>
          </w:p>
        </w:tc>
        <w:tc>
          <w:tcPr>
            <w:tcW w:w="567" w:type="dxa"/>
          </w:tcPr>
          <w:p w:rsidR="00C00ABF" w:rsidRPr="00C00ABF" w:rsidRDefault="00C00ABF" w:rsidP="00C00ABF">
            <w:pPr>
              <w:rPr>
                <w:rStyle w:val="Hyperlink"/>
                <w:rtl/>
              </w:rPr>
            </w:pPr>
            <w:hyperlink w:anchor="Seif21" w:tooltip="הדפים בפנקס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23 </w:t>
            </w:r>
          </w:p>
        </w:tc>
        <w:tc>
          <w:tcPr>
            <w:tcW w:w="5669" w:type="dxa"/>
          </w:tcPr>
          <w:p w:rsidR="00C00ABF" w:rsidRPr="00C00ABF" w:rsidRDefault="00C00ABF" w:rsidP="00C00ABF">
            <w:pPr>
              <w:rPr>
                <w:rFonts w:cs="Frankruhel"/>
                <w:rtl/>
              </w:rPr>
            </w:pPr>
            <w:r>
              <w:rPr>
                <w:rtl/>
              </w:rPr>
              <w:t>צורת ניהול פנקסים</w:t>
            </w:r>
          </w:p>
        </w:tc>
        <w:tc>
          <w:tcPr>
            <w:tcW w:w="567" w:type="dxa"/>
          </w:tcPr>
          <w:p w:rsidR="00C00ABF" w:rsidRPr="00C00ABF" w:rsidRDefault="00C00ABF" w:rsidP="00C00ABF">
            <w:pPr>
              <w:rPr>
                <w:rStyle w:val="Hyperlink"/>
                <w:rtl/>
              </w:rPr>
            </w:pPr>
            <w:hyperlink w:anchor="Seif22" w:tooltip="צורת ניהול פנקס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24 </w:t>
            </w:r>
          </w:p>
        </w:tc>
        <w:tc>
          <w:tcPr>
            <w:tcW w:w="5669" w:type="dxa"/>
          </w:tcPr>
          <w:p w:rsidR="00C00ABF" w:rsidRPr="00C00ABF" w:rsidRDefault="00C00ABF" w:rsidP="00C00ABF">
            <w:pPr>
              <w:rPr>
                <w:rFonts w:cs="Frankruhel"/>
                <w:rtl/>
              </w:rPr>
            </w:pPr>
            <w:r>
              <w:rPr>
                <w:rtl/>
              </w:rPr>
              <w:t>יומן וכרטיסיות</w:t>
            </w:r>
          </w:p>
        </w:tc>
        <w:tc>
          <w:tcPr>
            <w:tcW w:w="567" w:type="dxa"/>
          </w:tcPr>
          <w:p w:rsidR="00C00ABF" w:rsidRPr="00C00ABF" w:rsidRDefault="00C00ABF" w:rsidP="00C00ABF">
            <w:pPr>
              <w:rPr>
                <w:rStyle w:val="Hyperlink"/>
                <w:rtl/>
              </w:rPr>
            </w:pPr>
            <w:hyperlink w:anchor="Seif23" w:tooltip="יומן וכרטיסי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25 </w:t>
            </w:r>
          </w:p>
        </w:tc>
        <w:tc>
          <w:tcPr>
            <w:tcW w:w="5669" w:type="dxa"/>
          </w:tcPr>
          <w:p w:rsidR="00C00ABF" w:rsidRPr="00C00ABF" w:rsidRDefault="00C00ABF" w:rsidP="00C00ABF">
            <w:pPr>
              <w:rPr>
                <w:rFonts w:cs="Frankruhel"/>
                <w:rtl/>
              </w:rPr>
            </w:pPr>
            <w:r>
              <w:rPr>
                <w:rtl/>
              </w:rPr>
              <w:t>פנקסים נוספים</w:t>
            </w:r>
          </w:p>
        </w:tc>
        <w:tc>
          <w:tcPr>
            <w:tcW w:w="567" w:type="dxa"/>
          </w:tcPr>
          <w:p w:rsidR="00C00ABF" w:rsidRPr="00C00ABF" w:rsidRDefault="00C00ABF" w:rsidP="00C00ABF">
            <w:pPr>
              <w:rPr>
                <w:rStyle w:val="Hyperlink"/>
                <w:rtl/>
              </w:rPr>
            </w:pPr>
            <w:hyperlink w:anchor="Seif24" w:tooltip="פנקסים נוספ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26 </w:t>
            </w:r>
          </w:p>
        </w:tc>
        <w:tc>
          <w:tcPr>
            <w:tcW w:w="5669" w:type="dxa"/>
          </w:tcPr>
          <w:p w:rsidR="00C00ABF" w:rsidRPr="00C00ABF" w:rsidRDefault="00C00ABF" w:rsidP="00C00ABF">
            <w:pPr>
              <w:rPr>
                <w:rFonts w:cs="Frankruhel"/>
                <w:rtl/>
              </w:rPr>
            </w:pPr>
            <w:r>
              <w:rPr>
                <w:rtl/>
              </w:rPr>
              <w:t>ספירת המלאי</w:t>
            </w:r>
          </w:p>
        </w:tc>
        <w:tc>
          <w:tcPr>
            <w:tcW w:w="567" w:type="dxa"/>
          </w:tcPr>
          <w:p w:rsidR="00C00ABF" w:rsidRPr="00C00ABF" w:rsidRDefault="00C00ABF" w:rsidP="00C00ABF">
            <w:pPr>
              <w:rPr>
                <w:rStyle w:val="Hyperlink"/>
                <w:rtl/>
              </w:rPr>
            </w:pPr>
            <w:hyperlink w:anchor="Seif25" w:tooltip="ספירת המלאי"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5</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פרק רביעי: פנקסים לסוגיהם</w:t>
            </w:r>
          </w:p>
        </w:tc>
        <w:tc>
          <w:tcPr>
            <w:tcW w:w="567" w:type="dxa"/>
          </w:tcPr>
          <w:p w:rsidR="00C00ABF" w:rsidRPr="00C00ABF" w:rsidRDefault="00C00ABF" w:rsidP="00C00ABF">
            <w:pPr>
              <w:rPr>
                <w:rStyle w:val="Hyperlink"/>
                <w:rtl/>
              </w:rPr>
            </w:pPr>
            <w:hyperlink w:anchor="med3" w:tooltip="פרק רביעי: פנקסים לסוגיה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א': פנקס הקופה</w:t>
            </w:r>
          </w:p>
        </w:tc>
        <w:tc>
          <w:tcPr>
            <w:tcW w:w="567" w:type="dxa"/>
          </w:tcPr>
          <w:p w:rsidR="00C00ABF" w:rsidRPr="00C00ABF" w:rsidRDefault="00C00ABF" w:rsidP="00C00ABF">
            <w:pPr>
              <w:rPr>
                <w:rStyle w:val="Hyperlink"/>
                <w:rtl/>
              </w:rPr>
            </w:pPr>
            <w:hyperlink w:anchor="hed22" w:tooltip="סימן א: פנקס הקופה"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27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26"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28 </w:t>
            </w:r>
          </w:p>
        </w:tc>
        <w:tc>
          <w:tcPr>
            <w:tcW w:w="5669" w:type="dxa"/>
          </w:tcPr>
          <w:p w:rsidR="00C00ABF" w:rsidRPr="00C00ABF" w:rsidRDefault="00C00ABF" w:rsidP="00C00ABF">
            <w:pPr>
              <w:rPr>
                <w:rFonts w:cs="Frankruhel"/>
                <w:rtl/>
              </w:rPr>
            </w:pPr>
            <w:r>
              <w:rPr>
                <w:rtl/>
              </w:rPr>
              <w:t>איזון פנקס הקופה</w:t>
            </w:r>
          </w:p>
        </w:tc>
        <w:tc>
          <w:tcPr>
            <w:tcW w:w="567" w:type="dxa"/>
          </w:tcPr>
          <w:p w:rsidR="00C00ABF" w:rsidRPr="00C00ABF" w:rsidRDefault="00C00ABF" w:rsidP="00C00ABF">
            <w:pPr>
              <w:rPr>
                <w:rStyle w:val="Hyperlink"/>
                <w:rtl/>
              </w:rPr>
            </w:pPr>
            <w:hyperlink w:anchor="Seif27" w:tooltip="איזון פנקס הקופה"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29 </w:t>
            </w:r>
          </w:p>
        </w:tc>
        <w:tc>
          <w:tcPr>
            <w:tcW w:w="5669" w:type="dxa"/>
          </w:tcPr>
          <w:p w:rsidR="00C00ABF" w:rsidRPr="00C00ABF" w:rsidRDefault="00C00ABF" w:rsidP="00C00ABF">
            <w:pPr>
              <w:rPr>
                <w:rFonts w:cs="Frankruhel"/>
                <w:rtl/>
              </w:rPr>
            </w:pPr>
            <w:r>
              <w:rPr>
                <w:rtl/>
              </w:rPr>
              <w:t>התאמת היתרה בקופה</w:t>
            </w:r>
          </w:p>
        </w:tc>
        <w:tc>
          <w:tcPr>
            <w:tcW w:w="567" w:type="dxa"/>
          </w:tcPr>
          <w:p w:rsidR="00C00ABF" w:rsidRPr="00C00ABF" w:rsidRDefault="00C00ABF" w:rsidP="00C00ABF">
            <w:pPr>
              <w:rPr>
                <w:rStyle w:val="Hyperlink"/>
                <w:rtl/>
              </w:rPr>
            </w:pPr>
            <w:hyperlink w:anchor="Seif28" w:tooltip="התאמת היתרה בקופה"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30 </w:t>
            </w:r>
          </w:p>
        </w:tc>
        <w:tc>
          <w:tcPr>
            <w:tcW w:w="5669" w:type="dxa"/>
          </w:tcPr>
          <w:p w:rsidR="00C00ABF" w:rsidRPr="00C00ABF" w:rsidRDefault="00C00ABF" w:rsidP="00C00ABF">
            <w:pPr>
              <w:rPr>
                <w:rFonts w:cs="Frankruhel"/>
                <w:rtl/>
              </w:rPr>
            </w:pPr>
            <w:r>
              <w:rPr>
                <w:rtl/>
              </w:rPr>
              <w:t>שוברי קבלה</w:t>
            </w:r>
          </w:p>
        </w:tc>
        <w:tc>
          <w:tcPr>
            <w:tcW w:w="567" w:type="dxa"/>
          </w:tcPr>
          <w:p w:rsidR="00C00ABF" w:rsidRPr="00C00ABF" w:rsidRDefault="00C00ABF" w:rsidP="00C00ABF">
            <w:pPr>
              <w:rPr>
                <w:rStyle w:val="Hyperlink"/>
                <w:rtl/>
              </w:rPr>
            </w:pPr>
            <w:hyperlink w:anchor="Seif29" w:tooltip="שוברי קבלה"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31 </w:t>
            </w:r>
          </w:p>
        </w:tc>
        <w:tc>
          <w:tcPr>
            <w:tcW w:w="5669" w:type="dxa"/>
          </w:tcPr>
          <w:p w:rsidR="00C00ABF" w:rsidRPr="00C00ABF" w:rsidRDefault="00C00ABF" w:rsidP="00C00ABF">
            <w:pPr>
              <w:rPr>
                <w:rFonts w:cs="Frankruhel"/>
                <w:rtl/>
              </w:rPr>
            </w:pPr>
            <w:r>
              <w:rPr>
                <w:rtl/>
              </w:rPr>
              <w:t>שוברי תשלום</w:t>
            </w:r>
          </w:p>
        </w:tc>
        <w:tc>
          <w:tcPr>
            <w:tcW w:w="567" w:type="dxa"/>
          </w:tcPr>
          <w:p w:rsidR="00C00ABF" w:rsidRPr="00C00ABF" w:rsidRDefault="00C00ABF" w:rsidP="00C00ABF">
            <w:pPr>
              <w:rPr>
                <w:rStyle w:val="Hyperlink"/>
                <w:rtl/>
              </w:rPr>
            </w:pPr>
            <w:hyperlink w:anchor="Seif30" w:tooltip="שוברי תשל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lastRenderedPageBreak/>
              <w:t xml:space="preserve">סעיף 32 </w:t>
            </w:r>
          </w:p>
        </w:tc>
        <w:tc>
          <w:tcPr>
            <w:tcW w:w="5669" w:type="dxa"/>
          </w:tcPr>
          <w:p w:rsidR="00C00ABF" w:rsidRPr="00C00ABF" w:rsidRDefault="00C00ABF" w:rsidP="00C00ABF">
            <w:pPr>
              <w:rPr>
                <w:rFonts w:cs="Frankruhel"/>
                <w:rtl/>
              </w:rPr>
            </w:pPr>
            <w:r>
              <w:rPr>
                <w:rtl/>
              </w:rPr>
              <w:t>תשלום לבנק או על ידו</w:t>
            </w:r>
          </w:p>
        </w:tc>
        <w:tc>
          <w:tcPr>
            <w:tcW w:w="567" w:type="dxa"/>
          </w:tcPr>
          <w:p w:rsidR="00C00ABF" w:rsidRPr="00C00ABF" w:rsidRDefault="00C00ABF" w:rsidP="00C00ABF">
            <w:pPr>
              <w:rPr>
                <w:rStyle w:val="Hyperlink"/>
                <w:rtl/>
              </w:rPr>
            </w:pPr>
            <w:hyperlink w:anchor="Seif31" w:tooltip="תשלום לבנק או על ידו"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33 </w:t>
            </w:r>
          </w:p>
        </w:tc>
        <w:tc>
          <w:tcPr>
            <w:tcW w:w="5669" w:type="dxa"/>
          </w:tcPr>
          <w:p w:rsidR="00C00ABF" w:rsidRPr="00C00ABF" w:rsidRDefault="00C00ABF" w:rsidP="00C00ABF">
            <w:pPr>
              <w:rPr>
                <w:rFonts w:cs="Frankruhel"/>
                <w:rtl/>
              </w:rPr>
            </w:pPr>
            <w:r>
              <w:rPr>
                <w:rtl/>
              </w:rPr>
              <w:t>העברת כספים לבנק</w:t>
            </w:r>
          </w:p>
        </w:tc>
        <w:tc>
          <w:tcPr>
            <w:tcW w:w="567" w:type="dxa"/>
          </w:tcPr>
          <w:p w:rsidR="00C00ABF" w:rsidRPr="00C00ABF" w:rsidRDefault="00C00ABF" w:rsidP="00C00ABF">
            <w:pPr>
              <w:rPr>
                <w:rStyle w:val="Hyperlink"/>
                <w:rtl/>
              </w:rPr>
            </w:pPr>
            <w:hyperlink w:anchor="Seif32" w:tooltip="העברת כספים לבנק"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34 </w:t>
            </w:r>
          </w:p>
        </w:tc>
        <w:tc>
          <w:tcPr>
            <w:tcW w:w="5669" w:type="dxa"/>
          </w:tcPr>
          <w:p w:rsidR="00C00ABF" w:rsidRPr="00C00ABF" w:rsidRDefault="00C00ABF" w:rsidP="00C00ABF">
            <w:pPr>
              <w:rPr>
                <w:rFonts w:cs="Frankruhel"/>
                <w:rtl/>
              </w:rPr>
            </w:pPr>
            <w:r>
              <w:rPr>
                <w:rtl/>
              </w:rPr>
              <w:t>התאמת חשבון הבנק</w:t>
            </w:r>
          </w:p>
        </w:tc>
        <w:tc>
          <w:tcPr>
            <w:tcW w:w="567" w:type="dxa"/>
          </w:tcPr>
          <w:p w:rsidR="00C00ABF" w:rsidRPr="00C00ABF" w:rsidRDefault="00C00ABF" w:rsidP="00C00ABF">
            <w:pPr>
              <w:rPr>
                <w:rStyle w:val="Hyperlink"/>
                <w:rtl/>
              </w:rPr>
            </w:pPr>
            <w:hyperlink w:anchor="Seif33" w:tooltip="התאמת חשבון הבנק"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ב': פנקס הזכאים והחייבים</w:t>
            </w:r>
          </w:p>
        </w:tc>
        <w:tc>
          <w:tcPr>
            <w:tcW w:w="567" w:type="dxa"/>
          </w:tcPr>
          <w:p w:rsidR="00C00ABF" w:rsidRPr="00C00ABF" w:rsidRDefault="00C00ABF" w:rsidP="00C00ABF">
            <w:pPr>
              <w:rPr>
                <w:rStyle w:val="Hyperlink"/>
                <w:rtl/>
              </w:rPr>
            </w:pPr>
            <w:hyperlink w:anchor="hed23" w:tooltip="סימן ב: פנקס הזכאים והחייב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35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34"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ג': פנקס התקבולים והתשלומים המאושרים</w:t>
            </w:r>
          </w:p>
        </w:tc>
        <w:tc>
          <w:tcPr>
            <w:tcW w:w="567" w:type="dxa"/>
          </w:tcPr>
          <w:p w:rsidR="00C00ABF" w:rsidRPr="00C00ABF" w:rsidRDefault="00C00ABF" w:rsidP="00C00ABF">
            <w:pPr>
              <w:rPr>
                <w:rStyle w:val="Hyperlink"/>
                <w:rtl/>
              </w:rPr>
            </w:pPr>
            <w:hyperlink w:anchor="hed24" w:tooltip="סימן ג: פנקס התקבולים והתשלומים המאושר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hed24</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36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35"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37 </w:t>
            </w:r>
          </w:p>
        </w:tc>
        <w:tc>
          <w:tcPr>
            <w:tcW w:w="5669" w:type="dxa"/>
          </w:tcPr>
          <w:p w:rsidR="00C00ABF" w:rsidRPr="00C00ABF" w:rsidRDefault="00C00ABF" w:rsidP="00C00ABF">
            <w:pPr>
              <w:rPr>
                <w:rFonts w:cs="Frankruhel"/>
                <w:rtl/>
              </w:rPr>
            </w:pPr>
            <w:r>
              <w:rPr>
                <w:rtl/>
              </w:rPr>
              <w:t>אופן הרישום</w:t>
            </w:r>
          </w:p>
        </w:tc>
        <w:tc>
          <w:tcPr>
            <w:tcW w:w="567" w:type="dxa"/>
          </w:tcPr>
          <w:p w:rsidR="00C00ABF" w:rsidRPr="00C00ABF" w:rsidRDefault="00C00ABF" w:rsidP="00C00ABF">
            <w:pPr>
              <w:rPr>
                <w:rStyle w:val="Hyperlink"/>
                <w:rtl/>
              </w:rPr>
            </w:pPr>
            <w:hyperlink w:anchor="Seif36" w:tooltip="אופן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38 </w:t>
            </w:r>
          </w:p>
        </w:tc>
        <w:tc>
          <w:tcPr>
            <w:tcW w:w="5669" w:type="dxa"/>
          </w:tcPr>
          <w:p w:rsidR="00C00ABF" w:rsidRPr="00C00ABF" w:rsidRDefault="00C00ABF" w:rsidP="00C00ABF">
            <w:pPr>
              <w:rPr>
                <w:rFonts w:cs="Frankruhel"/>
                <w:rtl/>
              </w:rPr>
            </w:pPr>
            <w:r>
              <w:rPr>
                <w:rtl/>
              </w:rPr>
              <w:t>רישום המילווה</w:t>
            </w:r>
          </w:p>
        </w:tc>
        <w:tc>
          <w:tcPr>
            <w:tcW w:w="567" w:type="dxa"/>
          </w:tcPr>
          <w:p w:rsidR="00C00ABF" w:rsidRPr="00C00ABF" w:rsidRDefault="00C00ABF" w:rsidP="00C00ABF">
            <w:pPr>
              <w:rPr>
                <w:rStyle w:val="Hyperlink"/>
                <w:rtl/>
              </w:rPr>
            </w:pPr>
            <w:hyperlink w:anchor="Seif37" w:tooltip="רישום המילווה"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ד': פנקס השטרות</w:t>
            </w:r>
          </w:p>
        </w:tc>
        <w:tc>
          <w:tcPr>
            <w:tcW w:w="567" w:type="dxa"/>
          </w:tcPr>
          <w:p w:rsidR="00C00ABF" w:rsidRPr="00C00ABF" w:rsidRDefault="00C00ABF" w:rsidP="00C00ABF">
            <w:pPr>
              <w:rPr>
                <w:rStyle w:val="Hyperlink"/>
                <w:rtl/>
              </w:rPr>
            </w:pPr>
            <w:hyperlink w:anchor="hed25" w:tooltip="סימן ד: פנקס השטר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hed25</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39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38"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6</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ה': פנקס המחסנים</w:t>
            </w:r>
          </w:p>
        </w:tc>
        <w:tc>
          <w:tcPr>
            <w:tcW w:w="567" w:type="dxa"/>
          </w:tcPr>
          <w:p w:rsidR="00C00ABF" w:rsidRPr="00C00ABF" w:rsidRDefault="00C00ABF" w:rsidP="00C00ABF">
            <w:pPr>
              <w:rPr>
                <w:rStyle w:val="Hyperlink"/>
                <w:rtl/>
              </w:rPr>
            </w:pPr>
            <w:hyperlink w:anchor="hed26" w:tooltip="סימן ה: פנקס המחסנ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hed26</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40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39"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41 </w:t>
            </w:r>
          </w:p>
        </w:tc>
        <w:tc>
          <w:tcPr>
            <w:tcW w:w="5669" w:type="dxa"/>
          </w:tcPr>
          <w:p w:rsidR="00C00ABF" w:rsidRPr="00C00ABF" w:rsidRDefault="00C00ABF" w:rsidP="00C00ABF">
            <w:pPr>
              <w:rPr>
                <w:rFonts w:cs="Frankruhel"/>
                <w:rtl/>
              </w:rPr>
            </w:pPr>
            <w:r>
              <w:rPr>
                <w:rtl/>
              </w:rPr>
              <w:t>הוצאה מהמחסן בחתימת הגזבר</w:t>
            </w:r>
          </w:p>
        </w:tc>
        <w:tc>
          <w:tcPr>
            <w:tcW w:w="567" w:type="dxa"/>
          </w:tcPr>
          <w:p w:rsidR="00C00ABF" w:rsidRPr="00C00ABF" w:rsidRDefault="00C00ABF" w:rsidP="00C00ABF">
            <w:pPr>
              <w:rPr>
                <w:rStyle w:val="Hyperlink"/>
                <w:rtl/>
              </w:rPr>
            </w:pPr>
            <w:hyperlink w:anchor="Seif40" w:tooltip="הוצאה מהמחסן בחתימת הגזבר"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ו': פנקס המילוות</w:t>
            </w:r>
          </w:p>
        </w:tc>
        <w:tc>
          <w:tcPr>
            <w:tcW w:w="567" w:type="dxa"/>
          </w:tcPr>
          <w:p w:rsidR="00C00ABF" w:rsidRPr="00C00ABF" w:rsidRDefault="00C00ABF" w:rsidP="00C00ABF">
            <w:pPr>
              <w:rPr>
                <w:rStyle w:val="Hyperlink"/>
                <w:rtl/>
              </w:rPr>
            </w:pPr>
            <w:hyperlink w:anchor="hed27" w:tooltip="סימן ו: פנקס המילו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hed27</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42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41"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ז': פנקס המקרקעין</w:t>
            </w:r>
          </w:p>
        </w:tc>
        <w:tc>
          <w:tcPr>
            <w:tcW w:w="567" w:type="dxa"/>
          </w:tcPr>
          <w:p w:rsidR="00C00ABF" w:rsidRPr="00C00ABF" w:rsidRDefault="00C00ABF" w:rsidP="00C00ABF">
            <w:pPr>
              <w:rPr>
                <w:rStyle w:val="Hyperlink"/>
                <w:rtl/>
              </w:rPr>
            </w:pPr>
            <w:hyperlink w:anchor="hed28" w:tooltip="סימן ז: פנקס המקרקעין"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hed28</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43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42"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ח': פנקס המטלטלין</w:t>
            </w:r>
          </w:p>
        </w:tc>
        <w:tc>
          <w:tcPr>
            <w:tcW w:w="567" w:type="dxa"/>
          </w:tcPr>
          <w:p w:rsidR="00C00ABF" w:rsidRPr="00C00ABF" w:rsidRDefault="00C00ABF" w:rsidP="00C00ABF">
            <w:pPr>
              <w:rPr>
                <w:rStyle w:val="Hyperlink"/>
                <w:rtl/>
              </w:rPr>
            </w:pPr>
            <w:hyperlink w:anchor="hed29" w:tooltip="סימן ח: פנקס המטלטלין"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hed29</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44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43"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ט': פנקס החוזים</w:t>
            </w:r>
          </w:p>
        </w:tc>
        <w:tc>
          <w:tcPr>
            <w:tcW w:w="567" w:type="dxa"/>
          </w:tcPr>
          <w:p w:rsidR="00C00ABF" w:rsidRPr="00C00ABF" w:rsidRDefault="00C00ABF" w:rsidP="00C00ABF">
            <w:pPr>
              <w:rPr>
                <w:rStyle w:val="Hyperlink"/>
                <w:rtl/>
              </w:rPr>
            </w:pPr>
            <w:hyperlink w:anchor="hed210" w:tooltip="סימן ט: פנקס החוז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hed210</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45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44"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סימן י': פנקס העובדים</w:t>
            </w:r>
          </w:p>
        </w:tc>
        <w:tc>
          <w:tcPr>
            <w:tcW w:w="567" w:type="dxa"/>
          </w:tcPr>
          <w:p w:rsidR="00C00ABF" w:rsidRPr="00C00ABF" w:rsidRDefault="00C00ABF" w:rsidP="00C00ABF">
            <w:pPr>
              <w:rPr>
                <w:rStyle w:val="Hyperlink"/>
                <w:rtl/>
              </w:rPr>
            </w:pPr>
            <w:hyperlink w:anchor="hed211" w:tooltip="סימן י: פנקס העובד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hed211</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46 </w:t>
            </w:r>
          </w:p>
        </w:tc>
        <w:tc>
          <w:tcPr>
            <w:tcW w:w="5669" w:type="dxa"/>
          </w:tcPr>
          <w:p w:rsidR="00C00ABF" w:rsidRPr="00C00ABF" w:rsidRDefault="00C00ABF" w:rsidP="00C00ABF">
            <w:pPr>
              <w:rPr>
                <w:rFonts w:cs="Frankruhel"/>
                <w:rtl/>
              </w:rPr>
            </w:pPr>
            <w:r>
              <w:rPr>
                <w:rtl/>
              </w:rPr>
              <w:t>פרטי הרישום</w:t>
            </w:r>
          </w:p>
        </w:tc>
        <w:tc>
          <w:tcPr>
            <w:tcW w:w="567" w:type="dxa"/>
          </w:tcPr>
          <w:p w:rsidR="00C00ABF" w:rsidRPr="00C00ABF" w:rsidRDefault="00C00ABF" w:rsidP="00C00ABF">
            <w:pPr>
              <w:rPr>
                <w:rStyle w:val="Hyperlink"/>
                <w:rtl/>
              </w:rPr>
            </w:pPr>
            <w:hyperlink w:anchor="Seif45" w:tooltip="פרטי הרישו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Seif45</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פרק חמישי: הוראות שונות</w:t>
            </w:r>
          </w:p>
        </w:tc>
        <w:tc>
          <w:tcPr>
            <w:tcW w:w="567" w:type="dxa"/>
          </w:tcPr>
          <w:p w:rsidR="00C00ABF" w:rsidRPr="00C00ABF" w:rsidRDefault="00C00ABF" w:rsidP="00C00ABF">
            <w:pPr>
              <w:rPr>
                <w:rStyle w:val="Hyperlink"/>
                <w:rtl/>
              </w:rPr>
            </w:pPr>
            <w:hyperlink w:anchor="med4" w:tooltip="פרק חמישי: הוראות שונו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47 </w:t>
            </w:r>
          </w:p>
        </w:tc>
        <w:tc>
          <w:tcPr>
            <w:tcW w:w="5669" w:type="dxa"/>
          </w:tcPr>
          <w:p w:rsidR="00C00ABF" w:rsidRPr="00C00ABF" w:rsidRDefault="00C00ABF" w:rsidP="00C00ABF">
            <w:pPr>
              <w:rPr>
                <w:rFonts w:cs="Frankruhel"/>
                <w:rtl/>
              </w:rPr>
            </w:pPr>
            <w:r>
              <w:rPr>
                <w:rtl/>
              </w:rPr>
              <w:t>דו"חות חדשיים</w:t>
            </w:r>
          </w:p>
        </w:tc>
        <w:tc>
          <w:tcPr>
            <w:tcW w:w="567" w:type="dxa"/>
          </w:tcPr>
          <w:p w:rsidR="00C00ABF" w:rsidRPr="00C00ABF" w:rsidRDefault="00C00ABF" w:rsidP="00C00ABF">
            <w:pPr>
              <w:rPr>
                <w:rStyle w:val="Hyperlink"/>
                <w:rtl/>
              </w:rPr>
            </w:pPr>
            <w:hyperlink w:anchor="Seif46" w:tooltip="דוחות חדשי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Seif46</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48 </w:t>
            </w:r>
          </w:p>
        </w:tc>
        <w:tc>
          <w:tcPr>
            <w:tcW w:w="5669" w:type="dxa"/>
          </w:tcPr>
          <w:p w:rsidR="00C00ABF" w:rsidRPr="00C00ABF" w:rsidRDefault="00C00ABF" w:rsidP="00C00ABF">
            <w:pPr>
              <w:rPr>
                <w:rFonts w:cs="Frankruhel"/>
                <w:rtl/>
              </w:rPr>
            </w:pPr>
            <w:r>
              <w:rPr>
                <w:rtl/>
              </w:rPr>
              <w:t>דו"ח שנתי</w:t>
            </w:r>
          </w:p>
        </w:tc>
        <w:tc>
          <w:tcPr>
            <w:tcW w:w="567" w:type="dxa"/>
          </w:tcPr>
          <w:p w:rsidR="00C00ABF" w:rsidRPr="00C00ABF" w:rsidRDefault="00C00ABF" w:rsidP="00C00ABF">
            <w:pPr>
              <w:rPr>
                <w:rStyle w:val="Hyperlink"/>
                <w:rtl/>
              </w:rPr>
            </w:pPr>
            <w:hyperlink w:anchor="Seif47" w:tooltip="דוח שנתי"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Seif47</w:instrText>
            </w:r>
            <w:r>
              <w:rPr>
                <w:rtl/>
              </w:rPr>
              <w:instrText xml:space="preserve"> </w:instrText>
            </w:r>
            <w:r>
              <w:rPr>
                <w:rFonts w:cs="Frankruhel"/>
                <w:rtl/>
              </w:rPr>
              <w:fldChar w:fldCharType="separate"/>
            </w:r>
            <w:r>
              <w:rPr>
                <w:noProof/>
                <w:rtl/>
              </w:rPr>
              <w:t>7</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r>
              <w:rPr>
                <w:rtl/>
              </w:rPr>
              <w:t xml:space="preserve">סעיף 49 </w:t>
            </w:r>
          </w:p>
        </w:tc>
        <w:tc>
          <w:tcPr>
            <w:tcW w:w="5669" w:type="dxa"/>
          </w:tcPr>
          <w:p w:rsidR="00C00ABF" w:rsidRPr="00C00ABF" w:rsidRDefault="00C00ABF" w:rsidP="00C00ABF">
            <w:pPr>
              <w:rPr>
                <w:rFonts w:cs="Frankruhel"/>
                <w:rtl/>
              </w:rPr>
            </w:pPr>
            <w:r>
              <w:rPr>
                <w:rtl/>
              </w:rPr>
              <w:t>השם</w:t>
            </w:r>
          </w:p>
        </w:tc>
        <w:tc>
          <w:tcPr>
            <w:tcW w:w="567" w:type="dxa"/>
          </w:tcPr>
          <w:p w:rsidR="00C00ABF" w:rsidRPr="00C00ABF" w:rsidRDefault="00C00ABF" w:rsidP="00C00ABF">
            <w:pPr>
              <w:rPr>
                <w:rStyle w:val="Hyperlink"/>
                <w:rtl/>
              </w:rPr>
            </w:pPr>
            <w:hyperlink w:anchor="Seif48" w:tooltip="הש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Seif48</w:instrText>
            </w:r>
            <w:r>
              <w:rPr>
                <w:rtl/>
              </w:rPr>
              <w:instrText xml:space="preserve"> </w:instrText>
            </w:r>
            <w:r>
              <w:rPr>
                <w:rFonts w:cs="Frankruhel"/>
                <w:rtl/>
              </w:rPr>
              <w:fldChar w:fldCharType="separate"/>
            </w:r>
            <w:r>
              <w:rPr>
                <w:noProof/>
                <w:rtl/>
              </w:rPr>
              <w:t>8</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תוספת ראשונה</w:t>
            </w:r>
          </w:p>
        </w:tc>
        <w:tc>
          <w:tcPr>
            <w:tcW w:w="567" w:type="dxa"/>
          </w:tcPr>
          <w:p w:rsidR="00C00ABF" w:rsidRPr="00C00ABF" w:rsidRDefault="00C00ABF" w:rsidP="00C00ABF">
            <w:pPr>
              <w:rPr>
                <w:rStyle w:val="Hyperlink"/>
                <w:rtl/>
              </w:rPr>
            </w:pPr>
            <w:hyperlink w:anchor="med5" w:tooltip="תוספת ראשונה"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8</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תוספת שניה</w:t>
            </w:r>
          </w:p>
        </w:tc>
        <w:tc>
          <w:tcPr>
            <w:tcW w:w="567" w:type="dxa"/>
          </w:tcPr>
          <w:p w:rsidR="00C00ABF" w:rsidRPr="00C00ABF" w:rsidRDefault="00C00ABF" w:rsidP="00C00ABF">
            <w:pPr>
              <w:rPr>
                <w:rStyle w:val="Hyperlink"/>
                <w:rtl/>
              </w:rPr>
            </w:pPr>
            <w:hyperlink w:anchor="med21" w:tooltip="תוספת שניה"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med21</w:instrText>
            </w:r>
            <w:r>
              <w:rPr>
                <w:rtl/>
              </w:rPr>
              <w:instrText xml:space="preserve"> </w:instrText>
            </w:r>
            <w:r>
              <w:rPr>
                <w:rFonts w:cs="Frankruhel"/>
                <w:rtl/>
              </w:rPr>
              <w:fldChar w:fldCharType="separate"/>
            </w:r>
            <w:r>
              <w:rPr>
                <w:noProof/>
                <w:rtl/>
              </w:rPr>
              <w:t>9</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חלק א' – חשבונות תנועה</w:t>
            </w:r>
          </w:p>
        </w:tc>
        <w:tc>
          <w:tcPr>
            <w:tcW w:w="567" w:type="dxa"/>
          </w:tcPr>
          <w:p w:rsidR="00C00ABF" w:rsidRPr="00C00ABF" w:rsidRDefault="00C00ABF" w:rsidP="00C00ABF">
            <w:pPr>
              <w:rPr>
                <w:rStyle w:val="Hyperlink"/>
                <w:rtl/>
              </w:rPr>
            </w:pPr>
            <w:hyperlink w:anchor="med22" w:tooltip="חלק א – חשבונות תנועה"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med22</w:instrText>
            </w:r>
            <w:r>
              <w:rPr>
                <w:rtl/>
              </w:rPr>
              <w:instrText xml:space="preserve"> </w:instrText>
            </w:r>
            <w:r>
              <w:rPr>
                <w:rFonts w:cs="Frankruhel"/>
                <w:rtl/>
              </w:rPr>
              <w:fldChar w:fldCharType="separate"/>
            </w:r>
            <w:r>
              <w:rPr>
                <w:noProof/>
                <w:rtl/>
              </w:rPr>
              <w:t>9</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חלק ב' – חשבונות תקבולים</w:t>
            </w:r>
          </w:p>
        </w:tc>
        <w:tc>
          <w:tcPr>
            <w:tcW w:w="567" w:type="dxa"/>
          </w:tcPr>
          <w:p w:rsidR="00C00ABF" w:rsidRPr="00C00ABF" w:rsidRDefault="00C00ABF" w:rsidP="00C00ABF">
            <w:pPr>
              <w:rPr>
                <w:rStyle w:val="Hyperlink"/>
                <w:rtl/>
              </w:rPr>
            </w:pPr>
            <w:hyperlink w:anchor="med23" w:tooltip="חלק ב – חשבונות תקבול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med23</w:instrText>
            </w:r>
            <w:r>
              <w:rPr>
                <w:rtl/>
              </w:rPr>
              <w:instrText xml:space="preserve"> </w:instrText>
            </w:r>
            <w:r>
              <w:rPr>
                <w:rFonts w:cs="Frankruhel"/>
                <w:rtl/>
              </w:rPr>
              <w:fldChar w:fldCharType="separate"/>
            </w:r>
            <w:r>
              <w:rPr>
                <w:noProof/>
                <w:rtl/>
              </w:rPr>
              <w:t>9</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חלק ג' – חשבונות תשלומים</w:t>
            </w:r>
          </w:p>
        </w:tc>
        <w:tc>
          <w:tcPr>
            <w:tcW w:w="567" w:type="dxa"/>
          </w:tcPr>
          <w:p w:rsidR="00C00ABF" w:rsidRPr="00C00ABF" w:rsidRDefault="00C00ABF" w:rsidP="00C00ABF">
            <w:pPr>
              <w:rPr>
                <w:rStyle w:val="Hyperlink"/>
                <w:rtl/>
              </w:rPr>
            </w:pPr>
            <w:hyperlink w:anchor="med24" w:tooltip="חלק ג – חשבונות תשלומ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med24</w:instrText>
            </w:r>
            <w:r>
              <w:rPr>
                <w:rtl/>
              </w:rPr>
              <w:instrText xml:space="preserve"> </w:instrText>
            </w:r>
            <w:r>
              <w:rPr>
                <w:rFonts w:cs="Frankruhel"/>
                <w:rtl/>
              </w:rPr>
              <w:fldChar w:fldCharType="separate"/>
            </w:r>
            <w:r>
              <w:rPr>
                <w:noProof/>
                <w:rtl/>
              </w:rPr>
              <w:t>10</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חלק ד' – חשבונות מאזנים</w:t>
            </w:r>
          </w:p>
        </w:tc>
        <w:tc>
          <w:tcPr>
            <w:tcW w:w="567" w:type="dxa"/>
          </w:tcPr>
          <w:p w:rsidR="00C00ABF" w:rsidRPr="00C00ABF" w:rsidRDefault="00C00ABF" w:rsidP="00C00ABF">
            <w:pPr>
              <w:rPr>
                <w:rStyle w:val="Hyperlink"/>
                <w:rtl/>
              </w:rPr>
            </w:pPr>
            <w:hyperlink w:anchor="med25" w:tooltip="חלק ד – חשבונות מאזנים"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med25</w:instrText>
            </w:r>
            <w:r>
              <w:rPr>
                <w:rtl/>
              </w:rPr>
              <w:instrText xml:space="preserve"> </w:instrText>
            </w:r>
            <w:r>
              <w:rPr>
                <w:rFonts w:cs="Frankruhel"/>
                <w:rtl/>
              </w:rPr>
              <w:fldChar w:fldCharType="separate"/>
            </w:r>
            <w:r>
              <w:rPr>
                <w:noProof/>
                <w:rtl/>
              </w:rPr>
              <w:t>10</w:t>
            </w:r>
            <w:r>
              <w:rPr>
                <w:rFonts w:cs="Frankruhel"/>
                <w:rtl/>
              </w:rPr>
              <w:fldChar w:fldCharType="end"/>
            </w:r>
          </w:p>
        </w:tc>
      </w:tr>
      <w:tr w:rsidR="00C00ABF" w:rsidRPr="00C00ABF">
        <w:tblPrEx>
          <w:tblCellMar>
            <w:top w:w="0" w:type="dxa"/>
            <w:bottom w:w="0" w:type="dxa"/>
          </w:tblCellMar>
        </w:tblPrEx>
        <w:tc>
          <w:tcPr>
            <w:tcW w:w="1247" w:type="dxa"/>
          </w:tcPr>
          <w:p w:rsidR="00C00ABF" w:rsidRPr="00C00ABF" w:rsidRDefault="00C00ABF" w:rsidP="00C00ABF">
            <w:pPr>
              <w:rPr>
                <w:rFonts w:cs="Frankruhel"/>
                <w:rtl/>
              </w:rPr>
            </w:pPr>
          </w:p>
        </w:tc>
        <w:tc>
          <w:tcPr>
            <w:tcW w:w="5669" w:type="dxa"/>
          </w:tcPr>
          <w:p w:rsidR="00C00ABF" w:rsidRPr="00C00ABF" w:rsidRDefault="00C00ABF" w:rsidP="00C00ABF">
            <w:pPr>
              <w:rPr>
                <w:rFonts w:cs="Frankruhel"/>
                <w:rtl/>
              </w:rPr>
            </w:pPr>
            <w:r>
              <w:rPr>
                <w:rtl/>
              </w:rPr>
              <w:t>תוספת שלישית</w:t>
            </w:r>
          </w:p>
        </w:tc>
        <w:tc>
          <w:tcPr>
            <w:tcW w:w="567" w:type="dxa"/>
          </w:tcPr>
          <w:p w:rsidR="00C00ABF" w:rsidRPr="00C00ABF" w:rsidRDefault="00C00ABF" w:rsidP="00C00ABF">
            <w:pPr>
              <w:rPr>
                <w:rStyle w:val="Hyperlink"/>
                <w:rtl/>
              </w:rPr>
            </w:pPr>
            <w:hyperlink w:anchor="med26" w:tooltip="תוספת שלישית" w:history="1">
              <w:r w:rsidRPr="00C00ABF">
                <w:rPr>
                  <w:rStyle w:val="Hyperlink"/>
                </w:rPr>
                <w:t>Go</w:t>
              </w:r>
            </w:hyperlink>
          </w:p>
        </w:tc>
        <w:tc>
          <w:tcPr>
            <w:tcW w:w="850" w:type="dxa"/>
          </w:tcPr>
          <w:p w:rsidR="00C00ABF" w:rsidRPr="00C00ABF" w:rsidRDefault="00C00ABF" w:rsidP="00C00AB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med26</w:instrText>
            </w:r>
            <w:r>
              <w:rPr>
                <w:rtl/>
              </w:rPr>
              <w:instrText xml:space="preserve"> </w:instrText>
            </w:r>
            <w:r>
              <w:rPr>
                <w:rFonts w:cs="Frankruhel"/>
                <w:rtl/>
              </w:rPr>
              <w:fldChar w:fldCharType="separate"/>
            </w:r>
            <w:r>
              <w:rPr>
                <w:noProof/>
                <w:rtl/>
              </w:rPr>
              <w:t>10</w:t>
            </w:r>
            <w:r>
              <w:rPr>
                <w:rFonts w:cs="Frankruhel"/>
                <w:rtl/>
              </w:rPr>
              <w:fldChar w:fldCharType="end"/>
            </w:r>
          </w:p>
        </w:tc>
      </w:tr>
    </w:tbl>
    <w:p w:rsidR="00C53EEB" w:rsidRDefault="00C53EEB">
      <w:pPr>
        <w:pStyle w:val="big-header"/>
        <w:ind w:left="0" w:right="2835"/>
        <w:rPr>
          <w:rtl/>
        </w:rPr>
      </w:pPr>
    </w:p>
    <w:p w:rsidR="00C53EEB" w:rsidRDefault="00C53EEB" w:rsidP="00446190">
      <w:pPr>
        <w:pStyle w:val="big-header"/>
        <w:ind w:left="0" w:right="1134"/>
        <w:rPr>
          <w:rStyle w:val="default"/>
          <w:rFonts w:hint="cs"/>
          <w:rtl/>
        </w:rPr>
      </w:pPr>
      <w:r>
        <w:rPr>
          <w:rtl/>
        </w:rPr>
        <w:br w:type="page"/>
      </w:r>
      <w:r>
        <w:rPr>
          <w:rtl/>
        </w:rPr>
        <w:lastRenderedPageBreak/>
        <w:t>ת</w:t>
      </w:r>
      <w:r>
        <w:rPr>
          <w:rFonts w:hint="cs"/>
          <w:rtl/>
        </w:rPr>
        <w:t xml:space="preserve">קנות הניקוז וההגנה מפני שטפונות (תקציבים והנהלת חשבונות), </w:t>
      </w:r>
      <w:r w:rsidR="00FE5277">
        <w:rPr>
          <w:rtl/>
        </w:rPr>
        <w:br/>
      </w:r>
      <w:r>
        <w:rPr>
          <w:rFonts w:hint="cs"/>
          <w:rtl/>
        </w:rPr>
        <w:t>תשכ"א</w:t>
      </w:r>
      <w:r w:rsidR="00FE5277">
        <w:rPr>
          <w:rFonts w:hint="cs"/>
          <w:rtl/>
        </w:rPr>
        <w:t>-</w:t>
      </w:r>
      <w:r>
        <w:rPr>
          <w:rFonts w:hint="cs"/>
          <w:rtl/>
        </w:rPr>
        <w:t>1961</w:t>
      </w:r>
      <w:r w:rsidR="00FE5277">
        <w:rPr>
          <w:rStyle w:val="a6"/>
          <w:rtl/>
        </w:rPr>
        <w:footnoteReference w:customMarkFollows="1" w:id="1"/>
        <w:t>*</w:t>
      </w:r>
    </w:p>
    <w:p w:rsidR="00C53EEB" w:rsidRPr="00C71B30" w:rsidRDefault="00C53EEB" w:rsidP="00C71B30">
      <w:pPr>
        <w:pStyle w:val="P00"/>
        <w:spacing w:before="72"/>
        <w:ind w:left="0" w:right="1134"/>
        <w:rPr>
          <w:rStyle w:val="default"/>
          <w:rFonts w:cs="FrankRuehl"/>
          <w:rtl/>
        </w:rPr>
      </w:pPr>
      <w:r w:rsidRPr="00C71B30">
        <w:rPr>
          <w:rtl/>
        </w:rPr>
        <w:tab/>
      </w:r>
      <w:r w:rsidRPr="00C71B30">
        <w:rPr>
          <w:rStyle w:val="default"/>
          <w:rFonts w:cs="FrankRuehl"/>
          <w:rtl/>
        </w:rPr>
        <w:t>ב</w:t>
      </w:r>
      <w:r w:rsidRPr="00C71B30">
        <w:rPr>
          <w:rStyle w:val="default"/>
          <w:rFonts w:cs="FrankRuehl" w:hint="cs"/>
          <w:rtl/>
        </w:rPr>
        <w:t>תוקף סמכותי לפי הסעיפים 46, 47, ו-63 לחוק הניקוז וההגנה מפני שטפונות, תשי"ח</w:t>
      </w:r>
      <w:r w:rsidR="00C71B30">
        <w:rPr>
          <w:rStyle w:val="default"/>
          <w:rFonts w:cs="FrankRuehl" w:hint="cs"/>
          <w:rtl/>
        </w:rPr>
        <w:t>-</w:t>
      </w:r>
      <w:r w:rsidRPr="00C71B30">
        <w:rPr>
          <w:rStyle w:val="default"/>
          <w:rFonts w:cs="FrankRuehl" w:hint="cs"/>
          <w:rtl/>
        </w:rPr>
        <w:t>1957, ובתוקף שאר הסמכויות הנתונות לי לפי כל דין, אני מתקין תקנות אלה:</w:t>
      </w:r>
    </w:p>
    <w:p w:rsidR="00C53EEB" w:rsidRDefault="00C53EEB" w:rsidP="00FE5277">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פרשנות</w:t>
      </w:r>
    </w:p>
    <w:p w:rsidR="00C53EEB" w:rsidRDefault="00C53EEB" w:rsidP="00FE5277">
      <w:pPr>
        <w:pStyle w:val="P00"/>
        <w:spacing w:before="72"/>
        <w:ind w:left="0" w:right="1134"/>
        <w:rPr>
          <w:rStyle w:val="default"/>
          <w:rFonts w:cs="FrankRuehl" w:hint="cs"/>
          <w:rtl/>
        </w:rPr>
      </w:pPr>
      <w:bookmarkStart w:id="1" w:name="Seif1"/>
      <w:bookmarkEnd w:id="1"/>
      <w:r w:rsidRPr="00C71B30">
        <w:rPr>
          <w:rStyle w:val="default"/>
          <w:rFonts w:cs="Miriam"/>
          <w:sz w:val="32"/>
          <w:szCs w:val="32"/>
        </w:rPr>
        <w:pict>
          <v:rect id="_x0000_s1026" style="position:absolute;left:0;text-align:left;margin-left:464.5pt;margin-top:8.05pt;width:75.05pt;height:8.95pt;z-index:251632640" o:allowincell="f" filled="f" stroked="f" strokecolor="lime" strokeweight=".25pt">
            <v:textbox style="mso-next-textbox:#_x0000_s1026" inset="0,0,0,0">
              <w:txbxContent>
                <w:p w:rsidR="00C90DDF" w:rsidRDefault="00C90DDF">
                  <w:pPr>
                    <w:spacing w:line="160" w:lineRule="exact"/>
                    <w:rPr>
                      <w:rFonts w:cs="Miriam"/>
                      <w:noProof/>
                      <w:szCs w:val="18"/>
                      <w:rtl/>
                    </w:rPr>
                  </w:pPr>
                  <w:r>
                    <w:rPr>
                      <w:rFonts w:cs="Miriam"/>
                      <w:szCs w:val="18"/>
                      <w:rtl/>
                    </w:rPr>
                    <w:t>ה</w:t>
                  </w:r>
                  <w:r>
                    <w:rPr>
                      <w:rFonts w:cs="Miriam" w:hint="cs"/>
                      <w:szCs w:val="18"/>
                      <w:rtl/>
                    </w:rPr>
                    <w:t>גדרות</w:t>
                  </w:r>
                </w:p>
              </w:txbxContent>
            </v:textbox>
            <w10:anchorlock/>
          </v:rect>
        </w:pict>
      </w:r>
      <w:r w:rsidRPr="00C71B30">
        <w:rPr>
          <w:rStyle w:val="default"/>
          <w:rFonts w:cs="Miriam"/>
          <w:sz w:val="32"/>
          <w:szCs w:val="32"/>
          <w:rtl/>
        </w:rPr>
        <w:t>1</w:t>
      </w:r>
      <w:r w:rsidRPr="00C71B30">
        <w:rPr>
          <w:rStyle w:val="default"/>
          <w:rFonts w:cs="FrankRuehl"/>
          <w:rtl/>
        </w:rPr>
        <w:t>.</w:t>
      </w:r>
      <w:r w:rsidRPr="00C71B30">
        <w:rPr>
          <w:rStyle w:val="default"/>
          <w:rFonts w:cs="FrankRuehl"/>
          <w:rtl/>
        </w:rPr>
        <w:tab/>
        <w:t>ב</w:t>
      </w:r>
      <w:r w:rsidRPr="00C71B30">
        <w:rPr>
          <w:rStyle w:val="default"/>
          <w:rFonts w:cs="FrankRuehl" w:hint="cs"/>
          <w:rtl/>
        </w:rPr>
        <w:t xml:space="preserve">תקנות אלה </w:t>
      </w:r>
      <w:r w:rsidR="00C71B30">
        <w:rPr>
          <w:rStyle w:val="default"/>
          <w:rFonts w:cs="FrankRuehl"/>
          <w:rtl/>
        </w:rPr>
        <w:t>–</w:t>
      </w:r>
    </w:p>
    <w:p w:rsidR="00C53EEB" w:rsidRPr="00C71B30" w:rsidRDefault="00C53EEB" w:rsidP="00C71B30">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 xml:space="preserve">שנה" </w:t>
      </w:r>
      <w:r w:rsidR="00170013">
        <w:rPr>
          <w:rStyle w:val="default"/>
          <w:rFonts w:cs="FrankRuehl"/>
          <w:rtl/>
        </w:rPr>
        <w:t>–</w:t>
      </w:r>
      <w:r w:rsidRPr="00C71B30">
        <w:rPr>
          <w:rStyle w:val="default"/>
          <w:rFonts w:cs="FrankRuehl" w:hint="cs"/>
          <w:rtl/>
        </w:rPr>
        <w:t xml:space="preserve"> שנת כספים;</w:t>
      </w:r>
    </w:p>
    <w:p w:rsidR="00C53EEB" w:rsidRPr="00C71B30" w:rsidRDefault="00C53EEB" w:rsidP="00C71B30">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 xml:space="preserve">תקציב" </w:t>
      </w:r>
      <w:r w:rsidR="00170013">
        <w:rPr>
          <w:rStyle w:val="default"/>
          <w:rFonts w:cs="FrankRuehl"/>
          <w:rtl/>
        </w:rPr>
        <w:t>–</w:t>
      </w:r>
      <w:r w:rsidRPr="00C71B30">
        <w:rPr>
          <w:rStyle w:val="default"/>
          <w:rFonts w:cs="FrankRuehl" w:hint="cs"/>
          <w:rtl/>
        </w:rPr>
        <w:t xml:space="preserve"> אומדן התקבולים והתשלומים בכל שנה. לכל מונח אחר תהא המשמעות שיש לו בחוק ובצו הניקוז וההגנה מפני שטפונות (הקמת רשות ניקוז), תש"ך</w:t>
      </w:r>
      <w:r w:rsidR="00C71B30">
        <w:rPr>
          <w:rStyle w:val="default"/>
          <w:rFonts w:cs="FrankRuehl" w:hint="cs"/>
          <w:rtl/>
        </w:rPr>
        <w:t>-</w:t>
      </w:r>
      <w:r w:rsidRPr="00C71B30">
        <w:rPr>
          <w:rStyle w:val="default"/>
          <w:rFonts w:cs="FrankRuehl" w:hint="cs"/>
          <w:rtl/>
        </w:rPr>
        <w:t>1960.</w:t>
      </w:r>
    </w:p>
    <w:p w:rsidR="00C53EEB" w:rsidRDefault="00C53EEB" w:rsidP="00FE5277">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שני: תקציב הרשות</w:t>
      </w:r>
    </w:p>
    <w:p w:rsidR="00C53EEB" w:rsidRDefault="00C53EEB" w:rsidP="00FE5277">
      <w:pPr>
        <w:pStyle w:val="header-2"/>
        <w:ind w:left="0" w:right="1134"/>
        <w:rPr>
          <w:rtl/>
        </w:rPr>
      </w:pPr>
      <w:bookmarkStart w:id="3" w:name="hed20"/>
      <w:bookmarkEnd w:id="3"/>
      <w:r>
        <w:rPr>
          <w:rtl/>
        </w:rPr>
        <w:t>ס</w:t>
      </w:r>
      <w:r>
        <w:rPr>
          <w:rFonts w:hint="cs"/>
          <w:rtl/>
        </w:rPr>
        <w:t>ימן א': עריכת תקציב</w:t>
      </w:r>
    </w:p>
    <w:p w:rsidR="00C53EEB" w:rsidRPr="00C71B30" w:rsidRDefault="00C53EEB" w:rsidP="00FE5277">
      <w:pPr>
        <w:pStyle w:val="P00"/>
        <w:spacing w:before="72"/>
        <w:ind w:left="0" w:right="1134"/>
        <w:rPr>
          <w:rStyle w:val="default"/>
          <w:rFonts w:cs="FrankRuehl"/>
          <w:rtl/>
        </w:rPr>
      </w:pPr>
      <w:bookmarkStart w:id="4" w:name="Seif2"/>
      <w:bookmarkEnd w:id="4"/>
      <w:r w:rsidRPr="00C71B30">
        <w:rPr>
          <w:rStyle w:val="default"/>
          <w:rFonts w:cs="Miriam"/>
          <w:sz w:val="32"/>
          <w:szCs w:val="32"/>
        </w:rPr>
        <w:pict>
          <v:rect id="_x0000_s1027" style="position:absolute;left:0;text-align:left;margin-left:464.5pt;margin-top:8.05pt;width:75.05pt;height:13.05pt;z-index:251633664" o:allowincell="f" filled="f" stroked="f" strokecolor="lime" strokeweight=".25pt">
            <v:textbox style="mso-next-textbox:#_x0000_s1027" inset="0,0,0,0">
              <w:txbxContent>
                <w:p w:rsidR="00C90DDF" w:rsidRDefault="00C90DDF">
                  <w:pPr>
                    <w:spacing w:line="160" w:lineRule="exact"/>
                    <w:rPr>
                      <w:rFonts w:cs="Miriam"/>
                      <w:noProof/>
                      <w:szCs w:val="18"/>
                      <w:rtl/>
                    </w:rPr>
                  </w:pPr>
                  <w:r>
                    <w:rPr>
                      <w:rFonts w:cs="Miriam"/>
                      <w:szCs w:val="18"/>
                      <w:rtl/>
                    </w:rPr>
                    <w:t>ט</w:t>
                  </w:r>
                  <w:r>
                    <w:rPr>
                      <w:rFonts w:cs="Miriam" w:hint="cs"/>
                      <w:szCs w:val="18"/>
                      <w:rtl/>
                    </w:rPr>
                    <w:t>ופס התקציב</w:t>
                  </w:r>
                </w:p>
              </w:txbxContent>
            </v:textbox>
            <w10:anchorlock/>
          </v:rect>
        </w:pict>
      </w:r>
      <w:r w:rsidRPr="00C71B30">
        <w:rPr>
          <w:rStyle w:val="default"/>
          <w:rFonts w:cs="Miriam"/>
          <w:sz w:val="32"/>
          <w:szCs w:val="32"/>
          <w:rtl/>
        </w:rPr>
        <w:t>2</w:t>
      </w:r>
      <w:r w:rsidRPr="00C71B30">
        <w:rPr>
          <w:rStyle w:val="default"/>
          <w:rFonts w:cs="FrankRuehl"/>
          <w:rtl/>
        </w:rPr>
        <w:t>.</w:t>
      </w:r>
      <w:r w:rsidRPr="00C71B30">
        <w:rPr>
          <w:rStyle w:val="default"/>
          <w:rFonts w:cs="FrankRuehl"/>
          <w:rtl/>
        </w:rPr>
        <w:tab/>
        <w:t>ה</w:t>
      </w:r>
      <w:r w:rsidRPr="00C71B30">
        <w:rPr>
          <w:rStyle w:val="default"/>
          <w:rFonts w:cs="FrankRuehl" w:hint="cs"/>
          <w:rtl/>
        </w:rPr>
        <w:t>תקציב ייערך לפי הטופס שבתוספת הראשונה.</w:t>
      </w:r>
    </w:p>
    <w:p w:rsidR="00C53EEB" w:rsidRPr="00C71B30" w:rsidRDefault="00C53EEB" w:rsidP="00FE5277">
      <w:pPr>
        <w:pStyle w:val="P00"/>
        <w:spacing w:before="72"/>
        <w:ind w:left="0" w:right="1134"/>
        <w:rPr>
          <w:rStyle w:val="default"/>
          <w:rFonts w:cs="FrankRuehl"/>
          <w:rtl/>
        </w:rPr>
      </w:pPr>
      <w:bookmarkStart w:id="5" w:name="Seif3"/>
      <w:bookmarkEnd w:id="5"/>
      <w:r w:rsidRPr="00C71B30">
        <w:rPr>
          <w:rStyle w:val="default"/>
          <w:rFonts w:cs="Miriam"/>
          <w:sz w:val="32"/>
          <w:szCs w:val="32"/>
        </w:rPr>
        <w:pict>
          <v:rect id="_x0000_s1028" style="position:absolute;left:0;text-align:left;margin-left:464.5pt;margin-top:8.05pt;width:75.05pt;height:16pt;z-index:251634688" o:allowincell="f" filled="f" stroked="f" strokecolor="lime" strokeweight=".25pt">
            <v:textbox style="mso-next-textbox:#_x0000_s1028" inset="0,0,0,0">
              <w:txbxContent>
                <w:p w:rsidR="00C90DDF" w:rsidRDefault="00C90DDF" w:rsidP="00C71B30">
                  <w:pPr>
                    <w:spacing w:line="160" w:lineRule="exact"/>
                    <w:rPr>
                      <w:rFonts w:cs="Miriam"/>
                      <w:noProof/>
                      <w:szCs w:val="18"/>
                      <w:rtl/>
                    </w:rPr>
                  </w:pPr>
                  <w:r>
                    <w:rPr>
                      <w:rFonts w:cs="Miriam"/>
                      <w:szCs w:val="18"/>
                      <w:rtl/>
                    </w:rPr>
                    <w:t>ס</w:t>
                  </w:r>
                  <w:r>
                    <w:rPr>
                      <w:rFonts w:cs="Miriam" w:hint="cs"/>
                      <w:szCs w:val="18"/>
                      <w:rtl/>
                    </w:rPr>
                    <w:t xml:space="preserve">דר אומדן </w:t>
                  </w:r>
                  <w:r>
                    <w:rPr>
                      <w:rFonts w:cs="Miriam"/>
                      <w:szCs w:val="18"/>
                      <w:rtl/>
                    </w:rPr>
                    <w:t>ה</w:t>
                  </w:r>
                  <w:r>
                    <w:rPr>
                      <w:rFonts w:cs="Miriam" w:hint="cs"/>
                      <w:szCs w:val="18"/>
                      <w:rtl/>
                    </w:rPr>
                    <w:t>תקבולים</w:t>
                  </w:r>
                </w:p>
              </w:txbxContent>
            </v:textbox>
            <w10:anchorlock/>
          </v:rect>
        </w:pict>
      </w:r>
      <w:r w:rsidRPr="00C71B30">
        <w:rPr>
          <w:rStyle w:val="default"/>
          <w:rFonts w:cs="Miriam"/>
          <w:sz w:val="32"/>
          <w:szCs w:val="32"/>
          <w:rtl/>
        </w:rPr>
        <w:t>3</w:t>
      </w:r>
      <w:r w:rsidRPr="00C71B30">
        <w:rPr>
          <w:rStyle w:val="default"/>
          <w:rFonts w:cs="FrankRuehl"/>
          <w:rtl/>
        </w:rPr>
        <w:t>.</w:t>
      </w:r>
      <w:r w:rsidRPr="00C71B30">
        <w:rPr>
          <w:rStyle w:val="default"/>
          <w:rFonts w:cs="FrankRuehl"/>
          <w:rtl/>
        </w:rPr>
        <w:tab/>
        <w:t>א</w:t>
      </w:r>
      <w:r w:rsidRPr="00C71B30">
        <w:rPr>
          <w:rStyle w:val="default"/>
          <w:rFonts w:cs="FrankRuehl" w:hint="cs"/>
          <w:rtl/>
        </w:rPr>
        <w:t>ומדן התקבולים בתקציב יסודר לפי הפרקים והסעיפים שפורטו בתוספת הראשונה והם יסומנו במספרים שצויינו בה.</w:t>
      </w:r>
    </w:p>
    <w:p w:rsidR="00C53EEB" w:rsidRPr="00C71B30" w:rsidRDefault="00C53EEB" w:rsidP="00FE5277">
      <w:pPr>
        <w:pStyle w:val="P00"/>
        <w:spacing w:before="72"/>
        <w:ind w:left="0" w:right="1134"/>
        <w:rPr>
          <w:rStyle w:val="default"/>
          <w:rFonts w:cs="FrankRuehl"/>
          <w:rtl/>
        </w:rPr>
      </w:pPr>
      <w:bookmarkStart w:id="6" w:name="Seif4"/>
      <w:bookmarkEnd w:id="6"/>
      <w:r w:rsidRPr="00C71B30">
        <w:rPr>
          <w:rStyle w:val="default"/>
          <w:rFonts w:cs="Miriam"/>
          <w:sz w:val="32"/>
          <w:szCs w:val="32"/>
        </w:rPr>
        <w:pict>
          <v:rect id="_x0000_s1029" style="position:absolute;left:0;text-align:left;margin-left:464.5pt;margin-top:8.05pt;width:75.05pt;height:21.9pt;z-index:251635712" o:allowincell="f" filled="f" stroked="f" strokecolor="lime" strokeweight=".25pt">
            <v:textbox style="mso-next-textbox:#_x0000_s1029" inset="0,0,0,0">
              <w:txbxContent>
                <w:p w:rsidR="00C90DDF" w:rsidRDefault="00C90DDF" w:rsidP="00C71B30">
                  <w:pPr>
                    <w:spacing w:line="160" w:lineRule="exact"/>
                    <w:rPr>
                      <w:rFonts w:cs="Miriam"/>
                      <w:noProof/>
                      <w:szCs w:val="18"/>
                      <w:rtl/>
                    </w:rPr>
                  </w:pPr>
                  <w:r>
                    <w:rPr>
                      <w:rFonts w:cs="Miriam"/>
                      <w:szCs w:val="18"/>
                      <w:rtl/>
                    </w:rPr>
                    <w:t>פ</w:t>
                  </w:r>
                  <w:r>
                    <w:rPr>
                      <w:rFonts w:cs="Miriam" w:hint="cs"/>
                      <w:szCs w:val="18"/>
                      <w:rtl/>
                    </w:rPr>
                    <w:t xml:space="preserve">רטי אומדן </w:t>
                  </w:r>
                  <w:r>
                    <w:rPr>
                      <w:rFonts w:cs="Miriam"/>
                      <w:szCs w:val="18"/>
                      <w:rtl/>
                    </w:rPr>
                    <w:t>ה</w:t>
                  </w:r>
                  <w:r>
                    <w:rPr>
                      <w:rFonts w:cs="Miriam" w:hint="cs"/>
                      <w:szCs w:val="18"/>
                      <w:rtl/>
                    </w:rPr>
                    <w:t>תקבולים</w:t>
                  </w:r>
                </w:p>
              </w:txbxContent>
            </v:textbox>
            <w10:anchorlock/>
          </v:rect>
        </w:pict>
      </w:r>
      <w:r w:rsidRPr="00C71B30">
        <w:rPr>
          <w:rStyle w:val="default"/>
          <w:rFonts w:cs="Miriam"/>
          <w:sz w:val="32"/>
          <w:szCs w:val="32"/>
          <w:rtl/>
        </w:rPr>
        <w:t>4</w:t>
      </w:r>
      <w:r w:rsidRPr="00C71B30">
        <w:rPr>
          <w:rStyle w:val="default"/>
          <w:rFonts w:cs="FrankRuehl"/>
          <w:rtl/>
        </w:rPr>
        <w:t>.</w:t>
      </w:r>
      <w:r w:rsidRPr="00C71B30">
        <w:rPr>
          <w:rStyle w:val="default"/>
          <w:rFonts w:cs="FrankRuehl"/>
          <w:rtl/>
        </w:rPr>
        <w:tab/>
        <w:t>א</w:t>
      </w:r>
      <w:r w:rsidRPr="00C71B30">
        <w:rPr>
          <w:rStyle w:val="default"/>
          <w:rFonts w:cs="FrankRuehl" w:hint="cs"/>
          <w:rtl/>
        </w:rPr>
        <w:t>ומדן התקבולים בתקציב יכלול את כל ההכנסות המאושרות של הרשות הניתנות לגביה בשנה שלגביה נערך התקציב, לרבות מענקים, מילוות והתחייבויות.</w:t>
      </w:r>
    </w:p>
    <w:p w:rsidR="00C53EEB" w:rsidRPr="00C71B30" w:rsidRDefault="00C53EEB" w:rsidP="00FE5277">
      <w:pPr>
        <w:pStyle w:val="P00"/>
        <w:spacing w:before="72"/>
        <w:ind w:left="0" w:right="1134"/>
        <w:rPr>
          <w:rStyle w:val="default"/>
          <w:rFonts w:cs="FrankRuehl"/>
          <w:rtl/>
        </w:rPr>
      </w:pPr>
      <w:bookmarkStart w:id="7" w:name="Seif5"/>
      <w:bookmarkEnd w:id="7"/>
      <w:r w:rsidRPr="00C71B30">
        <w:rPr>
          <w:rStyle w:val="default"/>
          <w:rFonts w:cs="Miriam"/>
          <w:sz w:val="32"/>
          <w:szCs w:val="32"/>
        </w:rPr>
        <w:pict>
          <v:rect id="_x0000_s1030" style="position:absolute;left:0;text-align:left;margin-left:464.5pt;margin-top:8.05pt;width:75.05pt;height:23.35pt;z-index:251636736" o:allowincell="f" filled="f" stroked="f" strokecolor="lime" strokeweight=".25pt">
            <v:textbox style="mso-next-textbox:#_x0000_s1030" inset="0,0,0,0">
              <w:txbxContent>
                <w:p w:rsidR="00C90DDF" w:rsidRDefault="00C90DDF" w:rsidP="00C71B30">
                  <w:pPr>
                    <w:spacing w:line="160" w:lineRule="exact"/>
                    <w:rPr>
                      <w:rFonts w:cs="Miriam"/>
                      <w:noProof/>
                      <w:szCs w:val="18"/>
                      <w:rtl/>
                    </w:rPr>
                  </w:pPr>
                  <w:r>
                    <w:rPr>
                      <w:rFonts w:cs="Miriam"/>
                      <w:szCs w:val="18"/>
                      <w:rtl/>
                    </w:rPr>
                    <w:t>ס</w:t>
                  </w:r>
                  <w:r>
                    <w:rPr>
                      <w:rFonts w:cs="Miriam" w:hint="cs"/>
                      <w:szCs w:val="18"/>
                      <w:rtl/>
                    </w:rPr>
                    <w:t xml:space="preserve">דר אומדן </w:t>
                  </w:r>
                  <w:r>
                    <w:rPr>
                      <w:rFonts w:cs="Miriam"/>
                      <w:szCs w:val="18"/>
                      <w:rtl/>
                    </w:rPr>
                    <w:t>ה</w:t>
                  </w:r>
                  <w:r>
                    <w:rPr>
                      <w:rFonts w:cs="Miriam" w:hint="cs"/>
                      <w:szCs w:val="18"/>
                      <w:rtl/>
                    </w:rPr>
                    <w:t>תשלומים</w:t>
                  </w:r>
                </w:p>
              </w:txbxContent>
            </v:textbox>
            <w10:anchorlock/>
          </v:rect>
        </w:pict>
      </w:r>
      <w:r w:rsidRPr="00C71B30">
        <w:rPr>
          <w:rStyle w:val="default"/>
          <w:rFonts w:cs="Miriam"/>
          <w:sz w:val="32"/>
          <w:szCs w:val="32"/>
          <w:rtl/>
        </w:rPr>
        <w:t>5</w:t>
      </w:r>
      <w:r w:rsidRPr="00C71B30">
        <w:rPr>
          <w:rStyle w:val="default"/>
          <w:rFonts w:cs="FrankRuehl"/>
          <w:rtl/>
        </w:rPr>
        <w:t>.</w:t>
      </w:r>
      <w:r w:rsidRPr="00C71B30">
        <w:rPr>
          <w:rStyle w:val="default"/>
          <w:rFonts w:cs="FrankRuehl"/>
          <w:rtl/>
        </w:rPr>
        <w:tab/>
        <w:t>א</w:t>
      </w:r>
      <w:r w:rsidRPr="00C71B30">
        <w:rPr>
          <w:rStyle w:val="default"/>
          <w:rFonts w:cs="FrankRuehl" w:hint="cs"/>
          <w:rtl/>
        </w:rPr>
        <w:t>ומדן התשלומים</w:t>
      </w:r>
      <w:r w:rsidRPr="00C71B30">
        <w:rPr>
          <w:rStyle w:val="default"/>
          <w:rFonts w:cs="FrankRuehl"/>
          <w:rtl/>
        </w:rPr>
        <w:t xml:space="preserve"> </w:t>
      </w:r>
      <w:r w:rsidRPr="00C71B30">
        <w:rPr>
          <w:rStyle w:val="default"/>
          <w:rFonts w:cs="FrankRuehl" w:hint="cs"/>
          <w:rtl/>
        </w:rPr>
        <w:t>בתקציב יסודר לפי הפרקים והסעיפים שפורטו בתוספת הראשונה והם יסומנו במספרים שצויינו בה.</w:t>
      </w:r>
    </w:p>
    <w:p w:rsidR="00C53EEB" w:rsidRPr="00C71B30" w:rsidRDefault="00C53EEB" w:rsidP="00FE5277">
      <w:pPr>
        <w:pStyle w:val="P00"/>
        <w:spacing w:before="72"/>
        <w:ind w:left="0" w:right="1134"/>
        <w:rPr>
          <w:rStyle w:val="default"/>
          <w:rFonts w:cs="FrankRuehl"/>
          <w:rtl/>
        </w:rPr>
      </w:pPr>
      <w:bookmarkStart w:id="8" w:name="Seif6"/>
      <w:bookmarkEnd w:id="8"/>
      <w:r w:rsidRPr="00C71B30">
        <w:rPr>
          <w:rStyle w:val="default"/>
          <w:rFonts w:cs="Miriam"/>
          <w:sz w:val="32"/>
          <w:szCs w:val="32"/>
        </w:rPr>
        <w:pict>
          <v:rect id="_x0000_s1031" style="position:absolute;left:0;text-align:left;margin-left:464.5pt;margin-top:8.05pt;width:75.05pt;height:24.8pt;z-index:251637760" o:allowincell="f" filled="f" stroked="f" strokecolor="lime" strokeweight=".25pt">
            <v:textbox style="mso-next-textbox:#_x0000_s1031" inset="0,0,0,0">
              <w:txbxContent>
                <w:p w:rsidR="00C90DDF" w:rsidRDefault="00C90DDF" w:rsidP="00C71B30">
                  <w:pPr>
                    <w:spacing w:line="160" w:lineRule="exact"/>
                    <w:rPr>
                      <w:rFonts w:cs="Miriam"/>
                      <w:noProof/>
                      <w:szCs w:val="18"/>
                      <w:rtl/>
                    </w:rPr>
                  </w:pPr>
                  <w:r>
                    <w:rPr>
                      <w:rFonts w:cs="Miriam"/>
                      <w:szCs w:val="18"/>
                      <w:rtl/>
                    </w:rPr>
                    <w:t>פ</w:t>
                  </w:r>
                  <w:r>
                    <w:rPr>
                      <w:rFonts w:cs="Miriam" w:hint="cs"/>
                      <w:szCs w:val="18"/>
                      <w:rtl/>
                    </w:rPr>
                    <w:t xml:space="preserve">רטי אומדן </w:t>
                  </w:r>
                  <w:r>
                    <w:rPr>
                      <w:rFonts w:cs="Miriam"/>
                      <w:szCs w:val="18"/>
                      <w:rtl/>
                    </w:rPr>
                    <w:t>ה</w:t>
                  </w:r>
                  <w:r>
                    <w:rPr>
                      <w:rFonts w:cs="Miriam" w:hint="cs"/>
                      <w:szCs w:val="18"/>
                      <w:rtl/>
                    </w:rPr>
                    <w:t>תשלומים</w:t>
                  </w:r>
                </w:p>
              </w:txbxContent>
            </v:textbox>
            <w10:anchorlock/>
          </v:rect>
        </w:pict>
      </w:r>
      <w:r w:rsidRPr="00C71B30">
        <w:rPr>
          <w:rStyle w:val="default"/>
          <w:rFonts w:cs="Miriam"/>
          <w:sz w:val="32"/>
          <w:szCs w:val="32"/>
          <w:rtl/>
        </w:rPr>
        <w:t>6</w:t>
      </w:r>
      <w:r w:rsidRPr="00C71B30">
        <w:rPr>
          <w:rStyle w:val="default"/>
          <w:rFonts w:cs="FrankRuehl"/>
          <w:rtl/>
        </w:rPr>
        <w:t>.</w:t>
      </w:r>
      <w:r w:rsidRPr="00C71B30">
        <w:rPr>
          <w:rStyle w:val="default"/>
          <w:rFonts w:cs="FrankRuehl"/>
          <w:rtl/>
        </w:rPr>
        <w:tab/>
        <w:t>א</w:t>
      </w:r>
      <w:r w:rsidRPr="00C71B30">
        <w:rPr>
          <w:rStyle w:val="default"/>
          <w:rFonts w:cs="FrankRuehl" w:hint="cs"/>
          <w:rtl/>
        </w:rPr>
        <w:t>ומדן התשלומים בתקציב יכלול את כל ההוצאות שהרשות חייבת להוציאן בשנה שלגביה נערך התקציב, לרבות ההקצבות לקרנות מאושרות ופרעון המילוות וההתחייבויות.</w:t>
      </w:r>
    </w:p>
    <w:p w:rsidR="00C53EEB" w:rsidRPr="00C71B30" w:rsidRDefault="00C53EEB" w:rsidP="00FE5277">
      <w:pPr>
        <w:pStyle w:val="P00"/>
        <w:spacing w:before="72"/>
        <w:ind w:left="0" w:right="1134"/>
        <w:rPr>
          <w:rStyle w:val="default"/>
          <w:rFonts w:cs="FrankRuehl"/>
          <w:rtl/>
        </w:rPr>
      </w:pPr>
      <w:bookmarkStart w:id="9" w:name="Seif7"/>
      <w:bookmarkEnd w:id="9"/>
      <w:r w:rsidRPr="00C71B30">
        <w:rPr>
          <w:rStyle w:val="default"/>
          <w:rFonts w:cs="Miriam"/>
          <w:sz w:val="32"/>
          <w:szCs w:val="32"/>
        </w:rPr>
        <w:pict>
          <v:rect id="_x0000_s1032" style="position:absolute;left:0;text-align:left;margin-left:464.5pt;margin-top:8.05pt;width:75.05pt;height:17.25pt;z-index:251638784" o:allowincell="f" filled="f" stroked="f" strokecolor="lime" strokeweight=".25pt">
            <v:textbox style="mso-next-textbox:#_x0000_s1032" inset="0,0,0,0">
              <w:txbxContent>
                <w:p w:rsidR="00C90DDF" w:rsidRDefault="00C90DDF">
                  <w:pPr>
                    <w:spacing w:line="160" w:lineRule="exact"/>
                    <w:rPr>
                      <w:rFonts w:cs="Miriam"/>
                      <w:noProof/>
                      <w:szCs w:val="18"/>
                      <w:rtl/>
                    </w:rPr>
                  </w:pPr>
                  <w:r>
                    <w:rPr>
                      <w:rFonts w:cs="Miriam"/>
                      <w:szCs w:val="18"/>
                      <w:rtl/>
                    </w:rPr>
                    <w:t>א</w:t>
                  </w:r>
                  <w:r>
                    <w:rPr>
                      <w:rFonts w:cs="Miriam" w:hint="cs"/>
                      <w:szCs w:val="18"/>
                      <w:rtl/>
                    </w:rPr>
                    <w:t>יזון התקציב</w:t>
                  </w:r>
                </w:p>
              </w:txbxContent>
            </v:textbox>
            <w10:anchorlock/>
          </v:rect>
        </w:pict>
      </w:r>
      <w:r w:rsidRPr="00C71B30">
        <w:rPr>
          <w:rStyle w:val="default"/>
          <w:rFonts w:cs="Miriam"/>
          <w:sz w:val="32"/>
          <w:szCs w:val="32"/>
          <w:rtl/>
        </w:rPr>
        <w:t>7</w:t>
      </w:r>
      <w:r w:rsidRPr="00C71B30">
        <w:rPr>
          <w:rStyle w:val="default"/>
          <w:rFonts w:cs="FrankRuehl"/>
          <w:rtl/>
        </w:rPr>
        <w:t>.</w:t>
      </w:r>
      <w:r w:rsidRPr="00C71B30">
        <w:rPr>
          <w:rStyle w:val="default"/>
          <w:rFonts w:cs="FrankRuehl"/>
          <w:rtl/>
        </w:rPr>
        <w:tab/>
        <w:t>א</w:t>
      </w:r>
      <w:r w:rsidRPr="00C71B30">
        <w:rPr>
          <w:rStyle w:val="default"/>
          <w:rFonts w:cs="FrankRuehl" w:hint="cs"/>
          <w:rtl/>
        </w:rPr>
        <w:t>ומדן התשלומים בתקציב לא יעלה על אומדן התקבולים.</w:t>
      </w:r>
    </w:p>
    <w:p w:rsidR="00C53EEB" w:rsidRDefault="00C53EEB" w:rsidP="00FE5277">
      <w:pPr>
        <w:pStyle w:val="header-2"/>
        <w:ind w:left="0" w:right="1134"/>
        <w:rPr>
          <w:rtl/>
        </w:rPr>
      </w:pPr>
      <w:bookmarkStart w:id="10" w:name="hed21"/>
      <w:bookmarkEnd w:id="10"/>
      <w:r>
        <w:rPr>
          <w:rtl/>
        </w:rPr>
        <w:t>ס</w:t>
      </w:r>
      <w:r>
        <w:rPr>
          <w:rFonts w:hint="cs"/>
          <w:rtl/>
        </w:rPr>
        <w:t>ימן ב': הוראות כלליות</w:t>
      </w:r>
    </w:p>
    <w:p w:rsidR="00C53EEB" w:rsidRPr="00C71B30" w:rsidRDefault="00C53EEB" w:rsidP="00FE5277">
      <w:pPr>
        <w:pStyle w:val="P00"/>
        <w:spacing w:before="72"/>
        <w:ind w:left="0" w:right="1134"/>
        <w:rPr>
          <w:rStyle w:val="default"/>
          <w:rFonts w:cs="FrankRuehl"/>
          <w:rtl/>
        </w:rPr>
      </w:pPr>
      <w:bookmarkStart w:id="11" w:name="Seif8"/>
      <w:bookmarkEnd w:id="11"/>
      <w:r w:rsidRPr="00C71B30">
        <w:rPr>
          <w:rStyle w:val="default"/>
          <w:rFonts w:cs="Miriam"/>
          <w:sz w:val="32"/>
          <w:szCs w:val="32"/>
        </w:rPr>
        <w:pict>
          <v:rect id="_x0000_s1033" style="position:absolute;left:0;text-align:left;margin-left:464.5pt;margin-top:8.05pt;width:75.05pt;height:20.75pt;z-index:251639808" o:allowincell="f" filled="f" stroked="f" strokecolor="lime" strokeweight=".25pt">
            <v:textbox style="mso-next-textbox:#_x0000_s1033" inset="0,0,0,0">
              <w:txbxContent>
                <w:p w:rsidR="00C90DDF" w:rsidRDefault="00C90DDF" w:rsidP="00C71B30">
                  <w:pPr>
                    <w:spacing w:line="160" w:lineRule="exact"/>
                    <w:rPr>
                      <w:rFonts w:cs="Miriam"/>
                      <w:noProof/>
                      <w:szCs w:val="18"/>
                      <w:rtl/>
                    </w:rPr>
                  </w:pPr>
                  <w:r>
                    <w:rPr>
                      <w:rFonts w:cs="Miriam"/>
                      <w:szCs w:val="18"/>
                      <w:rtl/>
                    </w:rPr>
                    <w:t>מ</w:t>
                  </w:r>
                  <w:r>
                    <w:rPr>
                      <w:rFonts w:cs="Miriam" w:hint="cs"/>
                      <w:szCs w:val="18"/>
                      <w:rtl/>
                    </w:rPr>
                    <w:t xml:space="preserve">ועד עריכת </w:t>
                  </w:r>
                  <w:r>
                    <w:rPr>
                      <w:rFonts w:cs="Miriam"/>
                      <w:szCs w:val="18"/>
                      <w:rtl/>
                    </w:rPr>
                    <w:t>ה</w:t>
                  </w:r>
                  <w:r>
                    <w:rPr>
                      <w:rFonts w:cs="Miriam" w:hint="cs"/>
                      <w:szCs w:val="18"/>
                      <w:rtl/>
                    </w:rPr>
                    <w:t>צעת תקציב</w:t>
                  </w:r>
                </w:p>
              </w:txbxContent>
            </v:textbox>
            <w10:anchorlock/>
          </v:rect>
        </w:pict>
      </w:r>
      <w:r w:rsidRPr="00C71B30">
        <w:rPr>
          <w:rStyle w:val="default"/>
          <w:rFonts w:cs="Miriam"/>
          <w:sz w:val="32"/>
          <w:szCs w:val="32"/>
          <w:rtl/>
        </w:rPr>
        <w:t>8</w:t>
      </w:r>
      <w:r w:rsidRPr="00C71B30">
        <w:rPr>
          <w:rStyle w:val="default"/>
          <w:rFonts w:cs="FrankRuehl"/>
          <w:rtl/>
        </w:rPr>
        <w:t>.</w:t>
      </w:r>
      <w:r w:rsidRPr="00C71B30">
        <w:rPr>
          <w:rStyle w:val="default"/>
          <w:rFonts w:cs="FrankRuehl"/>
          <w:rtl/>
        </w:rPr>
        <w:tab/>
        <w:t>ה</w:t>
      </w:r>
      <w:r w:rsidRPr="00C71B30">
        <w:rPr>
          <w:rStyle w:val="default"/>
          <w:rFonts w:cs="FrankRuehl" w:hint="cs"/>
          <w:rtl/>
        </w:rPr>
        <w:t>נהלת הרשות תערוך הצעת תק</w:t>
      </w:r>
      <w:r w:rsidRPr="00C71B30">
        <w:rPr>
          <w:rStyle w:val="default"/>
          <w:rFonts w:cs="FrankRuehl"/>
          <w:rtl/>
        </w:rPr>
        <w:t>צ</w:t>
      </w:r>
      <w:r w:rsidRPr="00C71B30">
        <w:rPr>
          <w:rStyle w:val="default"/>
          <w:rFonts w:cs="FrankRuehl" w:hint="cs"/>
          <w:rtl/>
        </w:rPr>
        <w:t>יב במועד שיאפשר לרשות להתחיל בדיון בו לא יאוחר מאשר 15 בדצמבר שלפני כל שנה שלגביה נערך התקציב.</w:t>
      </w:r>
    </w:p>
    <w:p w:rsidR="00C53EEB" w:rsidRPr="00C71B30" w:rsidRDefault="00C53EEB" w:rsidP="00FE5277">
      <w:pPr>
        <w:pStyle w:val="P00"/>
        <w:spacing w:before="72"/>
        <w:ind w:left="0" w:right="1134"/>
        <w:rPr>
          <w:rStyle w:val="default"/>
          <w:rFonts w:cs="FrankRuehl"/>
          <w:rtl/>
        </w:rPr>
      </w:pPr>
      <w:bookmarkStart w:id="12" w:name="Seif9"/>
      <w:bookmarkEnd w:id="12"/>
      <w:r w:rsidRPr="00C71B30">
        <w:rPr>
          <w:rStyle w:val="default"/>
          <w:rFonts w:cs="Miriam"/>
          <w:sz w:val="32"/>
          <w:szCs w:val="32"/>
        </w:rPr>
        <w:pict>
          <v:rect id="_x0000_s1034" style="position:absolute;left:0;text-align:left;margin-left:464.5pt;margin-top:8.05pt;width:75.05pt;height:12.9pt;z-index:251640832" o:allowincell="f" filled="f" stroked="f" strokecolor="lime" strokeweight=".25pt">
            <v:textbox style="mso-next-textbox:#_x0000_s1034" inset="0,0,0,0">
              <w:txbxContent>
                <w:p w:rsidR="00C90DDF" w:rsidRDefault="00C90DDF">
                  <w:pPr>
                    <w:spacing w:line="160" w:lineRule="exact"/>
                    <w:rPr>
                      <w:rFonts w:cs="Miriam"/>
                      <w:noProof/>
                      <w:szCs w:val="18"/>
                      <w:rtl/>
                    </w:rPr>
                  </w:pPr>
                  <w:r>
                    <w:rPr>
                      <w:rFonts w:cs="Miriam"/>
                      <w:szCs w:val="18"/>
                      <w:rtl/>
                    </w:rPr>
                    <w:t>ד</w:t>
                  </w:r>
                  <w:r>
                    <w:rPr>
                      <w:rFonts w:cs="Miriam" w:hint="cs"/>
                      <w:szCs w:val="18"/>
                      <w:rtl/>
                    </w:rPr>
                    <w:t>יון בתקציב</w:t>
                  </w:r>
                </w:p>
              </w:txbxContent>
            </v:textbox>
            <w10:anchorlock/>
          </v:rect>
        </w:pict>
      </w:r>
      <w:r w:rsidRPr="00C71B30">
        <w:rPr>
          <w:rStyle w:val="default"/>
          <w:rFonts w:cs="Miriam"/>
          <w:sz w:val="32"/>
          <w:szCs w:val="32"/>
          <w:rtl/>
        </w:rPr>
        <w:t>9</w:t>
      </w:r>
      <w:r w:rsidRPr="00C71B30">
        <w:rPr>
          <w:rStyle w:val="default"/>
          <w:rFonts w:cs="FrankRuehl"/>
          <w:rtl/>
        </w:rPr>
        <w:t>.</w:t>
      </w:r>
      <w:r w:rsidRPr="00C71B30">
        <w:rPr>
          <w:rStyle w:val="default"/>
          <w:rFonts w:cs="FrankRuehl"/>
          <w:rtl/>
        </w:rPr>
        <w:tab/>
        <w:t>ה</w:t>
      </w:r>
      <w:r w:rsidRPr="00C71B30">
        <w:rPr>
          <w:rStyle w:val="default"/>
          <w:rFonts w:cs="FrankRuehl" w:hint="cs"/>
          <w:rtl/>
        </w:rPr>
        <w:t>רשות תגמור את דיוניה לא יאוחר מיום 10 בינואר שלפני כל שנה שלגביה נערך התקציב.</w:t>
      </w:r>
    </w:p>
    <w:p w:rsidR="00C53EEB" w:rsidRPr="00C71B30" w:rsidRDefault="00C53EEB" w:rsidP="00FE5277">
      <w:pPr>
        <w:pStyle w:val="P00"/>
        <w:spacing w:before="72"/>
        <w:ind w:left="0" w:right="1134"/>
        <w:rPr>
          <w:rStyle w:val="default"/>
          <w:rFonts w:cs="FrankRuehl"/>
          <w:rtl/>
        </w:rPr>
      </w:pPr>
      <w:bookmarkStart w:id="13" w:name="Seif10"/>
      <w:bookmarkEnd w:id="13"/>
      <w:r w:rsidRPr="00C71B30">
        <w:rPr>
          <w:rStyle w:val="default"/>
          <w:rFonts w:cs="Miriam"/>
          <w:sz w:val="32"/>
          <w:szCs w:val="32"/>
        </w:rPr>
        <w:pict>
          <v:rect id="_x0000_s1035" style="position:absolute;left:0;text-align:left;margin-left:464.5pt;margin-top:8.05pt;width:75.05pt;height:24pt;z-index:251641856" o:allowincell="f" filled="f" stroked="f" strokecolor="lime" strokeweight=".25pt">
            <v:textbox style="mso-next-textbox:#_x0000_s1035" inset="0,0,0,0">
              <w:txbxContent>
                <w:p w:rsidR="00C90DDF" w:rsidRDefault="00C90DDF" w:rsidP="00C71B30">
                  <w:pPr>
                    <w:spacing w:line="160" w:lineRule="exact"/>
                    <w:rPr>
                      <w:rFonts w:cs="Miriam"/>
                      <w:noProof/>
                      <w:szCs w:val="18"/>
                      <w:rtl/>
                    </w:rPr>
                  </w:pPr>
                  <w:r>
                    <w:rPr>
                      <w:rFonts w:cs="Miriam"/>
                      <w:szCs w:val="18"/>
                      <w:rtl/>
                    </w:rPr>
                    <w:t>ה</w:t>
                  </w:r>
                  <w:r>
                    <w:rPr>
                      <w:rFonts w:cs="Miriam" w:hint="cs"/>
                      <w:szCs w:val="18"/>
                      <w:rtl/>
                    </w:rPr>
                    <w:t xml:space="preserve">גשת הצעת </w:t>
                  </w:r>
                  <w:r>
                    <w:rPr>
                      <w:rFonts w:cs="Miriam"/>
                      <w:szCs w:val="18"/>
                      <w:rtl/>
                    </w:rPr>
                    <w:t>ה</w:t>
                  </w:r>
                  <w:r>
                    <w:rPr>
                      <w:rFonts w:cs="Miriam" w:hint="cs"/>
                      <w:szCs w:val="18"/>
                      <w:rtl/>
                    </w:rPr>
                    <w:t xml:space="preserve">תקציב </w:t>
                  </w:r>
                  <w:r>
                    <w:rPr>
                      <w:rFonts w:cs="Miriam"/>
                      <w:szCs w:val="18"/>
                      <w:rtl/>
                    </w:rPr>
                    <w:t>ל</w:t>
                  </w:r>
                  <w:r>
                    <w:rPr>
                      <w:rFonts w:cs="Miriam" w:hint="cs"/>
                      <w:szCs w:val="18"/>
                      <w:rtl/>
                    </w:rPr>
                    <w:t>מנהל</w:t>
                  </w:r>
                </w:p>
              </w:txbxContent>
            </v:textbox>
            <w10:anchorlock/>
          </v:rect>
        </w:pict>
      </w:r>
      <w:r w:rsidRPr="00C71B30">
        <w:rPr>
          <w:rStyle w:val="default"/>
          <w:rFonts w:cs="Miriam"/>
          <w:sz w:val="32"/>
          <w:szCs w:val="32"/>
          <w:rtl/>
        </w:rPr>
        <w:t>10</w:t>
      </w:r>
      <w:r w:rsidRPr="00C71B30">
        <w:rPr>
          <w:rStyle w:val="default"/>
          <w:rFonts w:cs="FrankRuehl"/>
          <w:rtl/>
        </w:rPr>
        <w:t>.</w:t>
      </w:r>
      <w:r w:rsidRPr="00C71B30">
        <w:rPr>
          <w:rStyle w:val="default"/>
          <w:rFonts w:cs="FrankRuehl"/>
          <w:rtl/>
        </w:rPr>
        <w:tab/>
        <w:t>י</w:t>
      </w:r>
      <w:r w:rsidRPr="00C71B30">
        <w:rPr>
          <w:rStyle w:val="default"/>
          <w:rFonts w:cs="FrankRuehl" w:hint="cs"/>
          <w:rtl/>
        </w:rPr>
        <w:t>ושב ראש הרשות יגיש למנהל את הצעת התקציב המאושר על ידי הרשות בחמישה העתק</w:t>
      </w:r>
      <w:r w:rsidRPr="00C71B30">
        <w:rPr>
          <w:rStyle w:val="default"/>
          <w:rFonts w:cs="FrankRuehl"/>
          <w:rtl/>
        </w:rPr>
        <w:t>י</w:t>
      </w:r>
      <w:r w:rsidRPr="00C71B30">
        <w:rPr>
          <w:rStyle w:val="default"/>
          <w:rFonts w:cs="FrankRuehl" w:hint="cs"/>
          <w:rtl/>
        </w:rPr>
        <w:t>ם לא יאוחר מיום 15 בינואר שלפני כל שנה שלגביה נערך התקציב.</w:t>
      </w:r>
    </w:p>
    <w:p w:rsidR="00C53EEB" w:rsidRPr="00C71B30" w:rsidRDefault="00C53EEB" w:rsidP="00FE5277">
      <w:pPr>
        <w:pStyle w:val="P00"/>
        <w:spacing w:before="72"/>
        <w:ind w:left="0" w:right="1134"/>
        <w:rPr>
          <w:rStyle w:val="default"/>
          <w:rFonts w:cs="FrankRuehl"/>
          <w:rtl/>
        </w:rPr>
      </w:pPr>
      <w:bookmarkStart w:id="14" w:name="Seif11"/>
      <w:bookmarkEnd w:id="14"/>
      <w:r w:rsidRPr="00C71B30">
        <w:rPr>
          <w:rStyle w:val="default"/>
          <w:rFonts w:cs="Miriam"/>
          <w:sz w:val="32"/>
          <w:szCs w:val="32"/>
        </w:rPr>
        <w:pict>
          <v:rect id="_x0000_s1036" style="position:absolute;left:0;text-align:left;margin-left:464.5pt;margin-top:8.05pt;width:75.05pt;height:15.8pt;z-index:251642880" o:allowincell="f" filled="f" stroked="f" strokecolor="lime" strokeweight=".25pt">
            <v:textbox style="mso-next-textbox:#_x0000_s1036" inset="0,0,0,0">
              <w:txbxContent>
                <w:p w:rsidR="00C90DDF" w:rsidRDefault="00C90DDF">
                  <w:pPr>
                    <w:spacing w:line="160" w:lineRule="exact"/>
                    <w:rPr>
                      <w:rFonts w:cs="Miriam"/>
                      <w:noProof/>
                      <w:szCs w:val="18"/>
                      <w:rtl/>
                    </w:rPr>
                  </w:pPr>
                  <w:r>
                    <w:rPr>
                      <w:rFonts w:cs="Miriam"/>
                      <w:szCs w:val="18"/>
                      <w:rtl/>
                    </w:rPr>
                    <w:t>ד</w:t>
                  </w:r>
                  <w:r>
                    <w:rPr>
                      <w:rFonts w:cs="Miriam" w:hint="cs"/>
                      <w:szCs w:val="18"/>
                      <w:rtl/>
                    </w:rPr>
                    <w:t>ברי הסבר</w:t>
                  </w:r>
                </w:p>
              </w:txbxContent>
            </v:textbox>
            <w10:anchorlock/>
          </v:rect>
        </w:pict>
      </w:r>
      <w:r w:rsidRPr="00C71B30">
        <w:rPr>
          <w:rStyle w:val="default"/>
          <w:rFonts w:cs="Miriam"/>
          <w:sz w:val="32"/>
          <w:szCs w:val="32"/>
          <w:rtl/>
        </w:rPr>
        <w:t>11</w:t>
      </w:r>
      <w:r w:rsidRPr="00C71B30">
        <w:rPr>
          <w:rStyle w:val="default"/>
          <w:rFonts w:cs="FrankRuehl"/>
          <w:rtl/>
        </w:rPr>
        <w:t>.</w:t>
      </w:r>
      <w:r w:rsidRPr="00C71B30">
        <w:rPr>
          <w:rStyle w:val="default"/>
          <w:rFonts w:cs="FrankRuehl"/>
          <w:rtl/>
        </w:rPr>
        <w:tab/>
        <w:t>ה</w:t>
      </w:r>
      <w:r w:rsidRPr="00C71B30">
        <w:rPr>
          <w:rStyle w:val="default"/>
          <w:rFonts w:cs="FrankRuehl" w:hint="cs"/>
          <w:rtl/>
        </w:rPr>
        <w:t>צעת התקציב תהיה מלווה הסבר מלא לכל פרט של תקבול ותשלום.</w:t>
      </w:r>
    </w:p>
    <w:p w:rsidR="00C53EEB" w:rsidRPr="00C71B30" w:rsidRDefault="00C53EEB" w:rsidP="00FE5277">
      <w:pPr>
        <w:pStyle w:val="P00"/>
        <w:spacing w:before="72"/>
        <w:ind w:left="0" w:right="1134"/>
        <w:rPr>
          <w:rStyle w:val="default"/>
          <w:rFonts w:cs="FrankRuehl"/>
          <w:rtl/>
        </w:rPr>
      </w:pPr>
      <w:bookmarkStart w:id="15" w:name="Seif12"/>
      <w:bookmarkEnd w:id="15"/>
      <w:r w:rsidRPr="00C71B30">
        <w:rPr>
          <w:rStyle w:val="default"/>
          <w:rFonts w:cs="Miriam"/>
          <w:sz w:val="32"/>
          <w:szCs w:val="32"/>
        </w:rPr>
        <w:pict>
          <v:rect id="_x0000_s1037" style="position:absolute;left:0;text-align:left;margin-left:464.5pt;margin-top:8.05pt;width:75.05pt;height:14.2pt;z-index:251643904" o:allowincell="f" filled="f" stroked="f" strokecolor="lime" strokeweight=".25pt">
            <v:textbox style="mso-next-textbox:#_x0000_s1037" inset="0,0,0,0">
              <w:txbxContent>
                <w:p w:rsidR="00C90DDF" w:rsidRDefault="00C90DDF">
                  <w:pPr>
                    <w:spacing w:line="160" w:lineRule="exact"/>
                    <w:rPr>
                      <w:rFonts w:cs="Miriam"/>
                      <w:noProof/>
                      <w:szCs w:val="18"/>
                      <w:rtl/>
                    </w:rPr>
                  </w:pPr>
                  <w:r>
                    <w:rPr>
                      <w:rFonts w:cs="Miriam"/>
                      <w:szCs w:val="18"/>
                      <w:rtl/>
                    </w:rPr>
                    <w:t>ת</w:t>
                  </w:r>
                  <w:r>
                    <w:rPr>
                      <w:rFonts w:cs="Miriam" w:hint="cs"/>
                      <w:szCs w:val="18"/>
                      <w:rtl/>
                    </w:rPr>
                    <w:t>יקונים בתקציב</w:t>
                  </w:r>
                </w:p>
              </w:txbxContent>
            </v:textbox>
            <w10:anchorlock/>
          </v:rect>
        </w:pict>
      </w:r>
      <w:r w:rsidRPr="00C71B30">
        <w:rPr>
          <w:rStyle w:val="default"/>
          <w:rFonts w:cs="Miriam"/>
          <w:sz w:val="32"/>
          <w:szCs w:val="32"/>
          <w:rtl/>
        </w:rPr>
        <w:t>12</w:t>
      </w:r>
      <w:r w:rsidRPr="00C71B30">
        <w:rPr>
          <w:rStyle w:val="default"/>
          <w:rFonts w:cs="FrankRuehl"/>
          <w:rtl/>
        </w:rPr>
        <w:t>.</w:t>
      </w:r>
      <w:r w:rsidRPr="00C71B30">
        <w:rPr>
          <w:rStyle w:val="default"/>
          <w:rFonts w:cs="FrankRuehl"/>
          <w:rtl/>
        </w:rPr>
        <w:tab/>
        <w:t>ה</w:t>
      </w:r>
      <w:r w:rsidRPr="00C71B30">
        <w:rPr>
          <w:rStyle w:val="default"/>
          <w:rFonts w:cs="FrankRuehl" w:hint="cs"/>
          <w:rtl/>
        </w:rPr>
        <w:t>מנהל רשאי לדרוש מאת הרשות להכניס תיקונים בהצעת התקציב והוא יחזיר לרשות את הצעת התקציב עם הערותיו על התיקונים לא יאוחר מ-1 במאי ש</w:t>
      </w:r>
      <w:r w:rsidRPr="00C71B30">
        <w:rPr>
          <w:rStyle w:val="default"/>
          <w:rFonts w:cs="FrankRuehl"/>
          <w:rtl/>
        </w:rPr>
        <w:t>ל</w:t>
      </w:r>
      <w:r w:rsidRPr="00C71B30">
        <w:rPr>
          <w:rStyle w:val="default"/>
          <w:rFonts w:cs="FrankRuehl" w:hint="cs"/>
          <w:rtl/>
        </w:rPr>
        <w:t>אחר התחלת השנה שלגביה נערך התקציב.</w:t>
      </w:r>
    </w:p>
    <w:p w:rsidR="00C53EEB" w:rsidRPr="00C71B30" w:rsidRDefault="00C53EEB" w:rsidP="00FE5277">
      <w:pPr>
        <w:pStyle w:val="P00"/>
        <w:spacing w:before="72"/>
        <w:ind w:left="0" w:right="1134"/>
        <w:rPr>
          <w:rStyle w:val="default"/>
          <w:rFonts w:cs="FrankRuehl"/>
          <w:rtl/>
        </w:rPr>
      </w:pPr>
      <w:bookmarkStart w:id="16" w:name="Seif13"/>
      <w:bookmarkEnd w:id="16"/>
      <w:r w:rsidRPr="00C71B30">
        <w:rPr>
          <w:rStyle w:val="default"/>
          <w:rFonts w:cs="Miriam"/>
          <w:sz w:val="32"/>
          <w:szCs w:val="32"/>
        </w:rPr>
        <w:pict>
          <v:rect id="_x0000_s1038" style="position:absolute;left:0;text-align:left;margin-left:464.5pt;margin-top:8.05pt;width:75.05pt;height:25.1pt;z-index:251644928" o:allowincell="f" filled="f" stroked="f" strokecolor="lime" strokeweight=".25pt">
            <v:textbox style="mso-next-textbox:#_x0000_s1038" inset="0,0,0,0">
              <w:txbxContent>
                <w:p w:rsidR="00C90DDF" w:rsidRDefault="00C90DDF" w:rsidP="00C71B30">
                  <w:pPr>
                    <w:spacing w:line="160" w:lineRule="exact"/>
                    <w:rPr>
                      <w:rFonts w:cs="Miriam"/>
                      <w:noProof/>
                      <w:szCs w:val="18"/>
                      <w:rtl/>
                    </w:rPr>
                  </w:pPr>
                  <w:r>
                    <w:rPr>
                      <w:rFonts w:cs="Miriam"/>
                      <w:szCs w:val="18"/>
                      <w:rtl/>
                    </w:rPr>
                    <w:t>ה</w:t>
                  </w:r>
                  <w:r>
                    <w:rPr>
                      <w:rFonts w:cs="Miriam" w:hint="cs"/>
                      <w:szCs w:val="18"/>
                      <w:rtl/>
                    </w:rPr>
                    <w:t xml:space="preserve">גשת התקציב </w:t>
                  </w:r>
                  <w:r>
                    <w:rPr>
                      <w:rFonts w:cs="Miriam"/>
                      <w:szCs w:val="18"/>
                      <w:rtl/>
                    </w:rPr>
                    <w:t>ל</w:t>
                  </w:r>
                  <w:r>
                    <w:rPr>
                      <w:rFonts w:cs="Miriam" w:hint="cs"/>
                      <w:szCs w:val="18"/>
                      <w:rtl/>
                    </w:rPr>
                    <w:t>אישור</w:t>
                  </w:r>
                </w:p>
              </w:txbxContent>
            </v:textbox>
            <w10:anchorlock/>
          </v:rect>
        </w:pict>
      </w:r>
      <w:r w:rsidRPr="00C71B30">
        <w:rPr>
          <w:rStyle w:val="default"/>
          <w:rFonts w:cs="Miriam"/>
          <w:sz w:val="32"/>
          <w:szCs w:val="32"/>
          <w:rtl/>
        </w:rPr>
        <w:t>13</w:t>
      </w:r>
      <w:r w:rsidRPr="00C71B30">
        <w:rPr>
          <w:rStyle w:val="default"/>
          <w:rFonts w:cs="FrankRuehl"/>
          <w:rtl/>
        </w:rPr>
        <w:t>.</w:t>
      </w:r>
      <w:r w:rsidRPr="00C71B30">
        <w:rPr>
          <w:rStyle w:val="default"/>
          <w:rFonts w:cs="FrankRuehl"/>
          <w:rtl/>
        </w:rPr>
        <w:tab/>
        <w:t>י</w:t>
      </w:r>
      <w:r w:rsidRPr="00C71B30">
        <w:rPr>
          <w:rStyle w:val="default"/>
          <w:rFonts w:cs="FrankRuehl" w:hint="cs"/>
          <w:rtl/>
        </w:rPr>
        <w:t>ושב ראש הרשות יגיש את התקציב המתוקן והמאושר על ידי הרשות באמצעות המנהל לאישור שר החקלאות תוך חודש ימים מיום קבלת דרישת המנהל.</w:t>
      </w:r>
    </w:p>
    <w:p w:rsidR="00C53EEB" w:rsidRPr="00C71B30" w:rsidRDefault="00C53EEB" w:rsidP="00FE5277">
      <w:pPr>
        <w:pStyle w:val="P00"/>
        <w:spacing w:before="72"/>
        <w:ind w:left="0" w:right="1134"/>
        <w:rPr>
          <w:rStyle w:val="default"/>
          <w:rFonts w:cs="FrankRuehl"/>
          <w:rtl/>
        </w:rPr>
      </w:pPr>
      <w:bookmarkStart w:id="17" w:name="Seif14"/>
      <w:bookmarkEnd w:id="17"/>
      <w:r w:rsidRPr="00C71B30">
        <w:rPr>
          <w:rStyle w:val="default"/>
          <w:rFonts w:cs="Miriam"/>
          <w:sz w:val="32"/>
          <w:szCs w:val="32"/>
        </w:rPr>
        <w:pict>
          <v:rect id="_x0000_s1039" style="position:absolute;left:0;text-align:left;margin-left:464.5pt;margin-top:8.05pt;width:75.05pt;height:24pt;z-index:251645952" o:allowincell="f" filled="f" stroked="f" strokecolor="lime" strokeweight=".25pt">
            <v:textbox style="mso-next-textbox:#_x0000_s1039" inset="0,0,0,0">
              <w:txbxContent>
                <w:p w:rsidR="00C90DDF" w:rsidRDefault="00C90DDF" w:rsidP="00C71B30">
                  <w:pPr>
                    <w:spacing w:line="160" w:lineRule="exact"/>
                    <w:rPr>
                      <w:rFonts w:cs="Miriam"/>
                      <w:noProof/>
                      <w:szCs w:val="18"/>
                      <w:rtl/>
                    </w:rPr>
                  </w:pPr>
                  <w:r>
                    <w:rPr>
                      <w:rFonts w:cs="Miriam"/>
                      <w:szCs w:val="18"/>
                      <w:rtl/>
                    </w:rPr>
                    <w:t>ה</w:t>
                  </w:r>
                  <w:r>
                    <w:rPr>
                      <w:rFonts w:cs="Miriam" w:hint="cs"/>
                      <w:szCs w:val="18"/>
                      <w:rtl/>
                    </w:rPr>
                    <w:t xml:space="preserve">וצאת כספים </w:t>
                  </w:r>
                  <w:r>
                    <w:rPr>
                      <w:rFonts w:cs="Miriam"/>
                      <w:szCs w:val="18"/>
                      <w:rtl/>
                    </w:rPr>
                    <w:t>ע</w:t>
                  </w:r>
                  <w:r>
                    <w:rPr>
                      <w:rFonts w:cs="Miriam" w:hint="cs"/>
                      <w:szCs w:val="18"/>
                      <w:rtl/>
                    </w:rPr>
                    <w:t>ד לאישור</w:t>
                  </w:r>
                  <w:r>
                    <w:rPr>
                      <w:rFonts w:cs="Miriam" w:hint="cs"/>
                      <w:noProof/>
                      <w:szCs w:val="18"/>
                      <w:rtl/>
                    </w:rPr>
                    <w:t xml:space="preserve"> </w:t>
                  </w:r>
                  <w:r>
                    <w:rPr>
                      <w:rFonts w:cs="Miriam"/>
                      <w:szCs w:val="18"/>
                      <w:rtl/>
                    </w:rPr>
                    <w:t>ה</w:t>
                  </w:r>
                  <w:r>
                    <w:rPr>
                      <w:rFonts w:cs="Miriam" w:hint="cs"/>
                      <w:szCs w:val="18"/>
                      <w:rtl/>
                    </w:rPr>
                    <w:t>תקציב</w:t>
                  </w:r>
                </w:p>
              </w:txbxContent>
            </v:textbox>
            <w10:anchorlock/>
          </v:rect>
        </w:pict>
      </w:r>
      <w:r w:rsidRPr="00C71B30">
        <w:rPr>
          <w:rStyle w:val="default"/>
          <w:rFonts w:cs="Miriam"/>
          <w:sz w:val="32"/>
          <w:szCs w:val="32"/>
          <w:rtl/>
        </w:rPr>
        <w:t>14</w:t>
      </w:r>
      <w:r w:rsidRPr="00C71B30">
        <w:rPr>
          <w:rStyle w:val="default"/>
          <w:rFonts w:cs="FrankRuehl"/>
          <w:rtl/>
        </w:rPr>
        <w:t>.</w:t>
      </w:r>
      <w:r w:rsidRPr="00C71B30">
        <w:rPr>
          <w:rStyle w:val="default"/>
          <w:rFonts w:cs="FrankRuehl"/>
          <w:rtl/>
        </w:rPr>
        <w:tab/>
        <w:t>ה</w:t>
      </w:r>
      <w:r w:rsidRPr="00C71B30">
        <w:rPr>
          <w:rStyle w:val="default"/>
          <w:rFonts w:cs="FrankRuehl" w:hint="cs"/>
          <w:rtl/>
        </w:rPr>
        <w:t>נהלת הרשות רשאית לבקש לפני התחלת השנה רשות בכתב מאת שר החקלאות, באמצעות המנהל, לתש</w:t>
      </w:r>
      <w:r w:rsidRPr="00C71B30">
        <w:rPr>
          <w:rStyle w:val="default"/>
          <w:rFonts w:cs="FrankRuehl"/>
          <w:rtl/>
        </w:rPr>
        <w:t>ל</w:t>
      </w:r>
      <w:r w:rsidRPr="00C71B30">
        <w:rPr>
          <w:rStyle w:val="default"/>
          <w:rFonts w:cs="FrankRuehl" w:hint="cs"/>
          <w:rtl/>
        </w:rPr>
        <w:t>ומים לצרכי הוצאות שוטפות על חשבון התקציב עד לאישור התקציב על ידי שר החקלאות.</w:t>
      </w:r>
    </w:p>
    <w:p w:rsidR="00C53EEB" w:rsidRPr="00C71B30" w:rsidRDefault="00C53EEB" w:rsidP="00FE5277">
      <w:pPr>
        <w:pStyle w:val="P00"/>
        <w:spacing w:before="72"/>
        <w:ind w:left="0" w:right="1134"/>
        <w:rPr>
          <w:rStyle w:val="default"/>
          <w:rFonts w:cs="FrankRuehl"/>
          <w:rtl/>
        </w:rPr>
      </w:pPr>
      <w:bookmarkStart w:id="18" w:name="Seif15"/>
      <w:bookmarkEnd w:id="18"/>
      <w:r w:rsidRPr="00C71B30">
        <w:rPr>
          <w:rStyle w:val="default"/>
          <w:rFonts w:cs="Miriam"/>
          <w:sz w:val="32"/>
          <w:szCs w:val="32"/>
        </w:rPr>
        <w:pict>
          <v:rect id="_x0000_s1040" style="position:absolute;left:0;text-align:left;margin-left:464.5pt;margin-top:8.05pt;width:75.05pt;height:13.05pt;z-index:251646976" o:allowincell="f" filled="f" stroked="f" strokecolor="lime" strokeweight=".25pt">
            <v:textbox style="mso-next-textbox:#_x0000_s1040" inset="0,0,0,0">
              <w:txbxContent>
                <w:p w:rsidR="00C90DDF" w:rsidRDefault="00C90DDF">
                  <w:pPr>
                    <w:spacing w:line="160" w:lineRule="exact"/>
                    <w:rPr>
                      <w:rFonts w:cs="Miriam"/>
                      <w:noProof/>
                      <w:szCs w:val="18"/>
                      <w:rtl/>
                    </w:rPr>
                  </w:pPr>
                  <w:r>
                    <w:rPr>
                      <w:rFonts w:cs="Miriam"/>
                      <w:szCs w:val="18"/>
                      <w:rtl/>
                    </w:rPr>
                    <w:t>ת</w:t>
                  </w:r>
                  <w:r>
                    <w:rPr>
                      <w:rFonts w:cs="Miriam" w:hint="cs"/>
                      <w:szCs w:val="18"/>
                      <w:rtl/>
                    </w:rPr>
                    <w:t>קציב נוסף</w:t>
                  </w:r>
                </w:p>
              </w:txbxContent>
            </v:textbox>
            <w10:anchorlock/>
          </v:rect>
        </w:pict>
      </w:r>
      <w:r w:rsidRPr="00C71B30">
        <w:rPr>
          <w:rStyle w:val="default"/>
          <w:rFonts w:cs="Miriam"/>
          <w:sz w:val="32"/>
          <w:szCs w:val="32"/>
          <w:rtl/>
        </w:rPr>
        <w:t>15</w:t>
      </w:r>
      <w:r w:rsidRPr="00C71B30">
        <w:rPr>
          <w:rStyle w:val="default"/>
          <w:rFonts w:cs="FrankRuehl"/>
          <w:rtl/>
        </w:rPr>
        <w:t>.</w:t>
      </w:r>
      <w:r w:rsidRPr="00C71B30">
        <w:rPr>
          <w:rStyle w:val="default"/>
          <w:rFonts w:cs="FrankRuehl"/>
          <w:rtl/>
        </w:rPr>
        <w:tab/>
        <w:t>א</w:t>
      </w:r>
      <w:r w:rsidRPr="00C71B30">
        <w:rPr>
          <w:rStyle w:val="default"/>
          <w:rFonts w:cs="FrankRuehl" w:hint="cs"/>
          <w:rtl/>
        </w:rPr>
        <w:t>ם יש צורך בכך תערוך הנהלת הרשות, בהסכמת המנהל, תקציב נוסף ותאפשר לרשות לדון בו. יושב ראש הרשות יגיש את התקציב, באמצעות המנהל, לאישור שר החקלאות לפני ביצוע הפעולה שאליה מתיי</w:t>
      </w:r>
      <w:r w:rsidRPr="00C71B30">
        <w:rPr>
          <w:rStyle w:val="default"/>
          <w:rFonts w:cs="FrankRuehl"/>
          <w:rtl/>
        </w:rPr>
        <w:t>ח</w:t>
      </w:r>
      <w:r w:rsidRPr="00C71B30">
        <w:rPr>
          <w:rStyle w:val="default"/>
          <w:rFonts w:cs="FrankRuehl" w:hint="cs"/>
          <w:rtl/>
        </w:rPr>
        <w:t>ס התקציב הנוסף.</w:t>
      </w:r>
    </w:p>
    <w:p w:rsidR="00C53EEB" w:rsidRPr="00C71B30" w:rsidRDefault="00C53EEB" w:rsidP="00FE5277">
      <w:pPr>
        <w:pStyle w:val="P00"/>
        <w:spacing w:before="72"/>
        <w:ind w:left="0" w:right="1134"/>
        <w:rPr>
          <w:rStyle w:val="default"/>
          <w:rFonts w:cs="FrankRuehl"/>
          <w:rtl/>
        </w:rPr>
      </w:pPr>
      <w:bookmarkStart w:id="19" w:name="Seif16"/>
      <w:bookmarkEnd w:id="19"/>
      <w:r w:rsidRPr="00C71B30">
        <w:rPr>
          <w:rStyle w:val="default"/>
          <w:rFonts w:cs="Miriam"/>
          <w:sz w:val="32"/>
          <w:szCs w:val="32"/>
        </w:rPr>
        <w:pict>
          <v:rect id="_x0000_s1041" style="position:absolute;left:0;text-align:left;margin-left:468pt;margin-top:8.05pt;width:71.55pt;height:26.55pt;z-index:251648000" o:allowincell="f" filled="f" stroked="f" strokecolor="lime" strokeweight=".25pt">
            <v:textbox style="mso-next-textbox:#_x0000_s1041" inset="0,0,0,0">
              <w:txbxContent>
                <w:p w:rsidR="00C90DDF" w:rsidRDefault="00C90DDF" w:rsidP="00C71B30">
                  <w:pPr>
                    <w:spacing w:line="160" w:lineRule="exact"/>
                    <w:rPr>
                      <w:rFonts w:cs="Miriam"/>
                      <w:noProof/>
                      <w:szCs w:val="18"/>
                      <w:rtl/>
                    </w:rPr>
                  </w:pPr>
                  <w:r>
                    <w:rPr>
                      <w:rFonts w:cs="Miriam"/>
                      <w:szCs w:val="18"/>
                      <w:rtl/>
                    </w:rPr>
                    <w:t>ה</w:t>
                  </w:r>
                  <w:r>
                    <w:rPr>
                      <w:rFonts w:cs="Miriam" w:hint="cs"/>
                      <w:szCs w:val="18"/>
                      <w:rtl/>
                    </w:rPr>
                    <w:t xml:space="preserve">עברת כספים </w:t>
                  </w:r>
                  <w:r>
                    <w:rPr>
                      <w:rFonts w:cs="Miriam"/>
                      <w:szCs w:val="18"/>
                      <w:rtl/>
                    </w:rPr>
                    <w:t>מ</w:t>
                  </w:r>
                  <w:r>
                    <w:rPr>
                      <w:rFonts w:cs="Miriam" w:hint="cs"/>
                      <w:szCs w:val="18"/>
                      <w:rtl/>
                    </w:rPr>
                    <w:t>פרק אחד למשנהו</w:t>
                  </w:r>
                </w:p>
              </w:txbxContent>
            </v:textbox>
            <w10:anchorlock/>
          </v:rect>
        </w:pict>
      </w:r>
      <w:r w:rsidRPr="00C71B30">
        <w:rPr>
          <w:rStyle w:val="default"/>
          <w:rFonts w:cs="Miriam"/>
          <w:sz w:val="32"/>
          <w:szCs w:val="32"/>
          <w:rtl/>
        </w:rPr>
        <w:t>16</w:t>
      </w:r>
      <w:r w:rsidRPr="00C71B30">
        <w:rPr>
          <w:rStyle w:val="default"/>
          <w:rFonts w:cs="FrankRuehl"/>
          <w:rtl/>
        </w:rPr>
        <w:t>.</w:t>
      </w:r>
      <w:r w:rsidRPr="00C71B30">
        <w:rPr>
          <w:rStyle w:val="default"/>
          <w:rFonts w:cs="FrankRuehl"/>
          <w:rtl/>
        </w:rPr>
        <w:tab/>
        <w:t>ה</w:t>
      </w:r>
      <w:r w:rsidRPr="00C71B30">
        <w:rPr>
          <w:rStyle w:val="default"/>
          <w:rFonts w:cs="FrankRuehl" w:hint="cs"/>
          <w:rtl/>
        </w:rPr>
        <w:t>עברת כספים שהוקצבו בתקציב מפרק הוצאה אחד לפרק הוצאה אחר או כל שינוי יעד של הקצבה למטרה אחרת טעונה אישור שר החקלאות.</w:t>
      </w:r>
    </w:p>
    <w:p w:rsidR="00C53EEB" w:rsidRDefault="00C53EEB" w:rsidP="00FE5277">
      <w:pPr>
        <w:pStyle w:val="medium2-header"/>
        <w:keepLines w:val="0"/>
        <w:spacing w:before="72"/>
        <w:ind w:left="0" w:right="1134"/>
        <w:rPr>
          <w:noProof/>
          <w:sz w:val="20"/>
          <w:rtl/>
        </w:rPr>
      </w:pPr>
      <w:bookmarkStart w:id="20" w:name="med2"/>
      <w:bookmarkEnd w:id="20"/>
      <w:r>
        <w:rPr>
          <w:noProof/>
          <w:sz w:val="20"/>
          <w:rtl/>
        </w:rPr>
        <w:t>פ</w:t>
      </w:r>
      <w:r>
        <w:rPr>
          <w:rFonts w:hint="cs"/>
          <w:noProof/>
          <w:sz w:val="20"/>
          <w:rtl/>
        </w:rPr>
        <w:t>רק שלישי: הנהלת חשבונות</w:t>
      </w:r>
    </w:p>
    <w:p w:rsidR="00C53EEB" w:rsidRDefault="00C53EEB" w:rsidP="00FE5277">
      <w:pPr>
        <w:pStyle w:val="P00"/>
        <w:spacing w:before="72"/>
        <w:ind w:left="0" w:right="1134"/>
        <w:rPr>
          <w:rStyle w:val="default"/>
          <w:rFonts w:cs="FrankRuehl" w:hint="cs"/>
          <w:rtl/>
        </w:rPr>
      </w:pPr>
      <w:bookmarkStart w:id="21" w:name="Seif17"/>
      <w:bookmarkEnd w:id="21"/>
      <w:r w:rsidRPr="00C71B30">
        <w:rPr>
          <w:rStyle w:val="default"/>
          <w:rFonts w:cs="Miriam"/>
          <w:sz w:val="32"/>
          <w:szCs w:val="32"/>
        </w:rPr>
        <w:pict>
          <v:rect id="_x0000_s1042" style="position:absolute;left:0;text-align:left;margin-left:464.5pt;margin-top:8.05pt;width:75.05pt;height:12.4pt;z-index:251649024" o:allowincell="f" filled="f" stroked="f" strokecolor="lime" strokeweight=".25pt">
            <v:textbox style="mso-next-textbox:#_x0000_s1042" inset="0,0,0,0">
              <w:txbxContent>
                <w:p w:rsidR="00C90DDF" w:rsidRDefault="00C90DDF">
                  <w:pPr>
                    <w:spacing w:line="160" w:lineRule="exact"/>
                    <w:rPr>
                      <w:rFonts w:cs="Miriam"/>
                      <w:noProof/>
                      <w:szCs w:val="18"/>
                      <w:rtl/>
                    </w:rPr>
                  </w:pPr>
                  <w:r>
                    <w:rPr>
                      <w:rFonts w:cs="Miriam"/>
                      <w:szCs w:val="18"/>
                      <w:rtl/>
                    </w:rPr>
                    <w:t>ה</w:t>
                  </w:r>
                  <w:r>
                    <w:rPr>
                      <w:rFonts w:cs="Miriam" w:hint="cs"/>
                      <w:szCs w:val="18"/>
                      <w:rtl/>
                    </w:rPr>
                    <w:t>נהלת פנקסים</w:t>
                  </w:r>
                </w:p>
              </w:txbxContent>
            </v:textbox>
            <w10:anchorlock/>
          </v:rect>
        </w:pict>
      </w:r>
      <w:r w:rsidRPr="00C71B30">
        <w:rPr>
          <w:rStyle w:val="default"/>
          <w:rFonts w:cs="Miriam"/>
          <w:sz w:val="32"/>
          <w:szCs w:val="32"/>
          <w:rtl/>
        </w:rPr>
        <w:t>17</w:t>
      </w:r>
      <w:r w:rsidRPr="00C71B30">
        <w:rPr>
          <w:rStyle w:val="default"/>
          <w:rFonts w:cs="FrankRuehl"/>
          <w:rtl/>
        </w:rPr>
        <w:t>.</w:t>
      </w:r>
      <w:r w:rsidRPr="00C71B30">
        <w:rPr>
          <w:rStyle w:val="default"/>
          <w:rFonts w:cs="FrankRuehl"/>
          <w:rtl/>
        </w:rPr>
        <w:tab/>
        <w:t>ה</w:t>
      </w:r>
      <w:r w:rsidRPr="00C71B30">
        <w:rPr>
          <w:rStyle w:val="default"/>
          <w:rFonts w:cs="FrankRuehl" w:hint="cs"/>
          <w:rtl/>
        </w:rPr>
        <w:t xml:space="preserve">רשות תנהל </w:t>
      </w:r>
      <w:r w:rsidR="00C71B30">
        <w:rPr>
          <w:rStyle w:val="default"/>
          <w:rFonts w:cs="FrankRuehl"/>
          <w:rtl/>
        </w:rPr>
        <w:t>–</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(1)</w:t>
      </w:r>
      <w:r w:rsidRPr="00C71B30">
        <w:rPr>
          <w:rStyle w:val="default"/>
          <w:rFonts w:cs="FrankRuehl"/>
          <w:rtl/>
        </w:rPr>
        <w:tab/>
      </w:r>
      <w:r w:rsidRPr="00C71B30">
        <w:rPr>
          <w:rStyle w:val="default"/>
          <w:rFonts w:cs="FrankRuehl" w:hint="cs"/>
          <w:rtl/>
        </w:rPr>
        <w:t>פנקסי חשבונות כמפורט בתוספת השניה;</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(2)</w:t>
      </w:r>
      <w:r w:rsidRPr="00C71B30">
        <w:rPr>
          <w:rStyle w:val="default"/>
          <w:rFonts w:cs="FrankRuehl"/>
          <w:rtl/>
        </w:rPr>
        <w:tab/>
      </w:r>
      <w:r w:rsidRPr="00C71B30">
        <w:rPr>
          <w:rStyle w:val="default"/>
          <w:rFonts w:cs="FrankRuehl" w:hint="cs"/>
          <w:rtl/>
        </w:rPr>
        <w:t>פנקס</w:t>
      </w:r>
      <w:r w:rsidRPr="00C71B30">
        <w:rPr>
          <w:rStyle w:val="default"/>
          <w:rFonts w:cs="FrankRuehl"/>
          <w:rtl/>
        </w:rPr>
        <w:t>י</w:t>
      </w:r>
      <w:r w:rsidRPr="00C71B30">
        <w:rPr>
          <w:rStyle w:val="default"/>
          <w:rFonts w:cs="FrankRuehl" w:hint="cs"/>
          <w:rtl/>
        </w:rPr>
        <w:t>ם כמפורט בתקנה 18;</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(3)</w:t>
      </w:r>
      <w:r w:rsidRPr="00C71B30">
        <w:rPr>
          <w:rStyle w:val="default"/>
          <w:rFonts w:cs="FrankRuehl"/>
          <w:rtl/>
        </w:rPr>
        <w:tab/>
      </w:r>
      <w:r w:rsidRPr="00C71B30">
        <w:rPr>
          <w:rStyle w:val="default"/>
          <w:rFonts w:cs="FrankRuehl" w:hint="cs"/>
          <w:rtl/>
        </w:rPr>
        <w:t>פנקסי עזר כמפורט בתקנה 19.</w:t>
      </w:r>
    </w:p>
    <w:p w:rsidR="00C53EEB" w:rsidRPr="00C71B30" w:rsidRDefault="00C53EEB" w:rsidP="00FE5277">
      <w:pPr>
        <w:pStyle w:val="P00"/>
        <w:spacing w:before="72"/>
        <w:ind w:left="0" w:right="1134"/>
        <w:rPr>
          <w:rStyle w:val="default"/>
          <w:rFonts w:cs="FrankRuehl"/>
          <w:rtl/>
        </w:rPr>
      </w:pPr>
      <w:bookmarkStart w:id="22" w:name="Seif18"/>
      <w:bookmarkEnd w:id="22"/>
      <w:r w:rsidRPr="00C71B30">
        <w:rPr>
          <w:rStyle w:val="default"/>
          <w:rFonts w:cs="Miriam"/>
          <w:sz w:val="32"/>
          <w:szCs w:val="32"/>
        </w:rPr>
        <w:pict>
          <v:rect id="_x0000_s1043" style="position:absolute;left:0;text-align:left;margin-left:464.5pt;margin-top:8.05pt;width:75.05pt;height:18.15pt;z-index:251650048" o:allowincell="f" filled="f" stroked="f" strokecolor="lime" strokeweight=".25pt">
            <v:textbox style="mso-next-textbox:#_x0000_s1043"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נקסים</w:t>
                  </w:r>
                </w:p>
              </w:txbxContent>
            </v:textbox>
            <w10:anchorlock/>
          </v:rect>
        </w:pict>
      </w:r>
      <w:r w:rsidRPr="00C71B30">
        <w:rPr>
          <w:rStyle w:val="default"/>
          <w:rFonts w:cs="Miriam"/>
          <w:sz w:val="32"/>
          <w:szCs w:val="32"/>
          <w:rtl/>
        </w:rPr>
        <w:t>18</w:t>
      </w:r>
      <w:r w:rsidRPr="00C71B30">
        <w:rPr>
          <w:rStyle w:val="default"/>
          <w:rFonts w:cs="FrankRuehl"/>
          <w:rtl/>
        </w:rPr>
        <w:t>.</w:t>
      </w:r>
      <w:r w:rsidRPr="00C71B30">
        <w:rPr>
          <w:rStyle w:val="default"/>
          <w:rFonts w:cs="FrankRuehl"/>
          <w:rtl/>
        </w:rPr>
        <w:tab/>
        <w:t>ה</w:t>
      </w:r>
      <w:r w:rsidRPr="00C71B30">
        <w:rPr>
          <w:rStyle w:val="default"/>
          <w:rFonts w:cs="FrankRuehl" w:hint="cs"/>
          <w:rtl/>
        </w:rPr>
        <w:t>רשות תנהל פנקסים אלה:</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(1)</w:t>
      </w:r>
      <w:r w:rsidRPr="00C71B30">
        <w:rPr>
          <w:rStyle w:val="default"/>
          <w:rFonts w:cs="FrankRuehl"/>
          <w:rtl/>
        </w:rPr>
        <w:tab/>
      </w:r>
      <w:r w:rsidRPr="00C71B30">
        <w:rPr>
          <w:rStyle w:val="default"/>
          <w:rFonts w:cs="FrankRuehl" w:hint="cs"/>
          <w:rtl/>
        </w:rPr>
        <w:t>פנקס הקופה;</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(2)</w:t>
      </w:r>
      <w:r w:rsidRPr="00C71B30">
        <w:rPr>
          <w:rStyle w:val="default"/>
          <w:rFonts w:cs="FrankRuehl"/>
          <w:rtl/>
        </w:rPr>
        <w:tab/>
      </w:r>
      <w:r w:rsidRPr="00C71B30">
        <w:rPr>
          <w:rStyle w:val="default"/>
          <w:rFonts w:cs="FrankRuehl" w:hint="cs"/>
          <w:rtl/>
        </w:rPr>
        <w:t>פנקס הזכאים והחייבים;</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(3)</w:t>
      </w:r>
      <w:r w:rsidRPr="00C71B30">
        <w:rPr>
          <w:rStyle w:val="default"/>
          <w:rFonts w:cs="FrankRuehl"/>
          <w:rtl/>
        </w:rPr>
        <w:tab/>
      </w:r>
      <w:r w:rsidRPr="00C71B30">
        <w:rPr>
          <w:rStyle w:val="default"/>
          <w:rFonts w:cs="FrankRuehl" w:hint="cs"/>
          <w:rtl/>
        </w:rPr>
        <w:t>פנקס תקבולים ותשלומים מאושרים;</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(4)</w:t>
      </w:r>
      <w:r w:rsidRPr="00C71B30">
        <w:rPr>
          <w:rStyle w:val="default"/>
          <w:rFonts w:cs="FrankRuehl"/>
          <w:rtl/>
        </w:rPr>
        <w:tab/>
      </w:r>
      <w:r w:rsidRPr="00C71B30">
        <w:rPr>
          <w:rStyle w:val="default"/>
          <w:rFonts w:cs="FrankRuehl" w:hint="cs"/>
          <w:rtl/>
        </w:rPr>
        <w:t>פנקס השטרות.</w:t>
      </w:r>
    </w:p>
    <w:p w:rsidR="00C53EEB" w:rsidRPr="00C71B30" w:rsidRDefault="00C53EEB" w:rsidP="00FE5277">
      <w:pPr>
        <w:pStyle w:val="P00"/>
        <w:spacing w:before="72"/>
        <w:ind w:left="0" w:right="1134"/>
        <w:rPr>
          <w:rStyle w:val="default"/>
          <w:rFonts w:cs="FrankRuehl"/>
          <w:rtl/>
        </w:rPr>
      </w:pPr>
      <w:bookmarkStart w:id="23" w:name="Seif19"/>
      <w:bookmarkEnd w:id="23"/>
      <w:r w:rsidRPr="00C71B30">
        <w:rPr>
          <w:rStyle w:val="default"/>
          <w:rFonts w:cs="Miriam"/>
          <w:sz w:val="32"/>
          <w:szCs w:val="32"/>
        </w:rPr>
        <w:pict>
          <v:rect id="_x0000_s1044" style="position:absolute;left:0;text-align:left;margin-left:464.5pt;margin-top:8.05pt;width:75.05pt;height:8.95pt;z-index:251651072" o:allowincell="f" filled="f" stroked="f" strokecolor="lime" strokeweight=".25pt">
            <v:textbox style="mso-next-textbox:#_x0000_s1044"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נקסי עזר</w:t>
                  </w:r>
                </w:p>
              </w:txbxContent>
            </v:textbox>
            <w10:anchorlock/>
          </v:rect>
        </w:pict>
      </w:r>
      <w:r w:rsidRPr="00C71B30">
        <w:rPr>
          <w:rStyle w:val="default"/>
          <w:rFonts w:cs="Miriam"/>
          <w:sz w:val="32"/>
          <w:szCs w:val="32"/>
          <w:rtl/>
        </w:rPr>
        <w:t>19</w:t>
      </w:r>
      <w:r w:rsidRPr="00C71B30">
        <w:rPr>
          <w:rStyle w:val="default"/>
          <w:rFonts w:cs="FrankRuehl"/>
          <w:rtl/>
        </w:rPr>
        <w:t>.</w:t>
      </w:r>
      <w:r w:rsidRPr="00C71B30">
        <w:rPr>
          <w:rStyle w:val="default"/>
          <w:rFonts w:cs="FrankRuehl"/>
          <w:rtl/>
        </w:rPr>
        <w:tab/>
        <w:t>ה</w:t>
      </w:r>
      <w:r w:rsidRPr="00C71B30">
        <w:rPr>
          <w:rStyle w:val="default"/>
          <w:rFonts w:cs="FrankRuehl" w:hint="cs"/>
          <w:rtl/>
        </w:rPr>
        <w:t>רשות תנהל פנקסי עזר אלה:</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(1)</w:t>
      </w:r>
      <w:r w:rsidRPr="00C71B30">
        <w:rPr>
          <w:rStyle w:val="default"/>
          <w:rFonts w:cs="FrankRuehl"/>
          <w:rtl/>
        </w:rPr>
        <w:tab/>
      </w:r>
      <w:r w:rsidRPr="00C71B30">
        <w:rPr>
          <w:rStyle w:val="default"/>
          <w:rFonts w:cs="FrankRuehl" w:hint="cs"/>
          <w:rtl/>
        </w:rPr>
        <w:t>פנקס המחסנים;</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(2)</w:t>
      </w:r>
      <w:r w:rsidRPr="00C71B30">
        <w:rPr>
          <w:rStyle w:val="default"/>
          <w:rFonts w:cs="FrankRuehl"/>
          <w:rtl/>
        </w:rPr>
        <w:tab/>
      </w:r>
      <w:r w:rsidRPr="00C71B30">
        <w:rPr>
          <w:rStyle w:val="default"/>
          <w:rFonts w:cs="FrankRuehl" w:hint="cs"/>
          <w:rtl/>
        </w:rPr>
        <w:t>פנקס המילוות;</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(3)</w:t>
      </w:r>
      <w:r w:rsidRPr="00C71B30">
        <w:rPr>
          <w:rStyle w:val="default"/>
          <w:rFonts w:cs="FrankRuehl"/>
          <w:rtl/>
        </w:rPr>
        <w:tab/>
      </w:r>
      <w:r w:rsidRPr="00C71B30">
        <w:rPr>
          <w:rStyle w:val="default"/>
          <w:rFonts w:cs="FrankRuehl" w:hint="cs"/>
          <w:rtl/>
        </w:rPr>
        <w:t>פנקס המקרקעי</w:t>
      </w:r>
      <w:r w:rsidRPr="00C71B30">
        <w:rPr>
          <w:rStyle w:val="default"/>
          <w:rFonts w:cs="FrankRuehl"/>
          <w:rtl/>
        </w:rPr>
        <w:t>ן</w:t>
      </w:r>
      <w:r w:rsidRPr="00C71B30">
        <w:rPr>
          <w:rStyle w:val="default"/>
          <w:rFonts w:cs="FrankRuehl" w:hint="cs"/>
          <w:rtl/>
        </w:rPr>
        <w:t>;</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(4)</w:t>
      </w:r>
      <w:r w:rsidRPr="00C71B30">
        <w:rPr>
          <w:rStyle w:val="default"/>
          <w:rFonts w:cs="FrankRuehl"/>
          <w:rtl/>
        </w:rPr>
        <w:tab/>
      </w:r>
      <w:r w:rsidRPr="00C71B30">
        <w:rPr>
          <w:rStyle w:val="default"/>
          <w:rFonts w:cs="FrankRuehl" w:hint="cs"/>
          <w:rtl/>
        </w:rPr>
        <w:t>פנקס המטלטלין;</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(5)</w:t>
      </w:r>
      <w:r w:rsidRPr="00C71B30">
        <w:rPr>
          <w:rStyle w:val="default"/>
          <w:rFonts w:cs="FrankRuehl"/>
          <w:rtl/>
        </w:rPr>
        <w:tab/>
      </w:r>
      <w:r w:rsidRPr="00C71B30">
        <w:rPr>
          <w:rStyle w:val="default"/>
          <w:rFonts w:cs="FrankRuehl" w:hint="cs"/>
          <w:rtl/>
        </w:rPr>
        <w:t>פנקס החוזים;</w:t>
      </w:r>
    </w:p>
    <w:p w:rsidR="00C53EEB" w:rsidRPr="00C71B30" w:rsidRDefault="00C53EEB" w:rsidP="00170013">
      <w:pPr>
        <w:pStyle w:val="P22"/>
        <w:tabs>
          <w:tab w:val="left" w:pos="624"/>
          <w:tab w:val="left" w:pos="1021"/>
        </w:tabs>
        <w:spacing w:before="72"/>
        <w:ind w:left="624" w:right="1134"/>
        <w:rPr>
          <w:rStyle w:val="default"/>
          <w:rFonts w:cs="FrankRuehl"/>
          <w:rtl/>
        </w:rPr>
      </w:pPr>
      <w:r w:rsidRPr="00C71B30">
        <w:rPr>
          <w:rStyle w:val="default"/>
          <w:rFonts w:cs="FrankRuehl"/>
          <w:rtl/>
        </w:rPr>
        <w:t>(6)</w:t>
      </w:r>
      <w:r w:rsidRPr="00C71B30">
        <w:rPr>
          <w:rStyle w:val="default"/>
          <w:rFonts w:cs="FrankRuehl"/>
          <w:rtl/>
        </w:rPr>
        <w:tab/>
      </w:r>
      <w:r w:rsidRPr="00C71B30">
        <w:rPr>
          <w:rStyle w:val="default"/>
          <w:rFonts w:cs="FrankRuehl" w:hint="cs"/>
          <w:rtl/>
        </w:rPr>
        <w:t>פנקס העובדים.</w:t>
      </w:r>
    </w:p>
    <w:p w:rsidR="00C53EEB" w:rsidRPr="00C71B30" w:rsidRDefault="00C53EEB" w:rsidP="00FE5277">
      <w:pPr>
        <w:pStyle w:val="P00"/>
        <w:spacing w:before="72"/>
        <w:ind w:left="0" w:right="1134"/>
        <w:rPr>
          <w:rStyle w:val="default"/>
          <w:rFonts w:cs="FrankRuehl"/>
          <w:rtl/>
        </w:rPr>
      </w:pPr>
      <w:bookmarkStart w:id="24" w:name="Seif20"/>
      <w:bookmarkEnd w:id="24"/>
      <w:r w:rsidRPr="00C71B30">
        <w:rPr>
          <w:rStyle w:val="default"/>
          <w:rFonts w:cs="Miriam"/>
          <w:sz w:val="32"/>
          <w:szCs w:val="32"/>
        </w:rPr>
        <w:pict>
          <v:rect id="_x0000_s1045" style="position:absolute;left:0;text-align:left;margin-left:464.5pt;margin-top:8.05pt;width:75.05pt;height:9.45pt;z-index:251652096" o:allowincell="f" filled="f" stroked="f" strokecolor="lime" strokeweight=".25pt">
            <v:textbox style="mso-next-textbox:#_x0000_s1045" inset="0,0,0,0">
              <w:txbxContent>
                <w:p w:rsidR="00C90DDF" w:rsidRDefault="00C90DDF">
                  <w:pPr>
                    <w:spacing w:line="160" w:lineRule="exact"/>
                    <w:rPr>
                      <w:rFonts w:cs="Miriam"/>
                      <w:noProof/>
                      <w:szCs w:val="18"/>
                      <w:rtl/>
                    </w:rPr>
                  </w:pPr>
                  <w:r>
                    <w:rPr>
                      <w:rFonts w:cs="Miriam"/>
                      <w:szCs w:val="18"/>
                      <w:rtl/>
                    </w:rPr>
                    <w:t>א</w:t>
                  </w:r>
                  <w:r>
                    <w:rPr>
                      <w:rFonts w:cs="Miriam" w:hint="cs"/>
                      <w:szCs w:val="18"/>
                      <w:rtl/>
                    </w:rPr>
                    <w:t>ופן הרישום</w:t>
                  </w:r>
                </w:p>
              </w:txbxContent>
            </v:textbox>
            <w10:anchorlock/>
          </v:rect>
        </w:pict>
      </w:r>
      <w:r w:rsidRPr="00C71B30">
        <w:rPr>
          <w:rStyle w:val="default"/>
          <w:rFonts w:cs="Miriam"/>
          <w:sz w:val="32"/>
          <w:szCs w:val="32"/>
          <w:rtl/>
        </w:rPr>
        <w:t>20</w:t>
      </w:r>
      <w:r w:rsidRPr="00C71B30">
        <w:rPr>
          <w:rStyle w:val="default"/>
          <w:rFonts w:cs="FrankRuehl"/>
          <w:rtl/>
        </w:rPr>
        <w:t>.</w:t>
      </w:r>
      <w:r w:rsidRPr="00C71B30">
        <w:rPr>
          <w:rStyle w:val="default"/>
          <w:rFonts w:cs="FrankRuehl"/>
          <w:rtl/>
        </w:rPr>
        <w:tab/>
        <w:t>ב</w:t>
      </w:r>
      <w:r w:rsidRPr="00C71B30">
        <w:rPr>
          <w:rStyle w:val="default"/>
          <w:rFonts w:cs="FrankRuehl" w:hint="cs"/>
          <w:rtl/>
        </w:rPr>
        <w:t>כל פנקס יירשמו הפרטים ביד ובדיו או במכונה לניהול חשבונות.</w:t>
      </w:r>
    </w:p>
    <w:p w:rsidR="00C53EEB" w:rsidRPr="00C71B30" w:rsidRDefault="00C53EEB" w:rsidP="00FE5277">
      <w:pPr>
        <w:pStyle w:val="P00"/>
        <w:spacing w:before="72"/>
        <w:ind w:left="0" w:right="1134"/>
        <w:rPr>
          <w:rStyle w:val="default"/>
          <w:rFonts w:cs="FrankRuehl"/>
          <w:rtl/>
        </w:rPr>
      </w:pPr>
      <w:r w:rsidRPr="00C71B30">
        <w:rPr>
          <w:rStyle w:val="default"/>
          <w:rFonts w:cs="Miriam"/>
          <w:sz w:val="32"/>
          <w:szCs w:val="32"/>
        </w:rPr>
        <w:pict>
          <v:rect id="_x0000_s1046" style="position:absolute;left:0;text-align:left;margin-left:464.5pt;margin-top:8.05pt;width:75.05pt;height:16.85pt;z-index:251653120" o:allowincell="f" filled="f" stroked="f" strokecolor="lime" strokeweight=".25pt">
            <v:textbox style="mso-next-textbox:#_x0000_s1046" inset="0,0,0,0">
              <w:txbxContent>
                <w:p w:rsidR="00C90DDF" w:rsidRDefault="00C90DDF">
                  <w:pPr>
                    <w:spacing w:line="160" w:lineRule="exact"/>
                    <w:rPr>
                      <w:rFonts w:cs="Miriam"/>
                      <w:noProof/>
                      <w:szCs w:val="18"/>
                      <w:rtl/>
                    </w:rPr>
                  </w:pPr>
                  <w:r>
                    <w:rPr>
                      <w:rFonts w:cs="Miriam"/>
                      <w:szCs w:val="18"/>
                      <w:rtl/>
                    </w:rPr>
                    <w:t>ת</w:t>
                  </w:r>
                  <w:r>
                    <w:rPr>
                      <w:rFonts w:cs="Miriam" w:hint="cs"/>
                      <w:szCs w:val="18"/>
                      <w:rtl/>
                    </w:rPr>
                    <w:t>יקון רישום</w:t>
                  </w:r>
                </w:p>
              </w:txbxContent>
            </v:textbox>
            <w10:anchorlock/>
          </v:rect>
        </w:pict>
      </w:r>
      <w:r w:rsidRPr="00C71B30">
        <w:rPr>
          <w:rStyle w:val="default"/>
          <w:rFonts w:cs="Miriam"/>
          <w:sz w:val="32"/>
          <w:szCs w:val="32"/>
          <w:rtl/>
        </w:rPr>
        <w:t>21</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תיקון כל פרט ייעשה על ידי רישום סטורנו ורישום מחדש של הפרט. במקרה של תיקון טעות סופר, ייעשה התיקון על ידי העברת קו בדיו על גבי</w:t>
      </w:r>
      <w:r w:rsidRPr="00C71B30">
        <w:rPr>
          <w:rStyle w:val="default"/>
          <w:rFonts w:cs="FrankRuehl"/>
          <w:rtl/>
        </w:rPr>
        <w:t xml:space="preserve"> </w:t>
      </w:r>
      <w:r w:rsidRPr="00C71B30">
        <w:rPr>
          <w:rStyle w:val="default"/>
          <w:rFonts w:cs="FrankRuehl" w:hint="cs"/>
          <w:rtl/>
        </w:rPr>
        <w:t>רישום הפעולה המבוטלת כך שניתן יהיה להכיר את הרישום המחוק.</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r>
      <w:r w:rsidRPr="00C71B30">
        <w:rPr>
          <w:rStyle w:val="default"/>
          <w:rFonts w:cs="FrankRuehl" w:hint="cs"/>
          <w:rtl/>
        </w:rPr>
        <w:t>אין לעשות תיקונים בפנקסים על ידי מחיקות, גירוד, טשטוש או בכל אמצעי אחר.</w:t>
      </w:r>
    </w:p>
    <w:p w:rsidR="00C53EEB" w:rsidRPr="00C71B30" w:rsidRDefault="00C53EEB" w:rsidP="00FE5277">
      <w:pPr>
        <w:pStyle w:val="P00"/>
        <w:spacing w:before="72"/>
        <w:ind w:left="0" w:right="1134"/>
        <w:rPr>
          <w:rStyle w:val="default"/>
          <w:rFonts w:cs="FrankRuehl"/>
          <w:rtl/>
        </w:rPr>
      </w:pPr>
      <w:bookmarkStart w:id="25" w:name="Seif21"/>
      <w:bookmarkEnd w:id="25"/>
      <w:r w:rsidRPr="00C71B30">
        <w:rPr>
          <w:rStyle w:val="default"/>
          <w:rFonts w:cs="Miriam"/>
          <w:sz w:val="32"/>
          <w:szCs w:val="32"/>
        </w:rPr>
        <w:pict>
          <v:rect id="_x0000_s1047" style="position:absolute;left:0;text-align:left;margin-left:464.5pt;margin-top:8.05pt;width:75.05pt;height:14.9pt;z-index:251654144" o:allowincell="f" filled="f" stroked="f" strokecolor="lime" strokeweight=".25pt">
            <v:textbox style="mso-next-textbox:#_x0000_s1047" inset="0,0,0,0">
              <w:txbxContent>
                <w:p w:rsidR="00C90DDF" w:rsidRDefault="00C90DDF">
                  <w:pPr>
                    <w:spacing w:line="160" w:lineRule="exact"/>
                    <w:rPr>
                      <w:rFonts w:cs="Miriam"/>
                      <w:noProof/>
                      <w:szCs w:val="18"/>
                      <w:rtl/>
                    </w:rPr>
                  </w:pPr>
                  <w:r>
                    <w:rPr>
                      <w:rFonts w:cs="Miriam"/>
                      <w:szCs w:val="18"/>
                      <w:rtl/>
                    </w:rPr>
                    <w:t>ה</w:t>
                  </w:r>
                  <w:r>
                    <w:rPr>
                      <w:rFonts w:cs="Miriam" w:hint="cs"/>
                      <w:szCs w:val="18"/>
                      <w:rtl/>
                    </w:rPr>
                    <w:t>דפים בפנקסים</w:t>
                  </w:r>
                </w:p>
              </w:txbxContent>
            </v:textbox>
            <w10:anchorlock/>
          </v:rect>
        </w:pict>
      </w:r>
      <w:r w:rsidRPr="00C71B30">
        <w:rPr>
          <w:rStyle w:val="default"/>
          <w:rFonts w:cs="Miriam"/>
          <w:sz w:val="32"/>
          <w:szCs w:val="32"/>
          <w:rtl/>
        </w:rPr>
        <w:t>22</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הדפים בפנקסים יהיו ממוספרים לפי מספרים סידוריים החל ממספר 1.</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r>
      <w:r w:rsidRPr="00C71B30">
        <w:rPr>
          <w:rStyle w:val="default"/>
          <w:rFonts w:cs="FrankRuehl" w:hint="cs"/>
          <w:rtl/>
        </w:rPr>
        <w:t>אין לפסוח על שורות</w:t>
      </w:r>
      <w:r w:rsidRPr="00C71B30">
        <w:rPr>
          <w:rStyle w:val="default"/>
          <w:rFonts w:cs="FrankRuehl"/>
          <w:rtl/>
        </w:rPr>
        <w:t xml:space="preserve"> </w:t>
      </w:r>
      <w:r w:rsidRPr="00C71B30">
        <w:rPr>
          <w:rStyle w:val="default"/>
          <w:rFonts w:cs="FrankRuehl" w:hint="cs"/>
          <w:rtl/>
        </w:rPr>
        <w:t>בפנקסים או בכרטסת ואין לתלוש דפים מפנקס.</w:t>
      </w:r>
    </w:p>
    <w:p w:rsidR="00C53EEB" w:rsidRPr="00C71B30" w:rsidRDefault="00C53EEB" w:rsidP="00FE5277">
      <w:pPr>
        <w:pStyle w:val="P00"/>
        <w:spacing w:before="72"/>
        <w:ind w:left="0" w:right="1134"/>
        <w:rPr>
          <w:rStyle w:val="default"/>
          <w:rFonts w:cs="FrankRuehl"/>
          <w:rtl/>
        </w:rPr>
      </w:pPr>
      <w:bookmarkStart w:id="26" w:name="Seif22"/>
      <w:bookmarkEnd w:id="26"/>
      <w:r w:rsidRPr="00C71B30">
        <w:rPr>
          <w:rStyle w:val="default"/>
          <w:rFonts w:cs="Miriam"/>
          <w:sz w:val="32"/>
          <w:szCs w:val="32"/>
        </w:rPr>
        <w:pict>
          <v:rect id="_x0000_s1048" style="position:absolute;left:0;text-align:left;margin-left:464.5pt;margin-top:8.05pt;width:75.05pt;height:16pt;z-index:251655168" o:allowincell="f" filled="f" stroked="f" strokecolor="lime" strokeweight=".25pt">
            <v:textbox style="mso-next-textbox:#_x0000_s1048" inset="0,0,0,0">
              <w:txbxContent>
                <w:p w:rsidR="00C90DDF" w:rsidRDefault="00C90DDF" w:rsidP="00C71B30">
                  <w:pPr>
                    <w:spacing w:line="160" w:lineRule="exact"/>
                    <w:rPr>
                      <w:rFonts w:cs="Miriam"/>
                      <w:noProof/>
                      <w:szCs w:val="18"/>
                      <w:rtl/>
                    </w:rPr>
                  </w:pPr>
                  <w:r>
                    <w:rPr>
                      <w:rFonts w:cs="Miriam"/>
                      <w:szCs w:val="18"/>
                      <w:rtl/>
                    </w:rPr>
                    <w:t>צ</w:t>
                  </w:r>
                  <w:r>
                    <w:rPr>
                      <w:rFonts w:cs="Miriam" w:hint="cs"/>
                      <w:szCs w:val="18"/>
                      <w:rtl/>
                    </w:rPr>
                    <w:t xml:space="preserve">ורת ניהול </w:t>
                  </w:r>
                  <w:r>
                    <w:rPr>
                      <w:rFonts w:cs="Miriam"/>
                      <w:szCs w:val="18"/>
                      <w:rtl/>
                    </w:rPr>
                    <w:t>פ</w:t>
                  </w:r>
                  <w:r>
                    <w:rPr>
                      <w:rFonts w:cs="Miriam" w:hint="cs"/>
                      <w:szCs w:val="18"/>
                      <w:rtl/>
                    </w:rPr>
                    <w:t>נקסים</w:t>
                  </w:r>
                </w:p>
              </w:txbxContent>
            </v:textbox>
            <w10:anchorlock/>
          </v:rect>
        </w:pict>
      </w:r>
      <w:r w:rsidRPr="00C71B30">
        <w:rPr>
          <w:rStyle w:val="default"/>
          <w:rFonts w:cs="Miriam"/>
          <w:sz w:val="32"/>
          <w:szCs w:val="32"/>
          <w:rtl/>
        </w:rPr>
        <w:t>23</w:t>
      </w:r>
      <w:r w:rsidRPr="00C71B30">
        <w:rPr>
          <w:rStyle w:val="default"/>
          <w:rFonts w:cs="FrankRuehl"/>
          <w:rtl/>
        </w:rPr>
        <w:t>.</w:t>
      </w:r>
      <w:r w:rsidRPr="00C71B30">
        <w:rPr>
          <w:rStyle w:val="default"/>
          <w:rFonts w:cs="FrankRuehl"/>
          <w:rtl/>
        </w:rPr>
        <w:tab/>
        <w:t>כ</w:t>
      </w:r>
      <w:r w:rsidRPr="00C71B30">
        <w:rPr>
          <w:rStyle w:val="default"/>
          <w:rFonts w:cs="FrankRuehl" w:hint="cs"/>
          <w:rtl/>
        </w:rPr>
        <w:t>ל הפנקסים ינוהלו בסדר כרונולוגי ובצורה שתאפשר בכל עת לקבוע מתוכם ומתוך הרישומים השוטפים את כל הפעולות הכספיות שבוצעו על ידי הרשות.</w:t>
      </w:r>
    </w:p>
    <w:p w:rsidR="00C53EEB" w:rsidRPr="00C71B30" w:rsidRDefault="00C53EEB" w:rsidP="00FE5277">
      <w:pPr>
        <w:pStyle w:val="P00"/>
        <w:spacing w:before="72"/>
        <w:ind w:left="0" w:right="1134"/>
        <w:rPr>
          <w:rStyle w:val="default"/>
          <w:rFonts w:cs="FrankRuehl"/>
          <w:rtl/>
        </w:rPr>
      </w:pPr>
      <w:bookmarkStart w:id="27" w:name="Seif23"/>
      <w:bookmarkEnd w:id="27"/>
      <w:r w:rsidRPr="00C71B30">
        <w:rPr>
          <w:rStyle w:val="default"/>
          <w:rFonts w:cs="Miriam"/>
          <w:sz w:val="32"/>
          <w:szCs w:val="32"/>
        </w:rPr>
        <w:pict>
          <v:rect id="_x0000_s1049" style="position:absolute;left:0;text-align:left;margin-left:464.5pt;margin-top:8.05pt;width:75.05pt;height:14.15pt;z-index:251656192" o:allowincell="f" filled="f" stroked="f" strokecolor="lime" strokeweight=".25pt">
            <v:textbox style="mso-next-textbox:#_x0000_s1049" inset="0,0,0,0">
              <w:txbxContent>
                <w:p w:rsidR="00C90DDF" w:rsidRDefault="00C90DDF">
                  <w:pPr>
                    <w:spacing w:line="160" w:lineRule="exact"/>
                    <w:rPr>
                      <w:rFonts w:cs="Miriam"/>
                      <w:noProof/>
                      <w:szCs w:val="18"/>
                      <w:rtl/>
                    </w:rPr>
                  </w:pPr>
                  <w:r>
                    <w:rPr>
                      <w:rFonts w:cs="Miriam"/>
                      <w:szCs w:val="18"/>
                      <w:rtl/>
                    </w:rPr>
                    <w:t>י</w:t>
                  </w:r>
                  <w:r>
                    <w:rPr>
                      <w:rFonts w:cs="Miriam" w:hint="cs"/>
                      <w:szCs w:val="18"/>
                      <w:rtl/>
                    </w:rPr>
                    <w:t>ומן וכרטיסיות</w:t>
                  </w:r>
                </w:p>
              </w:txbxContent>
            </v:textbox>
            <w10:anchorlock/>
          </v:rect>
        </w:pict>
      </w:r>
      <w:r w:rsidRPr="00C71B30">
        <w:rPr>
          <w:rStyle w:val="default"/>
          <w:rFonts w:cs="Miriam"/>
          <w:sz w:val="32"/>
          <w:szCs w:val="32"/>
          <w:rtl/>
        </w:rPr>
        <w:t>24</w:t>
      </w:r>
      <w:r w:rsidRPr="00C71B30">
        <w:rPr>
          <w:rStyle w:val="default"/>
          <w:rFonts w:cs="FrankRuehl"/>
          <w:rtl/>
        </w:rPr>
        <w:t>.</w:t>
      </w:r>
      <w:r w:rsidRPr="00C71B30">
        <w:rPr>
          <w:rStyle w:val="default"/>
          <w:rFonts w:cs="FrankRuehl"/>
          <w:rtl/>
        </w:rPr>
        <w:tab/>
        <w:t>ה</w:t>
      </w:r>
      <w:r w:rsidRPr="00C71B30">
        <w:rPr>
          <w:rStyle w:val="default"/>
          <w:rFonts w:cs="FrankRuehl" w:hint="cs"/>
          <w:rtl/>
        </w:rPr>
        <w:t>רשות תנהל את פנקסי החשבונות בצורה של יומן וכרטיסיות לפי שיטת העתקה או ל</w:t>
      </w:r>
      <w:r w:rsidRPr="00C71B30">
        <w:rPr>
          <w:rStyle w:val="default"/>
          <w:rFonts w:cs="FrankRuehl"/>
          <w:rtl/>
        </w:rPr>
        <w:t>פ</w:t>
      </w:r>
      <w:r w:rsidRPr="00C71B30">
        <w:rPr>
          <w:rStyle w:val="default"/>
          <w:rFonts w:cs="FrankRuehl" w:hint="cs"/>
          <w:rtl/>
        </w:rPr>
        <w:t>י כל שיטה אחרת שתאושר על ידי המנהל.</w:t>
      </w:r>
    </w:p>
    <w:p w:rsidR="00C53EEB" w:rsidRPr="00C71B30" w:rsidRDefault="00C53EEB" w:rsidP="00FE5277">
      <w:pPr>
        <w:pStyle w:val="P00"/>
        <w:spacing w:before="72"/>
        <w:ind w:left="0" w:right="1134"/>
        <w:rPr>
          <w:rStyle w:val="default"/>
          <w:rFonts w:cs="FrankRuehl"/>
          <w:rtl/>
        </w:rPr>
      </w:pPr>
      <w:bookmarkStart w:id="28" w:name="Seif24"/>
      <w:bookmarkEnd w:id="28"/>
      <w:r w:rsidRPr="00C71B30">
        <w:rPr>
          <w:rStyle w:val="default"/>
          <w:rFonts w:cs="Miriam"/>
          <w:sz w:val="32"/>
          <w:szCs w:val="32"/>
        </w:rPr>
        <w:pict>
          <v:rect id="_x0000_s1050" style="position:absolute;left:0;text-align:left;margin-left:464.5pt;margin-top:8.05pt;width:75.05pt;height:10pt;z-index:251657216" o:allowincell="f" filled="f" stroked="f" strokecolor="lime" strokeweight=".25pt">
            <v:textbox style="mso-next-textbox:#_x0000_s1050"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נקסים נוספים</w:t>
                  </w:r>
                </w:p>
              </w:txbxContent>
            </v:textbox>
            <w10:anchorlock/>
          </v:rect>
        </w:pict>
      </w:r>
      <w:r w:rsidRPr="00C71B30">
        <w:rPr>
          <w:rStyle w:val="default"/>
          <w:rFonts w:cs="Miriam"/>
          <w:sz w:val="32"/>
          <w:szCs w:val="32"/>
          <w:rtl/>
        </w:rPr>
        <w:t>25</w:t>
      </w:r>
      <w:r w:rsidRPr="00C71B30">
        <w:rPr>
          <w:rStyle w:val="default"/>
          <w:rFonts w:cs="FrankRuehl"/>
          <w:rtl/>
        </w:rPr>
        <w:t>.</w:t>
      </w:r>
      <w:r w:rsidRPr="00C71B30">
        <w:rPr>
          <w:rStyle w:val="default"/>
          <w:rFonts w:cs="FrankRuehl"/>
          <w:rtl/>
        </w:rPr>
        <w:tab/>
        <w:t>ה</w:t>
      </w:r>
      <w:r w:rsidRPr="00C71B30">
        <w:rPr>
          <w:rStyle w:val="default"/>
          <w:rFonts w:cs="FrankRuehl" w:hint="cs"/>
          <w:rtl/>
        </w:rPr>
        <w:t>מנהל רשאי לדרוש מאת הרשות לנהל נוסף לפנקסים לפי תקנות 18 ו-19 פנקסים אחרים וכן לקבוע את דרכי הנהלתם.</w:t>
      </w:r>
    </w:p>
    <w:p w:rsidR="00C53EEB" w:rsidRPr="00C71B30" w:rsidRDefault="00C53EEB" w:rsidP="00FE5277">
      <w:pPr>
        <w:pStyle w:val="P00"/>
        <w:spacing w:before="72"/>
        <w:ind w:left="0" w:right="1134"/>
        <w:rPr>
          <w:rStyle w:val="default"/>
          <w:rFonts w:cs="FrankRuehl"/>
          <w:rtl/>
        </w:rPr>
      </w:pPr>
      <w:bookmarkStart w:id="29" w:name="Seif25"/>
      <w:bookmarkEnd w:id="29"/>
      <w:r w:rsidRPr="00C71B30">
        <w:rPr>
          <w:rStyle w:val="default"/>
          <w:rFonts w:cs="Miriam"/>
          <w:sz w:val="32"/>
          <w:szCs w:val="32"/>
        </w:rPr>
        <w:pict>
          <v:rect id="_x0000_s1051" style="position:absolute;left:0;text-align:left;margin-left:464.5pt;margin-top:8.05pt;width:75.05pt;height:15.95pt;z-index:251658240" o:allowincell="f" filled="f" stroked="f" strokecolor="lime" strokeweight=".25pt">
            <v:textbox style="mso-next-textbox:#_x0000_s1051" inset="0,0,0,0">
              <w:txbxContent>
                <w:p w:rsidR="00C90DDF" w:rsidRDefault="00C90DDF">
                  <w:pPr>
                    <w:spacing w:line="160" w:lineRule="exact"/>
                    <w:rPr>
                      <w:rFonts w:cs="Miriam"/>
                      <w:noProof/>
                      <w:szCs w:val="18"/>
                      <w:rtl/>
                    </w:rPr>
                  </w:pPr>
                  <w:r>
                    <w:rPr>
                      <w:rFonts w:cs="Miriam"/>
                      <w:szCs w:val="18"/>
                      <w:rtl/>
                    </w:rPr>
                    <w:t>ס</w:t>
                  </w:r>
                  <w:r>
                    <w:rPr>
                      <w:rFonts w:cs="Miriam" w:hint="cs"/>
                      <w:szCs w:val="18"/>
                      <w:rtl/>
                    </w:rPr>
                    <w:t>פירת המלאי</w:t>
                  </w:r>
                </w:p>
              </w:txbxContent>
            </v:textbox>
            <w10:anchorlock/>
          </v:rect>
        </w:pict>
      </w:r>
      <w:r w:rsidRPr="00C71B30">
        <w:rPr>
          <w:rStyle w:val="default"/>
          <w:rFonts w:cs="Miriam"/>
          <w:sz w:val="32"/>
          <w:szCs w:val="32"/>
          <w:rtl/>
        </w:rPr>
        <w:t>26</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ליום המאזן תיערך ספירת מלאי הטובין בעין.</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r>
      <w:r w:rsidRPr="00C71B30">
        <w:rPr>
          <w:rStyle w:val="default"/>
          <w:rFonts w:cs="FrankRuehl" w:hint="cs"/>
          <w:rtl/>
        </w:rPr>
        <w:t>ממצאי ספירת המלאי יירשמו ברשימה בדיו או בעפרון-העתקה על ד</w:t>
      </w:r>
      <w:r w:rsidRPr="00C71B30">
        <w:rPr>
          <w:rStyle w:val="default"/>
          <w:rFonts w:cs="FrankRuehl"/>
          <w:rtl/>
        </w:rPr>
        <w:t>פ</w:t>
      </w:r>
      <w:r w:rsidRPr="00C71B30">
        <w:rPr>
          <w:rStyle w:val="default"/>
          <w:rFonts w:cs="FrankRuehl" w:hint="cs"/>
          <w:rtl/>
        </w:rPr>
        <w:t>ים ממוספרים בציון כמויות הטובין.</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ג)</w:t>
      </w:r>
      <w:r w:rsidRPr="00C71B30">
        <w:rPr>
          <w:rStyle w:val="default"/>
          <w:rFonts w:cs="FrankRuehl"/>
          <w:rtl/>
        </w:rPr>
        <w:tab/>
      </w:r>
      <w:r w:rsidRPr="00C71B30">
        <w:rPr>
          <w:rStyle w:val="default"/>
          <w:rFonts w:cs="FrankRuehl" w:hint="cs"/>
          <w:rtl/>
        </w:rPr>
        <w:t>בגמר ספירת המלאי יחוברו ברשימה כל הדפים המקוריים ובדף האחרון יצויינו הדפים ותאריך הספירה והוא ייחתם על ידי כל המשתתפים בספירה.</w:t>
      </w:r>
    </w:p>
    <w:p w:rsidR="00C53EEB" w:rsidRDefault="00C53EEB" w:rsidP="00FE5277">
      <w:pPr>
        <w:pStyle w:val="medium2-header"/>
        <w:keepLines w:val="0"/>
        <w:spacing w:before="72"/>
        <w:ind w:left="0" w:right="1134"/>
        <w:rPr>
          <w:noProof/>
          <w:sz w:val="20"/>
          <w:rtl/>
        </w:rPr>
      </w:pPr>
      <w:bookmarkStart w:id="30" w:name="med3"/>
      <w:bookmarkEnd w:id="30"/>
      <w:r>
        <w:rPr>
          <w:noProof/>
          <w:sz w:val="20"/>
          <w:rtl/>
        </w:rPr>
        <w:t>פ</w:t>
      </w:r>
      <w:r>
        <w:rPr>
          <w:rFonts w:hint="cs"/>
          <w:noProof/>
          <w:sz w:val="20"/>
          <w:rtl/>
        </w:rPr>
        <w:t>רק רביעי: פנקסים לסוגיהם</w:t>
      </w:r>
    </w:p>
    <w:p w:rsidR="00C53EEB" w:rsidRDefault="00C53EEB" w:rsidP="00FE5277">
      <w:pPr>
        <w:pStyle w:val="header-2"/>
        <w:ind w:left="0" w:right="1134"/>
        <w:rPr>
          <w:rtl/>
        </w:rPr>
      </w:pPr>
      <w:bookmarkStart w:id="31" w:name="hed22"/>
      <w:bookmarkEnd w:id="31"/>
      <w:r>
        <w:rPr>
          <w:rtl/>
        </w:rPr>
        <w:t>ס</w:t>
      </w:r>
      <w:r>
        <w:rPr>
          <w:rFonts w:hint="cs"/>
          <w:rtl/>
        </w:rPr>
        <w:t>ימן א': פנקס הקופה</w:t>
      </w:r>
    </w:p>
    <w:p w:rsidR="00C53EEB" w:rsidRPr="00C71B30" w:rsidRDefault="00C53EEB" w:rsidP="00FE5277">
      <w:pPr>
        <w:pStyle w:val="P00"/>
        <w:spacing w:before="72"/>
        <w:ind w:left="0" w:right="1134"/>
        <w:rPr>
          <w:rStyle w:val="default"/>
          <w:rFonts w:cs="FrankRuehl"/>
          <w:rtl/>
        </w:rPr>
      </w:pPr>
      <w:bookmarkStart w:id="32" w:name="Seif26"/>
      <w:bookmarkEnd w:id="32"/>
      <w:r w:rsidRPr="00C71B30">
        <w:rPr>
          <w:rStyle w:val="default"/>
          <w:rFonts w:cs="Miriam"/>
          <w:sz w:val="32"/>
          <w:szCs w:val="32"/>
        </w:rPr>
        <w:pict>
          <v:rect id="_x0000_s1052" style="position:absolute;left:0;text-align:left;margin-left:464.5pt;margin-top:8.05pt;width:75.05pt;height:17.55pt;z-index:251659264" o:allowincell="f" filled="f" stroked="f" strokecolor="lime" strokeweight=".25pt">
            <v:textbox style="mso-next-textbox:#_x0000_s1052"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27</w:t>
      </w:r>
      <w:r w:rsidRPr="00C71B30">
        <w:rPr>
          <w:rStyle w:val="default"/>
          <w:rFonts w:cs="FrankRuehl"/>
          <w:rtl/>
        </w:rPr>
        <w:t>.</w:t>
      </w:r>
      <w:r w:rsidRPr="00C71B30">
        <w:rPr>
          <w:rStyle w:val="default"/>
          <w:rFonts w:cs="FrankRuehl"/>
          <w:rtl/>
        </w:rPr>
        <w:tab/>
        <w:t>ב</w:t>
      </w:r>
      <w:r w:rsidRPr="00C71B30">
        <w:rPr>
          <w:rStyle w:val="default"/>
          <w:rFonts w:cs="FrankRuehl" w:hint="cs"/>
          <w:rtl/>
        </w:rPr>
        <w:t xml:space="preserve">פנקס הקופה יירשמו כל פעולות הקופה לפי </w:t>
      </w:r>
      <w:r w:rsidRPr="00C71B30">
        <w:rPr>
          <w:rStyle w:val="default"/>
          <w:rFonts w:cs="FrankRuehl"/>
          <w:rtl/>
        </w:rPr>
        <w:t>ס</w:t>
      </w:r>
      <w:r w:rsidRPr="00C71B30">
        <w:rPr>
          <w:rStyle w:val="default"/>
          <w:rFonts w:cs="FrankRuehl" w:hint="cs"/>
          <w:rtl/>
        </w:rPr>
        <w:t>דר עשייתן, הרישומים יצויינו במספרים סידוריים, הן בתקבולים והן בתשלומים. המספר הסידורי יצויין גם בשובר הקבלה או בשובר התשלום או בכל מסמך אחר שישמש עילה לרישום.</w:t>
      </w:r>
    </w:p>
    <w:p w:rsidR="00C53EEB" w:rsidRPr="00C71B30" w:rsidRDefault="00C53EEB" w:rsidP="00FE5277">
      <w:pPr>
        <w:pStyle w:val="P00"/>
        <w:spacing w:before="72"/>
        <w:ind w:left="0" w:right="1134"/>
        <w:rPr>
          <w:rStyle w:val="default"/>
          <w:rFonts w:cs="FrankRuehl"/>
          <w:rtl/>
        </w:rPr>
      </w:pPr>
      <w:bookmarkStart w:id="33" w:name="Seif27"/>
      <w:bookmarkEnd w:id="33"/>
      <w:r w:rsidRPr="00C71B30">
        <w:rPr>
          <w:rStyle w:val="default"/>
          <w:rFonts w:cs="Miriam"/>
          <w:sz w:val="32"/>
          <w:szCs w:val="32"/>
        </w:rPr>
        <w:pict>
          <v:rect id="_x0000_s1053" style="position:absolute;left:0;text-align:left;margin-left:464.5pt;margin-top:8.05pt;width:75.05pt;height:16pt;z-index:251660288" o:allowincell="f" filled="f" stroked="f" strokecolor="lime" strokeweight=".25pt">
            <v:textbox style="mso-next-textbox:#_x0000_s1053" inset="0,0,0,0">
              <w:txbxContent>
                <w:p w:rsidR="00C90DDF" w:rsidRDefault="00C90DDF" w:rsidP="00C71B30">
                  <w:pPr>
                    <w:spacing w:line="160" w:lineRule="exact"/>
                    <w:rPr>
                      <w:rFonts w:cs="Miriam"/>
                      <w:noProof/>
                      <w:szCs w:val="18"/>
                      <w:rtl/>
                    </w:rPr>
                  </w:pPr>
                  <w:r>
                    <w:rPr>
                      <w:rFonts w:cs="Miriam"/>
                      <w:szCs w:val="18"/>
                      <w:rtl/>
                    </w:rPr>
                    <w:t>א</w:t>
                  </w:r>
                  <w:r>
                    <w:rPr>
                      <w:rFonts w:cs="Miriam" w:hint="cs"/>
                      <w:szCs w:val="18"/>
                      <w:rtl/>
                    </w:rPr>
                    <w:t xml:space="preserve">יזון </w:t>
                  </w:r>
                  <w:r>
                    <w:rPr>
                      <w:rFonts w:cs="Miriam"/>
                      <w:szCs w:val="18"/>
                      <w:rtl/>
                    </w:rPr>
                    <w:t>פ</w:t>
                  </w:r>
                  <w:r>
                    <w:rPr>
                      <w:rFonts w:cs="Miriam" w:hint="cs"/>
                      <w:szCs w:val="18"/>
                      <w:rtl/>
                    </w:rPr>
                    <w:t>נקס הקופה</w:t>
                  </w:r>
                </w:p>
              </w:txbxContent>
            </v:textbox>
            <w10:anchorlock/>
          </v:rect>
        </w:pict>
      </w:r>
      <w:r w:rsidRPr="00C71B30">
        <w:rPr>
          <w:rStyle w:val="default"/>
          <w:rFonts w:cs="Miriam"/>
          <w:sz w:val="32"/>
          <w:szCs w:val="32"/>
          <w:rtl/>
        </w:rPr>
        <w:t>28</w:t>
      </w:r>
      <w:r w:rsidRPr="00C71B30">
        <w:rPr>
          <w:rStyle w:val="default"/>
          <w:rFonts w:cs="FrankRuehl"/>
          <w:rtl/>
        </w:rPr>
        <w:t>.</w:t>
      </w:r>
      <w:r w:rsidRPr="00C71B30">
        <w:rPr>
          <w:rStyle w:val="default"/>
          <w:rFonts w:cs="FrankRuehl"/>
          <w:rtl/>
        </w:rPr>
        <w:tab/>
        <w:t>פ</w:t>
      </w:r>
      <w:r w:rsidRPr="00C71B30">
        <w:rPr>
          <w:rStyle w:val="default"/>
          <w:rFonts w:cs="FrankRuehl" w:hint="cs"/>
          <w:rtl/>
        </w:rPr>
        <w:t>נקס הקופה יאוזן בכל יום ששי של השבוע זולת אם ניתנה הוראה אחרת על ידי המנהל. הועברה הקופה ב</w:t>
      </w:r>
      <w:r w:rsidRPr="00C71B30">
        <w:rPr>
          <w:rStyle w:val="default"/>
          <w:rFonts w:cs="FrankRuehl"/>
          <w:rtl/>
        </w:rPr>
        <w:t>מ</w:t>
      </w:r>
      <w:r w:rsidRPr="00C71B30">
        <w:rPr>
          <w:rStyle w:val="default"/>
          <w:rFonts w:cs="FrankRuehl" w:hint="cs"/>
          <w:rtl/>
        </w:rPr>
        <w:t>שך התקופה האמורה מאחראי לקופה אחד למשנהו, יאוזן הפנקס בעת העברת הקופה.</w:t>
      </w:r>
    </w:p>
    <w:p w:rsidR="00C53EEB" w:rsidRPr="00C71B30" w:rsidRDefault="00C53EEB" w:rsidP="00FE5277">
      <w:pPr>
        <w:pStyle w:val="P00"/>
        <w:spacing w:before="72"/>
        <w:ind w:left="0" w:right="1134"/>
        <w:rPr>
          <w:rStyle w:val="default"/>
          <w:rFonts w:cs="FrankRuehl"/>
          <w:rtl/>
        </w:rPr>
      </w:pPr>
      <w:bookmarkStart w:id="34" w:name="Seif28"/>
      <w:bookmarkEnd w:id="34"/>
      <w:r w:rsidRPr="00C71B30">
        <w:rPr>
          <w:rStyle w:val="default"/>
          <w:rFonts w:cs="Miriam"/>
          <w:sz w:val="32"/>
          <w:szCs w:val="32"/>
        </w:rPr>
        <w:pict>
          <v:rect id="_x0000_s1054" style="position:absolute;left:0;text-align:left;margin-left:464.5pt;margin-top:8.05pt;width:75.05pt;height:26.55pt;z-index:251661312" o:allowincell="f" filled="f" stroked="f" strokecolor="lime" strokeweight=".25pt">
            <v:textbox style="mso-next-textbox:#_x0000_s1054" inset="0,0,0,0">
              <w:txbxContent>
                <w:p w:rsidR="00C90DDF" w:rsidRDefault="00C90DDF" w:rsidP="00C71B30">
                  <w:pPr>
                    <w:spacing w:line="160" w:lineRule="exact"/>
                    <w:rPr>
                      <w:rFonts w:cs="Miriam"/>
                      <w:noProof/>
                      <w:szCs w:val="18"/>
                      <w:rtl/>
                    </w:rPr>
                  </w:pPr>
                  <w:r>
                    <w:rPr>
                      <w:rFonts w:cs="Miriam"/>
                      <w:szCs w:val="18"/>
                      <w:rtl/>
                    </w:rPr>
                    <w:t>ה</w:t>
                  </w:r>
                  <w:r>
                    <w:rPr>
                      <w:rFonts w:cs="Miriam" w:hint="cs"/>
                      <w:szCs w:val="18"/>
                      <w:rtl/>
                    </w:rPr>
                    <w:t xml:space="preserve">תאמת </w:t>
                  </w:r>
                  <w:r>
                    <w:rPr>
                      <w:rFonts w:cs="Miriam"/>
                      <w:szCs w:val="18"/>
                      <w:rtl/>
                    </w:rPr>
                    <w:t>ה</w:t>
                  </w:r>
                  <w:r>
                    <w:rPr>
                      <w:rFonts w:cs="Miriam" w:hint="cs"/>
                      <w:szCs w:val="18"/>
                      <w:rtl/>
                    </w:rPr>
                    <w:t>י</w:t>
                  </w:r>
                  <w:r>
                    <w:rPr>
                      <w:rFonts w:cs="Miriam"/>
                      <w:szCs w:val="18"/>
                      <w:rtl/>
                    </w:rPr>
                    <w:t>ת</w:t>
                  </w:r>
                  <w:r>
                    <w:rPr>
                      <w:rFonts w:cs="Miriam" w:hint="cs"/>
                      <w:szCs w:val="18"/>
                      <w:rtl/>
                    </w:rPr>
                    <w:t>רה בקופה</w:t>
                  </w:r>
                </w:p>
              </w:txbxContent>
            </v:textbox>
            <w10:anchorlock/>
          </v:rect>
        </w:pict>
      </w:r>
      <w:r w:rsidRPr="00C71B30">
        <w:rPr>
          <w:rStyle w:val="default"/>
          <w:rFonts w:cs="Miriam"/>
          <w:sz w:val="32"/>
          <w:szCs w:val="32"/>
          <w:rtl/>
        </w:rPr>
        <w:t>29</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היתרה בקופה תאושר על ידי האחראי לקופה בחתימת שמו בראשי תיבות לצד היתרה בפנקס הקופה.</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r>
      <w:r w:rsidRPr="00C71B30">
        <w:rPr>
          <w:rStyle w:val="default"/>
          <w:rFonts w:cs="FrankRuehl" w:hint="cs"/>
          <w:rtl/>
        </w:rPr>
        <w:t xml:space="preserve">לא התאימה היתרה בפנקס הקופה לכספים שבידי הקופאי, יודיע על כך מיד לגזבר שיחקור את סיבת </w:t>
      </w:r>
      <w:r w:rsidRPr="00C71B30">
        <w:rPr>
          <w:rStyle w:val="default"/>
          <w:rFonts w:cs="FrankRuehl"/>
          <w:rtl/>
        </w:rPr>
        <w:t>א</w:t>
      </w:r>
      <w:r w:rsidRPr="00C71B30">
        <w:rPr>
          <w:rStyle w:val="default"/>
          <w:rFonts w:cs="FrankRuehl" w:hint="cs"/>
          <w:rtl/>
        </w:rPr>
        <w:t>י ההתאמה ויגיש דו"ח ליושב ראש הרשות.</w:t>
      </w:r>
    </w:p>
    <w:p w:rsidR="00C53EEB" w:rsidRPr="00C71B30" w:rsidRDefault="00C53EEB" w:rsidP="00FE5277">
      <w:pPr>
        <w:pStyle w:val="P00"/>
        <w:spacing w:before="72"/>
        <w:ind w:left="0" w:right="1134"/>
        <w:rPr>
          <w:rStyle w:val="default"/>
          <w:rFonts w:cs="FrankRuehl"/>
          <w:rtl/>
        </w:rPr>
      </w:pPr>
      <w:bookmarkStart w:id="35" w:name="Seif29"/>
      <w:bookmarkEnd w:id="35"/>
      <w:r w:rsidRPr="00C71B30">
        <w:rPr>
          <w:rStyle w:val="default"/>
          <w:rFonts w:cs="Miriam"/>
          <w:sz w:val="32"/>
          <w:szCs w:val="32"/>
        </w:rPr>
        <w:pict>
          <v:rect id="_x0000_s1055" style="position:absolute;left:0;text-align:left;margin-left:464.5pt;margin-top:8.05pt;width:75.05pt;height:12.5pt;z-index:251662336" o:allowincell="f" filled="f" stroked="f" strokecolor="lime" strokeweight=".25pt">
            <v:textbox style="mso-next-textbox:#_x0000_s1055" inset="0,0,0,0">
              <w:txbxContent>
                <w:p w:rsidR="00C90DDF" w:rsidRDefault="00C90DDF">
                  <w:pPr>
                    <w:spacing w:line="160" w:lineRule="exact"/>
                    <w:rPr>
                      <w:rFonts w:cs="Miriam"/>
                      <w:noProof/>
                      <w:szCs w:val="18"/>
                      <w:rtl/>
                    </w:rPr>
                  </w:pPr>
                  <w:r>
                    <w:rPr>
                      <w:rFonts w:cs="Miriam"/>
                      <w:szCs w:val="18"/>
                      <w:rtl/>
                    </w:rPr>
                    <w:t>ש</w:t>
                  </w:r>
                  <w:r>
                    <w:rPr>
                      <w:rFonts w:cs="Miriam" w:hint="cs"/>
                      <w:szCs w:val="18"/>
                      <w:rtl/>
                    </w:rPr>
                    <w:t>וברי קבלה</w:t>
                  </w:r>
                </w:p>
              </w:txbxContent>
            </v:textbox>
            <w10:anchorlock/>
          </v:rect>
        </w:pict>
      </w:r>
      <w:r w:rsidRPr="00C71B30">
        <w:rPr>
          <w:rStyle w:val="default"/>
          <w:rFonts w:cs="Miriam"/>
          <w:sz w:val="32"/>
          <w:szCs w:val="32"/>
          <w:rtl/>
        </w:rPr>
        <w:t>30</w:t>
      </w:r>
      <w:r w:rsidRPr="00C71B30">
        <w:rPr>
          <w:rStyle w:val="default"/>
          <w:rFonts w:cs="FrankRuehl"/>
          <w:rtl/>
        </w:rPr>
        <w:t>.</w:t>
      </w:r>
      <w:r w:rsidRPr="00C71B30">
        <w:rPr>
          <w:rStyle w:val="default"/>
          <w:rFonts w:cs="FrankRuehl"/>
          <w:rtl/>
        </w:rPr>
        <w:tab/>
        <w:t>כ</w:t>
      </w:r>
      <w:r w:rsidRPr="00C71B30">
        <w:rPr>
          <w:rStyle w:val="default"/>
          <w:rFonts w:cs="FrankRuehl" w:hint="cs"/>
          <w:rtl/>
        </w:rPr>
        <w:t>ל תקבול הרשום בפנקס הקופה יסתמך על שובר קבלה שנחתם כדין ויסומן במספר סידורי.</w:t>
      </w:r>
    </w:p>
    <w:p w:rsidR="00C53EEB" w:rsidRPr="00C71B30" w:rsidRDefault="00C53EEB" w:rsidP="00FE5277">
      <w:pPr>
        <w:pStyle w:val="P00"/>
        <w:spacing w:before="72"/>
        <w:ind w:left="0" w:right="1134"/>
        <w:rPr>
          <w:rStyle w:val="default"/>
          <w:rFonts w:cs="FrankRuehl"/>
          <w:rtl/>
        </w:rPr>
      </w:pPr>
      <w:bookmarkStart w:id="36" w:name="Seif30"/>
      <w:bookmarkEnd w:id="36"/>
      <w:r w:rsidRPr="00C71B30">
        <w:rPr>
          <w:rStyle w:val="default"/>
          <w:rFonts w:cs="Miriam"/>
          <w:sz w:val="32"/>
          <w:szCs w:val="32"/>
        </w:rPr>
        <w:pict>
          <v:rect id="_x0000_s1056" style="position:absolute;left:0;text-align:left;margin-left:464.5pt;margin-top:8.05pt;width:75.05pt;height:13.95pt;z-index:251663360" o:allowincell="f" filled="f" stroked="f" strokecolor="lime" strokeweight=".25pt">
            <v:textbox style="mso-next-textbox:#_x0000_s1056" inset="0,0,0,0">
              <w:txbxContent>
                <w:p w:rsidR="00C90DDF" w:rsidRDefault="00C90DDF">
                  <w:pPr>
                    <w:spacing w:line="160" w:lineRule="exact"/>
                    <w:rPr>
                      <w:rFonts w:cs="Miriam"/>
                      <w:noProof/>
                      <w:szCs w:val="18"/>
                      <w:rtl/>
                    </w:rPr>
                  </w:pPr>
                  <w:r>
                    <w:rPr>
                      <w:rFonts w:cs="Miriam"/>
                      <w:szCs w:val="18"/>
                      <w:rtl/>
                    </w:rPr>
                    <w:t>ש</w:t>
                  </w:r>
                  <w:r>
                    <w:rPr>
                      <w:rFonts w:cs="Miriam" w:hint="cs"/>
                      <w:szCs w:val="18"/>
                      <w:rtl/>
                    </w:rPr>
                    <w:t>וברי תשלום</w:t>
                  </w:r>
                </w:p>
              </w:txbxContent>
            </v:textbox>
            <w10:anchorlock/>
          </v:rect>
        </w:pict>
      </w:r>
      <w:r w:rsidRPr="00C71B30">
        <w:rPr>
          <w:rStyle w:val="default"/>
          <w:rFonts w:cs="Miriam"/>
          <w:sz w:val="32"/>
          <w:szCs w:val="32"/>
          <w:rtl/>
        </w:rPr>
        <w:t>31</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כל תשלום הרשום בפנקס יסתמך על שובר תשלום חתום בידי יושב ראש הרשות והגזבר ויסומן במספר סידורי.</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t>ה</w:t>
      </w:r>
      <w:r w:rsidRPr="00C71B30">
        <w:rPr>
          <w:rStyle w:val="default"/>
          <w:rFonts w:cs="FrankRuehl" w:hint="cs"/>
          <w:rtl/>
        </w:rPr>
        <w:t>וראות תקנה זו לא יחולו על העברת כספים מהקופה לבנק וקבלת הבנק תשמש כמסמך לרישום בפנקס הקופה.</w:t>
      </w:r>
    </w:p>
    <w:p w:rsidR="00C53EEB" w:rsidRPr="00C71B30" w:rsidRDefault="00C53EEB" w:rsidP="00FE5277">
      <w:pPr>
        <w:pStyle w:val="P00"/>
        <w:spacing w:before="72"/>
        <w:ind w:left="0" w:right="1134"/>
        <w:rPr>
          <w:rStyle w:val="default"/>
          <w:rFonts w:cs="FrankRuehl"/>
          <w:rtl/>
        </w:rPr>
      </w:pPr>
      <w:bookmarkStart w:id="37" w:name="Seif31"/>
      <w:bookmarkEnd w:id="37"/>
      <w:r w:rsidRPr="00C71B30">
        <w:rPr>
          <w:rStyle w:val="default"/>
          <w:rFonts w:cs="Miriam"/>
          <w:sz w:val="32"/>
          <w:szCs w:val="32"/>
        </w:rPr>
        <w:pict>
          <v:rect id="_x0000_s1057" style="position:absolute;left:0;text-align:left;margin-left:464.5pt;margin-top:8.05pt;width:75.05pt;height:17.9pt;z-index:251664384" o:allowincell="f" filled="f" stroked="f" strokecolor="lime" strokeweight=".25pt">
            <v:textbox style="mso-next-textbox:#_x0000_s1057" inset="0,0,0,0">
              <w:txbxContent>
                <w:p w:rsidR="00C90DDF" w:rsidRDefault="00C90DDF" w:rsidP="00C71B30">
                  <w:pPr>
                    <w:spacing w:line="160" w:lineRule="exact"/>
                    <w:rPr>
                      <w:rFonts w:cs="Miriam"/>
                      <w:noProof/>
                      <w:szCs w:val="18"/>
                      <w:rtl/>
                    </w:rPr>
                  </w:pPr>
                  <w:r>
                    <w:rPr>
                      <w:rFonts w:cs="Miriam"/>
                      <w:szCs w:val="18"/>
                      <w:rtl/>
                    </w:rPr>
                    <w:t>ת</w:t>
                  </w:r>
                  <w:r>
                    <w:rPr>
                      <w:rFonts w:cs="Miriam" w:hint="cs"/>
                      <w:szCs w:val="18"/>
                      <w:rtl/>
                    </w:rPr>
                    <w:t xml:space="preserve">שלום לבנק </w:t>
                  </w:r>
                  <w:r>
                    <w:rPr>
                      <w:rFonts w:cs="Miriam"/>
                      <w:szCs w:val="18"/>
                      <w:rtl/>
                    </w:rPr>
                    <w:t>א</w:t>
                  </w:r>
                  <w:r>
                    <w:rPr>
                      <w:rFonts w:cs="Miriam" w:hint="cs"/>
                      <w:szCs w:val="18"/>
                      <w:rtl/>
                    </w:rPr>
                    <w:t>ו על ידו</w:t>
                  </w:r>
                </w:p>
              </w:txbxContent>
            </v:textbox>
            <w10:anchorlock/>
          </v:rect>
        </w:pict>
      </w:r>
      <w:r w:rsidRPr="00C71B30">
        <w:rPr>
          <w:rStyle w:val="default"/>
          <w:rFonts w:cs="Miriam"/>
          <w:sz w:val="32"/>
          <w:szCs w:val="32"/>
          <w:rtl/>
        </w:rPr>
        <w:t>32</w:t>
      </w:r>
      <w:r w:rsidRPr="00C71B30">
        <w:rPr>
          <w:rStyle w:val="default"/>
          <w:rFonts w:cs="FrankRuehl"/>
          <w:rtl/>
        </w:rPr>
        <w:t>.</w:t>
      </w:r>
      <w:r w:rsidRPr="00C71B30">
        <w:rPr>
          <w:rStyle w:val="default"/>
          <w:rFonts w:cs="FrankRuehl"/>
          <w:rtl/>
        </w:rPr>
        <w:tab/>
        <w:t>ל</w:t>
      </w:r>
      <w:r w:rsidRPr="00C71B30">
        <w:rPr>
          <w:rStyle w:val="default"/>
          <w:rFonts w:cs="FrankRuehl" w:hint="cs"/>
          <w:rtl/>
        </w:rPr>
        <w:t>כספים המשתלמים לבנק של הרשות ולכספים ששולמו על ידי אותו בנק ינוהל טור מיוחד בפנקס הקופה.</w:t>
      </w:r>
    </w:p>
    <w:p w:rsidR="00C53EEB" w:rsidRPr="00C71B30" w:rsidRDefault="00C53EEB" w:rsidP="00FE5277">
      <w:pPr>
        <w:pStyle w:val="P00"/>
        <w:spacing w:before="72"/>
        <w:ind w:left="0" w:right="1134"/>
        <w:rPr>
          <w:rStyle w:val="default"/>
          <w:rFonts w:cs="FrankRuehl"/>
          <w:rtl/>
        </w:rPr>
      </w:pPr>
      <w:bookmarkStart w:id="38" w:name="Seif32"/>
      <w:bookmarkEnd w:id="38"/>
      <w:r w:rsidRPr="00C71B30">
        <w:rPr>
          <w:rStyle w:val="default"/>
          <w:rFonts w:cs="Miriam"/>
          <w:sz w:val="32"/>
          <w:szCs w:val="32"/>
        </w:rPr>
        <w:pict>
          <v:rect id="_x0000_s1058" style="position:absolute;left:0;text-align:left;margin-left:464.5pt;margin-top:8.05pt;width:75.05pt;height:16pt;z-index:251665408" o:allowincell="f" filled="f" stroked="f" strokecolor="lime" strokeweight=".25pt">
            <v:textbox style="mso-next-textbox:#_x0000_s1058" inset="0,0,0,0">
              <w:txbxContent>
                <w:p w:rsidR="00C90DDF" w:rsidRDefault="00C90DDF" w:rsidP="00C71B30">
                  <w:pPr>
                    <w:spacing w:line="160" w:lineRule="exact"/>
                    <w:rPr>
                      <w:rFonts w:cs="Miriam"/>
                      <w:noProof/>
                      <w:szCs w:val="18"/>
                      <w:rtl/>
                    </w:rPr>
                  </w:pPr>
                  <w:r>
                    <w:rPr>
                      <w:rFonts w:cs="Miriam"/>
                      <w:szCs w:val="18"/>
                      <w:rtl/>
                    </w:rPr>
                    <w:t>ה</w:t>
                  </w:r>
                  <w:r>
                    <w:rPr>
                      <w:rFonts w:cs="Miriam" w:hint="cs"/>
                      <w:szCs w:val="18"/>
                      <w:rtl/>
                    </w:rPr>
                    <w:t xml:space="preserve">עברת </w:t>
                  </w:r>
                  <w:r>
                    <w:rPr>
                      <w:rFonts w:cs="Miriam"/>
                      <w:szCs w:val="18"/>
                      <w:rtl/>
                    </w:rPr>
                    <w:t>כ</w:t>
                  </w:r>
                  <w:r>
                    <w:rPr>
                      <w:rFonts w:cs="Miriam" w:hint="cs"/>
                      <w:szCs w:val="18"/>
                      <w:rtl/>
                    </w:rPr>
                    <w:t>ספים לבנק</w:t>
                  </w:r>
                </w:p>
              </w:txbxContent>
            </v:textbox>
            <w10:anchorlock/>
          </v:rect>
        </w:pict>
      </w:r>
      <w:r w:rsidRPr="00C71B30">
        <w:rPr>
          <w:rStyle w:val="default"/>
          <w:rFonts w:cs="Miriam"/>
          <w:sz w:val="32"/>
          <w:szCs w:val="32"/>
          <w:rtl/>
        </w:rPr>
        <w:t>33</w:t>
      </w:r>
      <w:r w:rsidRPr="00C71B30">
        <w:rPr>
          <w:rStyle w:val="default"/>
          <w:rFonts w:cs="FrankRuehl"/>
          <w:rtl/>
        </w:rPr>
        <w:t>.</w:t>
      </w:r>
      <w:r w:rsidRPr="00C71B30">
        <w:rPr>
          <w:rStyle w:val="default"/>
          <w:rFonts w:cs="FrankRuehl"/>
          <w:rtl/>
        </w:rPr>
        <w:tab/>
        <w:t>ה</w:t>
      </w:r>
      <w:r w:rsidRPr="00C71B30">
        <w:rPr>
          <w:rStyle w:val="default"/>
          <w:rFonts w:cs="FrankRuehl" w:hint="cs"/>
          <w:rtl/>
        </w:rPr>
        <w:t>עברת כספים מהקופה לבנק תירשם בטור "המזומנים" בצד התשלומים של פ</w:t>
      </w:r>
      <w:r w:rsidRPr="00C71B30">
        <w:rPr>
          <w:rStyle w:val="default"/>
          <w:rFonts w:cs="FrankRuehl"/>
          <w:rtl/>
        </w:rPr>
        <w:t>נ</w:t>
      </w:r>
      <w:r w:rsidRPr="00C71B30">
        <w:rPr>
          <w:rStyle w:val="default"/>
          <w:rFonts w:cs="FrankRuehl" w:hint="cs"/>
          <w:rtl/>
        </w:rPr>
        <w:t>קס הקופה ובטור "הבנק" של פנקס הקופה. כשתנועת הכספים היא הפוכה, ייהפך גם סדר הרישום.</w:t>
      </w:r>
    </w:p>
    <w:p w:rsidR="00C53EEB" w:rsidRPr="00C71B30" w:rsidRDefault="00C53EEB" w:rsidP="00FE5277">
      <w:pPr>
        <w:pStyle w:val="P00"/>
        <w:spacing w:before="72"/>
        <w:ind w:left="0" w:right="1134"/>
        <w:rPr>
          <w:rStyle w:val="default"/>
          <w:rFonts w:cs="FrankRuehl"/>
          <w:rtl/>
        </w:rPr>
      </w:pPr>
      <w:bookmarkStart w:id="39" w:name="Seif33"/>
      <w:bookmarkEnd w:id="39"/>
      <w:r w:rsidRPr="00C71B30">
        <w:rPr>
          <w:rStyle w:val="default"/>
          <w:rFonts w:cs="Miriam"/>
          <w:sz w:val="32"/>
          <w:szCs w:val="32"/>
        </w:rPr>
        <w:pict>
          <v:rect id="_x0000_s1059" style="position:absolute;left:0;text-align:left;margin-left:464.5pt;margin-top:8.05pt;width:75.05pt;height:16pt;z-index:251666432" o:allowincell="f" filled="f" stroked="f" strokecolor="lime" strokeweight=".25pt">
            <v:textbox style="mso-next-textbox:#_x0000_s1059" inset="0,0,0,0">
              <w:txbxContent>
                <w:p w:rsidR="00C90DDF" w:rsidRDefault="00C90DDF" w:rsidP="00C71B30">
                  <w:pPr>
                    <w:spacing w:line="160" w:lineRule="exact"/>
                    <w:rPr>
                      <w:rFonts w:cs="Miriam"/>
                      <w:noProof/>
                      <w:szCs w:val="18"/>
                      <w:rtl/>
                    </w:rPr>
                  </w:pPr>
                  <w:r>
                    <w:rPr>
                      <w:rFonts w:cs="Miriam"/>
                      <w:szCs w:val="18"/>
                      <w:rtl/>
                    </w:rPr>
                    <w:t>ה</w:t>
                  </w:r>
                  <w:r>
                    <w:rPr>
                      <w:rFonts w:cs="Miriam" w:hint="cs"/>
                      <w:szCs w:val="18"/>
                      <w:rtl/>
                    </w:rPr>
                    <w:t xml:space="preserve">תאמת </w:t>
                  </w:r>
                  <w:r>
                    <w:rPr>
                      <w:rFonts w:cs="Miriam"/>
                      <w:szCs w:val="18"/>
                      <w:rtl/>
                    </w:rPr>
                    <w:t>ח</w:t>
                  </w:r>
                  <w:r>
                    <w:rPr>
                      <w:rFonts w:cs="Miriam" w:hint="cs"/>
                      <w:szCs w:val="18"/>
                      <w:rtl/>
                    </w:rPr>
                    <w:t>שבון הבנק</w:t>
                  </w:r>
                </w:p>
              </w:txbxContent>
            </v:textbox>
            <w10:anchorlock/>
          </v:rect>
        </w:pict>
      </w:r>
      <w:r w:rsidRPr="00C71B30">
        <w:rPr>
          <w:rStyle w:val="default"/>
          <w:rFonts w:cs="Miriam"/>
          <w:sz w:val="32"/>
          <w:szCs w:val="32"/>
          <w:rtl/>
        </w:rPr>
        <w:t>34</w:t>
      </w:r>
      <w:r w:rsidRPr="00C71B30">
        <w:rPr>
          <w:rStyle w:val="default"/>
          <w:rFonts w:cs="FrankRuehl"/>
          <w:rtl/>
        </w:rPr>
        <w:t>.</w:t>
      </w:r>
      <w:r w:rsidRPr="00C71B30">
        <w:rPr>
          <w:rStyle w:val="default"/>
          <w:rFonts w:cs="FrankRuehl"/>
          <w:rtl/>
        </w:rPr>
        <w:tab/>
        <w:t>ח</w:t>
      </w:r>
      <w:r w:rsidRPr="00C71B30">
        <w:rPr>
          <w:rStyle w:val="default"/>
          <w:rFonts w:cs="FrankRuehl" w:hint="cs"/>
          <w:rtl/>
        </w:rPr>
        <w:t>שבון הבנק יותאם לפנקס הקופה לפחות פעם לחודש.</w:t>
      </w:r>
    </w:p>
    <w:p w:rsidR="00C53EEB" w:rsidRDefault="00C53EEB" w:rsidP="00FE5277">
      <w:pPr>
        <w:pStyle w:val="header-2"/>
        <w:ind w:left="0" w:right="1134"/>
        <w:rPr>
          <w:rtl/>
        </w:rPr>
      </w:pPr>
      <w:bookmarkStart w:id="40" w:name="hed23"/>
      <w:bookmarkEnd w:id="40"/>
      <w:r>
        <w:rPr>
          <w:rtl/>
        </w:rPr>
        <w:t>ס</w:t>
      </w:r>
      <w:r>
        <w:rPr>
          <w:rFonts w:hint="cs"/>
          <w:rtl/>
        </w:rPr>
        <w:t>ימן ב': פנקס הזכאים והחייבים</w:t>
      </w:r>
    </w:p>
    <w:p w:rsidR="00C53EEB" w:rsidRPr="00C71B30" w:rsidRDefault="00C53EEB" w:rsidP="00FE5277">
      <w:pPr>
        <w:pStyle w:val="P00"/>
        <w:spacing w:before="72"/>
        <w:ind w:left="0" w:right="1134"/>
        <w:rPr>
          <w:rStyle w:val="default"/>
          <w:rFonts w:cs="FrankRuehl"/>
          <w:rtl/>
        </w:rPr>
      </w:pPr>
      <w:bookmarkStart w:id="41" w:name="Seif34"/>
      <w:bookmarkEnd w:id="41"/>
      <w:r w:rsidRPr="00C71B30">
        <w:rPr>
          <w:rStyle w:val="default"/>
          <w:rFonts w:cs="Miriam"/>
          <w:sz w:val="32"/>
          <w:szCs w:val="32"/>
        </w:rPr>
        <w:pict>
          <v:rect id="_x0000_s1060" style="position:absolute;left:0;text-align:left;margin-left:464.5pt;margin-top:8.05pt;width:75.05pt;height:9.05pt;z-index:251667456" o:allowincell="f" filled="f" stroked="f" strokecolor="lime" strokeweight=".25pt">
            <v:textbox style="mso-next-textbox:#_x0000_s1060"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35</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בפנקס הזכאים והחייבים ייפתחו חשבונות נפרדים לכל זכאי או חייב.</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r>
      <w:r w:rsidRPr="00C71B30">
        <w:rPr>
          <w:rStyle w:val="default"/>
          <w:rFonts w:cs="FrankRuehl" w:hint="cs"/>
          <w:rtl/>
        </w:rPr>
        <w:t>בחשבון זכאי יי</w:t>
      </w:r>
      <w:r w:rsidRPr="00C71B30">
        <w:rPr>
          <w:rStyle w:val="default"/>
          <w:rFonts w:cs="FrankRuehl"/>
          <w:rtl/>
        </w:rPr>
        <w:t>ר</w:t>
      </w:r>
      <w:r w:rsidRPr="00C71B30">
        <w:rPr>
          <w:rStyle w:val="default"/>
          <w:rFonts w:cs="FrankRuehl" w:hint="cs"/>
          <w:rtl/>
        </w:rPr>
        <w:t>שמו כל הסכומים שהרשות חייבת לו, וכן כל הסכומים ששולמו על חשבון החוב.</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ג)</w:t>
      </w:r>
      <w:r w:rsidRPr="00C71B30">
        <w:rPr>
          <w:rStyle w:val="default"/>
          <w:rFonts w:cs="FrankRuehl"/>
          <w:rtl/>
        </w:rPr>
        <w:tab/>
      </w:r>
      <w:r w:rsidRPr="00C71B30">
        <w:rPr>
          <w:rStyle w:val="default"/>
          <w:rFonts w:cs="FrankRuehl" w:hint="cs"/>
          <w:rtl/>
        </w:rPr>
        <w:t>בחשבון חייב יירשמו כל הסכומים המגיעים לרשות וכן על התקבולים שנתקבלו על חשבון חובות אלה.</w:t>
      </w:r>
    </w:p>
    <w:p w:rsidR="00C53EEB" w:rsidRDefault="00C53EEB" w:rsidP="00FE5277">
      <w:pPr>
        <w:pStyle w:val="header-2"/>
        <w:ind w:left="0" w:right="1134"/>
        <w:rPr>
          <w:rtl/>
        </w:rPr>
      </w:pPr>
      <w:bookmarkStart w:id="42" w:name="hed24"/>
      <w:bookmarkEnd w:id="42"/>
      <w:r>
        <w:rPr>
          <w:rtl/>
        </w:rPr>
        <w:t>ס</w:t>
      </w:r>
      <w:r>
        <w:rPr>
          <w:rFonts w:hint="cs"/>
          <w:rtl/>
        </w:rPr>
        <w:t>ימן ג': פנקס התקבולים והתשלומים המאושרים</w:t>
      </w:r>
    </w:p>
    <w:p w:rsidR="00C53EEB" w:rsidRPr="00C71B30" w:rsidRDefault="00C53EEB" w:rsidP="00FE5277">
      <w:pPr>
        <w:pStyle w:val="P00"/>
        <w:spacing w:before="72"/>
        <w:ind w:left="0" w:right="1134"/>
        <w:rPr>
          <w:rStyle w:val="default"/>
          <w:rFonts w:cs="FrankRuehl"/>
          <w:rtl/>
        </w:rPr>
      </w:pPr>
      <w:bookmarkStart w:id="43" w:name="Seif35"/>
      <w:bookmarkEnd w:id="43"/>
      <w:r w:rsidRPr="00C71B30">
        <w:rPr>
          <w:rStyle w:val="default"/>
          <w:rFonts w:cs="Miriam"/>
          <w:sz w:val="32"/>
          <w:szCs w:val="32"/>
        </w:rPr>
        <w:pict>
          <v:rect id="_x0000_s1061" style="position:absolute;left:0;text-align:left;margin-left:464.5pt;margin-top:8.05pt;width:75.05pt;height:13pt;z-index:251668480" o:allowincell="f" filled="f" stroked="f" strokecolor="lime" strokeweight=".25pt">
            <v:textbox style="mso-next-textbox:#_x0000_s1061"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36</w:t>
      </w:r>
      <w:r w:rsidRPr="00C71B30">
        <w:rPr>
          <w:rStyle w:val="default"/>
          <w:rFonts w:cs="FrankRuehl"/>
          <w:rtl/>
        </w:rPr>
        <w:t>.</w:t>
      </w:r>
      <w:r w:rsidRPr="00C71B30">
        <w:rPr>
          <w:rStyle w:val="default"/>
          <w:rFonts w:cs="FrankRuehl"/>
          <w:rtl/>
        </w:rPr>
        <w:tab/>
        <w:t>ב</w:t>
      </w:r>
      <w:r w:rsidRPr="00C71B30">
        <w:rPr>
          <w:rStyle w:val="default"/>
          <w:rFonts w:cs="FrankRuehl" w:hint="cs"/>
          <w:rtl/>
        </w:rPr>
        <w:t>פנקס התקבולים והתשלומים המאושרים יירשמו סכומי</w:t>
      </w:r>
      <w:r w:rsidRPr="00C71B30">
        <w:rPr>
          <w:rStyle w:val="default"/>
          <w:rFonts w:cs="FrankRuehl"/>
          <w:rtl/>
        </w:rPr>
        <w:t xml:space="preserve"> </w:t>
      </w:r>
      <w:r w:rsidRPr="00C71B30">
        <w:rPr>
          <w:rStyle w:val="default"/>
          <w:rFonts w:cs="FrankRuehl" w:hint="cs"/>
          <w:rtl/>
        </w:rPr>
        <w:t>התקבולים והתשלומים שאושרו בתקציב הרשות לפי כל סעיף.</w:t>
      </w:r>
    </w:p>
    <w:p w:rsidR="00C53EEB" w:rsidRPr="00C71B30" w:rsidRDefault="00C53EEB" w:rsidP="00FE5277">
      <w:pPr>
        <w:pStyle w:val="P00"/>
        <w:spacing w:before="72"/>
        <w:ind w:left="0" w:right="1134"/>
        <w:rPr>
          <w:rStyle w:val="default"/>
          <w:rFonts w:cs="FrankRuehl"/>
          <w:rtl/>
        </w:rPr>
      </w:pPr>
      <w:bookmarkStart w:id="44" w:name="Seif36"/>
      <w:bookmarkEnd w:id="44"/>
      <w:r w:rsidRPr="00C71B30">
        <w:rPr>
          <w:rStyle w:val="default"/>
          <w:rFonts w:cs="Miriam"/>
          <w:sz w:val="32"/>
          <w:szCs w:val="32"/>
        </w:rPr>
        <w:pict>
          <v:rect id="_x0000_s1062" style="position:absolute;left:0;text-align:left;margin-left:464.5pt;margin-top:8.05pt;width:75.05pt;height:10.3pt;z-index:251669504" o:allowincell="f" filled="f" stroked="f" strokecolor="lime" strokeweight=".25pt">
            <v:textbox style="mso-next-textbox:#_x0000_s1062" inset="0,0,0,0">
              <w:txbxContent>
                <w:p w:rsidR="00C90DDF" w:rsidRDefault="00C90DDF">
                  <w:pPr>
                    <w:spacing w:line="160" w:lineRule="exact"/>
                    <w:rPr>
                      <w:rFonts w:cs="Miriam"/>
                      <w:noProof/>
                      <w:szCs w:val="18"/>
                      <w:rtl/>
                    </w:rPr>
                  </w:pPr>
                  <w:r>
                    <w:rPr>
                      <w:rFonts w:cs="Miriam"/>
                      <w:szCs w:val="18"/>
                      <w:rtl/>
                    </w:rPr>
                    <w:t>א</w:t>
                  </w:r>
                  <w:r>
                    <w:rPr>
                      <w:rFonts w:cs="Miriam" w:hint="cs"/>
                      <w:szCs w:val="18"/>
                      <w:rtl/>
                    </w:rPr>
                    <w:t>ופן הרישום</w:t>
                  </w:r>
                </w:p>
              </w:txbxContent>
            </v:textbox>
            <w10:anchorlock/>
          </v:rect>
        </w:pict>
      </w:r>
      <w:r w:rsidRPr="00C71B30">
        <w:rPr>
          <w:rStyle w:val="default"/>
          <w:rFonts w:cs="Miriam"/>
          <w:sz w:val="32"/>
          <w:szCs w:val="32"/>
          <w:rtl/>
        </w:rPr>
        <w:t>37</w:t>
      </w:r>
      <w:r w:rsidRPr="00C71B30">
        <w:rPr>
          <w:rStyle w:val="default"/>
          <w:rFonts w:cs="FrankRuehl"/>
          <w:rtl/>
        </w:rPr>
        <w:t>.</w:t>
      </w:r>
      <w:r w:rsidRPr="00C71B30">
        <w:rPr>
          <w:rStyle w:val="default"/>
          <w:rFonts w:cs="FrankRuehl"/>
          <w:rtl/>
        </w:rPr>
        <w:tab/>
        <w:t>כ</w:t>
      </w:r>
      <w:r w:rsidRPr="00C71B30">
        <w:rPr>
          <w:rStyle w:val="default"/>
          <w:rFonts w:cs="FrankRuehl" w:hint="cs"/>
          <w:rtl/>
        </w:rPr>
        <w:t>ל תקבול וכל תשלום יירשם בחשבון המתאים בפנקס התקבולים והתשלומים המאושרים מיד עם קבלתו או תשלומו.</w:t>
      </w:r>
    </w:p>
    <w:p w:rsidR="00C53EEB" w:rsidRPr="00C71B30" w:rsidRDefault="00C53EEB" w:rsidP="00FE5277">
      <w:pPr>
        <w:pStyle w:val="P00"/>
        <w:spacing w:before="72"/>
        <w:ind w:left="0" w:right="1134"/>
        <w:rPr>
          <w:rStyle w:val="default"/>
          <w:rFonts w:cs="FrankRuehl"/>
          <w:rtl/>
        </w:rPr>
      </w:pPr>
      <w:bookmarkStart w:id="45" w:name="Seif37"/>
      <w:bookmarkEnd w:id="45"/>
      <w:r w:rsidRPr="00C71B30">
        <w:rPr>
          <w:rStyle w:val="default"/>
          <w:rFonts w:cs="Miriam"/>
          <w:sz w:val="32"/>
          <w:szCs w:val="32"/>
        </w:rPr>
        <w:pict>
          <v:rect id="_x0000_s1063" style="position:absolute;left:0;text-align:left;margin-left:464.5pt;margin-top:8.05pt;width:75.05pt;height:11.75pt;z-index:251670528" o:allowincell="f" filled="f" stroked="f" strokecolor="lime" strokeweight=".25pt">
            <v:textbox style="mso-next-textbox:#_x0000_s1063" inset="0,0,0,0">
              <w:txbxContent>
                <w:p w:rsidR="00C90DDF" w:rsidRDefault="00C90DDF">
                  <w:pPr>
                    <w:spacing w:line="160" w:lineRule="exact"/>
                    <w:rPr>
                      <w:rFonts w:cs="Miriam"/>
                      <w:noProof/>
                      <w:szCs w:val="18"/>
                      <w:rtl/>
                    </w:rPr>
                  </w:pPr>
                  <w:r>
                    <w:rPr>
                      <w:rFonts w:cs="Miriam"/>
                      <w:szCs w:val="18"/>
                      <w:rtl/>
                    </w:rPr>
                    <w:t>ר</w:t>
                  </w:r>
                  <w:r>
                    <w:rPr>
                      <w:rFonts w:cs="Miriam" w:hint="cs"/>
                      <w:szCs w:val="18"/>
                      <w:rtl/>
                    </w:rPr>
                    <w:t>ישום המילווה</w:t>
                  </w:r>
                </w:p>
              </w:txbxContent>
            </v:textbox>
            <w10:anchorlock/>
          </v:rect>
        </w:pict>
      </w:r>
      <w:r w:rsidRPr="00C71B30">
        <w:rPr>
          <w:rStyle w:val="default"/>
          <w:rFonts w:cs="Miriam"/>
          <w:sz w:val="32"/>
          <w:szCs w:val="32"/>
          <w:rtl/>
        </w:rPr>
        <w:t>38</w:t>
      </w:r>
      <w:r w:rsidRPr="00C71B30">
        <w:rPr>
          <w:rStyle w:val="default"/>
          <w:rFonts w:cs="FrankRuehl"/>
          <w:rtl/>
        </w:rPr>
        <w:t>.</w:t>
      </w:r>
      <w:r w:rsidRPr="00C71B30">
        <w:rPr>
          <w:rStyle w:val="default"/>
          <w:rFonts w:cs="FrankRuehl"/>
          <w:rtl/>
        </w:rPr>
        <w:tab/>
        <w:t>ב</w:t>
      </w:r>
      <w:r w:rsidRPr="00C71B30">
        <w:rPr>
          <w:rStyle w:val="default"/>
          <w:rFonts w:cs="FrankRuehl" w:hint="cs"/>
          <w:rtl/>
        </w:rPr>
        <w:t>פנקס התקבולים והתשלומים המאושרים יירשם בחשבון המילוות כתקבול סכום המילווה מיד לאחר חתימת חוזה ע</w:t>
      </w:r>
      <w:r w:rsidRPr="00C71B30">
        <w:rPr>
          <w:rStyle w:val="default"/>
          <w:rFonts w:cs="FrankRuehl"/>
          <w:rtl/>
        </w:rPr>
        <w:t>ם</w:t>
      </w:r>
      <w:r w:rsidRPr="00C71B30">
        <w:rPr>
          <w:rStyle w:val="default"/>
          <w:rFonts w:cs="FrankRuehl" w:hint="cs"/>
          <w:rtl/>
        </w:rPr>
        <w:t xml:space="preserve"> המילווה והוא יירשם גם בחשבון המלווה בפנקס החייבים.</w:t>
      </w:r>
    </w:p>
    <w:p w:rsidR="00C53EEB" w:rsidRDefault="00C53EEB" w:rsidP="00FE5277">
      <w:pPr>
        <w:pStyle w:val="header-2"/>
        <w:ind w:left="0" w:right="1134"/>
        <w:rPr>
          <w:rtl/>
        </w:rPr>
      </w:pPr>
      <w:bookmarkStart w:id="46" w:name="hed25"/>
      <w:bookmarkEnd w:id="46"/>
      <w:r>
        <w:rPr>
          <w:rtl/>
        </w:rPr>
        <w:t>ס</w:t>
      </w:r>
      <w:r>
        <w:rPr>
          <w:rFonts w:hint="cs"/>
          <w:rtl/>
        </w:rPr>
        <w:t>ימן ד': פנקס השטרות</w:t>
      </w:r>
    </w:p>
    <w:p w:rsidR="00C53EEB" w:rsidRPr="00C71B30" w:rsidRDefault="00C53EEB" w:rsidP="00FE5277">
      <w:pPr>
        <w:pStyle w:val="P00"/>
        <w:spacing w:before="72"/>
        <w:ind w:left="0" w:right="1134"/>
        <w:rPr>
          <w:rStyle w:val="default"/>
          <w:rFonts w:cs="FrankRuehl"/>
          <w:rtl/>
        </w:rPr>
      </w:pPr>
      <w:bookmarkStart w:id="47" w:name="Seif38"/>
      <w:bookmarkEnd w:id="47"/>
      <w:r w:rsidRPr="00C71B30">
        <w:rPr>
          <w:rStyle w:val="default"/>
          <w:rFonts w:cs="Miriam"/>
          <w:sz w:val="32"/>
          <w:szCs w:val="32"/>
        </w:rPr>
        <w:pict>
          <v:rect id="_x0000_s1064" style="position:absolute;left:0;text-align:left;margin-left:464.5pt;margin-top:8.05pt;width:75.05pt;height:12.05pt;z-index:251671552" o:allowincell="f" filled="f" stroked="f" strokecolor="lime" strokeweight=".25pt">
            <v:textbox style="mso-next-textbox:#_x0000_s1064"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39</w:t>
      </w:r>
      <w:r w:rsidRPr="00C71B30">
        <w:rPr>
          <w:rStyle w:val="default"/>
          <w:rFonts w:cs="FrankRuehl"/>
          <w:rtl/>
        </w:rPr>
        <w:t>.</w:t>
      </w:r>
      <w:r w:rsidRPr="00C71B30">
        <w:rPr>
          <w:rStyle w:val="default"/>
          <w:rFonts w:cs="FrankRuehl"/>
          <w:rtl/>
        </w:rPr>
        <w:tab/>
        <w:t>ב</w:t>
      </w:r>
      <w:r w:rsidRPr="00C71B30">
        <w:rPr>
          <w:rStyle w:val="default"/>
          <w:rFonts w:cs="FrankRuehl" w:hint="cs"/>
          <w:rtl/>
        </w:rPr>
        <w:t>פנקס השטרות יירשמו כל השטרות שנתקבלו על ידי הרשות וסכום השטר יירשם בחשבון הזכאי המתאים.</w:t>
      </w:r>
    </w:p>
    <w:p w:rsidR="00C53EEB" w:rsidRDefault="00C53EEB" w:rsidP="00FE5277">
      <w:pPr>
        <w:pStyle w:val="header-2"/>
        <w:ind w:left="0" w:right="1134"/>
        <w:rPr>
          <w:rtl/>
        </w:rPr>
      </w:pPr>
      <w:bookmarkStart w:id="48" w:name="hed26"/>
      <w:bookmarkEnd w:id="48"/>
      <w:r>
        <w:rPr>
          <w:rtl/>
        </w:rPr>
        <w:t>ס</w:t>
      </w:r>
      <w:r>
        <w:rPr>
          <w:rFonts w:hint="cs"/>
          <w:rtl/>
        </w:rPr>
        <w:t>ימן ה': פנקס המחסנים</w:t>
      </w:r>
    </w:p>
    <w:p w:rsidR="00C53EEB" w:rsidRPr="00C71B30" w:rsidRDefault="00C53EEB" w:rsidP="00FE5277">
      <w:pPr>
        <w:pStyle w:val="P00"/>
        <w:spacing w:before="72"/>
        <w:ind w:left="0" w:right="1134"/>
        <w:rPr>
          <w:rStyle w:val="default"/>
          <w:rFonts w:cs="FrankRuehl"/>
          <w:rtl/>
        </w:rPr>
      </w:pPr>
      <w:bookmarkStart w:id="49" w:name="Seif39"/>
      <w:bookmarkEnd w:id="49"/>
      <w:r w:rsidRPr="00C71B30">
        <w:rPr>
          <w:rStyle w:val="default"/>
          <w:rFonts w:cs="Miriam"/>
          <w:sz w:val="32"/>
          <w:szCs w:val="32"/>
        </w:rPr>
        <w:pict>
          <v:rect id="_x0000_s1065" style="position:absolute;left:0;text-align:left;margin-left:464.5pt;margin-top:8.05pt;width:75.05pt;height:18.3pt;z-index:251672576" o:allowincell="f" filled="f" stroked="f" strokecolor="lime" strokeweight=".25pt">
            <v:textbox style="mso-next-textbox:#_x0000_s1065"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40</w:t>
      </w:r>
      <w:r w:rsidRPr="00C71B30">
        <w:rPr>
          <w:rStyle w:val="default"/>
          <w:rFonts w:cs="FrankRuehl"/>
          <w:rtl/>
        </w:rPr>
        <w:t>.</w:t>
      </w:r>
      <w:r w:rsidRPr="00C71B30">
        <w:rPr>
          <w:rStyle w:val="default"/>
          <w:rFonts w:cs="FrankRuehl"/>
          <w:rtl/>
        </w:rPr>
        <w:tab/>
        <w:t>ב</w:t>
      </w:r>
      <w:r w:rsidRPr="00C71B30">
        <w:rPr>
          <w:rStyle w:val="default"/>
          <w:rFonts w:cs="FrankRuehl" w:hint="cs"/>
          <w:rtl/>
        </w:rPr>
        <w:t>פנקס המחסנים יירשמו הפרטים הנוגעי</w:t>
      </w:r>
      <w:r w:rsidRPr="00C71B30">
        <w:rPr>
          <w:rStyle w:val="default"/>
          <w:rFonts w:cs="FrankRuehl"/>
          <w:rtl/>
        </w:rPr>
        <w:t>ם</w:t>
      </w:r>
      <w:r w:rsidRPr="00C71B30">
        <w:rPr>
          <w:rStyle w:val="default"/>
          <w:rFonts w:cs="FrankRuehl" w:hint="cs"/>
          <w:rtl/>
        </w:rPr>
        <w:t xml:space="preserve"> לכל מצרך שסופק למחסן או שהוצא מהמחסן.</w:t>
      </w:r>
    </w:p>
    <w:p w:rsidR="00C53EEB" w:rsidRPr="00C71B30" w:rsidRDefault="00C53EEB" w:rsidP="00FE5277">
      <w:pPr>
        <w:pStyle w:val="P00"/>
        <w:spacing w:before="72"/>
        <w:ind w:left="0" w:right="1134"/>
        <w:rPr>
          <w:rStyle w:val="default"/>
          <w:rFonts w:cs="FrankRuehl"/>
          <w:rtl/>
        </w:rPr>
      </w:pPr>
      <w:bookmarkStart w:id="50" w:name="Seif40"/>
      <w:bookmarkEnd w:id="50"/>
      <w:r w:rsidRPr="00C71B30">
        <w:rPr>
          <w:rStyle w:val="default"/>
          <w:rFonts w:cs="Miriam"/>
          <w:sz w:val="32"/>
          <w:szCs w:val="32"/>
        </w:rPr>
        <w:pict>
          <v:rect id="_x0000_s1066" style="position:absolute;left:0;text-align:left;margin-left:464.5pt;margin-top:8.05pt;width:75.05pt;height:19.75pt;z-index:251673600" o:allowincell="f" filled="f" stroked="f" strokecolor="lime" strokeweight=".25pt">
            <v:textbox style="mso-next-textbox:#_x0000_s1066" inset="0,0,0,0">
              <w:txbxContent>
                <w:p w:rsidR="00C90DDF" w:rsidRDefault="00C90DDF" w:rsidP="00C71B30">
                  <w:pPr>
                    <w:spacing w:line="160" w:lineRule="exact"/>
                    <w:rPr>
                      <w:rFonts w:cs="Miriam"/>
                      <w:noProof/>
                      <w:szCs w:val="18"/>
                      <w:rtl/>
                    </w:rPr>
                  </w:pPr>
                  <w:r>
                    <w:rPr>
                      <w:rFonts w:cs="Miriam"/>
                      <w:szCs w:val="18"/>
                      <w:rtl/>
                    </w:rPr>
                    <w:t>ה</w:t>
                  </w:r>
                  <w:r>
                    <w:rPr>
                      <w:rFonts w:cs="Miriam" w:hint="cs"/>
                      <w:szCs w:val="18"/>
                      <w:rtl/>
                    </w:rPr>
                    <w:t xml:space="preserve">וצאה מהמחסן </w:t>
                  </w:r>
                  <w:r>
                    <w:rPr>
                      <w:rFonts w:cs="Miriam"/>
                      <w:szCs w:val="18"/>
                      <w:rtl/>
                    </w:rPr>
                    <w:t>ב</w:t>
                  </w:r>
                  <w:r>
                    <w:rPr>
                      <w:rFonts w:cs="Miriam" w:hint="cs"/>
                      <w:szCs w:val="18"/>
                      <w:rtl/>
                    </w:rPr>
                    <w:t>חתימת הגזבר</w:t>
                  </w:r>
                </w:p>
              </w:txbxContent>
            </v:textbox>
            <w10:anchorlock/>
          </v:rect>
        </w:pict>
      </w:r>
      <w:r w:rsidRPr="00C71B30">
        <w:rPr>
          <w:rStyle w:val="default"/>
          <w:rFonts w:cs="Miriam"/>
          <w:sz w:val="32"/>
          <w:szCs w:val="32"/>
          <w:rtl/>
        </w:rPr>
        <w:t>41</w:t>
      </w:r>
      <w:r w:rsidRPr="00C71B30">
        <w:rPr>
          <w:rStyle w:val="default"/>
          <w:rFonts w:cs="FrankRuehl"/>
          <w:rtl/>
        </w:rPr>
        <w:t>.</w:t>
      </w:r>
      <w:r w:rsidRPr="00C71B30">
        <w:rPr>
          <w:rStyle w:val="default"/>
          <w:rFonts w:cs="FrankRuehl"/>
          <w:rtl/>
        </w:rPr>
        <w:tab/>
        <w:t>כ</w:t>
      </w:r>
      <w:r w:rsidRPr="00C71B30">
        <w:rPr>
          <w:rStyle w:val="default"/>
          <w:rFonts w:cs="FrankRuehl" w:hint="cs"/>
          <w:rtl/>
        </w:rPr>
        <w:t>ל הוצאה מהמחסן תיחתם על ידי גזבר הרשות על שובר הוצאה ממחסן.</w:t>
      </w:r>
    </w:p>
    <w:p w:rsidR="00C53EEB" w:rsidRDefault="00C53EEB" w:rsidP="00FE5277">
      <w:pPr>
        <w:pStyle w:val="header-2"/>
        <w:ind w:left="0" w:right="1134"/>
        <w:rPr>
          <w:rtl/>
        </w:rPr>
      </w:pPr>
      <w:bookmarkStart w:id="51" w:name="hed27"/>
      <w:bookmarkEnd w:id="51"/>
      <w:r>
        <w:rPr>
          <w:rtl/>
        </w:rPr>
        <w:t>ס</w:t>
      </w:r>
      <w:r>
        <w:rPr>
          <w:rFonts w:hint="cs"/>
          <w:rtl/>
        </w:rPr>
        <w:t>ימן ו': פנקס המילוות</w:t>
      </w:r>
    </w:p>
    <w:p w:rsidR="00C53EEB" w:rsidRPr="00C71B30" w:rsidRDefault="00C53EEB" w:rsidP="00FE5277">
      <w:pPr>
        <w:pStyle w:val="P00"/>
        <w:spacing w:before="72"/>
        <w:ind w:left="0" w:right="1134"/>
        <w:rPr>
          <w:rStyle w:val="default"/>
          <w:rFonts w:cs="FrankRuehl"/>
          <w:rtl/>
        </w:rPr>
      </w:pPr>
      <w:bookmarkStart w:id="52" w:name="Seif41"/>
      <w:bookmarkEnd w:id="52"/>
      <w:r w:rsidRPr="00C71B30">
        <w:rPr>
          <w:rStyle w:val="default"/>
          <w:rFonts w:cs="Miriam"/>
          <w:sz w:val="32"/>
          <w:szCs w:val="32"/>
        </w:rPr>
        <w:pict>
          <v:rect id="_x0000_s1067" style="position:absolute;left:0;text-align:left;margin-left:464.5pt;margin-top:8.05pt;width:75.05pt;height:9pt;z-index:251674624" o:allowincell="f" filled="f" stroked="f" strokecolor="lime" strokeweight=".25pt">
            <v:textbox style="mso-next-textbox:#_x0000_s1067"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42</w:t>
      </w:r>
      <w:r w:rsidRPr="00C71B30">
        <w:rPr>
          <w:rStyle w:val="default"/>
          <w:rFonts w:cs="FrankRuehl"/>
          <w:rtl/>
        </w:rPr>
        <w:t>.</w:t>
      </w:r>
      <w:r w:rsidRPr="00C71B30">
        <w:rPr>
          <w:rStyle w:val="default"/>
          <w:rFonts w:cs="FrankRuehl"/>
          <w:rtl/>
        </w:rPr>
        <w:tab/>
        <w:t>כ</w:t>
      </w:r>
      <w:r w:rsidRPr="00C71B30">
        <w:rPr>
          <w:rStyle w:val="default"/>
          <w:rFonts w:cs="FrankRuehl" w:hint="cs"/>
          <w:rtl/>
        </w:rPr>
        <w:t>ל מילווה שלאחר השנה השוטפת וכל התחייבות שדינה כדין מילווה תירשם בפנקס המילוות ויצויינו בו המטרה שלמענה נתקבל המילווה, שיעו</w:t>
      </w:r>
      <w:r w:rsidRPr="00C71B30">
        <w:rPr>
          <w:rStyle w:val="default"/>
          <w:rFonts w:cs="FrankRuehl"/>
          <w:rtl/>
        </w:rPr>
        <w:t>ר</w:t>
      </w:r>
      <w:r w:rsidRPr="00C71B30">
        <w:rPr>
          <w:rStyle w:val="default"/>
          <w:rFonts w:cs="FrankRuehl" w:hint="cs"/>
          <w:rtl/>
        </w:rPr>
        <w:t>י הריבית, זמני הפרעון, והתשלומים על חשבון הקרן והריבית.</w:t>
      </w:r>
    </w:p>
    <w:p w:rsidR="00C53EEB" w:rsidRDefault="00C53EEB" w:rsidP="00FE5277">
      <w:pPr>
        <w:pStyle w:val="header-2"/>
        <w:ind w:left="0" w:right="1134"/>
        <w:rPr>
          <w:rtl/>
        </w:rPr>
      </w:pPr>
      <w:bookmarkStart w:id="53" w:name="hed28"/>
      <w:bookmarkEnd w:id="53"/>
      <w:r>
        <w:rPr>
          <w:rtl/>
        </w:rPr>
        <w:t>ס</w:t>
      </w:r>
      <w:r>
        <w:rPr>
          <w:rFonts w:hint="cs"/>
          <w:rtl/>
        </w:rPr>
        <w:t>ימן ז': פנקס המקרקעין</w:t>
      </w:r>
    </w:p>
    <w:p w:rsidR="00C53EEB" w:rsidRPr="00C71B30" w:rsidRDefault="00C53EEB" w:rsidP="00FE5277">
      <w:pPr>
        <w:pStyle w:val="P00"/>
        <w:spacing w:before="72"/>
        <w:ind w:left="0" w:right="1134"/>
        <w:rPr>
          <w:rStyle w:val="default"/>
          <w:rFonts w:cs="FrankRuehl"/>
          <w:rtl/>
        </w:rPr>
      </w:pPr>
      <w:bookmarkStart w:id="54" w:name="Seif42"/>
      <w:bookmarkEnd w:id="54"/>
      <w:r w:rsidRPr="00C71B30">
        <w:rPr>
          <w:rStyle w:val="default"/>
          <w:rFonts w:cs="Miriam"/>
          <w:sz w:val="32"/>
          <w:szCs w:val="32"/>
        </w:rPr>
        <w:pict>
          <v:rect id="_x0000_s1068" style="position:absolute;left:0;text-align:left;margin-left:464.5pt;margin-top:8.05pt;width:75.05pt;height:14.25pt;z-index:251675648" o:allowincell="f" filled="f" stroked="f" strokecolor="lime" strokeweight=".25pt">
            <v:textbox style="mso-next-textbox:#_x0000_s1068"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43</w:t>
      </w:r>
      <w:r w:rsidRPr="00C71B30">
        <w:rPr>
          <w:rStyle w:val="default"/>
          <w:rFonts w:cs="FrankRuehl"/>
          <w:rtl/>
        </w:rPr>
        <w:t>.</w:t>
      </w:r>
      <w:r w:rsidRPr="00C71B30">
        <w:rPr>
          <w:rStyle w:val="default"/>
          <w:rFonts w:cs="FrankRuehl"/>
          <w:rtl/>
        </w:rPr>
        <w:tab/>
        <w:t>ב</w:t>
      </w:r>
      <w:r w:rsidRPr="00C71B30">
        <w:rPr>
          <w:rStyle w:val="default"/>
          <w:rFonts w:cs="FrankRuehl" w:hint="cs"/>
          <w:rtl/>
        </w:rPr>
        <w:t>פנקס המקרקעין של הרשות יירשמו כל המקרקעין של הרשות וזכות הרשות בהם.</w:t>
      </w:r>
    </w:p>
    <w:p w:rsidR="00C53EEB" w:rsidRDefault="00C53EEB" w:rsidP="00FE5277">
      <w:pPr>
        <w:pStyle w:val="header-2"/>
        <w:ind w:left="0" w:right="1134"/>
        <w:rPr>
          <w:rtl/>
        </w:rPr>
      </w:pPr>
      <w:bookmarkStart w:id="55" w:name="hed29"/>
      <w:bookmarkEnd w:id="55"/>
      <w:r>
        <w:rPr>
          <w:rtl/>
        </w:rPr>
        <w:t>ס</w:t>
      </w:r>
      <w:r>
        <w:rPr>
          <w:rFonts w:hint="cs"/>
          <w:rtl/>
        </w:rPr>
        <w:t>ימן ח': פנקס המטלטלין</w:t>
      </w:r>
    </w:p>
    <w:p w:rsidR="00C53EEB" w:rsidRPr="00C71B30" w:rsidRDefault="00C53EEB" w:rsidP="00FE5277">
      <w:pPr>
        <w:pStyle w:val="P00"/>
        <w:spacing w:before="72"/>
        <w:ind w:left="0" w:right="1134"/>
        <w:rPr>
          <w:rStyle w:val="default"/>
          <w:rFonts w:cs="FrankRuehl"/>
          <w:rtl/>
        </w:rPr>
      </w:pPr>
      <w:bookmarkStart w:id="56" w:name="Seif43"/>
      <w:bookmarkEnd w:id="56"/>
      <w:r w:rsidRPr="00C71B30">
        <w:rPr>
          <w:rStyle w:val="default"/>
          <w:rFonts w:cs="Miriam"/>
          <w:sz w:val="32"/>
          <w:szCs w:val="32"/>
        </w:rPr>
        <w:pict>
          <v:rect id="_x0000_s1069" style="position:absolute;left:0;text-align:left;margin-left:464.5pt;margin-top:8.05pt;width:75.05pt;height:17.45pt;z-index:251676672" o:allowincell="f" filled="f" stroked="f" strokecolor="lime" strokeweight=".25pt">
            <v:textbox style="mso-next-textbox:#_x0000_s1069"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44</w:t>
      </w:r>
      <w:r w:rsidRPr="00C71B30">
        <w:rPr>
          <w:rStyle w:val="default"/>
          <w:rFonts w:cs="FrankRuehl"/>
          <w:rtl/>
        </w:rPr>
        <w:t>.</w:t>
      </w:r>
      <w:r w:rsidRPr="00C71B30">
        <w:rPr>
          <w:rStyle w:val="default"/>
          <w:rFonts w:cs="FrankRuehl"/>
          <w:rtl/>
        </w:rPr>
        <w:tab/>
        <w:t>ב</w:t>
      </w:r>
      <w:r w:rsidRPr="00C71B30">
        <w:rPr>
          <w:rStyle w:val="default"/>
          <w:rFonts w:cs="FrankRuehl" w:hint="cs"/>
          <w:rtl/>
        </w:rPr>
        <w:t>פנקס המטלטלין של הרשות יירשמו המטלטלין של הרשות.</w:t>
      </w:r>
    </w:p>
    <w:p w:rsidR="00C53EEB" w:rsidRDefault="00C53EEB" w:rsidP="00FE5277">
      <w:pPr>
        <w:pStyle w:val="header-2"/>
        <w:ind w:left="0" w:right="1134"/>
        <w:rPr>
          <w:rtl/>
        </w:rPr>
      </w:pPr>
      <w:bookmarkStart w:id="57" w:name="hed210"/>
      <w:bookmarkEnd w:id="57"/>
      <w:r>
        <w:rPr>
          <w:rtl/>
        </w:rPr>
        <w:t>ס</w:t>
      </w:r>
      <w:r>
        <w:rPr>
          <w:rFonts w:hint="cs"/>
          <w:rtl/>
        </w:rPr>
        <w:t>ימן ט': פנקס החוזים</w:t>
      </w:r>
    </w:p>
    <w:p w:rsidR="00C53EEB" w:rsidRPr="00C71B30" w:rsidRDefault="00C53EEB" w:rsidP="00170013">
      <w:pPr>
        <w:pStyle w:val="P00"/>
        <w:spacing w:before="72"/>
        <w:ind w:left="0" w:right="1134"/>
        <w:rPr>
          <w:rStyle w:val="default"/>
          <w:rFonts w:cs="FrankRuehl"/>
          <w:rtl/>
        </w:rPr>
      </w:pPr>
      <w:bookmarkStart w:id="58" w:name="Seif44"/>
      <w:bookmarkEnd w:id="58"/>
      <w:r w:rsidRPr="00C71B30">
        <w:rPr>
          <w:rStyle w:val="default"/>
          <w:rFonts w:cs="Miriam"/>
          <w:sz w:val="32"/>
          <w:szCs w:val="32"/>
        </w:rPr>
        <w:pict>
          <v:rect id="_x0000_s1070" style="position:absolute;left:0;text-align:left;margin-left:464.5pt;margin-top:8.05pt;width:75.05pt;height:11.65pt;z-index:251677696" o:allowincell="f" filled="f" stroked="f" strokecolor="lime" strokeweight=".25pt">
            <v:textbox style="mso-next-textbox:#_x0000_s1070"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רטי הרישום</w:t>
                  </w:r>
                </w:p>
              </w:txbxContent>
            </v:textbox>
            <w10:anchorlock/>
          </v:rect>
        </w:pict>
      </w:r>
      <w:r w:rsidRPr="00C71B30">
        <w:rPr>
          <w:rStyle w:val="default"/>
          <w:rFonts w:cs="Miriam"/>
          <w:sz w:val="32"/>
          <w:szCs w:val="32"/>
          <w:rtl/>
        </w:rPr>
        <w:t>45</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בפנקס החוזים יירשמו כל החוזים וההזמנות, פרט לחוזי</w:t>
      </w:r>
      <w:r w:rsidRPr="00C71B30">
        <w:rPr>
          <w:rStyle w:val="default"/>
          <w:rFonts w:cs="FrankRuehl"/>
          <w:rtl/>
        </w:rPr>
        <w:t xml:space="preserve"> </w:t>
      </w:r>
      <w:r w:rsidRPr="00C71B30">
        <w:rPr>
          <w:rStyle w:val="default"/>
          <w:rFonts w:cs="FrankRuehl" w:hint="cs"/>
          <w:rtl/>
        </w:rPr>
        <w:t>מילוות.</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r>
      <w:r w:rsidRPr="00C71B30">
        <w:rPr>
          <w:rStyle w:val="default"/>
          <w:rFonts w:cs="FrankRuehl" w:hint="cs"/>
          <w:rtl/>
        </w:rPr>
        <w:t>הרישום יכלול פרטים אלה:</w:t>
      </w:r>
    </w:p>
    <w:p w:rsidR="00C53EEB" w:rsidRPr="00C71B30" w:rsidRDefault="00C53EEB" w:rsidP="00FE5277">
      <w:pPr>
        <w:pStyle w:val="P22"/>
        <w:spacing w:before="72"/>
        <w:ind w:left="1021" w:right="1134"/>
        <w:rPr>
          <w:rStyle w:val="default"/>
          <w:rFonts w:cs="FrankRuehl"/>
          <w:rtl/>
        </w:rPr>
      </w:pPr>
      <w:r w:rsidRPr="00C71B30">
        <w:rPr>
          <w:rStyle w:val="default"/>
          <w:rFonts w:cs="FrankRuehl"/>
          <w:rtl/>
        </w:rPr>
        <w:t>(1)</w:t>
      </w:r>
      <w:r w:rsidRPr="00C71B30">
        <w:rPr>
          <w:rStyle w:val="default"/>
          <w:rFonts w:cs="FrankRuehl"/>
          <w:rtl/>
        </w:rPr>
        <w:tab/>
      </w:r>
      <w:r w:rsidRPr="00C71B30">
        <w:rPr>
          <w:rStyle w:val="default"/>
          <w:rFonts w:cs="FrankRuehl" w:hint="cs"/>
          <w:rtl/>
        </w:rPr>
        <w:t>שם הצד השני לחוזה שהרשות צד לו;</w:t>
      </w:r>
    </w:p>
    <w:p w:rsidR="00C53EEB" w:rsidRPr="00C71B30" w:rsidRDefault="00C53EEB" w:rsidP="00FE5277">
      <w:pPr>
        <w:pStyle w:val="P22"/>
        <w:spacing w:before="72"/>
        <w:ind w:left="1021" w:right="1134"/>
        <w:rPr>
          <w:rStyle w:val="default"/>
          <w:rFonts w:cs="FrankRuehl"/>
          <w:rtl/>
        </w:rPr>
      </w:pPr>
      <w:r w:rsidRPr="00C71B30">
        <w:rPr>
          <w:rStyle w:val="default"/>
          <w:rFonts w:cs="FrankRuehl"/>
          <w:rtl/>
        </w:rPr>
        <w:t>(2)</w:t>
      </w:r>
      <w:r w:rsidRPr="00C71B30">
        <w:rPr>
          <w:rStyle w:val="default"/>
          <w:rFonts w:cs="FrankRuehl"/>
          <w:rtl/>
        </w:rPr>
        <w:tab/>
      </w:r>
      <w:r w:rsidRPr="00C71B30">
        <w:rPr>
          <w:rStyle w:val="default"/>
          <w:rFonts w:cs="FrankRuehl" w:hint="cs"/>
          <w:rtl/>
        </w:rPr>
        <w:t>תיאור העבודה או ההזמנה;</w:t>
      </w:r>
    </w:p>
    <w:p w:rsidR="00C53EEB" w:rsidRPr="00C71B30" w:rsidRDefault="00C53EEB" w:rsidP="00FE5277">
      <w:pPr>
        <w:pStyle w:val="P22"/>
        <w:spacing w:before="72"/>
        <w:ind w:left="1021" w:right="1134"/>
        <w:rPr>
          <w:rStyle w:val="default"/>
          <w:rFonts w:cs="FrankRuehl"/>
          <w:rtl/>
        </w:rPr>
      </w:pPr>
      <w:r w:rsidRPr="00C71B30">
        <w:rPr>
          <w:rStyle w:val="default"/>
          <w:rFonts w:cs="FrankRuehl"/>
          <w:rtl/>
        </w:rPr>
        <w:t>(3)</w:t>
      </w:r>
      <w:r w:rsidRPr="00C71B30">
        <w:rPr>
          <w:rStyle w:val="default"/>
          <w:rFonts w:cs="FrankRuehl"/>
          <w:rtl/>
        </w:rPr>
        <w:tab/>
      </w:r>
      <w:r w:rsidRPr="00C71B30">
        <w:rPr>
          <w:rStyle w:val="default"/>
          <w:rFonts w:cs="FrankRuehl" w:hint="cs"/>
          <w:rtl/>
        </w:rPr>
        <w:t>אישור ועדת ההכרזות או ועדת הקניות ותאריך החלטת הרשות;</w:t>
      </w:r>
    </w:p>
    <w:p w:rsidR="00C53EEB" w:rsidRPr="00C71B30" w:rsidRDefault="00C53EEB" w:rsidP="00FE5277">
      <w:pPr>
        <w:pStyle w:val="P22"/>
        <w:spacing w:before="72"/>
        <w:ind w:left="1021" w:right="1134"/>
        <w:rPr>
          <w:rStyle w:val="default"/>
          <w:rFonts w:cs="FrankRuehl"/>
          <w:rtl/>
        </w:rPr>
      </w:pPr>
      <w:r w:rsidRPr="00C71B30">
        <w:rPr>
          <w:rStyle w:val="default"/>
          <w:rFonts w:cs="FrankRuehl"/>
          <w:rtl/>
        </w:rPr>
        <w:t>(4)</w:t>
      </w:r>
      <w:r w:rsidRPr="00C71B30">
        <w:rPr>
          <w:rStyle w:val="default"/>
          <w:rFonts w:cs="FrankRuehl"/>
          <w:rtl/>
        </w:rPr>
        <w:tab/>
      </w:r>
      <w:r w:rsidRPr="00C71B30">
        <w:rPr>
          <w:rStyle w:val="default"/>
          <w:rFonts w:cs="FrankRuehl" w:hint="cs"/>
          <w:rtl/>
        </w:rPr>
        <w:t>תקופת החו</w:t>
      </w:r>
      <w:r w:rsidRPr="00C71B30">
        <w:rPr>
          <w:rStyle w:val="default"/>
          <w:rFonts w:cs="FrankRuehl"/>
          <w:rtl/>
        </w:rPr>
        <w:t>ז</w:t>
      </w:r>
      <w:r w:rsidRPr="00C71B30">
        <w:rPr>
          <w:rStyle w:val="default"/>
          <w:rFonts w:cs="FrankRuehl" w:hint="cs"/>
          <w:rtl/>
        </w:rPr>
        <w:t>ה;</w:t>
      </w:r>
    </w:p>
    <w:p w:rsidR="00C53EEB" w:rsidRPr="00C71B30" w:rsidRDefault="00C53EEB" w:rsidP="00FE5277">
      <w:pPr>
        <w:pStyle w:val="P22"/>
        <w:spacing w:before="72"/>
        <w:ind w:left="1021" w:right="1134"/>
        <w:rPr>
          <w:rStyle w:val="default"/>
          <w:rFonts w:cs="FrankRuehl"/>
          <w:rtl/>
        </w:rPr>
      </w:pPr>
      <w:r w:rsidRPr="00C71B30">
        <w:rPr>
          <w:rStyle w:val="default"/>
          <w:rFonts w:cs="FrankRuehl"/>
          <w:rtl/>
        </w:rPr>
        <w:t>(5)</w:t>
      </w:r>
      <w:r w:rsidRPr="00C71B30">
        <w:rPr>
          <w:rStyle w:val="default"/>
          <w:rFonts w:cs="FrankRuehl"/>
          <w:rtl/>
        </w:rPr>
        <w:tab/>
      </w:r>
      <w:r w:rsidRPr="00C71B30">
        <w:rPr>
          <w:rStyle w:val="default"/>
          <w:rFonts w:cs="FrankRuehl" w:hint="cs"/>
          <w:rtl/>
        </w:rPr>
        <w:t>סכום ההתחייבות;</w:t>
      </w:r>
    </w:p>
    <w:p w:rsidR="00C53EEB" w:rsidRPr="00C71B30" w:rsidRDefault="00C53EEB" w:rsidP="00FE5277">
      <w:pPr>
        <w:pStyle w:val="P22"/>
        <w:spacing w:before="72"/>
        <w:ind w:left="1021" w:right="1134"/>
        <w:rPr>
          <w:rStyle w:val="default"/>
          <w:rFonts w:cs="FrankRuehl"/>
          <w:rtl/>
        </w:rPr>
      </w:pPr>
      <w:r w:rsidRPr="00C71B30">
        <w:rPr>
          <w:rStyle w:val="default"/>
          <w:rFonts w:cs="FrankRuehl"/>
          <w:rtl/>
        </w:rPr>
        <w:t>(6)</w:t>
      </w:r>
      <w:r w:rsidRPr="00C71B30">
        <w:rPr>
          <w:rStyle w:val="default"/>
          <w:rFonts w:cs="FrankRuehl"/>
          <w:rtl/>
        </w:rPr>
        <w:tab/>
      </w:r>
      <w:r w:rsidRPr="00C71B30">
        <w:rPr>
          <w:rStyle w:val="default"/>
          <w:rFonts w:cs="FrankRuehl" w:hint="cs"/>
          <w:rtl/>
        </w:rPr>
        <w:t>זמני התשלומים;</w:t>
      </w:r>
    </w:p>
    <w:p w:rsidR="00C53EEB" w:rsidRPr="00C71B30" w:rsidRDefault="00C53EEB" w:rsidP="00FE5277">
      <w:pPr>
        <w:pStyle w:val="P22"/>
        <w:spacing w:before="72"/>
        <w:ind w:left="1021" w:right="1134"/>
        <w:rPr>
          <w:rStyle w:val="default"/>
          <w:rFonts w:cs="FrankRuehl"/>
          <w:rtl/>
        </w:rPr>
      </w:pPr>
      <w:r w:rsidRPr="00C71B30">
        <w:rPr>
          <w:rStyle w:val="default"/>
          <w:rFonts w:cs="FrankRuehl"/>
          <w:rtl/>
        </w:rPr>
        <w:t>(7)</w:t>
      </w:r>
      <w:r w:rsidRPr="00C71B30">
        <w:rPr>
          <w:rStyle w:val="default"/>
          <w:rFonts w:cs="FrankRuehl"/>
          <w:rtl/>
        </w:rPr>
        <w:tab/>
      </w:r>
      <w:r w:rsidRPr="00C71B30">
        <w:rPr>
          <w:rStyle w:val="default"/>
          <w:rFonts w:cs="FrankRuehl" w:hint="cs"/>
          <w:rtl/>
        </w:rPr>
        <w:t>החשבון הסופי המאושר כדין;</w:t>
      </w:r>
    </w:p>
    <w:p w:rsidR="00C53EEB" w:rsidRPr="00C71B30" w:rsidRDefault="00C53EEB" w:rsidP="00170013">
      <w:pPr>
        <w:pStyle w:val="P22"/>
        <w:spacing w:before="72"/>
        <w:ind w:left="1021" w:right="1134"/>
        <w:rPr>
          <w:rStyle w:val="default"/>
          <w:rFonts w:cs="FrankRuehl"/>
          <w:rtl/>
        </w:rPr>
      </w:pPr>
      <w:r w:rsidRPr="00C71B30">
        <w:rPr>
          <w:rStyle w:val="default"/>
          <w:rFonts w:cs="FrankRuehl"/>
          <w:rtl/>
        </w:rPr>
        <w:t>(8)</w:t>
      </w:r>
      <w:r w:rsidRPr="00C71B30">
        <w:rPr>
          <w:rStyle w:val="default"/>
          <w:rFonts w:cs="FrankRuehl"/>
          <w:rtl/>
        </w:rPr>
        <w:tab/>
      </w:r>
      <w:r w:rsidRPr="00C71B30">
        <w:rPr>
          <w:rStyle w:val="default"/>
          <w:rFonts w:cs="FrankRuehl" w:hint="cs"/>
          <w:rtl/>
        </w:rPr>
        <w:t>תאריך התשלומים, מספר שובר התשלום וסכום</w:t>
      </w:r>
      <w:r w:rsidRPr="00C71B30">
        <w:rPr>
          <w:rStyle w:val="default"/>
          <w:rFonts w:cs="FrankRuehl"/>
          <w:rtl/>
        </w:rPr>
        <w:t xml:space="preserve"> </w:t>
      </w:r>
      <w:r w:rsidRPr="00C71B30">
        <w:rPr>
          <w:rStyle w:val="default"/>
          <w:rFonts w:cs="FrankRuehl" w:hint="cs"/>
          <w:rtl/>
        </w:rPr>
        <w:t>התשלום;</w:t>
      </w:r>
    </w:p>
    <w:p w:rsidR="00C53EEB" w:rsidRPr="00C71B30" w:rsidRDefault="00C53EEB" w:rsidP="00FE5277">
      <w:pPr>
        <w:pStyle w:val="P22"/>
        <w:spacing w:before="72"/>
        <w:ind w:left="1021" w:right="1134"/>
        <w:rPr>
          <w:rStyle w:val="default"/>
          <w:rFonts w:cs="FrankRuehl"/>
          <w:rtl/>
        </w:rPr>
      </w:pPr>
      <w:r w:rsidRPr="00C71B30">
        <w:rPr>
          <w:rStyle w:val="default"/>
          <w:rFonts w:cs="FrankRuehl"/>
          <w:rtl/>
        </w:rPr>
        <w:t>(9)</w:t>
      </w:r>
      <w:r w:rsidRPr="00C71B30">
        <w:rPr>
          <w:rStyle w:val="default"/>
          <w:rFonts w:cs="FrankRuehl"/>
          <w:rtl/>
        </w:rPr>
        <w:tab/>
      </w:r>
      <w:r w:rsidRPr="00C71B30">
        <w:rPr>
          <w:rStyle w:val="default"/>
          <w:rFonts w:cs="FrankRuehl" w:hint="cs"/>
          <w:rtl/>
        </w:rPr>
        <w:t>הסעיף בתקציב.</w:t>
      </w:r>
    </w:p>
    <w:p w:rsidR="00C53EEB" w:rsidRDefault="00C53EEB" w:rsidP="00FE5277">
      <w:pPr>
        <w:pStyle w:val="header-2"/>
        <w:ind w:left="0" w:right="1134"/>
        <w:rPr>
          <w:rtl/>
        </w:rPr>
      </w:pPr>
      <w:bookmarkStart w:id="59" w:name="hed211"/>
      <w:bookmarkEnd w:id="59"/>
      <w:r>
        <w:rPr>
          <w:rtl/>
        </w:rPr>
        <w:t>ס</w:t>
      </w:r>
      <w:r>
        <w:rPr>
          <w:rFonts w:hint="cs"/>
          <w:rtl/>
        </w:rPr>
        <w:t>ימן י': פנקס העובדים</w:t>
      </w:r>
    </w:p>
    <w:p w:rsidR="00C53EEB" w:rsidRPr="00C71B30" w:rsidRDefault="00C53EEB" w:rsidP="00FE5277">
      <w:pPr>
        <w:pStyle w:val="P00"/>
        <w:spacing w:before="72"/>
        <w:ind w:left="0" w:right="1134"/>
        <w:rPr>
          <w:rStyle w:val="default"/>
          <w:rFonts w:cs="FrankRuehl"/>
          <w:rtl/>
        </w:rPr>
      </w:pPr>
      <w:bookmarkStart w:id="60" w:name="Seif45"/>
      <w:bookmarkEnd w:id="60"/>
      <w:r w:rsidRPr="00C71B30">
        <w:rPr>
          <w:rStyle w:val="default"/>
          <w:rFonts w:cs="Miriam"/>
          <w:sz w:val="32"/>
          <w:szCs w:val="32"/>
        </w:rPr>
        <w:pict>
          <v:rect id="_x0000_s1071" style="position:absolute;left:0;text-align:left;margin-left:464.5pt;margin-top:8.05pt;width:75.05pt;height:9.3pt;z-index:251678720" o:allowincell="f" filled="f" stroked="f" strokecolor="lime" strokeweight=".25pt">
            <v:textbox style="mso-next-textbox:#_x0000_s1071" inset="0,0,0,0">
              <w:txbxContent>
                <w:p w:rsidR="00C90DDF" w:rsidRDefault="00C90DDF">
                  <w:pPr>
                    <w:spacing w:line="160" w:lineRule="exact"/>
                    <w:rPr>
                      <w:rFonts w:cs="Miriam"/>
                      <w:noProof/>
                      <w:szCs w:val="18"/>
                      <w:rtl/>
                    </w:rPr>
                  </w:pPr>
                  <w:r>
                    <w:rPr>
                      <w:rFonts w:cs="Miriam"/>
                      <w:szCs w:val="18"/>
                      <w:rtl/>
                    </w:rPr>
                    <w:t>פ</w:t>
                  </w:r>
                  <w:r>
                    <w:rPr>
                      <w:rFonts w:cs="Miriam" w:hint="cs"/>
                      <w:szCs w:val="18"/>
                      <w:rtl/>
                    </w:rPr>
                    <w:t>רט</w:t>
                  </w:r>
                  <w:r>
                    <w:rPr>
                      <w:rFonts w:cs="Miriam"/>
                      <w:szCs w:val="18"/>
                      <w:rtl/>
                    </w:rPr>
                    <w:t>י</w:t>
                  </w:r>
                  <w:r>
                    <w:rPr>
                      <w:rFonts w:cs="Miriam" w:hint="cs"/>
                      <w:szCs w:val="18"/>
                      <w:rtl/>
                    </w:rPr>
                    <w:t xml:space="preserve"> הרישום</w:t>
                  </w:r>
                </w:p>
              </w:txbxContent>
            </v:textbox>
            <w10:anchorlock/>
          </v:rect>
        </w:pict>
      </w:r>
      <w:r w:rsidRPr="00C71B30">
        <w:rPr>
          <w:rStyle w:val="default"/>
          <w:rFonts w:cs="Miriam"/>
          <w:sz w:val="32"/>
          <w:szCs w:val="32"/>
          <w:rtl/>
        </w:rPr>
        <w:t>46</w:t>
      </w:r>
      <w:r w:rsidRPr="00C71B30">
        <w:rPr>
          <w:rStyle w:val="default"/>
          <w:rFonts w:cs="FrankRuehl"/>
          <w:rtl/>
        </w:rPr>
        <w:t>.</w:t>
      </w:r>
      <w:r w:rsidRPr="00C71B30">
        <w:rPr>
          <w:rStyle w:val="default"/>
          <w:rFonts w:cs="FrankRuehl"/>
          <w:rtl/>
        </w:rPr>
        <w:tab/>
        <w:t>ב</w:t>
      </w:r>
      <w:r w:rsidRPr="00C71B30">
        <w:rPr>
          <w:rStyle w:val="default"/>
          <w:rFonts w:cs="FrankRuehl" w:hint="cs"/>
          <w:rtl/>
        </w:rPr>
        <w:t>פנקס העובדים יירשמו שמות עובדי הרשות, תפקידם ומשכורתם או שכרם וזכויותיהם שאושרו על יד</w:t>
      </w:r>
      <w:r w:rsidRPr="00C71B30">
        <w:rPr>
          <w:rStyle w:val="default"/>
          <w:rFonts w:cs="FrankRuehl"/>
          <w:rtl/>
        </w:rPr>
        <w:t>י</w:t>
      </w:r>
      <w:r w:rsidRPr="00C71B30">
        <w:rPr>
          <w:rStyle w:val="default"/>
          <w:rFonts w:cs="FrankRuehl" w:hint="cs"/>
          <w:rtl/>
        </w:rPr>
        <w:t xml:space="preserve"> הרשות.</w:t>
      </w:r>
    </w:p>
    <w:p w:rsidR="00C53EEB" w:rsidRDefault="00C53EEB" w:rsidP="00FE5277">
      <w:pPr>
        <w:pStyle w:val="medium2-header"/>
        <w:keepLines w:val="0"/>
        <w:spacing w:before="72"/>
        <w:ind w:left="0" w:right="1134"/>
        <w:rPr>
          <w:noProof/>
          <w:sz w:val="20"/>
          <w:rtl/>
        </w:rPr>
      </w:pPr>
      <w:bookmarkStart w:id="61" w:name="med4"/>
      <w:bookmarkEnd w:id="61"/>
      <w:r>
        <w:rPr>
          <w:noProof/>
          <w:sz w:val="20"/>
          <w:rtl/>
        </w:rPr>
        <w:t>פ</w:t>
      </w:r>
      <w:r>
        <w:rPr>
          <w:rFonts w:hint="cs"/>
          <w:noProof/>
          <w:sz w:val="20"/>
          <w:rtl/>
        </w:rPr>
        <w:t>רק חמישי: הוראות שונות</w:t>
      </w:r>
    </w:p>
    <w:p w:rsidR="00C53EEB" w:rsidRPr="00C71B30" w:rsidRDefault="00C53EEB" w:rsidP="00FE5277">
      <w:pPr>
        <w:pStyle w:val="P00"/>
        <w:spacing w:before="72"/>
        <w:ind w:left="0" w:right="1134"/>
        <w:rPr>
          <w:rStyle w:val="default"/>
          <w:rFonts w:cs="FrankRuehl"/>
          <w:rtl/>
        </w:rPr>
      </w:pPr>
      <w:bookmarkStart w:id="62" w:name="Seif46"/>
      <w:bookmarkEnd w:id="62"/>
      <w:r w:rsidRPr="00C71B30">
        <w:rPr>
          <w:rStyle w:val="default"/>
          <w:rFonts w:cs="Miriam"/>
          <w:sz w:val="32"/>
          <w:szCs w:val="32"/>
        </w:rPr>
        <w:pict>
          <v:rect id="_x0000_s1072" style="position:absolute;left:0;text-align:left;margin-left:464.5pt;margin-top:8.05pt;width:75.05pt;height:12.65pt;z-index:251679744" o:allowincell="f" filled="f" stroked="f" strokecolor="lime" strokeweight=".25pt">
            <v:textbox style="mso-next-textbox:#_x0000_s1072" inset="0,0,0,0">
              <w:txbxContent>
                <w:p w:rsidR="00C90DDF" w:rsidRDefault="00C90DDF">
                  <w:pPr>
                    <w:spacing w:line="160" w:lineRule="exact"/>
                    <w:rPr>
                      <w:rFonts w:cs="Miriam"/>
                      <w:noProof/>
                      <w:szCs w:val="18"/>
                      <w:rtl/>
                    </w:rPr>
                  </w:pPr>
                  <w:r>
                    <w:rPr>
                      <w:rFonts w:cs="Miriam"/>
                      <w:szCs w:val="18"/>
                      <w:rtl/>
                    </w:rPr>
                    <w:t>ד</w:t>
                  </w:r>
                  <w:r>
                    <w:rPr>
                      <w:rFonts w:cs="Miriam" w:hint="cs"/>
                      <w:szCs w:val="18"/>
                      <w:rtl/>
                    </w:rPr>
                    <w:t>ו"חות חדשיים</w:t>
                  </w:r>
                </w:p>
              </w:txbxContent>
            </v:textbox>
            <w10:anchorlock/>
          </v:rect>
        </w:pict>
      </w:r>
      <w:r w:rsidRPr="00C71B30">
        <w:rPr>
          <w:rStyle w:val="default"/>
          <w:rFonts w:cs="Miriam"/>
          <w:sz w:val="32"/>
          <w:szCs w:val="32"/>
          <w:rtl/>
        </w:rPr>
        <w:t>47</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גזבר הרשות יכין בכל חודש דו"ח כספי בעד החודש הקודם, בהתאם לטופס שבתוספת השלישית.</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r>
      <w:r w:rsidRPr="00C71B30">
        <w:rPr>
          <w:rStyle w:val="default"/>
          <w:rFonts w:cs="FrankRuehl" w:hint="cs"/>
          <w:rtl/>
        </w:rPr>
        <w:t>יושב ראש הרשות יגיש את הדו"ח האמור בתקנת משנה (א) ב-3 העתקים לנציב, לא יאוחר מ-15 לחודש השוטף.</w:t>
      </w:r>
    </w:p>
    <w:p w:rsidR="00C53EEB" w:rsidRPr="00C71B30" w:rsidRDefault="00C53EEB" w:rsidP="00FE5277">
      <w:pPr>
        <w:pStyle w:val="P00"/>
        <w:spacing w:before="72"/>
        <w:ind w:left="0" w:right="1134"/>
        <w:rPr>
          <w:rStyle w:val="default"/>
          <w:rFonts w:cs="FrankRuehl" w:hint="cs"/>
          <w:rtl/>
        </w:rPr>
      </w:pPr>
      <w:r w:rsidRPr="00C71B30">
        <w:rPr>
          <w:rStyle w:val="default"/>
          <w:rFonts w:cs="FrankRuehl"/>
        </w:rPr>
        <w:pict>
          <v:rect id="_x0000_s1073" style="position:absolute;left:0;text-align:left;margin-left:464.5pt;margin-top:8.05pt;width:75.05pt;height:16.6pt;z-index:251680768" o:allowincell="f" filled="f" stroked="f" strokecolor="lime" strokeweight=".25pt">
            <v:textbox style="mso-next-textbox:#_x0000_s1073" inset="0,0,0,0">
              <w:txbxContent>
                <w:p w:rsidR="00C90DDF" w:rsidRDefault="00C90DDF">
                  <w:pPr>
                    <w:spacing w:line="160" w:lineRule="exact"/>
                    <w:rPr>
                      <w:rFonts w:cs="Miriam"/>
                      <w:noProof/>
                      <w:szCs w:val="18"/>
                      <w:rtl/>
                    </w:rPr>
                  </w:pPr>
                  <w:r>
                    <w:rPr>
                      <w:rFonts w:cs="Miriam"/>
                      <w:szCs w:val="18"/>
                      <w:rtl/>
                    </w:rPr>
                    <w:t>ת</w:t>
                  </w:r>
                  <w:r>
                    <w:rPr>
                      <w:rFonts w:cs="Miriam" w:hint="cs"/>
                      <w:szCs w:val="18"/>
                      <w:rtl/>
                    </w:rPr>
                    <w:t>ק' תשכ"ב-1962</w:t>
                  </w:r>
                </w:p>
              </w:txbxContent>
            </v:textbox>
            <w10:anchorlock/>
          </v:rect>
        </w:pict>
      </w:r>
      <w:r w:rsidRPr="00C71B30">
        <w:rPr>
          <w:rStyle w:val="default"/>
          <w:rFonts w:cs="FrankRuehl"/>
          <w:rtl/>
        </w:rPr>
        <w:tab/>
        <w:t>(</w:t>
      </w:r>
      <w:r w:rsidRPr="00C71B30">
        <w:rPr>
          <w:rStyle w:val="default"/>
          <w:rFonts w:cs="FrankRuehl" w:hint="cs"/>
          <w:rtl/>
        </w:rPr>
        <w:t>ג)</w:t>
      </w:r>
      <w:r w:rsidRPr="00C71B30">
        <w:rPr>
          <w:rStyle w:val="default"/>
          <w:rFonts w:cs="FrankRuehl"/>
          <w:rtl/>
        </w:rPr>
        <w:tab/>
      </w:r>
      <w:r w:rsidRPr="00C71B30">
        <w:rPr>
          <w:rStyle w:val="default"/>
          <w:rFonts w:cs="FrankRuehl" w:hint="cs"/>
          <w:rtl/>
        </w:rPr>
        <w:t>הרשה הנציב לגזבר הרשות להכי</w:t>
      </w:r>
      <w:r w:rsidRPr="00C71B30">
        <w:rPr>
          <w:rStyle w:val="default"/>
          <w:rFonts w:cs="FrankRuehl"/>
          <w:rtl/>
        </w:rPr>
        <w:t>ן</w:t>
      </w:r>
      <w:r w:rsidRPr="00C71B30">
        <w:rPr>
          <w:rStyle w:val="default"/>
          <w:rFonts w:cs="FrankRuehl" w:hint="cs"/>
          <w:rtl/>
        </w:rPr>
        <w:t xml:space="preserve"> דו"ח כספי לתקופה של שלושה חדשים וליושב ראש הרשות להגיש את הדו"ח האמור בכל רבע שנה, יחולו הוראות תקנות המשנה (א) ו-(ב), בשינויים המחוייבים לפי הענין.</w:t>
      </w:r>
    </w:p>
    <w:p w:rsidR="00606E58" w:rsidRPr="00170013" w:rsidRDefault="00606E58" w:rsidP="00606E58">
      <w:pPr>
        <w:pStyle w:val="P00"/>
        <w:tabs>
          <w:tab w:val="clear" w:pos="6259"/>
        </w:tabs>
        <w:spacing w:before="0"/>
        <w:ind w:left="0" w:right="1134"/>
        <w:rPr>
          <w:rFonts w:hint="cs"/>
          <w:szCs w:val="20"/>
          <w:shd w:val="clear" w:color="auto" w:fill="FFFF99"/>
          <w:rtl/>
        </w:rPr>
      </w:pPr>
      <w:bookmarkStart w:id="63" w:name="Rov80"/>
      <w:r w:rsidRPr="00170013">
        <w:rPr>
          <w:rFonts w:hint="cs"/>
          <w:color w:val="FF0000"/>
          <w:szCs w:val="20"/>
          <w:shd w:val="clear" w:color="auto" w:fill="FFFF99"/>
          <w:rtl/>
        </w:rPr>
        <w:t>מיום 10.5.1962</w:t>
      </w:r>
    </w:p>
    <w:p w:rsidR="00606E58" w:rsidRPr="00170013" w:rsidRDefault="00606E58" w:rsidP="00606E58">
      <w:pPr>
        <w:pStyle w:val="P00"/>
        <w:spacing w:before="0"/>
        <w:ind w:left="0" w:right="1134"/>
        <w:rPr>
          <w:rFonts w:hint="cs"/>
          <w:b/>
          <w:bCs/>
          <w:szCs w:val="20"/>
          <w:shd w:val="clear" w:color="auto" w:fill="FFFF99"/>
          <w:rtl/>
        </w:rPr>
      </w:pPr>
      <w:r w:rsidRPr="00170013">
        <w:rPr>
          <w:rFonts w:hint="cs"/>
          <w:b/>
          <w:bCs/>
          <w:szCs w:val="20"/>
          <w:shd w:val="clear" w:color="auto" w:fill="FFFF99"/>
          <w:rtl/>
        </w:rPr>
        <w:t>תק' תשכ"ב-1962</w:t>
      </w:r>
    </w:p>
    <w:p w:rsidR="00606E58" w:rsidRPr="00170013" w:rsidRDefault="00A042B8" w:rsidP="00A042B8">
      <w:pPr>
        <w:pStyle w:val="P00"/>
        <w:spacing w:before="0"/>
        <w:ind w:left="0" w:right="1134"/>
        <w:rPr>
          <w:rFonts w:hint="cs"/>
          <w:szCs w:val="20"/>
          <w:shd w:val="clear" w:color="auto" w:fill="FFFF99"/>
          <w:rtl/>
        </w:rPr>
      </w:pPr>
      <w:hyperlink r:id="rId6" w:history="1">
        <w:r w:rsidRPr="00170013">
          <w:rPr>
            <w:rStyle w:val="Hyperlink"/>
            <w:rFonts w:hint="cs"/>
            <w:szCs w:val="20"/>
            <w:shd w:val="clear" w:color="auto" w:fill="FFFF99"/>
            <w:rtl/>
          </w:rPr>
          <w:t>ק"ת תשכ"ב מס' 1308</w:t>
        </w:r>
      </w:hyperlink>
      <w:r w:rsidR="00606E58" w:rsidRPr="00170013">
        <w:rPr>
          <w:rFonts w:hint="cs"/>
          <w:szCs w:val="20"/>
          <w:shd w:val="clear" w:color="auto" w:fill="FFFF99"/>
          <w:rtl/>
        </w:rPr>
        <w:t xml:space="preserve"> מיום 10.5.</w:t>
      </w:r>
      <w:r w:rsidRPr="00170013">
        <w:rPr>
          <w:rFonts w:hint="cs"/>
          <w:szCs w:val="20"/>
          <w:shd w:val="clear" w:color="auto" w:fill="FFFF99"/>
          <w:rtl/>
        </w:rPr>
        <w:t>1962</w:t>
      </w:r>
      <w:r w:rsidR="00606E58" w:rsidRPr="00170013">
        <w:rPr>
          <w:rFonts w:hint="cs"/>
          <w:szCs w:val="20"/>
          <w:shd w:val="clear" w:color="auto" w:fill="FFFF99"/>
          <w:rtl/>
        </w:rPr>
        <w:t xml:space="preserve"> עמ' </w:t>
      </w:r>
      <w:r w:rsidRPr="00170013">
        <w:rPr>
          <w:rFonts w:hint="cs"/>
          <w:szCs w:val="20"/>
          <w:shd w:val="clear" w:color="auto" w:fill="FFFF99"/>
          <w:rtl/>
        </w:rPr>
        <w:t>1874</w:t>
      </w:r>
    </w:p>
    <w:p w:rsidR="00871D2D" w:rsidRPr="00AA034F" w:rsidRDefault="00871D2D" w:rsidP="00AA034F">
      <w:pPr>
        <w:pStyle w:val="P00"/>
        <w:spacing w:before="0"/>
        <w:ind w:left="0" w:right="1134"/>
        <w:rPr>
          <w:rFonts w:hint="cs"/>
          <w:b/>
          <w:bCs/>
          <w:sz w:val="2"/>
          <w:szCs w:val="2"/>
          <w:rtl/>
        </w:rPr>
      </w:pPr>
      <w:r w:rsidRPr="00170013">
        <w:rPr>
          <w:rFonts w:hint="cs"/>
          <w:b/>
          <w:bCs/>
          <w:szCs w:val="20"/>
          <w:shd w:val="clear" w:color="auto" w:fill="FFFF99"/>
          <w:rtl/>
        </w:rPr>
        <w:t>הוספת תקנת משנה 47(ג)</w:t>
      </w:r>
      <w:bookmarkEnd w:id="63"/>
    </w:p>
    <w:p w:rsidR="00C53EEB" w:rsidRPr="00C71B30" w:rsidRDefault="00C53EEB" w:rsidP="00FE5277">
      <w:pPr>
        <w:pStyle w:val="P00"/>
        <w:spacing w:before="72"/>
        <w:ind w:left="0" w:right="1134"/>
        <w:rPr>
          <w:rStyle w:val="default"/>
          <w:rFonts w:cs="FrankRuehl"/>
          <w:rtl/>
        </w:rPr>
      </w:pPr>
      <w:bookmarkStart w:id="64" w:name="Seif47"/>
      <w:bookmarkEnd w:id="64"/>
      <w:r w:rsidRPr="00C71B30">
        <w:rPr>
          <w:rStyle w:val="default"/>
          <w:rFonts w:cs="Miriam"/>
          <w:sz w:val="32"/>
          <w:szCs w:val="32"/>
        </w:rPr>
        <w:pict>
          <v:rect id="_x0000_s1074" style="position:absolute;left:0;text-align:left;margin-left:464.5pt;margin-top:8.05pt;width:75.05pt;height:18.15pt;z-index:251681792" o:allowincell="f" filled="f" stroked="f" strokecolor="lime" strokeweight=".25pt">
            <v:textbox style="mso-next-textbox:#_x0000_s1074" inset="0,0,0,0">
              <w:txbxContent>
                <w:p w:rsidR="00C90DDF" w:rsidRDefault="00C90DDF">
                  <w:pPr>
                    <w:spacing w:line="160" w:lineRule="exact"/>
                    <w:rPr>
                      <w:rFonts w:cs="Miriam"/>
                      <w:noProof/>
                      <w:szCs w:val="18"/>
                      <w:rtl/>
                    </w:rPr>
                  </w:pPr>
                  <w:r>
                    <w:rPr>
                      <w:rFonts w:cs="Miriam"/>
                      <w:szCs w:val="18"/>
                      <w:rtl/>
                    </w:rPr>
                    <w:t>ד</w:t>
                  </w:r>
                  <w:r>
                    <w:rPr>
                      <w:rFonts w:cs="Miriam" w:hint="cs"/>
                      <w:szCs w:val="18"/>
                      <w:rtl/>
                    </w:rPr>
                    <w:t>ו"ח שנתי</w:t>
                  </w:r>
                </w:p>
              </w:txbxContent>
            </v:textbox>
            <w10:anchorlock/>
          </v:rect>
        </w:pict>
      </w:r>
      <w:r w:rsidRPr="00C71B30">
        <w:rPr>
          <w:rStyle w:val="default"/>
          <w:rFonts w:cs="Miriam"/>
          <w:sz w:val="32"/>
          <w:szCs w:val="32"/>
          <w:rtl/>
        </w:rPr>
        <w:t>48</w:t>
      </w:r>
      <w:r w:rsidRPr="00C71B30">
        <w:rPr>
          <w:rStyle w:val="default"/>
          <w:rFonts w:cs="FrankRuehl"/>
          <w:rtl/>
        </w:rPr>
        <w:t>.</w:t>
      </w:r>
      <w:r w:rsidRPr="00C71B30">
        <w:rPr>
          <w:rStyle w:val="default"/>
          <w:rFonts w:cs="FrankRuehl"/>
          <w:rtl/>
        </w:rPr>
        <w:tab/>
        <w:t>(</w:t>
      </w:r>
      <w:r w:rsidRPr="00C71B30">
        <w:rPr>
          <w:rStyle w:val="default"/>
          <w:rFonts w:cs="FrankRuehl" w:hint="cs"/>
          <w:rtl/>
        </w:rPr>
        <w:t>א)</w:t>
      </w:r>
      <w:r w:rsidRPr="00C71B30">
        <w:rPr>
          <w:rStyle w:val="default"/>
          <w:rFonts w:cs="FrankRuehl"/>
          <w:rtl/>
        </w:rPr>
        <w:tab/>
      </w:r>
      <w:r w:rsidRPr="00C71B30">
        <w:rPr>
          <w:rStyle w:val="default"/>
          <w:rFonts w:cs="FrankRuehl" w:hint="cs"/>
          <w:rtl/>
        </w:rPr>
        <w:t>לא יאוחר מ-30 באפריל של כל שנה יכין גזבר הרשות דו"ח שנתי בעד השנה שנסתיימה ב-31 במרס אותה שנה, ה</w:t>
      </w:r>
      <w:r w:rsidRPr="00C71B30">
        <w:rPr>
          <w:rStyle w:val="default"/>
          <w:rFonts w:cs="FrankRuehl"/>
          <w:rtl/>
        </w:rPr>
        <w:t>מ</w:t>
      </w:r>
      <w:r w:rsidRPr="00C71B30">
        <w:rPr>
          <w:rStyle w:val="default"/>
          <w:rFonts w:cs="FrankRuehl" w:hint="cs"/>
          <w:rtl/>
        </w:rPr>
        <w:t>ראה ביחס לכל סעיף של תקבול ותשלום את הסכום שנתקבל או שולם ואת הסכום שאושר בתקציב, את חשבון האקטיב והפסיב (מאזן) ורשימת המילוות ליום 31 במרס של אותה שנה, רשימת היתרות בסוף השנה על פרטיהן כולל היתרות בפנקס החייבים והזכאים.</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ב)</w:t>
      </w:r>
      <w:r w:rsidRPr="00C71B30">
        <w:rPr>
          <w:rStyle w:val="default"/>
          <w:rFonts w:cs="FrankRuehl"/>
          <w:rtl/>
        </w:rPr>
        <w:tab/>
      </w:r>
      <w:r w:rsidRPr="00C71B30">
        <w:rPr>
          <w:rStyle w:val="default"/>
          <w:rFonts w:cs="FrankRuehl" w:hint="cs"/>
          <w:rtl/>
        </w:rPr>
        <w:t xml:space="preserve">יושב ראש הרשות יגיש את הדו"ח </w:t>
      </w:r>
      <w:r w:rsidRPr="00C71B30">
        <w:rPr>
          <w:rStyle w:val="default"/>
          <w:rFonts w:cs="FrankRuehl"/>
          <w:rtl/>
        </w:rPr>
        <w:t>ה</w:t>
      </w:r>
      <w:r w:rsidRPr="00C71B30">
        <w:rPr>
          <w:rStyle w:val="default"/>
          <w:rFonts w:cs="FrankRuehl" w:hint="cs"/>
          <w:rtl/>
        </w:rPr>
        <w:t>אמור בתקנת משנה (א), כשהוא מאושר על ידי רואה חשבון, ב-5 העתקים לנציב לא יאוחר מ-31 במאי של אותה שנה.</w:t>
      </w:r>
    </w:p>
    <w:p w:rsidR="00C53EEB" w:rsidRPr="00C71B30" w:rsidRDefault="00C53EEB" w:rsidP="00FE5277">
      <w:pPr>
        <w:pStyle w:val="P00"/>
        <w:spacing w:before="72"/>
        <w:ind w:left="0" w:right="1134"/>
        <w:rPr>
          <w:rStyle w:val="default"/>
          <w:rFonts w:cs="FrankRuehl"/>
          <w:rtl/>
        </w:rPr>
      </w:pPr>
      <w:r w:rsidRPr="00C71B30">
        <w:rPr>
          <w:rStyle w:val="default"/>
          <w:rFonts w:cs="FrankRuehl"/>
          <w:rtl/>
        </w:rPr>
        <w:tab/>
        <w:t>(</w:t>
      </w:r>
      <w:r w:rsidRPr="00C71B30">
        <w:rPr>
          <w:rStyle w:val="default"/>
          <w:rFonts w:cs="FrankRuehl" w:hint="cs"/>
          <w:rtl/>
        </w:rPr>
        <w:t>ג)</w:t>
      </w:r>
      <w:r w:rsidRPr="00C71B30">
        <w:rPr>
          <w:rStyle w:val="default"/>
          <w:rFonts w:cs="FrankRuehl"/>
          <w:rtl/>
        </w:rPr>
        <w:tab/>
      </w:r>
      <w:r w:rsidRPr="00C71B30">
        <w:rPr>
          <w:rStyle w:val="default"/>
          <w:rFonts w:cs="FrankRuehl" w:hint="cs"/>
          <w:rtl/>
        </w:rPr>
        <w:t>הנציב רשאי לקבוע תאריך אחר להגשת דו"ח שנתי לפי תקנת משנה (א) במקרה מסויים, אם הנסיבות מחייבות זאת.</w:t>
      </w:r>
    </w:p>
    <w:p w:rsidR="00C53EEB" w:rsidRDefault="00C53EEB" w:rsidP="00C71B30">
      <w:pPr>
        <w:pStyle w:val="P00"/>
        <w:spacing w:before="72"/>
        <w:ind w:left="0" w:right="1134"/>
        <w:rPr>
          <w:rStyle w:val="default"/>
          <w:rFonts w:cs="FrankRuehl" w:hint="cs"/>
          <w:rtl/>
        </w:rPr>
      </w:pPr>
      <w:bookmarkStart w:id="65" w:name="Seif48"/>
      <w:bookmarkEnd w:id="65"/>
      <w:r w:rsidRPr="00C71B30">
        <w:rPr>
          <w:rStyle w:val="default"/>
          <w:rFonts w:cs="Miriam"/>
          <w:sz w:val="32"/>
          <w:szCs w:val="32"/>
        </w:rPr>
        <w:pict>
          <v:rect id="_x0000_s1075" style="position:absolute;left:0;text-align:left;margin-left:464.5pt;margin-top:8.05pt;width:75.05pt;height:15.75pt;z-index:251682816" o:allowincell="f" filled="f" stroked="f" strokecolor="lime" strokeweight=".25pt">
            <v:textbox style="mso-next-textbox:#_x0000_s1075" inset="0,0,0,0">
              <w:txbxContent>
                <w:p w:rsidR="00C90DDF" w:rsidRDefault="00C90DDF">
                  <w:pPr>
                    <w:spacing w:line="160" w:lineRule="exact"/>
                    <w:rPr>
                      <w:rFonts w:cs="Miriam"/>
                      <w:noProof/>
                      <w:szCs w:val="18"/>
                      <w:rtl/>
                    </w:rPr>
                  </w:pPr>
                  <w:r>
                    <w:rPr>
                      <w:rFonts w:cs="Miriam"/>
                      <w:szCs w:val="18"/>
                      <w:rtl/>
                    </w:rPr>
                    <w:t>ה</w:t>
                  </w:r>
                  <w:r>
                    <w:rPr>
                      <w:rFonts w:cs="Miriam" w:hint="cs"/>
                      <w:szCs w:val="18"/>
                      <w:rtl/>
                    </w:rPr>
                    <w:t>שם</w:t>
                  </w:r>
                </w:p>
              </w:txbxContent>
            </v:textbox>
            <w10:anchorlock/>
          </v:rect>
        </w:pict>
      </w:r>
      <w:r w:rsidRPr="00C71B30">
        <w:rPr>
          <w:rStyle w:val="default"/>
          <w:rFonts w:cs="Miriam"/>
          <w:sz w:val="32"/>
          <w:szCs w:val="32"/>
          <w:rtl/>
        </w:rPr>
        <w:t>49</w:t>
      </w:r>
      <w:r w:rsidRPr="00C71B30">
        <w:rPr>
          <w:rStyle w:val="default"/>
          <w:rFonts w:cs="FrankRuehl"/>
          <w:rtl/>
        </w:rPr>
        <w:t>.</w:t>
      </w:r>
      <w:r w:rsidRPr="00C71B30">
        <w:rPr>
          <w:rStyle w:val="default"/>
          <w:rFonts w:cs="FrankRuehl"/>
          <w:rtl/>
        </w:rPr>
        <w:tab/>
        <w:t>ל</w:t>
      </w:r>
      <w:r w:rsidRPr="00C71B30">
        <w:rPr>
          <w:rStyle w:val="default"/>
          <w:rFonts w:cs="FrankRuehl" w:hint="cs"/>
          <w:rtl/>
        </w:rPr>
        <w:t>תקנות אלה ייקרא "</w:t>
      </w:r>
      <w:r w:rsidRPr="00C71B30">
        <w:rPr>
          <w:rStyle w:val="default"/>
          <w:rFonts w:cs="FrankRuehl"/>
          <w:rtl/>
        </w:rPr>
        <w:t>ת</w:t>
      </w:r>
      <w:r w:rsidRPr="00C71B30">
        <w:rPr>
          <w:rStyle w:val="default"/>
          <w:rFonts w:cs="FrankRuehl" w:hint="cs"/>
          <w:rtl/>
        </w:rPr>
        <w:t>קנות הניקוז וההגנה מפני שטפונות (תקציבים והנהלת חשבונות), תשכ"א</w:t>
      </w:r>
      <w:r w:rsidR="00C71B30">
        <w:rPr>
          <w:rStyle w:val="default"/>
          <w:rFonts w:cs="FrankRuehl" w:hint="cs"/>
          <w:rtl/>
        </w:rPr>
        <w:t>-</w:t>
      </w:r>
      <w:r w:rsidRPr="00C71B30">
        <w:rPr>
          <w:rStyle w:val="default"/>
          <w:rFonts w:cs="FrankRuehl" w:hint="cs"/>
          <w:rtl/>
        </w:rPr>
        <w:t>1961".</w:t>
      </w:r>
    </w:p>
    <w:p w:rsidR="00C71B30" w:rsidRPr="00C71B30" w:rsidRDefault="00C71B30" w:rsidP="00C71B30">
      <w:pPr>
        <w:pStyle w:val="P00"/>
        <w:spacing w:before="72"/>
        <w:ind w:left="0" w:right="1134"/>
        <w:rPr>
          <w:rStyle w:val="default"/>
          <w:rFonts w:cs="FrankRuehl"/>
          <w:rtl/>
        </w:rPr>
      </w:pPr>
    </w:p>
    <w:p w:rsidR="00C53EEB" w:rsidRPr="00C71B30" w:rsidRDefault="00C53EEB" w:rsidP="00FE5277">
      <w:pPr>
        <w:pStyle w:val="medium2-header"/>
        <w:keepLines w:val="0"/>
        <w:spacing w:before="72"/>
        <w:ind w:left="0" w:right="1134"/>
        <w:rPr>
          <w:noProof/>
          <w:sz w:val="26"/>
          <w:szCs w:val="26"/>
          <w:rtl/>
        </w:rPr>
      </w:pPr>
      <w:bookmarkStart w:id="66" w:name="med5"/>
      <w:bookmarkEnd w:id="66"/>
      <w:r w:rsidRPr="00C71B30">
        <w:rPr>
          <w:noProof/>
          <w:sz w:val="26"/>
          <w:szCs w:val="26"/>
          <w:rtl/>
        </w:rPr>
        <w:t>ת</w:t>
      </w:r>
      <w:r w:rsidRPr="00C71B30">
        <w:rPr>
          <w:rFonts w:hint="cs"/>
          <w:noProof/>
          <w:sz w:val="26"/>
          <w:szCs w:val="26"/>
          <w:rtl/>
        </w:rPr>
        <w:t>וספת ראשונה</w:t>
      </w:r>
    </w:p>
    <w:p w:rsidR="00C53EEB" w:rsidRPr="00170013" w:rsidRDefault="00C53EEB" w:rsidP="00170013">
      <w:pPr>
        <w:pStyle w:val="P00"/>
        <w:spacing w:before="72"/>
        <w:ind w:left="0" w:right="1134"/>
        <w:jc w:val="center"/>
        <w:rPr>
          <w:rStyle w:val="default"/>
          <w:rFonts w:cs="FrankRuehl"/>
          <w:sz w:val="24"/>
          <w:szCs w:val="24"/>
          <w:rtl/>
        </w:rPr>
      </w:pPr>
      <w:r w:rsidRPr="00170013">
        <w:rPr>
          <w:rStyle w:val="default"/>
          <w:rFonts w:cs="FrankRuehl"/>
          <w:sz w:val="24"/>
          <w:szCs w:val="24"/>
          <w:rtl/>
        </w:rPr>
        <w:t>(</w:t>
      </w:r>
      <w:r w:rsidRPr="00170013">
        <w:rPr>
          <w:rStyle w:val="default"/>
          <w:rFonts w:cs="FrankRuehl" w:hint="cs"/>
          <w:sz w:val="24"/>
          <w:szCs w:val="24"/>
          <w:rtl/>
        </w:rPr>
        <w:t>תקנה 2)</w:t>
      </w:r>
    </w:p>
    <w:p w:rsidR="00C53EEB" w:rsidRPr="007B6C68" w:rsidRDefault="00C53EEB" w:rsidP="007B6C68">
      <w:pPr>
        <w:pStyle w:val="P00"/>
        <w:spacing w:before="72"/>
        <w:ind w:left="0" w:right="1134"/>
        <w:jc w:val="center"/>
        <w:rPr>
          <w:rStyle w:val="default"/>
          <w:rFonts w:cs="FrankRuehl" w:hint="cs"/>
          <w:sz w:val="24"/>
          <w:szCs w:val="24"/>
          <w:rtl/>
        </w:rPr>
      </w:pPr>
      <w:r w:rsidRPr="007B6C68">
        <w:rPr>
          <w:rStyle w:val="default"/>
          <w:rFonts w:cs="FrankRuehl"/>
          <w:sz w:val="24"/>
          <w:szCs w:val="24"/>
          <w:rtl/>
        </w:rPr>
        <w:t>ר</w:t>
      </w:r>
      <w:r w:rsidRPr="007B6C68">
        <w:rPr>
          <w:rStyle w:val="default"/>
          <w:rFonts w:cs="FrankRuehl" w:hint="cs"/>
          <w:sz w:val="24"/>
          <w:szCs w:val="24"/>
          <w:rtl/>
        </w:rPr>
        <w:t>שות ניקוז</w:t>
      </w:r>
      <w:r w:rsidR="007B6C68">
        <w:rPr>
          <w:rStyle w:val="default"/>
          <w:rFonts w:cs="FrankRuehl" w:hint="cs"/>
          <w:sz w:val="24"/>
          <w:szCs w:val="24"/>
          <w:rtl/>
        </w:rPr>
        <w:t xml:space="preserve"> </w:t>
      </w:r>
      <w:r w:rsidR="007B6C68">
        <w:rPr>
          <w:rStyle w:val="default"/>
          <w:rFonts w:cs="FrankRuehl"/>
          <w:sz w:val="24"/>
          <w:szCs w:val="24"/>
          <w:rtl/>
        </w:rPr>
        <w:fldChar w:fldCharType="begin">
          <w:ffData>
            <w:name w:val="Text2"/>
            <w:enabled/>
            <w:calcOnExit w:val="0"/>
            <w:textInput/>
          </w:ffData>
        </w:fldChar>
      </w:r>
      <w:bookmarkStart w:id="67" w:name="Text2"/>
      <w:r w:rsidR="007B6C68">
        <w:rPr>
          <w:rStyle w:val="default"/>
          <w:rFonts w:cs="FrankRuehl"/>
          <w:sz w:val="24"/>
          <w:szCs w:val="24"/>
          <w:rtl/>
        </w:rPr>
        <w:instrText xml:space="preserve"> </w:instrText>
      </w:r>
      <w:r w:rsidR="007B6C68">
        <w:rPr>
          <w:rStyle w:val="default"/>
          <w:rFonts w:cs="FrankRuehl" w:hint="cs"/>
          <w:sz w:val="24"/>
          <w:szCs w:val="24"/>
        </w:rPr>
        <w:instrText>FORMTEXT</w:instrText>
      </w:r>
      <w:r w:rsidR="007B6C68">
        <w:rPr>
          <w:rStyle w:val="default"/>
          <w:rFonts w:cs="FrankRuehl"/>
          <w:sz w:val="24"/>
          <w:szCs w:val="24"/>
          <w:rtl/>
        </w:rPr>
        <w:instrText xml:space="preserve"> </w:instrText>
      </w:r>
      <w:r w:rsidR="00590985" w:rsidRPr="007B6C68">
        <w:rPr>
          <w:sz w:val="24"/>
          <w:szCs w:val="24"/>
        </w:rPr>
      </w:r>
      <w:r w:rsidR="007B6C68">
        <w:rPr>
          <w:rStyle w:val="default"/>
          <w:rFonts w:cs="FrankRuehl"/>
          <w:sz w:val="24"/>
          <w:szCs w:val="24"/>
          <w:rtl/>
        </w:rPr>
        <w:fldChar w:fldCharType="separate"/>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7B6C68">
        <w:rPr>
          <w:rStyle w:val="default"/>
          <w:rFonts w:cs="FrankRuehl"/>
          <w:sz w:val="24"/>
          <w:szCs w:val="24"/>
          <w:rtl/>
        </w:rPr>
        <w:fldChar w:fldCharType="end"/>
      </w:r>
      <w:bookmarkEnd w:id="67"/>
    </w:p>
    <w:p w:rsidR="00C53EEB" w:rsidRPr="007B6C68" w:rsidRDefault="00C53EEB" w:rsidP="007B6C68">
      <w:pPr>
        <w:pStyle w:val="P00"/>
        <w:spacing w:before="72"/>
        <w:ind w:left="0" w:right="1134"/>
        <w:jc w:val="center"/>
        <w:rPr>
          <w:rStyle w:val="default"/>
          <w:rFonts w:cs="FrankRuehl" w:hint="cs"/>
          <w:sz w:val="24"/>
          <w:szCs w:val="24"/>
          <w:rtl/>
        </w:rPr>
      </w:pPr>
      <w:r w:rsidRPr="007B6C68">
        <w:rPr>
          <w:rStyle w:val="default"/>
          <w:rFonts w:cs="FrankRuehl"/>
          <w:sz w:val="24"/>
          <w:szCs w:val="24"/>
          <w:rtl/>
        </w:rPr>
        <w:t>ת</w:t>
      </w:r>
      <w:r w:rsidRPr="007B6C68">
        <w:rPr>
          <w:rStyle w:val="default"/>
          <w:rFonts w:cs="FrankRuehl" w:hint="cs"/>
          <w:sz w:val="24"/>
          <w:szCs w:val="24"/>
          <w:rtl/>
        </w:rPr>
        <w:t>קציב לשנת</w:t>
      </w:r>
      <w:r w:rsidR="007B6C68">
        <w:rPr>
          <w:rStyle w:val="default"/>
          <w:rFonts w:cs="FrankRuehl" w:hint="cs"/>
          <w:sz w:val="24"/>
          <w:szCs w:val="24"/>
          <w:rtl/>
        </w:rPr>
        <w:t xml:space="preserve"> </w:t>
      </w:r>
      <w:r w:rsidR="007B6C68">
        <w:rPr>
          <w:rStyle w:val="default"/>
          <w:rFonts w:cs="FrankRuehl"/>
          <w:sz w:val="24"/>
          <w:szCs w:val="24"/>
          <w:rtl/>
        </w:rPr>
        <w:fldChar w:fldCharType="begin">
          <w:ffData>
            <w:name w:val="Text1"/>
            <w:enabled/>
            <w:calcOnExit w:val="0"/>
            <w:textInput/>
          </w:ffData>
        </w:fldChar>
      </w:r>
      <w:bookmarkStart w:id="68" w:name="Text1"/>
      <w:r w:rsidR="007B6C68">
        <w:rPr>
          <w:rStyle w:val="default"/>
          <w:rFonts w:cs="FrankRuehl"/>
          <w:sz w:val="24"/>
          <w:szCs w:val="24"/>
          <w:rtl/>
        </w:rPr>
        <w:instrText xml:space="preserve"> </w:instrText>
      </w:r>
      <w:r w:rsidR="007B6C68">
        <w:rPr>
          <w:rStyle w:val="default"/>
          <w:rFonts w:cs="FrankRuehl" w:hint="cs"/>
          <w:sz w:val="24"/>
          <w:szCs w:val="24"/>
        </w:rPr>
        <w:instrText>FORMTEXT</w:instrText>
      </w:r>
      <w:r w:rsidR="007B6C68">
        <w:rPr>
          <w:rStyle w:val="default"/>
          <w:rFonts w:cs="FrankRuehl"/>
          <w:sz w:val="24"/>
          <w:szCs w:val="24"/>
          <w:rtl/>
        </w:rPr>
        <w:instrText xml:space="preserve"> </w:instrText>
      </w:r>
      <w:r w:rsidR="00590985" w:rsidRPr="007B6C68">
        <w:rPr>
          <w:sz w:val="24"/>
          <w:szCs w:val="24"/>
        </w:rPr>
      </w:r>
      <w:r w:rsidR="007B6C68">
        <w:rPr>
          <w:rStyle w:val="default"/>
          <w:rFonts w:cs="FrankRuehl"/>
          <w:sz w:val="24"/>
          <w:szCs w:val="24"/>
          <w:rtl/>
        </w:rPr>
        <w:fldChar w:fldCharType="separate"/>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7B6C68">
        <w:rPr>
          <w:rStyle w:val="default"/>
          <w:rFonts w:cs="FrankRuehl"/>
          <w:sz w:val="24"/>
          <w:szCs w:val="24"/>
          <w:rtl/>
        </w:rPr>
        <w:fldChar w:fldCharType="end"/>
      </w:r>
      <w:bookmarkEnd w:id="68"/>
    </w:p>
    <w:p w:rsidR="00C53EEB" w:rsidRPr="00590985" w:rsidRDefault="00C53EEB" w:rsidP="00FE5277">
      <w:pPr>
        <w:pStyle w:val="P00"/>
        <w:spacing w:before="72"/>
        <w:ind w:left="0" w:right="1134"/>
        <w:rPr>
          <w:rStyle w:val="default"/>
          <w:rFonts w:cs="FrankRuehl"/>
          <w:sz w:val="24"/>
          <w:szCs w:val="24"/>
          <w:rtl/>
        </w:rPr>
      </w:pPr>
      <w:r w:rsidRPr="00590985">
        <w:rPr>
          <w:rStyle w:val="default"/>
          <w:rFonts w:cs="FrankRuehl"/>
          <w:sz w:val="24"/>
          <w:szCs w:val="24"/>
          <w:rtl/>
        </w:rPr>
        <w:t>א</w:t>
      </w:r>
      <w:r w:rsidRPr="00590985">
        <w:rPr>
          <w:rStyle w:val="default"/>
          <w:rFonts w:cs="FrankRuehl" w:hint="cs"/>
          <w:sz w:val="24"/>
          <w:szCs w:val="24"/>
          <w:rtl/>
        </w:rPr>
        <w:t>.</w:t>
      </w:r>
      <w:r w:rsidR="007B6C68" w:rsidRPr="00590985">
        <w:rPr>
          <w:rStyle w:val="default"/>
          <w:rFonts w:cs="FrankRuehl" w:hint="cs"/>
          <w:sz w:val="24"/>
          <w:szCs w:val="24"/>
          <w:rtl/>
        </w:rPr>
        <w:tab/>
      </w:r>
      <w:r w:rsidRPr="00590985">
        <w:rPr>
          <w:rStyle w:val="default"/>
          <w:rFonts w:cs="FrankRuehl"/>
          <w:sz w:val="24"/>
          <w:szCs w:val="24"/>
          <w:rtl/>
        </w:rPr>
        <w:t>ת</w:t>
      </w:r>
      <w:r w:rsidRPr="00590985">
        <w:rPr>
          <w:rStyle w:val="default"/>
          <w:rFonts w:cs="FrankRuehl" w:hint="cs"/>
          <w:sz w:val="24"/>
          <w:szCs w:val="24"/>
          <w:rtl/>
        </w:rPr>
        <w:t>קבולים</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א'</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310 </w:t>
      </w:r>
      <w:r w:rsidR="007B6C68" w:rsidRPr="00C90DDF">
        <w:rPr>
          <w:sz w:val="26"/>
          <w:szCs w:val="26"/>
          <w:rtl/>
        </w:rPr>
        <w:t>–</w:t>
      </w:r>
      <w:r w:rsidR="007B6C68" w:rsidRPr="00C90DDF">
        <w:rPr>
          <w:rFonts w:hint="cs"/>
          <w:sz w:val="26"/>
          <w:szCs w:val="26"/>
          <w:rtl/>
        </w:rPr>
        <w:t xml:space="preserve"> 300</w:t>
      </w:r>
      <w:r w:rsidR="00C53EEB" w:rsidRPr="00C90DDF">
        <w:rPr>
          <w:sz w:val="26"/>
          <w:szCs w:val="26"/>
          <w:rtl/>
        </w:rPr>
        <w:tab/>
      </w:r>
      <w:r w:rsidR="00C53EEB" w:rsidRPr="00C90DDF">
        <w:rPr>
          <w:rFonts w:hint="cs"/>
          <w:sz w:val="26"/>
          <w:szCs w:val="26"/>
          <w:rtl/>
        </w:rPr>
        <w:t>ארנונות לגביה</w:t>
      </w:r>
      <w:r w:rsidR="00C53EEB" w:rsidRPr="00C90DDF">
        <w:rPr>
          <w:sz w:val="26"/>
          <w:szCs w:val="26"/>
          <w:rtl/>
        </w:rPr>
        <w:tab/>
      </w:r>
      <w:r w:rsidR="007B6C68" w:rsidRPr="00C90DDF">
        <w:rPr>
          <w:sz w:val="26"/>
          <w:szCs w:val="26"/>
          <w:rtl/>
        </w:rPr>
        <w:fldChar w:fldCharType="begin">
          <w:ffData>
            <w:name w:val="Text3"/>
            <w:enabled/>
            <w:calcOnExit w:val="0"/>
            <w:textInput/>
          </w:ffData>
        </w:fldChar>
      </w:r>
      <w:bookmarkStart w:id="69" w:name="Text3"/>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69"/>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320 </w:t>
      </w:r>
      <w:r w:rsidR="007B6C68" w:rsidRPr="00C90DDF">
        <w:rPr>
          <w:sz w:val="26"/>
          <w:szCs w:val="26"/>
          <w:rtl/>
        </w:rPr>
        <w:t>–</w:t>
      </w:r>
      <w:r w:rsidR="007B6C68" w:rsidRPr="00C90DDF">
        <w:rPr>
          <w:rFonts w:hint="cs"/>
          <w:sz w:val="26"/>
          <w:szCs w:val="26"/>
          <w:rtl/>
        </w:rPr>
        <w:t xml:space="preserve"> 311</w:t>
      </w:r>
      <w:r w:rsidR="00C53EEB" w:rsidRPr="00C90DDF">
        <w:rPr>
          <w:sz w:val="26"/>
          <w:szCs w:val="26"/>
          <w:rtl/>
        </w:rPr>
        <w:tab/>
      </w:r>
      <w:r w:rsidR="00C53EEB" w:rsidRPr="00C90DDF">
        <w:rPr>
          <w:rFonts w:hint="cs"/>
          <w:sz w:val="26"/>
          <w:szCs w:val="26"/>
          <w:rtl/>
        </w:rPr>
        <w:t>דמי שימוש במים</w:t>
      </w:r>
      <w:r w:rsidR="00C53EEB" w:rsidRPr="00C90DDF">
        <w:rPr>
          <w:sz w:val="26"/>
          <w:szCs w:val="26"/>
          <w:rtl/>
        </w:rPr>
        <w:tab/>
      </w:r>
      <w:r w:rsidR="007B6C68" w:rsidRPr="00C90DDF">
        <w:rPr>
          <w:sz w:val="26"/>
          <w:szCs w:val="26"/>
          <w:rtl/>
        </w:rPr>
        <w:fldChar w:fldCharType="begin">
          <w:ffData>
            <w:name w:val="Text4"/>
            <w:enabled/>
            <w:calcOnExit w:val="0"/>
            <w:textInput/>
          </w:ffData>
        </w:fldChar>
      </w:r>
      <w:bookmarkStart w:id="70" w:name="Text4"/>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0"/>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330 </w:t>
      </w:r>
      <w:r w:rsidR="007B6C68" w:rsidRPr="00C90DDF">
        <w:rPr>
          <w:sz w:val="26"/>
          <w:szCs w:val="26"/>
          <w:rtl/>
        </w:rPr>
        <w:t>–</w:t>
      </w:r>
      <w:r w:rsidR="007B6C68" w:rsidRPr="00C90DDF">
        <w:rPr>
          <w:rFonts w:hint="cs"/>
          <w:sz w:val="26"/>
          <w:szCs w:val="26"/>
          <w:rtl/>
        </w:rPr>
        <w:t xml:space="preserve"> 321</w:t>
      </w:r>
      <w:r w:rsidR="00C53EEB" w:rsidRPr="00C90DDF">
        <w:rPr>
          <w:sz w:val="26"/>
          <w:szCs w:val="26"/>
          <w:rtl/>
        </w:rPr>
        <w:tab/>
      </w:r>
      <w:r w:rsidR="00C53EEB" w:rsidRPr="00C90DDF">
        <w:rPr>
          <w:rFonts w:hint="cs"/>
          <w:sz w:val="26"/>
          <w:szCs w:val="26"/>
          <w:rtl/>
        </w:rPr>
        <w:t>הכנסות מקרנות</w:t>
      </w:r>
      <w:r w:rsidR="00C53EEB" w:rsidRPr="00C90DDF">
        <w:rPr>
          <w:sz w:val="26"/>
          <w:szCs w:val="26"/>
          <w:rtl/>
        </w:rPr>
        <w:t xml:space="preserve"> </w:t>
      </w:r>
      <w:r w:rsidR="00C53EEB" w:rsidRPr="00C90DDF">
        <w:rPr>
          <w:rFonts w:hint="cs"/>
          <w:sz w:val="26"/>
          <w:szCs w:val="26"/>
          <w:rtl/>
        </w:rPr>
        <w:t>פנימיות</w:t>
      </w:r>
      <w:r w:rsidR="00C53EEB" w:rsidRPr="00C90DDF">
        <w:rPr>
          <w:sz w:val="26"/>
          <w:szCs w:val="26"/>
          <w:rtl/>
        </w:rPr>
        <w:tab/>
      </w:r>
      <w:r w:rsidR="007B6C68" w:rsidRPr="00C90DDF">
        <w:rPr>
          <w:sz w:val="26"/>
          <w:szCs w:val="26"/>
          <w:rtl/>
        </w:rPr>
        <w:fldChar w:fldCharType="begin">
          <w:ffData>
            <w:name w:val="Text5"/>
            <w:enabled/>
            <w:calcOnExit w:val="0"/>
            <w:textInput/>
          </w:ffData>
        </w:fldChar>
      </w:r>
      <w:bookmarkStart w:id="71" w:name="Text5"/>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1"/>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340 </w:t>
      </w:r>
      <w:r w:rsidR="007B6C68" w:rsidRPr="00C90DDF">
        <w:rPr>
          <w:sz w:val="26"/>
          <w:szCs w:val="26"/>
          <w:rtl/>
        </w:rPr>
        <w:t>–</w:t>
      </w:r>
      <w:r w:rsidR="007B6C68" w:rsidRPr="00C90DDF">
        <w:rPr>
          <w:rFonts w:hint="cs"/>
          <w:sz w:val="26"/>
          <w:szCs w:val="26"/>
          <w:rtl/>
        </w:rPr>
        <w:t xml:space="preserve"> 331</w:t>
      </w:r>
      <w:r w:rsidR="00C53EEB" w:rsidRPr="00C90DDF">
        <w:rPr>
          <w:sz w:val="26"/>
          <w:szCs w:val="26"/>
          <w:rtl/>
        </w:rPr>
        <w:tab/>
      </w:r>
      <w:r w:rsidR="00C53EEB" w:rsidRPr="00C90DDF">
        <w:rPr>
          <w:rFonts w:hint="cs"/>
          <w:sz w:val="26"/>
          <w:szCs w:val="26"/>
          <w:rtl/>
        </w:rPr>
        <w:t>מענק ממשלתי</w:t>
      </w:r>
      <w:r w:rsidR="00C53EEB" w:rsidRPr="00C90DDF">
        <w:rPr>
          <w:sz w:val="26"/>
          <w:szCs w:val="26"/>
          <w:rtl/>
        </w:rPr>
        <w:tab/>
      </w:r>
      <w:r w:rsidR="007B6C68" w:rsidRPr="00C90DDF">
        <w:rPr>
          <w:sz w:val="26"/>
          <w:szCs w:val="26"/>
          <w:rtl/>
        </w:rPr>
        <w:fldChar w:fldCharType="begin">
          <w:ffData>
            <w:name w:val="Text6"/>
            <w:enabled/>
            <w:calcOnExit w:val="0"/>
            <w:textInput/>
          </w:ffData>
        </w:fldChar>
      </w:r>
      <w:bookmarkStart w:id="72" w:name="Text6"/>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2"/>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350 </w:t>
      </w:r>
      <w:r w:rsidR="007B6C68" w:rsidRPr="00C90DDF">
        <w:rPr>
          <w:sz w:val="26"/>
          <w:szCs w:val="26"/>
          <w:rtl/>
        </w:rPr>
        <w:t>–</w:t>
      </w:r>
      <w:r w:rsidR="007B6C68" w:rsidRPr="00C90DDF">
        <w:rPr>
          <w:rFonts w:hint="cs"/>
          <w:sz w:val="26"/>
          <w:szCs w:val="26"/>
          <w:rtl/>
        </w:rPr>
        <w:t xml:space="preserve"> 341</w:t>
      </w:r>
      <w:r w:rsidR="00C53EEB" w:rsidRPr="00C90DDF">
        <w:rPr>
          <w:sz w:val="26"/>
          <w:szCs w:val="26"/>
          <w:rtl/>
        </w:rPr>
        <w:tab/>
      </w:r>
      <w:r w:rsidR="00C53EEB" w:rsidRPr="00C90DDF">
        <w:rPr>
          <w:rFonts w:hint="cs"/>
          <w:sz w:val="26"/>
          <w:szCs w:val="26"/>
          <w:rtl/>
        </w:rPr>
        <w:t>מענקים שונים</w:t>
      </w:r>
      <w:r w:rsidR="00C53EEB" w:rsidRPr="00C90DDF">
        <w:rPr>
          <w:sz w:val="26"/>
          <w:szCs w:val="26"/>
          <w:rtl/>
        </w:rPr>
        <w:tab/>
      </w:r>
      <w:r w:rsidR="007B6C68" w:rsidRPr="00C90DDF">
        <w:rPr>
          <w:sz w:val="26"/>
          <w:szCs w:val="26"/>
          <w:rtl/>
        </w:rPr>
        <w:fldChar w:fldCharType="begin">
          <w:ffData>
            <w:name w:val="Text7"/>
            <w:enabled/>
            <w:calcOnExit w:val="0"/>
            <w:textInput/>
          </w:ffData>
        </w:fldChar>
      </w:r>
      <w:bookmarkStart w:id="73" w:name="Text7"/>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3"/>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360 </w:t>
      </w:r>
      <w:r w:rsidR="007B6C68" w:rsidRPr="00C90DDF">
        <w:rPr>
          <w:sz w:val="26"/>
          <w:szCs w:val="26"/>
          <w:rtl/>
        </w:rPr>
        <w:t>–</w:t>
      </w:r>
      <w:r w:rsidR="007B6C68" w:rsidRPr="00C90DDF">
        <w:rPr>
          <w:rFonts w:hint="cs"/>
          <w:sz w:val="26"/>
          <w:szCs w:val="26"/>
          <w:rtl/>
        </w:rPr>
        <w:t xml:space="preserve"> 351</w:t>
      </w:r>
      <w:r w:rsidR="00C53EEB" w:rsidRPr="00C90DDF">
        <w:rPr>
          <w:sz w:val="26"/>
          <w:szCs w:val="26"/>
          <w:rtl/>
        </w:rPr>
        <w:tab/>
      </w:r>
      <w:r w:rsidR="00C53EEB" w:rsidRPr="00C90DDF">
        <w:rPr>
          <w:rFonts w:hint="cs"/>
          <w:sz w:val="26"/>
          <w:szCs w:val="26"/>
          <w:rtl/>
        </w:rPr>
        <w:t>הלוואות מתקציב פיתוח</w:t>
      </w:r>
      <w:r w:rsidR="00C53EEB" w:rsidRPr="00C90DDF">
        <w:rPr>
          <w:sz w:val="26"/>
          <w:szCs w:val="26"/>
          <w:rtl/>
        </w:rPr>
        <w:tab/>
      </w:r>
      <w:r w:rsidR="007B6C68" w:rsidRPr="00C90DDF">
        <w:rPr>
          <w:sz w:val="26"/>
          <w:szCs w:val="26"/>
          <w:rtl/>
        </w:rPr>
        <w:fldChar w:fldCharType="begin">
          <w:ffData>
            <w:name w:val="Text8"/>
            <w:enabled/>
            <w:calcOnExit w:val="0"/>
            <w:textInput/>
          </w:ffData>
        </w:fldChar>
      </w:r>
      <w:bookmarkStart w:id="74" w:name="Text8"/>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4"/>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370 </w:t>
      </w:r>
      <w:r w:rsidR="007B6C68" w:rsidRPr="00C90DDF">
        <w:rPr>
          <w:sz w:val="26"/>
          <w:szCs w:val="26"/>
          <w:rtl/>
        </w:rPr>
        <w:t>–</w:t>
      </w:r>
      <w:r w:rsidR="007B6C68" w:rsidRPr="00C90DDF">
        <w:rPr>
          <w:rFonts w:hint="cs"/>
          <w:sz w:val="26"/>
          <w:szCs w:val="26"/>
          <w:rtl/>
        </w:rPr>
        <w:t xml:space="preserve"> 361</w:t>
      </w:r>
      <w:r w:rsidR="00C53EEB" w:rsidRPr="00C90DDF">
        <w:rPr>
          <w:sz w:val="26"/>
          <w:szCs w:val="26"/>
          <w:rtl/>
        </w:rPr>
        <w:tab/>
      </w:r>
      <w:r w:rsidR="00C53EEB" w:rsidRPr="00C90DDF">
        <w:rPr>
          <w:rFonts w:hint="cs"/>
          <w:sz w:val="26"/>
          <w:szCs w:val="26"/>
          <w:rtl/>
        </w:rPr>
        <w:t>הלוואות שונות</w:t>
      </w:r>
      <w:r w:rsidR="00C53EEB" w:rsidRPr="00C90DDF">
        <w:rPr>
          <w:sz w:val="26"/>
          <w:szCs w:val="26"/>
          <w:rtl/>
        </w:rPr>
        <w:tab/>
      </w:r>
      <w:r w:rsidR="007B6C68" w:rsidRPr="00C90DDF">
        <w:rPr>
          <w:sz w:val="26"/>
          <w:szCs w:val="26"/>
          <w:rtl/>
        </w:rPr>
        <w:fldChar w:fldCharType="begin">
          <w:ffData>
            <w:name w:val="Text9"/>
            <w:enabled/>
            <w:calcOnExit w:val="0"/>
            <w:textInput/>
          </w:ffData>
        </w:fldChar>
      </w:r>
      <w:bookmarkStart w:id="75" w:name="Text9"/>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5"/>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399 </w:t>
      </w:r>
      <w:r w:rsidR="007B6C68" w:rsidRPr="00C90DDF">
        <w:rPr>
          <w:sz w:val="26"/>
          <w:szCs w:val="26"/>
          <w:rtl/>
        </w:rPr>
        <w:t>–</w:t>
      </w:r>
      <w:r w:rsidR="007B6C68" w:rsidRPr="00C90DDF">
        <w:rPr>
          <w:rFonts w:hint="cs"/>
          <w:sz w:val="26"/>
          <w:szCs w:val="26"/>
          <w:rtl/>
        </w:rPr>
        <w:t xml:space="preserve"> 371</w:t>
      </w:r>
      <w:r w:rsidR="00C53EEB" w:rsidRPr="00C90DDF">
        <w:rPr>
          <w:sz w:val="26"/>
          <w:szCs w:val="26"/>
          <w:rtl/>
        </w:rPr>
        <w:tab/>
      </w:r>
      <w:r w:rsidR="00C53EEB" w:rsidRPr="00C90DDF">
        <w:rPr>
          <w:rFonts w:hint="cs"/>
          <w:sz w:val="26"/>
          <w:szCs w:val="26"/>
          <w:rtl/>
        </w:rPr>
        <w:t>תקבולים שונים</w:t>
      </w:r>
      <w:r w:rsidR="00C53EEB" w:rsidRPr="00C90DDF">
        <w:rPr>
          <w:sz w:val="26"/>
          <w:szCs w:val="26"/>
          <w:rtl/>
        </w:rPr>
        <w:tab/>
      </w:r>
      <w:r w:rsidR="007B6C68" w:rsidRPr="00C90DDF">
        <w:rPr>
          <w:sz w:val="26"/>
          <w:szCs w:val="26"/>
          <w:rtl/>
        </w:rPr>
        <w:fldChar w:fldCharType="begin">
          <w:ffData>
            <w:name w:val="Text10"/>
            <w:enabled/>
            <w:calcOnExit w:val="0"/>
            <w:textInput/>
          </w:ffData>
        </w:fldChar>
      </w:r>
      <w:bookmarkStart w:id="76" w:name="Text10"/>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6"/>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pBdr>
          <w:top w:val="single" w:sz="4" w:space="1" w:color="auto"/>
          <w:bottom w:val="single" w:sz="4" w:space="1" w:color="auto"/>
        </w:pBdr>
        <w:tabs>
          <w:tab w:val="clear" w:pos="851"/>
          <w:tab w:val="clear" w:pos="2835"/>
          <w:tab w:val="clear" w:pos="4820"/>
          <w:tab w:val="right" w:pos="1134"/>
          <w:tab w:val="left" w:pos="1701"/>
          <w:tab w:val="left" w:pos="5670"/>
        </w:tabs>
        <w:spacing w:before="72"/>
        <w:ind w:left="0" w:right="1134"/>
        <w:rPr>
          <w:rFonts w:hint="cs"/>
          <w:sz w:val="26"/>
          <w:szCs w:val="26"/>
          <w:rtl/>
        </w:rPr>
      </w:pPr>
      <w:r w:rsidRPr="00C90DDF">
        <w:rPr>
          <w:rFonts w:hint="cs"/>
          <w:sz w:val="26"/>
          <w:szCs w:val="26"/>
          <w:rtl/>
        </w:rPr>
        <w:tab/>
      </w:r>
      <w:r w:rsidR="00C53EEB" w:rsidRPr="00C90DDF">
        <w:rPr>
          <w:sz w:val="26"/>
          <w:szCs w:val="26"/>
          <w:rtl/>
        </w:rPr>
        <w:tab/>
      </w:r>
      <w:r w:rsidR="00C53EEB" w:rsidRPr="00C90DDF">
        <w:rPr>
          <w:rFonts w:hint="cs"/>
          <w:sz w:val="26"/>
          <w:szCs w:val="26"/>
          <w:rtl/>
        </w:rPr>
        <w:t>סה"כ תקבולים</w:t>
      </w:r>
      <w:r w:rsidR="00C53EEB" w:rsidRPr="00C90DDF">
        <w:rPr>
          <w:sz w:val="26"/>
          <w:szCs w:val="26"/>
          <w:rtl/>
        </w:rPr>
        <w:tab/>
      </w:r>
      <w:r w:rsidR="007B6C68" w:rsidRPr="00C90DDF">
        <w:rPr>
          <w:sz w:val="26"/>
          <w:szCs w:val="26"/>
          <w:rtl/>
        </w:rPr>
        <w:fldChar w:fldCharType="begin">
          <w:ffData>
            <w:name w:val="Text11"/>
            <w:enabled/>
            <w:calcOnExit w:val="0"/>
            <w:textInput/>
          </w:ffData>
        </w:fldChar>
      </w:r>
      <w:bookmarkStart w:id="77" w:name="Text11"/>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7"/>
      <w:r w:rsidR="007B6C68" w:rsidRPr="00C90DDF">
        <w:rPr>
          <w:rFonts w:hint="cs"/>
          <w:sz w:val="26"/>
          <w:szCs w:val="26"/>
          <w:rtl/>
        </w:rPr>
        <w:t xml:space="preserve"> ל"י</w:t>
      </w:r>
    </w:p>
    <w:p w:rsidR="00C53EEB" w:rsidRPr="007B6C68" w:rsidRDefault="00C53EEB" w:rsidP="007B6C68">
      <w:pPr>
        <w:pStyle w:val="P00"/>
        <w:spacing w:before="72"/>
        <w:ind w:left="0" w:right="1134"/>
        <w:rPr>
          <w:rStyle w:val="default"/>
          <w:rFonts w:cs="FrankRuehl"/>
          <w:rtl/>
        </w:rPr>
      </w:pPr>
    </w:p>
    <w:p w:rsidR="00C53EEB" w:rsidRPr="00590985" w:rsidRDefault="00C53EEB" w:rsidP="00FE5277">
      <w:pPr>
        <w:pStyle w:val="P00"/>
        <w:spacing w:before="72"/>
        <w:ind w:left="0" w:right="1134"/>
        <w:rPr>
          <w:rStyle w:val="default"/>
          <w:rFonts w:cs="FrankRuehl"/>
          <w:sz w:val="24"/>
          <w:szCs w:val="24"/>
          <w:rtl/>
        </w:rPr>
      </w:pPr>
      <w:r w:rsidRPr="00590985">
        <w:rPr>
          <w:rStyle w:val="default"/>
          <w:rFonts w:cs="FrankRuehl"/>
          <w:sz w:val="24"/>
          <w:szCs w:val="24"/>
          <w:rtl/>
        </w:rPr>
        <w:t>ב</w:t>
      </w:r>
      <w:r w:rsidRPr="00590985">
        <w:rPr>
          <w:rStyle w:val="default"/>
          <w:rFonts w:cs="FrankRuehl" w:hint="cs"/>
          <w:sz w:val="24"/>
          <w:szCs w:val="24"/>
          <w:rtl/>
        </w:rPr>
        <w:t>.</w:t>
      </w:r>
      <w:r w:rsidR="007B6C68" w:rsidRPr="00590985">
        <w:rPr>
          <w:rStyle w:val="default"/>
          <w:rFonts w:cs="FrankRuehl" w:hint="cs"/>
          <w:sz w:val="24"/>
          <w:szCs w:val="24"/>
          <w:rtl/>
        </w:rPr>
        <w:tab/>
      </w:r>
      <w:r w:rsidRPr="00590985">
        <w:rPr>
          <w:rStyle w:val="default"/>
          <w:rFonts w:cs="FrankRuehl"/>
          <w:sz w:val="24"/>
          <w:szCs w:val="24"/>
          <w:rtl/>
        </w:rPr>
        <w:t>ת</w:t>
      </w:r>
      <w:r w:rsidRPr="00590985">
        <w:rPr>
          <w:rStyle w:val="default"/>
          <w:rFonts w:cs="FrankRuehl" w:hint="cs"/>
          <w:sz w:val="24"/>
          <w:szCs w:val="24"/>
          <w:rtl/>
        </w:rPr>
        <w:t>שלומים</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ב'</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430 </w:t>
      </w:r>
      <w:r w:rsidR="007B6C68" w:rsidRPr="00C90DDF">
        <w:rPr>
          <w:sz w:val="26"/>
          <w:szCs w:val="26"/>
          <w:rtl/>
        </w:rPr>
        <w:t>–</w:t>
      </w:r>
      <w:r w:rsidR="007B6C68" w:rsidRPr="00C90DDF">
        <w:rPr>
          <w:rFonts w:hint="cs"/>
          <w:sz w:val="26"/>
          <w:szCs w:val="26"/>
          <w:rtl/>
        </w:rPr>
        <w:t xml:space="preserve"> 401</w:t>
      </w:r>
      <w:r w:rsidR="00C53EEB" w:rsidRPr="00C90DDF">
        <w:rPr>
          <w:sz w:val="26"/>
          <w:szCs w:val="26"/>
          <w:rtl/>
        </w:rPr>
        <w:tab/>
      </w:r>
      <w:r w:rsidR="00C53EEB" w:rsidRPr="00C90DDF">
        <w:rPr>
          <w:rFonts w:hint="cs"/>
          <w:sz w:val="26"/>
          <w:szCs w:val="26"/>
          <w:rtl/>
        </w:rPr>
        <w:t>מ</w:t>
      </w:r>
      <w:r w:rsidR="00C53EEB" w:rsidRPr="00C90DDF">
        <w:rPr>
          <w:sz w:val="26"/>
          <w:szCs w:val="26"/>
          <w:rtl/>
        </w:rPr>
        <w:t>פ</w:t>
      </w:r>
      <w:r w:rsidR="00C53EEB" w:rsidRPr="00C90DDF">
        <w:rPr>
          <w:rFonts w:hint="cs"/>
          <w:sz w:val="26"/>
          <w:szCs w:val="26"/>
          <w:rtl/>
        </w:rPr>
        <w:t>עלים</w:t>
      </w:r>
      <w:r w:rsidR="00C53EEB" w:rsidRPr="00C90DDF">
        <w:rPr>
          <w:sz w:val="26"/>
          <w:szCs w:val="26"/>
          <w:rtl/>
        </w:rPr>
        <w:tab/>
      </w:r>
      <w:r w:rsidR="007B6C68" w:rsidRPr="00C90DDF">
        <w:rPr>
          <w:sz w:val="26"/>
          <w:szCs w:val="26"/>
          <w:rtl/>
        </w:rPr>
        <w:fldChar w:fldCharType="begin">
          <w:ffData>
            <w:name w:val="Text12"/>
            <w:enabled/>
            <w:calcOnExit w:val="0"/>
            <w:textInput/>
          </w:ffData>
        </w:fldChar>
      </w:r>
      <w:bookmarkStart w:id="78" w:name="Text12"/>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8"/>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ג'</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440 </w:t>
      </w:r>
      <w:r w:rsidR="007B6C68" w:rsidRPr="00C90DDF">
        <w:rPr>
          <w:sz w:val="26"/>
          <w:szCs w:val="26"/>
          <w:rtl/>
        </w:rPr>
        <w:t>–</w:t>
      </w:r>
      <w:r w:rsidR="007B6C68" w:rsidRPr="00C90DDF">
        <w:rPr>
          <w:rFonts w:hint="cs"/>
          <w:sz w:val="26"/>
          <w:szCs w:val="26"/>
          <w:rtl/>
        </w:rPr>
        <w:t xml:space="preserve"> 431</w:t>
      </w:r>
      <w:r w:rsidR="00C53EEB" w:rsidRPr="00C90DDF">
        <w:rPr>
          <w:sz w:val="26"/>
          <w:szCs w:val="26"/>
          <w:rtl/>
        </w:rPr>
        <w:tab/>
      </w:r>
      <w:r w:rsidR="00C53EEB" w:rsidRPr="00C90DDF">
        <w:rPr>
          <w:rFonts w:hint="cs"/>
          <w:sz w:val="26"/>
          <w:szCs w:val="26"/>
          <w:rtl/>
        </w:rPr>
        <w:t>פיצויים, זכויות מעבר</w:t>
      </w:r>
      <w:r w:rsidR="00C53EEB" w:rsidRPr="00C90DDF">
        <w:rPr>
          <w:sz w:val="26"/>
          <w:szCs w:val="26"/>
          <w:rtl/>
        </w:rPr>
        <w:tab/>
      </w:r>
      <w:r w:rsidR="007B6C68" w:rsidRPr="00C90DDF">
        <w:rPr>
          <w:sz w:val="26"/>
          <w:szCs w:val="26"/>
          <w:rtl/>
        </w:rPr>
        <w:fldChar w:fldCharType="begin">
          <w:ffData>
            <w:name w:val="Text13"/>
            <w:enabled/>
            <w:calcOnExit w:val="0"/>
            <w:textInput/>
          </w:ffData>
        </w:fldChar>
      </w:r>
      <w:bookmarkStart w:id="79" w:name="Text13"/>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79"/>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ד'</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470 </w:t>
      </w:r>
      <w:r w:rsidR="007B6C68" w:rsidRPr="00C90DDF">
        <w:rPr>
          <w:sz w:val="26"/>
          <w:szCs w:val="26"/>
          <w:rtl/>
        </w:rPr>
        <w:t>–</w:t>
      </w:r>
      <w:r w:rsidR="007B6C68" w:rsidRPr="00C90DDF">
        <w:rPr>
          <w:rFonts w:hint="cs"/>
          <w:sz w:val="26"/>
          <w:szCs w:val="26"/>
          <w:rtl/>
        </w:rPr>
        <w:t xml:space="preserve"> 441</w:t>
      </w:r>
      <w:r w:rsidR="00C53EEB" w:rsidRPr="00C90DDF">
        <w:rPr>
          <w:sz w:val="26"/>
          <w:szCs w:val="26"/>
          <w:rtl/>
        </w:rPr>
        <w:tab/>
      </w:r>
      <w:r w:rsidR="00C53EEB" w:rsidRPr="00C90DDF">
        <w:rPr>
          <w:rFonts w:hint="cs"/>
          <w:sz w:val="26"/>
          <w:szCs w:val="26"/>
          <w:rtl/>
        </w:rPr>
        <w:t>החזקת מפעלים</w:t>
      </w:r>
      <w:r w:rsidR="00C53EEB" w:rsidRPr="00C90DDF">
        <w:rPr>
          <w:sz w:val="26"/>
          <w:szCs w:val="26"/>
          <w:rtl/>
        </w:rPr>
        <w:tab/>
      </w:r>
      <w:r w:rsidR="007B6C68" w:rsidRPr="00C90DDF">
        <w:rPr>
          <w:sz w:val="26"/>
          <w:szCs w:val="26"/>
          <w:rtl/>
        </w:rPr>
        <w:fldChar w:fldCharType="begin">
          <w:ffData>
            <w:name w:val="Text14"/>
            <w:enabled/>
            <w:calcOnExit w:val="0"/>
            <w:textInput/>
          </w:ffData>
        </w:fldChar>
      </w:r>
      <w:bookmarkStart w:id="80" w:name="Text14"/>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0"/>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ה'</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471</w:t>
      </w:r>
      <w:r w:rsidR="00C53EEB" w:rsidRPr="00C90DDF">
        <w:rPr>
          <w:sz w:val="26"/>
          <w:szCs w:val="26"/>
          <w:rtl/>
        </w:rPr>
        <w:tab/>
      </w:r>
      <w:r w:rsidR="00C53EEB" w:rsidRPr="00C90DDF">
        <w:rPr>
          <w:rFonts w:hint="cs"/>
          <w:sz w:val="26"/>
          <w:szCs w:val="26"/>
          <w:rtl/>
        </w:rPr>
        <w:t>משכורת עובדי משרד טכני</w:t>
      </w:r>
      <w:r w:rsidR="00C53EEB" w:rsidRPr="00C90DDF">
        <w:rPr>
          <w:sz w:val="26"/>
          <w:szCs w:val="26"/>
          <w:rtl/>
        </w:rPr>
        <w:tab/>
      </w:r>
      <w:r w:rsidR="007B6C68" w:rsidRPr="00C90DDF">
        <w:rPr>
          <w:sz w:val="26"/>
          <w:szCs w:val="26"/>
          <w:rtl/>
        </w:rPr>
        <w:fldChar w:fldCharType="begin">
          <w:ffData>
            <w:name w:val="Text15"/>
            <w:enabled/>
            <w:calcOnExit w:val="0"/>
            <w:textInput/>
          </w:ffData>
        </w:fldChar>
      </w:r>
      <w:bookmarkStart w:id="81" w:name="Text15"/>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1"/>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472</w:t>
      </w:r>
      <w:r w:rsidR="00C53EEB" w:rsidRPr="00C90DDF">
        <w:rPr>
          <w:sz w:val="26"/>
          <w:szCs w:val="26"/>
          <w:rtl/>
        </w:rPr>
        <w:tab/>
      </w:r>
      <w:r w:rsidR="00C53EEB" w:rsidRPr="00C90DDF">
        <w:rPr>
          <w:rFonts w:hint="cs"/>
          <w:sz w:val="26"/>
          <w:szCs w:val="26"/>
          <w:rtl/>
        </w:rPr>
        <w:t>תשלומים סוציאליים של עובדי</w:t>
      </w:r>
      <w:r w:rsidR="007B6C68" w:rsidRPr="00C90DDF">
        <w:rPr>
          <w:rFonts w:hint="cs"/>
          <w:sz w:val="26"/>
          <w:szCs w:val="26"/>
          <w:rtl/>
        </w:rPr>
        <w:t xml:space="preserve"> </w:t>
      </w:r>
      <w:r w:rsidR="00C53EEB" w:rsidRPr="00C90DDF">
        <w:rPr>
          <w:sz w:val="26"/>
          <w:szCs w:val="26"/>
          <w:rtl/>
        </w:rPr>
        <w:t>מ</w:t>
      </w:r>
      <w:r w:rsidR="00C53EEB" w:rsidRPr="00C90DDF">
        <w:rPr>
          <w:rFonts w:hint="cs"/>
          <w:sz w:val="26"/>
          <w:szCs w:val="26"/>
          <w:rtl/>
        </w:rPr>
        <w:t>שרד טכני</w:t>
      </w:r>
      <w:r w:rsidR="00C53EEB" w:rsidRPr="00C90DDF">
        <w:rPr>
          <w:sz w:val="26"/>
          <w:szCs w:val="26"/>
          <w:rtl/>
        </w:rPr>
        <w:tab/>
      </w:r>
      <w:r w:rsidR="007B6C68" w:rsidRPr="00C90DDF">
        <w:rPr>
          <w:sz w:val="26"/>
          <w:szCs w:val="26"/>
          <w:rtl/>
        </w:rPr>
        <w:fldChar w:fldCharType="begin">
          <w:ffData>
            <w:name w:val="Text16"/>
            <w:enabled/>
            <w:calcOnExit w:val="0"/>
            <w:textInput/>
          </w:ffData>
        </w:fldChar>
      </w:r>
      <w:bookmarkStart w:id="82" w:name="Text16"/>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2"/>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473</w:t>
      </w:r>
      <w:r w:rsidR="00C53EEB" w:rsidRPr="00C90DDF">
        <w:rPr>
          <w:sz w:val="26"/>
          <w:szCs w:val="26"/>
          <w:rtl/>
        </w:rPr>
        <w:tab/>
      </w:r>
      <w:r w:rsidR="00C53EEB" w:rsidRPr="00C90DDF">
        <w:rPr>
          <w:rFonts w:hint="cs"/>
          <w:sz w:val="26"/>
          <w:szCs w:val="26"/>
          <w:rtl/>
        </w:rPr>
        <w:t>אש</w:t>
      </w:r>
      <w:r w:rsidR="00C53EEB" w:rsidRPr="00C90DDF">
        <w:rPr>
          <w:sz w:val="26"/>
          <w:szCs w:val="26"/>
          <w:rtl/>
        </w:rPr>
        <w:t>ל</w:t>
      </w:r>
      <w:r w:rsidR="00C53EEB" w:rsidRPr="00C90DDF">
        <w:rPr>
          <w:rFonts w:hint="cs"/>
          <w:sz w:val="26"/>
          <w:szCs w:val="26"/>
          <w:rtl/>
        </w:rPr>
        <w:t xml:space="preserve"> ונסיעות של עובדי משרד טכני</w:t>
      </w:r>
      <w:r w:rsidR="007B6C68" w:rsidRPr="00C90DDF">
        <w:rPr>
          <w:rFonts w:hint="cs"/>
          <w:sz w:val="26"/>
          <w:szCs w:val="26"/>
          <w:rtl/>
        </w:rPr>
        <w:tab/>
      </w:r>
      <w:r w:rsidR="007B6C68" w:rsidRPr="00C90DDF">
        <w:rPr>
          <w:sz w:val="26"/>
          <w:szCs w:val="26"/>
          <w:rtl/>
        </w:rPr>
        <w:fldChar w:fldCharType="begin">
          <w:ffData>
            <w:name w:val="Text17"/>
            <w:enabled/>
            <w:calcOnExit w:val="0"/>
            <w:textInput/>
          </w:ffData>
        </w:fldChar>
      </w:r>
      <w:bookmarkStart w:id="83" w:name="Text17"/>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3"/>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480 </w:t>
      </w:r>
      <w:r w:rsidR="007B6C68" w:rsidRPr="00C90DDF">
        <w:rPr>
          <w:sz w:val="26"/>
          <w:szCs w:val="26"/>
          <w:rtl/>
        </w:rPr>
        <w:t>–</w:t>
      </w:r>
      <w:r w:rsidR="007B6C68" w:rsidRPr="00C90DDF">
        <w:rPr>
          <w:rFonts w:hint="cs"/>
          <w:sz w:val="26"/>
          <w:szCs w:val="26"/>
          <w:rtl/>
        </w:rPr>
        <w:t xml:space="preserve"> 474</w:t>
      </w:r>
      <w:r w:rsidR="00C53EEB" w:rsidRPr="00C90DDF">
        <w:rPr>
          <w:sz w:val="26"/>
          <w:szCs w:val="26"/>
          <w:rtl/>
        </w:rPr>
        <w:tab/>
      </w:r>
      <w:r w:rsidR="00C53EEB" w:rsidRPr="00C90DDF">
        <w:rPr>
          <w:rFonts w:hint="cs"/>
          <w:sz w:val="26"/>
          <w:szCs w:val="26"/>
          <w:rtl/>
        </w:rPr>
        <w:t>הוצאות שונות של משרד טכני</w:t>
      </w:r>
      <w:r w:rsidR="00C53EEB" w:rsidRPr="00C90DDF">
        <w:rPr>
          <w:sz w:val="26"/>
          <w:szCs w:val="26"/>
          <w:rtl/>
        </w:rPr>
        <w:tab/>
      </w:r>
      <w:r w:rsidR="007B6C68" w:rsidRPr="00C90DDF">
        <w:rPr>
          <w:sz w:val="26"/>
          <w:szCs w:val="26"/>
          <w:rtl/>
        </w:rPr>
        <w:fldChar w:fldCharType="begin">
          <w:ffData>
            <w:name w:val="Text18"/>
            <w:enabled/>
            <w:calcOnExit w:val="0"/>
            <w:textInput/>
          </w:ffData>
        </w:fldChar>
      </w:r>
      <w:bookmarkStart w:id="84" w:name="Text18"/>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4"/>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ו'</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485 </w:t>
      </w:r>
      <w:r w:rsidR="007B6C68" w:rsidRPr="00C90DDF">
        <w:rPr>
          <w:sz w:val="26"/>
          <w:szCs w:val="26"/>
          <w:rtl/>
        </w:rPr>
        <w:t>–</w:t>
      </w:r>
      <w:r w:rsidR="007B6C68" w:rsidRPr="00C90DDF">
        <w:rPr>
          <w:rFonts w:hint="cs"/>
          <w:sz w:val="26"/>
          <w:szCs w:val="26"/>
          <w:rtl/>
        </w:rPr>
        <w:t xml:space="preserve"> 481</w:t>
      </w:r>
      <w:r w:rsidR="00C53EEB" w:rsidRPr="00C90DDF">
        <w:rPr>
          <w:sz w:val="26"/>
          <w:szCs w:val="26"/>
          <w:rtl/>
        </w:rPr>
        <w:tab/>
      </w:r>
      <w:r w:rsidR="00C53EEB" w:rsidRPr="00C90DDF">
        <w:rPr>
          <w:rFonts w:hint="cs"/>
          <w:sz w:val="26"/>
          <w:szCs w:val="26"/>
          <w:rtl/>
        </w:rPr>
        <w:t>רכישת ציוד מיכני ורכב</w:t>
      </w:r>
      <w:r w:rsidR="00C53EEB" w:rsidRPr="00C90DDF">
        <w:rPr>
          <w:sz w:val="26"/>
          <w:szCs w:val="26"/>
          <w:rtl/>
        </w:rPr>
        <w:tab/>
      </w:r>
      <w:r w:rsidR="007B6C68" w:rsidRPr="00C90DDF">
        <w:rPr>
          <w:sz w:val="26"/>
          <w:szCs w:val="26"/>
          <w:rtl/>
        </w:rPr>
        <w:fldChar w:fldCharType="begin">
          <w:ffData>
            <w:name w:val="Text19"/>
            <w:enabled/>
            <w:calcOnExit w:val="0"/>
            <w:textInput/>
          </w:ffData>
        </w:fldChar>
      </w:r>
      <w:bookmarkStart w:id="85" w:name="Text19"/>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5"/>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ז'</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490 </w:t>
      </w:r>
      <w:r w:rsidR="007B6C68" w:rsidRPr="00C90DDF">
        <w:rPr>
          <w:sz w:val="26"/>
          <w:szCs w:val="26"/>
          <w:rtl/>
        </w:rPr>
        <w:t>–</w:t>
      </w:r>
      <w:r w:rsidR="007B6C68" w:rsidRPr="00C90DDF">
        <w:rPr>
          <w:rFonts w:hint="cs"/>
          <w:sz w:val="26"/>
          <w:szCs w:val="26"/>
          <w:rtl/>
        </w:rPr>
        <w:t xml:space="preserve"> 486</w:t>
      </w:r>
      <w:r w:rsidR="00C53EEB" w:rsidRPr="00C90DDF">
        <w:rPr>
          <w:sz w:val="26"/>
          <w:szCs w:val="26"/>
          <w:rtl/>
        </w:rPr>
        <w:tab/>
      </w:r>
      <w:r w:rsidR="00C53EEB" w:rsidRPr="00C90DDF">
        <w:rPr>
          <w:rFonts w:hint="cs"/>
          <w:sz w:val="26"/>
          <w:szCs w:val="26"/>
          <w:rtl/>
        </w:rPr>
        <w:t>החזקת ציוד מיכני ורכב</w:t>
      </w:r>
      <w:r w:rsidR="00C53EEB" w:rsidRPr="00C90DDF">
        <w:rPr>
          <w:sz w:val="26"/>
          <w:szCs w:val="26"/>
          <w:rtl/>
        </w:rPr>
        <w:tab/>
      </w:r>
      <w:r w:rsidR="007B6C68" w:rsidRPr="00C90DDF">
        <w:rPr>
          <w:sz w:val="26"/>
          <w:szCs w:val="26"/>
          <w:rtl/>
        </w:rPr>
        <w:fldChar w:fldCharType="begin">
          <w:ffData>
            <w:name w:val="Text20"/>
            <w:enabled/>
            <w:calcOnExit w:val="0"/>
            <w:textInput/>
          </w:ffData>
        </w:fldChar>
      </w:r>
      <w:bookmarkStart w:id="86" w:name="Text20"/>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6"/>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ח'</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491</w:t>
      </w:r>
      <w:r w:rsidR="00C53EEB" w:rsidRPr="00C90DDF">
        <w:rPr>
          <w:sz w:val="26"/>
          <w:szCs w:val="26"/>
          <w:rtl/>
        </w:rPr>
        <w:tab/>
      </w:r>
      <w:r w:rsidR="00C53EEB" w:rsidRPr="00C90DDF">
        <w:rPr>
          <w:rFonts w:hint="cs"/>
          <w:sz w:val="26"/>
          <w:szCs w:val="26"/>
          <w:rtl/>
        </w:rPr>
        <w:t>מחסן</w:t>
      </w:r>
      <w:r w:rsidR="00C53EEB" w:rsidRPr="00C90DDF">
        <w:rPr>
          <w:sz w:val="26"/>
          <w:szCs w:val="26"/>
          <w:rtl/>
        </w:rPr>
        <w:tab/>
      </w:r>
      <w:r w:rsidR="007B6C68" w:rsidRPr="00C90DDF">
        <w:rPr>
          <w:sz w:val="26"/>
          <w:szCs w:val="26"/>
          <w:rtl/>
        </w:rPr>
        <w:fldChar w:fldCharType="begin">
          <w:ffData>
            <w:name w:val="Text21"/>
            <w:enabled/>
            <w:calcOnExit w:val="0"/>
            <w:textInput/>
          </w:ffData>
        </w:fldChar>
      </w:r>
      <w:bookmarkStart w:id="87" w:name="Text21"/>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7"/>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ט'</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499 </w:t>
      </w:r>
      <w:r w:rsidR="007B6C68" w:rsidRPr="00C90DDF">
        <w:rPr>
          <w:sz w:val="26"/>
          <w:szCs w:val="26"/>
          <w:rtl/>
        </w:rPr>
        <w:t>–</w:t>
      </w:r>
      <w:r w:rsidR="007B6C68" w:rsidRPr="00C90DDF">
        <w:rPr>
          <w:rFonts w:hint="cs"/>
          <w:sz w:val="26"/>
          <w:szCs w:val="26"/>
          <w:rtl/>
        </w:rPr>
        <w:t xml:space="preserve"> 492</w:t>
      </w:r>
      <w:r w:rsidR="00C53EEB" w:rsidRPr="00C90DDF">
        <w:rPr>
          <w:sz w:val="26"/>
          <w:szCs w:val="26"/>
          <w:rtl/>
        </w:rPr>
        <w:tab/>
      </w:r>
      <w:r w:rsidR="00C53EEB" w:rsidRPr="00C90DDF">
        <w:rPr>
          <w:rFonts w:hint="cs"/>
          <w:sz w:val="26"/>
          <w:szCs w:val="26"/>
          <w:rtl/>
        </w:rPr>
        <w:t>אינוונטר</w:t>
      </w:r>
      <w:r w:rsidR="00C53EEB" w:rsidRPr="00C90DDF">
        <w:rPr>
          <w:sz w:val="26"/>
          <w:szCs w:val="26"/>
          <w:rtl/>
        </w:rPr>
        <w:tab/>
      </w:r>
      <w:r w:rsidR="007B6C68" w:rsidRPr="00C90DDF">
        <w:rPr>
          <w:sz w:val="26"/>
          <w:szCs w:val="26"/>
          <w:rtl/>
        </w:rPr>
        <w:fldChar w:fldCharType="begin">
          <w:ffData>
            <w:name w:val="Text22"/>
            <w:enabled/>
            <w:calcOnExit w:val="0"/>
            <w:textInput/>
          </w:ffData>
        </w:fldChar>
      </w:r>
      <w:bookmarkStart w:id="88" w:name="Text22"/>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8"/>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500</w:t>
      </w:r>
      <w:r w:rsidR="00C53EEB" w:rsidRPr="00C90DDF">
        <w:rPr>
          <w:sz w:val="26"/>
          <w:szCs w:val="26"/>
          <w:rtl/>
        </w:rPr>
        <w:tab/>
      </w:r>
      <w:r w:rsidR="00C53EEB" w:rsidRPr="00C90DDF">
        <w:rPr>
          <w:rFonts w:hint="cs"/>
          <w:sz w:val="26"/>
          <w:szCs w:val="26"/>
          <w:rtl/>
        </w:rPr>
        <w:t>משכורת עובדים מינהליים</w:t>
      </w:r>
      <w:r w:rsidR="00C53EEB" w:rsidRPr="00C90DDF">
        <w:rPr>
          <w:sz w:val="26"/>
          <w:szCs w:val="26"/>
          <w:rtl/>
        </w:rPr>
        <w:tab/>
      </w:r>
      <w:r w:rsidR="007B6C68" w:rsidRPr="00C90DDF">
        <w:rPr>
          <w:sz w:val="26"/>
          <w:szCs w:val="26"/>
          <w:rtl/>
        </w:rPr>
        <w:fldChar w:fldCharType="begin">
          <w:ffData>
            <w:name w:val="Text23"/>
            <w:enabled/>
            <w:calcOnExit w:val="0"/>
            <w:textInput/>
          </w:ffData>
        </w:fldChar>
      </w:r>
      <w:bookmarkStart w:id="89" w:name="Text23"/>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89"/>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501</w:t>
      </w:r>
      <w:r w:rsidR="00C53EEB" w:rsidRPr="00C90DDF">
        <w:rPr>
          <w:sz w:val="26"/>
          <w:szCs w:val="26"/>
          <w:rtl/>
        </w:rPr>
        <w:tab/>
      </w:r>
      <w:r w:rsidR="00C53EEB" w:rsidRPr="00C90DDF">
        <w:rPr>
          <w:rFonts w:hint="cs"/>
          <w:sz w:val="26"/>
          <w:szCs w:val="26"/>
          <w:rtl/>
        </w:rPr>
        <w:t>תשלומים סוציאליים של עובדים</w:t>
      </w:r>
      <w:r w:rsidR="007B6C68" w:rsidRPr="00C90DDF">
        <w:rPr>
          <w:rFonts w:hint="cs"/>
          <w:sz w:val="26"/>
          <w:szCs w:val="26"/>
          <w:rtl/>
        </w:rPr>
        <w:t xml:space="preserve"> </w:t>
      </w:r>
      <w:r w:rsidR="00C53EEB" w:rsidRPr="00C90DDF">
        <w:rPr>
          <w:rFonts w:hint="cs"/>
          <w:sz w:val="26"/>
          <w:szCs w:val="26"/>
          <w:rtl/>
        </w:rPr>
        <w:t>מינהליים</w:t>
      </w:r>
      <w:r w:rsidR="00C53EEB" w:rsidRPr="00C90DDF">
        <w:rPr>
          <w:sz w:val="26"/>
          <w:szCs w:val="26"/>
          <w:rtl/>
        </w:rPr>
        <w:tab/>
      </w:r>
      <w:r w:rsidR="007B6C68" w:rsidRPr="00C90DDF">
        <w:rPr>
          <w:sz w:val="26"/>
          <w:szCs w:val="26"/>
          <w:rtl/>
        </w:rPr>
        <w:fldChar w:fldCharType="begin">
          <w:ffData>
            <w:name w:val="Text24"/>
            <w:enabled/>
            <w:calcOnExit w:val="0"/>
            <w:textInput/>
          </w:ffData>
        </w:fldChar>
      </w:r>
      <w:bookmarkStart w:id="90" w:name="Text24"/>
      <w:r w:rsidR="007B6C68" w:rsidRPr="00C90DDF">
        <w:rPr>
          <w:sz w:val="26"/>
          <w:szCs w:val="26"/>
          <w:rtl/>
        </w:rPr>
        <w:instrText xml:space="preserve"> </w:instrText>
      </w:r>
      <w:r w:rsidR="007B6C68" w:rsidRPr="00C90DDF">
        <w:rPr>
          <w:rFonts w:hint="cs"/>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0"/>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502</w:t>
      </w:r>
      <w:r w:rsidR="00C53EEB" w:rsidRPr="00C90DDF">
        <w:rPr>
          <w:sz w:val="26"/>
          <w:szCs w:val="26"/>
          <w:rtl/>
        </w:rPr>
        <w:tab/>
      </w:r>
      <w:r w:rsidR="00C53EEB" w:rsidRPr="00C90DDF">
        <w:rPr>
          <w:rFonts w:hint="cs"/>
          <w:sz w:val="26"/>
          <w:szCs w:val="26"/>
          <w:rtl/>
        </w:rPr>
        <w:t>אשל ונסיעות של עובדים</w:t>
      </w:r>
      <w:r w:rsidR="007B6C68" w:rsidRPr="00C90DDF">
        <w:rPr>
          <w:rFonts w:hint="cs"/>
          <w:sz w:val="26"/>
          <w:szCs w:val="26"/>
          <w:rtl/>
        </w:rPr>
        <w:t xml:space="preserve"> </w:t>
      </w:r>
      <w:r w:rsidR="00C53EEB" w:rsidRPr="00C90DDF">
        <w:rPr>
          <w:rFonts w:hint="cs"/>
          <w:sz w:val="26"/>
          <w:szCs w:val="26"/>
          <w:rtl/>
        </w:rPr>
        <w:t>מינהליים</w:t>
      </w:r>
      <w:r w:rsidR="00C53EEB" w:rsidRPr="00C90DDF">
        <w:rPr>
          <w:sz w:val="26"/>
          <w:szCs w:val="26"/>
          <w:rtl/>
        </w:rPr>
        <w:tab/>
      </w:r>
      <w:r w:rsidR="007B6C68" w:rsidRPr="00C90DDF">
        <w:rPr>
          <w:sz w:val="26"/>
          <w:szCs w:val="26"/>
          <w:rtl/>
        </w:rPr>
        <w:fldChar w:fldCharType="begin">
          <w:ffData>
            <w:name w:val="Text25"/>
            <w:enabled/>
            <w:calcOnExit w:val="0"/>
            <w:textInput/>
          </w:ffData>
        </w:fldChar>
      </w:r>
      <w:bookmarkStart w:id="91" w:name="Text25"/>
      <w:r w:rsidR="007B6C68" w:rsidRPr="00C90DDF">
        <w:rPr>
          <w:sz w:val="26"/>
          <w:szCs w:val="26"/>
          <w:rtl/>
        </w:rPr>
        <w:instrText xml:space="preserve"> </w:instrText>
      </w:r>
      <w:r w:rsidR="007B6C68" w:rsidRPr="00C90DDF">
        <w:rPr>
          <w:rFonts w:hint="cs"/>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1"/>
      <w:r w:rsidR="007B6C68"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510 </w:t>
      </w:r>
      <w:r w:rsidR="007B6C68" w:rsidRPr="00C90DDF">
        <w:rPr>
          <w:sz w:val="26"/>
          <w:szCs w:val="26"/>
          <w:rtl/>
        </w:rPr>
        <w:t>–</w:t>
      </w:r>
      <w:r w:rsidR="007B6C68" w:rsidRPr="00C90DDF">
        <w:rPr>
          <w:rFonts w:hint="cs"/>
          <w:sz w:val="26"/>
          <w:szCs w:val="26"/>
          <w:rtl/>
        </w:rPr>
        <w:t xml:space="preserve"> 503</w:t>
      </w:r>
      <w:r w:rsidR="00C53EEB" w:rsidRPr="00C90DDF">
        <w:rPr>
          <w:sz w:val="26"/>
          <w:szCs w:val="26"/>
          <w:rtl/>
        </w:rPr>
        <w:tab/>
      </w:r>
      <w:r w:rsidR="00C53EEB" w:rsidRPr="00C90DDF">
        <w:rPr>
          <w:rFonts w:hint="cs"/>
          <w:sz w:val="26"/>
          <w:szCs w:val="26"/>
          <w:rtl/>
        </w:rPr>
        <w:t>הוצאות החזקת המשרד</w:t>
      </w:r>
      <w:r w:rsidR="007B6C68" w:rsidRPr="00C90DDF">
        <w:rPr>
          <w:rFonts w:hint="cs"/>
          <w:sz w:val="26"/>
          <w:szCs w:val="26"/>
          <w:rtl/>
        </w:rPr>
        <w:t xml:space="preserve"> </w:t>
      </w:r>
      <w:r w:rsidR="00C53EEB" w:rsidRPr="00C90DDF">
        <w:rPr>
          <w:rFonts w:hint="cs"/>
          <w:sz w:val="26"/>
          <w:szCs w:val="26"/>
          <w:rtl/>
        </w:rPr>
        <w:t>והוצאות שונות</w:t>
      </w:r>
      <w:r w:rsidR="00C53EEB" w:rsidRPr="00C90DDF">
        <w:rPr>
          <w:sz w:val="26"/>
          <w:szCs w:val="26"/>
          <w:rtl/>
        </w:rPr>
        <w:tab/>
      </w:r>
      <w:r w:rsidR="007B6C68" w:rsidRPr="00C90DDF">
        <w:rPr>
          <w:sz w:val="26"/>
          <w:szCs w:val="26"/>
          <w:rtl/>
        </w:rPr>
        <w:fldChar w:fldCharType="begin">
          <w:ffData>
            <w:name w:val="Text26"/>
            <w:enabled/>
            <w:calcOnExit w:val="0"/>
            <w:textInput/>
          </w:ffData>
        </w:fldChar>
      </w:r>
      <w:bookmarkStart w:id="92" w:name="Text26"/>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2"/>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י"א</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520 </w:t>
      </w:r>
      <w:r w:rsidR="007B6C68" w:rsidRPr="00C90DDF">
        <w:rPr>
          <w:sz w:val="26"/>
          <w:szCs w:val="26"/>
          <w:rtl/>
        </w:rPr>
        <w:t>–</w:t>
      </w:r>
      <w:r w:rsidR="007B6C68" w:rsidRPr="00C90DDF">
        <w:rPr>
          <w:rFonts w:hint="cs"/>
          <w:sz w:val="26"/>
          <w:szCs w:val="26"/>
          <w:rtl/>
        </w:rPr>
        <w:t xml:space="preserve"> 511</w:t>
      </w:r>
      <w:r w:rsidR="00C53EEB" w:rsidRPr="00C90DDF">
        <w:rPr>
          <w:sz w:val="26"/>
          <w:szCs w:val="26"/>
          <w:rtl/>
        </w:rPr>
        <w:tab/>
      </w:r>
      <w:r w:rsidR="00C53EEB" w:rsidRPr="00C90DDF">
        <w:rPr>
          <w:rFonts w:hint="cs"/>
          <w:sz w:val="26"/>
          <w:szCs w:val="26"/>
          <w:rtl/>
        </w:rPr>
        <w:t>תשלום הלוואות מתקציב פיתוח</w:t>
      </w:r>
      <w:r w:rsidR="007B6C68" w:rsidRPr="00C90DDF">
        <w:rPr>
          <w:rFonts w:hint="cs"/>
          <w:sz w:val="26"/>
          <w:szCs w:val="26"/>
          <w:rtl/>
        </w:rPr>
        <w:tab/>
      </w:r>
      <w:r w:rsidR="007B6C68" w:rsidRPr="00C90DDF">
        <w:rPr>
          <w:sz w:val="26"/>
          <w:szCs w:val="26"/>
          <w:rtl/>
        </w:rPr>
        <w:fldChar w:fldCharType="begin">
          <w:ffData>
            <w:name w:val="Text27"/>
            <w:enabled/>
            <w:calcOnExit w:val="0"/>
            <w:textInput/>
          </w:ffData>
        </w:fldChar>
      </w:r>
      <w:bookmarkStart w:id="93" w:name="Text27"/>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3"/>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י"ב</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530 </w:t>
      </w:r>
      <w:r w:rsidR="007B6C68" w:rsidRPr="00C90DDF">
        <w:rPr>
          <w:sz w:val="26"/>
          <w:szCs w:val="26"/>
          <w:rtl/>
        </w:rPr>
        <w:t>–</w:t>
      </w:r>
      <w:r w:rsidR="007B6C68" w:rsidRPr="00C90DDF">
        <w:rPr>
          <w:rFonts w:hint="cs"/>
          <w:sz w:val="26"/>
          <w:szCs w:val="26"/>
          <w:rtl/>
        </w:rPr>
        <w:t xml:space="preserve"> 521</w:t>
      </w:r>
      <w:r w:rsidR="00C53EEB" w:rsidRPr="00C90DDF">
        <w:rPr>
          <w:sz w:val="26"/>
          <w:szCs w:val="26"/>
          <w:rtl/>
        </w:rPr>
        <w:tab/>
      </w:r>
      <w:r w:rsidR="00C53EEB" w:rsidRPr="00C90DDF">
        <w:rPr>
          <w:rFonts w:hint="cs"/>
          <w:sz w:val="26"/>
          <w:szCs w:val="26"/>
          <w:rtl/>
        </w:rPr>
        <w:t>תשלום הלוואות שונות</w:t>
      </w:r>
      <w:r w:rsidR="00C53EEB" w:rsidRPr="00C90DDF">
        <w:rPr>
          <w:sz w:val="26"/>
          <w:szCs w:val="26"/>
          <w:rtl/>
        </w:rPr>
        <w:tab/>
      </w:r>
      <w:r w:rsidR="007B6C68" w:rsidRPr="00C90DDF">
        <w:rPr>
          <w:sz w:val="26"/>
          <w:szCs w:val="26"/>
          <w:rtl/>
        </w:rPr>
        <w:fldChar w:fldCharType="begin">
          <w:ffData>
            <w:name w:val="Text28"/>
            <w:enabled/>
            <w:calcOnExit w:val="0"/>
            <w:textInput/>
          </w:ffData>
        </w:fldChar>
      </w:r>
      <w:bookmarkStart w:id="94" w:name="Text28"/>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4"/>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hint="cs"/>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י"ג</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531</w:t>
      </w:r>
      <w:r w:rsidR="00C53EEB" w:rsidRPr="00C90DDF">
        <w:rPr>
          <w:sz w:val="26"/>
          <w:szCs w:val="26"/>
          <w:rtl/>
        </w:rPr>
        <w:tab/>
      </w:r>
      <w:r w:rsidR="00C53EEB" w:rsidRPr="00C90DDF">
        <w:rPr>
          <w:rFonts w:hint="cs"/>
          <w:sz w:val="26"/>
          <w:szCs w:val="26"/>
          <w:rtl/>
        </w:rPr>
        <w:t>ריבית</w:t>
      </w:r>
      <w:r w:rsidR="00C53EEB" w:rsidRPr="00C90DDF">
        <w:rPr>
          <w:sz w:val="26"/>
          <w:szCs w:val="26"/>
          <w:rtl/>
        </w:rPr>
        <w:tab/>
      </w:r>
      <w:r w:rsidR="007B6C68" w:rsidRPr="00C90DDF">
        <w:rPr>
          <w:sz w:val="26"/>
          <w:szCs w:val="26"/>
          <w:rtl/>
        </w:rPr>
        <w:fldChar w:fldCharType="begin">
          <w:ffData>
            <w:name w:val="Text29"/>
            <w:enabled/>
            <w:calcOnExit w:val="0"/>
            <w:textInput/>
          </w:ffData>
        </w:fldChar>
      </w:r>
      <w:bookmarkStart w:id="95" w:name="Text29"/>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5"/>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י"ד</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532</w:t>
      </w:r>
      <w:r w:rsidR="00C53EEB" w:rsidRPr="00C90DDF">
        <w:rPr>
          <w:sz w:val="26"/>
          <w:szCs w:val="26"/>
          <w:rtl/>
        </w:rPr>
        <w:tab/>
      </w:r>
      <w:r w:rsidR="00C53EEB" w:rsidRPr="00C90DDF">
        <w:rPr>
          <w:rFonts w:hint="cs"/>
          <w:sz w:val="26"/>
          <w:szCs w:val="26"/>
          <w:rtl/>
        </w:rPr>
        <w:t>הפחתה לחידוש משק</w:t>
      </w:r>
      <w:r w:rsidR="00C53EEB" w:rsidRPr="00C90DDF">
        <w:rPr>
          <w:sz w:val="26"/>
          <w:szCs w:val="26"/>
          <w:rtl/>
        </w:rPr>
        <w:tab/>
      </w:r>
      <w:r w:rsidR="007B6C68" w:rsidRPr="00C90DDF">
        <w:rPr>
          <w:sz w:val="26"/>
          <w:szCs w:val="26"/>
          <w:rtl/>
        </w:rPr>
        <w:fldChar w:fldCharType="begin">
          <w:ffData>
            <w:name w:val="Text30"/>
            <w:enabled/>
            <w:calcOnExit w:val="0"/>
            <w:textInput/>
          </w:ffData>
        </w:fldChar>
      </w:r>
      <w:bookmarkStart w:id="96" w:name="Text30"/>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6"/>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170013" w:rsidRDefault="00C53EEB" w:rsidP="00170013">
      <w:pPr>
        <w:pStyle w:val="P00"/>
        <w:spacing w:before="72"/>
        <w:ind w:left="0" w:right="1134"/>
        <w:jc w:val="center"/>
        <w:rPr>
          <w:rStyle w:val="default"/>
          <w:rFonts w:cs="FrankRuehl"/>
          <w:b/>
          <w:bCs/>
          <w:sz w:val="22"/>
          <w:szCs w:val="22"/>
          <w:rtl/>
        </w:rPr>
      </w:pPr>
      <w:r w:rsidRPr="00170013">
        <w:rPr>
          <w:rStyle w:val="default"/>
          <w:rFonts w:cs="FrankRuehl"/>
          <w:b/>
          <w:bCs/>
          <w:sz w:val="22"/>
          <w:szCs w:val="22"/>
          <w:rtl/>
        </w:rPr>
        <w:t>פ</w:t>
      </w:r>
      <w:r w:rsidRPr="00170013">
        <w:rPr>
          <w:rStyle w:val="default"/>
          <w:rFonts w:cs="FrankRuehl" w:hint="cs"/>
          <w:b/>
          <w:bCs/>
          <w:sz w:val="22"/>
          <w:szCs w:val="22"/>
          <w:rtl/>
        </w:rPr>
        <w:t>רק ט"ו</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7B6C68" w:rsidRPr="00C90DDF">
        <w:rPr>
          <w:rFonts w:hint="cs"/>
          <w:sz w:val="26"/>
          <w:szCs w:val="26"/>
          <w:rtl/>
        </w:rPr>
        <w:t xml:space="preserve">540 </w:t>
      </w:r>
      <w:r w:rsidR="007B6C68" w:rsidRPr="00C90DDF">
        <w:rPr>
          <w:sz w:val="26"/>
          <w:szCs w:val="26"/>
          <w:rtl/>
        </w:rPr>
        <w:t>–</w:t>
      </w:r>
      <w:r w:rsidR="007B6C68" w:rsidRPr="00C90DDF">
        <w:rPr>
          <w:rFonts w:hint="cs"/>
          <w:sz w:val="26"/>
          <w:szCs w:val="26"/>
          <w:rtl/>
        </w:rPr>
        <w:t xml:space="preserve"> 533</w:t>
      </w:r>
      <w:r w:rsidR="00C53EEB" w:rsidRPr="00C90DDF">
        <w:rPr>
          <w:sz w:val="26"/>
          <w:szCs w:val="26"/>
          <w:rtl/>
        </w:rPr>
        <w:tab/>
      </w:r>
      <w:r w:rsidR="00C53EEB" w:rsidRPr="00C90DDF">
        <w:rPr>
          <w:rFonts w:hint="cs"/>
          <w:sz w:val="26"/>
          <w:szCs w:val="26"/>
          <w:rtl/>
        </w:rPr>
        <w:t>רכישת מקרקעין</w:t>
      </w:r>
      <w:r w:rsidR="00C53EEB" w:rsidRPr="00C90DDF">
        <w:rPr>
          <w:sz w:val="26"/>
          <w:szCs w:val="26"/>
          <w:rtl/>
        </w:rPr>
        <w:tab/>
      </w:r>
      <w:r w:rsidR="007B6C68" w:rsidRPr="00C90DDF">
        <w:rPr>
          <w:sz w:val="26"/>
          <w:szCs w:val="26"/>
          <w:rtl/>
        </w:rPr>
        <w:fldChar w:fldCharType="begin">
          <w:ffData>
            <w:name w:val="Text31"/>
            <w:enabled/>
            <w:calcOnExit w:val="0"/>
            <w:textInput/>
          </w:ffData>
        </w:fldChar>
      </w:r>
      <w:bookmarkStart w:id="97" w:name="Text31"/>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7"/>
      <w:r w:rsidR="007B6C68"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53EEB" w:rsidP="00C90DDF">
      <w:pPr>
        <w:pStyle w:val="sig-1"/>
        <w:widowControl/>
        <w:pBdr>
          <w:top w:val="single" w:sz="4" w:space="1" w:color="auto"/>
          <w:bottom w:val="single" w:sz="4" w:space="1" w:color="auto"/>
        </w:pBdr>
        <w:tabs>
          <w:tab w:val="clear" w:pos="851"/>
          <w:tab w:val="clear" w:pos="2835"/>
          <w:tab w:val="clear" w:pos="4820"/>
          <w:tab w:val="left" w:pos="1701"/>
          <w:tab w:val="left" w:pos="5670"/>
        </w:tabs>
        <w:spacing w:before="72"/>
        <w:ind w:left="0" w:right="1134"/>
        <w:rPr>
          <w:sz w:val="26"/>
          <w:szCs w:val="26"/>
          <w:rtl/>
        </w:rPr>
      </w:pPr>
      <w:r w:rsidRPr="00C90DDF">
        <w:rPr>
          <w:sz w:val="26"/>
          <w:szCs w:val="26"/>
          <w:rtl/>
        </w:rPr>
        <w:tab/>
      </w:r>
      <w:r w:rsidRPr="00C90DDF">
        <w:rPr>
          <w:rFonts w:hint="cs"/>
          <w:sz w:val="26"/>
          <w:szCs w:val="26"/>
          <w:rtl/>
        </w:rPr>
        <w:t>סה"כ תשלומים</w:t>
      </w:r>
      <w:r w:rsidRPr="00C90DDF">
        <w:rPr>
          <w:sz w:val="26"/>
          <w:szCs w:val="26"/>
          <w:rtl/>
        </w:rPr>
        <w:tab/>
      </w:r>
      <w:r w:rsidR="007B6C68" w:rsidRPr="00C90DDF">
        <w:rPr>
          <w:sz w:val="26"/>
          <w:szCs w:val="26"/>
          <w:rtl/>
        </w:rPr>
        <w:fldChar w:fldCharType="begin">
          <w:ffData>
            <w:name w:val="Text32"/>
            <w:enabled/>
            <w:calcOnExit w:val="0"/>
            <w:textInput/>
          </w:ffData>
        </w:fldChar>
      </w:r>
      <w:bookmarkStart w:id="98" w:name="Text32"/>
      <w:r w:rsidR="007B6C68" w:rsidRPr="00C90DDF">
        <w:rPr>
          <w:sz w:val="26"/>
          <w:szCs w:val="26"/>
          <w:rtl/>
        </w:rPr>
        <w:instrText xml:space="preserve"> </w:instrText>
      </w:r>
      <w:r w:rsidR="007B6C68" w:rsidRPr="00C90DDF">
        <w:rPr>
          <w:sz w:val="26"/>
          <w:szCs w:val="26"/>
        </w:rPr>
        <w:instrText>FORMTEXT</w:instrText>
      </w:r>
      <w:r w:rsidR="007B6C68" w:rsidRPr="00C90DDF">
        <w:rPr>
          <w:sz w:val="26"/>
          <w:szCs w:val="26"/>
          <w:rtl/>
        </w:rPr>
        <w:instrText xml:space="preserve"> </w:instrText>
      </w:r>
      <w:r w:rsidR="00590985" w:rsidRPr="00C90DDF">
        <w:rPr>
          <w:sz w:val="26"/>
          <w:szCs w:val="26"/>
        </w:rPr>
      </w:r>
      <w:r w:rsidR="007B6C68"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007B6C68" w:rsidRPr="00C90DDF">
        <w:rPr>
          <w:sz w:val="26"/>
          <w:szCs w:val="26"/>
          <w:rtl/>
        </w:rPr>
        <w:fldChar w:fldCharType="end"/>
      </w:r>
      <w:bookmarkEnd w:id="98"/>
      <w:r w:rsidR="007B6C68" w:rsidRPr="00C90DDF">
        <w:rPr>
          <w:rFonts w:hint="cs"/>
          <w:sz w:val="26"/>
          <w:szCs w:val="26"/>
          <w:rtl/>
        </w:rPr>
        <w:t xml:space="preserve"> </w:t>
      </w:r>
      <w:r w:rsidRPr="00C90DDF">
        <w:rPr>
          <w:sz w:val="26"/>
          <w:szCs w:val="26"/>
          <w:rtl/>
        </w:rPr>
        <w:t>ל</w:t>
      </w:r>
      <w:r w:rsidRPr="00C90DDF">
        <w:rPr>
          <w:rFonts w:hint="cs"/>
          <w:sz w:val="26"/>
          <w:szCs w:val="26"/>
          <w:rtl/>
        </w:rPr>
        <w:t>"י</w:t>
      </w:r>
    </w:p>
    <w:p w:rsidR="00C53EEB" w:rsidRPr="007B6C68" w:rsidRDefault="00C53EEB" w:rsidP="007B6C68">
      <w:pPr>
        <w:pStyle w:val="P00"/>
        <w:spacing w:before="72"/>
        <w:ind w:left="0" w:right="1134"/>
        <w:rPr>
          <w:rStyle w:val="default"/>
          <w:rFonts w:cs="FrankRuehl"/>
          <w:rtl/>
        </w:rPr>
      </w:pPr>
    </w:p>
    <w:p w:rsidR="00C53EEB" w:rsidRPr="007B6C68" w:rsidRDefault="00C53EEB" w:rsidP="00FE5277">
      <w:pPr>
        <w:pStyle w:val="medium2-header"/>
        <w:keepLines w:val="0"/>
        <w:spacing w:before="72"/>
        <w:ind w:left="0" w:right="1134"/>
        <w:rPr>
          <w:noProof/>
          <w:sz w:val="26"/>
          <w:szCs w:val="26"/>
          <w:rtl/>
        </w:rPr>
      </w:pPr>
      <w:bookmarkStart w:id="99" w:name="med21"/>
      <w:bookmarkEnd w:id="99"/>
      <w:r w:rsidRPr="007B6C68">
        <w:rPr>
          <w:noProof/>
          <w:sz w:val="26"/>
          <w:szCs w:val="26"/>
          <w:rtl/>
        </w:rPr>
        <w:t>ת</w:t>
      </w:r>
      <w:r w:rsidRPr="007B6C68">
        <w:rPr>
          <w:rFonts w:hint="cs"/>
          <w:noProof/>
          <w:sz w:val="26"/>
          <w:szCs w:val="26"/>
          <w:rtl/>
        </w:rPr>
        <w:t>וספת שניה</w:t>
      </w:r>
    </w:p>
    <w:p w:rsidR="00C53EEB" w:rsidRPr="00170013" w:rsidRDefault="00C53EEB" w:rsidP="00170013">
      <w:pPr>
        <w:pStyle w:val="P00"/>
        <w:spacing w:before="72"/>
        <w:ind w:left="0" w:right="1134"/>
        <w:jc w:val="center"/>
        <w:rPr>
          <w:rStyle w:val="default"/>
          <w:rFonts w:cs="FrankRuehl"/>
          <w:sz w:val="24"/>
          <w:szCs w:val="24"/>
          <w:rtl/>
        </w:rPr>
      </w:pPr>
      <w:r w:rsidRPr="00170013">
        <w:rPr>
          <w:rStyle w:val="default"/>
          <w:rFonts w:cs="FrankRuehl"/>
          <w:sz w:val="24"/>
          <w:szCs w:val="24"/>
          <w:rtl/>
        </w:rPr>
        <w:t>(</w:t>
      </w:r>
      <w:r w:rsidRPr="00170013">
        <w:rPr>
          <w:rStyle w:val="default"/>
          <w:rFonts w:cs="FrankRuehl" w:hint="cs"/>
          <w:sz w:val="24"/>
          <w:szCs w:val="24"/>
          <w:rtl/>
        </w:rPr>
        <w:t>תקנה 17)</w:t>
      </w:r>
    </w:p>
    <w:p w:rsidR="00C53EEB" w:rsidRPr="007B6C68" w:rsidRDefault="00C53EEB" w:rsidP="007B6C68">
      <w:pPr>
        <w:pStyle w:val="medium2-header"/>
        <w:keepLines w:val="0"/>
        <w:spacing w:before="72"/>
        <w:ind w:left="0" w:right="1134"/>
        <w:rPr>
          <w:noProof/>
          <w:sz w:val="22"/>
          <w:szCs w:val="22"/>
          <w:rtl/>
        </w:rPr>
      </w:pPr>
      <w:bookmarkStart w:id="100" w:name="med22"/>
      <w:bookmarkEnd w:id="100"/>
      <w:r w:rsidRPr="007B6C68">
        <w:rPr>
          <w:noProof/>
          <w:sz w:val="22"/>
          <w:szCs w:val="22"/>
          <w:rtl/>
        </w:rPr>
        <w:t>ח</w:t>
      </w:r>
      <w:r w:rsidRPr="007B6C68">
        <w:rPr>
          <w:rFonts w:hint="cs"/>
          <w:noProof/>
          <w:sz w:val="22"/>
          <w:szCs w:val="22"/>
          <w:rtl/>
        </w:rPr>
        <w:t>לק</w:t>
      </w:r>
      <w:r w:rsidRPr="007B6C68">
        <w:rPr>
          <w:noProof/>
          <w:sz w:val="22"/>
          <w:szCs w:val="22"/>
          <w:rtl/>
        </w:rPr>
        <w:t xml:space="preserve"> </w:t>
      </w:r>
      <w:r w:rsidRPr="007B6C68">
        <w:rPr>
          <w:rFonts w:hint="cs"/>
          <w:noProof/>
          <w:sz w:val="22"/>
          <w:szCs w:val="22"/>
          <w:rtl/>
        </w:rPr>
        <w:t xml:space="preserve">א' </w:t>
      </w:r>
      <w:r w:rsidR="007B6C68">
        <w:rPr>
          <w:noProof/>
          <w:sz w:val="22"/>
          <w:szCs w:val="22"/>
          <w:rtl/>
        </w:rPr>
        <w:t>–</w:t>
      </w:r>
      <w:r w:rsidRPr="007B6C68">
        <w:rPr>
          <w:rFonts w:hint="cs"/>
          <w:noProof/>
          <w:sz w:val="22"/>
          <w:szCs w:val="22"/>
          <w:rtl/>
        </w:rPr>
        <w:t xml:space="preserve"> חשבונות תנועה</w:t>
      </w:r>
    </w:p>
    <w:p w:rsidR="00C53EEB" w:rsidRPr="00C90DDF" w:rsidRDefault="00C53EEB" w:rsidP="00FE5277">
      <w:pPr>
        <w:pStyle w:val="P00"/>
        <w:spacing w:before="72"/>
        <w:ind w:left="0" w:right="1134"/>
        <w:rPr>
          <w:rStyle w:val="default"/>
          <w:rFonts w:cs="FrankRuehl"/>
          <w:sz w:val="24"/>
          <w:szCs w:val="24"/>
          <w:rtl/>
        </w:rPr>
      </w:pPr>
      <w:r w:rsidRPr="00C90DDF">
        <w:rPr>
          <w:rStyle w:val="default"/>
          <w:rFonts w:cs="FrankRuehl"/>
          <w:sz w:val="24"/>
          <w:szCs w:val="24"/>
          <w:rtl/>
        </w:rPr>
        <w:t>ט</w:t>
      </w:r>
      <w:r w:rsidRPr="00C90DDF">
        <w:rPr>
          <w:rStyle w:val="default"/>
          <w:rFonts w:cs="FrankRuehl" w:hint="cs"/>
          <w:sz w:val="24"/>
          <w:szCs w:val="24"/>
          <w:rtl/>
        </w:rPr>
        <w:t>ור 1 בפנקס ראשי</w:t>
      </w:r>
    </w:p>
    <w:p w:rsidR="00C53EEB" w:rsidRPr="00FA464E"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sidRPr="00FA464E">
        <w:rPr>
          <w:rStyle w:val="default"/>
          <w:rFonts w:cs="FrankRuehl"/>
          <w:rtl/>
        </w:rPr>
        <w:t>101</w:t>
      </w:r>
      <w:r w:rsidR="00C53EEB" w:rsidRPr="00FA464E">
        <w:rPr>
          <w:rStyle w:val="default"/>
          <w:rFonts w:cs="FrankRuehl"/>
          <w:rtl/>
        </w:rPr>
        <w:tab/>
      </w:r>
      <w:r w:rsidR="00C53EEB" w:rsidRPr="00FA464E">
        <w:rPr>
          <w:rStyle w:val="default"/>
          <w:rFonts w:cs="FrankRuehl" w:hint="cs"/>
          <w:rtl/>
        </w:rPr>
        <w:t>חש' קופה</w:t>
      </w:r>
    </w:p>
    <w:p w:rsidR="00C53EEB" w:rsidRPr="00FA464E"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105 </w:t>
      </w:r>
      <w:r>
        <w:rPr>
          <w:rStyle w:val="default"/>
          <w:rFonts w:cs="FrankRuehl"/>
          <w:rtl/>
        </w:rPr>
        <w:t>–</w:t>
      </w:r>
      <w:r>
        <w:rPr>
          <w:rStyle w:val="default"/>
          <w:rFonts w:cs="FrankRuehl" w:hint="cs"/>
          <w:rtl/>
        </w:rPr>
        <w:t xml:space="preserve"> 102</w:t>
      </w:r>
      <w:r w:rsidR="00C53EEB" w:rsidRPr="00FA464E">
        <w:rPr>
          <w:rStyle w:val="default"/>
          <w:rFonts w:cs="FrankRuehl"/>
          <w:rtl/>
        </w:rPr>
        <w:tab/>
      </w:r>
      <w:r w:rsidR="00C53EEB" w:rsidRPr="00FA464E">
        <w:rPr>
          <w:rStyle w:val="default"/>
          <w:rFonts w:cs="FrankRuehl" w:hint="cs"/>
          <w:rtl/>
        </w:rPr>
        <w:t>חש' בנקים</w:t>
      </w:r>
    </w:p>
    <w:p w:rsidR="00C53EEB" w:rsidRPr="00FA464E"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sidRPr="00FA464E">
        <w:rPr>
          <w:rStyle w:val="default"/>
          <w:rFonts w:cs="FrankRuehl"/>
          <w:rtl/>
        </w:rPr>
        <w:t>106</w:t>
      </w:r>
      <w:r w:rsidR="00C53EEB" w:rsidRPr="00FA464E">
        <w:rPr>
          <w:rStyle w:val="default"/>
          <w:rFonts w:cs="FrankRuehl"/>
          <w:rtl/>
        </w:rPr>
        <w:tab/>
      </w:r>
      <w:r w:rsidR="00C53EEB" w:rsidRPr="00FA464E">
        <w:rPr>
          <w:rStyle w:val="default"/>
          <w:rFonts w:cs="FrankRuehl" w:hint="cs"/>
          <w:rtl/>
        </w:rPr>
        <w:t>חש' סילוקן</w:t>
      </w:r>
    </w:p>
    <w:p w:rsidR="00C53EEB" w:rsidRPr="00FA464E"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108 </w:t>
      </w:r>
      <w:r>
        <w:rPr>
          <w:rStyle w:val="default"/>
          <w:rFonts w:cs="FrankRuehl"/>
          <w:rtl/>
        </w:rPr>
        <w:t>–</w:t>
      </w:r>
      <w:r>
        <w:rPr>
          <w:rStyle w:val="default"/>
          <w:rFonts w:cs="FrankRuehl" w:hint="cs"/>
          <w:rtl/>
        </w:rPr>
        <w:t xml:space="preserve"> 107</w:t>
      </w:r>
      <w:r w:rsidR="00C53EEB" w:rsidRPr="00FA464E">
        <w:rPr>
          <w:rStyle w:val="default"/>
          <w:rFonts w:cs="FrankRuehl"/>
          <w:rtl/>
        </w:rPr>
        <w:tab/>
      </w:r>
      <w:r w:rsidR="00C53EEB" w:rsidRPr="00FA464E">
        <w:rPr>
          <w:rStyle w:val="default"/>
          <w:rFonts w:cs="FrankRuehl" w:hint="cs"/>
          <w:rtl/>
        </w:rPr>
        <w:t>חש' החשב הכללי</w:t>
      </w:r>
    </w:p>
    <w:p w:rsidR="00C53EEB" w:rsidRPr="00FA464E"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130 </w:t>
      </w:r>
      <w:r>
        <w:rPr>
          <w:rStyle w:val="default"/>
          <w:rFonts w:cs="FrankRuehl"/>
          <w:rtl/>
        </w:rPr>
        <w:t>–</w:t>
      </w:r>
      <w:r>
        <w:rPr>
          <w:rStyle w:val="default"/>
          <w:rFonts w:cs="FrankRuehl" w:hint="cs"/>
          <w:rtl/>
        </w:rPr>
        <w:t xml:space="preserve"> 109</w:t>
      </w:r>
      <w:r w:rsidR="00C53EEB" w:rsidRPr="00FA464E">
        <w:rPr>
          <w:rStyle w:val="default"/>
          <w:rFonts w:cs="FrankRuehl"/>
          <w:rtl/>
        </w:rPr>
        <w:tab/>
      </w:r>
      <w:r w:rsidR="00C53EEB" w:rsidRPr="00FA464E">
        <w:rPr>
          <w:rStyle w:val="default"/>
          <w:rFonts w:cs="FrankRuehl" w:hint="cs"/>
          <w:rtl/>
        </w:rPr>
        <w:t>חש' רשויות מקומיות</w:t>
      </w:r>
    </w:p>
    <w:p w:rsidR="00C53EEB" w:rsidRPr="00FA464E"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150 </w:t>
      </w:r>
      <w:r>
        <w:rPr>
          <w:rStyle w:val="default"/>
          <w:rFonts w:cs="FrankRuehl"/>
          <w:rtl/>
        </w:rPr>
        <w:t>–</w:t>
      </w:r>
      <w:r>
        <w:rPr>
          <w:rStyle w:val="default"/>
          <w:rFonts w:cs="FrankRuehl" w:hint="cs"/>
          <w:rtl/>
        </w:rPr>
        <w:t xml:space="preserve"> 131</w:t>
      </w:r>
      <w:r w:rsidR="00C53EEB" w:rsidRPr="00FA464E">
        <w:rPr>
          <w:rStyle w:val="default"/>
          <w:rFonts w:cs="FrankRuehl"/>
          <w:rtl/>
        </w:rPr>
        <w:tab/>
      </w:r>
      <w:r w:rsidR="00C53EEB" w:rsidRPr="00FA464E">
        <w:rPr>
          <w:rStyle w:val="default"/>
          <w:rFonts w:cs="FrankRuehl" w:hint="cs"/>
          <w:rtl/>
        </w:rPr>
        <w:t>חש' חייבים וזכאים עובדים</w:t>
      </w:r>
    </w:p>
    <w:p w:rsidR="00C53EEB" w:rsidRPr="00FA464E"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198 </w:t>
      </w:r>
      <w:r>
        <w:rPr>
          <w:rStyle w:val="default"/>
          <w:rFonts w:cs="FrankRuehl"/>
          <w:rtl/>
        </w:rPr>
        <w:t>–</w:t>
      </w:r>
      <w:r>
        <w:rPr>
          <w:rStyle w:val="default"/>
          <w:rFonts w:cs="FrankRuehl" w:hint="cs"/>
          <w:rtl/>
        </w:rPr>
        <w:t xml:space="preserve"> 151</w:t>
      </w:r>
      <w:r w:rsidR="00C53EEB" w:rsidRPr="00FA464E">
        <w:rPr>
          <w:rStyle w:val="default"/>
          <w:rFonts w:cs="FrankRuehl"/>
          <w:rtl/>
        </w:rPr>
        <w:tab/>
      </w:r>
      <w:r w:rsidR="00C53EEB" w:rsidRPr="00FA464E">
        <w:rPr>
          <w:rStyle w:val="default"/>
          <w:rFonts w:cs="FrankRuehl" w:hint="cs"/>
          <w:rtl/>
        </w:rPr>
        <w:t>חש' חייבים וזכאים שונים</w:t>
      </w:r>
    </w:p>
    <w:p w:rsidR="00C53EEB" w:rsidRPr="00FA464E" w:rsidRDefault="00C53EEB"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sidRPr="00FA464E">
        <w:rPr>
          <w:rStyle w:val="default"/>
          <w:rFonts w:cs="FrankRuehl"/>
          <w:rtl/>
        </w:rPr>
        <w:tab/>
        <w:t>199</w:t>
      </w:r>
      <w:r w:rsidRPr="00FA464E">
        <w:rPr>
          <w:rStyle w:val="default"/>
          <w:rFonts w:cs="FrankRuehl"/>
          <w:rtl/>
        </w:rPr>
        <w:tab/>
      </w:r>
      <w:r w:rsidRPr="00FA464E">
        <w:rPr>
          <w:rStyle w:val="default"/>
          <w:rFonts w:cs="FrankRuehl" w:hint="cs"/>
          <w:rtl/>
        </w:rPr>
        <w:t>חש' ארנ</w:t>
      </w:r>
      <w:r w:rsidRPr="00FA464E">
        <w:rPr>
          <w:rStyle w:val="default"/>
          <w:rFonts w:cs="FrankRuehl"/>
          <w:rtl/>
        </w:rPr>
        <w:t>ו</w:t>
      </w:r>
      <w:r w:rsidRPr="00FA464E">
        <w:rPr>
          <w:rStyle w:val="default"/>
          <w:rFonts w:cs="FrankRuehl" w:hint="cs"/>
          <w:rtl/>
        </w:rPr>
        <w:t>נות מבעלי מקרקעין או מחזיקיהם</w:t>
      </w:r>
    </w:p>
    <w:p w:rsidR="00C53EEB" w:rsidRPr="00C90DDF" w:rsidRDefault="00C53EEB" w:rsidP="00FE5277">
      <w:pPr>
        <w:pStyle w:val="P00"/>
        <w:spacing w:before="72"/>
        <w:ind w:left="0" w:right="1134"/>
        <w:rPr>
          <w:rStyle w:val="default"/>
          <w:rFonts w:cs="FrankRuehl"/>
          <w:sz w:val="24"/>
          <w:szCs w:val="24"/>
          <w:rtl/>
        </w:rPr>
      </w:pPr>
      <w:r w:rsidRPr="00C90DDF">
        <w:rPr>
          <w:rStyle w:val="default"/>
          <w:rFonts w:cs="FrankRuehl"/>
          <w:sz w:val="24"/>
          <w:szCs w:val="24"/>
          <w:rtl/>
        </w:rPr>
        <w:t>ט</w:t>
      </w:r>
      <w:r w:rsidRPr="00C90DDF">
        <w:rPr>
          <w:rStyle w:val="default"/>
          <w:rFonts w:cs="FrankRuehl" w:hint="cs"/>
          <w:sz w:val="24"/>
          <w:szCs w:val="24"/>
          <w:rtl/>
        </w:rPr>
        <w:t>ור 2 בפנקס ראשי</w:t>
      </w:r>
    </w:p>
    <w:p w:rsidR="00C53EEB" w:rsidRPr="00FA464E"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299 </w:t>
      </w:r>
      <w:r>
        <w:rPr>
          <w:rStyle w:val="default"/>
          <w:rFonts w:cs="FrankRuehl"/>
          <w:rtl/>
        </w:rPr>
        <w:t>–</w:t>
      </w:r>
      <w:r>
        <w:rPr>
          <w:rStyle w:val="default"/>
          <w:rFonts w:cs="FrankRuehl" w:hint="cs"/>
          <w:rtl/>
        </w:rPr>
        <w:t xml:space="preserve"> 200</w:t>
      </w:r>
      <w:r w:rsidR="00C53EEB" w:rsidRPr="00FA464E">
        <w:rPr>
          <w:rStyle w:val="default"/>
          <w:rFonts w:cs="FrankRuehl"/>
          <w:rtl/>
        </w:rPr>
        <w:tab/>
      </w:r>
      <w:r w:rsidR="00C53EEB" w:rsidRPr="00FA464E">
        <w:rPr>
          <w:rStyle w:val="default"/>
          <w:rFonts w:cs="FrankRuehl" w:hint="cs"/>
          <w:rtl/>
        </w:rPr>
        <w:t>חש' ספקים וקבלנים</w:t>
      </w:r>
    </w:p>
    <w:p w:rsidR="00C53EEB" w:rsidRPr="005B2B0F" w:rsidRDefault="00C53EEB" w:rsidP="005B2B0F">
      <w:pPr>
        <w:pStyle w:val="medium2-header"/>
        <w:keepLines w:val="0"/>
        <w:spacing w:before="72"/>
        <w:ind w:left="0" w:right="1134"/>
        <w:rPr>
          <w:noProof/>
          <w:sz w:val="22"/>
          <w:szCs w:val="22"/>
          <w:rtl/>
        </w:rPr>
      </w:pPr>
      <w:bookmarkStart w:id="101" w:name="med23"/>
      <w:bookmarkEnd w:id="101"/>
      <w:r w:rsidRPr="005B2B0F">
        <w:rPr>
          <w:noProof/>
          <w:sz w:val="22"/>
          <w:szCs w:val="22"/>
          <w:rtl/>
        </w:rPr>
        <w:t>ח</w:t>
      </w:r>
      <w:r w:rsidRPr="005B2B0F">
        <w:rPr>
          <w:rFonts w:hint="cs"/>
          <w:noProof/>
          <w:sz w:val="22"/>
          <w:szCs w:val="22"/>
          <w:rtl/>
        </w:rPr>
        <w:t xml:space="preserve">לק ב' </w:t>
      </w:r>
      <w:r w:rsidR="005B2B0F">
        <w:rPr>
          <w:noProof/>
          <w:sz w:val="22"/>
          <w:szCs w:val="22"/>
          <w:rtl/>
        </w:rPr>
        <w:t>–</w:t>
      </w:r>
      <w:r w:rsidRPr="005B2B0F">
        <w:rPr>
          <w:rFonts w:hint="cs"/>
          <w:noProof/>
          <w:sz w:val="22"/>
          <w:szCs w:val="22"/>
          <w:rtl/>
        </w:rPr>
        <w:t xml:space="preserve"> חשבונות תקבולים</w:t>
      </w:r>
    </w:p>
    <w:p w:rsidR="00C53EEB" w:rsidRPr="00C90DDF" w:rsidRDefault="00C53EEB" w:rsidP="00FE5277">
      <w:pPr>
        <w:pStyle w:val="P00"/>
        <w:spacing w:before="72"/>
        <w:ind w:left="0" w:right="1134"/>
        <w:rPr>
          <w:rStyle w:val="default"/>
          <w:rFonts w:cs="FrankRuehl"/>
          <w:sz w:val="24"/>
          <w:szCs w:val="24"/>
          <w:rtl/>
        </w:rPr>
      </w:pPr>
      <w:r w:rsidRPr="00C90DDF">
        <w:rPr>
          <w:rStyle w:val="default"/>
          <w:rFonts w:cs="FrankRuehl"/>
          <w:sz w:val="24"/>
          <w:szCs w:val="24"/>
          <w:rtl/>
        </w:rPr>
        <w:t>ט</w:t>
      </w:r>
      <w:r w:rsidRPr="00C90DDF">
        <w:rPr>
          <w:rStyle w:val="default"/>
          <w:rFonts w:cs="FrankRuehl" w:hint="cs"/>
          <w:sz w:val="24"/>
          <w:szCs w:val="24"/>
          <w:rtl/>
        </w:rPr>
        <w:t>ור 3 בפנקס ראשי</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310 </w:t>
      </w:r>
      <w:r>
        <w:rPr>
          <w:rStyle w:val="default"/>
          <w:rFonts w:cs="FrankRuehl"/>
          <w:rtl/>
        </w:rPr>
        <w:t>–</w:t>
      </w:r>
      <w:r>
        <w:rPr>
          <w:rStyle w:val="default"/>
          <w:rFonts w:cs="FrankRuehl" w:hint="cs"/>
          <w:rtl/>
        </w:rPr>
        <w:t xml:space="preserve"> 300</w:t>
      </w:r>
      <w:r w:rsidR="00C53EEB" w:rsidRPr="005B2B0F">
        <w:rPr>
          <w:rStyle w:val="default"/>
          <w:rFonts w:cs="FrankRuehl"/>
          <w:rtl/>
        </w:rPr>
        <w:tab/>
      </w:r>
      <w:r w:rsidR="00C53EEB" w:rsidRPr="005B2B0F">
        <w:rPr>
          <w:rStyle w:val="default"/>
          <w:rFonts w:cs="FrankRuehl" w:hint="cs"/>
          <w:rtl/>
        </w:rPr>
        <w:t>חש' ארנונות לגביה</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320 </w:t>
      </w:r>
      <w:r>
        <w:rPr>
          <w:rStyle w:val="default"/>
          <w:rFonts w:cs="FrankRuehl"/>
          <w:rtl/>
        </w:rPr>
        <w:t>–</w:t>
      </w:r>
      <w:r>
        <w:rPr>
          <w:rStyle w:val="default"/>
          <w:rFonts w:cs="FrankRuehl" w:hint="cs"/>
          <w:rtl/>
        </w:rPr>
        <w:t xml:space="preserve"> 311</w:t>
      </w:r>
      <w:r w:rsidR="00C53EEB" w:rsidRPr="005B2B0F">
        <w:rPr>
          <w:rStyle w:val="default"/>
          <w:rFonts w:cs="FrankRuehl"/>
          <w:rtl/>
        </w:rPr>
        <w:tab/>
      </w:r>
      <w:r w:rsidR="00C53EEB" w:rsidRPr="005B2B0F">
        <w:rPr>
          <w:rStyle w:val="default"/>
          <w:rFonts w:cs="FrankRuehl" w:hint="cs"/>
          <w:rtl/>
        </w:rPr>
        <w:t>חש' דמי שימוש במים</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330 </w:t>
      </w:r>
      <w:r>
        <w:rPr>
          <w:rStyle w:val="default"/>
          <w:rFonts w:cs="FrankRuehl"/>
          <w:rtl/>
        </w:rPr>
        <w:t>–</w:t>
      </w:r>
      <w:r>
        <w:rPr>
          <w:rStyle w:val="default"/>
          <w:rFonts w:cs="FrankRuehl" w:hint="cs"/>
          <w:rtl/>
        </w:rPr>
        <w:t xml:space="preserve"> 321</w:t>
      </w:r>
      <w:r w:rsidR="00C53EEB" w:rsidRPr="005B2B0F">
        <w:rPr>
          <w:rStyle w:val="default"/>
          <w:rFonts w:cs="FrankRuehl"/>
          <w:rtl/>
        </w:rPr>
        <w:tab/>
      </w:r>
      <w:r w:rsidR="00C53EEB" w:rsidRPr="005B2B0F">
        <w:rPr>
          <w:rStyle w:val="default"/>
          <w:rFonts w:cs="FrankRuehl" w:hint="cs"/>
          <w:rtl/>
        </w:rPr>
        <w:t>חש' הכנסות מקרנות פנימיות</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340 </w:t>
      </w:r>
      <w:r>
        <w:rPr>
          <w:rStyle w:val="default"/>
          <w:rFonts w:cs="FrankRuehl"/>
          <w:rtl/>
        </w:rPr>
        <w:t>–</w:t>
      </w:r>
      <w:r>
        <w:rPr>
          <w:rStyle w:val="default"/>
          <w:rFonts w:cs="FrankRuehl" w:hint="cs"/>
          <w:rtl/>
        </w:rPr>
        <w:t xml:space="preserve"> 331</w:t>
      </w:r>
      <w:r w:rsidR="00C53EEB" w:rsidRPr="005B2B0F">
        <w:rPr>
          <w:rStyle w:val="default"/>
          <w:rFonts w:cs="FrankRuehl"/>
          <w:rtl/>
        </w:rPr>
        <w:tab/>
      </w:r>
      <w:r w:rsidR="00C53EEB" w:rsidRPr="005B2B0F">
        <w:rPr>
          <w:rStyle w:val="default"/>
          <w:rFonts w:cs="FrankRuehl" w:hint="cs"/>
          <w:rtl/>
        </w:rPr>
        <w:t>חש' מענק ממשלתי</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350 </w:t>
      </w:r>
      <w:r>
        <w:rPr>
          <w:rStyle w:val="default"/>
          <w:rFonts w:cs="FrankRuehl"/>
          <w:rtl/>
        </w:rPr>
        <w:t>–</w:t>
      </w:r>
      <w:r>
        <w:rPr>
          <w:rStyle w:val="default"/>
          <w:rFonts w:cs="FrankRuehl" w:hint="cs"/>
          <w:rtl/>
        </w:rPr>
        <w:t xml:space="preserve"> 341</w:t>
      </w:r>
      <w:r w:rsidR="00C53EEB" w:rsidRPr="005B2B0F">
        <w:rPr>
          <w:rStyle w:val="default"/>
          <w:rFonts w:cs="FrankRuehl"/>
          <w:rtl/>
        </w:rPr>
        <w:tab/>
      </w:r>
      <w:r w:rsidR="00C53EEB" w:rsidRPr="005B2B0F">
        <w:rPr>
          <w:rStyle w:val="default"/>
          <w:rFonts w:cs="FrankRuehl" w:hint="cs"/>
          <w:rtl/>
        </w:rPr>
        <w:t>חש' מענקי</w:t>
      </w:r>
      <w:r w:rsidR="00C53EEB" w:rsidRPr="005B2B0F">
        <w:rPr>
          <w:rStyle w:val="default"/>
          <w:rFonts w:cs="FrankRuehl"/>
          <w:rtl/>
        </w:rPr>
        <w:t>ם</w:t>
      </w:r>
      <w:r w:rsidR="00C53EEB" w:rsidRPr="005B2B0F">
        <w:rPr>
          <w:rStyle w:val="default"/>
          <w:rFonts w:cs="FrankRuehl" w:hint="cs"/>
          <w:rtl/>
        </w:rPr>
        <w:t xml:space="preserve"> שונים</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360 </w:t>
      </w:r>
      <w:r>
        <w:rPr>
          <w:rStyle w:val="default"/>
          <w:rFonts w:cs="FrankRuehl"/>
          <w:rtl/>
        </w:rPr>
        <w:t>–</w:t>
      </w:r>
      <w:r>
        <w:rPr>
          <w:rStyle w:val="default"/>
          <w:rFonts w:cs="FrankRuehl" w:hint="cs"/>
          <w:rtl/>
        </w:rPr>
        <w:t xml:space="preserve"> 351</w:t>
      </w:r>
      <w:r w:rsidR="00C53EEB" w:rsidRPr="005B2B0F">
        <w:rPr>
          <w:rStyle w:val="default"/>
          <w:rFonts w:cs="FrankRuehl"/>
          <w:rtl/>
        </w:rPr>
        <w:tab/>
      </w:r>
      <w:r w:rsidR="00C53EEB" w:rsidRPr="005B2B0F">
        <w:rPr>
          <w:rStyle w:val="default"/>
          <w:rFonts w:cs="FrankRuehl" w:hint="cs"/>
          <w:rtl/>
        </w:rPr>
        <w:t>חש' הלוואות מתקציב פיתוח</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370 </w:t>
      </w:r>
      <w:r>
        <w:rPr>
          <w:rStyle w:val="default"/>
          <w:rFonts w:cs="FrankRuehl"/>
          <w:rtl/>
        </w:rPr>
        <w:t>–</w:t>
      </w:r>
      <w:r>
        <w:rPr>
          <w:rStyle w:val="default"/>
          <w:rFonts w:cs="FrankRuehl" w:hint="cs"/>
          <w:rtl/>
        </w:rPr>
        <w:t xml:space="preserve"> 361</w:t>
      </w:r>
      <w:r>
        <w:rPr>
          <w:rStyle w:val="default"/>
          <w:rFonts w:cs="FrankRuehl" w:hint="cs"/>
          <w:rtl/>
        </w:rPr>
        <w:tab/>
      </w:r>
      <w:r w:rsidR="00C53EEB" w:rsidRPr="005B2B0F">
        <w:rPr>
          <w:rStyle w:val="default"/>
          <w:rFonts w:cs="FrankRuehl" w:hint="cs"/>
          <w:rtl/>
        </w:rPr>
        <w:t>חש' הלוואות שונות</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399 </w:t>
      </w:r>
      <w:r>
        <w:rPr>
          <w:rStyle w:val="default"/>
          <w:rFonts w:cs="FrankRuehl"/>
          <w:rtl/>
        </w:rPr>
        <w:t>–</w:t>
      </w:r>
      <w:r>
        <w:rPr>
          <w:rStyle w:val="default"/>
          <w:rFonts w:cs="FrankRuehl" w:hint="cs"/>
          <w:rtl/>
        </w:rPr>
        <w:t xml:space="preserve"> 371</w:t>
      </w:r>
      <w:r w:rsidR="00C53EEB" w:rsidRPr="005B2B0F">
        <w:rPr>
          <w:rStyle w:val="default"/>
          <w:rFonts w:cs="FrankRuehl"/>
          <w:rtl/>
        </w:rPr>
        <w:tab/>
      </w:r>
      <w:r w:rsidR="00C53EEB" w:rsidRPr="005B2B0F">
        <w:rPr>
          <w:rStyle w:val="default"/>
          <w:rFonts w:cs="FrankRuehl" w:hint="cs"/>
          <w:rtl/>
        </w:rPr>
        <w:t>חש' תקבולים שונים</w:t>
      </w:r>
    </w:p>
    <w:p w:rsidR="00C53EEB" w:rsidRPr="005B2B0F" w:rsidRDefault="00C53EEB" w:rsidP="005B2B0F">
      <w:pPr>
        <w:pStyle w:val="medium2-header"/>
        <w:keepLines w:val="0"/>
        <w:spacing w:before="72"/>
        <w:ind w:left="0" w:right="1134"/>
        <w:rPr>
          <w:noProof/>
          <w:sz w:val="22"/>
          <w:szCs w:val="22"/>
          <w:rtl/>
        </w:rPr>
      </w:pPr>
      <w:bookmarkStart w:id="102" w:name="med24"/>
      <w:bookmarkEnd w:id="102"/>
      <w:r w:rsidRPr="005B2B0F">
        <w:rPr>
          <w:noProof/>
          <w:sz w:val="22"/>
          <w:szCs w:val="22"/>
          <w:rtl/>
        </w:rPr>
        <w:t>ח</w:t>
      </w:r>
      <w:r w:rsidRPr="005B2B0F">
        <w:rPr>
          <w:rFonts w:hint="cs"/>
          <w:noProof/>
          <w:sz w:val="22"/>
          <w:szCs w:val="22"/>
          <w:rtl/>
        </w:rPr>
        <w:t xml:space="preserve">לק ג' </w:t>
      </w:r>
      <w:r w:rsidR="005B2B0F">
        <w:rPr>
          <w:noProof/>
          <w:sz w:val="22"/>
          <w:szCs w:val="22"/>
          <w:rtl/>
        </w:rPr>
        <w:t>–</w:t>
      </w:r>
      <w:r w:rsidRPr="005B2B0F">
        <w:rPr>
          <w:rFonts w:hint="cs"/>
          <w:noProof/>
          <w:sz w:val="22"/>
          <w:szCs w:val="22"/>
          <w:rtl/>
        </w:rPr>
        <w:t xml:space="preserve"> חשבונות תשלומים</w:t>
      </w:r>
    </w:p>
    <w:p w:rsidR="00C53EEB" w:rsidRPr="00C90DDF" w:rsidRDefault="00C53EEB" w:rsidP="00FE5277">
      <w:pPr>
        <w:pStyle w:val="P00"/>
        <w:spacing w:before="72"/>
        <w:ind w:left="0" w:right="1134"/>
        <w:rPr>
          <w:rStyle w:val="default"/>
          <w:rFonts w:cs="FrankRuehl"/>
          <w:sz w:val="24"/>
          <w:szCs w:val="24"/>
          <w:rtl/>
        </w:rPr>
      </w:pPr>
      <w:r w:rsidRPr="00C90DDF">
        <w:rPr>
          <w:rStyle w:val="default"/>
          <w:rFonts w:cs="FrankRuehl"/>
          <w:sz w:val="24"/>
          <w:szCs w:val="24"/>
          <w:rtl/>
        </w:rPr>
        <w:t>ט</w:t>
      </w:r>
      <w:r w:rsidRPr="00C90DDF">
        <w:rPr>
          <w:rStyle w:val="default"/>
          <w:rFonts w:cs="FrankRuehl" w:hint="cs"/>
          <w:sz w:val="24"/>
          <w:szCs w:val="24"/>
          <w:rtl/>
        </w:rPr>
        <w:t>ור 4 בפנקס ראשי</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430 </w:t>
      </w:r>
      <w:r>
        <w:rPr>
          <w:rStyle w:val="default"/>
          <w:rFonts w:cs="FrankRuehl"/>
          <w:rtl/>
        </w:rPr>
        <w:t>–</w:t>
      </w:r>
      <w:r>
        <w:rPr>
          <w:rStyle w:val="default"/>
          <w:rFonts w:cs="FrankRuehl" w:hint="cs"/>
          <w:rtl/>
        </w:rPr>
        <w:t xml:space="preserve"> 401</w:t>
      </w:r>
      <w:r w:rsidR="00C53EEB" w:rsidRPr="005B2B0F">
        <w:rPr>
          <w:rStyle w:val="default"/>
          <w:rFonts w:cs="FrankRuehl"/>
          <w:rtl/>
        </w:rPr>
        <w:tab/>
      </w:r>
      <w:r w:rsidR="00C53EEB" w:rsidRPr="005B2B0F">
        <w:rPr>
          <w:rStyle w:val="default"/>
          <w:rFonts w:cs="FrankRuehl" w:hint="cs"/>
          <w:rtl/>
        </w:rPr>
        <w:t>חש' מפעלים</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440 </w:t>
      </w:r>
      <w:r>
        <w:rPr>
          <w:rStyle w:val="default"/>
          <w:rFonts w:cs="FrankRuehl"/>
          <w:rtl/>
        </w:rPr>
        <w:t>–</w:t>
      </w:r>
      <w:r>
        <w:rPr>
          <w:rStyle w:val="default"/>
          <w:rFonts w:cs="FrankRuehl" w:hint="cs"/>
          <w:rtl/>
        </w:rPr>
        <w:t xml:space="preserve"> 431</w:t>
      </w:r>
      <w:r w:rsidR="00C53EEB" w:rsidRPr="005B2B0F">
        <w:rPr>
          <w:rStyle w:val="default"/>
          <w:rFonts w:cs="FrankRuehl"/>
          <w:rtl/>
        </w:rPr>
        <w:tab/>
      </w:r>
      <w:r w:rsidR="00C53EEB" w:rsidRPr="005B2B0F">
        <w:rPr>
          <w:rStyle w:val="default"/>
          <w:rFonts w:cs="FrankRuehl" w:hint="cs"/>
          <w:rtl/>
        </w:rPr>
        <w:t>חש' פיצויים, זכויות מעבר</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470 </w:t>
      </w:r>
      <w:r>
        <w:rPr>
          <w:rStyle w:val="default"/>
          <w:rFonts w:cs="FrankRuehl"/>
          <w:rtl/>
        </w:rPr>
        <w:t>–</w:t>
      </w:r>
      <w:r>
        <w:rPr>
          <w:rStyle w:val="default"/>
          <w:rFonts w:cs="FrankRuehl" w:hint="cs"/>
          <w:rtl/>
        </w:rPr>
        <w:t xml:space="preserve"> 441</w:t>
      </w:r>
      <w:r w:rsidR="00C53EEB" w:rsidRPr="005B2B0F">
        <w:rPr>
          <w:rStyle w:val="default"/>
          <w:rFonts w:cs="FrankRuehl"/>
          <w:rtl/>
        </w:rPr>
        <w:tab/>
      </w:r>
      <w:r w:rsidR="00C53EEB" w:rsidRPr="005B2B0F">
        <w:rPr>
          <w:rStyle w:val="default"/>
          <w:rFonts w:cs="FrankRuehl" w:hint="cs"/>
          <w:rtl/>
        </w:rPr>
        <w:t>חש' החזקת מפעלים</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sidRPr="005B2B0F">
        <w:rPr>
          <w:rStyle w:val="default"/>
          <w:rFonts w:cs="FrankRuehl"/>
          <w:rtl/>
        </w:rPr>
        <w:t>471</w:t>
      </w:r>
      <w:r w:rsidR="00C53EEB" w:rsidRPr="005B2B0F">
        <w:rPr>
          <w:rStyle w:val="default"/>
          <w:rFonts w:cs="FrankRuehl"/>
          <w:rtl/>
        </w:rPr>
        <w:tab/>
      </w:r>
      <w:r w:rsidR="00C53EEB" w:rsidRPr="005B2B0F">
        <w:rPr>
          <w:rStyle w:val="default"/>
          <w:rFonts w:cs="FrankRuehl" w:hint="cs"/>
          <w:rtl/>
        </w:rPr>
        <w:t>חש' משכורת עובדי משרד טכ</w:t>
      </w:r>
      <w:r w:rsidR="00C53EEB" w:rsidRPr="005B2B0F">
        <w:rPr>
          <w:rStyle w:val="default"/>
          <w:rFonts w:cs="FrankRuehl"/>
          <w:rtl/>
        </w:rPr>
        <w:t>נ</w:t>
      </w:r>
      <w:r w:rsidR="00C53EEB" w:rsidRPr="005B2B0F">
        <w:rPr>
          <w:rStyle w:val="default"/>
          <w:rFonts w:cs="FrankRuehl" w:hint="cs"/>
          <w:rtl/>
        </w:rPr>
        <w:t>י</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sidRPr="005B2B0F">
        <w:rPr>
          <w:rStyle w:val="default"/>
          <w:rFonts w:cs="FrankRuehl"/>
          <w:rtl/>
        </w:rPr>
        <w:t>472</w:t>
      </w:r>
      <w:r w:rsidR="00C53EEB" w:rsidRPr="005B2B0F">
        <w:rPr>
          <w:rStyle w:val="default"/>
          <w:rFonts w:cs="FrankRuehl"/>
          <w:rtl/>
        </w:rPr>
        <w:tab/>
      </w:r>
      <w:r w:rsidR="00C53EEB" w:rsidRPr="005B2B0F">
        <w:rPr>
          <w:rStyle w:val="default"/>
          <w:rFonts w:cs="FrankRuehl" w:hint="cs"/>
          <w:rtl/>
        </w:rPr>
        <w:t>חש' תשלומים סוציאליים של עובדי משרד טכני</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sidRPr="005B2B0F">
        <w:rPr>
          <w:rStyle w:val="default"/>
          <w:rFonts w:cs="FrankRuehl"/>
          <w:rtl/>
        </w:rPr>
        <w:t>473</w:t>
      </w:r>
      <w:r w:rsidR="00C53EEB" w:rsidRPr="005B2B0F">
        <w:rPr>
          <w:rStyle w:val="default"/>
          <w:rFonts w:cs="FrankRuehl"/>
          <w:rtl/>
        </w:rPr>
        <w:tab/>
      </w:r>
      <w:r w:rsidR="00C53EEB" w:rsidRPr="005B2B0F">
        <w:rPr>
          <w:rStyle w:val="default"/>
          <w:rFonts w:cs="FrankRuehl" w:hint="cs"/>
          <w:rtl/>
        </w:rPr>
        <w:t>חש' אשל ונסיעות של עובדי משרד טכני</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480 </w:t>
      </w:r>
      <w:r>
        <w:rPr>
          <w:rStyle w:val="default"/>
          <w:rFonts w:cs="FrankRuehl"/>
          <w:rtl/>
        </w:rPr>
        <w:t>–</w:t>
      </w:r>
      <w:r>
        <w:rPr>
          <w:rStyle w:val="default"/>
          <w:rFonts w:cs="FrankRuehl" w:hint="cs"/>
          <w:rtl/>
        </w:rPr>
        <w:t xml:space="preserve"> 474</w:t>
      </w:r>
      <w:r w:rsidR="00C53EEB" w:rsidRPr="005B2B0F">
        <w:rPr>
          <w:rStyle w:val="default"/>
          <w:rFonts w:cs="FrankRuehl"/>
          <w:rtl/>
        </w:rPr>
        <w:tab/>
      </w:r>
      <w:r w:rsidR="00C53EEB" w:rsidRPr="005B2B0F">
        <w:rPr>
          <w:rStyle w:val="default"/>
          <w:rFonts w:cs="FrankRuehl" w:hint="cs"/>
          <w:rtl/>
        </w:rPr>
        <w:t>חש' הוצאות שונות של משרד טכני</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485 </w:t>
      </w:r>
      <w:r>
        <w:rPr>
          <w:rStyle w:val="default"/>
          <w:rFonts w:cs="FrankRuehl"/>
          <w:rtl/>
        </w:rPr>
        <w:t>–</w:t>
      </w:r>
      <w:r>
        <w:rPr>
          <w:rStyle w:val="default"/>
          <w:rFonts w:cs="FrankRuehl" w:hint="cs"/>
          <w:rtl/>
        </w:rPr>
        <w:t xml:space="preserve"> 481</w:t>
      </w:r>
      <w:r w:rsidR="00C53EEB" w:rsidRPr="005B2B0F">
        <w:rPr>
          <w:rStyle w:val="default"/>
          <w:rFonts w:cs="FrankRuehl"/>
          <w:rtl/>
        </w:rPr>
        <w:tab/>
      </w:r>
      <w:r w:rsidR="00C53EEB" w:rsidRPr="005B2B0F">
        <w:rPr>
          <w:rStyle w:val="default"/>
          <w:rFonts w:cs="FrankRuehl" w:hint="cs"/>
          <w:rtl/>
        </w:rPr>
        <w:t>חש' רכישת ציוד מיכני ורכב</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490 </w:t>
      </w:r>
      <w:r>
        <w:rPr>
          <w:rStyle w:val="default"/>
          <w:rFonts w:cs="FrankRuehl"/>
          <w:rtl/>
        </w:rPr>
        <w:t>–</w:t>
      </w:r>
      <w:r>
        <w:rPr>
          <w:rStyle w:val="default"/>
          <w:rFonts w:cs="FrankRuehl" w:hint="cs"/>
          <w:rtl/>
        </w:rPr>
        <w:t xml:space="preserve"> 486</w:t>
      </w:r>
      <w:r w:rsidR="00C53EEB" w:rsidRPr="005B2B0F">
        <w:rPr>
          <w:rStyle w:val="default"/>
          <w:rFonts w:cs="FrankRuehl"/>
          <w:rtl/>
        </w:rPr>
        <w:tab/>
      </w:r>
      <w:r w:rsidR="00C53EEB" w:rsidRPr="005B2B0F">
        <w:rPr>
          <w:rStyle w:val="default"/>
          <w:rFonts w:cs="FrankRuehl" w:hint="cs"/>
          <w:rtl/>
        </w:rPr>
        <w:t>חש' החזקת ציוד מיכני ורכב</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sidRPr="005B2B0F">
        <w:rPr>
          <w:rStyle w:val="default"/>
          <w:rFonts w:cs="FrankRuehl"/>
          <w:rtl/>
        </w:rPr>
        <w:t>491</w:t>
      </w:r>
      <w:r w:rsidR="00C53EEB" w:rsidRPr="005B2B0F">
        <w:rPr>
          <w:rStyle w:val="default"/>
          <w:rFonts w:cs="FrankRuehl"/>
          <w:rtl/>
        </w:rPr>
        <w:tab/>
      </w:r>
      <w:r w:rsidR="00C53EEB" w:rsidRPr="005B2B0F">
        <w:rPr>
          <w:rStyle w:val="default"/>
          <w:rFonts w:cs="FrankRuehl" w:hint="cs"/>
          <w:rtl/>
        </w:rPr>
        <w:t>חש' מחסן</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499 </w:t>
      </w:r>
      <w:r>
        <w:rPr>
          <w:rStyle w:val="default"/>
          <w:rFonts w:cs="FrankRuehl"/>
          <w:rtl/>
        </w:rPr>
        <w:t>–</w:t>
      </w:r>
      <w:r>
        <w:rPr>
          <w:rStyle w:val="default"/>
          <w:rFonts w:cs="FrankRuehl" w:hint="cs"/>
          <w:rtl/>
        </w:rPr>
        <w:t xml:space="preserve"> 492</w:t>
      </w:r>
      <w:r w:rsidR="00C53EEB" w:rsidRPr="005B2B0F">
        <w:rPr>
          <w:rStyle w:val="default"/>
          <w:rFonts w:cs="FrankRuehl"/>
          <w:rtl/>
        </w:rPr>
        <w:tab/>
      </w:r>
      <w:r w:rsidR="00C53EEB" w:rsidRPr="005B2B0F">
        <w:rPr>
          <w:rStyle w:val="default"/>
          <w:rFonts w:cs="FrankRuehl" w:hint="cs"/>
          <w:rtl/>
        </w:rPr>
        <w:t>חש' אינוונטר</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sidRPr="005B2B0F">
        <w:rPr>
          <w:rStyle w:val="default"/>
          <w:rFonts w:cs="FrankRuehl"/>
          <w:rtl/>
        </w:rPr>
        <w:t>500</w:t>
      </w:r>
      <w:r w:rsidR="00C53EEB" w:rsidRPr="005B2B0F">
        <w:rPr>
          <w:rStyle w:val="default"/>
          <w:rFonts w:cs="FrankRuehl"/>
          <w:rtl/>
        </w:rPr>
        <w:tab/>
      </w:r>
      <w:r w:rsidR="00C53EEB" w:rsidRPr="005B2B0F">
        <w:rPr>
          <w:rStyle w:val="default"/>
          <w:rFonts w:cs="FrankRuehl" w:hint="cs"/>
          <w:rtl/>
        </w:rPr>
        <w:t>ח</w:t>
      </w:r>
      <w:r w:rsidR="00C53EEB" w:rsidRPr="005B2B0F">
        <w:rPr>
          <w:rStyle w:val="default"/>
          <w:rFonts w:cs="FrankRuehl"/>
          <w:rtl/>
        </w:rPr>
        <w:t>ש</w:t>
      </w:r>
      <w:r w:rsidR="00C53EEB" w:rsidRPr="005B2B0F">
        <w:rPr>
          <w:rStyle w:val="default"/>
          <w:rFonts w:cs="FrankRuehl" w:hint="cs"/>
          <w:rtl/>
        </w:rPr>
        <w:t>' משכורת עובדים מינהליים</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Pr>
          <w:rStyle w:val="default"/>
          <w:rFonts w:cs="FrankRuehl"/>
          <w:rtl/>
        </w:rPr>
        <w:t>501</w:t>
      </w:r>
      <w:r w:rsidR="00C53EEB">
        <w:rPr>
          <w:rStyle w:val="default"/>
          <w:rFonts w:cs="FrankRuehl"/>
          <w:rtl/>
        </w:rPr>
        <w:tab/>
      </w:r>
      <w:r w:rsidR="00C53EEB">
        <w:rPr>
          <w:rStyle w:val="default"/>
          <w:rFonts w:cs="FrankRuehl" w:hint="cs"/>
          <w:rtl/>
        </w:rPr>
        <w:t>חש' תשלומים סוציאליים של עובדים מינהליים</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Pr>
          <w:rStyle w:val="default"/>
          <w:rFonts w:cs="FrankRuehl"/>
          <w:rtl/>
        </w:rPr>
        <w:t>502</w:t>
      </w:r>
      <w:r w:rsidR="00C53EEB">
        <w:rPr>
          <w:rStyle w:val="default"/>
          <w:rFonts w:cs="FrankRuehl"/>
          <w:rtl/>
        </w:rPr>
        <w:tab/>
      </w:r>
      <w:r w:rsidR="00C53EEB">
        <w:rPr>
          <w:rStyle w:val="default"/>
          <w:rFonts w:cs="FrankRuehl" w:hint="cs"/>
          <w:rtl/>
        </w:rPr>
        <w:t>חש' אשל ונסיעות של עובדים מינהליים</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510 </w:t>
      </w:r>
      <w:r>
        <w:rPr>
          <w:rStyle w:val="default"/>
          <w:rFonts w:cs="FrankRuehl"/>
          <w:rtl/>
        </w:rPr>
        <w:t>–</w:t>
      </w:r>
      <w:r>
        <w:rPr>
          <w:rStyle w:val="default"/>
          <w:rFonts w:cs="FrankRuehl" w:hint="cs"/>
          <w:rtl/>
        </w:rPr>
        <w:t xml:space="preserve"> 503</w:t>
      </w:r>
      <w:r w:rsidR="00C53EEB">
        <w:rPr>
          <w:rStyle w:val="default"/>
          <w:rFonts w:cs="FrankRuehl"/>
          <w:rtl/>
        </w:rPr>
        <w:tab/>
      </w:r>
      <w:r w:rsidR="00C53EEB">
        <w:rPr>
          <w:rStyle w:val="default"/>
          <w:rFonts w:cs="FrankRuehl" w:hint="cs"/>
          <w:rtl/>
        </w:rPr>
        <w:t>חש' הוצאות החזקת המשרד והוצאות שונות</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520 </w:t>
      </w:r>
      <w:r>
        <w:rPr>
          <w:rStyle w:val="default"/>
          <w:rFonts w:cs="FrankRuehl"/>
          <w:rtl/>
        </w:rPr>
        <w:t>–</w:t>
      </w:r>
      <w:r>
        <w:rPr>
          <w:rStyle w:val="default"/>
          <w:rFonts w:cs="FrankRuehl" w:hint="cs"/>
          <w:rtl/>
        </w:rPr>
        <w:t xml:space="preserve"> 511</w:t>
      </w:r>
      <w:r w:rsidR="00C53EEB">
        <w:rPr>
          <w:rStyle w:val="default"/>
          <w:rFonts w:cs="FrankRuehl"/>
          <w:rtl/>
        </w:rPr>
        <w:tab/>
      </w:r>
      <w:r w:rsidR="00C53EEB">
        <w:rPr>
          <w:rStyle w:val="default"/>
          <w:rFonts w:cs="FrankRuehl" w:hint="cs"/>
          <w:rtl/>
        </w:rPr>
        <w:t>חש' תשלום הלוואות מתקציב פיתוח</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530 </w:t>
      </w:r>
      <w:r>
        <w:rPr>
          <w:rStyle w:val="default"/>
          <w:rFonts w:cs="FrankRuehl"/>
          <w:rtl/>
        </w:rPr>
        <w:t>–</w:t>
      </w:r>
      <w:r>
        <w:rPr>
          <w:rStyle w:val="default"/>
          <w:rFonts w:cs="FrankRuehl" w:hint="cs"/>
          <w:rtl/>
        </w:rPr>
        <w:t xml:space="preserve"> 521</w:t>
      </w:r>
      <w:r w:rsidR="00C53EEB">
        <w:rPr>
          <w:rStyle w:val="default"/>
          <w:rFonts w:cs="FrankRuehl"/>
          <w:rtl/>
        </w:rPr>
        <w:tab/>
      </w:r>
      <w:r w:rsidR="00C53EEB">
        <w:rPr>
          <w:rStyle w:val="default"/>
          <w:rFonts w:cs="FrankRuehl" w:hint="cs"/>
          <w:rtl/>
        </w:rPr>
        <w:t>חש' תשלום הלו</w:t>
      </w:r>
      <w:r w:rsidR="00C53EEB">
        <w:rPr>
          <w:rStyle w:val="default"/>
          <w:rFonts w:cs="FrankRuehl"/>
          <w:rtl/>
        </w:rPr>
        <w:t>ו</w:t>
      </w:r>
      <w:r w:rsidR="00C53EEB">
        <w:rPr>
          <w:rStyle w:val="default"/>
          <w:rFonts w:cs="FrankRuehl" w:hint="cs"/>
          <w:rtl/>
        </w:rPr>
        <w:t>אות שונות</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Pr>
          <w:rStyle w:val="default"/>
          <w:rFonts w:cs="FrankRuehl"/>
          <w:rtl/>
        </w:rPr>
        <w:t>531</w:t>
      </w:r>
      <w:r w:rsidR="00C53EEB">
        <w:rPr>
          <w:rStyle w:val="default"/>
          <w:rFonts w:cs="FrankRuehl"/>
          <w:rtl/>
        </w:rPr>
        <w:tab/>
      </w:r>
      <w:r w:rsidR="00C53EEB">
        <w:rPr>
          <w:rStyle w:val="default"/>
          <w:rFonts w:cs="FrankRuehl" w:hint="cs"/>
          <w:rtl/>
        </w:rPr>
        <w:t>חש' ריבית</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r>
      <w:r w:rsidR="00C53EEB">
        <w:rPr>
          <w:rStyle w:val="default"/>
          <w:rFonts w:cs="FrankRuehl"/>
          <w:rtl/>
        </w:rPr>
        <w:t>532</w:t>
      </w:r>
      <w:r w:rsidR="00C53EEB">
        <w:rPr>
          <w:rStyle w:val="default"/>
          <w:rFonts w:cs="FrankRuehl"/>
          <w:rtl/>
        </w:rPr>
        <w:tab/>
      </w:r>
      <w:r w:rsidR="00C53EEB">
        <w:rPr>
          <w:rStyle w:val="default"/>
          <w:rFonts w:cs="FrankRuehl" w:hint="cs"/>
          <w:rtl/>
        </w:rPr>
        <w:t>חש' הפחתה לחידוש משק</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540 </w:t>
      </w:r>
      <w:r>
        <w:rPr>
          <w:rStyle w:val="default"/>
          <w:rFonts w:cs="FrankRuehl"/>
          <w:rtl/>
        </w:rPr>
        <w:t>–</w:t>
      </w:r>
      <w:r>
        <w:rPr>
          <w:rStyle w:val="default"/>
          <w:rFonts w:cs="FrankRuehl" w:hint="cs"/>
          <w:rtl/>
        </w:rPr>
        <w:t xml:space="preserve"> 533</w:t>
      </w:r>
      <w:r w:rsidR="00C53EEB">
        <w:rPr>
          <w:rStyle w:val="default"/>
          <w:rFonts w:cs="FrankRuehl"/>
          <w:rtl/>
        </w:rPr>
        <w:tab/>
      </w:r>
      <w:r w:rsidR="00C53EEB">
        <w:rPr>
          <w:rStyle w:val="default"/>
          <w:rFonts w:cs="FrankRuehl" w:hint="cs"/>
          <w:rtl/>
        </w:rPr>
        <w:t>חש' רכישת מקרקעין</w:t>
      </w:r>
    </w:p>
    <w:p w:rsidR="00C53EEB" w:rsidRPr="005B2B0F" w:rsidRDefault="00C53EEB" w:rsidP="005B2B0F">
      <w:pPr>
        <w:pStyle w:val="medium2-header"/>
        <w:keepLines w:val="0"/>
        <w:spacing w:before="72"/>
        <w:ind w:left="0" w:right="1134"/>
        <w:rPr>
          <w:noProof/>
          <w:sz w:val="22"/>
          <w:szCs w:val="22"/>
          <w:rtl/>
        </w:rPr>
      </w:pPr>
      <w:bookmarkStart w:id="103" w:name="med25"/>
      <w:bookmarkEnd w:id="103"/>
      <w:r w:rsidRPr="005B2B0F">
        <w:rPr>
          <w:noProof/>
          <w:sz w:val="22"/>
          <w:szCs w:val="22"/>
          <w:rtl/>
        </w:rPr>
        <w:t>ח</w:t>
      </w:r>
      <w:r w:rsidRPr="005B2B0F">
        <w:rPr>
          <w:rFonts w:hint="cs"/>
          <w:noProof/>
          <w:sz w:val="22"/>
          <w:szCs w:val="22"/>
          <w:rtl/>
        </w:rPr>
        <w:t xml:space="preserve">לק ד' </w:t>
      </w:r>
      <w:r w:rsidR="005B2B0F">
        <w:rPr>
          <w:noProof/>
          <w:sz w:val="22"/>
          <w:szCs w:val="22"/>
          <w:rtl/>
        </w:rPr>
        <w:t>–</w:t>
      </w:r>
      <w:r w:rsidR="005B2B0F">
        <w:rPr>
          <w:rFonts w:hint="cs"/>
          <w:noProof/>
          <w:sz w:val="22"/>
          <w:szCs w:val="22"/>
          <w:rtl/>
        </w:rPr>
        <w:t xml:space="preserve"> ח</w:t>
      </w:r>
      <w:r w:rsidRPr="005B2B0F">
        <w:rPr>
          <w:rFonts w:hint="cs"/>
          <w:noProof/>
          <w:sz w:val="22"/>
          <w:szCs w:val="22"/>
          <w:rtl/>
        </w:rPr>
        <w:t>שבונות מאזנים</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610 </w:t>
      </w:r>
      <w:r>
        <w:rPr>
          <w:rStyle w:val="default"/>
          <w:rFonts w:cs="FrankRuehl"/>
          <w:rtl/>
        </w:rPr>
        <w:t>–</w:t>
      </w:r>
      <w:r>
        <w:rPr>
          <w:rStyle w:val="default"/>
          <w:rFonts w:cs="FrankRuehl" w:hint="cs"/>
          <w:rtl/>
        </w:rPr>
        <w:t xml:space="preserve"> 600</w:t>
      </w:r>
      <w:r w:rsidR="00C53EEB" w:rsidRPr="005B2B0F">
        <w:rPr>
          <w:rStyle w:val="default"/>
          <w:rFonts w:cs="FrankRuehl"/>
          <w:rtl/>
        </w:rPr>
        <w:tab/>
      </w:r>
      <w:r w:rsidR="00C53EEB" w:rsidRPr="005B2B0F">
        <w:rPr>
          <w:rStyle w:val="default"/>
          <w:rFonts w:cs="FrankRuehl" w:hint="cs"/>
          <w:rtl/>
        </w:rPr>
        <w:t>חש' הכנסות מראש</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620 </w:t>
      </w:r>
      <w:r>
        <w:rPr>
          <w:rStyle w:val="default"/>
          <w:rFonts w:cs="FrankRuehl"/>
          <w:rtl/>
        </w:rPr>
        <w:t>–</w:t>
      </w:r>
      <w:r>
        <w:rPr>
          <w:rStyle w:val="default"/>
          <w:rFonts w:cs="FrankRuehl" w:hint="cs"/>
          <w:rtl/>
        </w:rPr>
        <w:t xml:space="preserve"> 611</w:t>
      </w:r>
      <w:r w:rsidR="00C53EEB" w:rsidRPr="005B2B0F">
        <w:rPr>
          <w:rStyle w:val="default"/>
          <w:rFonts w:cs="FrankRuehl"/>
          <w:rtl/>
        </w:rPr>
        <w:tab/>
      </w:r>
      <w:r w:rsidR="00C53EEB" w:rsidRPr="005B2B0F">
        <w:rPr>
          <w:rStyle w:val="default"/>
          <w:rFonts w:cs="FrankRuehl" w:hint="cs"/>
          <w:rtl/>
        </w:rPr>
        <w:t>חש' הוצאות מראש</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630 </w:t>
      </w:r>
      <w:r>
        <w:rPr>
          <w:rStyle w:val="default"/>
          <w:rFonts w:cs="FrankRuehl"/>
          <w:rtl/>
        </w:rPr>
        <w:t>–</w:t>
      </w:r>
      <w:r>
        <w:rPr>
          <w:rStyle w:val="default"/>
          <w:rFonts w:cs="FrankRuehl" w:hint="cs"/>
          <w:rtl/>
        </w:rPr>
        <w:t xml:space="preserve"> 621</w:t>
      </w:r>
      <w:r w:rsidR="00C53EEB" w:rsidRPr="005B2B0F">
        <w:rPr>
          <w:rStyle w:val="default"/>
          <w:rFonts w:cs="FrankRuehl"/>
          <w:rtl/>
        </w:rPr>
        <w:tab/>
      </w:r>
      <w:r w:rsidR="00C53EEB" w:rsidRPr="005B2B0F">
        <w:rPr>
          <w:rStyle w:val="default"/>
          <w:rFonts w:cs="FrankRuehl" w:hint="cs"/>
          <w:rtl/>
        </w:rPr>
        <w:t>חש' פחת</w:t>
      </w:r>
    </w:p>
    <w:p w:rsidR="00C53EEB" w:rsidRPr="005B2B0F"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rtl/>
        </w:rPr>
      </w:pPr>
      <w:r>
        <w:rPr>
          <w:rStyle w:val="default"/>
          <w:rFonts w:cs="FrankRuehl" w:hint="cs"/>
          <w:rtl/>
        </w:rPr>
        <w:tab/>
        <w:t xml:space="preserve">640 </w:t>
      </w:r>
      <w:r>
        <w:rPr>
          <w:rStyle w:val="default"/>
          <w:rFonts w:cs="FrankRuehl"/>
          <w:rtl/>
        </w:rPr>
        <w:t>–</w:t>
      </w:r>
      <w:r>
        <w:rPr>
          <w:rStyle w:val="default"/>
          <w:rFonts w:cs="FrankRuehl" w:hint="cs"/>
          <w:rtl/>
        </w:rPr>
        <w:t xml:space="preserve"> 631</w:t>
      </w:r>
      <w:r w:rsidR="00C53EEB" w:rsidRPr="005B2B0F">
        <w:rPr>
          <w:rStyle w:val="default"/>
          <w:rFonts w:cs="FrankRuehl"/>
          <w:rtl/>
        </w:rPr>
        <w:tab/>
      </w:r>
      <w:r w:rsidR="00C53EEB" w:rsidRPr="005B2B0F">
        <w:rPr>
          <w:rStyle w:val="default"/>
          <w:rFonts w:cs="FrankRuehl" w:hint="cs"/>
          <w:rtl/>
        </w:rPr>
        <w:t>חש' הוצאות והכנסות</w:t>
      </w:r>
    </w:p>
    <w:p w:rsidR="00C53EEB" w:rsidRDefault="005B2B0F" w:rsidP="005B2B0F">
      <w:pPr>
        <w:pStyle w:val="P00"/>
        <w:tabs>
          <w:tab w:val="clear" w:pos="624"/>
          <w:tab w:val="clear" w:pos="1021"/>
          <w:tab w:val="clear" w:pos="1474"/>
          <w:tab w:val="clear" w:pos="1928"/>
          <w:tab w:val="clear" w:pos="2381"/>
          <w:tab w:val="clear" w:pos="2835"/>
          <w:tab w:val="clear" w:pos="6259"/>
          <w:tab w:val="right" w:pos="1134"/>
          <w:tab w:val="left" w:pos="1701"/>
        </w:tabs>
        <w:spacing w:before="72"/>
        <w:ind w:left="0" w:right="1134"/>
        <w:rPr>
          <w:rStyle w:val="default"/>
          <w:rFonts w:cs="FrankRuehl" w:hint="cs"/>
          <w:rtl/>
        </w:rPr>
      </w:pPr>
      <w:r>
        <w:rPr>
          <w:rStyle w:val="default"/>
          <w:rFonts w:cs="FrankRuehl" w:hint="cs"/>
          <w:rtl/>
        </w:rPr>
        <w:tab/>
      </w:r>
      <w:r w:rsidR="00C53EEB" w:rsidRPr="005B2B0F">
        <w:rPr>
          <w:rStyle w:val="default"/>
          <w:rFonts w:cs="FrankRuehl"/>
          <w:rtl/>
        </w:rPr>
        <w:t>641</w:t>
      </w:r>
      <w:r w:rsidR="00C53EEB" w:rsidRPr="005B2B0F">
        <w:rPr>
          <w:rStyle w:val="default"/>
          <w:rFonts w:cs="FrankRuehl"/>
          <w:rtl/>
        </w:rPr>
        <w:tab/>
      </w:r>
      <w:r w:rsidR="00C53EEB" w:rsidRPr="005B2B0F">
        <w:rPr>
          <w:rStyle w:val="default"/>
          <w:rFonts w:cs="FrankRuehl" w:hint="cs"/>
          <w:rtl/>
        </w:rPr>
        <w:t>חש' אקטיב ופסיב (מאזן)</w:t>
      </w:r>
    </w:p>
    <w:p w:rsidR="005B2B0F" w:rsidRPr="005B2B0F" w:rsidRDefault="005B2B0F" w:rsidP="005B2B0F">
      <w:pPr>
        <w:pStyle w:val="P00"/>
        <w:spacing w:before="72"/>
        <w:ind w:left="0" w:right="1134"/>
        <w:rPr>
          <w:rStyle w:val="default"/>
          <w:rFonts w:cs="FrankRuehl"/>
          <w:rtl/>
        </w:rPr>
      </w:pPr>
    </w:p>
    <w:p w:rsidR="00C53EEB" w:rsidRPr="00590985" w:rsidRDefault="00C53EEB" w:rsidP="00FE5277">
      <w:pPr>
        <w:pStyle w:val="medium2-header"/>
        <w:keepLines w:val="0"/>
        <w:spacing w:before="72"/>
        <w:ind w:left="0" w:right="1134"/>
        <w:rPr>
          <w:noProof/>
          <w:sz w:val="26"/>
          <w:szCs w:val="26"/>
          <w:rtl/>
        </w:rPr>
      </w:pPr>
      <w:bookmarkStart w:id="104" w:name="med26"/>
      <w:bookmarkEnd w:id="104"/>
      <w:r w:rsidRPr="00590985">
        <w:rPr>
          <w:noProof/>
          <w:sz w:val="26"/>
          <w:szCs w:val="26"/>
          <w:rtl/>
        </w:rPr>
        <w:t>ת</w:t>
      </w:r>
      <w:r w:rsidRPr="00590985">
        <w:rPr>
          <w:rFonts w:hint="cs"/>
          <w:noProof/>
          <w:sz w:val="26"/>
          <w:szCs w:val="26"/>
          <w:rtl/>
        </w:rPr>
        <w:t>וספת שלישית</w:t>
      </w:r>
    </w:p>
    <w:p w:rsidR="00C53EEB" w:rsidRPr="00170013" w:rsidRDefault="00C53EEB" w:rsidP="00170013">
      <w:pPr>
        <w:pStyle w:val="P00"/>
        <w:spacing w:before="72"/>
        <w:ind w:left="0" w:right="1134"/>
        <w:jc w:val="center"/>
        <w:rPr>
          <w:rStyle w:val="default"/>
          <w:rFonts w:cs="FrankRuehl"/>
          <w:sz w:val="24"/>
          <w:szCs w:val="24"/>
          <w:rtl/>
        </w:rPr>
      </w:pPr>
      <w:r w:rsidRPr="00170013">
        <w:rPr>
          <w:rStyle w:val="default"/>
          <w:rFonts w:cs="FrankRuehl"/>
          <w:sz w:val="24"/>
          <w:szCs w:val="24"/>
          <w:rtl/>
        </w:rPr>
        <w:t>(</w:t>
      </w:r>
      <w:r w:rsidRPr="00170013">
        <w:rPr>
          <w:rStyle w:val="default"/>
          <w:rFonts w:cs="FrankRuehl" w:hint="cs"/>
          <w:sz w:val="24"/>
          <w:szCs w:val="24"/>
          <w:rtl/>
        </w:rPr>
        <w:t>תק</w:t>
      </w:r>
      <w:r w:rsidRPr="00170013">
        <w:rPr>
          <w:rStyle w:val="default"/>
          <w:rFonts w:cs="FrankRuehl"/>
          <w:sz w:val="24"/>
          <w:szCs w:val="24"/>
          <w:rtl/>
        </w:rPr>
        <w:t>נ</w:t>
      </w:r>
      <w:r w:rsidRPr="00170013">
        <w:rPr>
          <w:rStyle w:val="default"/>
          <w:rFonts w:cs="FrankRuehl" w:hint="cs"/>
          <w:sz w:val="24"/>
          <w:szCs w:val="24"/>
          <w:rtl/>
        </w:rPr>
        <w:t>ה 47)</w:t>
      </w:r>
    </w:p>
    <w:p w:rsidR="00C53EEB" w:rsidRPr="00590985" w:rsidRDefault="00C53EEB" w:rsidP="00590985">
      <w:pPr>
        <w:pStyle w:val="P00"/>
        <w:spacing w:before="72"/>
        <w:ind w:left="0" w:right="1134"/>
        <w:jc w:val="center"/>
        <w:rPr>
          <w:rStyle w:val="default"/>
          <w:rFonts w:cs="FrankRuehl" w:hint="cs"/>
          <w:sz w:val="24"/>
          <w:szCs w:val="24"/>
          <w:rtl/>
        </w:rPr>
      </w:pPr>
      <w:r w:rsidRPr="00590985">
        <w:rPr>
          <w:rStyle w:val="default"/>
          <w:rFonts w:cs="FrankRuehl"/>
          <w:sz w:val="24"/>
          <w:szCs w:val="24"/>
          <w:rtl/>
        </w:rPr>
        <w:t>ר</w:t>
      </w:r>
      <w:r w:rsidRPr="00590985">
        <w:rPr>
          <w:rStyle w:val="default"/>
          <w:rFonts w:cs="FrankRuehl" w:hint="cs"/>
          <w:sz w:val="24"/>
          <w:szCs w:val="24"/>
          <w:rtl/>
        </w:rPr>
        <w:t>שות ניקוז</w:t>
      </w:r>
      <w:r w:rsidR="00590985">
        <w:rPr>
          <w:rStyle w:val="default"/>
          <w:rFonts w:cs="FrankRuehl" w:hint="cs"/>
          <w:sz w:val="24"/>
          <w:szCs w:val="24"/>
          <w:rtl/>
        </w:rPr>
        <w:t xml:space="preserve"> </w:t>
      </w:r>
      <w:r w:rsidR="00590985">
        <w:rPr>
          <w:rStyle w:val="default"/>
          <w:rFonts w:cs="FrankRuehl"/>
          <w:sz w:val="24"/>
          <w:szCs w:val="24"/>
          <w:rtl/>
        </w:rPr>
        <w:fldChar w:fldCharType="begin">
          <w:ffData>
            <w:name w:val="Text34"/>
            <w:enabled/>
            <w:calcOnExit w:val="0"/>
            <w:textInput/>
          </w:ffData>
        </w:fldChar>
      </w:r>
      <w:bookmarkStart w:id="105" w:name="Text34"/>
      <w:r w:rsidR="00590985">
        <w:rPr>
          <w:rStyle w:val="default"/>
          <w:rFonts w:cs="FrankRuehl"/>
          <w:sz w:val="24"/>
          <w:szCs w:val="24"/>
          <w:rtl/>
        </w:rPr>
        <w:instrText xml:space="preserve"> </w:instrText>
      </w:r>
      <w:r w:rsidR="00590985">
        <w:rPr>
          <w:rStyle w:val="default"/>
          <w:rFonts w:cs="FrankRuehl" w:hint="cs"/>
          <w:sz w:val="24"/>
          <w:szCs w:val="24"/>
        </w:rPr>
        <w:instrText>FORMTEXT</w:instrText>
      </w:r>
      <w:r w:rsidR="00590985">
        <w:rPr>
          <w:rStyle w:val="default"/>
          <w:rFonts w:cs="FrankRuehl"/>
          <w:sz w:val="24"/>
          <w:szCs w:val="24"/>
          <w:rtl/>
        </w:rPr>
        <w:instrText xml:space="preserve"> </w:instrText>
      </w:r>
      <w:r w:rsidR="00590985" w:rsidRPr="00590985">
        <w:rPr>
          <w:sz w:val="24"/>
          <w:szCs w:val="24"/>
        </w:rPr>
      </w:r>
      <w:r w:rsidR="00590985">
        <w:rPr>
          <w:rStyle w:val="default"/>
          <w:rFonts w:cs="FrankRuehl"/>
          <w:sz w:val="24"/>
          <w:szCs w:val="24"/>
          <w:rtl/>
        </w:rPr>
        <w:fldChar w:fldCharType="separate"/>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590985">
        <w:rPr>
          <w:rStyle w:val="default"/>
          <w:rFonts w:cs="FrankRuehl"/>
          <w:sz w:val="24"/>
          <w:szCs w:val="24"/>
          <w:rtl/>
        </w:rPr>
        <w:fldChar w:fldCharType="end"/>
      </w:r>
      <w:bookmarkEnd w:id="105"/>
    </w:p>
    <w:p w:rsidR="00C53EEB" w:rsidRPr="00590985" w:rsidRDefault="00C53EEB" w:rsidP="00590985">
      <w:pPr>
        <w:pStyle w:val="P00"/>
        <w:spacing w:before="72"/>
        <w:ind w:left="0" w:right="1134"/>
        <w:jc w:val="center"/>
        <w:rPr>
          <w:rStyle w:val="default"/>
          <w:rFonts w:cs="FrankRuehl"/>
          <w:sz w:val="24"/>
          <w:szCs w:val="24"/>
          <w:rtl/>
        </w:rPr>
      </w:pPr>
      <w:r w:rsidRPr="00590985">
        <w:rPr>
          <w:rStyle w:val="default"/>
          <w:rFonts w:cs="FrankRuehl"/>
          <w:sz w:val="24"/>
          <w:szCs w:val="24"/>
          <w:rtl/>
        </w:rPr>
        <w:t>ד</w:t>
      </w:r>
      <w:r w:rsidRPr="00590985">
        <w:rPr>
          <w:rStyle w:val="default"/>
          <w:rFonts w:cs="FrankRuehl" w:hint="cs"/>
          <w:sz w:val="24"/>
          <w:szCs w:val="24"/>
          <w:rtl/>
        </w:rPr>
        <w:t>ו"ח כספי לסוף חודש</w:t>
      </w:r>
      <w:r w:rsidR="00590985">
        <w:rPr>
          <w:rStyle w:val="default"/>
          <w:rFonts w:cs="FrankRuehl" w:hint="cs"/>
          <w:sz w:val="24"/>
          <w:szCs w:val="24"/>
          <w:rtl/>
        </w:rPr>
        <w:t xml:space="preserve"> </w:t>
      </w:r>
      <w:r w:rsidR="00590985">
        <w:rPr>
          <w:rStyle w:val="default"/>
          <w:rFonts w:cs="FrankRuehl"/>
          <w:sz w:val="24"/>
          <w:szCs w:val="24"/>
          <w:rtl/>
        </w:rPr>
        <w:fldChar w:fldCharType="begin">
          <w:ffData>
            <w:name w:val="Text33"/>
            <w:enabled/>
            <w:calcOnExit w:val="0"/>
            <w:textInput/>
          </w:ffData>
        </w:fldChar>
      </w:r>
      <w:bookmarkStart w:id="106" w:name="Text33"/>
      <w:r w:rsidR="00590985">
        <w:rPr>
          <w:rStyle w:val="default"/>
          <w:rFonts w:cs="FrankRuehl"/>
          <w:sz w:val="24"/>
          <w:szCs w:val="24"/>
          <w:rtl/>
        </w:rPr>
        <w:instrText xml:space="preserve"> </w:instrText>
      </w:r>
      <w:r w:rsidR="00590985">
        <w:rPr>
          <w:rStyle w:val="default"/>
          <w:rFonts w:cs="FrankRuehl" w:hint="cs"/>
          <w:sz w:val="24"/>
          <w:szCs w:val="24"/>
        </w:rPr>
        <w:instrText>FORMTEXT</w:instrText>
      </w:r>
      <w:r w:rsidR="00590985">
        <w:rPr>
          <w:rStyle w:val="default"/>
          <w:rFonts w:cs="FrankRuehl"/>
          <w:sz w:val="24"/>
          <w:szCs w:val="24"/>
          <w:rtl/>
        </w:rPr>
        <w:instrText xml:space="preserve"> </w:instrText>
      </w:r>
      <w:r w:rsidR="00590985" w:rsidRPr="00590985">
        <w:rPr>
          <w:sz w:val="24"/>
          <w:szCs w:val="24"/>
        </w:rPr>
      </w:r>
      <w:r w:rsidR="00590985">
        <w:rPr>
          <w:rStyle w:val="default"/>
          <w:rFonts w:cs="FrankRuehl"/>
          <w:sz w:val="24"/>
          <w:szCs w:val="24"/>
          <w:rtl/>
        </w:rPr>
        <w:fldChar w:fldCharType="separate"/>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C00ABF">
        <w:rPr>
          <w:rStyle w:val="default"/>
          <w:rFonts w:cs="FrankRuehl"/>
          <w:sz w:val="24"/>
          <w:szCs w:val="24"/>
          <w:rtl/>
        </w:rPr>
        <w:t> </w:t>
      </w:r>
      <w:r w:rsidR="00590985">
        <w:rPr>
          <w:rStyle w:val="default"/>
          <w:rFonts w:cs="FrankRuehl"/>
          <w:sz w:val="24"/>
          <w:szCs w:val="24"/>
          <w:rtl/>
        </w:rPr>
        <w:fldChar w:fldCharType="end"/>
      </w:r>
      <w:bookmarkEnd w:id="106"/>
    </w:p>
    <w:p w:rsidR="00C53EEB" w:rsidRPr="00590985" w:rsidRDefault="00C53EEB" w:rsidP="00FE5277">
      <w:pPr>
        <w:pStyle w:val="P00"/>
        <w:spacing w:before="72"/>
        <w:ind w:left="0" w:right="1134"/>
        <w:rPr>
          <w:rStyle w:val="default"/>
          <w:rFonts w:cs="FrankRuehl"/>
          <w:sz w:val="24"/>
          <w:szCs w:val="24"/>
          <w:rtl/>
        </w:rPr>
      </w:pPr>
      <w:r w:rsidRPr="00590985">
        <w:rPr>
          <w:rStyle w:val="default"/>
          <w:rFonts w:cs="FrankRuehl"/>
          <w:sz w:val="24"/>
          <w:szCs w:val="24"/>
          <w:rtl/>
        </w:rPr>
        <w:t>א</w:t>
      </w:r>
      <w:r w:rsidRPr="00590985">
        <w:rPr>
          <w:rStyle w:val="default"/>
          <w:rFonts w:cs="FrankRuehl" w:hint="cs"/>
          <w:sz w:val="24"/>
          <w:szCs w:val="24"/>
          <w:rtl/>
        </w:rPr>
        <w:t>.</w:t>
      </w:r>
      <w:r w:rsidRPr="00590985">
        <w:rPr>
          <w:rStyle w:val="default"/>
          <w:rFonts w:cs="FrankRuehl"/>
          <w:sz w:val="24"/>
          <w:szCs w:val="24"/>
          <w:rtl/>
        </w:rPr>
        <w:tab/>
      </w:r>
      <w:r w:rsidRPr="00590985">
        <w:rPr>
          <w:rStyle w:val="default"/>
          <w:rFonts w:cs="FrankRuehl" w:hint="cs"/>
          <w:sz w:val="24"/>
          <w:szCs w:val="24"/>
          <w:rtl/>
        </w:rPr>
        <w:t>תקבולים במשך חודש</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310 </w:t>
      </w:r>
      <w:r w:rsidRPr="00C90DDF">
        <w:rPr>
          <w:sz w:val="26"/>
          <w:szCs w:val="26"/>
          <w:rtl/>
        </w:rPr>
        <w:t>–</w:t>
      </w:r>
      <w:r w:rsidRPr="00C90DDF">
        <w:rPr>
          <w:rFonts w:hint="cs"/>
          <w:sz w:val="26"/>
          <w:szCs w:val="26"/>
          <w:rtl/>
        </w:rPr>
        <w:t xml:space="preserve"> 300</w:t>
      </w:r>
      <w:r w:rsidR="00C53EEB" w:rsidRPr="00C90DDF">
        <w:rPr>
          <w:sz w:val="26"/>
          <w:szCs w:val="26"/>
          <w:rtl/>
        </w:rPr>
        <w:tab/>
      </w:r>
      <w:r w:rsidR="00C53EEB" w:rsidRPr="00C90DDF">
        <w:rPr>
          <w:rFonts w:hint="cs"/>
          <w:sz w:val="26"/>
          <w:szCs w:val="26"/>
          <w:rtl/>
        </w:rPr>
        <w:t>ארנונות לגביה</w:t>
      </w:r>
      <w:r w:rsidR="00C53EEB" w:rsidRPr="00C90DDF">
        <w:rPr>
          <w:sz w:val="26"/>
          <w:szCs w:val="26"/>
          <w:rtl/>
        </w:rPr>
        <w:tab/>
      </w:r>
      <w:r w:rsidRPr="00C90DDF">
        <w:rPr>
          <w:sz w:val="26"/>
          <w:szCs w:val="26"/>
          <w:rtl/>
        </w:rPr>
        <w:fldChar w:fldCharType="begin">
          <w:ffData>
            <w:name w:val="Text35"/>
            <w:enabled/>
            <w:calcOnExit w:val="0"/>
            <w:textInput/>
          </w:ffData>
        </w:fldChar>
      </w:r>
      <w:bookmarkStart w:id="107" w:name="Text35"/>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07"/>
      <w:r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320 </w:t>
      </w:r>
      <w:r w:rsidRPr="00C90DDF">
        <w:rPr>
          <w:sz w:val="26"/>
          <w:szCs w:val="26"/>
          <w:rtl/>
        </w:rPr>
        <w:t>–</w:t>
      </w:r>
      <w:r w:rsidRPr="00C90DDF">
        <w:rPr>
          <w:rFonts w:hint="cs"/>
          <w:sz w:val="26"/>
          <w:szCs w:val="26"/>
          <w:rtl/>
        </w:rPr>
        <w:t xml:space="preserve"> 311</w:t>
      </w:r>
      <w:r w:rsidR="00C53EEB" w:rsidRPr="00C90DDF">
        <w:rPr>
          <w:sz w:val="26"/>
          <w:szCs w:val="26"/>
          <w:rtl/>
        </w:rPr>
        <w:tab/>
      </w:r>
      <w:r w:rsidR="00C53EEB" w:rsidRPr="00C90DDF">
        <w:rPr>
          <w:rFonts w:hint="cs"/>
          <w:sz w:val="26"/>
          <w:szCs w:val="26"/>
          <w:rtl/>
        </w:rPr>
        <w:t>דמי שימוש במים</w:t>
      </w:r>
      <w:r w:rsidR="00C53EEB" w:rsidRPr="00C90DDF">
        <w:rPr>
          <w:sz w:val="26"/>
          <w:szCs w:val="26"/>
          <w:rtl/>
        </w:rPr>
        <w:tab/>
      </w:r>
      <w:r w:rsidRPr="00C90DDF">
        <w:rPr>
          <w:sz w:val="26"/>
          <w:szCs w:val="26"/>
          <w:rtl/>
        </w:rPr>
        <w:fldChar w:fldCharType="begin">
          <w:ffData>
            <w:name w:val="Text36"/>
            <w:enabled/>
            <w:calcOnExit w:val="0"/>
            <w:textInput/>
          </w:ffData>
        </w:fldChar>
      </w:r>
      <w:bookmarkStart w:id="108" w:name="Text36"/>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08"/>
      <w:r w:rsidRPr="00C90DDF">
        <w:rPr>
          <w:rFonts w:hint="cs"/>
          <w:sz w:val="26"/>
          <w:szCs w:val="26"/>
          <w:rtl/>
        </w:rPr>
        <w:t xml:space="preserve"> </w:t>
      </w:r>
      <w:r w:rsidR="00C53EEB" w:rsidRPr="00C90DDF">
        <w:rPr>
          <w:rFonts w:hint="cs"/>
          <w:sz w:val="26"/>
          <w:szCs w:val="26"/>
          <w:rtl/>
        </w:rPr>
        <w:t>ל"י</w:t>
      </w:r>
    </w:p>
    <w:p w:rsidR="00C53EEB" w:rsidRPr="00C90DDF" w:rsidRDefault="00590985"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330 </w:t>
      </w:r>
      <w:r w:rsidRPr="00C90DDF">
        <w:rPr>
          <w:sz w:val="26"/>
          <w:szCs w:val="26"/>
          <w:rtl/>
        </w:rPr>
        <w:t>–</w:t>
      </w:r>
      <w:r w:rsidRPr="00C90DDF">
        <w:rPr>
          <w:rFonts w:hint="cs"/>
          <w:sz w:val="26"/>
          <w:szCs w:val="26"/>
          <w:rtl/>
        </w:rPr>
        <w:t xml:space="preserve"> 321</w:t>
      </w:r>
      <w:r w:rsidR="00C53EEB" w:rsidRPr="00C90DDF">
        <w:rPr>
          <w:sz w:val="26"/>
          <w:szCs w:val="26"/>
          <w:rtl/>
        </w:rPr>
        <w:tab/>
      </w:r>
      <w:r w:rsidR="00C53EEB" w:rsidRPr="00C90DDF">
        <w:rPr>
          <w:rFonts w:hint="cs"/>
          <w:sz w:val="26"/>
          <w:szCs w:val="26"/>
          <w:rtl/>
        </w:rPr>
        <w:t>הכנסות מקרנות פנימיות</w:t>
      </w:r>
      <w:r w:rsidR="00C53EEB" w:rsidRPr="00C90DDF">
        <w:rPr>
          <w:sz w:val="26"/>
          <w:szCs w:val="26"/>
          <w:rtl/>
        </w:rPr>
        <w:tab/>
      </w:r>
      <w:r w:rsidRPr="00C90DDF">
        <w:rPr>
          <w:sz w:val="26"/>
          <w:szCs w:val="26"/>
          <w:rtl/>
        </w:rPr>
        <w:fldChar w:fldCharType="begin">
          <w:ffData>
            <w:name w:val="Text37"/>
            <w:enabled/>
            <w:calcOnExit w:val="0"/>
            <w:textInput/>
          </w:ffData>
        </w:fldChar>
      </w:r>
      <w:bookmarkStart w:id="109" w:name="Text37"/>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09"/>
      <w:r w:rsidRPr="00C90DDF">
        <w:rPr>
          <w:rFonts w:hint="cs"/>
          <w:sz w:val="26"/>
          <w:szCs w:val="26"/>
          <w:rtl/>
        </w:rPr>
        <w:t xml:space="preserve"> 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340 </w:t>
      </w:r>
      <w:r w:rsidRPr="00C90DDF">
        <w:rPr>
          <w:sz w:val="26"/>
          <w:szCs w:val="26"/>
          <w:rtl/>
        </w:rPr>
        <w:t>–</w:t>
      </w:r>
      <w:r w:rsidRPr="00C90DDF">
        <w:rPr>
          <w:rFonts w:hint="cs"/>
          <w:sz w:val="26"/>
          <w:szCs w:val="26"/>
          <w:rtl/>
        </w:rPr>
        <w:t xml:space="preserve"> 331</w:t>
      </w:r>
      <w:r w:rsidR="00C53EEB" w:rsidRPr="00C90DDF">
        <w:rPr>
          <w:sz w:val="26"/>
          <w:szCs w:val="26"/>
          <w:rtl/>
        </w:rPr>
        <w:tab/>
      </w:r>
      <w:r w:rsidR="00C53EEB" w:rsidRPr="00C90DDF">
        <w:rPr>
          <w:rFonts w:hint="cs"/>
          <w:sz w:val="26"/>
          <w:szCs w:val="26"/>
          <w:rtl/>
        </w:rPr>
        <w:t>מענק ממשלתי</w:t>
      </w:r>
      <w:r w:rsidR="00C53EEB" w:rsidRPr="00C90DDF">
        <w:rPr>
          <w:sz w:val="26"/>
          <w:szCs w:val="26"/>
          <w:rtl/>
        </w:rPr>
        <w:tab/>
      </w:r>
      <w:r w:rsidRPr="00C90DDF">
        <w:rPr>
          <w:sz w:val="26"/>
          <w:szCs w:val="26"/>
          <w:rtl/>
        </w:rPr>
        <w:fldChar w:fldCharType="begin">
          <w:ffData>
            <w:name w:val="Text38"/>
            <w:enabled/>
            <w:calcOnExit w:val="0"/>
            <w:textInput/>
          </w:ffData>
        </w:fldChar>
      </w:r>
      <w:bookmarkStart w:id="110" w:name="Text38"/>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0"/>
      <w:r w:rsidRPr="00C90DDF">
        <w:rPr>
          <w:rFonts w:hint="cs"/>
          <w:sz w:val="26"/>
          <w:szCs w:val="26"/>
          <w:rtl/>
        </w:rPr>
        <w:t xml:space="preserve"> </w:t>
      </w:r>
      <w:r w:rsidR="00C53EEB" w:rsidRPr="00C90DDF">
        <w:rPr>
          <w:rFonts w:hint="cs"/>
          <w:sz w:val="26"/>
          <w:szCs w:val="26"/>
          <w:rtl/>
        </w:rPr>
        <w:t>ל"י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350 </w:t>
      </w:r>
      <w:r w:rsidRPr="00C90DDF">
        <w:rPr>
          <w:sz w:val="26"/>
          <w:szCs w:val="26"/>
          <w:rtl/>
        </w:rPr>
        <w:t>–</w:t>
      </w:r>
      <w:r w:rsidRPr="00C90DDF">
        <w:rPr>
          <w:rFonts w:hint="cs"/>
          <w:sz w:val="26"/>
          <w:szCs w:val="26"/>
          <w:rtl/>
        </w:rPr>
        <w:t xml:space="preserve"> 341</w:t>
      </w:r>
      <w:r w:rsidR="00C53EEB" w:rsidRPr="00C90DDF">
        <w:rPr>
          <w:sz w:val="26"/>
          <w:szCs w:val="26"/>
          <w:rtl/>
        </w:rPr>
        <w:tab/>
      </w:r>
      <w:r w:rsidR="00C53EEB" w:rsidRPr="00C90DDF">
        <w:rPr>
          <w:rFonts w:hint="cs"/>
          <w:sz w:val="26"/>
          <w:szCs w:val="26"/>
          <w:rtl/>
        </w:rPr>
        <w:t>מענקים שונים</w:t>
      </w:r>
      <w:r w:rsidR="00C53EEB" w:rsidRPr="00C90DDF">
        <w:rPr>
          <w:sz w:val="26"/>
          <w:szCs w:val="26"/>
          <w:rtl/>
        </w:rPr>
        <w:tab/>
      </w:r>
      <w:r w:rsidRPr="00C90DDF">
        <w:rPr>
          <w:sz w:val="26"/>
          <w:szCs w:val="26"/>
          <w:rtl/>
        </w:rPr>
        <w:fldChar w:fldCharType="begin">
          <w:ffData>
            <w:name w:val="Text39"/>
            <w:enabled/>
            <w:calcOnExit w:val="0"/>
            <w:textInput/>
          </w:ffData>
        </w:fldChar>
      </w:r>
      <w:bookmarkStart w:id="111" w:name="Text39"/>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1"/>
      <w:r w:rsidRPr="00C90DDF">
        <w:rPr>
          <w:rFonts w:hint="cs"/>
          <w:sz w:val="26"/>
          <w:szCs w:val="26"/>
          <w:rtl/>
        </w:rPr>
        <w:t xml:space="preserve"> </w:t>
      </w:r>
      <w:r w:rsidR="00C53EEB" w:rsidRPr="00C90DDF">
        <w:rPr>
          <w:rFonts w:hint="cs"/>
          <w:sz w:val="26"/>
          <w:szCs w:val="26"/>
          <w:rtl/>
        </w:rPr>
        <w:t>ל"י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360 </w:t>
      </w:r>
      <w:r w:rsidRPr="00C90DDF">
        <w:rPr>
          <w:sz w:val="26"/>
          <w:szCs w:val="26"/>
          <w:rtl/>
        </w:rPr>
        <w:t>–</w:t>
      </w:r>
      <w:r w:rsidRPr="00C90DDF">
        <w:rPr>
          <w:rFonts w:hint="cs"/>
          <w:sz w:val="26"/>
          <w:szCs w:val="26"/>
          <w:rtl/>
        </w:rPr>
        <w:t xml:space="preserve"> 351</w:t>
      </w:r>
      <w:r w:rsidR="00C53EEB" w:rsidRPr="00C90DDF">
        <w:rPr>
          <w:sz w:val="26"/>
          <w:szCs w:val="26"/>
          <w:rtl/>
        </w:rPr>
        <w:tab/>
      </w:r>
      <w:r w:rsidR="00C53EEB" w:rsidRPr="00C90DDF">
        <w:rPr>
          <w:rFonts w:hint="cs"/>
          <w:sz w:val="26"/>
          <w:szCs w:val="26"/>
          <w:rtl/>
        </w:rPr>
        <w:t xml:space="preserve">הלוואות </w:t>
      </w:r>
      <w:r w:rsidR="00C53EEB" w:rsidRPr="00C90DDF">
        <w:rPr>
          <w:sz w:val="26"/>
          <w:szCs w:val="26"/>
          <w:rtl/>
        </w:rPr>
        <w:t>מ</w:t>
      </w:r>
      <w:r w:rsidR="00C53EEB" w:rsidRPr="00C90DDF">
        <w:rPr>
          <w:rFonts w:hint="cs"/>
          <w:sz w:val="26"/>
          <w:szCs w:val="26"/>
          <w:rtl/>
        </w:rPr>
        <w:t>תקציב פיתוח</w:t>
      </w:r>
      <w:r w:rsidR="00C53EEB" w:rsidRPr="00C90DDF">
        <w:rPr>
          <w:sz w:val="26"/>
          <w:szCs w:val="26"/>
          <w:rtl/>
        </w:rPr>
        <w:tab/>
      </w:r>
      <w:r w:rsidRPr="00C90DDF">
        <w:rPr>
          <w:sz w:val="26"/>
          <w:szCs w:val="26"/>
          <w:rtl/>
        </w:rPr>
        <w:fldChar w:fldCharType="begin">
          <w:ffData>
            <w:name w:val="Text40"/>
            <w:enabled/>
            <w:calcOnExit w:val="0"/>
            <w:textInput/>
          </w:ffData>
        </w:fldChar>
      </w:r>
      <w:bookmarkStart w:id="112" w:name="Text40"/>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2"/>
      <w:r w:rsidRPr="00C90DDF">
        <w:rPr>
          <w:rFonts w:hint="cs"/>
          <w:sz w:val="26"/>
          <w:szCs w:val="26"/>
          <w:rtl/>
        </w:rPr>
        <w:t xml:space="preserve"> </w:t>
      </w:r>
      <w:r w:rsidR="00C53EEB" w:rsidRPr="00C90DDF">
        <w:rPr>
          <w:rFonts w:hint="cs"/>
          <w:sz w:val="26"/>
          <w:szCs w:val="26"/>
          <w:rtl/>
        </w:rPr>
        <w:t>ל"י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370 </w:t>
      </w:r>
      <w:r w:rsidRPr="00C90DDF">
        <w:rPr>
          <w:sz w:val="26"/>
          <w:szCs w:val="26"/>
          <w:rtl/>
        </w:rPr>
        <w:t>–</w:t>
      </w:r>
      <w:r w:rsidRPr="00C90DDF">
        <w:rPr>
          <w:rFonts w:hint="cs"/>
          <w:sz w:val="26"/>
          <w:szCs w:val="26"/>
          <w:rtl/>
        </w:rPr>
        <w:t xml:space="preserve"> 361</w:t>
      </w:r>
      <w:r w:rsidR="00C53EEB" w:rsidRPr="00C90DDF">
        <w:rPr>
          <w:sz w:val="26"/>
          <w:szCs w:val="26"/>
          <w:rtl/>
        </w:rPr>
        <w:tab/>
      </w:r>
      <w:r w:rsidR="00C53EEB" w:rsidRPr="00C90DDF">
        <w:rPr>
          <w:rFonts w:hint="cs"/>
          <w:sz w:val="26"/>
          <w:szCs w:val="26"/>
          <w:rtl/>
        </w:rPr>
        <w:t>הלוואות שונות</w:t>
      </w:r>
      <w:r w:rsidR="00C53EEB" w:rsidRPr="00C90DDF">
        <w:rPr>
          <w:sz w:val="26"/>
          <w:szCs w:val="26"/>
          <w:rtl/>
        </w:rPr>
        <w:tab/>
      </w:r>
      <w:r w:rsidRPr="00C90DDF">
        <w:rPr>
          <w:sz w:val="26"/>
          <w:szCs w:val="26"/>
          <w:rtl/>
        </w:rPr>
        <w:fldChar w:fldCharType="begin">
          <w:ffData>
            <w:name w:val="Text41"/>
            <w:enabled/>
            <w:calcOnExit w:val="0"/>
            <w:textInput/>
          </w:ffData>
        </w:fldChar>
      </w:r>
      <w:bookmarkStart w:id="113" w:name="Text41"/>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3"/>
      <w:r w:rsidRPr="00C90DDF">
        <w:rPr>
          <w:rFonts w:hint="cs"/>
          <w:sz w:val="26"/>
          <w:szCs w:val="26"/>
          <w:rtl/>
        </w:rPr>
        <w:t xml:space="preserve"> </w:t>
      </w:r>
      <w:r w:rsidR="00C53EEB" w:rsidRPr="00C90DDF">
        <w:rPr>
          <w:rFonts w:hint="cs"/>
          <w:sz w:val="26"/>
          <w:szCs w:val="26"/>
          <w:rtl/>
        </w:rPr>
        <w:t>ל"י</w:t>
      </w:r>
    </w:p>
    <w:p w:rsidR="00C53EEB" w:rsidRPr="00C90DDF" w:rsidRDefault="00C90DDF" w:rsidP="00C90DDF">
      <w:pPr>
        <w:pStyle w:val="sig-1"/>
        <w:widowControl/>
        <w:pBdr>
          <w:bottom w:val="single" w:sz="4" w:space="1" w:color="auto"/>
        </w:pBdr>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399 </w:t>
      </w:r>
      <w:r w:rsidRPr="00C90DDF">
        <w:rPr>
          <w:sz w:val="26"/>
          <w:szCs w:val="26"/>
          <w:rtl/>
        </w:rPr>
        <w:t>–</w:t>
      </w:r>
      <w:r w:rsidRPr="00C90DDF">
        <w:rPr>
          <w:rFonts w:hint="cs"/>
          <w:sz w:val="26"/>
          <w:szCs w:val="26"/>
          <w:rtl/>
        </w:rPr>
        <w:t xml:space="preserve"> 371</w:t>
      </w:r>
      <w:r w:rsidR="00C53EEB" w:rsidRPr="00C90DDF">
        <w:rPr>
          <w:sz w:val="26"/>
          <w:szCs w:val="26"/>
          <w:rtl/>
        </w:rPr>
        <w:tab/>
      </w:r>
      <w:r w:rsidR="00C53EEB" w:rsidRPr="00C90DDF">
        <w:rPr>
          <w:rFonts w:hint="cs"/>
          <w:sz w:val="26"/>
          <w:szCs w:val="26"/>
          <w:rtl/>
        </w:rPr>
        <w:t>תקבולים שונים</w:t>
      </w:r>
      <w:r w:rsidR="00C53EEB" w:rsidRPr="00C90DDF">
        <w:rPr>
          <w:sz w:val="26"/>
          <w:szCs w:val="26"/>
          <w:rtl/>
        </w:rPr>
        <w:tab/>
      </w:r>
      <w:r w:rsidRPr="00C90DDF">
        <w:rPr>
          <w:sz w:val="26"/>
          <w:szCs w:val="26"/>
          <w:rtl/>
        </w:rPr>
        <w:fldChar w:fldCharType="begin">
          <w:ffData>
            <w:name w:val="Text42"/>
            <w:enabled/>
            <w:calcOnExit w:val="0"/>
            <w:textInput/>
          </w:ffData>
        </w:fldChar>
      </w:r>
      <w:bookmarkStart w:id="114" w:name="Text42"/>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4"/>
      <w:r w:rsidRPr="00C90DDF">
        <w:rPr>
          <w:rFonts w:hint="cs"/>
          <w:sz w:val="26"/>
          <w:szCs w:val="26"/>
          <w:rtl/>
        </w:rPr>
        <w:t xml:space="preserve"> </w:t>
      </w:r>
      <w:r w:rsidR="00C53EEB" w:rsidRPr="00C90DDF">
        <w:rPr>
          <w:rFonts w:hint="cs"/>
          <w:sz w:val="26"/>
          <w:szCs w:val="26"/>
          <w:rtl/>
        </w:rPr>
        <w:t>ל"</w:t>
      </w:r>
      <w:r w:rsidR="00C53EEB" w:rsidRPr="00C90DDF">
        <w:rPr>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Pr="00C90DDF">
        <w:rPr>
          <w:rFonts w:hint="cs"/>
          <w:sz w:val="26"/>
          <w:szCs w:val="26"/>
          <w:rtl/>
        </w:rPr>
        <w:tab/>
      </w:r>
      <w:r w:rsidR="00C53EEB" w:rsidRPr="00C90DDF">
        <w:rPr>
          <w:sz w:val="26"/>
          <w:szCs w:val="26"/>
          <w:rtl/>
        </w:rPr>
        <w:t>ס</w:t>
      </w:r>
      <w:r w:rsidR="00C53EEB" w:rsidRPr="00C90DDF">
        <w:rPr>
          <w:rFonts w:hint="cs"/>
          <w:sz w:val="26"/>
          <w:szCs w:val="26"/>
          <w:rtl/>
        </w:rPr>
        <w:t>ה"כ תקבולים במשך חודש</w:t>
      </w:r>
      <w:r w:rsidR="00C53EEB" w:rsidRPr="00C90DDF">
        <w:rPr>
          <w:sz w:val="26"/>
          <w:szCs w:val="26"/>
          <w:rtl/>
        </w:rPr>
        <w:tab/>
      </w:r>
      <w:r w:rsidRPr="00C90DDF">
        <w:rPr>
          <w:sz w:val="26"/>
          <w:szCs w:val="26"/>
          <w:rtl/>
        </w:rPr>
        <w:fldChar w:fldCharType="begin">
          <w:ffData>
            <w:name w:val="Text43"/>
            <w:enabled/>
            <w:calcOnExit w:val="0"/>
            <w:textInput/>
          </w:ffData>
        </w:fldChar>
      </w:r>
      <w:bookmarkStart w:id="115" w:name="Text43"/>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5"/>
      <w:r w:rsidRPr="00C90DDF">
        <w:rPr>
          <w:rFonts w:hint="cs"/>
          <w:sz w:val="26"/>
          <w:szCs w:val="26"/>
          <w:rtl/>
        </w:rPr>
        <w:t xml:space="preserve"> </w:t>
      </w:r>
      <w:r w:rsidR="00C53EEB" w:rsidRPr="00C90DDF">
        <w:rPr>
          <w:rFonts w:hint="cs"/>
          <w:sz w:val="26"/>
          <w:szCs w:val="26"/>
          <w:rtl/>
        </w:rPr>
        <w:t>ל"י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Pr="00C90DDF">
        <w:rPr>
          <w:rFonts w:hint="cs"/>
          <w:sz w:val="26"/>
          <w:szCs w:val="26"/>
          <w:rtl/>
        </w:rPr>
        <w:tab/>
      </w:r>
      <w:r w:rsidR="00C53EEB" w:rsidRPr="00C90DDF">
        <w:rPr>
          <w:sz w:val="26"/>
          <w:szCs w:val="26"/>
          <w:rtl/>
        </w:rPr>
        <w:t>ת</w:t>
      </w:r>
      <w:r w:rsidR="00C53EEB" w:rsidRPr="00C90DDF">
        <w:rPr>
          <w:rFonts w:hint="cs"/>
          <w:sz w:val="26"/>
          <w:szCs w:val="26"/>
          <w:rtl/>
        </w:rPr>
        <w:t>קבולים מהתחלת שנת כספים</w:t>
      </w:r>
      <w:r w:rsidR="00C53EEB" w:rsidRPr="00C90DDF">
        <w:rPr>
          <w:sz w:val="26"/>
          <w:szCs w:val="26"/>
          <w:rtl/>
        </w:rPr>
        <w:tab/>
      </w:r>
      <w:r w:rsidRPr="00C90DDF">
        <w:rPr>
          <w:sz w:val="26"/>
          <w:szCs w:val="26"/>
          <w:rtl/>
        </w:rPr>
        <w:fldChar w:fldCharType="begin">
          <w:ffData>
            <w:name w:val="Text44"/>
            <w:enabled/>
            <w:calcOnExit w:val="0"/>
            <w:textInput/>
          </w:ffData>
        </w:fldChar>
      </w:r>
      <w:bookmarkStart w:id="116" w:name="Text44"/>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6"/>
      <w:r w:rsidRPr="00C90DDF">
        <w:rPr>
          <w:rFonts w:hint="cs"/>
          <w:sz w:val="26"/>
          <w:szCs w:val="26"/>
          <w:rtl/>
        </w:rPr>
        <w:t xml:space="preserve"> </w:t>
      </w:r>
      <w:r w:rsidR="00C53EEB" w:rsidRPr="00C90DDF">
        <w:rPr>
          <w:rFonts w:hint="cs"/>
          <w:sz w:val="26"/>
          <w:szCs w:val="26"/>
          <w:rtl/>
        </w:rPr>
        <w:t>ל"י</w:t>
      </w:r>
    </w:p>
    <w:p w:rsidR="00C53EEB" w:rsidRPr="00C90DDF" w:rsidRDefault="00C90DDF" w:rsidP="00C90DDF">
      <w:pPr>
        <w:pStyle w:val="sig-1"/>
        <w:widowControl/>
        <w:pBdr>
          <w:bottom w:val="single" w:sz="4" w:space="1" w:color="auto"/>
        </w:pBdr>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Pr="00C90DDF">
        <w:rPr>
          <w:rFonts w:hint="cs"/>
          <w:sz w:val="26"/>
          <w:szCs w:val="26"/>
          <w:rtl/>
        </w:rPr>
        <w:tab/>
      </w:r>
      <w:r w:rsidR="00C53EEB" w:rsidRPr="00C90DDF">
        <w:rPr>
          <w:sz w:val="26"/>
          <w:szCs w:val="26"/>
          <w:rtl/>
        </w:rPr>
        <w:t>ס</w:t>
      </w:r>
      <w:r w:rsidRPr="00C90DDF">
        <w:rPr>
          <w:rFonts w:hint="cs"/>
          <w:sz w:val="26"/>
          <w:szCs w:val="26"/>
          <w:rtl/>
        </w:rPr>
        <w:t>ה"כ תקבולים עד סוף חודש</w:t>
      </w:r>
      <w:r w:rsidR="00C53EEB" w:rsidRPr="00C90DDF">
        <w:rPr>
          <w:sz w:val="26"/>
          <w:szCs w:val="26"/>
          <w:rtl/>
        </w:rPr>
        <w:tab/>
      </w:r>
      <w:r w:rsidRPr="00C90DDF">
        <w:rPr>
          <w:sz w:val="26"/>
          <w:szCs w:val="26"/>
          <w:rtl/>
        </w:rPr>
        <w:fldChar w:fldCharType="begin">
          <w:ffData>
            <w:name w:val="Text45"/>
            <w:enabled/>
            <w:calcOnExit w:val="0"/>
            <w:textInput/>
          </w:ffData>
        </w:fldChar>
      </w:r>
      <w:bookmarkStart w:id="117" w:name="Text45"/>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7"/>
      <w:r w:rsidRPr="00C90DDF">
        <w:rPr>
          <w:rFonts w:hint="cs"/>
          <w:sz w:val="26"/>
          <w:szCs w:val="26"/>
          <w:rtl/>
        </w:rPr>
        <w:t xml:space="preserve"> </w:t>
      </w:r>
      <w:r w:rsidR="00C53EEB" w:rsidRPr="00C90DDF">
        <w:rPr>
          <w:rFonts w:hint="cs"/>
          <w:sz w:val="26"/>
          <w:szCs w:val="26"/>
          <w:rtl/>
        </w:rPr>
        <w:t>ל"י</w:t>
      </w:r>
    </w:p>
    <w:p w:rsidR="00C53EEB" w:rsidRPr="00C90DDF" w:rsidRDefault="00C53EEB" w:rsidP="00C90DDF">
      <w:pPr>
        <w:pStyle w:val="P00"/>
        <w:spacing w:before="72"/>
        <w:ind w:left="0" w:right="1134"/>
        <w:rPr>
          <w:rStyle w:val="default"/>
          <w:rFonts w:cs="FrankRuehl"/>
          <w:rtl/>
        </w:rPr>
      </w:pPr>
    </w:p>
    <w:p w:rsidR="00C53EEB" w:rsidRPr="00C90DDF" w:rsidRDefault="00C53EEB" w:rsidP="00FE5277">
      <w:pPr>
        <w:pStyle w:val="P00"/>
        <w:spacing w:before="72"/>
        <w:ind w:left="0" w:right="1134"/>
        <w:rPr>
          <w:rStyle w:val="default"/>
          <w:rFonts w:cs="FrankRuehl"/>
          <w:sz w:val="24"/>
          <w:szCs w:val="24"/>
          <w:rtl/>
        </w:rPr>
      </w:pPr>
      <w:r w:rsidRPr="00C90DDF">
        <w:rPr>
          <w:rStyle w:val="default"/>
          <w:rFonts w:cs="FrankRuehl"/>
          <w:sz w:val="24"/>
          <w:szCs w:val="24"/>
          <w:rtl/>
        </w:rPr>
        <w:t>ב</w:t>
      </w:r>
      <w:r w:rsidRPr="00C90DDF">
        <w:rPr>
          <w:rStyle w:val="default"/>
          <w:rFonts w:cs="FrankRuehl" w:hint="cs"/>
          <w:sz w:val="24"/>
          <w:szCs w:val="24"/>
          <w:rtl/>
        </w:rPr>
        <w:t>.</w:t>
      </w:r>
      <w:r w:rsidRPr="00C90DDF">
        <w:rPr>
          <w:rStyle w:val="default"/>
          <w:rFonts w:cs="FrankRuehl"/>
          <w:sz w:val="24"/>
          <w:szCs w:val="24"/>
          <w:rtl/>
        </w:rPr>
        <w:tab/>
        <w:t>ת</w:t>
      </w:r>
      <w:r w:rsidRPr="00C90DDF">
        <w:rPr>
          <w:rStyle w:val="default"/>
          <w:rFonts w:cs="FrankRuehl" w:hint="cs"/>
          <w:sz w:val="24"/>
          <w:szCs w:val="24"/>
          <w:rtl/>
        </w:rPr>
        <w:t>שלומים במשך חודש</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430 </w:t>
      </w:r>
      <w:r w:rsidRPr="00C90DDF">
        <w:rPr>
          <w:sz w:val="26"/>
          <w:szCs w:val="26"/>
          <w:rtl/>
        </w:rPr>
        <w:t>–</w:t>
      </w:r>
      <w:r w:rsidRPr="00C90DDF">
        <w:rPr>
          <w:rFonts w:hint="cs"/>
          <w:sz w:val="26"/>
          <w:szCs w:val="26"/>
          <w:rtl/>
        </w:rPr>
        <w:t xml:space="preserve"> 401</w:t>
      </w:r>
      <w:r w:rsidR="00C53EEB" w:rsidRPr="00C90DDF">
        <w:rPr>
          <w:sz w:val="26"/>
          <w:szCs w:val="26"/>
          <w:rtl/>
        </w:rPr>
        <w:tab/>
      </w:r>
      <w:r w:rsidR="00C53EEB" w:rsidRPr="00C90DDF">
        <w:rPr>
          <w:rFonts w:hint="cs"/>
          <w:sz w:val="26"/>
          <w:szCs w:val="26"/>
          <w:rtl/>
        </w:rPr>
        <w:t>מפעלים</w:t>
      </w:r>
      <w:r w:rsidR="00C53EEB" w:rsidRPr="00C90DDF">
        <w:rPr>
          <w:sz w:val="26"/>
          <w:szCs w:val="26"/>
          <w:rtl/>
        </w:rPr>
        <w:tab/>
      </w:r>
      <w:r w:rsidRPr="00C90DDF">
        <w:rPr>
          <w:sz w:val="26"/>
          <w:szCs w:val="26"/>
          <w:rtl/>
        </w:rPr>
        <w:fldChar w:fldCharType="begin">
          <w:ffData>
            <w:name w:val="Text46"/>
            <w:enabled/>
            <w:calcOnExit w:val="0"/>
            <w:textInput/>
          </w:ffData>
        </w:fldChar>
      </w:r>
      <w:bookmarkStart w:id="118" w:name="Text46"/>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8"/>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440 </w:t>
      </w:r>
      <w:r w:rsidRPr="00C90DDF">
        <w:rPr>
          <w:sz w:val="26"/>
          <w:szCs w:val="26"/>
          <w:rtl/>
        </w:rPr>
        <w:t>–</w:t>
      </w:r>
      <w:r w:rsidRPr="00C90DDF">
        <w:rPr>
          <w:rFonts w:hint="cs"/>
          <w:sz w:val="26"/>
          <w:szCs w:val="26"/>
          <w:rtl/>
        </w:rPr>
        <w:t xml:space="preserve"> 431</w:t>
      </w:r>
      <w:r w:rsidR="00C53EEB" w:rsidRPr="00C90DDF">
        <w:rPr>
          <w:sz w:val="26"/>
          <w:szCs w:val="26"/>
          <w:rtl/>
        </w:rPr>
        <w:tab/>
      </w:r>
      <w:r w:rsidR="00C53EEB" w:rsidRPr="00C90DDF">
        <w:rPr>
          <w:rFonts w:hint="cs"/>
          <w:sz w:val="26"/>
          <w:szCs w:val="26"/>
          <w:rtl/>
        </w:rPr>
        <w:t>פיצויים, זכויות מעבר</w:t>
      </w:r>
      <w:r w:rsidR="00C53EEB" w:rsidRPr="00C90DDF">
        <w:rPr>
          <w:sz w:val="26"/>
          <w:szCs w:val="26"/>
          <w:rtl/>
        </w:rPr>
        <w:tab/>
      </w:r>
      <w:r w:rsidRPr="00C90DDF">
        <w:rPr>
          <w:sz w:val="26"/>
          <w:szCs w:val="26"/>
          <w:rtl/>
        </w:rPr>
        <w:fldChar w:fldCharType="begin">
          <w:ffData>
            <w:name w:val="Text47"/>
            <w:enabled/>
            <w:calcOnExit w:val="0"/>
            <w:textInput/>
          </w:ffData>
        </w:fldChar>
      </w:r>
      <w:bookmarkStart w:id="119" w:name="Text47"/>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19"/>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470 </w:t>
      </w:r>
      <w:r w:rsidRPr="00C90DDF">
        <w:rPr>
          <w:sz w:val="26"/>
          <w:szCs w:val="26"/>
          <w:rtl/>
        </w:rPr>
        <w:t>–</w:t>
      </w:r>
      <w:r w:rsidRPr="00C90DDF">
        <w:rPr>
          <w:rFonts w:hint="cs"/>
          <w:sz w:val="26"/>
          <w:szCs w:val="26"/>
          <w:rtl/>
        </w:rPr>
        <w:t xml:space="preserve"> 441</w:t>
      </w:r>
      <w:r w:rsidR="00C53EEB" w:rsidRPr="00C90DDF">
        <w:rPr>
          <w:sz w:val="26"/>
          <w:szCs w:val="26"/>
          <w:rtl/>
        </w:rPr>
        <w:tab/>
      </w:r>
      <w:r w:rsidR="00C53EEB" w:rsidRPr="00C90DDF">
        <w:rPr>
          <w:rFonts w:hint="cs"/>
          <w:sz w:val="26"/>
          <w:szCs w:val="26"/>
          <w:rtl/>
        </w:rPr>
        <w:t>החזקת מפעלים</w:t>
      </w:r>
      <w:r w:rsidR="00C53EEB" w:rsidRPr="00C90DDF">
        <w:rPr>
          <w:sz w:val="26"/>
          <w:szCs w:val="26"/>
          <w:rtl/>
        </w:rPr>
        <w:tab/>
      </w:r>
      <w:r w:rsidRPr="00C90DDF">
        <w:rPr>
          <w:sz w:val="26"/>
          <w:szCs w:val="26"/>
          <w:rtl/>
        </w:rPr>
        <w:fldChar w:fldCharType="begin">
          <w:ffData>
            <w:name w:val="Text48"/>
            <w:enabled/>
            <w:calcOnExit w:val="0"/>
            <w:textInput/>
          </w:ffData>
        </w:fldChar>
      </w:r>
      <w:bookmarkStart w:id="120" w:name="Text48"/>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0"/>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471</w:t>
      </w:r>
      <w:r w:rsidR="00C53EEB" w:rsidRPr="00C90DDF">
        <w:rPr>
          <w:sz w:val="26"/>
          <w:szCs w:val="26"/>
          <w:rtl/>
        </w:rPr>
        <w:tab/>
      </w:r>
      <w:r w:rsidR="00C53EEB" w:rsidRPr="00C90DDF">
        <w:rPr>
          <w:rFonts w:hint="cs"/>
          <w:sz w:val="26"/>
          <w:szCs w:val="26"/>
          <w:rtl/>
        </w:rPr>
        <w:t>משכורת עובדי משרד טכני</w:t>
      </w:r>
      <w:r w:rsidRPr="00C90DDF">
        <w:rPr>
          <w:rFonts w:hint="cs"/>
          <w:sz w:val="26"/>
          <w:szCs w:val="26"/>
          <w:rtl/>
        </w:rPr>
        <w:tab/>
      </w:r>
      <w:r w:rsidRPr="00C90DDF">
        <w:rPr>
          <w:sz w:val="26"/>
          <w:szCs w:val="26"/>
          <w:rtl/>
        </w:rPr>
        <w:fldChar w:fldCharType="begin">
          <w:ffData>
            <w:name w:val="Text49"/>
            <w:enabled/>
            <w:calcOnExit w:val="0"/>
            <w:textInput/>
          </w:ffData>
        </w:fldChar>
      </w:r>
      <w:bookmarkStart w:id="121" w:name="Text49"/>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1"/>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472</w:t>
      </w:r>
      <w:r w:rsidR="00C53EEB" w:rsidRPr="00C90DDF">
        <w:rPr>
          <w:sz w:val="26"/>
          <w:szCs w:val="26"/>
          <w:rtl/>
        </w:rPr>
        <w:tab/>
      </w:r>
      <w:r w:rsidR="00C53EEB" w:rsidRPr="00C90DDF">
        <w:rPr>
          <w:rFonts w:hint="cs"/>
          <w:sz w:val="26"/>
          <w:szCs w:val="26"/>
          <w:rtl/>
        </w:rPr>
        <w:t>תשלומים סוציאליים של</w:t>
      </w:r>
      <w:r w:rsidRPr="00C90DDF">
        <w:rPr>
          <w:rFonts w:hint="cs"/>
          <w:sz w:val="26"/>
          <w:szCs w:val="26"/>
          <w:rtl/>
        </w:rPr>
        <w:t xml:space="preserve"> </w:t>
      </w:r>
      <w:r w:rsidR="00C53EEB" w:rsidRPr="00C90DDF">
        <w:rPr>
          <w:rFonts w:hint="cs"/>
          <w:sz w:val="26"/>
          <w:szCs w:val="26"/>
          <w:rtl/>
        </w:rPr>
        <w:t>עובדי משרד טכני</w:t>
      </w:r>
      <w:r w:rsidR="00C53EEB" w:rsidRPr="00C90DDF">
        <w:rPr>
          <w:sz w:val="26"/>
          <w:szCs w:val="26"/>
          <w:rtl/>
        </w:rPr>
        <w:tab/>
      </w:r>
      <w:r w:rsidRPr="00C90DDF">
        <w:rPr>
          <w:sz w:val="26"/>
          <w:szCs w:val="26"/>
          <w:rtl/>
        </w:rPr>
        <w:fldChar w:fldCharType="begin">
          <w:ffData>
            <w:name w:val="Text50"/>
            <w:enabled/>
            <w:calcOnExit w:val="0"/>
            <w:textInput/>
          </w:ffData>
        </w:fldChar>
      </w:r>
      <w:bookmarkStart w:id="122" w:name="Text50"/>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2"/>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473</w:t>
      </w:r>
      <w:r w:rsidR="00C53EEB" w:rsidRPr="00C90DDF">
        <w:rPr>
          <w:sz w:val="26"/>
          <w:szCs w:val="26"/>
          <w:rtl/>
        </w:rPr>
        <w:tab/>
      </w:r>
      <w:r w:rsidR="00C53EEB" w:rsidRPr="00C90DDF">
        <w:rPr>
          <w:rFonts w:hint="cs"/>
          <w:sz w:val="26"/>
          <w:szCs w:val="26"/>
          <w:rtl/>
        </w:rPr>
        <w:t>א</w:t>
      </w:r>
      <w:r w:rsidR="00C53EEB" w:rsidRPr="00C90DDF">
        <w:rPr>
          <w:sz w:val="26"/>
          <w:szCs w:val="26"/>
          <w:rtl/>
        </w:rPr>
        <w:t>ש</w:t>
      </w:r>
      <w:r w:rsidR="00C53EEB" w:rsidRPr="00C90DDF">
        <w:rPr>
          <w:rFonts w:hint="cs"/>
          <w:sz w:val="26"/>
          <w:szCs w:val="26"/>
          <w:rtl/>
        </w:rPr>
        <w:t>ל ונסיעות של</w:t>
      </w:r>
      <w:r w:rsidRPr="00C90DDF">
        <w:rPr>
          <w:rFonts w:hint="cs"/>
          <w:sz w:val="26"/>
          <w:szCs w:val="26"/>
          <w:rtl/>
        </w:rPr>
        <w:t xml:space="preserve"> </w:t>
      </w:r>
      <w:r w:rsidR="00C53EEB" w:rsidRPr="00C90DDF">
        <w:rPr>
          <w:rFonts w:hint="cs"/>
          <w:sz w:val="26"/>
          <w:szCs w:val="26"/>
          <w:rtl/>
        </w:rPr>
        <w:t>עובדי משרד טכני</w:t>
      </w:r>
      <w:r w:rsidR="00C53EEB" w:rsidRPr="00C90DDF">
        <w:rPr>
          <w:sz w:val="26"/>
          <w:szCs w:val="26"/>
          <w:rtl/>
        </w:rPr>
        <w:tab/>
      </w:r>
      <w:r w:rsidRPr="00C90DDF">
        <w:rPr>
          <w:sz w:val="26"/>
          <w:szCs w:val="26"/>
          <w:rtl/>
        </w:rPr>
        <w:fldChar w:fldCharType="begin">
          <w:ffData>
            <w:name w:val="Text51"/>
            <w:enabled/>
            <w:calcOnExit w:val="0"/>
            <w:textInput/>
          </w:ffData>
        </w:fldChar>
      </w:r>
      <w:bookmarkStart w:id="123" w:name="Text51"/>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3"/>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480 </w:t>
      </w:r>
      <w:r w:rsidRPr="00C90DDF">
        <w:rPr>
          <w:sz w:val="26"/>
          <w:szCs w:val="26"/>
          <w:rtl/>
        </w:rPr>
        <w:t>–</w:t>
      </w:r>
      <w:r w:rsidRPr="00C90DDF">
        <w:rPr>
          <w:rFonts w:hint="cs"/>
          <w:sz w:val="26"/>
          <w:szCs w:val="26"/>
          <w:rtl/>
        </w:rPr>
        <w:t xml:space="preserve"> 474</w:t>
      </w:r>
      <w:r w:rsidR="00C53EEB" w:rsidRPr="00C90DDF">
        <w:rPr>
          <w:sz w:val="26"/>
          <w:szCs w:val="26"/>
          <w:rtl/>
        </w:rPr>
        <w:tab/>
      </w:r>
      <w:r w:rsidR="00C53EEB" w:rsidRPr="00C90DDF">
        <w:rPr>
          <w:rFonts w:hint="cs"/>
          <w:sz w:val="26"/>
          <w:szCs w:val="26"/>
          <w:rtl/>
        </w:rPr>
        <w:t>הוצאות שונות של</w:t>
      </w:r>
      <w:r w:rsidRPr="00C90DDF">
        <w:rPr>
          <w:rFonts w:hint="cs"/>
          <w:sz w:val="26"/>
          <w:szCs w:val="26"/>
          <w:rtl/>
        </w:rPr>
        <w:t xml:space="preserve"> </w:t>
      </w:r>
      <w:r w:rsidR="00C53EEB" w:rsidRPr="00C90DDF">
        <w:rPr>
          <w:rFonts w:hint="cs"/>
          <w:sz w:val="26"/>
          <w:szCs w:val="26"/>
          <w:rtl/>
        </w:rPr>
        <w:t>משרד טכני</w:t>
      </w:r>
      <w:r w:rsidR="00C53EEB" w:rsidRPr="00C90DDF">
        <w:rPr>
          <w:sz w:val="26"/>
          <w:szCs w:val="26"/>
          <w:rtl/>
        </w:rPr>
        <w:tab/>
      </w:r>
      <w:r w:rsidRPr="00C90DDF">
        <w:rPr>
          <w:sz w:val="26"/>
          <w:szCs w:val="26"/>
          <w:rtl/>
        </w:rPr>
        <w:fldChar w:fldCharType="begin">
          <w:ffData>
            <w:name w:val="Text52"/>
            <w:enabled/>
            <w:calcOnExit w:val="0"/>
            <w:textInput/>
          </w:ffData>
        </w:fldChar>
      </w:r>
      <w:bookmarkStart w:id="124" w:name="Text52"/>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4"/>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485 </w:t>
      </w:r>
      <w:r w:rsidRPr="00C90DDF">
        <w:rPr>
          <w:sz w:val="26"/>
          <w:szCs w:val="26"/>
          <w:rtl/>
        </w:rPr>
        <w:t>–</w:t>
      </w:r>
      <w:r w:rsidRPr="00C90DDF">
        <w:rPr>
          <w:rFonts w:hint="cs"/>
          <w:sz w:val="26"/>
          <w:szCs w:val="26"/>
          <w:rtl/>
        </w:rPr>
        <w:t xml:space="preserve"> 481</w:t>
      </w:r>
      <w:r w:rsidR="00C53EEB" w:rsidRPr="00C90DDF">
        <w:rPr>
          <w:sz w:val="26"/>
          <w:szCs w:val="26"/>
          <w:rtl/>
        </w:rPr>
        <w:tab/>
      </w:r>
      <w:r w:rsidR="00C53EEB" w:rsidRPr="00C90DDF">
        <w:rPr>
          <w:rFonts w:hint="cs"/>
          <w:sz w:val="26"/>
          <w:szCs w:val="26"/>
          <w:rtl/>
        </w:rPr>
        <w:t>רכישת ציוד מיכני ורכב</w:t>
      </w:r>
      <w:r w:rsidR="00C53EEB" w:rsidRPr="00C90DDF">
        <w:rPr>
          <w:sz w:val="26"/>
          <w:szCs w:val="26"/>
          <w:rtl/>
        </w:rPr>
        <w:tab/>
      </w:r>
      <w:r w:rsidRPr="00C90DDF">
        <w:rPr>
          <w:sz w:val="26"/>
          <w:szCs w:val="26"/>
          <w:rtl/>
        </w:rPr>
        <w:fldChar w:fldCharType="begin">
          <w:ffData>
            <w:name w:val="Text53"/>
            <w:enabled/>
            <w:calcOnExit w:val="0"/>
            <w:textInput/>
          </w:ffData>
        </w:fldChar>
      </w:r>
      <w:bookmarkStart w:id="125" w:name="Text53"/>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5"/>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490 </w:t>
      </w:r>
      <w:r w:rsidRPr="00C90DDF">
        <w:rPr>
          <w:sz w:val="26"/>
          <w:szCs w:val="26"/>
          <w:rtl/>
        </w:rPr>
        <w:t>–</w:t>
      </w:r>
      <w:r w:rsidRPr="00C90DDF">
        <w:rPr>
          <w:rFonts w:hint="cs"/>
          <w:sz w:val="26"/>
          <w:szCs w:val="26"/>
          <w:rtl/>
        </w:rPr>
        <w:t xml:space="preserve"> 486</w:t>
      </w:r>
      <w:r w:rsidR="00C53EEB" w:rsidRPr="00C90DDF">
        <w:rPr>
          <w:sz w:val="26"/>
          <w:szCs w:val="26"/>
          <w:rtl/>
        </w:rPr>
        <w:tab/>
      </w:r>
      <w:r w:rsidR="00C53EEB" w:rsidRPr="00C90DDF">
        <w:rPr>
          <w:rFonts w:hint="cs"/>
          <w:sz w:val="26"/>
          <w:szCs w:val="26"/>
          <w:rtl/>
        </w:rPr>
        <w:t>החזקת ציוד מיכני ורכב</w:t>
      </w:r>
      <w:r w:rsidR="00C53EEB" w:rsidRPr="00C90DDF">
        <w:rPr>
          <w:sz w:val="26"/>
          <w:szCs w:val="26"/>
          <w:rtl/>
        </w:rPr>
        <w:tab/>
      </w:r>
      <w:r w:rsidRPr="00C90DDF">
        <w:rPr>
          <w:sz w:val="26"/>
          <w:szCs w:val="26"/>
          <w:rtl/>
        </w:rPr>
        <w:fldChar w:fldCharType="begin">
          <w:ffData>
            <w:name w:val="Text54"/>
            <w:enabled/>
            <w:calcOnExit w:val="0"/>
            <w:textInput/>
          </w:ffData>
        </w:fldChar>
      </w:r>
      <w:bookmarkStart w:id="126" w:name="Text54"/>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6"/>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491</w:t>
      </w:r>
      <w:r w:rsidR="00C53EEB" w:rsidRPr="00C90DDF">
        <w:rPr>
          <w:sz w:val="26"/>
          <w:szCs w:val="26"/>
          <w:rtl/>
        </w:rPr>
        <w:tab/>
      </w:r>
      <w:r w:rsidR="00C53EEB" w:rsidRPr="00C90DDF">
        <w:rPr>
          <w:rFonts w:hint="cs"/>
          <w:sz w:val="26"/>
          <w:szCs w:val="26"/>
          <w:rtl/>
        </w:rPr>
        <w:t>מחסן</w:t>
      </w:r>
      <w:r w:rsidR="00C53EEB" w:rsidRPr="00C90DDF">
        <w:rPr>
          <w:sz w:val="26"/>
          <w:szCs w:val="26"/>
          <w:rtl/>
        </w:rPr>
        <w:tab/>
      </w:r>
      <w:r w:rsidRPr="00C90DDF">
        <w:rPr>
          <w:sz w:val="26"/>
          <w:szCs w:val="26"/>
          <w:rtl/>
        </w:rPr>
        <w:fldChar w:fldCharType="begin">
          <w:ffData>
            <w:name w:val="Text55"/>
            <w:enabled/>
            <w:calcOnExit w:val="0"/>
            <w:textInput/>
          </w:ffData>
        </w:fldChar>
      </w:r>
      <w:bookmarkStart w:id="127" w:name="Text55"/>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7"/>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499-492</w:t>
      </w:r>
      <w:r w:rsidR="00C53EEB" w:rsidRPr="00C90DDF">
        <w:rPr>
          <w:sz w:val="26"/>
          <w:szCs w:val="26"/>
          <w:rtl/>
        </w:rPr>
        <w:tab/>
      </w:r>
      <w:r w:rsidR="00C53EEB" w:rsidRPr="00C90DDF">
        <w:rPr>
          <w:rFonts w:hint="cs"/>
          <w:sz w:val="26"/>
          <w:szCs w:val="26"/>
          <w:rtl/>
        </w:rPr>
        <w:t>אינוונטר</w:t>
      </w:r>
      <w:r w:rsidR="00C53EEB" w:rsidRPr="00C90DDF">
        <w:rPr>
          <w:sz w:val="26"/>
          <w:szCs w:val="26"/>
          <w:rtl/>
        </w:rPr>
        <w:tab/>
      </w:r>
      <w:r w:rsidRPr="00C90DDF">
        <w:rPr>
          <w:sz w:val="26"/>
          <w:szCs w:val="26"/>
          <w:rtl/>
        </w:rPr>
        <w:fldChar w:fldCharType="begin">
          <w:ffData>
            <w:name w:val="Text56"/>
            <w:enabled/>
            <w:calcOnExit w:val="0"/>
            <w:textInput/>
          </w:ffData>
        </w:fldChar>
      </w:r>
      <w:bookmarkStart w:id="128" w:name="Text56"/>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8"/>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500</w:t>
      </w:r>
      <w:r w:rsidR="00C53EEB" w:rsidRPr="00C90DDF">
        <w:rPr>
          <w:sz w:val="26"/>
          <w:szCs w:val="26"/>
          <w:rtl/>
        </w:rPr>
        <w:tab/>
      </w:r>
      <w:r w:rsidR="00C53EEB" w:rsidRPr="00C90DDF">
        <w:rPr>
          <w:rFonts w:hint="cs"/>
          <w:sz w:val="26"/>
          <w:szCs w:val="26"/>
          <w:rtl/>
        </w:rPr>
        <w:t>משכורת עובדים מי</w:t>
      </w:r>
      <w:r w:rsidR="00C53EEB" w:rsidRPr="00C90DDF">
        <w:rPr>
          <w:sz w:val="26"/>
          <w:szCs w:val="26"/>
          <w:rtl/>
        </w:rPr>
        <w:t>נ</w:t>
      </w:r>
      <w:r w:rsidR="00C53EEB" w:rsidRPr="00C90DDF">
        <w:rPr>
          <w:rFonts w:hint="cs"/>
          <w:sz w:val="26"/>
          <w:szCs w:val="26"/>
          <w:rtl/>
        </w:rPr>
        <w:t>הליים</w:t>
      </w:r>
      <w:r w:rsidR="00C53EEB" w:rsidRPr="00C90DDF">
        <w:rPr>
          <w:sz w:val="26"/>
          <w:szCs w:val="26"/>
          <w:rtl/>
        </w:rPr>
        <w:tab/>
      </w:r>
      <w:r w:rsidRPr="00C90DDF">
        <w:rPr>
          <w:sz w:val="26"/>
          <w:szCs w:val="26"/>
          <w:rtl/>
        </w:rPr>
        <w:fldChar w:fldCharType="begin">
          <w:ffData>
            <w:name w:val="Text57"/>
            <w:enabled/>
            <w:calcOnExit w:val="0"/>
            <w:textInput/>
          </w:ffData>
        </w:fldChar>
      </w:r>
      <w:bookmarkStart w:id="129" w:name="Text57"/>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29"/>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501</w:t>
      </w:r>
      <w:r w:rsidR="00C53EEB" w:rsidRPr="00C90DDF">
        <w:rPr>
          <w:sz w:val="26"/>
          <w:szCs w:val="26"/>
          <w:rtl/>
        </w:rPr>
        <w:tab/>
      </w:r>
      <w:r w:rsidR="00C53EEB" w:rsidRPr="00C90DDF">
        <w:rPr>
          <w:rFonts w:hint="cs"/>
          <w:sz w:val="26"/>
          <w:szCs w:val="26"/>
          <w:rtl/>
        </w:rPr>
        <w:t>תשלומים סוציאליים של</w:t>
      </w:r>
      <w:r w:rsidRPr="00C90DDF">
        <w:rPr>
          <w:rFonts w:hint="cs"/>
          <w:sz w:val="26"/>
          <w:szCs w:val="26"/>
          <w:rtl/>
        </w:rPr>
        <w:t xml:space="preserve"> </w:t>
      </w:r>
      <w:r w:rsidR="00C53EEB" w:rsidRPr="00C90DDF">
        <w:rPr>
          <w:rFonts w:hint="cs"/>
          <w:sz w:val="26"/>
          <w:szCs w:val="26"/>
          <w:rtl/>
        </w:rPr>
        <w:t>עובדים מינהליים</w:t>
      </w:r>
      <w:r w:rsidR="00C53EEB" w:rsidRPr="00C90DDF">
        <w:rPr>
          <w:sz w:val="26"/>
          <w:szCs w:val="26"/>
          <w:rtl/>
        </w:rPr>
        <w:tab/>
      </w:r>
      <w:r w:rsidRPr="00C90DDF">
        <w:rPr>
          <w:sz w:val="26"/>
          <w:szCs w:val="26"/>
          <w:rtl/>
        </w:rPr>
        <w:fldChar w:fldCharType="begin">
          <w:ffData>
            <w:name w:val="Text58"/>
            <w:enabled/>
            <w:calcOnExit w:val="0"/>
            <w:textInput/>
          </w:ffData>
        </w:fldChar>
      </w:r>
      <w:bookmarkStart w:id="130" w:name="Text58"/>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30"/>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502</w:t>
      </w:r>
      <w:r w:rsidR="00C53EEB" w:rsidRPr="00C90DDF">
        <w:rPr>
          <w:sz w:val="26"/>
          <w:szCs w:val="26"/>
          <w:rtl/>
        </w:rPr>
        <w:tab/>
      </w:r>
      <w:r w:rsidR="00C53EEB" w:rsidRPr="00C90DDF">
        <w:rPr>
          <w:rFonts w:hint="cs"/>
          <w:sz w:val="26"/>
          <w:szCs w:val="26"/>
          <w:rtl/>
        </w:rPr>
        <w:t>אשל ונסיעות של</w:t>
      </w:r>
      <w:r w:rsidRPr="00C90DDF">
        <w:rPr>
          <w:rFonts w:hint="cs"/>
          <w:sz w:val="26"/>
          <w:szCs w:val="26"/>
          <w:rtl/>
        </w:rPr>
        <w:t xml:space="preserve"> </w:t>
      </w:r>
      <w:r w:rsidR="00C53EEB" w:rsidRPr="00C90DDF">
        <w:rPr>
          <w:rFonts w:hint="cs"/>
          <w:sz w:val="26"/>
          <w:szCs w:val="26"/>
          <w:rtl/>
        </w:rPr>
        <w:t>עובדים מינהליים</w:t>
      </w:r>
      <w:r w:rsidR="00C53EEB" w:rsidRPr="00C90DDF">
        <w:rPr>
          <w:sz w:val="26"/>
          <w:szCs w:val="26"/>
          <w:rtl/>
        </w:rPr>
        <w:tab/>
      </w:r>
      <w:r w:rsidRPr="00C90DDF">
        <w:rPr>
          <w:sz w:val="26"/>
          <w:szCs w:val="26"/>
          <w:rtl/>
        </w:rPr>
        <w:fldChar w:fldCharType="begin">
          <w:ffData>
            <w:name w:val="Text59"/>
            <w:enabled/>
            <w:calcOnExit w:val="0"/>
            <w:textInput/>
          </w:ffData>
        </w:fldChar>
      </w:r>
      <w:bookmarkStart w:id="131" w:name="Text59"/>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31"/>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510 </w:t>
      </w:r>
      <w:r w:rsidRPr="00C90DDF">
        <w:rPr>
          <w:sz w:val="26"/>
          <w:szCs w:val="26"/>
          <w:rtl/>
        </w:rPr>
        <w:t>–</w:t>
      </w:r>
      <w:r w:rsidRPr="00C90DDF">
        <w:rPr>
          <w:rFonts w:hint="cs"/>
          <w:sz w:val="26"/>
          <w:szCs w:val="26"/>
          <w:rtl/>
        </w:rPr>
        <w:t xml:space="preserve"> 503</w:t>
      </w:r>
      <w:r w:rsidR="00C53EEB" w:rsidRPr="00C90DDF">
        <w:rPr>
          <w:sz w:val="26"/>
          <w:szCs w:val="26"/>
          <w:rtl/>
        </w:rPr>
        <w:tab/>
      </w:r>
      <w:r w:rsidR="00C53EEB" w:rsidRPr="00C90DDF">
        <w:rPr>
          <w:rFonts w:hint="cs"/>
          <w:sz w:val="26"/>
          <w:szCs w:val="26"/>
          <w:rtl/>
        </w:rPr>
        <w:t>הוצאות החזקת המשרד והוצאות שונות</w:t>
      </w:r>
      <w:r w:rsidR="00C53EEB" w:rsidRPr="00C90DDF">
        <w:rPr>
          <w:sz w:val="26"/>
          <w:szCs w:val="26"/>
          <w:rtl/>
        </w:rPr>
        <w:tab/>
      </w:r>
      <w:r w:rsidRPr="00C90DDF">
        <w:rPr>
          <w:sz w:val="26"/>
          <w:szCs w:val="26"/>
          <w:rtl/>
        </w:rPr>
        <w:fldChar w:fldCharType="begin">
          <w:ffData>
            <w:name w:val="Text60"/>
            <w:enabled/>
            <w:calcOnExit w:val="0"/>
            <w:textInput/>
          </w:ffData>
        </w:fldChar>
      </w:r>
      <w:bookmarkStart w:id="132" w:name="Text60"/>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32"/>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520 </w:t>
      </w:r>
      <w:r w:rsidRPr="00C90DDF">
        <w:rPr>
          <w:sz w:val="26"/>
          <w:szCs w:val="26"/>
          <w:rtl/>
        </w:rPr>
        <w:t>–</w:t>
      </w:r>
      <w:r w:rsidRPr="00C90DDF">
        <w:rPr>
          <w:rFonts w:hint="cs"/>
          <w:sz w:val="26"/>
          <w:szCs w:val="26"/>
          <w:rtl/>
        </w:rPr>
        <w:t xml:space="preserve"> 511</w:t>
      </w:r>
      <w:r w:rsidR="00C53EEB" w:rsidRPr="00C90DDF">
        <w:rPr>
          <w:sz w:val="26"/>
          <w:szCs w:val="26"/>
          <w:rtl/>
        </w:rPr>
        <w:tab/>
      </w:r>
      <w:r w:rsidR="00C53EEB" w:rsidRPr="00C90DDF">
        <w:rPr>
          <w:rFonts w:hint="cs"/>
          <w:sz w:val="26"/>
          <w:szCs w:val="26"/>
          <w:rtl/>
        </w:rPr>
        <w:t>תשלום הלוואות מתקציב</w:t>
      </w:r>
      <w:r w:rsidRPr="00C90DDF">
        <w:rPr>
          <w:rFonts w:hint="cs"/>
          <w:sz w:val="26"/>
          <w:szCs w:val="26"/>
          <w:rtl/>
        </w:rPr>
        <w:t xml:space="preserve"> </w:t>
      </w:r>
      <w:r w:rsidR="00C53EEB" w:rsidRPr="00C90DDF">
        <w:rPr>
          <w:rFonts w:hint="cs"/>
          <w:sz w:val="26"/>
          <w:szCs w:val="26"/>
          <w:rtl/>
        </w:rPr>
        <w:t>פיתוח</w:t>
      </w:r>
      <w:r w:rsidR="00C53EEB" w:rsidRPr="00C90DDF">
        <w:rPr>
          <w:sz w:val="26"/>
          <w:szCs w:val="26"/>
          <w:rtl/>
        </w:rPr>
        <w:tab/>
      </w:r>
      <w:r w:rsidRPr="00C90DDF">
        <w:rPr>
          <w:sz w:val="26"/>
          <w:szCs w:val="26"/>
          <w:rtl/>
        </w:rPr>
        <w:fldChar w:fldCharType="begin">
          <w:ffData>
            <w:name w:val="Text61"/>
            <w:enabled/>
            <w:calcOnExit w:val="0"/>
            <w:textInput/>
          </w:ffData>
        </w:fldChar>
      </w:r>
      <w:bookmarkStart w:id="133" w:name="Text61"/>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33"/>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530 </w:t>
      </w:r>
      <w:r w:rsidRPr="00C90DDF">
        <w:rPr>
          <w:sz w:val="26"/>
          <w:szCs w:val="26"/>
          <w:rtl/>
        </w:rPr>
        <w:t>–</w:t>
      </w:r>
      <w:r w:rsidRPr="00C90DDF">
        <w:rPr>
          <w:rFonts w:hint="cs"/>
          <w:sz w:val="26"/>
          <w:szCs w:val="26"/>
          <w:rtl/>
        </w:rPr>
        <w:t xml:space="preserve"> 521</w:t>
      </w:r>
      <w:r w:rsidR="00C53EEB" w:rsidRPr="00C90DDF">
        <w:rPr>
          <w:sz w:val="26"/>
          <w:szCs w:val="26"/>
          <w:rtl/>
        </w:rPr>
        <w:tab/>
      </w:r>
      <w:r w:rsidR="00C53EEB" w:rsidRPr="00C90DDF">
        <w:rPr>
          <w:rFonts w:hint="cs"/>
          <w:sz w:val="26"/>
          <w:szCs w:val="26"/>
          <w:rtl/>
        </w:rPr>
        <w:t>תשלום הלוואות שונות</w:t>
      </w:r>
      <w:r w:rsidR="00C53EEB" w:rsidRPr="00C90DDF">
        <w:rPr>
          <w:sz w:val="26"/>
          <w:szCs w:val="26"/>
          <w:rtl/>
        </w:rPr>
        <w:tab/>
      </w:r>
      <w:r w:rsidRPr="00C90DDF">
        <w:rPr>
          <w:sz w:val="26"/>
          <w:szCs w:val="26"/>
          <w:rtl/>
        </w:rPr>
        <w:fldChar w:fldCharType="begin">
          <w:ffData>
            <w:name w:val="Text62"/>
            <w:enabled/>
            <w:calcOnExit w:val="0"/>
            <w:textInput/>
          </w:ffData>
        </w:fldChar>
      </w:r>
      <w:bookmarkStart w:id="134" w:name="Text62"/>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34"/>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531</w:t>
      </w:r>
      <w:r w:rsidR="00C53EEB" w:rsidRPr="00C90DDF">
        <w:rPr>
          <w:sz w:val="26"/>
          <w:szCs w:val="26"/>
          <w:rtl/>
        </w:rPr>
        <w:tab/>
      </w:r>
      <w:r w:rsidR="00C53EEB" w:rsidRPr="00C90DDF">
        <w:rPr>
          <w:rFonts w:hint="cs"/>
          <w:sz w:val="26"/>
          <w:szCs w:val="26"/>
          <w:rtl/>
        </w:rPr>
        <w:t>ריבית</w:t>
      </w:r>
      <w:r w:rsidR="00C53EEB" w:rsidRPr="00C90DDF">
        <w:rPr>
          <w:sz w:val="26"/>
          <w:szCs w:val="26"/>
          <w:rtl/>
        </w:rPr>
        <w:tab/>
      </w:r>
      <w:r w:rsidRPr="00C90DDF">
        <w:rPr>
          <w:sz w:val="26"/>
          <w:szCs w:val="26"/>
          <w:rtl/>
        </w:rPr>
        <w:fldChar w:fldCharType="begin">
          <w:ffData>
            <w:name w:val="Text63"/>
            <w:enabled/>
            <w:calcOnExit w:val="0"/>
            <w:textInput/>
          </w:ffData>
        </w:fldChar>
      </w:r>
      <w:bookmarkStart w:id="135" w:name="Text63"/>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35"/>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r>
      <w:r w:rsidR="00C53EEB" w:rsidRPr="00C90DDF">
        <w:rPr>
          <w:sz w:val="26"/>
          <w:szCs w:val="26"/>
          <w:rtl/>
        </w:rPr>
        <w:t>532</w:t>
      </w:r>
      <w:r w:rsidR="00C53EEB" w:rsidRPr="00C90DDF">
        <w:rPr>
          <w:sz w:val="26"/>
          <w:szCs w:val="26"/>
          <w:rtl/>
        </w:rPr>
        <w:tab/>
      </w:r>
      <w:r w:rsidR="00C53EEB" w:rsidRPr="00C90DDF">
        <w:rPr>
          <w:rFonts w:hint="cs"/>
          <w:sz w:val="26"/>
          <w:szCs w:val="26"/>
          <w:rtl/>
        </w:rPr>
        <w:t>הפחתה לחידוש משק</w:t>
      </w:r>
      <w:r w:rsidR="00C53EEB" w:rsidRPr="00C90DDF">
        <w:rPr>
          <w:sz w:val="26"/>
          <w:szCs w:val="26"/>
          <w:rtl/>
        </w:rPr>
        <w:tab/>
      </w:r>
      <w:r w:rsidRPr="00C90DDF">
        <w:rPr>
          <w:sz w:val="26"/>
          <w:szCs w:val="26"/>
          <w:rtl/>
        </w:rPr>
        <w:fldChar w:fldCharType="begin">
          <w:ffData>
            <w:name w:val="Text64"/>
            <w:enabled/>
            <w:calcOnExit w:val="0"/>
            <w:textInput/>
          </w:ffData>
        </w:fldChar>
      </w:r>
      <w:bookmarkStart w:id="136" w:name="Text64"/>
      <w:r w:rsidRPr="00C90DDF">
        <w:rPr>
          <w:sz w:val="26"/>
          <w:szCs w:val="26"/>
          <w:rtl/>
        </w:rPr>
        <w:instrText xml:space="preserve"> </w:instrText>
      </w:r>
      <w:r w:rsidRPr="00C90DDF">
        <w:rPr>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36"/>
      <w:r w:rsidRPr="00C90DDF">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pBdr>
          <w:bottom w:val="single" w:sz="4" w:space="1" w:color="auto"/>
        </w:pBdr>
        <w:tabs>
          <w:tab w:val="clear" w:pos="851"/>
          <w:tab w:val="clear" w:pos="2835"/>
          <w:tab w:val="clear" w:pos="4820"/>
          <w:tab w:val="right" w:pos="1134"/>
          <w:tab w:val="left" w:pos="1701"/>
          <w:tab w:val="left" w:pos="5670"/>
        </w:tabs>
        <w:spacing w:before="72"/>
        <w:ind w:left="0" w:right="1134"/>
        <w:rPr>
          <w:sz w:val="26"/>
          <w:szCs w:val="26"/>
          <w:rtl/>
        </w:rPr>
      </w:pPr>
      <w:r w:rsidRPr="00C90DDF">
        <w:rPr>
          <w:rFonts w:hint="cs"/>
          <w:sz w:val="26"/>
          <w:szCs w:val="26"/>
          <w:rtl/>
        </w:rPr>
        <w:tab/>
        <w:t xml:space="preserve">540 </w:t>
      </w:r>
      <w:r w:rsidRPr="00C90DDF">
        <w:rPr>
          <w:sz w:val="26"/>
          <w:szCs w:val="26"/>
          <w:rtl/>
        </w:rPr>
        <w:t>–</w:t>
      </w:r>
      <w:r w:rsidRPr="00C90DDF">
        <w:rPr>
          <w:rFonts w:hint="cs"/>
          <w:sz w:val="26"/>
          <w:szCs w:val="26"/>
          <w:rtl/>
        </w:rPr>
        <w:t xml:space="preserve"> 533</w:t>
      </w:r>
      <w:r w:rsidR="00C53EEB" w:rsidRPr="00C90DDF">
        <w:rPr>
          <w:sz w:val="26"/>
          <w:szCs w:val="26"/>
          <w:rtl/>
        </w:rPr>
        <w:tab/>
      </w:r>
      <w:r w:rsidR="00C53EEB" w:rsidRPr="00C90DDF">
        <w:rPr>
          <w:rFonts w:hint="cs"/>
          <w:sz w:val="26"/>
          <w:szCs w:val="26"/>
          <w:rtl/>
        </w:rPr>
        <w:t>רכישת מקרקעין</w:t>
      </w:r>
      <w:r w:rsidR="00C53EEB" w:rsidRPr="00C90DDF">
        <w:rPr>
          <w:sz w:val="26"/>
          <w:szCs w:val="26"/>
          <w:rtl/>
        </w:rPr>
        <w:tab/>
      </w:r>
      <w:r w:rsidRPr="00C90DDF">
        <w:rPr>
          <w:sz w:val="26"/>
          <w:szCs w:val="26"/>
          <w:rtl/>
        </w:rPr>
        <w:fldChar w:fldCharType="begin">
          <w:ffData>
            <w:name w:val="Text65"/>
            <w:enabled/>
            <w:calcOnExit w:val="0"/>
            <w:textInput/>
          </w:ffData>
        </w:fldChar>
      </w:r>
      <w:bookmarkStart w:id="137" w:name="Text65"/>
      <w:r w:rsidRPr="00C90DDF">
        <w:rPr>
          <w:sz w:val="26"/>
          <w:szCs w:val="26"/>
          <w:rtl/>
        </w:rPr>
        <w:instrText xml:space="preserve"> </w:instrText>
      </w:r>
      <w:r w:rsidRPr="00C90DDF">
        <w:rPr>
          <w:rFonts w:hint="cs"/>
          <w:sz w:val="26"/>
          <w:szCs w:val="26"/>
        </w:rPr>
        <w:instrText>FORMTEXT</w:instrText>
      </w:r>
      <w:r w:rsidRPr="00C90DDF">
        <w:rPr>
          <w:sz w:val="26"/>
          <w:szCs w:val="26"/>
          <w:rtl/>
        </w:rPr>
        <w:instrText xml:space="preserve"> </w:instrText>
      </w:r>
      <w:r w:rsidRPr="00C90DDF">
        <w:rPr>
          <w:sz w:val="26"/>
          <w:szCs w:val="26"/>
        </w:rPr>
      </w:r>
      <w:r w:rsidRPr="00C90DDF">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sidRPr="00C90DDF">
        <w:rPr>
          <w:sz w:val="26"/>
          <w:szCs w:val="26"/>
          <w:rtl/>
        </w:rPr>
        <w:fldChar w:fldCharType="end"/>
      </w:r>
      <w:bookmarkEnd w:id="137"/>
      <w:r w:rsidRPr="00C90DDF">
        <w:rPr>
          <w:rFonts w:hint="cs"/>
          <w:sz w:val="26"/>
          <w:szCs w:val="26"/>
          <w:rtl/>
        </w:rPr>
        <w:t xml:space="preserve"> </w:t>
      </w:r>
      <w:r w:rsidR="00C53EEB" w:rsidRPr="00C90DDF">
        <w:rPr>
          <w:rFonts w:hint="cs"/>
          <w:sz w:val="26"/>
          <w:szCs w:val="26"/>
          <w:rtl/>
        </w:rPr>
        <w:t>ל"י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Pr>
          <w:rFonts w:hint="cs"/>
          <w:sz w:val="26"/>
          <w:szCs w:val="26"/>
          <w:rtl/>
        </w:rPr>
        <w:tab/>
      </w:r>
      <w:r>
        <w:rPr>
          <w:rFonts w:hint="cs"/>
          <w:sz w:val="26"/>
          <w:szCs w:val="26"/>
          <w:rtl/>
        </w:rPr>
        <w:tab/>
      </w:r>
      <w:r w:rsidR="00C53EEB" w:rsidRPr="00C90DDF">
        <w:rPr>
          <w:sz w:val="26"/>
          <w:szCs w:val="26"/>
          <w:rtl/>
        </w:rPr>
        <w:t>ס</w:t>
      </w:r>
      <w:r w:rsidR="00C53EEB" w:rsidRPr="00C90DDF">
        <w:rPr>
          <w:rFonts w:hint="cs"/>
          <w:sz w:val="26"/>
          <w:szCs w:val="26"/>
          <w:rtl/>
        </w:rPr>
        <w:t>ה"כ תשלומים במשך חודש</w:t>
      </w:r>
      <w:r w:rsidR="00C53EEB" w:rsidRPr="00C90DDF">
        <w:rPr>
          <w:sz w:val="26"/>
          <w:szCs w:val="26"/>
          <w:rtl/>
        </w:rPr>
        <w:tab/>
      </w:r>
      <w:r>
        <w:rPr>
          <w:sz w:val="26"/>
          <w:szCs w:val="26"/>
          <w:rtl/>
        </w:rPr>
        <w:fldChar w:fldCharType="begin">
          <w:ffData>
            <w:name w:val="Text66"/>
            <w:enabled/>
            <w:calcOnExit w:val="0"/>
            <w:textInput/>
          </w:ffData>
        </w:fldChar>
      </w:r>
      <w:bookmarkStart w:id="138" w:name="Text66"/>
      <w:r>
        <w:rPr>
          <w:sz w:val="26"/>
          <w:szCs w:val="26"/>
          <w:rtl/>
        </w:rPr>
        <w:instrText xml:space="preserve"> </w:instrText>
      </w:r>
      <w:r>
        <w:rPr>
          <w:sz w:val="26"/>
          <w:szCs w:val="26"/>
        </w:rPr>
        <w:instrText>FORMTEXT</w:instrText>
      </w:r>
      <w:r>
        <w:rPr>
          <w:sz w:val="26"/>
          <w:szCs w:val="26"/>
          <w:rtl/>
        </w:rPr>
        <w:instrText xml:space="preserve"> </w:instrText>
      </w:r>
      <w:r w:rsidRPr="00C90DDF">
        <w:rPr>
          <w:sz w:val="26"/>
          <w:szCs w:val="26"/>
        </w:rPr>
      </w:r>
      <w:r>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Pr>
          <w:sz w:val="26"/>
          <w:szCs w:val="26"/>
          <w:rtl/>
        </w:rPr>
        <w:fldChar w:fldCharType="end"/>
      </w:r>
      <w:bookmarkEnd w:id="138"/>
      <w:r>
        <w:rPr>
          <w:rFonts w:hint="cs"/>
          <w:sz w:val="26"/>
          <w:szCs w:val="26"/>
          <w:rtl/>
        </w:rPr>
        <w:t xml:space="preserve"> </w:t>
      </w:r>
      <w:r w:rsidR="00C53EEB" w:rsidRPr="00C90DDF">
        <w:rPr>
          <w:sz w:val="26"/>
          <w:szCs w:val="26"/>
          <w:rtl/>
        </w:rPr>
        <w:t>ל</w:t>
      </w:r>
      <w:r w:rsidR="00C53EEB" w:rsidRPr="00C90DDF">
        <w:rPr>
          <w:rFonts w:hint="cs"/>
          <w:sz w:val="26"/>
          <w:szCs w:val="26"/>
          <w:rtl/>
        </w:rPr>
        <w:t>"י</w:t>
      </w:r>
    </w:p>
    <w:p w:rsidR="00C53EEB" w:rsidRPr="00C90DDF" w:rsidRDefault="00C90DDF" w:rsidP="00C90DDF">
      <w:pPr>
        <w:pStyle w:val="sig-1"/>
        <w:widowControl/>
        <w:tabs>
          <w:tab w:val="clear" w:pos="851"/>
          <w:tab w:val="clear" w:pos="2835"/>
          <w:tab w:val="clear" w:pos="4820"/>
          <w:tab w:val="right" w:pos="1134"/>
          <w:tab w:val="left" w:pos="1701"/>
          <w:tab w:val="left" w:pos="5670"/>
        </w:tabs>
        <w:spacing w:before="72"/>
        <w:ind w:left="0" w:right="1134"/>
        <w:rPr>
          <w:sz w:val="26"/>
          <w:szCs w:val="26"/>
          <w:rtl/>
        </w:rPr>
      </w:pPr>
      <w:r>
        <w:rPr>
          <w:rFonts w:hint="cs"/>
          <w:sz w:val="26"/>
          <w:szCs w:val="26"/>
          <w:rtl/>
        </w:rPr>
        <w:tab/>
      </w:r>
      <w:r>
        <w:rPr>
          <w:rFonts w:hint="cs"/>
          <w:sz w:val="26"/>
          <w:szCs w:val="26"/>
          <w:rtl/>
        </w:rPr>
        <w:tab/>
      </w:r>
      <w:r w:rsidR="00C53EEB" w:rsidRPr="00C90DDF">
        <w:rPr>
          <w:sz w:val="26"/>
          <w:szCs w:val="26"/>
          <w:rtl/>
        </w:rPr>
        <w:t>ת</w:t>
      </w:r>
      <w:r w:rsidR="00C53EEB" w:rsidRPr="00C90DDF">
        <w:rPr>
          <w:rFonts w:hint="cs"/>
          <w:sz w:val="26"/>
          <w:szCs w:val="26"/>
          <w:rtl/>
        </w:rPr>
        <w:t>שלומים מהתחלת שנת כספים</w:t>
      </w:r>
      <w:r w:rsidR="00C53EEB" w:rsidRPr="00C90DDF">
        <w:rPr>
          <w:sz w:val="26"/>
          <w:szCs w:val="26"/>
          <w:rtl/>
        </w:rPr>
        <w:tab/>
      </w:r>
      <w:r>
        <w:rPr>
          <w:sz w:val="26"/>
          <w:szCs w:val="26"/>
          <w:rtl/>
        </w:rPr>
        <w:fldChar w:fldCharType="begin">
          <w:ffData>
            <w:name w:val="Text67"/>
            <w:enabled/>
            <w:calcOnExit w:val="0"/>
            <w:textInput/>
          </w:ffData>
        </w:fldChar>
      </w:r>
      <w:bookmarkStart w:id="139" w:name="Text67"/>
      <w:r>
        <w:rPr>
          <w:sz w:val="26"/>
          <w:szCs w:val="26"/>
          <w:rtl/>
        </w:rPr>
        <w:instrText xml:space="preserve"> </w:instrText>
      </w:r>
      <w:r>
        <w:rPr>
          <w:sz w:val="26"/>
          <w:szCs w:val="26"/>
        </w:rPr>
        <w:instrText>FORMTEXT</w:instrText>
      </w:r>
      <w:r>
        <w:rPr>
          <w:sz w:val="26"/>
          <w:szCs w:val="26"/>
          <w:rtl/>
        </w:rPr>
        <w:instrText xml:space="preserve"> </w:instrText>
      </w:r>
      <w:r w:rsidRPr="00C90DDF">
        <w:rPr>
          <w:sz w:val="26"/>
          <w:szCs w:val="26"/>
        </w:rPr>
      </w:r>
      <w:r>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Pr>
          <w:sz w:val="26"/>
          <w:szCs w:val="26"/>
          <w:rtl/>
        </w:rPr>
        <w:fldChar w:fldCharType="end"/>
      </w:r>
      <w:bookmarkEnd w:id="139"/>
      <w:r>
        <w:rPr>
          <w:rFonts w:hint="cs"/>
          <w:sz w:val="26"/>
          <w:szCs w:val="26"/>
          <w:rtl/>
        </w:rPr>
        <w:t xml:space="preserve"> </w:t>
      </w:r>
      <w:r w:rsidR="00C53EEB" w:rsidRPr="00C90DDF">
        <w:rPr>
          <w:rFonts w:hint="cs"/>
          <w:sz w:val="26"/>
          <w:szCs w:val="26"/>
          <w:rtl/>
        </w:rPr>
        <w:t>ל"י</w:t>
      </w:r>
    </w:p>
    <w:p w:rsidR="00C53EEB" w:rsidRPr="00C90DDF" w:rsidRDefault="00C90DDF" w:rsidP="00002EFB">
      <w:pPr>
        <w:pStyle w:val="sig-1"/>
        <w:widowControl/>
        <w:pBdr>
          <w:bottom w:val="single" w:sz="4" w:space="1" w:color="auto"/>
        </w:pBdr>
        <w:tabs>
          <w:tab w:val="clear" w:pos="851"/>
          <w:tab w:val="clear" w:pos="2835"/>
          <w:tab w:val="clear" w:pos="4820"/>
          <w:tab w:val="right" w:pos="1134"/>
          <w:tab w:val="left" w:pos="1701"/>
          <w:tab w:val="left" w:pos="5670"/>
        </w:tabs>
        <w:spacing w:before="72"/>
        <w:ind w:left="0" w:right="1134"/>
        <w:rPr>
          <w:sz w:val="26"/>
          <w:szCs w:val="26"/>
          <w:rtl/>
        </w:rPr>
      </w:pPr>
      <w:r>
        <w:rPr>
          <w:rFonts w:hint="cs"/>
          <w:sz w:val="26"/>
          <w:szCs w:val="26"/>
          <w:rtl/>
        </w:rPr>
        <w:tab/>
      </w:r>
      <w:r>
        <w:rPr>
          <w:rFonts w:hint="cs"/>
          <w:sz w:val="26"/>
          <w:szCs w:val="26"/>
          <w:rtl/>
        </w:rPr>
        <w:tab/>
      </w:r>
      <w:r w:rsidR="00C53EEB" w:rsidRPr="00C90DDF">
        <w:rPr>
          <w:sz w:val="26"/>
          <w:szCs w:val="26"/>
          <w:rtl/>
        </w:rPr>
        <w:t>ס</w:t>
      </w:r>
      <w:r w:rsidR="00C53EEB" w:rsidRPr="00C90DDF">
        <w:rPr>
          <w:rFonts w:hint="cs"/>
          <w:sz w:val="26"/>
          <w:szCs w:val="26"/>
          <w:rtl/>
        </w:rPr>
        <w:t>ה"כ תשלומים עד סוף חודש</w:t>
      </w:r>
      <w:r>
        <w:rPr>
          <w:rFonts w:hint="cs"/>
          <w:sz w:val="26"/>
          <w:szCs w:val="26"/>
          <w:rtl/>
        </w:rPr>
        <w:tab/>
      </w:r>
      <w:r>
        <w:rPr>
          <w:sz w:val="26"/>
          <w:szCs w:val="26"/>
          <w:rtl/>
        </w:rPr>
        <w:fldChar w:fldCharType="begin">
          <w:ffData>
            <w:name w:val="Text68"/>
            <w:enabled/>
            <w:calcOnExit w:val="0"/>
            <w:textInput/>
          </w:ffData>
        </w:fldChar>
      </w:r>
      <w:bookmarkStart w:id="140" w:name="Text68"/>
      <w:r>
        <w:rPr>
          <w:sz w:val="26"/>
          <w:szCs w:val="26"/>
          <w:rtl/>
        </w:rPr>
        <w:instrText xml:space="preserve"> </w:instrText>
      </w:r>
      <w:r>
        <w:rPr>
          <w:rFonts w:hint="cs"/>
          <w:sz w:val="26"/>
          <w:szCs w:val="26"/>
        </w:rPr>
        <w:instrText>FORMTEXT</w:instrText>
      </w:r>
      <w:r>
        <w:rPr>
          <w:sz w:val="26"/>
          <w:szCs w:val="26"/>
          <w:rtl/>
        </w:rPr>
        <w:instrText xml:space="preserve"> </w:instrText>
      </w:r>
      <w:r w:rsidRPr="00C90DDF">
        <w:rPr>
          <w:sz w:val="26"/>
          <w:szCs w:val="26"/>
        </w:rPr>
      </w:r>
      <w:r>
        <w:rPr>
          <w:sz w:val="26"/>
          <w:szCs w:val="26"/>
          <w:rtl/>
        </w:rPr>
        <w:fldChar w:fldCharType="separate"/>
      </w:r>
      <w:r w:rsidR="00C00ABF">
        <w:rPr>
          <w:sz w:val="26"/>
          <w:szCs w:val="26"/>
          <w:rtl/>
        </w:rPr>
        <w:t> </w:t>
      </w:r>
      <w:r w:rsidR="00C00ABF">
        <w:rPr>
          <w:sz w:val="26"/>
          <w:szCs w:val="26"/>
          <w:rtl/>
        </w:rPr>
        <w:t> </w:t>
      </w:r>
      <w:r w:rsidR="00C00ABF">
        <w:rPr>
          <w:sz w:val="26"/>
          <w:szCs w:val="26"/>
          <w:rtl/>
        </w:rPr>
        <w:t> </w:t>
      </w:r>
      <w:r w:rsidR="00C00ABF">
        <w:rPr>
          <w:sz w:val="26"/>
          <w:szCs w:val="26"/>
          <w:rtl/>
        </w:rPr>
        <w:t> </w:t>
      </w:r>
      <w:r w:rsidR="00C00ABF">
        <w:rPr>
          <w:sz w:val="26"/>
          <w:szCs w:val="26"/>
          <w:rtl/>
        </w:rPr>
        <w:t> </w:t>
      </w:r>
      <w:r>
        <w:rPr>
          <w:sz w:val="26"/>
          <w:szCs w:val="26"/>
          <w:rtl/>
        </w:rPr>
        <w:fldChar w:fldCharType="end"/>
      </w:r>
      <w:bookmarkEnd w:id="140"/>
      <w:r>
        <w:rPr>
          <w:rFonts w:hint="cs"/>
          <w:sz w:val="26"/>
          <w:szCs w:val="26"/>
          <w:rtl/>
        </w:rPr>
        <w:t xml:space="preserve"> </w:t>
      </w:r>
      <w:r w:rsidR="00C53EEB" w:rsidRPr="00C90DDF">
        <w:rPr>
          <w:rFonts w:hint="cs"/>
          <w:sz w:val="26"/>
          <w:szCs w:val="26"/>
          <w:rtl/>
        </w:rPr>
        <w:t>ל"י</w:t>
      </w:r>
    </w:p>
    <w:p w:rsidR="00C53EEB" w:rsidRPr="00002EFB" w:rsidRDefault="00C53EEB" w:rsidP="00002EFB">
      <w:pPr>
        <w:pStyle w:val="P00"/>
        <w:spacing w:before="72"/>
        <w:ind w:left="0" w:right="1134"/>
        <w:rPr>
          <w:rStyle w:val="default"/>
          <w:rFonts w:cs="FrankRuehl"/>
          <w:rtl/>
        </w:rPr>
      </w:pPr>
    </w:p>
    <w:p w:rsidR="00C53EEB" w:rsidRPr="00002EFB" w:rsidRDefault="00C53EEB" w:rsidP="00C71B30">
      <w:pPr>
        <w:pStyle w:val="P00"/>
        <w:spacing w:before="72"/>
        <w:ind w:left="0" w:right="1134"/>
        <w:rPr>
          <w:rStyle w:val="default"/>
          <w:rFonts w:cs="FrankRuehl"/>
          <w:sz w:val="24"/>
          <w:szCs w:val="24"/>
          <w:rtl/>
        </w:rPr>
      </w:pPr>
      <w:r w:rsidRPr="00002EFB">
        <w:rPr>
          <w:rStyle w:val="default"/>
          <w:rFonts w:cs="FrankRuehl"/>
          <w:sz w:val="24"/>
          <w:szCs w:val="24"/>
          <w:rtl/>
        </w:rPr>
        <w:t>ה</w:t>
      </w:r>
      <w:r w:rsidRPr="00002EFB">
        <w:rPr>
          <w:rStyle w:val="default"/>
          <w:rFonts w:cs="FrankRuehl" w:hint="cs"/>
          <w:sz w:val="24"/>
          <w:szCs w:val="24"/>
          <w:rtl/>
        </w:rPr>
        <w:t>ערה: יש לתת פירוט מלא של הדבר שבעדו נעשתה הוצאה.</w:t>
      </w:r>
    </w:p>
    <w:p w:rsidR="00C53EEB" w:rsidRPr="00002EFB" w:rsidRDefault="00C53EEB" w:rsidP="00C71B30">
      <w:pPr>
        <w:pStyle w:val="P00"/>
        <w:spacing w:before="72"/>
        <w:ind w:left="0" w:right="1134"/>
        <w:rPr>
          <w:rStyle w:val="default"/>
          <w:rFonts w:cs="FrankRuehl" w:hint="cs"/>
          <w:rtl/>
        </w:rPr>
      </w:pPr>
    </w:p>
    <w:p w:rsidR="00C71B30" w:rsidRPr="00002EFB" w:rsidRDefault="00C71B30" w:rsidP="00C71B30">
      <w:pPr>
        <w:pStyle w:val="P00"/>
        <w:spacing w:before="72"/>
        <w:ind w:left="0" w:right="1134"/>
        <w:rPr>
          <w:rStyle w:val="default"/>
          <w:rFonts w:cs="FrankRuehl" w:hint="cs"/>
          <w:rtl/>
        </w:rPr>
      </w:pPr>
    </w:p>
    <w:p w:rsidR="00C53EEB" w:rsidRDefault="00C53EEB" w:rsidP="00170013">
      <w:pPr>
        <w:pStyle w:val="sig-0"/>
        <w:tabs>
          <w:tab w:val="clear" w:pos="4820"/>
          <w:tab w:val="center" w:pos="5670"/>
        </w:tabs>
        <w:spacing w:before="72"/>
        <w:ind w:left="0" w:right="1134"/>
        <w:rPr>
          <w:rtl/>
        </w:rPr>
      </w:pPr>
      <w:r>
        <w:rPr>
          <w:rtl/>
        </w:rPr>
        <w:t>כ</w:t>
      </w:r>
      <w:r>
        <w:rPr>
          <w:rFonts w:hint="cs"/>
          <w:rtl/>
        </w:rPr>
        <w:t>"ז בכסלו תשכ"א (16 בדצמבר 1960)</w:t>
      </w:r>
      <w:r>
        <w:rPr>
          <w:rtl/>
        </w:rPr>
        <w:tab/>
      </w:r>
      <w:r>
        <w:rPr>
          <w:rFonts w:hint="cs"/>
          <w:rtl/>
        </w:rPr>
        <w:t>משה דיין</w:t>
      </w:r>
    </w:p>
    <w:p w:rsidR="00C53EEB" w:rsidRDefault="00C53EEB" w:rsidP="00170013">
      <w:pPr>
        <w:pStyle w:val="sig-1"/>
        <w:widowControl/>
        <w:tabs>
          <w:tab w:val="clear" w:pos="851"/>
          <w:tab w:val="clear" w:pos="2835"/>
          <w:tab w:val="clear" w:pos="4820"/>
          <w:tab w:val="center" w:pos="5670"/>
        </w:tabs>
        <w:ind w:left="0" w:right="1134"/>
        <w:rPr>
          <w:rtl/>
        </w:rPr>
      </w:pPr>
      <w:r>
        <w:rPr>
          <w:rtl/>
        </w:rPr>
        <w:tab/>
      </w:r>
      <w:r>
        <w:rPr>
          <w:rFonts w:hint="cs"/>
          <w:rtl/>
        </w:rPr>
        <w:t>שר החקלאות</w:t>
      </w:r>
    </w:p>
    <w:p w:rsidR="00C53EEB" w:rsidRPr="00002EFB" w:rsidRDefault="00C53EEB" w:rsidP="00002EFB">
      <w:pPr>
        <w:pStyle w:val="P00"/>
        <w:spacing w:before="72"/>
        <w:ind w:left="0" w:right="1134"/>
        <w:rPr>
          <w:rStyle w:val="default"/>
          <w:rFonts w:cs="FrankRuehl"/>
          <w:rtl/>
        </w:rPr>
      </w:pPr>
    </w:p>
    <w:p w:rsidR="00C53EEB" w:rsidRPr="00002EFB" w:rsidRDefault="00C53EEB" w:rsidP="00002EFB">
      <w:pPr>
        <w:pStyle w:val="P00"/>
        <w:spacing w:before="72"/>
        <w:ind w:left="0" w:right="1134"/>
        <w:rPr>
          <w:rStyle w:val="default"/>
          <w:rFonts w:cs="FrankRuehl"/>
          <w:rtl/>
        </w:rPr>
      </w:pPr>
      <w:bookmarkStart w:id="141" w:name="LawPartEnd"/>
    </w:p>
    <w:bookmarkEnd w:id="141"/>
    <w:p w:rsidR="00C00ABF" w:rsidRDefault="00C00ABF" w:rsidP="00002EFB">
      <w:pPr>
        <w:pStyle w:val="P00"/>
        <w:spacing w:before="72"/>
        <w:ind w:left="0" w:right="1134"/>
        <w:rPr>
          <w:rStyle w:val="default"/>
          <w:rFonts w:cs="FrankRuehl"/>
          <w:rtl/>
        </w:rPr>
      </w:pPr>
    </w:p>
    <w:p w:rsidR="00C00ABF" w:rsidRDefault="00C00ABF" w:rsidP="00C00ABF">
      <w:pPr>
        <w:pStyle w:val="P00"/>
        <w:spacing w:before="72"/>
        <w:ind w:left="0" w:right="1134"/>
        <w:jc w:val="center"/>
        <w:rPr>
          <w:rStyle w:val="default"/>
          <w:rFonts w:cs="David"/>
          <w:color w:val="0000FF"/>
          <w:szCs w:val="24"/>
          <w:u w:val="single"/>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C53EEB" w:rsidRPr="00C00ABF" w:rsidRDefault="00C53EEB" w:rsidP="00C00ABF">
      <w:pPr>
        <w:pStyle w:val="P00"/>
        <w:spacing w:before="72"/>
        <w:ind w:left="0" w:right="1134"/>
        <w:jc w:val="center"/>
        <w:rPr>
          <w:rStyle w:val="default"/>
          <w:rFonts w:cs="David"/>
          <w:color w:val="0000FF"/>
          <w:szCs w:val="24"/>
          <w:u w:val="single"/>
        </w:rPr>
      </w:pPr>
    </w:p>
    <w:sectPr w:rsidR="00C53EEB" w:rsidRPr="00C00AB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A38" w:rsidRDefault="00843A38">
      <w:r>
        <w:separator/>
      </w:r>
    </w:p>
  </w:endnote>
  <w:endnote w:type="continuationSeparator" w:id="0">
    <w:p w:rsidR="00843A38" w:rsidRDefault="0084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DDF" w:rsidRDefault="00C90DDF">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11</w:t>
    </w:r>
    <w:r>
      <w:rPr>
        <w:rFonts w:hAnsi="FrankRuehl"/>
        <w:sz w:val="24"/>
        <w:szCs w:val="24"/>
        <w:rtl/>
      </w:rPr>
      <w:fldChar w:fldCharType="end"/>
    </w:r>
  </w:p>
  <w:p w:rsidR="00C90DDF" w:rsidRDefault="00C90DDF">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90DDF" w:rsidRDefault="00C90DDF">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0ABF">
      <w:rPr>
        <w:rFonts w:cs="TopType Jerushalmi"/>
        <w:noProof/>
        <w:color w:val="000000"/>
        <w:sz w:val="14"/>
        <w:szCs w:val="14"/>
      </w:rPr>
      <w:t>Z:\00000000000000000000000=2014------------------------\05-May\2014-05-28\LawsForHofit\04\309_011.doc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DDF" w:rsidRDefault="00C90DDF">
    <w:pPr>
      <w:pStyle w:val="a4"/>
      <w:ind w:left="0"/>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70013">
      <w:rPr>
        <w:rFonts w:hAnsi="FrankRuehl"/>
        <w:noProof/>
        <w:sz w:val="24"/>
        <w:szCs w:val="24"/>
        <w:rtl/>
      </w:rPr>
      <w:t>2</w:t>
    </w:r>
    <w:r>
      <w:rPr>
        <w:rFonts w:hAnsi="FrankRuehl"/>
        <w:sz w:val="24"/>
        <w:szCs w:val="24"/>
        <w:rtl/>
      </w:rPr>
      <w:fldChar w:fldCharType="end"/>
    </w:r>
  </w:p>
  <w:p w:rsidR="00C90DDF" w:rsidRDefault="00C90DDF">
    <w:pPr>
      <w:pStyle w:val="a4"/>
      <w:pBdr>
        <w:top w:val="single" w:sz="4" w:space="1" w:color="auto"/>
        <w:between w:val="single" w:sz="4" w:space="0" w:color="auto"/>
      </w:pBdr>
      <w:spacing w:after="60"/>
      <w:ind w:left="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90DDF" w:rsidRDefault="00C90DDF">
    <w:pPr>
      <w:pStyle w:val="a4"/>
      <w:pBdr>
        <w:top w:val="single" w:sz="4" w:space="1" w:color="auto"/>
        <w:between w:val="single" w:sz="4" w:space="0" w:color="auto"/>
      </w:pBdr>
      <w:ind w:left="0"/>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0ABF">
      <w:rPr>
        <w:rFonts w:cs="TopType Jerushalmi"/>
        <w:noProof/>
        <w:color w:val="000000"/>
        <w:sz w:val="14"/>
        <w:szCs w:val="14"/>
      </w:rPr>
      <w:t>Z:\00000000000000000000000=2014------------------------\05-May\2014-05-28\LawsForHofit\04\309_011.doc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A38" w:rsidRDefault="00843A38" w:rsidP="00FE5277">
      <w:pPr>
        <w:spacing w:before="60"/>
        <w:ind w:right="1134"/>
      </w:pPr>
      <w:r>
        <w:separator/>
      </w:r>
    </w:p>
  </w:footnote>
  <w:footnote w:type="continuationSeparator" w:id="0">
    <w:p w:rsidR="00843A38" w:rsidRDefault="00843A38">
      <w:r>
        <w:continuationSeparator/>
      </w:r>
    </w:p>
  </w:footnote>
  <w:footnote w:id="1">
    <w:p w:rsidR="00C90DDF" w:rsidRDefault="00C90DDF" w:rsidP="00FE52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E5277">
        <w:rPr>
          <w:sz w:val="20"/>
          <w:rtl/>
        </w:rPr>
        <w:t xml:space="preserve">* </w:t>
      </w:r>
      <w:r>
        <w:rPr>
          <w:sz w:val="20"/>
          <w:rtl/>
        </w:rPr>
        <w:t>פ</w:t>
      </w:r>
      <w:r>
        <w:rPr>
          <w:rFonts w:hint="cs"/>
          <w:sz w:val="20"/>
          <w:rtl/>
        </w:rPr>
        <w:t xml:space="preserve">ורסמו </w:t>
      </w:r>
      <w:hyperlink r:id="rId1" w:history="1">
        <w:r w:rsidRPr="00751E64">
          <w:rPr>
            <w:rStyle w:val="Hyperlink"/>
            <w:rFonts w:hint="cs"/>
            <w:sz w:val="20"/>
            <w:rtl/>
          </w:rPr>
          <w:t>ק"ת תשכ"א מס' 1089</w:t>
        </w:r>
      </w:hyperlink>
      <w:r>
        <w:rPr>
          <w:rFonts w:hint="cs"/>
          <w:sz w:val="20"/>
          <w:rtl/>
        </w:rPr>
        <w:t xml:space="preserve"> מיום 15.1.1961 עמ' 722.</w:t>
      </w:r>
    </w:p>
    <w:p w:rsidR="00C90DDF" w:rsidRPr="00FE5277" w:rsidRDefault="00C90DDF" w:rsidP="00FE527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751E64">
          <w:rPr>
            <w:rStyle w:val="Hyperlink"/>
            <w:rFonts w:hint="cs"/>
            <w:sz w:val="20"/>
            <w:rtl/>
          </w:rPr>
          <w:t>ק"ת תשכ"ב מס' 1308</w:t>
        </w:r>
      </w:hyperlink>
      <w:r>
        <w:rPr>
          <w:rFonts w:hint="cs"/>
          <w:sz w:val="20"/>
          <w:rtl/>
        </w:rPr>
        <w:t xml:space="preserve"> מיום 10.5.1962 עמ' 1874 </w:t>
      </w:r>
      <w:r>
        <w:rPr>
          <w:sz w:val="20"/>
          <w:rtl/>
        </w:rPr>
        <w:t>–</w:t>
      </w:r>
      <w:r>
        <w:rPr>
          <w:rFonts w:hint="cs"/>
          <w:sz w:val="20"/>
          <w:rtl/>
        </w:rPr>
        <w:t xml:space="preserve"> תק' תשכ"ב-1962.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DDF" w:rsidRDefault="00C90DDF">
    <w:pPr>
      <w:pStyle w:val="a3"/>
      <w:spacing w:line="220" w:lineRule="exact"/>
      <w:ind w:left="0"/>
      <w:jc w:val="center"/>
      <w:rPr>
        <w:rFonts w:hAnsi="FrankRuehl"/>
        <w:color w:val="000000"/>
        <w:sz w:val="28"/>
        <w:szCs w:val="28"/>
        <w:rtl/>
      </w:rPr>
    </w:pPr>
    <w:r>
      <w:rPr>
        <w:rFonts w:hAnsi="FrankRuehl"/>
        <w:color w:val="000000"/>
        <w:sz w:val="28"/>
        <w:szCs w:val="28"/>
        <w:rtl/>
      </w:rPr>
      <w:t>תקנות הניקוז וההגנה מפני שטפונות (תקציבים והנהלת חשבונות), תשכ"א–1961</w:t>
    </w:r>
  </w:p>
  <w:p w:rsidR="00C90DDF" w:rsidRDefault="00C90DDF">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rsidR="00C90DDF" w:rsidRDefault="00C90DDF">
    <w:pPr>
      <w:pStyle w:val="a3"/>
      <w:pBdr>
        <w:top w:val="single" w:sz="4" w:space="0" w:color="auto"/>
      </w:pBdr>
      <w:spacing w:line="220" w:lineRule="exact"/>
      <w:ind w:left="0"/>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DDF" w:rsidRDefault="00C90DDF" w:rsidP="00FE5277">
    <w:pPr>
      <w:pStyle w:val="a3"/>
      <w:spacing w:line="220" w:lineRule="exact"/>
      <w:ind w:left="0"/>
      <w:jc w:val="center"/>
      <w:rPr>
        <w:rFonts w:hAnsi="FrankRuehl"/>
        <w:color w:val="000000"/>
        <w:sz w:val="28"/>
        <w:szCs w:val="28"/>
        <w:rtl/>
      </w:rPr>
    </w:pPr>
    <w:r>
      <w:rPr>
        <w:rFonts w:hAnsi="FrankRuehl"/>
        <w:color w:val="000000"/>
        <w:sz w:val="28"/>
        <w:szCs w:val="28"/>
        <w:rtl/>
      </w:rPr>
      <w:t>תקנות הניקוז וההגנה מפני שטפונות (תקציבים והנהלת חשבונות), תשכ"א</w:t>
    </w:r>
    <w:r>
      <w:rPr>
        <w:rFonts w:hAnsi="FrankRuehl" w:hint="cs"/>
        <w:color w:val="000000"/>
        <w:sz w:val="28"/>
        <w:szCs w:val="28"/>
        <w:rtl/>
      </w:rPr>
      <w:t>-</w:t>
    </w:r>
    <w:r>
      <w:rPr>
        <w:rFonts w:hAnsi="FrankRuehl"/>
        <w:color w:val="000000"/>
        <w:sz w:val="28"/>
        <w:szCs w:val="28"/>
        <w:rtl/>
      </w:rPr>
      <w:t>1961</w:t>
    </w:r>
  </w:p>
  <w:p w:rsidR="00C90DDF" w:rsidRDefault="00C90DDF">
    <w:pPr>
      <w:pStyle w:val="a3"/>
      <w:pBdr>
        <w:top w:val="single" w:sz="4" w:space="0" w:color="auto"/>
      </w:pBdr>
      <w:spacing w:line="220" w:lineRule="exact"/>
      <w:ind w:left="0"/>
      <w:jc w:val="center"/>
      <w:rPr>
        <w:rFonts w:hAnsi="FrankRuehl"/>
        <w:color w:val="000000"/>
        <w:sz w:val="26"/>
        <w:szCs w:val="26"/>
        <w:rtl/>
      </w:rPr>
    </w:pPr>
    <w:r>
      <w:rPr>
        <w:rFonts w:hAnsi="FrankRuehl"/>
        <w:color w:val="000000"/>
        <w:sz w:val="26"/>
        <w:szCs w:val="26"/>
        <w:rtl/>
      </w:rPr>
      <w:t>נוסח מלא ומעודכן</w:t>
    </w:r>
  </w:p>
  <w:p w:rsidR="00C90DDF" w:rsidRDefault="00C90DDF">
    <w:pPr>
      <w:pStyle w:val="a3"/>
      <w:pBdr>
        <w:top w:val="single" w:sz="4" w:space="0" w:color="auto"/>
      </w:pBdr>
      <w:spacing w:line="220" w:lineRule="exact"/>
      <w:ind w:left="0"/>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1838"/>
    <w:rsid w:val="00002EFB"/>
    <w:rsid w:val="000B237C"/>
    <w:rsid w:val="00135895"/>
    <w:rsid w:val="00170013"/>
    <w:rsid w:val="001B4E98"/>
    <w:rsid w:val="0021095A"/>
    <w:rsid w:val="0025440D"/>
    <w:rsid w:val="00351838"/>
    <w:rsid w:val="003E02AC"/>
    <w:rsid w:val="00446190"/>
    <w:rsid w:val="00590985"/>
    <w:rsid w:val="005A4ECD"/>
    <w:rsid w:val="005B2B0F"/>
    <w:rsid w:val="00606E58"/>
    <w:rsid w:val="007440DB"/>
    <w:rsid w:val="00751E64"/>
    <w:rsid w:val="007B6C68"/>
    <w:rsid w:val="007E7EB8"/>
    <w:rsid w:val="00843A38"/>
    <w:rsid w:val="00871D2D"/>
    <w:rsid w:val="00A042B8"/>
    <w:rsid w:val="00AA034F"/>
    <w:rsid w:val="00B70D96"/>
    <w:rsid w:val="00BD4E03"/>
    <w:rsid w:val="00C00ABF"/>
    <w:rsid w:val="00C53EEB"/>
    <w:rsid w:val="00C71B30"/>
    <w:rsid w:val="00C76052"/>
    <w:rsid w:val="00C90DDF"/>
    <w:rsid w:val="00D05908"/>
    <w:rsid w:val="00D95C6A"/>
    <w:rsid w:val="00E22909"/>
    <w:rsid w:val="00E44094"/>
    <w:rsid w:val="00E96A97"/>
    <w:rsid w:val="00F776D3"/>
    <w:rsid w:val="00FA464E"/>
    <w:rsid w:val="00FD404A"/>
    <w:rsid w:val="00FE52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05C78DF-DBDA-45B0-A9B3-30889059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FrankRuehl"/>
      <w:noProof/>
      <w:sz w:val="20"/>
      <w:szCs w:val="32"/>
    </w:rPr>
  </w:style>
  <w:style w:type="character" w:styleId="Hyperlink">
    <w:name w:val="Hyperlink"/>
    <w:basedOn w:val="a0"/>
    <w:rPr>
      <w:color w:val="0000FF"/>
      <w:u w:val="single"/>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header-2">
    <w:name w:val="header-2"/>
    <w:basedOn w:val="P00"/>
    <w:pPr>
      <w:keepNext/>
      <w:keepLines/>
      <w:tabs>
        <w:tab w:val="clear" w:pos="6259"/>
      </w:tabs>
      <w:spacing w:before="240"/>
      <w:jc w:val="center"/>
    </w:pPr>
    <w:rPr>
      <w:rFonts w:cs="Miriam"/>
      <w:szCs w:val="20"/>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04">
    <w:name w:val="P04"/>
    <w:basedOn w:val="P00"/>
    <w:pPr>
      <w:ind w:right="1928" w:hanging="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autoSpaceDE w:val="0"/>
      <w:autoSpaceDN w:val="0"/>
      <w:spacing w:before="60"/>
      <w:ind w:left="2835"/>
      <w:jc w:val="both"/>
    </w:pPr>
    <w:rPr>
      <w:rFonts w:cs="FrankRuehl"/>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rFonts w:cs="FrankRuehl"/>
      <w:sz w:val="20"/>
      <w:szCs w:val="20"/>
    </w:rPr>
  </w:style>
  <w:style w:type="character" w:styleId="FollowedHyperlink">
    <w:name w:val="FollowedHyperlink"/>
    <w:basedOn w:val="a0"/>
    <w:rsid w:val="001B4E98"/>
    <w:rPr>
      <w:color w:val="800080"/>
      <w:u w:val="single"/>
    </w:rPr>
  </w:style>
  <w:style w:type="paragraph" w:styleId="a5">
    <w:name w:val="footnote text"/>
    <w:basedOn w:val="a"/>
    <w:semiHidden/>
    <w:rsid w:val="00FE5277"/>
    <w:rPr>
      <w:sz w:val="20"/>
      <w:szCs w:val="20"/>
    </w:rPr>
  </w:style>
  <w:style w:type="character" w:styleId="a6">
    <w:name w:val="footnote reference"/>
    <w:basedOn w:val="a0"/>
    <w:semiHidden/>
    <w:rsid w:val="00FE5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30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308.pdf" TargetMode="External"/><Relationship Id="rId1" Type="http://schemas.openxmlformats.org/officeDocument/2006/relationships/hyperlink" Target="http://www.nevo.co.il/Law_word/law06/TAK-10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20643</CharactersWithSpaces>
  <SharedDoc>false</SharedDoc>
  <HLinks>
    <vt:vector size="456" baseType="variant">
      <vt:variant>
        <vt:i4>393283</vt:i4>
      </vt:variant>
      <vt:variant>
        <vt:i4>639</vt:i4>
      </vt:variant>
      <vt:variant>
        <vt:i4>0</vt:i4>
      </vt:variant>
      <vt:variant>
        <vt:i4>5</vt:i4>
      </vt:variant>
      <vt:variant>
        <vt:lpwstr>http://www.nevo.co.il/advertisements/nevo-100.doc</vt:lpwstr>
      </vt:variant>
      <vt:variant>
        <vt:lpwstr/>
      </vt:variant>
      <vt:variant>
        <vt:i4>7864323</vt:i4>
      </vt:variant>
      <vt:variant>
        <vt:i4>432</vt:i4>
      </vt:variant>
      <vt:variant>
        <vt:i4>0</vt:i4>
      </vt:variant>
      <vt:variant>
        <vt:i4>5</vt:i4>
      </vt:variant>
      <vt:variant>
        <vt:lpwstr>http://www.nevo.co.il/Law_word/law06/TAK-1308.pdf</vt:lpwstr>
      </vt:variant>
      <vt:variant>
        <vt:lpwstr/>
      </vt:variant>
      <vt:variant>
        <vt:i4>5701641</vt:i4>
      </vt:variant>
      <vt:variant>
        <vt:i4>426</vt:i4>
      </vt:variant>
      <vt:variant>
        <vt:i4>0</vt:i4>
      </vt:variant>
      <vt:variant>
        <vt:i4>5</vt:i4>
      </vt:variant>
      <vt:variant>
        <vt:lpwstr/>
      </vt:variant>
      <vt:variant>
        <vt:lpwstr>med26</vt:lpwstr>
      </vt:variant>
      <vt:variant>
        <vt:i4>5701641</vt:i4>
      </vt:variant>
      <vt:variant>
        <vt:i4>420</vt:i4>
      </vt:variant>
      <vt:variant>
        <vt:i4>0</vt:i4>
      </vt:variant>
      <vt:variant>
        <vt:i4>5</vt:i4>
      </vt:variant>
      <vt:variant>
        <vt:lpwstr/>
      </vt:variant>
      <vt:variant>
        <vt:lpwstr>med25</vt:lpwstr>
      </vt:variant>
      <vt:variant>
        <vt:i4>5701641</vt:i4>
      </vt:variant>
      <vt:variant>
        <vt:i4>414</vt:i4>
      </vt:variant>
      <vt:variant>
        <vt:i4>0</vt:i4>
      </vt:variant>
      <vt:variant>
        <vt:i4>5</vt:i4>
      </vt:variant>
      <vt:variant>
        <vt:lpwstr/>
      </vt:variant>
      <vt:variant>
        <vt:lpwstr>med24</vt:lpwstr>
      </vt:variant>
      <vt:variant>
        <vt:i4>5701641</vt:i4>
      </vt:variant>
      <vt:variant>
        <vt:i4>408</vt:i4>
      </vt:variant>
      <vt:variant>
        <vt:i4>0</vt:i4>
      </vt:variant>
      <vt:variant>
        <vt:i4>5</vt:i4>
      </vt:variant>
      <vt:variant>
        <vt:lpwstr/>
      </vt:variant>
      <vt:variant>
        <vt:lpwstr>med23</vt:lpwstr>
      </vt:variant>
      <vt:variant>
        <vt:i4>5701641</vt:i4>
      </vt:variant>
      <vt:variant>
        <vt:i4>402</vt:i4>
      </vt:variant>
      <vt:variant>
        <vt:i4>0</vt:i4>
      </vt:variant>
      <vt:variant>
        <vt:i4>5</vt:i4>
      </vt:variant>
      <vt:variant>
        <vt:lpwstr/>
      </vt:variant>
      <vt:variant>
        <vt:lpwstr>med22</vt:lpwstr>
      </vt:variant>
      <vt:variant>
        <vt:i4>5701641</vt:i4>
      </vt:variant>
      <vt:variant>
        <vt:i4>396</vt:i4>
      </vt:variant>
      <vt:variant>
        <vt:i4>0</vt:i4>
      </vt:variant>
      <vt:variant>
        <vt:i4>5</vt:i4>
      </vt:variant>
      <vt:variant>
        <vt:lpwstr/>
      </vt:variant>
      <vt:variant>
        <vt:lpwstr>med21</vt:lpwstr>
      </vt:variant>
      <vt:variant>
        <vt:i4>5242889</vt:i4>
      </vt:variant>
      <vt:variant>
        <vt:i4>390</vt:i4>
      </vt:variant>
      <vt:variant>
        <vt:i4>0</vt:i4>
      </vt:variant>
      <vt:variant>
        <vt:i4>5</vt:i4>
      </vt:variant>
      <vt:variant>
        <vt:lpwstr/>
      </vt:variant>
      <vt:variant>
        <vt:lpwstr>med5</vt:lpwstr>
      </vt:variant>
      <vt:variant>
        <vt:i4>3866670</vt:i4>
      </vt:variant>
      <vt:variant>
        <vt:i4>384</vt:i4>
      </vt:variant>
      <vt:variant>
        <vt:i4>0</vt:i4>
      </vt:variant>
      <vt:variant>
        <vt:i4>5</vt:i4>
      </vt:variant>
      <vt:variant>
        <vt:lpwstr/>
      </vt:variant>
      <vt:variant>
        <vt:lpwstr>Seif48</vt:lpwstr>
      </vt:variant>
      <vt:variant>
        <vt:i4>3407918</vt:i4>
      </vt:variant>
      <vt:variant>
        <vt:i4>378</vt:i4>
      </vt:variant>
      <vt:variant>
        <vt:i4>0</vt:i4>
      </vt:variant>
      <vt:variant>
        <vt:i4>5</vt:i4>
      </vt:variant>
      <vt:variant>
        <vt:lpwstr/>
      </vt:variant>
      <vt:variant>
        <vt:lpwstr>Seif47</vt:lpwstr>
      </vt:variant>
      <vt:variant>
        <vt:i4>3473454</vt:i4>
      </vt:variant>
      <vt:variant>
        <vt:i4>372</vt:i4>
      </vt:variant>
      <vt:variant>
        <vt:i4>0</vt:i4>
      </vt:variant>
      <vt:variant>
        <vt:i4>5</vt:i4>
      </vt:variant>
      <vt:variant>
        <vt:lpwstr/>
      </vt:variant>
      <vt:variant>
        <vt:lpwstr>Seif46</vt:lpwstr>
      </vt:variant>
      <vt:variant>
        <vt:i4>5308425</vt:i4>
      </vt:variant>
      <vt:variant>
        <vt:i4>366</vt:i4>
      </vt:variant>
      <vt:variant>
        <vt:i4>0</vt:i4>
      </vt:variant>
      <vt:variant>
        <vt:i4>5</vt:i4>
      </vt:variant>
      <vt:variant>
        <vt:lpwstr/>
      </vt:variant>
      <vt:variant>
        <vt:lpwstr>med4</vt:lpwstr>
      </vt:variant>
      <vt:variant>
        <vt:i4>3538990</vt:i4>
      </vt:variant>
      <vt:variant>
        <vt:i4>360</vt:i4>
      </vt:variant>
      <vt:variant>
        <vt:i4>0</vt:i4>
      </vt:variant>
      <vt:variant>
        <vt:i4>5</vt:i4>
      </vt:variant>
      <vt:variant>
        <vt:lpwstr/>
      </vt:variant>
      <vt:variant>
        <vt:lpwstr>Seif45</vt:lpwstr>
      </vt:variant>
      <vt:variant>
        <vt:i4>6684733</vt:i4>
      </vt:variant>
      <vt:variant>
        <vt:i4>354</vt:i4>
      </vt:variant>
      <vt:variant>
        <vt:i4>0</vt:i4>
      </vt:variant>
      <vt:variant>
        <vt:i4>5</vt:i4>
      </vt:variant>
      <vt:variant>
        <vt:lpwstr/>
      </vt:variant>
      <vt:variant>
        <vt:lpwstr>hed211</vt:lpwstr>
      </vt:variant>
      <vt:variant>
        <vt:i4>3604526</vt:i4>
      </vt:variant>
      <vt:variant>
        <vt:i4>348</vt:i4>
      </vt:variant>
      <vt:variant>
        <vt:i4>0</vt:i4>
      </vt:variant>
      <vt:variant>
        <vt:i4>5</vt:i4>
      </vt:variant>
      <vt:variant>
        <vt:lpwstr/>
      </vt:variant>
      <vt:variant>
        <vt:lpwstr>Seif44</vt:lpwstr>
      </vt:variant>
      <vt:variant>
        <vt:i4>6750269</vt:i4>
      </vt:variant>
      <vt:variant>
        <vt:i4>342</vt:i4>
      </vt:variant>
      <vt:variant>
        <vt:i4>0</vt:i4>
      </vt:variant>
      <vt:variant>
        <vt:i4>5</vt:i4>
      </vt:variant>
      <vt:variant>
        <vt:lpwstr/>
      </vt:variant>
      <vt:variant>
        <vt:lpwstr>hed210</vt:lpwstr>
      </vt:variant>
      <vt:variant>
        <vt:i4>3145774</vt:i4>
      </vt:variant>
      <vt:variant>
        <vt:i4>336</vt:i4>
      </vt:variant>
      <vt:variant>
        <vt:i4>0</vt:i4>
      </vt:variant>
      <vt:variant>
        <vt:i4>5</vt:i4>
      </vt:variant>
      <vt:variant>
        <vt:lpwstr/>
      </vt:variant>
      <vt:variant>
        <vt:lpwstr>Seif43</vt:lpwstr>
      </vt:variant>
      <vt:variant>
        <vt:i4>5701644</vt:i4>
      </vt:variant>
      <vt:variant>
        <vt:i4>330</vt:i4>
      </vt:variant>
      <vt:variant>
        <vt:i4>0</vt:i4>
      </vt:variant>
      <vt:variant>
        <vt:i4>5</vt:i4>
      </vt:variant>
      <vt:variant>
        <vt:lpwstr/>
      </vt:variant>
      <vt:variant>
        <vt:lpwstr>hed29</vt:lpwstr>
      </vt:variant>
      <vt:variant>
        <vt:i4>3211310</vt:i4>
      </vt:variant>
      <vt:variant>
        <vt:i4>324</vt:i4>
      </vt:variant>
      <vt:variant>
        <vt:i4>0</vt:i4>
      </vt:variant>
      <vt:variant>
        <vt:i4>5</vt:i4>
      </vt:variant>
      <vt:variant>
        <vt:lpwstr/>
      </vt:variant>
      <vt:variant>
        <vt:lpwstr>Seif42</vt:lpwstr>
      </vt:variant>
      <vt:variant>
        <vt:i4>5701644</vt:i4>
      </vt:variant>
      <vt:variant>
        <vt:i4>318</vt:i4>
      </vt:variant>
      <vt:variant>
        <vt:i4>0</vt:i4>
      </vt:variant>
      <vt:variant>
        <vt:i4>5</vt:i4>
      </vt:variant>
      <vt:variant>
        <vt:lpwstr/>
      </vt:variant>
      <vt:variant>
        <vt:lpwstr>hed28</vt:lpwstr>
      </vt:variant>
      <vt:variant>
        <vt:i4>3276846</vt:i4>
      </vt:variant>
      <vt:variant>
        <vt:i4>312</vt:i4>
      </vt:variant>
      <vt:variant>
        <vt:i4>0</vt:i4>
      </vt:variant>
      <vt:variant>
        <vt:i4>5</vt:i4>
      </vt:variant>
      <vt:variant>
        <vt:lpwstr/>
      </vt:variant>
      <vt:variant>
        <vt:lpwstr>Seif41</vt:lpwstr>
      </vt:variant>
      <vt:variant>
        <vt:i4>5701644</vt:i4>
      </vt:variant>
      <vt:variant>
        <vt:i4>306</vt:i4>
      </vt:variant>
      <vt:variant>
        <vt:i4>0</vt:i4>
      </vt:variant>
      <vt:variant>
        <vt:i4>5</vt:i4>
      </vt:variant>
      <vt:variant>
        <vt:lpwstr/>
      </vt:variant>
      <vt:variant>
        <vt:lpwstr>hed27</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5701644</vt:i4>
      </vt:variant>
      <vt:variant>
        <vt:i4>288</vt:i4>
      </vt:variant>
      <vt:variant>
        <vt:i4>0</vt:i4>
      </vt:variant>
      <vt:variant>
        <vt:i4>5</vt:i4>
      </vt:variant>
      <vt:variant>
        <vt:lpwstr/>
      </vt:variant>
      <vt:variant>
        <vt:lpwstr>hed26</vt:lpwstr>
      </vt:variant>
      <vt:variant>
        <vt:i4>3866665</vt:i4>
      </vt:variant>
      <vt:variant>
        <vt:i4>282</vt:i4>
      </vt:variant>
      <vt:variant>
        <vt:i4>0</vt:i4>
      </vt:variant>
      <vt:variant>
        <vt:i4>5</vt:i4>
      </vt:variant>
      <vt:variant>
        <vt:lpwstr/>
      </vt:variant>
      <vt:variant>
        <vt:lpwstr>Seif38</vt:lpwstr>
      </vt:variant>
      <vt:variant>
        <vt:i4>5701644</vt:i4>
      </vt:variant>
      <vt:variant>
        <vt:i4>276</vt:i4>
      </vt:variant>
      <vt:variant>
        <vt:i4>0</vt:i4>
      </vt:variant>
      <vt:variant>
        <vt:i4>5</vt:i4>
      </vt:variant>
      <vt:variant>
        <vt:lpwstr/>
      </vt:variant>
      <vt:variant>
        <vt:lpwstr>hed25</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5701644</vt:i4>
      </vt:variant>
      <vt:variant>
        <vt:i4>252</vt:i4>
      </vt:variant>
      <vt:variant>
        <vt:i4>0</vt:i4>
      </vt:variant>
      <vt:variant>
        <vt:i4>5</vt:i4>
      </vt:variant>
      <vt:variant>
        <vt:lpwstr/>
      </vt:variant>
      <vt:variant>
        <vt:lpwstr>hed24</vt:lpwstr>
      </vt:variant>
      <vt:variant>
        <vt:i4>3604521</vt:i4>
      </vt:variant>
      <vt:variant>
        <vt:i4>246</vt:i4>
      </vt:variant>
      <vt:variant>
        <vt:i4>0</vt:i4>
      </vt:variant>
      <vt:variant>
        <vt:i4>5</vt:i4>
      </vt:variant>
      <vt:variant>
        <vt:lpwstr/>
      </vt:variant>
      <vt:variant>
        <vt:lpwstr>Seif34</vt:lpwstr>
      </vt:variant>
      <vt:variant>
        <vt:i4>5701644</vt:i4>
      </vt:variant>
      <vt:variant>
        <vt:i4>240</vt:i4>
      </vt:variant>
      <vt:variant>
        <vt:i4>0</vt:i4>
      </vt:variant>
      <vt:variant>
        <vt:i4>5</vt:i4>
      </vt:variant>
      <vt:variant>
        <vt:lpwstr/>
      </vt:variant>
      <vt:variant>
        <vt:lpwstr>hed23</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5701644</vt:i4>
      </vt:variant>
      <vt:variant>
        <vt:i4>186</vt:i4>
      </vt:variant>
      <vt:variant>
        <vt:i4>0</vt:i4>
      </vt:variant>
      <vt:variant>
        <vt:i4>5</vt:i4>
      </vt:variant>
      <vt:variant>
        <vt:lpwstr/>
      </vt:variant>
      <vt:variant>
        <vt:lpwstr>hed22</vt:lpwstr>
      </vt:variant>
      <vt:variant>
        <vt:i4>5636105</vt:i4>
      </vt:variant>
      <vt:variant>
        <vt:i4>180</vt:i4>
      </vt:variant>
      <vt:variant>
        <vt:i4>0</vt:i4>
      </vt:variant>
      <vt:variant>
        <vt:i4>5</vt:i4>
      </vt:variant>
      <vt:variant>
        <vt:lpwstr/>
      </vt:variant>
      <vt:variant>
        <vt:lpwstr>med3</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5701641</vt:i4>
      </vt:variant>
      <vt:variant>
        <vt:i4>120</vt:i4>
      </vt:variant>
      <vt:variant>
        <vt:i4>0</vt:i4>
      </vt:variant>
      <vt:variant>
        <vt:i4>5</vt:i4>
      </vt:variant>
      <vt:variant>
        <vt:lpwstr/>
      </vt:variant>
      <vt:variant>
        <vt:lpwstr>med2</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5701644</vt:i4>
      </vt:variant>
      <vt:variant>
        <vt:i4>60</vt:i4>
      </vt:variant>
      <vt:variant>
        <vt:i4>0</vt:i4>
      </vt:variant>
      <vt:variant>
        <vt:i4>5</vt:i4>
      </vt:variant>
      <vt:variant>
        <vt:lpwstr/>
      </vt:variant>
      <vt:variant>
        <vt:lpwstr>hed21</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7864323</vt:i4>
      </vt:variant>
      <vt:variant>
        <vt:i4>3</vt:i4>
      </vt:variant>
      <vt:variant>
        <vt:i4>0</vt:i4>
      </vt:variant>
      <vt:variant>
        <vt:i4>5</vt:i4>
      </vt:variant>
      <vt:variant>
        <vt:lpwstr>http://www.nevo.co.il/Law_word/law06/TAK-1308.pdf</vt:lpwstr>
      </vt:variant>
      <vt:variant>
        <vt:lpwstr/>
      </vt:variant>
      <vt:variant>
        <vt:i4>7340033</vt:i4>
      </vt:variant>
      <vt:variant>
        <vt:i4>0</vt:i4>
      </vt:variant>
      <vt:variant>
        <vt:i4>0</vt:i4>
      </vt:variant>
      <vt:variant>
        <vt:i4>5</vt:i4>
      </vt:variant>
      <vt:variant>
        <vt:lpwstr>http://www.nevo.co.il/Law_word/law06/TAK-1089.pdf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0309</vt:lpwstr>
  </property>
  <property fmtid="{D5CDD505-2E9C-101B-9397-08002B2CF9AE}" pid="3" name="CHNAME">
    <vt:lpwstr>ניקוז והגנה מפני שטפונות</vt:lpwstr>
  </property>
  <property fmtid="{D5CDD505-2E9C-101B-9397-08002B2CF9AE}" pid="4" name="LAWNAME">
    <vt:lpwstr>תקנות הניקוז וההגנה מפני שטפונות (תקציבים והנהלת חשבונות), תשכ"א-1961</vt:lpwstr>
  </property>
  <property fmtid="{D5CDD505-2E9C-101B-9397-08002B2CF9AE}" pid="5" name="LAWNUMBER">
    <vt:lpwstr>0011</vt:lpwstr>
  </property>
  <property fmtid="{D5CDD505-2E9C-101B-9397-08002B2CF9AE}" pid="6" name="TYPE">
    <vt:lpwstr>01</vt:lpwstr>
  </property>
  <property fmtid="{D5CDD505-2E9C-101B-9397-08002B2CF9AE}" pid="7" name="MEKOR_NAME1">
    <vt:lpwstr>חוק הניקוז וההגנה מפני שטפונות</vt:lpwstr>
  </property>
  <property fmtid="{D5CDD505-2E9C-101B-9397-08002B2CF9AE}" pid="8" name="MEKOR_SAIF1">
    <vt:lpwstr>46X;47X;63X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ניקוז והגנה מפני שיטפונות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