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16B" w:rsidRDefault="0007316B" w:rsidP="00E352F7">
      <w:pPr>
        <w:pStyle w:val="big-header"/>
        <w:ind w:left="0" w:right="1134"/>
        <w:rPr>
          <w:rStyle w:val="default"/>
          <w:rFonts w:cs="FrankRuehl" w:hint="cs"/>
          <w:rtl/>
        </w:rPr>
      </w:pPr>
      <w:r>
        <w:rPr>
          <w:rFonts w:hint="cs"/>
          <w:rtl/>
        </w:rPr>
        <w:t xml:space="preserve">תקנות הנכים (תגמולים ושיקום) (תוספת למימון צרכים מיוחדים), </w:t>
      </w:r>
      <w:r>
        <w:rPr>
          <w:rtl/>
        </w:rPr>
        <w:br/>
      </w:r>
      <w:r>
        <w:rPr>
          <w:rFonts w:hint="cs"/>
          <w:rtl/>
        </w:rPr>
        <w:t>תשס"ג-2003</w:t>
      </w:r>
    </w:p>
    <w:p w:rsidR="00B97056" w:rsidRDefault="00B97056" w:rsidP="0081610D">
      <w:pPr>
        <w:widowControl/>
        <w:spacing w:before="0" w:line="320" w:lineRule="auto"/>
        <w:ind w:left="0"/>
        <w:jc w:val="left"/>
        <w:rPr>
          <w:rFonts w:cs="Times New Roman" w:hint="cs"/>
          <w:sz w:val="22"/>
          <w:szCs w:val="24"/>
          <w:rtl/>
        </w:rPr>
      </w:pPr>
    </w:p>
    <w:p w:rsidR="0081610D" w:rsidRPr="0081610D" w:rsidRDefault="0081610D" w:rsidP="0081610D">
      <w:pPr>
        <w:widowControl/>
        <w:spacing w:before="0" w:line="320" w:lineRule="auto"/>
        <w:ind w:left="0"/>
        <w:jc w:val="left"/>
        <w:rPr>
          <w:rFonts w:cs="Times New Roman" w:hint="cs"/>
          <w:sz w:val="22"/>
          <w:szCs w:val="24"/>
          <w:rtl/>
        </w:rPr>
      </w:pPr>
    </w:p>
    <w:p w:rsidR="00B97056" w:rsidRDefault="00B97056" w:rsidP="00B97056">
      <w:pPr>
        <w:spacing w:line="320" w:lineRule="auto"/>
        <w:ind w:left="0"/>
        <w:jc w:val="left"/>
        <w:rPr>
          <w:rtl/>
        </w:rPr>
      </w:pPr>
      <w:r w:rsidRPr="00B97056">
        <w:rPr>
          <w:rFonts w:cs="Miriam"/>
          <w:szCs w:val="22"/>
          <w:rtl/>
        </w:rPr>
        <w:t>בטחון</w:t>
      </w:r>
      <w:r w:rsidRPr="00B97056">
        <w:rPr>
          <w:rtl/>
        </w:rPr>
        <w:t xml:space="preserve"> – צה"ל – נכים – תגמולים ושיקום</w:t>
      </w:r>
    </w:p>
    <w:p w:rsidR="00B97056" w:rsidRDefault="00B97056" w:rsidP="00B97056">
      <w:pPr>
        <w:spacing w:line="320" w:lineRule="auto"/>
        <w:ind w:left="-18"/>
        <w:jc w:val="left"/>
        <w:rPr>
          <w:rtl/>
        </w:rPr>
      </w:pPr>
      <w:r w:rsidRPr="00B97056">
        <w:rPr>
          <w:rFonts w:cs="Miriam"/>
          <w:szCs w:val="22"/>
          <w:rtl/>
        </w:rPr>
        <w:t>בריאות</w:t>
      </w:r>
      <w:r w:rsidRPr="00B97056">
        <w:rPr>
          <w:rtl/>
        </w:rPr>
        <w:t xml:space="preserve"> – נכים – נכי צה"ל – תגמולים ושיקום</w:t>
      </w:r>
    </w:p>
    <w:p w:rsidR="00B97056" w:rsidRPr="00B97056" w:rsidRDefault="00B97056" w:rsidP="00B97056">
      <w:pPr>
        <w:spacing w:line="320" w:lineRule="auto"/>
        <w:ind w:left="-18"/>
        <w:jc w:val="left"/>
        <w:rPr>
          <w:rFonts w:cs="Miriam"/>
          <w:szCs w:val="22"/>
          <w:rtl/>
        </w:rPr>
      </w:pPr>
      <w:r w:rsidRPr="00B97056">
        <w:rPr>
          <w:rFonts w:cs="Miriam"/>
          <w:szCs w:val="22"/>
          <w:rtl/>
        </w:rPr>
        <w:t>רשויות ומשפט מנהלי</w:t>
      </w:r>
      <w:r w:rsidRPr="00B97056">
        <w:rPr>
          <w:rtl/>
        </w:rPr>
        <w:t xml:space="preserve"> – שרותי רווחה – נכים – תגמולים ושיקום</w:t>
      </w:r>
    </w:p>
    <w:p w:rsidR="00E352F7" w:rsidRDefault="00E352F7" w:rsidP="00E352F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הגדרות</w:t>
            </w:r>
          </w:p>
        </w:tc>
        <w:tc>
          <w:tcPr>
            <w:tcW w:w="567" w:type="dxa"/>
          </w:tcPr>
          <w:p w:rsidR="00512FDB" w:rsidRPr="00512FDB" w:rsidRDefault="00512FDB" w:rsidP="00512FDB">
            <w:pPr>
              <w:spacing w:before="0"/>
              <w:ind w:left="0"/>
              <w:jc w:val="left"/>
              <w:rPr>
                <w:rStyle w:val="Hyperlink"/>
                <w:rFonts w:hint="cs"/>
                <w:rtl/>
              </w:rPr>
            </w:pPr>
            <w:hyperlink w:anchor="Seif1" w:tooltip="הגדרות"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1א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תשלום למימון צרכים מיוחדים</w:t>
            </w:r>
          </w:p>
        </w:tc>
        <w:tc>
          <w:tcPr>
            <w:tcW w:w="567" w:type="dxa"/>
          </w:tcPr>
          <w:p w:rsidR="00512FDB" w:rsidRPr="00512FDB" w:rsidRDefault="00512FDB" w:rsidP="00512FDB">
            <w:pPr>
              <w:spacing w:before="0"/>
              <w:ind w:left="0"/>
              <w:jc w:val="left"/>
              <w:rPr>
                <w:rStyle w:val="Hyperlink"/>
                <w:rFonts w:hint="cs"/>
                <w:rtl/>
              </w:rPr>
            </w:pPr>
            <w:hyperlink w:anchor="Seif15" w:tooltip="תשלום למימון צרכים מיוחדים"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2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שיעור התוספת</w:t>
            </w:r>
          </w:p>
        </w:tc>
        <w:tc>
          <w:tcPr>
            <w:tcW w:w="567" w:type="dxa"/>
          </w:tcPr>
          <w:p w:rsidR="00512FDB" w:rsidRPr="00512FDB" w:rsidRDefault="00512FDB" w:rsidP="00512FDB">
            <w:pPr>
              <w:spacing w:before="0"/>
              <w:ind w:left="0"/>
              <w:jc w:val="left"/>
              <w:rPr>
                <w:rStyle w:val="Hyperlink"/>
                <w:rFonts w:hint="cs"/>
                <w:rtl/>
              </w:rPr>
            </w:pPr>
            <w:hyperlink w:anchor="Seif2" w:tooltip="שיעור התוספת"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3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מצב משפחתי מיוחד</w:t>
            </w:r>
          </w:p>
        </w:tc>
        <w:tc>
          <w:tcPr>
            <w:tcW w:w="567" w:type="dxa"/>
          </w:tcPr>
          <w:p w:rsidR="00512FDB" w:rsidRPr="00512FDB" w:rsidRDefault="00512FDB" w:rsidP="00512FDB">
            <w:pPr>
              <w:spacing w:before="0"/>
              <w:ind w:left="0"/>
              <w:jc w:val="left"/>
              <w:rPr>
                <w:rStyle w:val="Hyperlink"/>
                <w:rFonts w:hint="cs"/>
                <w:rtl/>
              </w:rPr>
            </w:pPr>
            <w:hyperlink w:anchor="Seif3" w:tooltip="מצב משפחתי מיוחד"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4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הריון ולידה</w:t>
            </w:r>
          </w:p>
        </w:tc>
        <w:tc>
          <w:tcPr>
            <w:tcW w:w="567" w:type="dxa"/>
          </w:tcPr>
          <w:p w:rsidR="00512FDB" w:rsidRPr="00512FDB" w:rsidRDefault="00512FDB" w:rsidP="00512FDB">
            <w:pPr>
              <w:spacing w:before="0"/>
              <w:ind w:left="0"/>
              <w:jc w:val="left"/>
              <w:rPr>
                <w:rStyle w:val="Hyperlink"/>
                <w:rFonts w:hint="cs"/>
                <w:rtl/>
              </w:rPr>
            </w:pPr>
            <w:hyperlink w:anchor="Seif4" w:tooltip="הריון ולידה"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5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תוספת גיל</w:t>
            </w:r>
          </w:p>
        </w:tc>
        <w:tc>
          <w:tcPr>
            <w:tcW w:w="567" w:type="dxa"/>
          </w:tcPr>
          <w:p w:rsidR="00512FDB" w:rsidRPr="00512FDB" w:rsidRDefault="00512FDB" w:rsidP="00512FDB">
            <w:pPr>
              <w:spacing w:before="0"/>
              <w:ind w:left="0"/>
              <w:jc w:val="left"/>
              <w:rPr>
                <w:rStyle w:val="Hyperlink"/>
                <w:rFonts w:hint="cs"/>
                <w:rtl/>
              </w:rPr>
            </w:pPr>
            <w:hyperlink w:anchor="Seif5" w:tooltip="תוספת גיל"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6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נכה מאושפז</w:t>
            </w:r>
          </w:p>
        </w:tc>
        <w:tc>
          <w:tcPr>
            <w:tcW w:w="567" w:type="dxa"/>
          </w:tcPr>
          <w:p w:rsidR="00512FDB" w:rsidRPr="00512FDB" w:rsidRDefault="00512FDB" w:rsidP="00512FDB">
            <w:pPr>
              <w:spacing w:before="0"/>
              <w:ind w:left="0"/>
              <w:jc w:val="left"/>
              <w:rPr>
                <w:rStyle w:val="Hyperlink"/>
                <w:rFonts w:hint="cs"/>
                <w:rtl/>
              </w:rPr>
            </w:pPr>
            <w:hyperlink w:anchor="Seif6" w:tooltip="נכה מאושפז"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7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תוספת לנכה המקבל ליווי</w:t>
            </w:r>
          </w:p>
        </w:tc>
        <w:tc>
          <w:tcPr>
            <w:tcW w:w="567" w:type="dxa"/>
          </w:tcPr>
          <w:p w:rsidR="00512FDB" w:rsidRPr="00512FDB" w:rsidRDefault="00512FDB" w:rsidP="00512FDB">
            <w:pPr>
              <w:spacing w:before="0"/>
              <w:ind w:left="0"/>
              <w:jc w:val="left"/>
              <w:rPr>
                <w:rStyle w:val="Hyperlink"/>
                <w:rFonts w:hint="cs"/>
                <w:rtl/>
              </w:rPr>
            </w:pPr>
            <w:hyperlink w:anchor="Seif7" w:tooltip="תוספת לנכה המקבל ליווי"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8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פגוע לב</w:t>
            </w:r>
          </w:p>
        </w:tc>
        <w:tc>
          <w:tcPr>
            <w:tcW w:w="567" w:type="dxa"/>
          </w:tcPr>
          <w:p w:rsidR="00512FDB" w:rsidRPr="00512FDB" w:rsidRDefault="00512FDB" w:rsidP="00512FDB">
            <w:pPr>
              <w:spacing w:before="0"/>
              <w:ind w:left="0"/>
              <w:jc w:val="left"/>
              <w:rPr>
                <w:rStyle w:val="Hyperlink"/>
                <w:rFonts w:hint="cs"/>
                <w:rtl/>
              </w:rPr>
            </w:pPr>
            <w:hyperlink w:anchor="Seif8" w:tooltip="פגוע לב"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8א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תוספת לנכה קשיש</w:t>
            </w:r>
          </w:p>
        </w:tc>
        <w:tc>
          <w:tcPr>
            <w:tcW w:w="567" w:type="dxa"/>
          </w:tcPr>
          <w:p w:rsidR="00512FDB" w:rsidRPr="00512FDB" w:rsidRDefault="00512FDB" w:rsidP="00512FDB">
            <w:pPr>
              <w:spacing w:before="0"/>
              <w:ind w:left="0"/>
              <w:jc w:val="left"/>
              <w:rPr>
                <w:rStyle w:val="Hyperlink"/>
                <w:rFonts w:hint="cs"/>
                <w:rtl/>
              </w:rPr>
            </w:pPr>
            <w:hyperlink w:anchor="Seif16" w:tooltip="תוספת לנכה קשיש"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8ב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תוספת לפגוע כליות המטופל בדיאליזה</w:t>
            </w:r>
          </w:p>
        </w:tc>
        <w:tc>
          <w:tcPr>
            <w:tcW w:w="567" w:type="dxa"/>
          </w:tcPr>
          <w:p w:rsidR="00512FDB" w:rsidRPr="00512FDB" w:rsidRDefault="00512FDB" w:rsidP="00512FDB">
            <w:pPr>
              <w:spacing w:before="0"/>
              <w:ind w:left="0"/>
              <w:jc w:val="left"/>
              <w:rPr>
                <w:rStyle w:val="Hyperlink"/>
                <w:rFonts w:hint="cs"/>
                <w:rtl/>
              </w:rPr>
            </w:pPr>
            <w:hyperlink w:anchor="Seif17" w:tooltip="תוספת לפגוע כליות המטופל בדיאליזה"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9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הגדלת התוספת</w:t>
            </w:r>
          </w:p>
        </w:tc>
        <w:tc>
          <w:tcPr>
            <w:tcW w:w="567" w:type="dxa"/>
          </w:tcPr>
          <w:p w:rsidR="00512FDB" w:rsidRPr="00512FDB" w:rsidRDefault="00512FDB" w:rsidP="00512FDB">
            <w:pPr>
              <w:spacing w:before="0"/>
              <w:ind w:left="0"/>
              <w:jc w:val="left"/>
              <w:rPr>
                <w:rStyle w:val="Hyperlink"/>
                <w:rFonts w:hint="cs"/>
                <w:rtl/>
              </w:rPr>
            </w:pPr>
            <w:hyperlink w:anchor="Seif9" w:tooltip="הגדלת התוספת"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10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נכה שנפטר</w:t>
            </w:r>
          </w:p>
        </w:tc>
        <w:tc>
          <w:tcPr>
            <w:tcW w:w="567" w:type="dxa"/>
          </w:tcPr>
          <w:p w:rsidR="00512FDB" w:rsidRPr="00512FDB" w:rsidRDefault="00512FDB" w:rsidP="00512FDB">
            <w:pPr>
              <w:spacing w:before="0"/>
              <w:ind w:left="0"/>
              <w:jc w:val="left"/>
              <w:rPr>
                <w:rStyle w:val="Hyperlink"/>
                <w:rFonts w:hint="cs"/>
                <w:rtl/>
              </w:rPr>
            </w:pPr>
            <w:hyperlink w:anchor="Seif10" w:tooltip="נכה שנפטר"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11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חובת דיווח</w:t>
            </w:r>
          </w:p>
        </w:tc>
        <w:tc>
          <w:tcPr>
            <w:tcW w:w="567" w:type="dxa"/>
          </w:tcPr>
          <w:p w:rsidR="00512FDB" w:rsidRPr="00512FDB" w:rsidRDefault="00512FDB" w:rsidP="00512FDB">
            <w:pPr>
              <w:spacing w:before="0"/>
              <w:ind w:left="0"/>
              <w:jc w:val="left"/>
              <w:rPr>
                <w:rStyle w:val="Hyperlink"/>
                <w:rFonts w:hint="cs"/>
                <w:rtl/>
              </w:rPr>
            </w:pPr>
            <w:hyperlink w:anchor="Seif11" w:tooltip="חובת דיווח"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12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משקולת שלמה</w:t>
            </w:r>
          </w:p>
        </w:tc>
        <w:tc>
          <w:tcPr>
            <w:tcW w:w="567" w:type="dxa"/>
          </w:tcPr>
          <w:p w:rsidR="00512FDB" w:rsidRPr="00512FDB" w:rsidRDefault="00512FDB" w:rsidP="00512FDB">
            <w:pPr>
              <w:spacing w:before="0"/>
              <w:ind w:left="0"/>
              <w:jc w:val="left"/>
              <w:rPr>
                <w:rStyle w:val="Hyperlink"/>
                <w:rFonts w:hint="cs"/>
                <w:rtl/>
              </w:rPr>
            </w:pPr>
            <w:hyperlink w:anchor="Seif12" w:tooltip="משקולת שלמה"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13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ביטול</w:t>
            </w:r>
          </w:p>
        </w:tc>
        <w:tc>
          <w:tcPr>
            <w:tcW w:w="567" w:type="dxa"/>
          </w:tcPr>
          <w:p w:rsidR="00512FDB" w:rsidRPr="00512FDB" w:rsidRDefault="00512FDB" w:rsidP="00512FDB">
            <w:pPr>
              <w:spacing w:before="0"/>
              <w:ind w:left="0"/>
              <w:jc w:val="left"/>
              <w:rPr>
                <w:rStyle w:val="Hyperlink"/>
                <w:rFonts w:hint="cs"/>
                <w:rtl/>
              </w:rPr>
            </w:pPr>
            <w:hyperlink w:anchor="Seif13" w:tooltip="ביטול"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512FDB" w:rsidRPr="00512FDB" w:rsidTr="00512FDB">
        <w:tblPrEx>
          <w:tblCellMar>
            <w:top w:w="0" w:type="dxa"/>
            <w:bottom w:w="0" w:type="dxa"/>
          </w:tblCellMar>
        </w:tblPrEx>
        <w:tc>
          <w:tcPr>
            <w:tcW w:w="1247"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 xml:space="preserve">סעיף 14 </w:t>
            </w:r>
          </w:p>
        </w:tc>
        <w:tc>
          <w:tcPr>
            <w:tcW w:w="5669" w:type="dxa"/>
          </w:tcPr>
          <w:p w:rsidR="00512FDB" w:rsidRPr="00512FDB" w:rsidRDefault="00512FDB" w:rsidP="00512FDB">
            <w:pPr>
              <w:spacing w:before="0"/>
              <w:ind w:left="0"/>
              <w:jc w:val="left"/>
              <w:rPr>
                <w:rFonts w:cs="Frankruhel" w:hint="cs"/>
                <w:sz w:val="24"/>
                <w:szCs w:val="24"/>
                <w:rtl/>
              </w:rPr>
            </w:pPr>
            <w:r>
              <w:rPr>
                <w:rFonts w:cs="Times New Roman"/>
                <w:sz w:val="24"/>
                <w:szCs w:val="24"/>
                <w:rtl/>
              </w:rPr>
              <w:t>תחילה</w:t>
            </w:r>
          </w:p>
        </w:tc>
        <w:tc>
          <w:tcPr>
            <w:tcW w:w="567" w:type="dxa"/>
          </w:tcPr>
          <w:p w:rsidR="00512FDB" w:rsidRPr="00512FDB" w:rsidRDefault="00512FDB" w:rsidP="00512FDB">
            <w:pPr>
              <w:spacing w:before="0"/>
              <w:ind w:left="0"/>
              <w:jc w:val="left"/>
              <w:rPr>
                <w:rStyle w:val="Hyperlink"/>
                <w:rFonts w:hint="cs"/>
                <w:rtl/>
              </w:rPr>
            </w:pPr>
            <w:hyperlink w:anchor="Seif14" w:tooltip="תחילה" w:history="1">
              <w:r w:rsidRPr="00512FDB">
                <w:rPr>
                  <w:rStyle w:val="Hyperlink"/>
                </w:rPr>
                <w:t>Go</w:t>
              </w:r>
            </w:hyperlink>
          </w:p>
        </w:tc>
        <w:tc>
          <w:tcPr>
            <w:tcW w:w="850" w:type="dxa"/>
          </w:tcPr>
          <w:p w:rsidR="00512FDB" w:rsidRPr="00512FDB" w:rsidRDefault="00512FDB" w:rsidP="00512FDB">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bl>
    <w:p w:rsidR="00E352F7" w:rsidRDefault="00E352F7" w:rsidP="00E352F7">
      <w:pPr>
        <w:pStyle w:val="big-header"/>
        <w:ind w:left="0" w:right="1134"/>
        <w:rPr>
          <w:rFonts w:hint="cs"/>
          <w:rtl/>
        </w:rPr>
      </w:pPr>
    </w:p>
    <w:p w:rsidR="00E352F7" w:rsidRDefault="00E352F7" w:rsidP="00B97056">
      <w:pPr>
        <w:pStyle w:val="big-header"/>
        <w:ind w:left="0" w:right="1134"/>
        <w:rPr>
          <w:rStyle w:val="default"/>
          <w:rFonts w:cs="FrankRuehl" w:hint="cs"/>
          <w:rtl/>
        </w:rPr>
      </w:pPr>
      <w:r>
        <w:rPr>
          <w:rtl/>
        </w:rPr>
        <w:br w:type="page"/>
      </w:r>
      <w:r>
        <w:rPr>
          <w:rFonts w:hint="cs"/>
          <w:rtl/>
        </w:rPr>
        <w:lastRenderedPageBreak/>
        <w:t xml:space="preserve">תקנות הנכים (תגמולים ושיקום) (תוספת למימון צרכים מיוחדים), </w:t>
      </w:r>
      <w:r>
        <w:rPr>
          <w:rtl/>
        </w:rPr>
        <w:br/>
      </w:r>
      <w:r>
        <w:rPr>
          <w:rFonts w:hint="cs"/>
          <w:rtl/>
        </w:rPr>
        <w:t>תשס"ג-2003</w:t>
      </w:r>
      <w:r>
        <w:rPr>
          <w:rStyle w:val="default"/>
          <w:sz w:val="22"/>
          <w:szCs w:val="22"/>
          <w:rtl/>
        </w:rPr>
        <w:footnoteReference w:customMarkFollows="1" w:id="1"/>
        <w:t>*</w:t>
      </w:r>
    </w:p>
    <w:p w:rsidR="0007316B" w:rsidRDefault="0007316B" w:rsidP="00E352F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סמכויותי לפי סעיפים 7ב ו-48 לחוק הנכים (תגמולים ושיקום), התשי"ט-1959 [נוסח משולב] (להלן </w:t>
      </w:r>
      <w:r>
        <w:rPr>
          <w:rStyle w:val="default"/>
          <w:rFonts w:cs="FrankRuehl"/>
          <w:rtl/>
        </w:rPr>
        <w:t>–</w:t>
      </w:r>
      <w:r>
        <w:rPr>
          <w:rStyle w:val="default"/>
          <w:rFonts w:cs="FrankRuehl" w:hint="cs"/>
          <w:rtl/>
        </w:rPr>
        <w:t xml:space="preserve"> החוק), ובאישור ועדת העבודה הרווחה והבריאות של הכנסת, אני מתקין תקנות אלה:</w:t>
      </w:r>
    </w:p>
    <w:p w:rsidR="0007316B" w:rsidRDefault="0007316B" w:rsidP="00AD2495">
      <w:pPr>
        <w:pStyle w:val="P00"/>
        <w:spacing w:before="72"/>
        <w:ind w:left="0" w:right="1134"/>
        <w:rPr>
          <w:rStyle w:val="default"/>
          <w:rFonts w:cs="FrankRuehl" w:hint="cs"/>
          <w:rtl/>
        </w:rPr>
      </w:pPr>
      <w:bookmarkStart w:id="0" w:name="Seif1"/>
      <w:bookmarkEnd w:id="0"/>
      <w:r>
        <w:rPr>
          <w:rFonts w:cs="Miriam"/>
          <w:lang w:val="he-IL"/>
        </w:rPr>
        <w:lastRenderedPageBreak/>
        <w:pict>
          <v:rect id="_x0000_s2188" style="position:absolute;left:0;text-align:left;margin-left:464.5pt;margin-top:8.05pt;width:75.05pt;height:16.6pt;z-index:251649024" o:allowincell="f" filled="f" stroked="f" strokecolor="lime" strokeweight=".25pt">
            <v:textbox inset="0,0,0,0">
              <w:txbxContent>
                <w:p w:rsidR="0007316B" w:rsidRDefault="00AD2495">
                  <w:pPr>
                    <w:widowControl/>
                    <w:spacing w:before="0" w:line="160" w:lineRule="exact"/>
                    <w:ind w:left="0"/>
                    <w:jc w:val="left"/>
                    <w:rPr>
                      <w:rFonts w:cs="Miriam" w:hint="cs"/>
                      <w:szCs w:val="18"/>
                      <w:rtl/>
                    </w:rPr>
                  </w:pPr>
                  <w:r>
                    <w:rPr>
                      <w:rFonts w:cs="Miriam" w:hint="cs"/>
                      <w:szCs w:val="18"/>
                      <w:rtl/>
                    </w:rPr>
                    <w:t>הגדרות</w:t>
                  </w:r>
                </w:p>
                <w:p w:rsidR="00AD2495" w:rsidRDefault="00AD2495">
                  <w:pPr>
                    <w:widowControl/>
                    <w:spacing w:before="0" w:line="160" w:lineRule="exact"/>
                    <w:ind w:left="0"/>
                    <w:jc w:val="left"/>
                    <w:rPr>
                      <w:rFonts w:cs="Miriam" w:hint="cs"/>
                      <w:noProof/>
                      <w:szCs w:val="18"/>
                      <w:rtl/>
                    </w:rPr>
                  </w:pPr>
                  <w:r>
                    <w:rPr>
                      <w:rFonts w:cs="Miriam" w:hint="cs"/>
                      <w:szCs w:val="18"/>
                      <w:rtl/>
                    </w:rPr>
                    <w:t>תק' תשע"א-2011</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sidR="00AD2495">
        <w:rPr>
          <w:rStyle w:val="default"/>
          <w:rFonts w:cs="FrankRuehl" w:hint="cs"/>
          <w:rtl/>
        </w:rPr>
        <w:t xml:space="preserve">בתקנות אלה </w:t>
      </w:r>
      <w:r w:rsidR="00AD2495">
        <w:rPr>
          <w:rStyle w:val="default"/>
          <w:rFonts w:cs="FrankRuehl"/>
          <w:rtl/>
        </w:rPr>
        <w:t>–</w:t>
      </w:r>
    </w:p>
    <w:p w:rsidR="00AD2495" w:rsidRDefault="00F11E6D" w:rsidP="007D49C8">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555" type="#_x0000_t202" style="position:absolute;left:0;text-align:left;margin-left:470.35pt;margin-top:7.1pt;width:1in;height:19.25pt;z-index:251665408" filled="f" stroked="f">
            <v:textbox inset="1mm,0,1mm,0">
              <w:txbxContent>
                <w:p w:rsidR="00F11E6D" w:rsidRDefault="00F11E6D" w:rsidP="007D49C8">
                  <w:pPr>
                    <w:widowControl/>
                    <w:spacing w:before="0" w:line="160" w:lineRule="exact"/>
                    <w:ind w:left="0"/>
                    <w:jc w:val="left"/>
                    <w:rPr>
                      <w:rFonts w:cs="Miriam" w:hint="cs"/>
                      <w:noProof/>
                      <w:szCs w:val="18"/>
                      <w:rtl/>
                    </w:rPr>
                  </w:pPr>
                  <w:r>
                    <w:rPr>
                      <w:rFonts w:cs="Miriam" w:hint="cs"/>
                      <w:szCs w:val="18"/>
                      <w:rtl/>
                    </w:rPr>
                    <w:t xml:space="preserve">תק' </w:t>
                  </w:r>
                  <w:r w:rsidR="001A0310">
                    <w:rPr>
                      <w:rFonts w:cs="Miriam" w:hint="cs"/>
                      <w:szCs w:val="18"/>
                      <w:rtl/>
                    </w:rPr>
                    <w:t xml:space="preserve">(מס' 2) </w:t>
                  </w:r>
                  <w:r w:rsidR="00380EC4">
                    <w:rPr>
                      <w:rFonts w:cs="Miriam" w:hint="cs"/>
                      <w:szCs w:val="18"/>
                      <w:rtl/>
                    </w:rPr>
                    <w:t>תשפ"</w:t>
                  </w:r>
                  <w:r w:rsidR="00EA0EA0">
                    <w:rPr>
                      <w:rFonts w:cs="Miriam" w:hint="cs"/>
                      <w:szCs w:val="18"/>
                      <w:rtl/>
                    </w:rPr>
                    <w:t>ב</w:t>
                  </w:r>
                  <w:r w:rsidR="00380EC4">
                    <w:rPr>
                      <w:rFonts w:cs="Miriam" w:hint="cs"/>
                      <w:szCs w:val="18"/>
                      <w:rtl/>
                    </w:rPr>
                    <w:t>-202</w:t>
                  </w:r>
                  <w:r w:rsidR="001A0310">
                    <w:rPr>
                      <w:rFonts w:cs="Miriam" w:hint="cs"/>
                      <w:szCs w:val="18"/>
                      <w:rtl/>
                    </w:rPr>
                    <w:t>2</w:t>
                  </w:r>
                </w:p>
              </w:txbxContent>
            </v:textbox>
          </v:shape>
        </w:pict>
      </w:r>
      <w:r w:rsidR="00AD2495">
        <w:rPr>
          <w:rStyle w:val="default"/>
          <w:rFonts w:cs="FrankRuehl" w:hint="cs"/>
          <w:rtl/>
        </w:rPr>
        <w:tab/>
        <w:t xml:space="preserve">"משקולת" </w:t>
      </w:r>
      <w:r w:rsidR="00AD2495">
        <w:rPr>
          <w:rStyle w:val="default"/>
          <w:rFonts w:cs="FrankRuehl"/>
          <w:rtl/>
        </w:rPr>
        <w:t>–</w:t>
      </w:r>
      <w:r w:rsidR="00AD2495">
        <w:rPr>
          <w:rStyle w:val="default"/>
          <w:rFonts w:cs="FrankRuehl" w:hint="cs"/>
          <w:rtl/>
        </w:rPr>
        <w:t xml:space="preserve"> יחידה להערכת מידת הסיוע שזקוק לו הנכה בביצוע פעילויות יומיומיות ושערכה </w:t>
      </w:r>
      <w:r w:rsidR="001A0310">
        <w:rPr>
          <w:rStyle w:val="default"/>
          <w:rFonts w:cs="FrankRuehl" w:hint="cs"/>
          <w:rtl/>
        </w:rPr>
        <w:t>97.30</w:t>
      </w:r>
      <w:r w:rsidR="00AD2495">
        <w:rPr>
          <w:rStyle w:val="default"/>
          <w:rFonts w:cs="FrankRuehl" w:hint="cs"/>
          <w:rtl/>
        </w:rPr>
        <w:t xml:space="preserve"> שקלים חדשים והוא צמוד לשינויים בתגמול;</w:t>
      </w:r>
    </w:p>
    <w:p w:rsidR="00AD2495" w:rsidRDefault="00AD2495" w:rsidP="00AD2495">
      <w:pPr>
        <w:pStyle w:val="P00"/>
        <w:spacing w:before="72"/>
        <w:ind w:left="0" w:right="1134"/>
        <w:rPr>
          <w:rStyle w:val="default"/>
          <w:rFonts w:cs="FrankRuehl" w:hint="cs"/>
          <w:rtl/>
        </w:rPr>
      </w:pPr>
      <w:r>
        <w:rPr>
          <w:rStyle w:val="default"/>
          <w:rFonts w:cs="FrankRuehl" w:hint="cs"/>
          <w:rtl/>
        </w:rPr>
        <w:tab/>
        <w:t xml:space="preserve">"נכה נשוי" </w:t>
      </w:r>
      <w:r>
        <w:rPr>
          <w:rStyle w:val="default"/>
          <w:rFonts w:cs="FrankRuehl"/>
          <w:rtl/>
        </w:rPr>
        <w:t>–</w:t>
      </w:r>
      <w:r>
        <w:rPr>
          <w:rStyle w:val="default"/>
          <w:rFonts w:cs="FrankRuehl" w:hint="cs"/>
          <w:rtl/>
        </w:rPr>
        <w:t xml:space="preserve"> לרבות נכה המתגורר עם מי שידוע בציבור כבן זוגו;</w:t>
      </w:r>
    </w:p>
    <w:p w:rsidR="00AD2495" w:rsidRDefault="00AD2495" w:rsidP="00AD2495">
      <w:pPr>
        <w:pStyle w:val="P00"/>
        <w:spacing w:before="72"/>
        <w:ind w:left="0" w:right="1134"/>
        <w:rPr>
          <w:rStyle w:val="default"/>
          <w:rFonts w:cs="FrankRuehl" w:hint="cs"/>
          <w:rtl/>
        </w:rPr>
      </w:pPr>
      <w:r>
        <w:rPr>
          <w:rStyle w:val="default"/>
          <w:rFonts w:cs="FrankRuehl" w:hint="cs"/>
          <w:rtl/>
        </w:rPr>
        <w:tab/>
        <w:t xml:space="preserve">"נכות מוכרת" </w:t>
      </w:r>
      <w:r>
        <w:rPr>
          <w:rStyle w:val="default"/>
          <w:rFonts w:cs="FrankRuehl"/>
          <w:rtl/>
        </w:rPr>
        <w:t>–</w:t>
      </w:r>
      <w:r>
        <w:rPr>
          <w:rStyle w:val="default"/>
          <w:rFonts w:cs="FrankRuehl" w:hint="cs"/>
          <w:rtl/>
        </w:rPr>
        <w:t xml:space="preserve"> נכות שהכיר בה קצין תגמולים.</w:t>
      </w:r>
    </w:p>
    <w:p w:rsidR="00AD2495" w:rsidRPr="001A0310" w:rsidRDefault="00AD2495" w:rsidP="00AD2495">
      <w:pPr>
        <w:pStyle w:val="P00"/>
        <w:spacing w:before="0"/>
        <w:ind w:left="0" w:right="1134"/>
        <w:rPr>
          <w:rStyle w:val="default"/>
          <w:rFonts w:cs="FrankRuehl" w:hint="cs"/>
          <w:vanish/>
          <w:color w:val="FF0000"/>
          <w:szCs w:val="20"/>
          <w:shd w:val="clear" w:color="auto" w:fill="FFFF99"/>
          <w:rtl/>
        </w:rPr>
      </w:pPr>
      <w:bookmarkStart w:id="1" w:name="Rov20"/>
      <w:r w:rsidRPr="001A0310">
        <w:rPr>
          <w:rStyle w:val="default"/>
          <w:rFonts w:cs="FrankRuehl" w:hint="cs"/>
          <w:vanish/>
          <w:color w:val="FF0000"/>
          <w:szCs w:val="20"/>
          <w:shd w:val="clear" w:color="auto" w:fill="FFFF99"/>
          <w:rtl/>
        </w:rPr>
        <w:t>מיום 28.9.2011</w:t>
      </w:r>
    </w:p>
    <w:p w:rsidR="00AD2495" w:rsidRPr="001A0310" w:rsidRDefault="00AD2495" w:rsidP="00AD2495">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תשע"א-2011</w:t>
      </w:r>
    </w:p>
    <w:p w:rsidR="00AD2495" w:rsidRPr="001A0310" w:rsidRDefault="00AD2495" w:rsidP="00AD2495">
      <w:pPr>
        <w:pStyle w:val="P00"/>
        <w:spacing w:before="0"/>
        <w:ind w:left="0" w:right="1134"/>
        <w:rPr>
          <w:rStyle w:val="default"/>
          <w:rFonts w:cs="FrankRuehl" w:hint="cs"/>
          <w:vanish/>
          <w:szCs w:val="20"/>
          <w:shd w:val="clear" w:color="auto" w:fill="FFFF99"/>
          <w:rtl/>
        </w:rPr>
      </w:pPr>
      <w:hyperlink r:id="rId6" w:history="1">
        <w:r w:rsidRPr="001A0310">
          <w:rPr>
            <w:rStyle w:val="Hyperlink"/>
            <w:rFonts w:hint="cs"/>
            <w:vanish/>
            <w:szCs w:val="20"/>
            <w:shd w:val="clear" w:color="auto" w:fill="FFFF99"/>
            <w:rtl/>
          </w:rPr>
          <w:t>ק"ת תשע"א מס' 7027</w:t>
        </w:r>
      </w:hyperlink>
      <w:r w:rsidRPr="001A0310">
        <w:rPr>
          <w:rStyle w:val="default"/>
          <w:rFonts w:cs="FrankRuehl" w:hint="cs"/>
          <w:vanish/>
          <w:szCs w:val="20"/>
          <w:shd w:val="clear" w:color="auto" w:fill="FFFF99"/>
          <w:rtl/>
        </w:rPr>
        <w:t xml:space="preserve"> מיום 29.8.2011 עמ' 1305</w:t>
      </w:r>
    </w:p>
    <w:p w:rsidR="00AD2495" w:rsidRPr="001A0310" w:rsidRDefault="00AD2495" w:rsidP="00AD2495">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הוספת תקנה 1</w:t>
      </w:r>
    </w:p>
    <w:p w:rsidR="00F11E6D" w:rsidRPr="001A0310" w:rsidRDefault="00F11E6D" w:rsidP="00AD2495">
      <w:pPr>
        <w:pStyle w:val="P00"/>
        <w:spacing w:before="0"/>
        <w:ind w:left="0" w:right="1134"/>
        <w:rPr>
          <w:rStyle w:val="default"/>
          <w:rFonts w:cs="FrankRuehl" w:hint="cs"/>
          <w:vanish/>
          <w:szCs w:val="20"/>
          <w:shd w:val="clear" w:color="auto" w:fill="FFFF99"/>
          <w:rtl/>
        </w:rPr>
      </w:pPr>
    </w:p>
    <w:p w:rsidR="00F11E6D" w:rsidRPr="001A0310" w:rsidRDefault="00F11E6D" w:rsidP="00AD2495">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1.10.2010 עד יום 31.3.2011]</w:t>
      </w:r>
    </w:p>
    <w:p w:rsidR="00F11E6D" w:rsidRPr="001A0310" w:rsidRDefault="00F11E6D" w:rsidP="00AD2495">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הוראת שעה תשע"ב-2012</w:t>
      </w:r>
    </w:p>
    <w:p w:rsidR="00F11E6D" w:rsidRPr="001A0310" w:rsidRDefault="00F11E6D" w:rsidP="00AD2495">
      <w:pPr>
        <w:pStyle w:val="P00"/>
        <w:spacing w:before="0"/>
        <w:ind w:left="0" w:right="1134"/>
        <w:rPr>
          <w:rStyle w:val="default"/>
          <w:rFonts w:cs="FrankRuehl" w:hint="cs"/>
          <w:vanish/>
          <w:szCs w:val="20"/>
          <w:shd w:val="clear" w:color="auto" w:fill="FFFF99"/>
          <w:rtl/>
        </w:rPr>
      </w:pPr>
      <w:hyperlink r:id="rId7" w:history="1">
        <w:r w:rsidRPr="001A0310">
          <w:rPr>
            <w:rStyle w:val="Hyperlink"/>
            <w:rFonts w:hint="cs"/>
            <w:vanish/>
            <w:szCs w:val="20"/>
            <w:shd w:val="clear" w:color="auto" w:fill="FFFF99"/>
            <w:rtl/>
          </w:rPr>
          <w:t>ק"ת תשע"ב מס' 7091</w:t>
        </w:r>
      </w:hyperlink>
      <w:r w:rsidRPr="001A0310">
        <w:rPr>
          <w:rStyle w:val="default"/>
          <w:rFonts w:cs="FrankRuehl" w:hint="cs"/>
          <w:vanish/>
          <w:szCs w:val="20"/>
          <w:shd w:val="clear" w:color="auto" w:fill="FFFF99"/>
          <w:rtl/>
        </w:rPr>
        <w:t xml:space="preserve"> מיום 16.2.2012 עמ' 783</w:t>
      </w:r>
    </w:p>
    <w:p w:rsidR="00F11E6D" w:rsidRPr="001A0310" w:rsidRDefault="00F11E6D" w:rsidP="00F11E6D">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69.68</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71.70</w:t>
      </w:r>
      <w:r w:rsidRPr="001A0310">
        <w:rPr>
          <w:rStyle w:val="default"/>
          <w:rFonts w:cs="FrankRuehl" w:hint="cs"/>
          <w:vanish/>
          <w:sz w:val="22"/>
          <w:szCs w:val="22"/>
          <w:shd w:val="clear" w:color="auto" w:fill="FFFF99"/>
          <w:rtl/>
        </w:rPr>
        <w:t xml:space="preserve"> שקלים חדשים והוא צמוד לשינויים בתגמול;</w:t>
      </w:r>
    </w:p>
    <w:p w:rsidR="00F11E6D" w:rsidRPr="001A0310" w:rsidRDefault="00F11E6D" w:rsidP="00F11E6D">
      <w:pPr>
        <w:pStyle w:val="P00"/>
        <w:spacing w:before="0"/>
        <w:ind w:left="0" w:right="1134"/>
        <w:rPr>
          <w:rStyle w:val="default"/>
          <w:rFonts w:cs="FrankRuehl" w:hint="cs"/>
          <w:vanish/>
          <w:szCs w:val="20"/>
          <w:shd w:val="clear" w:color="auto" w:fill="FFFF99"/>
          <w:rtl/>
        </w:rPr>
      </w:pPr>
    </w:p>
    <w:p w:rsidR="00F11E6D" w:rsidRPr="001A0310" w:rsidRDefault="00F11E6D" w:rsidP="00F11E6D">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1.4.2011</w:t>
      </w:r>
    </w:p>
    <w:p w:rsidR="00F11E6D" w:rsidRPr="001A0310" w:rsidRDefault="00F11E6D" w:rsidP="00F11E6D">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תשע"ב-2012</w:t>
      </w:r>
    </w:p>
    <w:p w:rsidR="00F11E6D" w:rsidRPr="001A0310" w:rsidRDefault="00F11E6D" w:rsidP="00F11E6D">
      <w:pPr>
        <w:pStyle w:val="P00"/>
        <w:spacing w:before="0"/>
        <w:ind w:left="0" w:right="1134"/>
        <w:rPr>
          <w:rStyle w:val="default"/>
          <w:rFonts w:cs="FrankRuehl" w:hint="cs"/>
          <w:vanish/>
          <w:szCs w:val="20"/>
          <w:shd w:val="clear" w:color="auto" w:fill="FFFF99"/>
          <w:rtl/>
        </w:rPr>
      </w:pPr>
      <w:hyperlink r:id="rId8" w:history="1">
        <w:r w:rsidRPr="001A0310">
          <w:rPr>
            <w:rStyle w:val="Hyperlink"/>
            <w:rFonts w:hint="cs"/>
            <w:vanish/>
            <w:szCs w:val="20"/>
            <w:shd w:val="clear" w:color="auto" w:fill="FFFF99"/>
            <w:rtl/>
          </w:rPr>
          <w:t>ק"ת תשע"ב מס' 7091</w:t>
        </w:r>
      </w:hyperlink>
      <w:r w:rsidRPr="001A0310">
        <w:rPr>
          <w:rStyle w:val="default"/>
          <w:rFonts w:cs="FrankRuehl" w:hint="cs"/>
          <w:vanish/>
          <w:szCs w:val="20"/>
          <w:shd w:val="clear" w:color="auto" w:fill="FFFF99"/>
          <w:rtl/>
        </w:rPr>
        <w:t xml:space="preserve"> מיום 16.2.2012 עמ' 783</w:t>
      </w:r>
    </w:p>
    <w:p w:rsidR="00C533DB" w:rsidRPr="001A0310" w:rsidRDefault="00C533DB" w:rsidP="00C533DB">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71.70</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73.19</w:t>
      </w:r>
      <w:r w:rsidRPr="001A0310">
        <w:rPr>
          <w:rStyle w:val="default"/>
          <w:rFonts w:cs="FrankRuehl" w:hint="cs"/>
          <w:vanish/>
          <w:sz w:val="22"/>
          <w:szCs w:val="22"/>
          <w:shd w:val="clear" w:color="auto" w:fill="FFFF99"/>
          <w:rtl/>
        </w:rPr>
        <w:t xml:space="preserve"> שקלים חדשים והוא צמוד לשינויים בתגמול;</w:t>
      </w:r>
    </w:p>
    <w:p w:rsidR="00C533DB" w:rsidRPr="001A0310" w:rsidRDefault="00C533DB" w:rsidP="00C533DB">
      <w:pPr>
        <w:pStyle w:val="P22"/>
        <w:spacing w:before="0"/>
        <w:ind w:left="0" w:right="1134"/>
        <w:rPr>
          <w:rStyle w:val="default"/>
          <w:rFonts w:cs="FrankRuehl" w:hint="cs"/>
          <w:vanish/>
          <w:szCs w:val="20"/>
          <w:shd w:val="clear" w:color="auto" w:fill="FFFF99"/>
          <w:rtl/>
        </w:rPr>
      </w:pPr>
    </w:p>
    <w:p w:rsidR="00C533DB" w:rsidRPr="001A0310" w:rsidRDefault="00C533DB" w:rsidP="00C533DB">
      <w:pPr>
        <w:pStyle w:val="P22"/>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1.10.2011</w:t>
      </w:r>
    </w:p>
    <w:p w:rsidR="00C533DB" w:rsidRPr="001A0310" w:rsidRDefault="00C533DB" w:rsidP="00C533DB">
      <w:pPr>
        <w:pStyle w:val="P22"/>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(מס' 2) תשע"ב-2012</w:t>
      </w:r>
    </w:p>
    <w:p w:rsidR="00C533DB" w:rsidRPr="001A0310" w:rsidRDefault="00C533DB" w:rsidP="00C533DB">
      <w:pPr>
        <w:pStyle w:val="P22"/>
        <w:spacing w:before="0"/>
        <w:ind w:left="0" w:right="1134"/>
        <w:rPr>
          <w:rStyle w:val="default"/>
          <w:rFonts w:cs="FrankRuehl" w:hint="cs"/>
          <w:vanish/>
          <w:szCs w:val="20"/>
          <w:shd w:val="clear" w:color="auto" w:fill="FFFF99"/>
          <w:rtl/>
        </w:rPr>
      </w:pPr>
      <w:hyperlink r:id="rId9" w:history="1">
        <w:r w:rsidRPr="001A0310">
          <w:rPr>
            <w:rStyle w:val="Hyperlink"/>
            <w:rFonts w:hint="cs"/>
            <w:vanish/>
            <w:szCs w:val="20"/>
            <w:shd w:val="clear" w:color="auto" w:fill="FFFF99"/>
            <w:rtl/>
          </w:rPr>
          <w:t>ק"ת תשע"ב מס' 7148</w:t>
        </w:r>
      </w:hyperlink>
      <w:r w:rsidRPr="001A0310">
        <w:rPr>
          <w:rStyle w:val="default"/>
          <w:rFonts w:cs="FrankRuehl" w:hint="cs"/>
          <w:vanish/>
          <w:szCs w:val="20"/>
          <w:shd w:val="clear" w:color="auto" w:fill="FFFF99"/>
          <w:rtl/>
        </w:rPr>
        <w:t xml:space="preserve"> מיום 31.7.2012 עמ' 1537</w:t>
      </w:r>
    </w:p>
    <w:p w:rsidR="00BF359A" w:rsidRPr="001A0310" w:rsidRDefault="00BF359A" w:rsidP="00BF359A">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73.19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76.28</w:t>
      </w:r>
      <w:r w:rsidRPr="001A0310">
        <w:rPr>
          <w:rStyle w:val="default"/>
          <w:rFonts w:cs="FrankRuehl" w:hint="cs"/>
          <w:vanish/>
          <w:sz w:val="22"/>
          <w:szCs w:val="22"/>
          <w:shd w:val="clear" w:color="auto" w:fill="FFFF99"/>
          <w:rtl/>
        </w:rPr>
        <w:t xml:space="preserve"> שקלים חדשים והוא צמוד לשינויים בתגמול;</w:t>
      </w:r>
    </w:p>
    <w:p w:rsidR="00BF359A" w:rsidRPr="001A0310" w:rsidRDefault="00BF359A" w:rsidP="00BF359A">
      <w:pPr>
        <w:pStyle w:val="P00"/>
        <w:spacing w:before="0"/>
        <w:ind w:left="0" w:right="1134"/>
        <w:rPr>
          <w:rStyle w:val="default"/>
          <w:rFonts w:cs="FrankRuehl" w:hint="cs"/>
          <w:vanish/>
          <w:szCs w:val="20"/>
          <w:shd w:val="clear" w:color="auto" w:fill="FFFF99"/>
          <w:rtl/>
        </w:rPr>
      </w:pPr>
    </w:p>
    <w:p w:rsidR="00BF359A" w:rsidRPr="001A0310" w:rsidRDefault="00BF359A" w:rsidP="00BF359A">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1.10.2012 עד יום 31.3.2013</w:t>
      </w:r>
    </w:p>
    <w:p w:rsidR="00BF359A" w:rsidRPr="001A0310" w:rsidRDefault="00BF359A" w:rsidP="00BF359A">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הוראת שעה תשע"ג-2013</w:t>
      </w:r>
    </w:p>
    <w:p w:rsidR="00BF359A" w:rsidRPr="001A0310" w:rsidRDefault="00BF359A" w:rsidP="001E00EF">
      <w:pPr>
        <w:pStyle w:val="P00"/>
        <w:spacing w:before="0"/>
        <w:ind w:left="0" w:right="1134"/>
        <w:rPr>
          <w:rStyle w:val="default"/>
          <w:rFonts w:cs="FrankRuehl" w:hint="cs"/>
          <w:vanish/>
          <w:szCs w:val="20"/>
          <w:shd w:val="clear" w:color="auto" w:fill="FFFF99"/>
          <w:rtl/>
        </w:rPr>
      </w:pPr>
      <w:hyperlink r:id="rId10" w:history="1">
        <w:r w:rsidRPr="001A0310">
          <w:rPr>
            <w:rStyle w:val="Hyperlink"/>
            <w:rFonts w:hint="cs"/>
            <w:vanish/>
            <w:sz w:val="26"/>
            <w:szCs w:val="20"/>
            <w:shd w:val="clear" w:color="auto" w:fill="FFFF99"/>
            <w:rtl/>
          </w:rPr>
          <w:t>ק"ת תשע"ג מס' 7282</w:t>
        </w:r>
      </w:hyperlink>
      <w:r w:rsidRPr="001A0310">
        <w:rPr>
          <w:rStyle w:val="default"/>
          <w:rFonts w:cs="FrankRuehl" w:hint="cs"/>
          <w:vanish/>
          <w:szCs w:val="20"/>
          <w:shd w:val="clear" w:color="auto" w:fill="FFFF99"/>
          <w:rtl/>
        </w:rPr>
        <w:t xml:space="preserve"> מיום 21.8.2013 עמ' 160</w:t>
      </w:r>
      <w:r w:rsidR="001E00EF" w:rsidRPr="001A0310">
        <w:rPr>
          <w:rStyle w:val="default"/>
          <w:rFonts w:cs="FrankRuehl" w:hint="cs"/>
          <w:vanish/>
          <w:szCs w:val="20"/>
          <w:shd w:val="clear" w:color="auto" w:fill="FFFF99"/>
          <w:rtl/>
        </w:rPr>
        <w:t>9</w:t>
      </w:r>
    </w:p>
    <w:p w:rsidR="00BF359A" w:rsidRPr="001A0310" w:rsidRDefault="00BF359A" w:rsidP="001E00EF">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76.28</w:t>
      </w:r>
      <w:r w:rsidRPr="001A0310">
        <w:rPr>
          <w:rStyle w:val="default"/>
          <w:rFonts w:cs="FrankRuehl" w:hint="cs"/>
          <w:vanish/>
          <w:sz w:val="22"/>
          <w:szCs w:val="22"/>
          <w:shd w:val="clear" w:color="auto" w:fill="FFFF99"/>
          <w:rtl/>
        </w:rPr>
        <w:t xml:space="preserve"> </w:t>
      </w:r>
      <w:r w:rsidR="001E00EF" w:rsidRPr="001A0310">
        <w:rPr>
          <w:rStyle w:val="default"/>
          <w:rFonts w:cs="FrankRuehl" w:hint="cs"/>
          <w:vanish/>
          <w:sz w:val="22"/>
          <w:szCs w:val="22"/>
          <w:u w:val="single"/>
          <w:shd w:val="clear" w:color="auto" w:fill="FFFF99"/>
          <w:rtl/>
        </w:rPr>
        <w:t>77.39</w:t>
      </w:r>
      <w:r w:rsidRPr="001A0310">
        <w:rPr>
          <w:rStyle w:val="default"/>
          <w:rFonts w:cs="FrankRuehl" w:hint="cs"/>
          <w:vanish/>
          <w:sz w:val="22"/>
          <w:szCs w:val="22"/>
          <w:shd w:val="clear" w:color="auto" w:fill="FFFF99"/>
          <w:rtl/>
        </w:rPr>
        <w:t xml:space="preserve"> שקלים חדשים והוא צמוד לשינויים בתגמול;</w:t>
      </w:r>
    </w:p>
    <w:p w:rsidR="00BF359A" w:rsidRPr="001A0310" w:rsidRDefault="00BF359A" w:rsidP="00BF359A">
      <w:pPr>
        <w:pStyle w:val="P00"/>
        <w:spacing w:before="0"/>
        <w:ind w:left="0" w:right="1134"/>
        <w:rPr>
          <w:rStyle w:val="default"/>
          <w:rFonts w:cs="FrankRuehl" w:hint="cs"/>
          <w:vanish/>
          <w:szCs w:val="20"/>
          <w:shd w:val="clear" w:color="auto" w:fill="FFFF99"/>
          <w:rtl/>
        </w:rPr>
      </w:pPr>
    </w:p>
    <w:p w:rsidR="00BF359A" w:rsidRPr="001A0310" w:rsidRDefault="00BF359A" w:rsidP="00BF359A">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1.4.2013</w:t>
      </w:r>
    </w:p>
    <w:p w:rsidR="00BF359A" w:rsidRPr="001A0310" w:rsidRDefault="00BF359A" w:rsidP="00BF359A">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תשע"ג-2013</w:t>
      </w:r>
    </w:p>
    <w:p w:rsidR="00BF359A" w:rsidRPr="001A0310" w:rsidRDefault="00BF359A" w:rsidP="001E00EF">
      <w:pPr>
        <w:pStyle w:val="P00"/>
        <w:spacing w:before="0"/>
        <w:ind w:left="0" w:right="1134"/>
        <w:rPr>
          <w:rStyle w:val="default"/>
          <w:rFonts w:cs="FrankRuehl" w:hint="cs"/>
          <w:vanish/>
          <w:szCs w:val="20"/>
          <w:shd w:val="clear" w:color="auto" w:fill="FFFF99"/>
          <w:rtl/>
        </w:rPr>
      </w:pPr>
      <w:hyperlink r:id="rId11" w:history="1">
        <w:r w:rsidRPr="001A0310">
          <w:rPr>
            <w:rStyle w:val="Hyperlink"/>
            <w:rFonts w:hint="cs"/>
            <w:vanish/>
            <w:sz w:val="26"/>
            <w:szCs w:val="20"/>
            <w:shd w:val="clear" w:color="auto" w:fill="FFFF99"/>
            <w:rtl/>
          </w:rPr>
          <w:t>ק"ת תשע"ג מס' 7282</w:t>
        </w:r>
      </w:hyperlink>
      <w:r w:rsidRPr="001A0310">
        <w:rPr>
          <w:rStyle w:val="default"/>
          <w:rFonts w:cs="FrankRuehl" w:hint="cs"/>
          <w:vanish/>
          <w:szCs w:val="20"/>
          <w:shd w:val="clear" w:color="auto" w:fill="FFFF99"/>
          <w:rtl/>
        </w:rPr>
        <w:t xml:space="preserve"> מיום 21.8.2013 עמ' 160</w:t>
      </w:r>
      <w:r w:rsidR="001E00EF" w:rsidRPr="001A0310">
        <w:rPr>
          <w:rStyle w:val="default"/>
          <w:rFonts w:cs="FrankRuehl" w:hint="cs"/>
          <w:vanish/>
          <w:szCs w:val="20"/>
          <w:shd w:val="clear" w:color="auto" w:fill="FFFF99"/>
          <w:rtl/>
        </w:rPr>
        <w:t>9</w:t>
      </w:r>
    </w:p>
    <w:p w:rsidR="003F0F71" w:rsidRPr="001A0310" w:rsidRDefault="003F0F71" w:rsidP="003F0F71">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77.39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78.38</w:t>
      </w:r>
      <w:r w:rsidRPr="001A0310">
        <w:rPr>
          <w:rStyle w:val="default"/>
          <w:rFonts w:cs="FrankRuehl" w:hint="cs"/>
          <w:vanish/>
          <w:sz w:val="22"/>
          <w:szCs w:val="22"/>
          <w:shd w:val="clear" w:color="auto" w:fill="FFFF99"/>
          <w:rtl/>
        </w:rPr>
        <w:t xml:space="preserve"> שקלים חדשים והוא צמוד לשינויים בתגמול;</w:t>
      </w:r>
    </w:p>
    <w:p w:rsidR="003F0F71" w:rsidRPr="001A0310" w:rsidRDefault="003F0F71" w:rsidP="001E00EF">
      <w:pPr>
        <w:pStyle w:val="P00"/>
        <w:spacing w:before="0"/>
        <w:ind w:left="0" w:right="1134"/>
        <w:rPr>
          <w:rStyle w:val="default"/>
          <w:rFonts w:cs="FrankRuehl" w:hint="cs"/>
          <w:vanish/>
          <w:szCs w:val="20"/>
          <w:shd w:val="clear" w:color="auto" w:fill="FFFF99"/>
          <w:rtl/>
        </w:rPr>
      </w:pPr>
    </w:p>
    <w:p w:rsidR="003F0F71" w:rsidRPr="001A0310" w:rsidRDefault="003F0F71" w:rsidP="001E00EF">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1.10.2013</w:t>
      </w:r>
    </w:p>
    <w:p w:rsidR="003F0F71" w:rsidRPr="001A0310" w:rsidRDefault="003F0F71" w:rsidP="001E00EF">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תשע"ד-2014</w:t>
      </w:r>
    </w:p>
    <w:p w:rsidR="003F0F71" w:rsidRPr="001A0310" w:rsidRDefault="003F0F71" w:rsidP="001E00EF">
      <w:pPr>
        <w:pStyle w:val="P00"/>
        <w:spacing w:before="0"/>
        <w:ind w:left="0" w:right="1134"/>
        <w:rPr>
          <w:rStyle w:val="default"/>
          <w:rFonts w:cs="FrankRuehl" w:hint="cs"/>
          <w:vanish/>
          <w:szCs w:val="20"/>
          <w:shd w:val="clear" w:color="auto" w:fill="FFFF99"/>
          <w:rtl/>
        </w:rPr>
      </w:pPr>
      <w:hyperlink r:id="rId12" w:history="1">
        <w:r w:rsidRPr="001A0310">
          <w:rPr>
            <w:rStyle w:val="Hyperlink"/>
            <w:rFonts w:hint="cs"/>
            <w:vanish/>
            <w:szCs w:val="20"/>
            <w:shd w:val="clear" w:color="auto" w:fill="FFFF99"/>
            <w:rtl/>
          </w:rPr>
          <w:t>ק"ת תשע"ד מס' 7411</w:t>
        </w:r>
      </w:hyperlink>
      <w:r w:rsidRPr="001A0310">
        <w:rPr>
          <w:rStyle w:val="default"/>
          <w:rFonts w:cs="FrankRuehl" w:hint="cs"/>
          <w:vanish/>
          <w:szCs w:val="20"/>
          <w:shd w:val="clear" w:color="auto" w:fill="FFFF99"/>
          <w:rtl/>
        </w:rPr>
        <w:t xml:space="preserve"> מיום 20.8.2014 עמ' 1661</w:t>
      </w:r>
    </w:p>
    <w:p w:rsidR="00523B0B" w:rsidRPr="001A0310" w:rsidRDefault="00523B0B" w:rsidP="00523B0B">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78.38</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79.79</w:t>
      </w:r>
      <w:r w:rsidRPr="001A0310">
        <w:rPr>
          <w:rStyle w:val="default"/>
          <w:rFonts w:cs="FrankRuehl" w:hint="cs"/>
          <w:vanish/>
          <w:sz w:val="22"/>
          <w:szCs w:val="22"/>
          <w:shd w:val="clear" w:color="auto" w:fill="FFFF99"/>
          <w:rtl/>
        </w:rPr>
        <w:t xml:space="preserve"> שקלים חדשים והוא צמוד לשינויים בתגמול;</w:t>
      </w:r>
    </w:p>
    <w:p w:rsidR="00523B0B" w:rsidRPr="001A0310" w:rsidRDefault="00523B0B" w:rsidP="001E00EF">
      <w:pPr>
        <w:pStyle w:val="P00"/>
        <w:spacing w:before="0"/>
        <w:ind w:left="0" w:right="1134"/>
        <w:rPr>
          <w:rStyle w:val="default"/>
          <w:rFonts w:cs="FrankRuehl" w:hint="cs"/>
          <w:vanish/>
          <w:szCs w:val="20"/>
          <w:shd w:val="clear" w:color="auto" w:fill="FFFF99"/>
          <w:rtl/>
        </w:rPr>
      </w:pPr>
    </w:p>
    <w:p w:rsidR="00523B0B" w:rsidRPr="001A0310" w:rsidRDefault="00523B0B" w:rsidP="001E00EF">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1.10.2014 עד יום 31.3.2015</w:t>
      </w:r>
    </w:p>
    <w:p w:rsidR="00523B0B" w:rsidRPr="001A0310" w:rsidRDefault="00523B0B" w:rsidP="001E00EF">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הוראת שעה תשע"ו-2015</w:t>
      </w:r>
    </w:p>
    <w:p w:rsidR="00523B0B" w:rsidRPr="001A0310" w:rsidRDefault="00523B0B" w:rsidP="001E00EF">
      <w:pPr>
        <w:pStyle w:val="P00"/>
        <w:spacing w:before="0"/>
        <w:ind w:left="0" w:right="1134"/>
        <w:rPr>
          <w:rStyle w:val="default"/>
          <w:rFonts w:cs="FrankRuehl" w:hint="cs"/>
          <w:vanish/>
          <w:szCs w:val="20"/>
          <w:shd w:val="clear" w:color="auto" w:fill="FFFF99"/>
          <w:rtl/>
        </w:rPr>
      </w:pPr>
      <w:hyperlink r:id="rId13" w:history="1">
        <w:r w:rsidRPr="001A0310">
          <w:rPr>
            <w:rStyle w:val="Hyperlink"/>
            <w:rFonts w:hint="cs"/>
            <w:vanish/>
            <w:szCs w:val="20"/>
            <w:shd w:val="clear" w:color="auto" w:fill="FFFF99"/>
            <w:rtl/>
          </w:rPr>
          <w:t>ק"ת תשע"ו מס' 7566</w:t>
        </w:r>
      </w:hyperlink>
      <w:r w:rsidRPr="001A0310">
        <w:rPr>
          <w:rStyle w:val="default"/>
          <w:rFonts w:cs="FrankRuehl" w:hint="cs"/>
          <w:vanish/>
          <w:szCs w:val="20"/>
          <w:shd w:val="clear" w:color="auto" w:fill="FFFF99"/>
          <w:rtl/>
        </w:rPr>
        <w:t xml:space="preserve"> מיום 29.10.2015 עמ' 111</w:t>
      </w:r>
    </w:p>
    <w:p w:rsidR="00523B0B" w:rsidRPr="001A0310" w:rsidRDefault="00523B0B" w:rsidP="00523B0B">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79.79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80.20</w:t>
      </w:r>
      <w:r w:rsidRPr="001A0310">
        <w:rPr>
          <w:rStyle w:val="default"/>
          <w:rFonts w:cs="FrankRuehl" w:hint="cs"/>
          <w:vanish/>
          <w:sz w:val="22"/>
          <w:szCs w:val="22"/>
          <w:shd w:val="clear" w:color="auto" w:fill="FFFF99"/>
          <w:rtl/>
        </w:rPr>
        <w:t xml:space="preserve"> שקלים חדשים והוא צמוד לשינויים בתגמול;</w:t>
      </w:r>
    </w:p>
    <w:p w:rsidR="00523B0B" w:rsidRPr="001A0310" w:rsidRDefault="00523B0B" w:rsidP="00523B0B">
      <w:pPr>
        <w:pStyle w:val="P00"/>
        <w:spacing w:before="0"/>
        <w:ind w:left="0" w:right="1134"/>
        <w:rPr>
          <w:rStyle w:val="default"/>
          <w:rFonts w:cs="FrankRuehl" w:hint="cs"/>
          <w:vanish/>
          <w:szCs w:val="20"/>
          <w:shd w:val="clear" w:color="auto" w:fill="FFFF99"/>
          <w:rtl/>
        </w:rPr>
      </w:pPr>
    </w:p>
    <w:p w:rsidR="00523B0B" w:rsidRPr="001A0310" w:rsidRDefault="00523B0B" w:rsidP="00523B0B">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1.4.2015</w:t>
      </w:r>
    </w:p>
    <w:p w:rsidR="00523B0B" w:rsidRPr="001A0310" w:rsidRDefault="00523B0B" w:rsidP="00523B0B">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תשע"ו-2015</w:t>
      </w:r>
    </w:p>
    <w:p w:rsidR="00523B0B" w:rsidRPr="001A0310" w:rsidRDefault="00523B0B" w:rsidP="00523B0B">
      <w:pPr>
        <w:pStyle w:val="P00"/>
        <w:spacing w:before="0"/>
        <w:ind w:left="0" w:right="1134"/>
        <w:rPr>
          <w:rStyle w:val="default"/>
          <w:rFonts w:cs="FrankRuehl" w:hint="cs"/>
          <w:vanish/>
          <w:szCs w:val="20"/>
          <w:shd w:val="clear" w:color="auto" w:fill="FFFF99"/>
          <w:rtl/>
        </w:rPr>
      </w:pPr>
      <w:hyperlink r:id="rId14" w:history="1">
        <w:r w:rsidRPr="001A0310">
          <w:rPr>
            <w:rStyle w:val="Hyperlink"/>
            <w:rFonts w:hint="cs"/>
            <w:vanish/>
            <w:szCs w:val="20"/>
            <w:shd w:val="clear" w:color="auto" w:fill="FFFF99"/>
            <w:rtl/>
          </w:rPr>
          <w:t>ק"ת תשע"ו מס' 7566</w:t>
        </w:r>
      </w:hyperlink>
      <w:r w:rsidRPr="001A0310">
        <w:rPr>
          <w:rStyle w:val="default"/>
          <w:rFonts w:cs="FrankRuehl" w:hint="cs"/>
          <w:vanish/>
          <w:szCs w:val="20"/>
          <w:shd w:val="clear" w:color="auto" w:fill="FFFF99"/>
          <w:rtl/>
        </w:rPr>
        <w:t xml:space="preserve"> מיום 29.10.2015 עמ' 111</w:t>
      </w:r>
    </w:p>
    <w:p w:rsidR="007D49C8" w:rsidRPr="001A0310" w:rsidRDefault="007D49C8" w:rsidP="007D49C8">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79.79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81.83</w:t>
      </w:r>
      <w:r w:rsidRPr="001A0310">
        <w:rPr>
          <w:rStyle w:val="default"/>
          <w:rFonts w:cs="FrankRuehl" w:hint="cs"/>
          <w:vanish/>
          <w:sz w:val="22"/>
          <w:szCs w:val="22"/>
          <w:shd w:val="clear" w:color="auto" w:fill="FFFF99"/>
          <w:rtl/>
        </w:rPr>
        <w:t xml:space="preserve"> שקלים חדשים והוא צמוד לשינויים בתגמול;</w:t>
      </w:r>
    </w:p>
    <w:p w:rsidR="007D49C8" w:rsidRPr="001A0310" w:rsidRDefault="007D49C8" w:rsidP="007D49C8">
      <w:pPr>
        <w:pStyle w:val="P00"/>
        <w:spacing w:before="0"/>
        <w:ind w:left="0" w:right="1134"/>
        <w:rPr>
          <w:rStyle w:val="default"/>
          <w:rFonts w:cs="FrankRuehl" w:hint="cs"/>
          <w:vanish/>
          <w:szCs w:val="20"/>
          <w:shd w:val="clear" w:color="auto" w:fill="FFFF99"/>
          <w:rtl/>
        </w:rPr>
      </w:pPr>
    </w:p>
    <w:p w:rsidR="007D49C8" w:rsidRPr="001A0310" w:rsidRDefault="007D49C8" w:rsidP="007D49C8">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1.10.2015 עד יום 31.3.2016</w:t>
      </w:r>
    </w:p>
    <w:p w:rsidR="007D49C8" w:rsidRPr="001A0310" w:rsidRDefault="007D49C8" w:rsidP="007D49C8">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הוראת שעה תשע"ז-2017</w:t>
      </w:r>
    </w:p>
    <w:p w:rsidR="007D49C8" w:rsidRPr="001A0310" w:rsidRDefault="007D49C8" w:rsidP="007D49C8">
      <w:pPr>
        <w:pStyle w:val="P00"/>
        <w:spacing w:before="0"/>
        <w:ind w:left="0" w:right="1134"/>
        <w:rPr>
          <w:rStyle w:val="default"/>
          <w:rFonts w:cs="FrankRuehl" w:hint="cs"/>
          <w:vanish/>
          <w:szCs w:val="20"/>
          <w:shd w:val="clear" w:color="auto" w:fill="FFFF99"/>
          <w:rtl/>
        </w:rPr>
      </w:pPr>
      <w:hyperlink r:id="rId15" w:history="1">
        <w:r w:rsidRPr="001A0310">
          <w:rPr>
            <w:rStyle w:val="Hyperlink"/>
            <w:rFonts w:hint="cs"/>
            <w:vanish/>
            <w:szCs w:val="20"/>
            <w:shd w:val="clear" w:color="auto" w:fill="FFFF99"/>
            <w:rtl/>
          </w:rPr>
          <w:t>ק"ת תשע"ז מס' 7784</w:t>
        </w:r>
      </w:hyperlink>
      <w:r w:rsidRPr="001A0310">
        <w:rPr>
          <w:rStyle w:val="default"/>
          <w:rFonts w:cs="FrankRuehl" w:hint="cs"/>
          <w:vanish/>
          <w:szCs w:val="20"/>
          <w:shd w:val="clear" w:color="auto" w:fill="FFFF99"/>
          <w:rtl/>
        </w:rPr>
        <w:t xml:space="preserve"> מיום 28.2.2017 עמ' 771</w:t>
      </w:r>
    </w:p>
    <w:p w:rsidR="007D49C8" w:rsidRPr="001A0310" w:rsidRDefault="007D49C8" w:rsidP="007D49C8">
      <w:pPr>
        <w:pStyle w:val="P00"/>
        <w:ind w:left="0" w:right="1134"/>
        <w:rPr>
          <w:rStyle w:val="default"/>
          <w:rFonts w:cs="FrankRuehl" w:hint="cs"/>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81.83</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82.68</w:t>
      </w:r>
      <w:r w:rsidRPr="001A0310">
        <w:rPr>
          <w:rStyle w:val="default"/>
          <w:rFonts w:cs="FrankRuehl" w:hint="cs"/>
          <w:vanish/>
          <w:sz w:val="22"/>
          <w:szCs w:val="22"/>
          <w:shd w:val="clear" w:color="auto" w:fill="FFFF99"/>
          <w:rtl/>
        </w:rPr>
        <w:t xml:space="preserve"> שקלים חדשים והוא צמוד לשינויים בתגמול;</w:t>
      </w:r>
    </w:p>
    <w:p w:rsidR="007D49C8" w:rsidRPr="001A0310" w:rsidRDefault="007D49C8" w:rsidP="00523B0B">
      <w:pPr>
        <w:pStyle w:val="P00"/>
        <w:spacing w:before="0"/>
        <w:ind w:left="0" w:right="1134"/>
        <w:rPr>
          <w:rStyle w:val="default"/>
          <w:rFonts w:cs="FrankRuehl" w:hint="cs"/>
          <w:vanish/>
          <w:szCs w:val="20"/>
          <w:shd w:val="clear" w:color="auto" w:fill="FFFF99"/>
          <w:rtl/>
        </w:rPr>
      </w:pPr>
    </w:p>
    <w:p w:rsidR="007D49C8" w:rsidRPr="001A0310" w:rsidRDefault="007D49C8" w:rsidP="00523B0B">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1.4.2016</w:t>
      </w:r>
    </w:p>
    <w:p w:rsidR="007D49C8" w:rsidRPr="001A0310" w:rsidRDefault="007D49C8" w:rsidP="00523B0B">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תשע"ז-2017</w:t>
      </w:r>
    </w:p>
    <w:p w:rsidR="007D49C8" w:rsidRPr="001A0310" w:rsidRDefault="007D49C8" w:rsidP="00523B0B">
      <w:pPr>
        <w:pStyle w:val="P00"/>
        <w:spacing w:before="0"/>
        <w:ind w:left="0" w:right="1134"/>
        <w:rPr>
          <w:rStyle w:val="default"/>
          <w:rFonts w:cs="FrankRuehl" w:hint="cs"/>
          <w:vanish/>
          <w:szCs w:val="20"/>
          <w:shd w:val="clear" w:color="auto" w:fill="FFFF99"/>
          <w:rtl/>
        </w:rPr>
      </w:pPr>
      <w:hyperlink r:id="rId16" w:history="1">
        <w:r w:rsidRPr="001A0310">
          <w:rPr>
            <w:rStyle w:val="Hyperlink"/>
            <w:rFonts w:hint="cs"/>
            <w:vanish/>
            <w:szCs w:val="20"/>
            <w:shd w:val="clear" w:color="auto" w:fill="FFFF99"/>
            <w:rtl/>
          </w:rPr>
          <w:t>ק"ת תשע"ז מס' 7784</w:t>
        </w:r>
      </w:hyperlink>
      <w:r w:rsidRPr="001A0310">
        <w:rPr>
          <w:rStyle w:val="default"/>
          <w:rFonts w:cs="FrankRuehl" w:hint="cs"/>
          <w:vanish/>
          <w:szCs w:val="20"/>
          <w:shd w:val="clear" w:color="auto" w:fill="FFFF99"/>
          <w:rtl/>
        </w:rPr>
        <w:t xml:space="preserve"> מיום 28.2.2017 עמ' 771</w:t>
      </w:r>
    </w:p>
    <w:p w:rsidR="000A583F" w:rsidRPr="001A0310" w:rsidRDefault="000A583F" w:rsidP="000A583F">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81.83</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83.62</w:t>
      </w:r>
      <w:r w:rsidRPr="001A0310">
        <w:rPr>
          <w:rStyle w:val="default"/>
          <w:rFonts w:cs="FrankRuehl" w:hint="cs"/>
          <w:vanish/>
          <w:sz w:val="22"/>
          <w:szCs w:val="22"/>
          <w:shd w:val="clear" w:color="auto" w:fill="FFFF99"/>
          <w:rtl/>
        </w:rPr>
        <w:t xml:space="preserve"> שקלים חדשים והוא צמוד לשינויים בתגמול;</w:t>
      </w:r>
    </w:p>
    <w:p w:rsidR="000A583F" w:rsidRPr="001A0310" w:rsidRDefault="000A583F" w:rsidP="000A583F">
      <w:pPr>
        <w:pStyle w:val="P00"/>
        <w:spacing w:before="0"/>
        <w:ind w:left="0" w:right="1134"/>
        <w:rPr>
          <w:rStyle w:val="default"/>
          <w:rFonts w:ascii="FrankRuehl" w:hAnsi="FrankRuehl" w:cs="FrankRuehl"/>
          <w:vanish/>
          <w:szCs w:val="20"/>
          <w:shd w:val="clear" w:color="auto" w:fill="FFFF99"/>
        </w:rPr>
      </w:pPr>
    </w:p>
    <w:p w:rsidR="000A583F" w:rsidRPr="001A0310" w:rsidRDefault="000A583F" w:rsidP="000A583F">
      <w:pPr>
        <w:pStyle w:val="P00"/>
        <w:spacing w:before="0"/>
        <w:ind w:left="0" w:right="1134"/>
        <w:rPr>
          <w:rStyle w:val="default"/>
          <w:rFonts w:ascii="FrankRuehl" w:hAnsi="FrankRuehl" w:cs="FrankRuehl"/>
          <w:vanish/>
          <w:color w:val="FF0000"/>
          <w:szCs w:val="20"/>
          <w:shd w:val="clear" w:color="auto" w:fill="FFFF99"/>
        </w:rPr>
      </w:pPr>
      <w:r w:rsidRPr="001A0310">
        <w:rPr>
          <w:rStyle w:val="default"/>
          <w:rFonts w:ascii="FrankRuehl" w:hAnsi="FrankRuehl" w:cs="FrankRuehl"/>
          <w:vanish/>
          <w:color w:val="FF0000"/>
          <w:szCs w:val="20"/>
          <w:shd w:val="clear" w:color="auto" w:fill="FFFF99"/>
          <w:rtl/>
        </w:rPr>
        <w:t>מיום 1.4.2017 עד יום 30.9.2017</w:t>
      </w:r>
    </w:p>
    <w:p w:rsidR="000A583F" w:rsidRPr="001A0310" w:rsidRDefault="000A583F" w:rsidP="000A583F">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b/>
          <w:bCs/>
          <w:vanish/>
          <w:szCs w:val="20"/>
          <w:shd w:val="clear" w:color="auto" w:fill="FFFF99"/>
          <w:rtl/>
        </w:rPr>
        <w:t>הוראת שעה תשע"ט-2019</w:t>
      </w:r>
    </w:p>
    <w:p w:rsidR="000A583F" w:rsidRPr="001A0310" w:rsidRDefault="000A583F" w:rsidP="000A583F">
      <w:pPr>
        <w:pStyle w:val="P00"/>
        <w:spacing w:before="0"/>
        <w:ind w:left="0" w:right="1134"/>
        <w:rPr>
          <w:rStyle w:val="default"/>
          <w:rFonts w:ascii="FrankRuehl" w:hAnsi="FrankRuehl" w:cs="FrankRuehl"/>
          <w:vanish/>
          <w:szCs w:val="20"/>
          <w:shd w:val="clear" w:color="auto" w:fill="FFFF99"/>
          <w:rtl/>
        </w:rPr>
      </w:pPr>
      <w:hyperlink r:id="rId17" w:history="1">
        <w:r w:rsidRPr="001A0310">
          <w:rPr>
            <w:rStyle w:val="Hyperlink"/>
            <w:rFonts w:ascii="FrankRuehl" w:hAnsi="FrankRuehl"/>
            <w:vanish/>
            <w:szCs w:val="20"/>
            <w:shd w:val="clear" w:color="auto" w:fill="FFFF99"/>
            <w:rtl/>
          </w:rPr>
          <w:t>ק"ת תשע"ט מס' 8184</w:t>
        </w:r>
      </w:hyperlink>
      <w:r w:rsidRPr="001A0310">
        <w:rPr>
          <w:rStyle w:val="default"/>
          <w:rFonts w:ascii="FrankRuehl" w:hAnsi="FrankRuehl" w:cs="FrankRuehl"/>
          <w:vanish/>
          <w:szCs w:val="20"/>
          <w:shd w:val="clear" w:color="auto" w:fill="FFFF99"/>
          <w:rtl/>
        </w:rPr>
        <w:t xml:space="preserve"> מיום 3.3.2019 עמ' 296</w:t>
      </w:r>
      <w:r w:rsidRPr="001A0310">
        <w:rPr>
          <w:rStyle w:val="default"/>
          <w:rFonts w:ascii="FrankRuehl" w:hAnsi="FrankRuehl" w:cs="FrankRuehl" w:hint="cs"/>
          <w:vanish/>
          <w:szCs w:val="20"/>
          <w:shd w:val="clear" w:color="auto" w:fill="FFFF99"/>
          <w:rtl/>
        </w:rPr>
        <w:t>3</w:t>
      </w:r>
    </w:p>
    <w:p w:rsidR="000A583F" w:rsidRPr="001A0310" w:rsidRDefault="000A583F" w:rsidP="000A583F">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83.62</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84.75</w:t>
      </w:r>
      <w:r w:rsidRPr="001A0310">
        <w:rPr>
          <w:rStyle w:val="default"/>
          <w:rFonts w:cs="FrankRuehl" w:hint="cs"/>
          <w:vanish/>
          <w:sz w:val="22"/>
          <w:szCs w:val="22"/>
          <w:shd w:val="clear" w:color="auto" w:fill="FFFF99"/>
          <w:rtl/>
        </w:rPr>
        <w:t xml:space="preserve"> שקלים חדשים והוא צמוד לשינויים בתגמול;</w:t>
      </w:r>
    </w:p>
    <w:p w:rsidR="000A583F" w:rsidRPr="001A0310" w:rsidRDefault="000A583F" w:rsidP="000A583F">
      <w:pPr>
        <w:pStyle w:val="P00"/>
        <w:spacing w:before="0"/>
        <w:ind w:left="0" w:right="1134"/>
        <w:rPr>
          <w:rStyle w:val="default"/>
          <w:rFonts w:ascii="FrankRuehl" w:hAnsi="FrankRuehl" w:cs="FrankRuehl"/>
          <w:vanish/>
          <w:szCs w:val="20"/>
          <w:shd w:val="clear" w:color="auto" w:fill="FFFF99"/>
          <w:rtl/>
        </w:rPr>
      </w:pPr>
    </w:p>
    <w:p w:rsidR="000A583F" w:rsidRPr="001A0310" w:rsidRDefault="000A583F" w:rsidP="000A583F">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vanish/>
          <w:color w:val="FF0000"/>
          <w:szCs w:val="20"/>
          <w:shd w:val="clear" w:color="auto" w:fill="FFFF99"/>
          <w:rtl/>
        </w:rPr>
        <w:t>מיום 1.10.2017</w:t>
      </w:r>
    </w:p>
    <w:p w:rsidR="000A583F" w:rsidRPr="001A0310" w:rsidRDefault="000A583F" w:rsidP="000A583F">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b/>
          <w:bCs/>
          <w:vanish/>
          <w:szCs w:val="20"/>
          <w:shd w:val="clear" w:color="auto" w:fill="FFFF99"/>
          <w:rtl/>
        </w:rPr>
        <w:t>תק' תשע"ט-2019</w:t>
      </w:r>
    </w:p>
    <w:p w:rsidR="000A583F" w:rsidRPr="001A0310" w:rsidRDefault="000A583F" w:rsidP="000A583F">
      <w:pPr>
        <w:pStyle w:val="P00"/>
        <w:spacing w:before="0"/>
        <w:ind w:left="0" w:right="1134"/>
        <w:rPr>
          <w:rStyle w:val="default"/>
          <w:rFonts w:ascii="FrankRuehl" w:hAnsi="FrankRuehl" w:cs="FrankRuehl"/>
          <w:vanish/>
          <w:szCs w:val="20"/>
          <w:shd w:val="clear" w:color="auto" w:fill="FFFF99"/>
          <w:rtl/>
        </w:rPr>
      </w:pPr>
      <w:hyperlink r:id="rId18" w:history="1">
        <w:r w:rsidRPr="001A0310">
          <w:rPr>
            <w:rStyle w:val="Hyperlink"/>
            <w:rFonts w:ascii="FrankRuehl" w:hAnsi="FrankRuehl"/>
            <w:vanish/>
            <w:szCs w:val="20"/>
            <w:shd w:val="clear" w:color="auto" w:fill="FFFF99"/>
            <w:rtl/>
          </w:rPr>
          <w:t>ק"ת תשע"ט מס' 8184</w:t>
        </w:r>
      </w:hyperlink>
      <w:r w:rsidRPr="001A0310">
        <w:rPr>
          <w:rStyle w:val="default"/>
          <w:rFonts w:ascii="FrankRuehl" w:hAnsi="FrankRuehl" w:cs="FrankRuehl"/>
          <w:vanish/>
          <w:szCs w:val="20"/>
          <w:shd w:val="clear" w:color="auto" w:fill="FFFF99"/>
          <w:rtl/>
        </w:rPr>
        <w:t xml:space="preserve"> מיום 3.3.2019 עמ' 296</w:t>
      </w:r>
      <w:r w:rsidRPr="001A0310">
        <w:rPr>
          <w:rStyle w:val="default"/>
          <w:rFonts w:ascii="FrankRuehl" w:hAnsi="FrankRuehl" w:cs="FrankRuehl" w:hint="cs"/>
          <w:vanish/>
          <w:szCs w:val="20"/>
          <w:shd w:val="clear" w:color="auto" w:fill="FFFF99"/>
          <w:rtl/>
        </w:rPr>
        <w:t>3</w:t>
      </w:r>
    </w:p>
    <w:p w:rsidR="00380EC4" w:rsidRPr="001A0310" w:rsidRDefault="00380EC4" w:rsidP="00380EC4">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83.62</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86.21</w:t>
      </w:r>
      <w:r w:rsidRPr="001A0310">
        <w:rPr>
          <w:rStyle w:val="default"/>
          <w:rFonts w:cs="FrankRuehl" w:hint="cs"/>
          <w:vanish/>
          <w:sz w:val="22"/>
          <w:szCs w:val="22"/>
          <w:shd w:val="clear" w:color="auto" w:fill="FFFF99"/>
          <w:rtl/>
        </w:rPr>
        <w:t xml:space="preserve"> שקלים חדשים והוא צמוד לשינויים בתגמול;</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p>
    <w:p w:rsidR="00380EC4" w:rsidRPr="001A0310" w:rsidRDefault="00380EC4" w:rsidP="00380EC4">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1.4.2018 עד יום 30.9.2018</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הוראת שעה תשפ"א-2020</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hyperlink r:id="rId19" w:history="1">
        <w:r w:rsidRPr="001A0310">
          <w:rPr>
            <w:rStyle w:val="Hyperlink"/>
            <w:rFonts w:ascii="FrankRuehl" w:hAnsi="FrankRuehl" w:hint="cs"/>
            <w:vanish/>
            <w:szCs w:val="20"/>
            <w:shd w:val="clear" w:color="auto" w:fill="FFFF99"/>
            <w:rtl/>
          </w:rPr>
          <w:t>ק"ת תשפ"א מס' 8937</w:t>
        </w:r>
      </w:hyperlink>
      <w:r w:rsidRPr="001A0310">
        <w:rPr>
          <w:rStyle w:val="default"/>
          <w:rFonts w:ascii="FrankRuehl" w:hAnsi="FrankRuehl" w:cs="FrankRuehl" w:hint="cs"/>
          <w:vanish/>
          <w:szCs w:val="20"/>
          <w:shd w:val="clear" w:color="auto" w:fill="FFFF99"/>
          <w:rtl/>
        </w:rPr>
        <w:t xml:space="preserve"> מיום 25.11.2020 עמ' 608</w:t>
      </w:r>
    </w:p>
    <w:p w:rsidR="00380EC4" w:rsidRPr="001A0310" w:rsidRDefault="00380EC4" w:rsidP="00380EC4">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86.21</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87.02</w:t>
      </w:r>
      <w:r w:rsidRPr="001A0310">
        <w:rPr>
          <w:rStyle w:val="default"/>
          <w:rFonts w:cs="FrankRuehl" w:hint="cs"/>
          <w:vanish/>
          <w:sz w:val="22"/>
          <w:szCs w:val="22"/>
          <w:shd w:val="clear" w:color="auto" w:fill="FFFF99"/>
          <w:rtl/>
        </w:rPr>
        <w:t xml:space="preserve"> שקלים חדשים והוא צמוד לשינויים בתגמול;</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p>
    <w:p w:rsidR="00380EC4" w:rsidRPr="001A0310" w:rsidRDefault="00380EC4" w:rsidP="00380EC4">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1.10.2018 עד יום 31.3.2019</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הוראת שעה (מס' 2) תשפ"א-2020</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hyperlink r:id="rId20" w:history="1">
        <w:r w:rsidRPr="001A0310">
          <w:rPr>
            <w:rStyle w:val="Hyperlink"/>
            <w:rFonts w:ascii="FrankRuehl" w:hAnsi="FrankRuehl" w:hint="cs"/>
            <w:vanish/>
            <w:szCs w:val="20"/>
            <w:shd w:val="clear" w:color="auto" w:fill="FFFF99"/>
            <w:rtl/>
          </w:rPr>
          <w:t>ק"ת תשפ"א מס' 8937</w:t>
        </w:r>
      </w:hyperlink>
      <w:r w:rsidRPr="001A0310">
        <w:rPr>
          <w:rStyle w:val="default"/>
          <w:rFonts w:ascii="FrankRuehl" w:hAnsi="FrankRuehl" w:cs="FrankRuehl" w:hint="cs"/>
          <w:vanish/>
          <w:szCs w:val="20"/>
          <w:shd w:val="clear" w:color="auto" w:fill="FFFF99"/>
          <w:rtl/>
        </w:rPr>
        <w:t xml:space="preserve"> מיום 25.11.2020 עמ' 609</w:t>
      </w:r>
    </w:p>
    <w:p w:rsidR="00380EC4" w:rsidRPr="001A0310" w:rsidRDefault="00380EC4" w:rsidP="00380EC4">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86.21</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88.31</w:t>
      </w:r>
      <w:r w:rsidRPr="001A0310">
        <w:rPr>
          <w:rStyle w:val="default"/>
          <w:rFonts w:cs="FrankRuehl" w:hint="cs"/>
          <w:vanish/>
          <w:sz w:val="22"/>
          <w:szCs w:val="22"/>
          <w:shd w:val="clear" w:color="auto" w:fill="FFFF99"/>
          <w:rtl/>
        </w:rPr>
        <w:t xml:space="preserve"> שקלים חדשים והוא צמוד לשינויים בתגמול;</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p>
    <w:p w:rsidR="00380EC4" w:rsidRPr="001A0310" w:rsidRDefault="00380EC4" w:rsidP="00380EC4">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1.4.2019 עד יום 30.9.2019</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הוראת שעה (מס' 3) תשפ"א-2020</w:t>
      </w:r>
    </w:p>
    <w:p w:rsidR="00380EC4" w:rsidRPr="001A0310" w:rsidRDefault="00380EC4" w:rsidP="00380EC4">
      <w:pPr>
        <w:pStyle w:val="P00"/>
        <w:spacing w:before="0"/>
        <w:ind w:left="0" w:right="1134"/>
        <w:rPr>
          <w:rStyle w:val="default"/>
          <w:rFonts w:ascii="FrankRuehl" w:hAnsi="FrankRuehl" w:cs="FrankRuehl"/>
          <w:vanish/>
          <w:szCs w:val="20"/>
          <w:shd w:val="clear" w:color="auto" w:fill="FFFF99"/>
          <w:rtl/>
        </w:rPr>
      </w:pPr>
      <w:hyperlink r:id="rId21" w:history="1">
        <w:r w:rsidRPr="001A0310">
          <w:rPr>
            <w:rStyle w:val="Hyperlink"/>
            <w:rFonts w:ascii="FrankRuehl" w:hAnsi="FrankRuehl" w:hint="cs"/>
            <w:vanish/>
            <w:szCs w:val="20"/>
            <w:shd w:val="clear" w:color="auto" w:fill="FFFF99"/>
            <w:rtl/>
          </w:rPr>
          <w:t>ק"ת תשפ"א מס' 8937</w:t>
        </w:r>
      </w:hyperlink>
      <w:r w:rsidRPr="001A0310">
        <w:rPr>
          <w:rStyle w:val="default"/>
          <w:rFonts w:ascii="FrankRuehl" w:hAnsi="FrankRuehl" w:cs="FrankRuehl" w:hint="cs"/>
          <w:vanish/>
          <w:szCs w:val="20"/>
          <w:shd w:val="clear" w:color="auto" w:fill="FFFF99"/>
          <w:rtl/>
        </w:rPr>
        <w:t xml:space="preserve"> מיום 25.11.2020 עמ' 609</w:t>
      </w:r>
    </w:p>
    <w:p w:rsidR="00380EC4" w:rsidRPr="001A0310" w:rsidRDefault="00380EC4" w:rsidP="00380EC4">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86.21</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88.50</w:t>
      </w:r>
      <w:r w:rsidRPr="001A0310">
        <w:rPr>
          <w:rStyle w:val="default"/>
          <w:rFonts w:cs="FrankRuehl" w:hint="cs"/>
          <w:vanish/>
          <w:sz w:val="22"/>
          <w:szCs w:val="22"/>
          <w:shd w:val="clear" w:color="auto" w:fill="FFFF99"/>
          <w:rtl/>
        </w:rPr>
        <w:t xml:space="preserve"> שקלים חדשים והוא צמוד לשינויים בתגמול;</w:t>
      </w:r>
    </w:p>
    <w:p w:rsidR="00380EC4" w:rsidRPr="001A0310" w:rsidRDefault="00380EC4" w:rsidP="000A583F">
      <w:pPr>
        <w:pStyle w:val="P00"/>
        <w:spacing w:before="0"/>
        <w:ind w:left="0" w:right="1134"/>
        <w:rPr>
          <w:rStyle w:val="default"/>
          <w:rFonts w:ascii="FrankRuehl" w:hAnsi="FrankRuehl" w:cs="FrankRuehl"/>
          <w:vanish/>
          <w:szCs w:val="20"/>
          <w:shd w:val="clear" w:color="auto" w:fill="FFFF99"/>
          <w:rtl/>
        </w:rPr>
      </w:pPr>
    </w:p>
    <w:p w:rsidR="00380EC4" w:rsidRPr="001A0310" w:rsidRDefault="00380EC4" w:rsidP="000A583F">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1.10.2019</w:t>
      </w:r>
    </w:p>
    <w:p w:rsidR="00380EC4" w:rsidRPr="001A0310" w:rsidRDefault="00380EC4" w:rsidP="000A583F">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תק' תשפ"א-2020</w:t>
      </w:r>
    </w:p>
    <w:p w:rsidR="00380EC4" w:rsidRPr="001A0310" w:rsidRDefault="00380EC4" w:rsidP="000A583F">
      <w:pPr>
        <w:pStyle w:val="P00"/>
        <w:spacing w:before="0"/>
        <w:ind w:left="0" w:right="1134"/>
        <w:rPr>
          <w:rStyle w:val="default"/>
          <w:rFonts w:ascii="FrankRuehl" w:hAnsi="FrankRuehl" w:cs="FrankRuehl"/>
          <w:vanish/>
          <w:szCs w:val="20"/>
          <w:shd w:val="clear" w:color="auto" w:fill="FFFF99"/>
          <w:rtl/>
        </w:rPr>
      </w:pPr>
      <w:hyperlink r:id="rId22" w:history="1">
        <w:r w:rsidRPr="001A0310">
          <w:rPr>
            <w:rStyle w:val="Hyperlink"/>
            <w:rFonts w:ascii="FrankRuehl" w:hAnsi="FrankRuehl" w:hint="cs"/>
            <w:vanish/>
            <w:szCs w:val="20"/>
            <w:shd w:val="clear" w:color="auto" w:fill="FFFF99"/>
            <w:rtl/>
          </w:rPr>
          <w:t>ק"ת תשפ"א מס' 8937</w:t>
        </w:r>
      </w:hyperlink>
      <w:r w:rsidRPr="001A0310">
        <w:rPr>
          <w:rStyle w:val="default"/>
          <w:rFonts w:ascii="FrankRuehl" w:hAnsi="FrankRuehl" w:cs="FrankRuehl" w:hint="cs"/>
          <w:vanish/>
          <w:szCs w:val="20"/>
          <w:shd w:val="clear" w:color="auto" w:fill="FFFF99"/>
          <w:rtl/>
        </w:rPr>
        <w:t xml:space="preserve"> מיום 25.11.2020 עמ' 610</w:t>
      </w:r>
    </w:p>
    <w:p w:rsidR="00EA0EA0" w:rsidRPr="001A0310" w:rsidRDefault="00EA0EA0" w:rsidP="00EA0EA0">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86.21</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90.48</w:t>
      </w:r>
      <w:r w:rsidRPr="001A0310">
        <w:rPr>
          <w:rStyle w:val="default"/>
          <w:rFonts w:cs="FrankRuehl" w:hint="cs"/>
          <w:vanish/>
          <w:sz w:val="22"/>
          <w:szCs w:val="22"/>
          <w:shd w:val="clear" w:color="auto" w:fill="FFFF99"/>
          <w:rtl/>
        </w:rPr>
        <w:t xml:space="preserve"> שקלים חדשים והוא צמוד לשינויים בתגמול;</w:t>
      </w:r>
    </w:p>
    <w:p w:rsidR="00EA0EA0" w:rsidRPr="001A0310" w:rsidRDefault="00EA0EA0" w:rsidP="00EA0EA0">
      <w:pPr>
        <w:pStyle w:val="P00"/>
        <w:spacing w:before="0"/>
        <w:ind w:left="0" w:right="1134"/>
        <w:rPr>
          <w:rStyle w:val="default"/>
          <w:rFonts w:ascii="FrankRuehl" w:hAnsi="FrankRuehl" w:cs="FrankRuehl"/>
          <w:vanish/>
          <w:szCs w:val="20"/>
          <w:shd w:val="clear" w:color="auto" w:fill="FFFF99"/>
          <w:rtl/>
        </w:rPr>
      </w:pPr>
    </w:p>
    <w:p w:rsidR="00EA0EA0" w:rsidRPr="001A0310" w:rsidRDefault="00EA0EA0" w:rsidP="00EA0EA0">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1.4.2020 עד יום 31.3.2021</w:t>
      </w:r>
    </w:p>
    <w:p w:rsidR="00EA0EA0" w:rsidRPr="001A0310" w:rsidRDefault="00EA0EA0" w:rsidP="00EA0EA0">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הוראת שעה תשפ"ב-2021</w:t>
      </w:r>
    </w:p>
    <w:p w:rsidR="00EA0EA0" w:rsidRPr="001A0310" w:rsidRDefault="00EA0EA0" w:rsidP="00EA0EA0">
      <w:pPr>
        <w:pStyle w:val="P00"/>
        <w:spacing w:before="0"/>
        <w:ind w:left="0" w:right="1134"/>
        <w:rPr>
          <w:rStyle w:val="default"/>
          <w:rFonts w:ascii="FrankRuehl" w:hAnsi="FrankRuehl" w:cs="FrankRuehl"/>
          <w:vanish/>
          <w:szCs w:val="20"/>
          <w:shd w:val="clear" w:color="auto" w:fill="FFFF99"/>
          <w:rtl/>
        </w:rPr>
      </w:pPr>
      <w:hyperlink r:id="rId23" w:history="1">
        <w:r w:rsidRPr="001A0310">
          <w:rPr>
            <w:rStyle w:val="Hyperlink"/>
            <w:rFonts w:ascii="FrankRuehl" w:hAnsi="FrankRuehl" w:hint="cs"/>
            <w:vanish/>
            <w:szCs w:val="20"/>
            <w:shd w:val="clear" w:color="auto" w:fill="FFFF99"/>
            <w:rtl/>
          </w:rPr>
          <w:t>ק"ת תשפ"ב מס' 9639</w:t>
        </w:r>
      </w:hyperlink>
      <w:r w:rsidRPr="001A0310">
        <w:rPr>
          <w:rStyle w:val="default"/>
          <w:rFonts w:ascii="FrankRuehl" w:hAnsi="FrankRuehl" w:cs="FrankRuehl" w:hint="cs"/>
          <w:vanish/>
          <w:szCs w:val="20"/>
          <w:shd w:val="clear" w:color="auto" w:fill="FFFF99"/>
          <w:rtl/>
        </w:rPr>
        <w:t xml:space="preserve"> מיום 19.9.2021 עמ' 96</w:t>
      </w:r>
    </w:p>
    <w:p w:rsidR="00EA0EA0" w:rsidRPr="001A0310" w:rsidRDefault="00EA0EA0" w:rsidP="00EA0EA0">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90.48</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92.70</w:t>
      </w:r>
      <w:r w:rsidRPr="001A0310">
        <w:rPr>
          <w:rStyle w:val="default"/>
          <w:rFonts w:cs="FrankRuehl" w:hint="cs"/>
          <w:vanish/>
          <w:sz w:val="22"/>
          <w:szCs w:val="22"/>
          <w:shd w:val="clear" w:color="auto" w:fill="FFFF99"/>
          <w:rtl/>
        </w:rPr>
        <w:t xml:space="preserve"> שקלים חדשים והוא צמוד לשינויים בתגמול;</w:t>
      </w:r>
    </w:p>
    <w:p w:rsidR="00EA0EA0" w:rsidRPr="001A0310" w:rsidRDefault="00EA0EA0" w:rsidP="000A583F">
      <w:pPr>
        <w:pStyle w:val="P00"/>
        <w:spacing w:before="0"/>
        <w:ind w:left="0" w:right="1134"/>
        <w:rPr>
          <w:rStyle w:val="default"/>
          <w:rFonts w:ascii="FrankRuehl" w:hAnsi="FrankRuehl" w:cs="FrankRuehl"/>
          <w:vanish/>
          <w:szCs w:val="20"/>
          <w:shd w:val="clear" w:color="auto" w:fill="FFFF99"/>
          <w:rtl/>
        </w:rPr>
      </w:pPr>
    </w:p>
    <w:p w:rsidR="00EA0EA0" w:rsidRPr="001A0310" w:rsidRDefault="00EA0EA0" w:rsidP="000A583F">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1.4.2021</w:t>
      </w:r>
    </w:p>
    <w:p w:rsidR="00EA0EA0" w:rsidRPr="001A0310" w:rsidRDefault="00EA0EA0" w:rsidP="000A583F">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תק' תשפ"ב-2021</w:t>
      </w:r>
    </w:p>
    <w:p w:rsidR="00EA0EA0" w:rsidRPr="001A0310" w:rsidRDefault="00EA0EA0" w:rsidP="000A583F">
      <w:pPr>
        <w:pStyle w:val="P00"/>
        <w:spacing w:before="0"/>
        <w:ind w:left="0" w:right="1134"/>
        <w:rPr>
          <w:rStyle w:val="default"/>
          <w:rFonts w:ascii="FrankRuehl" w:hAnsi="FrankRuehl" w:cs="FrankRuehl"/>
          <w:vanish/>
          <w:szCs w:val="20"/>
          <w:shd w:val="clear" w:color="auto" w:fill="FFFF99"/>
          <w:rtl/>
        </w:rPr>
      </w:pPr>
      <w:hyperlink r:id="rId24" w:history="1">
        <w:r w:rsidRPr="001A0310">
          <w:rPr>
            <w:rStyle w:val="Hyperlink"/>
            <w:rFonts w:ascii="FrankRuehl" w:hAnsi="FrankRuehl" w:hint="cs"/>
            <w:vanish/>
            <w:szCs w:val="20"/>
            <w:shd w:val="clear" w:color="auto" w:fill="FFFF99"/>
            <w:rtl/>
          </w:rPr>
          <w:t>ק"ת תשפ"ב מס' 9639</w:t>
        </w:r>
      </w:hyperlink>
      <w:r w:rsidRPr="001A0310">
        <w:rPr>
          <w:rStyle w:val="default"/>
          <w:rFonts w:ascii="FrankRuehl" w:hAnsi="FrankRuehl" w:cs="FrankRuehl" w:hint="cs"/>
          <w:vanish/>
          <w:szCs w:val="20"/>
          <w:shd w:val="clear" w:color="auto" w:fill="FFFF99"/>
          <w:rtl/>
        </w:rPr>
        <w:t xml:space="preserve"> מיום 19.9.2021 עמ' 96</w:t>
      </w:r>
    </w:p>
    <w:p w:rsidR="001A0310" w:rsidRPr="001A0310" w:rsidRDefault="001A0310" w:rsidP="001A0310">
      <w:pPr>
        <w:pStyle w:val="P00"/>
        <w:ind w:left="0" w:right="1134"/>
        <w:rPr>
          <w:rStyle w:val="default"/>
          <w:rFonts w:cs="FrankRuehl"/>
          <w:vanish/>
          <w:sz w:val="22"/>
          <w:szCs w:val="22"/>
          <w:shd w:val="clear" w:color="auto" w:fill="FFFF99"/>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Pr="001A0310">
        <w:rPr>
          <w:rStyle w:val="default"/>
          <w:rFonts w:cs="FrankRuehl" w:hint="cs"/>
          <w:strike/>
          <w:vanish/>
          <w:sz w:val="22"/>
          <w:szCs w:val="22"/>
          <w:shd w:val="clear" w:color="auto" w:fill="FFFF99"/>
          <w:rtl/>
        </w:rPr>
        <w:t>90.48</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94.97</w:t>
      </w:r>
      <w:r w:rsidRPr="001A0310">
        <w:rPr>
          <w:rStyle w:val="default"/>
          <w:rFonts w:cs="FrankRuehl" w:hint="cs"/>
          <w:vanish/>
          <w:sz w:val="22"/>
          <w:szCs w:val="22"/>
          <w:shd w:val="clear" w:color="auto" w:fill="FFFF99"/>
          <w:rtl/>
        </w:rPr>
        <w:t xml:space="preserve"> שקלים חדשים והוא צמוד לשינויים בתגמול;</w:t>
      </w:r>
    </w:p>
    <w:p w:rsidR="001A0310" w:rsidRPr="001A0310" w:rsidRDefault="001A0310" w:rsidP="000A583F">
      <w:pPr>
        <w:pStyle w:val="P00"/>
        <w:spacing w:before="0"/>
        <w:ind w:left="0" w:right="1134"/>
        <w:rPr>
          <w:rStyle w:val="default"/>
          <w:rFonts w:ascii="FrankRuehl" w:hAnsi="FrankRuehl" w:cs="FrankRuehl"/>
          <w:vanish/>
          <w:szCs w:val="20"/>
          <w:shd w:val="clear" w:color="auto" w:fill="FFFF99"/>
          <w:rtl/>
        </w:rPr>
      </w:pPr>
    </w:p>
    <w:p w:rsidR="001A0310" w:rsidRPr="001A0310" w:rsidRDefault="001A0310" w:rsidP="000A583F">
      <w:pPr>
        <w:pStyle w:val="P00"/>
        <w:spacing w:before="0"/>
        <w:ind w:left="0" w:right="1134"/>
        <w:rPr>
          <w:rStyle w:val="default"/>
          <w:rFonts w:ascii="FrankRuehl" w:hAnsi="FrankRuehl" w:cs="FrankRuehl"/>
          <w:vanish/>
          <w:color w:val="FF0000"/>
          <w:szCs w:val="20"/>
          <w:shd w:val="clear" w:color="auto" w:fill="FFFF99"/>
          <w:rtl/>
        </w:rPr>
      </w:pPr>
      <w:r w:rsidRPr="001A0310">
        <w:rPr>
          <w:rStyle w:val="default"/>
          <w:rFonts w:ascii="FrankRuehl" w:hAnsi="FrankRuehl" w:cs="FrankRuehl" w:hint="cs"/>
          <w:vanish/>
          <w:color w:val="FF0000"/>
          <w:szCs w:val="20"/>
          <w:shd w:val="clear" w:color="auto" w:fill="FFFF99"/>
          <w:rtl/>
        </w:rPr>
        <w:t>מיום 1.4.2022</w:t>
      </w:r>
    </w:p>
    <w:p w:rsidR="001A0310" w:rsidRPr="001A0310" w:rsidRDefault="001A0310" w:rsidP="000A583F">
      <w:pPr>
        <w:pStyle w:val="P00"/>
        <w:spacing w:before="0"/>
        <w:ind w:left="0" w:right="1134"/>
        <w:rPr>
          <w:rStyle w:val="default"/>
          <w:rFonts w:ascii="FrankRuehl" w:hAnsi="FrankRuehl" w:cs="FrankRuehl"/>
          <w:vanish/>
          <w:szCs w:val="20"/>
          <w:shd w:val="clear" w:color="auto" w:fill="FFFF99"/>
          <w:rtl/>
        </w:rPr>
      </w:pPr>
      <w:r w:rsidRPr="001A0310">
        <w:rPr>
          <w:rStyle w:val="default"/>
          <w:rFonts w:ascii="FrankRuehl" w:hAnsi="FrankRuehl" w:cs="FrankRuehl" w:hint="cs"/>
          <w:b/>
          <w:bCs/>
          <w:vanish/>
          <w:szCs w:val="20"/>
          <w:shd w:val="clear" w:color="auto" w:fill="FFFF99"/>
          <w:rtl/>
        </w:rPr>
        <w:t>תק' (מס' 2) תשפ"ב-2022</w:t>
      </w:r>
    </w:p>
    <w:p w:rsidR="001A0310" w:rsidRPr="001A0310" w:rsidRDefault="001A0310" w:rsidP="000A583F">
      <w:pPr>
        <w:pStyle w:val="P00"/>
        <w:spacing w:before="0"/>
        <w:ind w:left="0" w:right="1134"/>
        <w:rPr>
          <w:rStyle w:val="default"/>
          <w:rFonts w:ascii="FrankRuehl" w:hAnsi="FrankRuehl" w:cs="FrankRuehl"/>
          <w:vanish/>
          <w:szCs w:val="20"/>
          <w:shd w:val="clear" w:color="auto" w:fill="FFFF99"/>
          <w:rtl/>
        </w:rPr>
      </w:pPr>
      <w:hyperlink r:id="rId25" w:history="1">
        <w:r w:rsidRPr="001A0310">
          <w:rPr>
            <w:rStyle w:val="Hyperlink"/>
            <w:rFonts w:ascii="FrankRuehl" w:hAnsi="FrankRuehl" w:hint="cs"/>
            <w:vanish/>
            <w:szCs w:val="20"/>
            <w:shd w:val="clear" w:color="auto" w:fill="FFFF99"/>
            <w:rtl/>
          </w:rPr>
          <w:t>ק"ת תשפ"ב מס' 10331</w:t>
        </w:r>
      </w:hyperlink>
      <w:r w:rsidRPr="001A0310">
        <w:rPr>
          <w:rStyle w:val="default"/>
          <w:rFonts w:ascii="FrankRuehl" w:hAnsi="FrankRuehl" w:cs="FrankRuehl" w:hint="cs"/>
          <w:vanish/>
          <w:szCs w:val="20"/>
          <w:shd w:val="clear" w:color="auto" w:fill="FFFF99"/>
          <w:rtl/>
        </w:rPr>
        <w:t xml:space="preserve"> מיום 18.9.2022 עמ' 4062</w:t>
      </w:r>
    </w:p>
    <w:p w:rsidR="00F11E6D" w:rsidRPr="00F11E6D" w:rsidRDefault="00F11E6D" w:rsidP="007D49C8">
      <w:pPr>
        <w:pStyle w:val="P00"/>
        <w:ind w:left="0" w:right="1134"/>
        <w:rPr>
          <w:rStyle w:val="default"/>
          <w:rFonts w:cs="FrankRuehl" w:hint="cs"/>
          <w:sz w:val="2"/>
          <w:szCs w:val="2"/>
          <w:rtl/>
        </w:rPr>
      </w:pPr>
      <w:r w:rsidRPr="001A0310">
        <w:rPr>
          <w:rStyle w:val="default"/>
          <w:rFonts w:cs="FrankRuehl" w:hint="cs"/>
          <w:vanish/>
          <w:sz w:val="22"/>
          <w:szCs w:val="22"/>
          <w:shd w:val="clear" w:color="auto" w:fill="FFFF99"/>
          <w:rtl/>
        </w:rPr>
        <w:tab/>
        <w:t xml:space="preserve">"משקולת"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לו הנכה בביצוע פעילויות יומיומיות ושערכה </w:t>
      </w:r>
      <w:r w:rsidR="001A0310" w:rsidRPr="001A0310">
        <w:rPr>
          <w:rStyle w:val="default"/>
          <w:rFonts w:cs="FrankRuehl" w:hint="cs"/>
          <w:strike/>
          <w:vanish/>
          <w:sz w:val="22"/>
          <w:szCs w:val="22"/>
          <w:shd w:val="clear" w:color="auto" w:fill="FFFF99"/>
          <w:rtl/>
        </w:rPr>
        <w:t>94.97</w:t>
      </w:r>
      <w:r w:rsidRPr="001A0310">
        <w:rPr>
          <w:rStyle w:val="default"/>
          <w:rFonts w:cs="FrankRuehl" w:hint="cs"/>
          <w:vanish/>
          <w:sz w:val="22"/>
          <w:szCs w:val="22"/>
          <w:shd w:val="clear" w:color="auto" w:fill="FFFF99"/>
          <w:rtl/>
        </w:rPr>
        <w:t xml:space="preserve"> </w:t>
      </w:r>
      <w:r w:rsidR="001A0310" w:rsidRPr="001A0310">
        <w:rPr>
          <w:rStyle w:val="default"/>
          <w:rFonts w:cs="FrankRuehl" w:hint="cs"/>
          <w:vanish/>
          <w:sz w:val="22"/>
          <w:szCs w:val="22"/>
          <w:u w:val="single"/>
          <w:shd w:val="clear" w:color="auto" w:fill="FFFF99"/>
          <w:rtl/>
        </w:rPr>
        <w:t>97.30</w:t>
      </w:r>
      <w:r w:rsidRPr="001A0310">
        <w:rPr>
          <w:rStyle w:val="default"/>
          <w:rFonts w:cs="FrankRuehl" w:hint="cs"/>
          <w:vanish/>
          <w:sz w:val="22"/>
          <w:szCs w:val="22"/>
          <w:shd w:val="clear" w:color="auto" w:fill="FFFF99"/>
          <w:rtl/>
        </w:rPr>
        <w:t xml:space="preserve"> שקלים חדשים והוא צמוד לשינויים בתגמול;</w:t>
      </w:r>
      <w:bookmarkEnd w:id="1"/>
    </w:p>
    <w:p w:rsidR="00AD2495" w:rsidRDefault="00AD2495" w:rsidP="00AD2495">
      <w:pPr>
        <w:pStyle w:val="P00"/>
        <w:spacing w:before="72"/>
        <w:ind w:left="0" w:right="1134"/>
        <w:rPr>
          <w:rStyle w:val="default"/>
          <w:rFonts w:cs="FrankRuehl" w:hint="cs"/>
          <w:rtl/>
        </w:rPr>
      </w:pPr>
      <w:bookmarkStart w:id="2" w:name="Seif15"/>
      <w:bookmarkEnd w:id="2"/>
      <w:r>
        <w:rPr>
          <w:rFonts w:cs="Miriam"/>
          <w:lang w:val="he-IL"/>
        </w:rPr>
        <w:pict>
          <v:rect id="_x0000_s2550" style="position:absolute;left:0;text-align:left;margin-left:464.5pt;margin-top:8.05pt;width:75.05pt;height:28.7pt;z-index:251663360" o:allowincell="f" filled="f" stroked="f" strokecolor="lime" strokeweight=".25pt">
            <v:textbox inset="0,0,0,0">
              <w:txbxContent>
                <w:p w:rsidR="00AD2495" w:rsidRDefault="00AD2495" w:rsidP="00AD2495">
                  <w:pPr>
                    <w:widowControl/>
                    <w:spacing w:before="0" w:line="160" w:lineRule="exact"/>
                    <w:ind w:left="0"/>
                    <w:jc w:val="left"/>
                    <w:rPr>
                      <w:rFonts w:cs="Miriam" w:hint="cs"/>
                      <w:noProof/>
                      <w:szCs w:val="18"/>
                      <w:rtl/>
                    </w:rPr>
                  </w:pPr>
                  <w:r>
                    <w:rPr>
                      <w:rFonts w:cs="Miriam" w:hint="cs"/>
                      <w:szCs w:val="18"/>
                      <w:rtl/>
                    </w:rPr>
                    <w:t>תשלום למימון צרכים מיוחדים</w:t>
                  </w:r>
                </w:p>
                <w:p w:rsidR="00AD2495" w:rsidRDefault="00AD2495" w:rsidP="00AD2495">
                  <w:pPr>
                    <w:widowControl/>
                    <w:spacing w:before="0" w:line="160" w:lineRule="exact"/>
                    <w:ind w:left="0"/>
                    <w:jc w:val="left"/>
                    <w:rPr>
                      <w:rFonts w:cs="Miriam" w:hint="cs"/>
                      <w:noProof/>
                      <w:szCs w:val="18"/>
                      <w:rtl/>
                    </w:rPr>
                  </w:pPr>
                  <w:r>
                    <w:rPr>
                      <w:rFonts w:cs="Miriam" w:hint="cs"/>
                      <w:noProof/>
                      <w:szCs w:val="18"/>
                      <w:rtl/>
                    </w:rPr>
                    <w:t>תק' תשע"א-2011</w:t>
                  </w:r>
                </w:p>
              </w:txbxContent>
            </v:textbox>
            <w10:anchorlock/>
          </v:rect>
        </w:pict>
      </w:r>
      <w:r>
        <w:rPr>
          <w:rStyle w:val="big-number"/>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לנכה שדרגת נכותו אינה פחותה מ-40% תשולם תוספת לתגמולו החודשי למימון צרכים מיוחדים הנובעים מנכותו, לפי דרגת נכותו המוכרת, גילו ומצבו המשפחתי (להלן </w:t>
      </w:r>
      <w:r>
        <w:rPr>
          <w:rStyle w:val="default"/>
          <w:rFonts w:cs="FrankRuehl"/>
          <w:rtl/>
        </w:rPr>
        <w:t>–</w:t>
      </w:r>
      <w:r>
        <w:rPr>
          <w:rStyle w:val="default"/>
          <w:rFonts w:cs="FrankRuehl" w:hint="cs"/>
          <w:rtl/>
        </w:rPr>
        <w:t xml:space="preserve"> התוספת).</w:t>
      </w:r>
    </w:p>
    <w:p w:rsidR="00AD2495" w:rsidRPr="001A0310" w:rsidRDefault="00AD2495" w:rsidP="00AD2495">
      <w:pPr>
        <w:pStyle w:val="P00"/>
        <w:spacing w:before="0"/>
        <w:ind w:left="0" w:right="1134"/>
        <w:rPr>
          <w:rStyle w:val="default"/>
          <w:rFonts w:cs="FrankRuehl" w:hint="cs"/>
          <w:vanish/>
          <w:color w:val="FF0000"/>
          <w:szCs w:val="20"/>
          <w:shd w:val="clear" w:color="auto" w:fill="FFFF99"/>
          <w:rtl/>
        </w:rPr>
      </w:pPr>
      <w:bookmarkStart w:id="3" w:name="Rov17"/>
      <w:r w:rsidRPr="001A0310">
        <w:rPr>
          <w:rStyle w:val="default"/>
          <w:rFonts w:cs="FrankRuehl" w:hint="cs"/>
          <w:vanish/>
          <w:color w:val="FF0000"/>
          <w:szCs w:val="20"/>
          <w:shd w:val="clear" w:color="auto" w:fill="FFFF99"/>
          <w:rtl/>
        </w:rPr>
        <w:t>מיום 28.9.2011</w:t>
      </w:r>
    </w:p>
    <w:p w:rsidR="00AD2495" w:rsidRPr="001A0310" w:rsidRDefault="00AD2495" w:rsidP="00AD2495">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תשע"א-2011</w:t>
      </w:r>
    </w:p>
    <w:p w:rsidR="00AD2495" w:rsidRPr="001A0310" w:rsidRDefault="00AD2495" w:rsidP="00AD2495">
      <w:pPr>
        <w:pStyle w:val="P00"/>
        <w:spacing w:before="0"/>
        <w:ind w:left="0" w:right="1134"/>
        <w:rPr>
          <w:rStyle w:val="default"/>
          <w:rFonts w:cs="FrankRuehl" w:hint="cs"/>
          <w:vanish/>
          <w:szCs w:val="20"/>
          <w:shd w:val="clear" w:color="auto" w:fill="FFFF99"/>
          <w:rtl/>
        </w:rPr>
      </w:pPr>
      <w:hyperlink r:id="rId26" w:history="1">
        <w:r w:rsidRPr="001A0310">
          <w:rPr>
            <w:rStyle w:val="Hyperlink"/>
            <w:rFonts w:hint="cs"/>
            <w:vanish/>
            <w:szCs w:val="20"/>
            <w:shd w:val="clear" w:color="auto" w:fill="FFFF99"/>
            <w:rtl/>
          </w:rPr>
          <w:t>ק"ת תשע"א מס' 7027</w:t>
        </w:r>
      </w:hyperlink>
      <w:r w:rsidRPr="001A0310">
        <w:rPr>
          <w:rStyle w:val="default"/>
          <w:rFonts w:cs="FrankRuehl" w:hint="cs"/>
          <w:vanish/>
          <w:szCs w:val="20"/>
          <w:shd w:val="clear" w:color="auto" w:fill="FFFF99"/>
          <w:rtl/>
        </w:rPr>
        <w:t xml:space="preserve"> מיום 29.8.2011 עמ' 1305</w:t>
      </w:r>
    </w:p>
    <w:p w:rsidR="00AD2495" w:rsidRPr="00AD2495" w:rsidRDefault="00AD2495" w:rsidP="00AD2495">
      <w:pPr>
        <w:pStyle w:val="P00"/>
        <w:ind w:left="0" w:right="1134"/>
        <w:rPr>
          <w:rStyle w:val="default"/>
          <w:rFonts w:cs="FrankRuehl" w:hint="cs"/>
          <w:sz w:val="2"/>
          <w:szCs w:val="2"/>
          <w:shd w:val="clear" w:color="auto" w:fill="FFFF99"/>
          <w:rtl/>
        </w:rPr>
      </w:pPr>
      <w:r w:rsidRPr="001A0310">
        <w:rPr>
          <w:rStyle w:val="default"/>
          <w:rFonts w:cs="FrankRuehl" w:hint="cs"/>
          <w:strike/>
          <w:vanish/>
          <w:sz w:val="22"/>
          <w:szCs w:val="22"/>
          <w:shd w:val="clear" w:color="auto" w:fill="FFFF99"/>
          <w:rtl/>
        </w:rPr>
        <w:t>1.</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1א.</w:t>
      </w:r>
      <w:r w:rsidRPr="001A0310">
        <w:rPr>
          <w:rStyle w:val="default"/>
          <w:rFonts w:cs="FrankRuehl" w:hint="cs"/>
          <w:vanish/>
          <w:sz w:val="22"/>
          <w:szCs w:val="22"/>
          <w:shd w:val="clear" w:color="auto" w:fill="FFFF99"/>
          <w:rtl/>
        </w:rPr>
        <w:tab/>
        <w:t xml:space="preserve">לנכה שדרגת נכותו אינה פחותה מ-40% תשולם תוספת לתגמולו החודשי למימון צרכים מיוחדים הנובעים מנכותו, לפי דרגת נכותו המוכרת, גילו ומצבו המשפחתי (להלן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התוספת)</w:t>
      </w:r>
      <w:r w:rsidRPr="001A0310">
        <w:rPr>
          <w:rStyle w:val="default"/>
          <w:rFonts w:cs="FrankRuehl" w:hint="cs"/>
          <w:strike/>
          <w:vanish/>
          <w:sz w:val="22"/>
          <w:szCs w:val="22"/>
          <w:shd w:val="clear" w:color="auto" w:fill="FFFF99"/>
          <w:rtl/>
        </w:rPr>
        <w:t xml:space="preserve">; לענין זה, "נכות מוכרת" </w:t>
      </w:r>
      <w:r w:rsidRPr="001A0310">
        <w:rPr>
          <w:rStyle w:val="default"/>
          <w:rFonts w:cs="FrankRuehl"/>
          <w:strike/>
          <w:vanish/>
          <w:sz w:val="22"/>
          <w:szCs w:val="22"/>
          <w:shd w:val="clear" w:color="auto" w:fill="FFFF99"/>
          <w:rtl/>
        </w:rPr>
        <w:t>–</w:t>
      </w:r>
      <w:r w:rsidRPr="001A0310">
        <w:rPr>
          <w:rStyle w:val="default"/>
          <w:rFonts w:cs="FrankRuehl" w:hint="cs"/>
          <w:strike/>
          <w:vanish/>
          <w:sz w:val="22"/>
          <w:szCs w:val="22"/>
          <w:shd w:val="clear" w:color="auto" w:fill="FFFF99"/>
          <w:rtl/>
        </w:rPr>
        <w:t xml:space="preserve"> נכות כהגדרתה בחוק, שהוכרה על יד קצין תגמולים</w:t>
      </w:r>
      <w:r w:rsidRPr="001A0310">
        <w:rPr>
          <w:rStyle w:val="default"/>
          <w:rFonts w:cs="FrankRuehl" w:hint="cs"/>
          <w:vanish/>
          <w:sz w:val="22"/>
          <w:szCs w:val="22"/>
          <w:shd w:val="clear" w:color="auto" w:fill="FFFF99"/>
          <w:rtl/>
        </w:rPr>
        <w:t>.</w:t>
      </w:r>
      <w:bookmarkEnd w:id="3"/>
    </w:p>
    <w:p w:rsidR="0007316B" w:rsidRDefault="0007316B" w:rsidP="00AD2495">
      <w:pPr>
        <w:pStyle w:val="P00"/>
        <w:spacing w:before="72"/>
        <w:ind w:left="0" w:right="1134"/>
        <w:rPr>
          <w:rStyle w:val="default"/>
          <w:rFonts w:cs="FrankRuehl" w:hint="cs"/>
          <w:rtl/>
        </w:rPr>
      </w:pPr>
      <w:bookmarkStart w:id="4" w:name="Seif2"/>
      <w:bookmarkEnd w:id="4"/>
      <w:r>
        <w:rPr>
          <w:rFonts w:cs="Miriam"/>
          <w:lang w:val="he-IL"/>
        </w:rPr>
        <w:pict>
          <v:rect id="_x0000_s2189" style="position:absolute;left:0;text-align:left;margin-left:470.7pt;margin-top:8.05pt;width:68.85pt;height:18.95pt;z-index:251650048" o:allowincell="f"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שיעור התוספת</w:t>
                  </w:r>
                </w:p>
                <w:p w:rsidR="00AD2495" w:rsidRDefault="00AD2495" w:rsidP="00963EB6">
                  <w:pPr>
                    <w:widowControl/>
                    <w:spacing w:before="0" w:line="160" w:lineRule="exact"/>
                    <w:ind w:left="0"/>
                    <w:jc w:val="left"/>
                    <w:rPr>
                      <w:rFonts w:cs="Miriam" w:hint="cs"/>
                      <w:noProof/>
                      <w:szCs w:val="18"/>
                      <w:rtl/>
                    </w:rPr>
                  </w:pPr>
                  <w:r>
                    <w:rPr>
                      <w:rFonts w:cs="Miriam" w:hint="cs"/>
                      <w:noProof/>
                      <w:szCs w:val="18"/>
                      <w:rtl/>
                    </w:rPr>
                    <w:t>תק' תשע"א-2011</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התוספת תהיה בשיעור מכפלת ערך משקולת במספר המשקולות ההולם את מצבו של הנכה לפי הענין, כמפורט להלן.</w:t>
      </w:r>
    </w:p>
    <w:p w:rsidR="0007316B" w:rsidRDefault="000731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הזכאות הבסיסית לתוספת לפי דרגת נכות ומצב משפחתי (להלן </w:t>
      </w:r>
      <w:r>
        <w:rPr>
          <w:rStyle w:val="default"/>
          <w:rFonts w:cs="FrankRuehl"/>
          <w:rtl/>
        </w:rPr>
        <w:t>–</w:t>
      </w:r>
      <w:r>
        <w:rPr>
          <w:rStyle w:val="default"/>
          <w:rFonts w:cs="FrankRuehl" w:hint="cs"/>
          <w:rtl/>
        </w:rPr>
        <w:t xml:space="preserve"> התוספת הבסיסית), תהיה כמפורט להלן:</w:t>
      </w:r>
    </w:p>
    <w:p w:rsidR="0007316B" w:rsidRDefault="0007316B">
      <w:pPr>
        <w:pStyle w:val="P00"/>
        <w:pBdr>
          <w:bottom w:val="single" w:sz="4" w:space="1" w:color="auto"/>
        </w:pBdr>
        <w:tabs>
          <w:tab w:val="clear" w:pos="624"/>
          <w:tab w:val="clear" w:pos="1021"/>
          <w:tab w:val="clear" w:pos="1474"/>
          <w:tab w:val="clear" w:pos="1928"/>
          <w:tab w:val="clear" w:pos="2381"/>
          <w:tab w:val="clear" w:pos="2835"/>
          <w:tab w:val="clear" w:pos="6259"/>
          <w:tab w:val="left" w:pos="6804"/>
        </w:tabs>
        <w:spacing w:before="72"/>
        <w:ind w:left="0" w:right="1134"/>
        <w:rPr>
          <w:rStyle w:val="default"/>
          <w:rFonts w:cs="FrankRuehl" w:hint="cs"/>
          <w:sz w:val="22"/>
          <w:szCs w:val="22"/>
          <w:rtl/>
        </w:rPr>
      </w:pPr>
      <w:r>
        <w:rPr>
          <w:rStyle w:val="default"/>
          <w:rFonts w:cs="FrankRuehl" w:hint="cs"/>
          <w:sz w:val="22"/>
          <w:szCs w:val="22"/>
          <w:rtl/>
        </w:rPr>
        <w:t>דרגת הנכות והמצב המשפחתי</w:t>
      </w:r>
      <w:r>
        <w:rPr>
          <w:rStyle w:val="default"/>
          <w:rFonts w:cs="FrankRuehl" w:hint="cs"/>
          <w:sz w:val="22"/>
          <w:szCs w:val="22"/>
          <w:rtl/>
        </w:rPr>
        <w:tab/>
        <w:t>מספר משקולות</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1.</w:t>
      </w:r>
      <w:r>
        <w:rPr>
          <w:rStyle w:val="default"/>
          <w:rFonts w:cs="FrankRuehl" w:hint="cs"/>
          <w:rtl/>
        </w:rPr>
        <w:tab/>
        <w:t>מ-40% עד 49%</w:t>
      </w:r>
      <w:r>
        <w:rPr>
          <w:rStyle w:val="default"/>
          <w:rFonts w:cs="FrankRuehl" w:hint="cs"/>
          <w:rtl/>
        </w:rPr>
        <w:tab/>
        <w:t>4</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2.</w:t>
      </w:r>
      <w:r>
        <w:rPr>
          <w:rStyle w:val="default"/>
          <w:rFonts w:cs="FrankRuehl" w:hint="cs"/>
          <w:rtl/>
        </w:rPr>
        <w:tab/>
        <w:t>מ-50% עד 59%</w:t>
      </w:r>
      <w:r>
        <w:rPr>
          <w:rStyle w:val="default"/>
          <w:rFonts w:cs="FrankRuehl" w:hint="cs"/>
          <w:rtl/>
        </w:rPr>
        <w:tab/>
        <w:t>6</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3.</w:t>
      </w:r>
      <w:r>
        <w:rPr>
          <w:rStyle w:val="default"/>
          <w:rFonts w:cs="FrankRuehl" w:hint="cs"/>
          <w:rtl/>
        </w:rPr>
        <w:tab/>
        <w:t>מ-60% עד 69%</w:t>
      </w:r>
      <w:r>
        <w:rPr>
          <w:rStyle w:val="default"/>
          <w:rFonts w:cs="FrankRuehl" w:hint="cs"/>
          <w:rtl/>
        </w:rPr>
        <w:tab/>
        <w:t>8</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4.</w:t>
      </w:r>
      <w:r>
        <w:rPr>
          <w:rStyle w:val="default"/>
          <w:rFonts w:cs="FrankRuehl" w:hint="cs"/>
          <w:rtl/>
        </w:rPr>
        <w:tab/>
        <w:t>מ-70% עד 79%</w:t>
      </w:r>
      <w:r>
        <w:rPr>
          <w:rStyle w:val="default"/>
          <w:rFonts w:cs="FrankRuehl" w:hint="cs"/>
          <w:rtl/>
        </w:rPr>
        <w:tab/>
        <w:t>10</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5.</w:t>
      </w:r>
      <w:r>
        <w:rPr>
          <w:rStyle w:val="default"/>
          <w:rFonts w:cs="FrankRuehl" w:hint="cs"/>
          <w:rtl/>
        </w:rPr>
        <w:tab/>
        <w:t>מ-80% עד 100%</w:t>
      </w:r>
      <w:r>
        <w:rPr>
          <w:rStyle w:val="default"/>
          <w:rFonts w:cs="FrankRuehl" w:hint="cs"/>
          <w:rtl/>
        </w:rPr>
        <w:tab/>
        <w:t>12</w:t>
      </w:r>
    </w:p>
    <w:p w:rsidR="0007316B" w:rsidRDefault="001535D2">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6.</w:t>
      </w:r>
      <w:r w:rsidR="0007316B">
        <w:rPr>
          <w:rStyle w:val="default"/>
          <w:rFonts w:cs="FrankRuehl" w:hint="cs"/>
          <w:rtl/>
        </w:rPr>
        <w:tab/>
        <w:t>100% -</w:t>
      </w:r>
    </w:p>
    <w:p w:rsidR="0007316B" w:rsidRDefault="0007316B" w:rsidP="00CB5351">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jc w:val="left"/>
        <w:rPr>
          <w:rStyle w:val="default"/>
          <w:rFonts w:cs="FrankRuehl" w:hint="cs"/>
          <w:rtl/>
        </w:rPr>
      </w:pPr>
      <w:r>
        <w:rPr>
          <w:rStyle w:val="default"/>
          <w:rFonts w:cs="FrankRuehl" w:hint="cs"/>
          <w:rtl/>
        </w:rPr>
        <w:t>(א)</w:t>
      </w:r>
      <w:r>
        <w:rPr>
          <w:rStyle w:val="default"/>
          <w:rFonts w:cs="FrankRuehl" w:hint="cs"/>
          <w:rtl/>
        </w:rPr>
        <w:tab/>
        <w:t>בשל שיתוק בגפיים תחתונות (פרפלגיה) או בשל שיתוק ארבע גפיים (קוודרופלגיה):</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32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22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(ב)</w:t>
      </w:r>
      <w:r>
        <w:rPr>
          <w:rStyle w:val="default"/>
          <w:rFonts w:cs="FrankRuehl" w:hint="cs"/>
          <w:rtl/>
        </w:rPr>
        <w:tab/>
        <w:t>בשל שיתוק חצי גוף (המיפלגיה):</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24</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12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(ג)</w:t>
      </w:r>
      <w:r>
        <w:rPr>
          <w:rStyle w:val="default"/>
          <w:rFonts w:cs="FrankRuehl" w:hint="cs"/>
          <w:rtl/>
        </w:rPr>
        <w:tab/>
        <w:t>בשל עיוורון:</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60</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32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(ד)</w:t>
      </w:r>
      <w:r>
        <w:rPr>
          <w:rStyle w:val="default"/>
          <w:rFonts w:cs="FrankRuehl" w:hint="cs"/>
          <w:rtl/>
        </w:rPr>
        <w:tab/>
        <w:t>קטוע יד אחת ופגוע יד שניה:</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26</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18</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(ה)</w:t>
      </w:r>
      <w:r>
        <w:rPr>
          <w:rStyle w:val="default"/>
          <w:rFonts w:cs="FrankRuehl" w:hint="cs"/>
          <w:rtl/>
        </w:rPr>
        <w:tab/>
        <w:t>קטוע רגל אחת ופגוע רגל שניה:</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25</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15</w:t>
      </w:r>
    </w:p>
    <w:p w:rsidR="0007316B" w:rsidRDefault="001535D2">
      <w:pPr>
        <w:pStyle w:val="P00"/>
        <w:tabs>
          <w:tab w:val="clear" w:pos="624"/>
          <w:tab w:val="clear" w:pos="1021"/>
          <w:tab w:val="clear" w:pos="1474"/>
          <w:tab w:val="clear" w:pos="1928"/>
          <w:tab w:val="clear" w:pos="2381"/>
          <w:tab w:val="clear" w:pos="2835"/>
          <w:tab w:val="clear" w:pos="6259"/>
          <w:tab w:val="left" w:pos="397"/>
          <w:tab w:val="left" w:pos="794"/>
          <w:tab w:val="center" w:pos="7371"/>
        </w:tabs>
        <w:spacing w:before="72"/>
        <w:ind w:left="0" w:right="1134"/>
        <w:rPr>
          <w:rStyle w:val="default"/>
          <w:rFonts w:cs="FrankRuehl" w:hint="cs"/>
          <w:rtl/>
        </w:rPr>
      </w:pPr>
      <w:r>
        <w:rPr>
          <w:rStyle w:val="default"/>
          <w:rFonts w:cs="FrankRuehl" w:hint="cs"/>
          <w:rtl/>
        </w:rPr>
        <w:t>7.</w:t>
      </w:r>
      <w:r w:rsidR="0007316B">
        <w:rPr>
          <w:rStyle w:val="default"/>
          <w:rFonts w:cs="FrankRuehl" w:hint="cs"/>
          <w:rtl/>
        </w:rPr>
        <w:tab/>
        <w:t xml:space="preserve">100% נכות מיוחדת </w:t>
      </w:r>
      <w:r w:rsidR="0007316B">
        <w:rPr>
          <w:rStyle w:val="default"/>
          <w:rFonts w:cs="FrankRuehl"/>
          <w:rtl/>
        </w:rPr>
        <w:t>–</w:t>
      </w:r>
    </w:p>
    <w:p w:rsidR="0007316B" w:rsidRDefault="0007316B" w:rsidP="00CB5351">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jc w:val="left"/>
        <w:rPr>
          <w:rStyle w:val="default"/>
          <w:rFonts w:cs="FrankRuehl" w:hint="cs"/>
          <w:rtl/>
        </w:rPr>
      </w:pPr>
      <w:r>
        <w:rPr>
          <w:rStyle w:val="default"/>
          <w:rFonts w:cs="FrankRuehl" w:hint="cs"/>
          <w:rtl/>
        </w:rPr>
        <w:t>(א)</w:t>
      </w:r>
      <w:r>
        <w:rPr>
          <w:rStyle w:val="default"/>
          <w:rFonts w:cs="FrankRuehl" w:hint="cs"/>
          <w:rtl/>
        </w:rPr>
        <w:tab/>
        <w:t>בשל קטיעת שתי רגליים מתחת לברך, פגיעת רגל ויד (כאשר לנכה דרגת נכות של 50% לפחות על כל איבר, בגין אבדן תפקוד מוחלט של כל איבר):</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59</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48</w:t>
      </w:r>
    </w:p>
    <w:p w:rsidR="0007316B" w:rsidRDefault="0007316B" w:rsidP="00CB5351">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jc w:val="left"/>
        <w:rPr>
          <w:rStyle w:val="default"/>
          <w:rFonts w:cs="FrankRuehl" w:hint="cs"/>
          <w:rtl/>
        </w:rPr>
      </w:pPr>
      <w:r>
        <w:rPr>
          <w:rStyle w:val="default"/>
          <w:rFonts w:cs="FrankRuehl" w:hint="cs"/>
          <w:rtl/>
        </w:rPr>
        <w:t>(ב)</w:t>
      </w:r>
      <w:r>
        <w:rPr>
          <w:rStyle w:val="default"/>
          <w:rFonts w:cs="FrankRuehl" w:hint="cs"/>
          <w:rtl/>
        </w:rPr>
        <w:tab/>
        <w:t>פרפלגיה, פגוע ראש שאינו שולט על הסוגרים, קטוע שתי רגליים, אחת לפחות מעל הברך, קוודרופלג שאינו מעסיק מלווים:</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102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90</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(ג)</w:t>
      </w:r>
      <w:r>
        <w:rPr>
          <w:rStyle w:val="default"/>
          <w:rFonts w:cs="FrankRuehl" w:hint="cs"/>
          <w:rtl/>
        </w:rPr>
        <w:tab/>
        <w:t>המיפלגיה, פגוע ראש שולט על הסוגרים, קטוע שתי ידיים:</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90</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74</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(ד)</w:t>
      </w:r>
      <w:r>
        <w:rPr>
          <w:rStyle w:val="default"/>
          <w:rFonts w:cs="FrankRuehl" w:hint="cs"/>
          <w:rtl/>
        </w:rPr>
        <w:tab/>
        <w:t>משותק בארבע גפיו (קוודרופלג) המעיסק מלווים:</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68</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60</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(ה)</w:t>
      </w:r>
      <w:r>
        <w:rPr>
          <w:rStyle w:val="default"/>
          <w:rFonts w:cs="FrankRuehl" w:hint="cs"/>
          <w:rtl/>
        </w:rPr>
        <w:tab/>
        <w:t>בשל עיוורון מלא:</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(1)</w:t>
      </w:r>
      <w:r>
        <w:rPr>
          <w:rStyle w:val="default"/>
          <w:rFonts w:cs="FrankRuehl" w:hint="cs"/>
          <w:rtl/>
        </w:rPr>
        <w:tab/>
        <w:t>רווק, גרוש או אלמן</w:t>
      </w:r>
      <w:r>
        <w:rPr>
          <w:rStyle w:val="default"/>
          <w:rFonts w:cs="FrankRuehl" w:hint="cs"/>
          <w:rtl/>
        </w:rPr>
        <w:tab/>
        <w:t>132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2268" w:hanging="397"/>
        <w:rPr>
          <w:rStyle w:val="default"/>
          <w:rFonts w:cs="FrankRuehl" w:hint="cs"/>
          <w:rtl/>
        </w:rPr>
      </w:pPr>
      <w:r>
        <w:rPr>
          <w:rStyle w:val="default"/>
          <w:rFonts w:cs="FrankRuehl" w:hint="cs"/>
          <w:rtl/>
        </w:rPr>
        <w:tab/>
        <w:t>(2)</w:t>
      </w:r>
      <w:r>
        <w:rPr>
          <w:rStyle w:val="default"/>
          <w:rFonts w:cs="FrankRuehl" w:hint="cs"/>
          <w:rtl/>
        </w:rPr>
        <w:tab/>
        <w:t>נשוי</w:t>
      </w:r>
      <w:r>
        <w:rPr>
          <w:rStyle w:val="default"/>
          <w:rFonts w:cs="FrankRuehl" w:hint="cs"/>
          <w:rtl/>
        </w:rPr>
        <w:tab/>
        <w:t>102</w:t>
      </w:r>
    </w:p>
    <w:p w:rsidR="0007316B" w:rsidRDefault="0007316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7371"/>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 xml:space="preserve">מספר נכויות של 100% כל אחת </w:t>
      </w:r>
      <w:r>
        <w:rPr>
          <w:rStyle w:val="default"/>
          <w:rFonts w:cs="FrankRuehl"/>
          <w:rtl/>
        </w:rPr>
        <w:t>–</w:t>
      </w:r>
      <w:r>
        <w:rPr>
          <w:rStyle w:val="default"/>
          <w:rFonts w:cs="FrankRuehl" w:hint="cs"/>
          <w:rtl/>
        </w:rPr>
        <w:t xml:space="preserve"> התוספת הבסיסית הגבוהה ביותר שמזכה בה נכות מבין הנכויות המוכרות בצירוף 50% מהתוספת הבסיסית השניה בגובהה מבין הנכויות המוכרות, וזאת כל עוד אין הנכה מקבל ליווי או תוספת משקולות לי החלטת הרופא המוסמך הראשי כמשמעותו בתקנה 2 לתקנות הנכים (טיפול רפואי), התשי"ד-1954 (להלן </w:t>
      </w:r>
      <w:r>
        <w:rPr>
          <w:rStyle w:val="default"/>
          <w:rFonts w:cs="FrankRuehl"/>
          <w:rtl/>
        </w:rPr>
        <w:t>–</w:t>
      </w:r>
      <w:r>
        <w:rPr>
          <w:rStyle w:val="default"/>
          <w:rFonts w:cs="FrankRuehl" w:hint="cs"/>
          <w:rtl/>
        </w:rPr>
        <w:t xml:space="preserve"> תקנות טיפול רפואי); לענין זה, "ליווי" </w:t>
      </w:r>
      <w:r>
        <w:rPr>
          <w:rStyle w:val="default"/>
          <w:rFonts w:cs="FrankRuehl"/>
          <w:rtl/>
        </w:rPr>
        <w:t>–</w:t>
      </w:r>
      <w:r>
        <w:rPr>
          <w:rStyle w:val="default"/>
          <w:rFonts w:cs="FrankRuehl" w:hint="cs"/>
          <w:rtl/>
        </w:rPr>
        <w:t xml:space="preserve"> בין שהוא ניתן באמצעות חברת כוח אדם ובין באמצעות תשלום חודשי בעד ליווי.</w:t>
      </w:r>
    </w:p>
    <w:p w:rsidR="00E6140F" w:rsidRPr="001A0310" w:rsidRDefault="00E6140F" w:rsidP="00E6140F">
      <w:pPr>
        <w:pStyle w:val="P00"/>
        <w:spacing w:before="0"/>
        <w:ind w:left="0" w:right="1134"/>
        <w:rPr>
          <w:rStyle w:val="default"/>
          <w:rFonts w:cs="FrankRuehl" w:hint="cs"/>
          <w:vanish/>
          <w:color w:val="FF0000"/>
          <w:szCs w:val="20"/>
          <w:shd w:val="clear" w:color="auto" w:fill="FFFF99"/>
          <w:rtl/>
        </w:rPr>
      </w:pPr>
      <w:bookmarkStart w:id="5" w:name="Rov15"/>
      <w:r w:rsidRPr="001A0310">
        <w:rPr>
          <w:rStyle w:val="default"/>
          <w:rFonts w:cs="FrankRuehl" w:hint="cs"/>
          <w:vanish/>
          <w:color w:val="FF0000"/>
          <w:szCs w:val="20"/>
          <w:shd w:val="clear" w:color="auto" w:fill="FFFF99"/>
          <w:rtl/>
        </w:rPr>
        <w:t>מיום 1.10.2006 עד יום 31.12.2006</w:t>
      </w:r>
    </w:p>
    <w:p w:rsidR="00E6140F" w:rsidRPr="001A0310" w:rsidRDefault="00E6140F" w:rsidP="00E6140F">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הוראת שעה תשס"ח-2008</w:t>
      </w:r>
    </w:p>
    <w:p w:rsidR="00E6140F" w:rsidRPr="001A0310" w:rsidRDefault="00E6140F" w:rsidP="00E6140F">
      <w:pPr>
        <w:pStyle w:val="P00"/>
        <w:spacing w:before="0"/>
        <w:ind w:left="0" w:right="1134"/>
        <w:rPr>
          <w:rStyle w:val="default"/>
          <w:rFonts w:cs="FrankRuehl" w:hint="cs"/>
          <w:vanish/>
          <w:szCs w:val="20"/>
          <w:shd w:val="clear" w:color="auto" w:fill="FFFF99"/>
          <w:rtl/>
        </w:rPr>
      </w:pPr>
      <w:hyperlink r:id="rId27" w:history="1">
        <w:r w:rsidRPr="001A0310">
          <w:rPr>
            <w:rStyle w:val="Hyperlink"/>
            <w:rFonts w:hint="cs"/>
            <w:vanish/>
            <w:szCs w:val="20"/>
            <w:shd w:val="clear" w:color="auto" w:fill="FFFF99"/>
            <w:rtl/>
          </w:rPr>
          <w:t>ק"ת תשס"ח מס' 6681</w:t>
        </w:r>
      </w:hyperlink>
      <w:r w:rsidRPr="001A0310">
        <w:rPr>
          <w:rStyle w:val="default"/>
          <w:rFonts w:cs="FrankRuehl" w:hint="cs"/>
          <w:vanish/>
          <w:szCs w:val="20"/>
          <w:shd w:val="clear" w:color="auto" w:fill="FFFF99"/>
          <w:rtl/>
        </w:rPr>
        <w:t xml:space="preserve"> מיום 16.6.2008 עמ' 1009</w:t>
      </w:r>
    </w:p>
    <w:p w:rsidR="00E6140F" w:rsidRPr="001A0310" w:rsidRDefault="00E6140F" w:rsidP="00E6140F">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60.78</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62.57</w:t>
      </w:r>
      <w:r w:rsidRPr="001A0310">
        <w:rPr>
          <w:rStyle w:val="default"/>
          <w:rFonts w:cs="FrankRuehl" w:hint="cs"/>
          <w:vanish/>
          <w:sz w:val="22"/>
          <w:szCs w:val="22"/>
          <w:shd w:val="clear" w:color="auto" w:fill="FFFF99"/>
          <w:rtl/>
        </w:rPr>
        <w:t xml:space="preserve"> שקלים חדשים, כשהוא צמוד לשינויים בתגמול.</w:t>
      </w:r>
    </w:p>
    <w:p w:rsidR="00E6140F" w:rsidRPr="001A0310" w:rsidRDefault="00E6140F" w:rsidP="00E6140F">
      <w:pPr>
        <w:pStyle w:val="P00"/>
        <w:spacing w:before="0"/>
        <w:ind w:left="0" w:right="1134"/>
        <w:rPr>
          <w:rStyle w:val="default"/>
          <w:rFonts w:cs="FrankRuehl" w:hint="cs"/>
          <w:vanish/>
          <w:szCs w:val="20"/>
          <w:shd w:val="clear" w:color="auto" w:fill="FFFF99"/>
          <w:rtl/>
        </w:rPr>
      </w:pPr>
    </w:p>
    <w:p w:rsidR="00E6140F" w:rsidRPr="001A0310" w:rsidRDefault="00E6140F" w:rsidP="00E6140F">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1.1.2007</w:t>
      </w:r>
    </w:p>
    <w:p w:rsidR="00E6140F" w:rsidRPr="001A0310" w:rsidRDefault="00E6140F" w:rsidP="00E6140F">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תשס"ח-2008</w:t>
      </w:r>
    </w:p>
    <w:p w:rsidR="00E6140F" w:rsidRPr="001A0310" w:rsidRDefault="00E6140F" w:rsidP="00E6140F">
      <w:pPr>
        <w:pStyle w:val="P00"/>
        <w:spacing w:before="0"/>
        <w:ind w:left="0" w:right="1134"/>
        <w:rPr>
          <w:rStyle w:val="default"/>
          <w:rFonts w:cs="FrankRuehl" w:hint="cs"/>
          <w:vanish/>
          <w:szCs w:val="20"/>
          <w:shd w:val="clear" w:color="auto" w:fill="FFFF99"/>
          <w:rtl/>
        </w:rPr>
      </w:pPr>
      <w:hyperlink r:id="rId28" w:history="1">
        <w:r w:rsidRPr="001A0310">
          <w:rPr>
            <w:rStyle w:val="Hyperlink"/>
            <w:rFonts w:hint="cs"/>
            <w:vanish/>
            <w:szCs w:val="20"/>
            <w:shd w:val="clear" w:color="auto" w:fill="FFFF99"/>
            <w:rtl/>
          </w:rPr>
          <w:t>ק"ת תשס"ח מס' 6681</w:t>
        </w:r>
      </w:hyperlink>
      <w:r w:rsidRPr="001A0310">
        <w:rPr>
          <w:rStyle w:val="default"/>
          <w:rFonts w:cs="FrankRuehl" w:hint="cs"/>
          <w:vanish/>
          <w:szCs w:val="20"/>
          <w:shd w:val="clear" w:color="auto" w:fill="FFFF99"/>
          <w:rtl/>
        </w:rPr>
        <w:t xml:space="preserve"> מיום 16.6.2008 עמ' 1009</w:t>
      </w:r>
    </w:p>
    <w:p w:rsidR="00E6140F" w:rsidRPr="001A0310" w:rsidRDefault="00E6140F" w:rsidP="00E6140F">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62.57</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64.69</w:t>
      </w:r>
      <w:r w:rsidRPr="001A0310">
        <w:rPr>
          <w:rStyle w:val="default"/>
          <w:rFonts w:cs="FrankRuehl" w:hint="cs"/>
          <w:vanish/>
          <w:sz w:val="22"/>
          <w:szCs w:val="22"/>
          <w:shd w:val="clear" w:color="auto" w:fill="FFFF99"/>
          <w:rtl/>
        </w:rPr>
        <w:t xml:space="preserve"> שקלים חדשים, כשהוא צמוד לשינויים בתגמול.</w:t>
      </w:r>
    </w:p>
    <w:p w:rsidR="001535D2" w:rsidRPr="001A0310" w:rsidRDefault="001535D2" w:rsidP="001535D2">
      <w:pPr>
        <w:pStyle w:val="P00"/>
        <w:tabs>
          <w:tab w:val="clear" w:pos="6259"/>
        </w:tabs>
        <w:spacing w:before="0"/>
        <w:ind w:left="0" w:right="1134"/>
        <w:rPr>
          <w:rFonts w:hint="cs"/>
          <w:vanish/>
          <w:szCs w:val="20"/>
          <w:shd w:val="clear" w:color="auto" w:fill="FFFF99"/>
          <w:rtl/>
        </w:rPr>
      </w:pPr>
    </w:p>
    <w:p w:rsidR="001535D2" w:rsidRPr="001A0310" w:rsidRDefault="001535D2" w:rsidP="001535D2">
      <w:pPr>
        <w:pStyle w:val="P00"/>
        <w:tabs>
          <w:tab w:val="clear" w:pos="6259"/>
        </w:tabs>
        <w:spacing w:before="0"/>
        <w:ind w:left="0" w:right="1134"/>
        <w:rPr>
          <w:rFonts w:hint="cs"/>
          <w:vanish/>
          <w:color w:val="FF0000"/>
          <w:szCs w:val="20"/>
          <w:shd w:val="clear" w:color="auto" w:fill="FFFF99"/>
          <w:rtl/>
        </w:rPr>
      </w:pPr>
      <w:r w:rsidRPr="001A0310">
        <w:rPr>
          <w:rFonts w:hint="cs"/>
          <w:vanish/>
          <w:color w:val="FF0000"/>
          <w:szCs w:val="20"/>
          <w:shd w:val="clear" w:color="auto" w:fill="FFFF99"/>
          <w:rtl/>
        </w:rPr>
        <w:t>מיום 1.10.2007 עד יום 31.3.2008</w:t>
      </w:r>
    </w:p>
    <w:p w:rsidR="001535D2" w:rsidRPr="001A0310" w:rsidRDefault="001535D2" w:rsidP="001535D2">
      <w:pPr>
        <w:pStyle w:val="P00"/>
        <w:tabs>
          <w:tab w:val="clear" w:pos="6259"/>
        </w:tabs>
        <w:spacing w:before="0"/>
        <w:ind w:left="0" w:right="1134"/>
        <w:rPr>
          <w:rFonts w:hint="cs"/>
          <w:vanish/>
          <w:szCs w:val="20"/>
          <w:shd w:val="clear" w:color="auto" w:fill="FFFF99"/>
          <w:rtl/>
        </w:rPr>
      </w:pPr>
      <w:r w:rsidRPr="001A0310">
        <w:rPr>
          <w:rFonts w:hint="cs"/>
          <w:b/>
          <w:bCs/>
          <w:vanish/>
          <w:szCs w:val="20"/>
          <w:shd w:val="clear" w:color="auto" w:fill="FFFF99"/>
          <w:rtl/>
        </w:rPr>
        <w:t>הוראת שעה תשס"ט-2008</w:t>
      </w:r>
    </w:p>
    <w:p w:rsidR="001535D2" w:rsidRPr="001A0310" w:rsidRDefault="001535D2" w:rsidP="001535D2">
      <w:pPr>
        <w:pStyle w:val="P00"/>
        <w:tabs>
          <w:tab w:val="clear" w:pos="6259"/>
        </w:tabs>
        <w:spacing w:before="0"/>
        <w:ind w:left="0" w:right="1134"/>
        <w:rPr>
          <w:rFonts w:hint="cs"/>
          <w:vanish/>
          <w:szCs w:val="20"/>
          <w:shd w:val="clear" w:color="auto" w:fill="FFFF99"/>
          <w:rtl/>
        </w:rPr>
      </w:pPr>
      <w:hyperlink r:id="rId29" w:history="1">
        <w:r w:rsidRPr="001A0310">
          <w:rPr>
            <w:rStyle w:val="Hyperlink"/>
            <w:rFonts w:hint="cs"/>
            <w:vanish/>
            <w:szCs w:val="20"/>
            <w:shd w:val="clear" w:color="auto" w:fill="FFFF99"/>
            <w:rtl/>
          </w:rPr>
          <w:t>ק"ת תשס"ט מס' 6719</w:t>
        </w:r>
      </w:hyperlink>
      <w:r w:rsidRPr="001A0310">
        <w:rPr>
          <w:rFonts w:hint="cs"/>
          <w:vanish/>
          <w:szCs w:val="20"/>
          <w:shd w:val="clear" w:color="auto" w:fill="FFFF99"/>
          <w:rtl/>
        </w:rPr>
        <w:t xml:space="preserve"> מיום 27.10.2008 עמ' 49</w:t>
      </w:r>
    </w:p>
    <w:p w:rsidR="001535D2" w:rsidRPr="001A0310" w:rsidRDefault="001535D2" w:rsidP="001535D2">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64.69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64.99</w:t>
      </w:r>
      <w:r w:rsidRPr="001A0310">
        <w:rPr>
          <w:rStyle w:val="default"/>
          <w:rFonts w:cs="FrankRuehl" w:hint="cs"/>
          <w:vanish/>
          <w:sz w:val="22"/>
          <w:szCs w:val="22"/>
          <w:shd w:val="clear" w:color="auto" w:fill="FFFF99"/>
          <w:rtl/>
        </w:rPr>
        <w:t xml:space="preserve"> שקלים חדשים, כשהוא צמוד לשינויים בתגמול.</w:t>
      </w:r>
    </w:p>
    <w:p w:rsidR="001C14B9" w:rsidRPr="001A0310" w:rsidRDefault="001C14B9" w:rsidP="001C14B9">
      <w:pPr>
        <w:pStyle w:val="P00"/>
        <w:tabs>
          <w:tab w:val="clear" w:pos="6259"/>
        </w:tabs>
        <w:spacing w:before="0"/>
        <w:ind w:left="0" w:right="1134"/>
        <w:rPr>
          <w:rFonts w:hint="cs"/>
          <w:vanish/>
          <w:szCs w:val="20"/>
          <w:shd w:val="clear" w:color="auto" w:fill="FFFF99"/>
          <w:rtl/>
        </w:rPr>
      </w:pPr>
    </w:p>
    <w:p w:rsidR="001C14B9" w:rsidRPr="001A0310" w:rsidRDefault="001C14B9" w:rsidP="001C14B9">
      <w:pPr>
        <w:pStyle w:val="P00"/>
        <w:tabs>
          <w:tab w:val="clear" w:pos="6259"/>
        </w:tabs>
        <w:spacing w:before="0"/>
        <w:ind w:left="0" w:right="1134"/>
        <w:rPr>
          <w:rFonts w:hint="cs"/>
          <w:vanish/>
          <w:szCs w:val="20"/>
          <w:shd w:val="clear" w:color="auto" w:fill="FFFF99"/>
          <w:rtl/>
        </w:rPr>
      </w:pPr>
      <w:r w:rsidRPr="001A0310">
        <w:rPr>
          <w:rFonts w:hint="cs"/>
          <w:vanish/>
          <w:color w:val="FF0000"/>
          <w:szCs w:val="20"/>
          <w:shd w:val="clear" w:color="auto" w:fill="FFFF99"/>
          <w:rtl/>
        </w:rPr>
        <w:t>מיום 1.4.2008</w:t>
      </w:r>
      <w:r w:rsidR="00A72F20" w:rsidRPr="001A0310">
        <w:rPr>
          <w:rFonts w:hint="cs"/>
          <w:vanish/>
          <w:color w:val="FF0000"/>
          <w:szCs w:val="20"/>
          <w:shd w:val="clear" w:color="auto" w:fill="FFFF99"/>
          <w:rtl/>
        </w:rPr>
        <w:t xml:space="preserve"> </w:t>
      </w:r>
      <w:r w:rsidR="00A72F20" w:rsidRPr="001A0310">
        <w:rPr>
          <w:rFonts w:hint="cs"/>
          <w:vanish/>
          <w:szCs w:val="20"/>
          <w:shd w:val="clear" w:color="auto" w:fill="FFFF99"/>
          <w:rtl/>
        </w:rPr>
        <w:t>(ר' תק' (מס' 2) תשס"ט-2009)</w:t>
      </w:r>
    </w:p>
    <w:p w:rsidR="001C14B9" w:rsidRPr="001A0310" w:rsidRDefault="001C14B9" w:rsidP="001C14B9">
      <w:pPr>
        <w:pStyle w:val="P00"/>
        <w:tabs>
          <w:tab w:val="clear" w:pos="6259"/>
        </w:tabs>
        <w:spacing w:before="0"/>
        <w:ind w:left="0" w:right="1134"/>
        <w:rPr>
          <w:rFonts w:hint="cs"/>
          <w:vanish/>
          <w:szCs w:val="20"/>
          <w:shd w:val="clear" w:color="auto" w:fill="FFFF99"/>
          <w:rtl/>
        </w:rPr>
      </w:pPr>
      <w:r w:rsidRPr="001A0310">
        <w:rPr>
          <w:rFonts w:hint="cs"/>
          <w:b/>
          <w:bCs/>
          <w:vanish/>
          <w:szCs w:val="20"/>
          <w:shd w:val="clear" w:color="auto" w:fill="FFFF99"/>
          <w:rtl/>
        </w:rPr>
        <w:t>תק' תשס"ט-2008</w:t>
      </w:r>
    </w:p>
    <w:p w:rsidR="001C14B9" w:rsidRPr="001A0310" w:rsidRDefault="001C14B9" w:rsidP="001C14B9">
      <w:pPr>
        <w:pStyle w:val="P00"/>
        <w:tabs>
          <w:tab w:val="clear" w:pos="6259"/>
        </w:tabs>
        <w:spacing w:before="0"/>
        <w:ind w:left="0" w:right="1134"/>
        <w:rPr>
          <w:rFonts w:hint="cs"/>
          <w:vanish/>
          <w:szCs w:val="20"/>
          <w:shd w:val="clear" w:color="auto" w:fill="FFFF99"/>
          <w:rtl/>
        </w:rPr>
      </w:pPr>
      <w:hyperlink r:id="rId30" w:history="1">
        <w:r w:rsidRPr="001A0310">
          <w:rPr>
            <w:rStyle w:val="Hyperlink"/>
            <w:rFonts w:hint="cs"/>
            <w:vanish/>
            <w:szCs w:val="20"/>
            <w:shd w:val="clear" w:color="auto" w:fill="FFFF99"/>
            <w:rtl/>
          </w:rPr>
          <w:t>ק"ת תשס"ט מס' 6719</w:t>
        </w:r>
      </w:hyperlink>
      <w:r w:rsidR="004A589D" w:rsidRPr="001A0310">
        <w:rPr>
          <w:rFonts w:hint="cs"/>
          <w:vanish/>
          <w:szCs w:val="20"/>
          <w:shd w:val="clear" w:color="auto" w:fill="FFFF99"/>
          <w:rtl/>
        </w:rPr>
        <w:t xml:space="preserve"> מיום 27.10.2008 עמ' 49</w:t>
      </w:r>
    </w:p>
    <w:p w:rsidR="001535D2" w:rsidRPr="001A0310" w:rsidRDefault="001535D2" w:rsidP="001535D2">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64.99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65.68</w:t>
      </w:r>
      <w:r w:rsidRPr="001A0310">
        <w:rPr>
          <w:rStyle w:val="default"/>
          <w:rFonts w:cs="FrankRuehl" w:hint="cs"/>
          <w:vanish/>
          <w:sz w:val="22"/>
          <w:szCs w:val="22"/>
          <w:shd w:val="clear" w:color="auto" w:fill="FFFF99"/>
          <w:rtl/>
        </w:rPr>
        <w:t xml:space="preserve"> שקלים חדשים, כשהוא צמוד לשינויים בתגמול.</w:t>
      </w:r>
    </w:p>
    <w:p w:rsidR="00A72F20" w:rsidRPr="001A0310" w:rsidRDefault="00A72F20" w:rsidP="00A72F20">
      <w:pPr>
        <w:pStyle w:val="P00"/>
        <w:spacing w:before="0"/>
        <w:ind w:left="0" w:right="1134"/>
        <w:rPr>
          <w:rStyle w:val="default"/>
          <w:rFonts w:cs="FrankRuehl" w:hint="cs"/>
          <w:vanish/>
          <w:szCs w:val="20"/>
          <w:shd w:val="clear" w:color="auto" w:fill="FFFF99"/>
          <w:rtl/>
        </w:rPr>
      </w:pPr>
    </w:p>
    <w:p w:rsidR="00A72F20" w:rsidRPr="001A0310" w:rsidRDefault="00A72F20" w:rsidP="00A72F20">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1.4.2008</w:t>
      </w:r>
    </w:p>
    <w:p w:rsidR="00A72F20" w:rsidRPr="001A0310" w:rsidRDefault="00A72F20" w:rsidP="00A72F20">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(מס' 2) תשס"ט-2009</w:t>
      </w:r>
    </w:p>
    <w:p w:rsidR="00A72F20" w:rsidRPr="001A0310" w:rsidRDefault="00A72F20" w:rsidP="00A72F20">
      <w:pPr>
        <w:pStyle w:val="P00"/>
        <w:spacing w:before="0"/>
        <w:ind w:left="0" w:right="1134"/>
        <w:rPr>
          <w:rStyle w:val="default"/>
          <w:rFonts w:cs="FrankRuehl" w:hint="cs"/>
          <w:vanish/>
          <w:szCs w:val="20"/>
          <w:shd w:val="clear" w:color="auto" w:fill="FFFF99"/>
          <w:rtl/>
        </w:rPr>
      </w:pPr>
      <w:hyperlink r:id="rId31" w:history="1">
        <w:r w:rsidRPr="001A0310">
          <w:rPr>
            <w:rStyle w:val="Hyperlink"/>
            <w:rFonts w:hint="cs"/>
            <w:vanish/>
            <w:szCs w:val="20"/>
            <w:shd w:val="clear" w:color="auto" w:fill="FFFF99"/>
            <w:rtl/>
          </w:rPr>
          <w:t>ק"ת תשס"ט מס' 6786</w:t>
        </w:r>
      </w:hyperlink>
      <w:r w:rsidRPr="001A0310">
        <w:rPr>
          <w:rStyle w:val="default"/>
          <w:rFonts w:cs="FrankRuehl" w:hint="cs"/>
          <w:vanish/>
          <w:szCs w:val="20"/>
          <w:shd w:val="clear" w:color="auto" w:fill="FFFF99"/>
          <w:rtl/>
        </w:rPr>
        <w:t xml:space="preserve"> מיום 24.6.2009 עמ' 1025</w:t>
      </w:r>
    </w:p>
    <w:p w:rsidR="00343D1B" w:rsidRPr="001A0310" w:rsidRDefault="00343D1B" w:rsidP="00343D1B">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65.68</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66.63</w:t>
      </w:r>
      <w:r w:rsidRPr="001A0310">
        <w:rPr>
          <w:rStyle w:val="default"/>
          <w:rFonts w:cs="FrankRuehl" w:hint="cs"/>
          <w:vanish/>
          <w:sz w:val="22"/>
          <w:szCs w:val="22"/>
          <w:shd w:val="clear" w:color="auto" w:fill="FFFF99"/>
          <w:rtl/>
        </w:rPr>
        <w:t xml:space="preserve"> שקלים חדשים, כשהוא צמוד לשינויים בתגמול.</w:t>
      </w:r>
    </w:p>
    <w:p w:rsidR="00343D1B" w:rsidRPr="001A0310" w:rsidRDefault="00343D1B" w:rsidP="00343D1B">
      <w:pPr>
        <w:pStyle w:val="P00"/>
        <w:tabs>
          <w:tab w:val="clear" w:pos="6259"/>
        </w:tabs>
        <w:spacing w:before="0"/>
        <w:ind w:left="0" w:right="1134"/>
        <w:rPr>
          <w:rFonts w:hint="cs"/>
          <w:vanish/>
          <w:szCs w:val="20"/>
          <w:shd w:val="clear" w:color="auto" w:fill="FFFF99"/>
          <w:rtl/>
        </w:rPr>
      </w:pPr>
    </w:p>
    <w:p w:rsidR="00343D1B" w:rsidRPr="001A0310" w:rsidRDefault="00343D1B" w:rsidP="00343D1B">
      <w:pPr>
        <w:pStyle w:val="P00"/>
        <w:tabs>
          <w:tab w:val="clear" w:pos="6259"/>
        </w:tabs>
        <w:spacing w:before="0"/>
        <w:ind w:left="0" w:right="1134"/>
        <w:rPr>
          <w:rFonts w:hint="cs"/>
          <w:vanish/>
          <w:color w:val="FF0000"/>
          <w:szCs w:val="20"/>
          <w:shd w:val="clear" w:color="auto" w:fill="FFFF99"/>
          <w:rtl/>
        </w:rPr>
      </w:pPr>
      <w:r w:rsidRPr="001A0310">
        <w:rPr>
          <w:rFonts w:hint="cs"/>
          <w:vanish/>
          <w:color w:val="FF0000"/>
          <w:szCs w:val="20"/>
          <w:shd w:val="clear" w:color="auto" w:fill="FFFF99"/>
          <w:rtl/>
        </w:rPr>
        <w:t>מיום 1.10.2008</w:t>
      </w:r>
    </w:p>
    <w:p w:rsidR="00343D1B" w:rsidRPr="001A0310" w:rsidRDefault="00343D1B" w:rsidP="00343D1B">
      <w:pPr>
        <w:pStyle w:val="P00"/>
        <w:tabs>
          <w:tab w:val="clear" w:pos="6259"/>
        </w:tabs>
        <w:spacing w:before="0"/>
        <w:ind w:left="0" w:right="1134"/>
        <w:rPr>
          <w:rFonts w:hint="cs"/>
          <w:vanish/>
          <w:szCs w:val="20"/>
          <w:shd w:val="clear" w:color="auto" w:fill="FFFF99"/>
          <w:rtl/>
        </w:rPr>
      </w:pPr>
      <w:r w:rsidRPr="001A0310">
        <w:rPr>
          <w:rFonts w:hint="cs"/>
          <w:b/>
          <w:bCs/>
          <w:vanish/>
          <w:szCs w:val="20"/>
          <w:shd w:val="clear" w:color="auto" w:fill="FFFF99"/>
          <w:rtl/>
        </w:rPr>
        <w:t>תק' (מס' 3) תשס"ט-2009</w:t>
      </w:r>
    </w:p>
    <w:p w:rsidR="00343D1B" w:rsidRPr="001A0310" w:rsidRDefault="00343D1B" w:rsidP="00343D1B">
      <w:pPr>
        <w:pStyle w:val="P00"/>
        <w:tabs>
          <w:tab w:val="clear" w:pos="6259"/>
        </w:tabs>
        <w:spacing w:before="0"/>
        <w:ind w:left="0" w:right="1134"/>
        <w:rPr>
          <w:rFonts w:hint="cs"/>
          <w:vanish/>
          <w:szCs w:val="20"/>
          <w:shd w:val="clear" w:color="auto" w:fill="FFFF99"/>
          <w:rtl/>
        </w:rPr>
      </w:pPr>
      <w:hyperlink r:id="rId32" w:history="1">
        <w:r w:rsidRPr="001A0310">
          <w:rPr>
            <w:rStyle w:val="Hyperlink"/>
            <w:rFonts w:hint="cs"/>
            <w:vanish/>
            <w:szCs w:val="20"/>
            <w:shd w:val="clear" w:color="auto" w:fill="FFFF99"/>
            <w:rtl/>
          </w:rPr>
          <w:t>ק"ת תשס"ט מס' 6804</w:t>
        </w:r>
      </w:hyperlink>
      <w:r w:rsidRPr="001A0310">
        <w:rPr>
          <w:rFonts w:hint="cs"/>
          <w:vanish/>
          <w:szCs w:val="20"/>
          <w:shd w:val="clear" w:color="auto" w:fill="FFFF99"/>
          <w:rtl/>
        </w:rPr>
        <w:t xml:space="preserve"> מיום 18.8.2009 עמ' 1229</w:t>
      </w:r>
    </w:p>
    <w:p w:rsidR="00963EB6" w:rsidRPr="001A0310" w:rsidRDefault="00963EB6" w:rsidP="00963EB6">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66.63</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68.64</w:t>
      </w:r>
      <w:r w:rsidRPr="001A0310">
        <w:rPr>
          <w:rStyle w:val="default"/>
          <w:rFonts w:cs="FrankRuehl" w:hint="cs"/>
          <w:vanish/>
          <w:sz w:val="22"/>
          <w:szCs w:val="22"/>
          <w:shd w:val="clear" w:color="auto" w:fill="FFFF99"/>
          <w:rtl/>
        </w:rPr>
        <w:t xml:space="preserve"> שקלים חדשים, כשהוא צמוד לשינויים בתגמול.</w:t>
      </w:r>
    </w:p>
    <w:p w:rsidR="00963EB6" w:rsidRPr="001A0310" w:rsidRDefault="00963EB6" w:rsidP="00963EB6">
      <w:pPr>
        <w:pStyle w:val="P00"/>
        <w:tabs>
          <w:tab w:val="clear" w:pos="6259"/>
        </w:tabs>
        <w:spacing w:before="0"/>
        <w:ind w:left="0" w:right="1134"/>
        <w:rPr>
          <w:rFonts w:hint="cs"/>
          <w:vanish/>
          <w:szCs w:val="20"/>
          <w:shd w:val="clear" w:color="auto" w:fill="FFFF99"/>
          <w:rtl/>
        </w:rPr>
      </w:pPr>
    </w:p>
    <w:p w:rsidR="00963EB6" w:rsidRPr="001A0310" w:rsidRDefault="00963EB6" w:rsidP="00963EB6">
      <w:pPr>
        <w:pStyle w:val="P00"/>
        <w:tabs>
          <w:tab w:val="clear" w:pos="6259"/>
        </w:tabs>
        <w:spacing w:before="0"/>
        <w:ind w:left="0" w:right="1134"/>
        <w:rPr>
          <w:rFonts w:hint="cs"/>
          <w:vanish/>
          <w:color w:val="FF0000"/>
          <w:szCs w:val="20"/>
          <w:shd w:val="clear" w:color="auto" w:fill="FFFF99"/>
          <w:rtl/>
        </w:rPr>
      </w:pPr>
      <w:r w:rsidRPr="001A0310">
        <w:rPr>
          <w:rFonts w:hint="cs"/>
          <w:vanish/>
          <w:color w:val="FF0000"/>
          <w:szCs w:val="20"/>
          <w:shd w:val="clear" w:color="auto" w:fill="FFFF99"/>
          <w:rtl/>
        </w:rPr>
        <w:t>מיום 1.10.2009 עד יום 31.3.2010</w:t>
      </w:r>
    </w:p>
    <w:p w:rsidR="00963EB6" w:rsidRPr="001A0310" w:rsidRDefault="00963EB6" w:rsidP="00963EB6">
      <w:pPr>
        <w:pStyle w:val="P00"/>
        <w:tabs>
          <w:tab w:val="clear" w:pos="6259"/>
        </w:tabs>
        <w:spacing w:before="0"/>
        <w:ind w:left="0" w:right="1134"/>
        <w:rPr>
          <w:rFonts w:hint="cs"/>
          <w:vanish/>
          <w:szCs w:val="20"/>
          <w:shd w:val="clear" w:color="auto" w:fill="FFFF99"/>
          <w:rtl/>
        </w:rPr>
      </w:pPr>
      <w:r w:rsidRPr="001A0310">
        <w:rPr>
          <w:rFonts w:hint="cs"/>
          <w:b/>
          <w:bCs/>
          <w:vanish/>
          <w:szCs w:val="20"/>
          <w:shd w:val="clear" w:color="auto" w:fill="FFFF99"/>
          <w:rtl/>
        </w:rPr>
        <w:t>הוראת שעה תש"ע-2010</w:t>
      </w:r>
    </w:p>
    <w:p w:rsidR="00963EB6" w:rsidRPr="001A0310" w:rsidRDefault="00963EB6" w:rsidP="00963EB6">
      <w:pPr>
        <w:pStyle w:val="P00"/>
        <w:tabs>
          <w:tab w:val="clear" w:pos="6259"/>
        </w:tabs>
        <w:spacing w:before="0"/>
        <w:ind w:left="0" w:right="1134"/>
        <w:rPr>
          <w:rFonts w:hint="cs"/>
          <w:vanish/>
          <w:szCs w:val="20"/>
          <w:shd w:val="clear" w:color="auto" w:fill="FFFF99"/>
          <w:rtl/>
        </w:rPr>
      </w:pPr>
      <w:hyperlink r:id="rId33" w:history="1">
        <w:r w:rsidRPr="001A0310">
          <w:rPr>
            <w:rStyle w:val="Hyperlink"/>
            <w:rFonts w:hint="cs"/>
            <w:vanish/>
            <w:szCs w:val="20"/>
            <w:shd w:val="clear" w:color="auto" w:fill="FFFF99"/>
            <w:rtl/>
          </w:rPr>
          <w:t>ק"ת תש"ע מס' 6923</w:t>
        </w:r>
      </w:hyperlink>
      <w:r w:rsidRPr="001A0310">
        <w:rPr>
          <w:rFonts w:hint="cs"/>
          <w:vanish/>
          <w:szCs w:val="20"/>
          <w:shd w:val="clear" w:color="auto" w:fill="FFFF99"/>
          <w:rtl/>
        </w:rPr>
        <w:t xml:space="preserve"> מיום 30.8.2010 עמ' 1567</w:t>
      </w:r>
    </w:p>
    <w:p w:rsidR="00963EB6" w:rsidRPr="001A0310" w:rsidRDefault="00963EB6" w:rsidP="00963EB6">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68.64</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68.99</w:t>
      </w:r>
      <w:r w:rsidRPr="001A0310">
        <w:rPr>
          <w:rStyle w:val="default"/>
          <w:rFonts w:cs="FrankRuehl" w:hint="cs"/>
          <w:vanish/>
          <w:sz w:val="22"/>
          <w:szCs w:val="22"/>
          <w:shd w:val="clear" w:color="auto" w:fill="FFFF99"/>
          <w:rtl/>
        </w:rPr>
        <w:t xml:space="preserve"> שקלים חדשים, כשהוא צמוד לשינויים בתגמול.</w:t>
      </w:r>
    </w:p>
    <w:p w:rsidR="00963EB6" w:rsidRPr="001A0310" w:rsidRDefault="00963EB6" w:rsidP="00343D1B">
      <w:pPr>
        <w:pStyle w:val="P00"/>
        <w:tabs>
          <w:tab w:val="clear" w:pos="6259"/>
        </w:tabs>
        <w:spacing w:before="0"/>
        <w:ind w:left="0" w:right="1134"/>
        <w:rPr>
          <w:rFonts w:hint="cs"/>
          <w:vanish/>
          <w:szCs w:val="20"/>
          <w:shd w:val="clear" w:color="auto" w:fill="FFFF99"/>
          <w:rtl/>
        </w:rPr>
      </w:pPr>
    </w:p>
    <w:p w:rsidR="00963EB6" w:rsidRPr="001A0310" w:rsidRDefault="00963EB6" w:rsidP="00963EB6">
      <w:pPr>
        <w:pStyle w:val="P00"/>
        <w:tabs>
          <w:tab w:val="clear" w:pos="6259"/>
        </w:tabs>
        <w:spacing w:before="0"/>
        <w:ind w:left="0" w:right="1134"/>
        <w:rPr>
          <w:rFonts w:hint="cs"/>
          <w:vanish/>
          <w:color w:val="FF0000"/>
          <w:szCs w:val="20"/>
          <w:shd w:val="clear" w:color="auto" w:fill="FFFF99"/>
          <w:rtl/>
        </w:rPr>
      </w:pPr>
      <w:r w:rsidRPr="001A0310">
        <w:rPr>
          <w:rFonts w:hint="cs"/>
          <w:vanish/>
          <w:color w:val="FF0000"/>
          <w:szCs w:val="20"/>
          <w:shd w:val="clear" w:color="auto" w:fill="FFFF99"/>
          <w:rtl/>
        </w:rPr>
        <w:t>מיום 1.4.2010</w:t>
      </w:r>
    </w:p>
    <w:p w:rsidR="00963EB6" w:rsidRPr="001A0310" w:rsidRDefault="00963EB6" w:rsidP="00343D1B">
      <w:pPr>
        <w:pStyle w:val="P00"/>
        <w:tabs>
          <w:tab w:val="clear" w:pos="6259"/>
        </w:tabs>
        <w:spacing w:before="0"/>
        <w:ind w:left="0" w:right="1134"/>
        <w:rPr>
          <w:rFonts w:hint="cs"/>
          <w:vanish/>
          <w:szCs w:val="20"/>
          <w:shd w:val="clear" w:color="auto" w:fill="FFFF99"/>
          <w:rtl/>
        </w:rPr>
      </w:pPr>
      <w:r w:rsidRPr="001A0310">
        <w:rPr>
          <w:rFonts w:hint="cs"/>
          <w:b/>
          <w:bCs/>
          <w:vanish/>
          <w:szCs w:val="20"/>
          <w:shd w:val="clear" w:color="auto" w:fill="FFFF99"/>
          <w:rtl/>
        </w:rPr>
        <w:t>תק' תש"ע-2010</w:t>
      </w:r>
    </w:p>
    <w:p w:rsidR="00963EB6" w:rsidRPr="001A0310" w:rsidRDefault="00963EB6" w:rsidP="00343D1B">
      <w:pPr>
        <w:pStyle w:val="P00"/>
        <w:tabs>
          <w:tab w:val="clear" w:pos="6259"/>
        </w:tabs>
        <w:spacing w:before="0"/>
        <w:ind w:left="0" w:right="1134"/>
        <w:rPr>
          <w:rFonts w:hint="cs"/>
          <w:vanish/>
          <w:szCs w:val="20"/>
          <w:shd w:val="clear" w:color="auto" w:fill="FFFF99"/>
          <w:rtl/>
        </w:rPr>
      </w:pPr>
      <w:hyperlink r:id="rId34" w:history="1">
        <w:r w:rsidRPr="001A0310">
          <w:rPr>
            <w:rStyle w:val="Hyperlink"/>
            <w:rFonts w:hint="cs"/>
            <w:vanish/>
            <w:szCs w:val="20"/>
            <w:shd w:val="clear" w:color="auto" w:fill="FFFF99"/>
            <w:rtl/>
          </w:rPr>
          <w:t>ק"ת תש"ע מס' 6923</w:t>
        </w:r>
      </w:hyperlink>
      <w:r w:rsidRPr="001A0310">
        <w:rPr>
          <w:rFonts w:hint="cs"/>
          <w:vanish/>
          <w:szCs w:val="20"/>
          <w:shd w:val="clear" w:color="auto" w:fill="FFFF99"/>
          <w:rtl/>
        </w:rPr>
        <w:t xml:space="preserve"> מיום 30.8.2010 עמ' 1567</w:t>
      </w:r>
    </w:p>
    <w:p w:rsidR="00AD2495" w:rsidRPr="001A0310" w:rsidRDefault="00AD2495" w:rsidP="00AD2495">
      <w:pPr>
        <w:pStyle w:val="P00"/>
        <w:ind w:left="0" w:right="1134"/>
        <w:rPr>
          <w:rStyle w:val="default"/>
          <w:rFonts w:cs="FrankRuehl" w:hint="cs"/>
          <w:vanish/>
          <w:sz w:val="22"/>
          <w:szCs w:val="2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 xml:space="preserve">התוספת תהיה בשיעור מכפלת ערך משקולת במספר המשקולות ההולם את מצבו של הנכה לפי הענין, כמפורט להלן; לענין זה, "משקולת" </w:t>
      </w:r>
      <w:r w:rsidRPr="001A0310">
        <w:rPr>
          <w:rStyle w:val="default"/>
          <w:rFonts w:cs="FrankRuehl"/>
          <w:vanish/>
          <w:sz w:val="22"/>
          <w:szCs w:val="22"/>
          <w:shd w:val="clear" w:color="auto" w:fill="FFFF99"/>
          <w:rtl/>
        </w:rPr>
        <w:t>–</w:t>
      </w:r>
      <w:r w:rsidRPr="001A0310">
        <w:rPr>
          <w:rStyle w:val="default"/>
          <w:rFonts w:cs="FrankRuehl" w:hint="cs"/>
          <w:vanish/>
          <w:sz w:val="22"/>
          <w:szCs w:val="22"/>
          <w:shd w:val="clear" w:color="auto" w:fill="FFFF99"/>
          <w:rtl/>
        </w:rPr>
        <w:t xml:space="preserve"> יחידה להערכת מידת הסיוע שזקוק לה הנכה בביצוע פעילויות יומיומיות, ושערכה </w:t>
      </w:r>
      <w:r w:rsidRPr="001A0310">
        <w:rPr>
          <w:rStyle w:val="default"/>
          <w:rFonts w:cs="FrankRuehl" w:hint="cs"/>
          <w:strike/>
          <w:vanish/>
          <w:sz w:val="22"/>
          <w:szCs w:val="22"/>
          <w:shd w:val="clear" w:color="auto" w:fill="FFFF99"/>
          <w:rtl/>
        </w:rPr>
        <w:t>68.99</w:t>
      </w:r>
      <w:r w:rsidRPr="001A0310">
        <w:rPr>
          <w:rStyle w:val="default"/>
          <w:rFonts w:cs="FrankRuehl" w:hint="cs"/>
          <w:vanish/>
          <w:sz w:val="22"/>
          <w:szCs w:val="22"/>
          <w:shd w:val="clear" w:color="auto" w:fill="FFFF99"/>
          <w:rtl/>
        </w:rPr>
        <w:t xml:space="preserve"> </w:t>
      </w:r>
      <w:r w:rsidRPr="001A0310">
        <w:rPr>
          <w:rStyle w:val="default"/>
          <w:rFonts w:cs="FrankRuehl" w:hint="cs"/>
          <w:vanish/>
          <w:sz w:val="22"/>
          <w:szCs w:val="22"/>
          <w:u w:val="single"/>
          <w:shd w:val="clear" w:color="auto" w:fill="FFFF99"/>
          <w:rtl/>
        </w:rPr>
        <w:t>69.68</w:t>
      </w:r>
      <w:r w:rsidRPr="001A0310">
        <w:rPr>
          <w:rStyle w:val="default"/>
          <w:rFonts w:cs="FrankRuehl" w:hint="cs"/>
          <w:vanish/>
          <w:sz w:val="22"/>
          <w:szCs w:val="22"/>
          <w:shd w:val="clear" w:color="auto" w:fill="FFFF99"/>
          <w:rtl/>
        </w:rPr>
        <w:t xml:space="preserve"> שקלים חדשים, כשהוא צמוד לשינויים בתגמול.</w:t>
      </w:r>
    </w:p>
    <w:p w:rsidR="00AD2495" w:rsidRPr="001A0310" w:rsidRDefault="00AD2495" w:rsidP="00343D1B">
      <w:pPr>
        <w:pStyle w:val="P00"/>
        <w:tabs>
          <w:tab w:val="clear" w:pos="6259"/>
        </w:tabs>
        <w:spacing w:before="0"/>
        <w:ind w:left="0" w:right="1134"/>
        <w:rPr>
          <w:rFonts w:hint="cs"/>
          <w:vanish/>
          <w:szCs w:val="20"/>
          <w:shd w:val="clear" w:color="auto" w:fill="FFFF99"/>
          <w:rtl/>
        </w:rPr>
      </w:pPr>
    </w:p>
    <w:p w:rsidR="00AD2495" w:rsidRPr="001A0310" w:rsidRDefault="00AD2495" w:rsidP="00AD2495">
      <w:pPr>
        <w:pStyle w:val="P00"/>
        <w:spacing w:before="0"/>
        <w:ind w:left="0" w:right="1134"/>
        <w:rPr>
          <w:rStyle w:val="default"/>
          <w:rFonts w:cs="FrankRuehl" w:hint="cs"/>
          <w:vanish/>
          <w:color w:val="FF0000"/>
          <w:szCs w:val="20"/>
          <w:shd w:val="clear" w:color="auto" w:fill="FFFF99"/>
          <w:rtl/>
        </w:rPr>
      </w:pPr>
      <w:r w:rsidRPr="001A0310">
        <w:rPr>
          <w:rStyle w:val="default"/>
          <w:rFonts w:cs="FrankRuehl" w:hint="cs"/>
          <w:vanish/>
          <w:color w:val="FF0000"/>
          <w:szCs w:val="20"/>
          <w:shd w:val="clear" w:color="auto" w:fill="FFFF99"/>
          <w:rtl/>
        </w:rPr>
        <w:t>מיום 28.9.2011</w:t>
      </w:r>
    </w:p>
    <w:p w:rsidR="00AD2495" w:rsidRPr="001A0310" w:rsidRDefault="00AD2495" w:rsidP="00AD2495">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תשע"א-2011</w:t>
      </w:r>
    </w:p>
    <w:p w:rsidR="00AD2495" w:rsidRPr="001A0310" w:rsidRDefault="00AD2495" w:rsidP="00AD2495">
      <w:pPr>
        <w:pStyle w:val="P00"/>
        <w:spacing w:before="0"/>
        <w:ind w:left="0" w:right="1134"/>
        <w:rPr>
          <w:rStyle w:val="default"/>
          <w:rFonts w:cs="FrankRuehl" w:hint="cs"/>
          <w:vanish/>
          <w:szCs w:val="20"/>
          <w:shd w:val="clear" w:color="auto" w:fill="FFFF99"/>
          <w:rtl/>
        </w:rPr>
      </w:pPr>
      <w:hyperlink r:id="rId35" w:history="1">
        <w:r w:rsidRPr="001A0310">
          <w:rPr>
            <w:rStyle w:val="Hyperlink"/>
            <w:rFonts w:hint="cs"/>
            <w:vanish/>
            <w:szCs w:val="20"/>
            <w:shd w:val="clear" w:color="auto" w:fill="FFFF99"/>
            <w:rtl/>
          </w:rPr>
          <w:t>ק"ת תשע"א מס' 7027</w:t>
        </w:r>
      </w:hyperlink>
      <w:r w:rsidRPr="001A0310">
        <w:rPr>
          <w:rStyle w:val="default"/>
          <w:rFonts w:cs="FrankRuehl" w:hint="cs"/>
          <w:vanish/>
          <w:szCs w:val="20"/>
          <w:shd w:val="clear" w:color="auto" w:fill="FFFF99"/>
          <w:rtl/>
        </w:rPr>
        <w:t xml:space="preserve"> מיום 29.8.2011 עמ' 1305</w:t>
      </w:r>
    </w:p>
    <w:p w:rsidR="00A72F20" w:rsidRPr="00A72F20" w:rsidRDefault="00A72F20" w:rsidP="00AD2495">
      <w:pPr>
        <w:pStyle w:val="P00"/>
        <w:ind w:left="0" w:right="1134"/>
        <w:rPr>
          <w:rStyle w:val="default"/>
          <w:rFonts w:cs="FrankRuehl" w:hint="cs"/>
          <w:sz w:val="2"/>
          <w:szCs w:val="2"/>
          <w:shd w:val="clear" w:color="auto" w:fill="FFFF99"/>
          <w:rtl/>
        </w:rPr>
      </w:pPr>
      <w:r w:rsidRPr="001A0310">
        <w:rPr>
          <w:rStyle w:val="big-number"/>
          <w:rFonts w:cs="FrankRuehl"/>
          <w:vanish/>
          <w:sz w:val="22"/>
          <w:szCs w:val="22"/>
          <w:shd w:val="clear" w:color="auto" w:fill="FFFF99"/>
          <w:rtl/>
        </w:rPr>
        <w:tab/>
      </w:r>
      <w:r w:rsidRPr="001A0310">
        <w:rPr>
          <w:rStyle w:val="default"/>
          <w:rFonts w:cs="FrankRuehl" w:hint="cs"/>
          <w:vanish/>
          <w:sz w:val="22"/>
          <w:szCs w:val="22"/>
          <w:shd w:val="clear" w:color="auto" w:fill="FFFF99"/>
          <w:rtl/>
        </w:rPr>
        <w:t>(א)</w:t>
      </w:r>
      <w:r w:rsidRPr="001A0310">
        <w:rPr>
          <w:rStyle w:val="default"/>
          <w:rFonts w:cs="FrankRuehl" w:hint="cs"/>
          <w:vanish/>
          <w:sz w:val="22"/>
          <w:szCs w:val="22"/>
          <w:shd w:val="clear" w:color="auto" w:fill="FFFF99"/>
          <w:rtl/>
        </w:rPr>
        <w:tab/>
        <w:t>התוספת תהיה בשיעור מכפלת ערך משקולת במספר המשקולות ההולם את מצבו של הנכה לפי הענין, כמפורט להלן</w:t>
      </w:r>
      <w:r w:rsidRPr="001A0310">
        <w:rPr>
          <w:rStyle w:val="default"/>
          <w:rFonts w:cs="FrankRuehl" w:hint="cs"/>
          <w:strike/>
          <w:vanish/>
          <w:sz w:val="22"/>
          <w:szCs w:val="22"/>
          <w:shd w:val="clear" w:color="auto" w:fill="FFFF99"/>
          <w:rtl/>
        </w:rPr>
        <w:t xml:space="preserve">; לענין זה, "משקולת" </w:t>
      </w:r>
      <w:r w:rsidRPr="001A0310">
        <w:rPr>
          <w:rStyle w:val="default"/>
          <w:rFonts w:cs="FrankRuehl"/>
          <w:strike/>
          <w:vanish/>
          <w:sz w:val="22"/>
          <w:szCs w:val="22"/>
          <w:shd w:val="clear" w:color="auto" w:fill="FFFF99"/>
          <w:rtl/>
        </w:rPr>
        <w:t>–</w:t>
      </w:r>
      <w:r w:rsidRPr="001A0310">
        <w:rPr>
          <w:rStyle w:val="default"/>
          <w:rFonts w:cs="FrankRuehl" w:hint="cs"/>
          <w:strike/>
          <w:vanish/>
          <w:sz w:val="22"/>
          <w:szCs w:val="22"/>
          <w:shd w:val="clear" w:color="auto" w:fill="FFFF99"/>
          <w:rtl/>
        </w:rPr>
        <w:t xml:space="preserve"> יחידה להערכת מידת הסיוע שזקוק לה הנכה בביצוע פעילויות יומיומיות, ושערכה </w:t>
      </w:r>
      <w:r w:rsidR="00963EB6" w:rsidRPr="001A0310">
        <w:rPr>
          <w:rStyle w:val="default"/>
          <w:rFonts w:cs="FrankRuehl" w:hint="cs"/>
          <w:strike/>
          <w:vanish/>
          <w:sz w:val="22"/>
          <w:szCs w:val="22"/>
          <w:shd w:val="clear" w:color="auto" w:fill="FFFF99"/>
          <w:rtl/>
        </w:rPr>
        <w:t>69.68</w:t>
      </w:r>
      <w:r w:rsidRPr="001A0310">
        <w:rPr>
          <w:rStyle w:val="default"/>
          <w:rFonts w:cs="FrankRuehl" w:hint="cs"/>
          <w:strike/>
          <w:vanish/>
          <w:sz w:val="22"/>
          <w:szCs w:val="22"/>
          <w:shd w:val="clear" w:color="auto" w:fill="FFFF99"/>
          <w:rtl/>
        </w:rPr>
        <w:t xml:space="preserve"> שקלים חדשים, כשהוא צמוד לשינויים בתגמול</w:t>
      </w:r>
      <w:r w:rsidRPr="001A0310">
        <w:rPr>
          <w:rStyle w:val="default"/>
          <w:rFonts w:cs="FrankRuehl" w:hint="cs"/>
          <w:vanish/>
          <w:sz w:val="22"/>
          <w:szCs w:val="22"/>
          <w:shd w:val="clear" w:color="auto" w:fill="FFFF99"/>
          <w:rtl/>
        </w:rPr>
        <w:t>.</w:t>
      </w:r>
      <w:bookmarkEnd w:id="5"/>
    </w:p>
    <w:p w:rsidR="0007316B" w:rsidRDefault="0007316B" w:rsidP="001C14B9">
      <w:pPr>
        <w:pStyle w:val="P00"/>
        <w:spacing w:before="72"/>
        <w:ind w:left="0" w:right="1134"/>
        <w:rPr>
          <w:rStyle w:val="default"/>
          <w:rFonts w:cs="FrankRuehl" w:hint="cs"/>
          <w:sz w:val="26"/>
          <w:rtl/>
        </w:rPr>
      </w:pPr>
      <w:bookmarkStart w:id="6" w:name="Seif3"/>
      <w:bookmarkEnd w:id="6"/>
      <w:r>
        <w:rPr>
          <w:rFonts w:cs="Miriam"/>
          <w:lang w:val="he-IL"/>
        </w:rPr>
        <w:pict>
          <v:rect id="_x0000_s2195" style="position:absolute;left:0;text-align:left;margin-left:464.5pt;margin-top:8.05pt;width:75.05pt;height:10.75pt;z-index:251651072" o:allowincell="f"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מצב משפחתי מיוחד</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hint="cs"/>
          <w:sz w:val="26"/>
          <w:rtl/>
        </w:rPr>
        <w:t>על אף האמור בתקנה 2, תהיה התוספת לנכה בעל מצב משפחתי מיוחד כמפורט להלן:</w:t>
      </w:r>
    </w:p>
    <w:p w:rsidR="0007316B" w:rsidRDefault="0007316B">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נכה בדרגת נכות 50% עד 100%, שהתאלמן, כל עוד הוא אלמן </w:t>
      </w:r>
      <w:r>
        <w:rPr>
          <w:rStyle w:val="default"/>
          <w:rFonts w:cs="FrankRuehl"/>
          <w:sz w:val="26"/>
          <w:rtl/>
        </w:rPr>
        <w:t>–</w:t>
      </w:r>
      <w:r>
        <w:rPr>
          <w:rStyle w:val="default"/>
          <w:rFonts w:cs="FrankRuehl" w:hint="cs"/>
          <w:sz w:val="26"/>
          <w:rtl/>
        </w:rPr>
        <w:t xml:space="preserve"> כפול התוספת הבסיסית;</w:t>
      </w:r>
    </w:p>
    <w:p w:rsidR="0007316B" w:rsidRDefault="0007316B">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נכה בדרגת נכות 66% עד 100%, רווק, גרוש או אלמן ואב לילד שטרם מלאו לו 15 </w:t>
      </w:r>
      <w:r>
        <w:rPr>
          <w:rStyle w:val="default"/>
          <w:rFonts w:cs="FrankRuehl"/>
          <w:sz w:val="26"/>
          <w:rtl/>
        </w:rPr>
        <w:t>–</w:t>
      </w:r>
      <w:r>
        <w:rPr>
          <w:rStyle w:val="default"/>
          <w:rFonts w:cs="FrankRuehl" w:hint="cs"/>
          <w:sz w:val="26"/>
          <w:rtl/>
        </w:rPr>
        <w:t xml:space="preserve"> 36 משקולות;</w:t>
      </w:r>
    </w:p>
    <w:p w:rsidR="0007316B" w:rsidRDefault="0007316B">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 xml:space="preserve">נכה בדרגת נכות 40% עד 65%, רווק, גרוש או אלמן ואב לילד שטרם מלאו לו 15 </w:t>
      </w:r>
      <w:r>
        <w:rPr>
          <w:rStyle w:val="default"/>
          <w:rFonts w:cs="FrankRuehl"/>
          <w:sz w:val="26"/>
          <w:rtl/>
        </w:rPr>
        <w:t>–</w:t>
      </w:r>
      <w:r>
        <w:rPr>
          <w:rStyle w:val="default"/>
          <w:rFonts w:cs="FrankRuehl" w:hint="cs"/>
          <w:sz w:val="26"/>
          <w:rtl/>
        </w:rPr>
        <w:t xml:space="preserve"> 28 משקולות;</w:t>
      </w:r>
    </w:p>
    <w:p w:rsidR="0007316B" w:rsidRDefault="0007316B">
      <w:pPr>
        <w:pStyle w:val="P00"/>
        <w:spacing w:before="72"/>
        <w:ind w:left="624" w:right="1134"/>
        <w:rPr>
          <w:rStyle w:val="default"/>
          <w:rFonts w:cs="FrankRuehl" w:hint="cs"/>
          <w:sz w:val="26"/>
          <w:rtl/>
        </w:rPr>
      </w:pPr>
      <w:r>
        <w:rPr>
          <w:rStyle w:val="default"/>
          <w:rFonts w:cs="FrankRuehl" w:hint="cs"/>
          <w:sz w:val="26"/>
          <w:rtl/>
        </w:rPr>
        <w:t>(4)</w:t>
      </w:r>
      <w:r>
        <w:rPr>
          <w:rStyle w:val="default"/>
          <w:rFonts w:cs="FrankRuehl" w:hint="cs"/>
          <w:sz w:val="26"/>
          <w:rtl/>
        </w:rPr>
        <w:tab/>
        <w:t>נכה רווק, גרוש או אלמן ואב לילד שמלאו לו 15 וטרם מלאו לו 18:</w:t>
      </w:r>
    </w:p>
    <w:p w:rsidR="0007316B" w:rsidRDefault="0007316B">
      <w:pPr>
        <w:pStyle w:val="P00"/>
        <w:spacing w:before="72"/>
        <w:ind w:left="1021" w:right="1134"/>
        <w:rPr>
          <w:rStyle w:val="default"/>
          <w:rFonts w:cs="FrankRuehl" w:hint="cs"/>
          <w:sz w:val="26"/>
          <w:rtl/>
        </w:rPr>
      </w:pPr>
      <w:r>
        <w:rPr>
          <w:rStyle w:val="default"/>
          <w:rFonts w:cs="FrankRuehl" w:hint="cs"/>
          <w:sz w:val="26"/>
          <w:rtl/>
        </w:rPr>
        <w:t>(א)</w:t>
      </w:r>
      <w:r>
        <w:rPr>
          <w:rStyle w:val="default"/>
          <w:rFonts w:cs="FrankRuehl" w:hint="cs"/>
          <w:sz w:val="26"/>
          <w:rtl/>
        </w:rPr>
        <w:tab/>
        <w:t xml:space="preserve">לגבי שנת 2002 </w:t>
      </w:r>
      <w:r>
        <w:rPr>
          <w:rStyle w:val="default"/>
          <w:rFonts w:cs="FrankRuehl"/>
          <w:sz w:val="26"/>
          <w:rtl/>
        </w:rPr>
        <w:t>–</w:t>
      </w:r>
      <w:r>
        <w:rPr>
          <w:rStyle w:val="default"/>
          <w:rFonts w:cs="FrankRuehl" w:hint="cs"/>
          <w:sz w:val="26"/>
          <w:rtl/>
        </w:rPr>
        <w:t xml:space="preserve"> 40% מההפרש שבין התוספת הבסיסית ללפי תקנה 2(ב) והזכאות לפי פסקאות (2) או (3), לפי דרגת הנכות;</w:t>
      </w:r>
    </w:p>
    <w:p w:rsidR="0007316B" w:rsidRDefault="0007316B">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 xml:space="preserve">מיום כ"ז בטבת התשס"ג (1 בינואר 2003) </w:t>
      </w:r>
      <w:r>
        <w:rPr>
          <w:rStyle w:val="default"/>
          <w:rFonts w:cs="FrankRuehl"/>
          <w:sz w:val="26"/>
          <w:rtl/>
        </w:rPr>
        <w:t>–</w:t>
      </w:r>
      <w:r>
        <w:rPr>
          <w:rStyle w:val="default"/>
          <w:rFonts w:cs="FrankRuehl" w:hint="cs"/>
          <w:sz w:val="26"/>
          <w:rtl/>
        </w:rPr>
        <w:t xml:space="preserve"> 80% מההפרש שבין התוספת הבסיסית לפי תקנה 2(ב) והזכאות לפי פסקאות (2) או (3), לפי דרגת הנכות;</w:t>
      </w:r>
    </w:p>
    <w:p w:rsidR="0007316B" w:rsidRDefault="0007316B">
      <w:pPr>
        <w:pStyle w:val="P00"/>
        <w:spacing w:before="72"/>
        <w:ind w:left="624" w:right="1134"/>
        <w:rPr>
          <w:rStyle w:val="default"/>
          <w:rFonts w:cs="FrankRuehl" w:hint="cs"/>
          <w:sz w:val="26"/>
          <w:rtl/>
        </w:rPr>
      </w:pPr>
      <w:r>
        <w:rPr>
          <w:rStyle w:val="default"/>
          <w:rFonts w:cs="FrankRuehl" w:hint="cs"/>
          <w:sz w:val="26"/>
          <w:rtl/>
        </w:rPr>
        <w:t>(5)</w:t>
      </w:r>
      <w:r>
        <w:rPr>
          <w:rStyle w:val="default"/>
          <w:rFonts w:cs="FrankRuehl" w:hint="cs"/>
          <w:sz w:val="26"/>
          <w:rtl/>
        </w:rPr>
        <w:tab/>
        <w:t xml:space="preserve">אישה נכה בדרגת נכות 25% עד 49%, המנהלת משק בית עצמאי </w:t>
      </w:r>
      <w:r>
        <w:rPr>
          <w:rStyle w:val="default"/>
          <w:rFonts w:cs="FrankRuehl"/>
          <w:sz w:val="26"/>
          <w:rtl/>
        </w:rPr>
        <w:t>–</w:t>
      </w:r>
      <w:r>
        <w:rPr>
          <w:rStyle w:val="default"/>
          <w:rFonts w:cs="FrankRuehl" w:hint="cs"/>
          <w:sz w:val="26"/>
          <w:rtl/>
        </w:rPr>
        <w:t xml:space="preserve"> 6 משקולות;</w:t>
      </w:r>
    </w:p>
    <w:p w:rsidR="0007316B" w:rsidRDefault="0007316B">
      <w:pPr>
        <w:pStyle w:val="P00"/>
        <w:spacing w:before="72"/>
        <w:ind w:left="624" w:right="1134"/>
        <w:rPr>
          <w:rStyle w:val="default"/>
          <w:rFonts w:cs="FrankRuehl" w:hint="cs"/>
          <w:sz w:val="26"/>
          <w:rtl/>
        </w:rPr>
      </w:pPr>
      <w:r>
        <w:rPr>
          <w:rStyle w:val="default"/>
          <w:rFonts w:cs="FrankRuehl" w:hint="cs"/>
          <w:sz w:val="26"/>
          <w:rtl/>
        </w:rPr>
        <w:t>(6)</w:t>
      </w:r>
      <w:r>
        <w:rPr>
          <w:rStyle w:val="default"/>
          <w:rFonts w:cs="FrankRuehl" w:hint="cs"/>
          <w:sz w:val="26"/>
          <w:rtl/>
        </w:rPr>
        <w:tab/>
        <w:t xml:space="preserve">לנכה בדרגת נכות מיוחדת כמשמעה בסעיף 7(ד) בחוק ובתקנות הנכים (כללים לקביעת דרגת נכות מיוחדת), התשכ"ו-1965 (להלן </w:t>
      </w:r>
      <w:r>
        <w:rPr>
          <w:rStyle w:val="default"/>
          <w:rFonts w:cs="FrankRuehl"/>
          <w:sz w:val="26"/>
          <w:rtl/>
        </w:rPr>
        <w:t>–</w:t>
      </w:r>
      <w:r>
        <w:rPr>
          <w:rStyle w:val="default"/>
          <w:rFonts w:cs="FrankRuehl" w:hint="cs"/>
          <w:sz w:val="26"/>
          <w:rtl/>
        </w:rPr>
        <w:t xml:space="preserve"> נכות מיוחדת), שהוא נשוי ומלאו לרעייתו 40 שנה </w:t>
      </w:r>
      <w:r>
        <w:rPr>
          <w:rStyle w:val="default"/>
          <w:rFonts w:cs="FrankRuehl"/>
          <w:sz w:val="26"/>
          <w:rtl/>
        </w:rPr>
        <w:t>–</w:t>
      </w:r>
      <w:r>
        <w:rPr>
          <w:rStyle w:val="default"/>
          <w:rFonts w:cs="FrankRuehl" w:hint="cs"/>
          <w:sz w:val="26"/>
          <w:rtl/>
        </w:rPr>
        <w:t xml:space="preserve"> התוספת הבסיסית של נכה רווק לפי סוג הפגיעה;</w:t>
      </w:r>
    </w:p>
    <w:p w:rsidR="0007316B" w:rsidRDefault="0007316B">
      <w:pPr>
        <w:pStyle w:val="P00"/>
        <w:spacing w:before="72"/>
        <w:ind w:left="624" w:right="1134"/>
        <w:rPr>
          <w:rStyle w:val="default"/>
          <w:rFonts w:cs="FrankRuehl" w:hint="cs"/>
          <w:sz w:val="26"/>
          <w:rtl/>
        </w:rPr>
      </w:pPr>
      <w:r>
        <w:rPr>
          <w:rStyle w:val="default"/>
          <w:rFonts w:cs="FrankRuehl" w:hint="cs"/>
          <w:sz w:val="26"/>
          <w:rtl/>
        </w:rPr>
        <w:t>(7)</w:t>
      </w:r>
      <w:r>
        <w:rPr>
          <w:rStyle w:val="default"/>
          <w:rFonts w:cs="FrankRuehl" w:hint="cs"/>
          <w:sz w:val="26"/>
          <w:rtl/>
        </w:rPr>
        <w:tab/>
        <w:t xml:space="preserve">נכה בדרגת נכות מיוחדת גרוש ואב לילד שטרם מלאו לו 15 שנים </w:t>
      </w:r>
      <w:r>
        <w:rPr>
          <w:rStyle w:val="default"/>
          <w:rFonts w:cs="FrankRuehl"/>
          <w:sz w:val="26"/>
          <w:rtl/>
        </w:rPr>
        <w:t>–</w:t>
      </w:r>
      <w:r>
        <w:rPr>
          <w:rStyle w:val="default"/>
          <w:rFonts w:cs="FrankRuehl" w:hint="cs"/>
          <w:sz w:val="26"/>
          <w:rtl/>
        </w:rPr>
        <w:t xml:space="preserve"> התוספת הבסיסית בצירוף 30 משקולות נוספות אם הילד בחזקת הנכה או 15 משקולות נוספות אם הילד אינו בחזקת הנכה;</w:t>
      </w:r>
    </w:p>
    <w:p w:rsidR="0007316B" w:rsidRDefault="0007316B">
      <w:pPr>
        <w:pStyle w:val="P00"/>
        <w:spacing w:before="72"/>
        <w:ind w:left="624" w:right="1134"/>
        <w:rPr>
          <w:rStyle w:val="default"/>
          <w:rFonts w:cs="FrankRuehl" w:hint="cs"/>
          <w:sz w:val="26"/>
          <w:rtl/>
        </w:rPr>
      </w:pPr>
      <w:r>
        <w:rPr>
          <w:rStyle w:val="default"/>
          <w:rFonts w:cs="FrankRuehl" w:hint="cs"/>
          <w:sz w:val="26"/>
          <w:rtl/>
        </w:rPr>
        <w:t>(8)</w:t>
      </w:r>
      <w:r>
        <w:rPr>
          <w:rStyle w:val="default"/>
          <w:rFonts w:cs="FrankRuehl" w:hint="cs"/>
          <w:sz w:val="26"/>
          <w:rtl/>
        </w:rPr>
        <w:tab/>
        <w:t>לנכה בדרכת נכות מיוחדת שהוא אב לתאומים או יותר ילדים שנולדו בלידה רב-עוברית, תשולם התוספת הבסיסית וכן 30 משקולות נוספות עד מלאת לילדים שנתיים.</w:t>
      </w:r>
    </w:p>
    <w:p w:rsidR="0007316B" w:rsidRDefault="0007316B" w:rsidP="007D7363">
      <w:pPr>
        <w:pStyle w:val="P00"/>
        <w:spacing w:before="72"/>
        <w:ind w:left="0" w:right="1134"/>
        <w:rPr>
          <w:rStyle w:val="default"/>
          <w:rFonts w:cs="FrankRuehl" w:hint="cs"/>
          <w:rtl/>
        </w:rPr>
      </w:pPr>
      <w:bookmarkStart w:id="7" w:name="Seif4"/>
      <w:bookmarkEnd w:id="7"/>
      <w:r>
        <w:rPr>
          <w:rFonts w:cs="Miriam"/>
          <w:lang w:val="he-IL"/>
        </w:rPr>
        <w:pict>
          <v:rect id="_x0000_s2197" style="position:absolute;left:0;text-align:left;margin-left:470.7pt;margin-top:8.05pt;width:68.85pt;height:12.85pt;z-index:251652096" o:allowincell="f"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הריון ולידה</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לאישה נכה שהיא הרה תשולם תוספת כמפורט להלן:</w:t>
      </w:r>
    </w:p>
    <w:p w:rsidR="0007316B" w:rsidRDefault="000731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בדרגת נכות 10% עד 19% - בגין פגיעה לוקומוטורית </w:t>
      </w:r>
      <w:r>
        <w:rPr>
          <w:rStyle w:val="default"/>
          <w:rFonts w:cs="FrankRuehl"/>
          <w:rtl/>
        </w:rPr>
        <w:t>–</w:t>
      </w:r>
      <w:r>
        <w:rPr>
          <w:rStyle w:val="default"/>
          <w:rFonts w:cs="FrankRuehl" w:hint="cs"/>
          <w:rtl/>
        </w:rPr>
        <w:t xml:space="preserve"> בשלושת חודשי ההריון האחרונים ועד שישה חודשים אחרי הלידה </w:t>
      </w:r>
      <w:r>
        <w:rPr>
          <w:rStyle w:val="default"/>
          <w:rFonts w:cs="FrankRuehl"/>
          <w:rtl/>
        </w:rPr>
        <w:t>–</w:t>
      </w:r>
      <w:r>
        <w:rPr>
          <w:rStyle w:val="default"/>
          <w:rFonts w:cs="FrankRuehl" w:hint="cs"/>
          <w:rtl/>
        </w:rPr>
        <w:t xml:space="preserve"> 12 משקולות;</w:t>
      </w:r>
    </w:p>
    <w:p w:rsidR="0007316B" w:rsidRDefault="000731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בדרגת נכות 20% עד 49% - בשלושת חודשי ההריון האחרונים ועד שישה חודשים אחרי הלידה </w:t>
      </w:r>
      <w:r>
        <w:rPr>
          <w:rStyle w:val="default"/>
          <w:rFonts w:cs="FrankRuehl"/>
          <w:rtl/>
        </w:rPr>
        <w:t>–</w:t>
      </w:r>
      <w:r>
        <w:rPr>
          <w:rStyle w:val="default"/>
          <w:rFonts w:cs="FrankRuehl" w:hint="cs"/>
          <w:rtl/>
        </w:rPr>
        <w:t xml:space="preserve"> 24 משקולות;</w:t>
      </w:r>
    </w:p>
    <w:p w:rsidR="0007316B" w:rsidRDefault="000731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בדרגת נכות 50% עד 99%, בשלושת חודשי ההריון האחרונים ועד שישה חודשים אחרי הלידה </w:t>
      </w:r>
      <w:r>
        <w:rPr>
          <w:rStyle w:val="default"/>
          <w:rFonts w:cs="FrankRuehl"/>
          <w:rtl/>
        </w:rPr>
        <w:t>–</w:t>
      </w:r>
      <w:r>
        <w:rPr>
          <w:rStyle w:val="default"/>
          <w:rFonts w:cs="FrankRuehl" w:hint="cs"/>
          <w:rtl/>
        </w:rPr>
        <w:t xml:space="preserve"> 68 משקולות;</w:t>
      </w:r>
    </w:p>
    <w:p w:rsidR="0007316B" w:rsidRDefault="000731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בדרגת נכות 100%, בשלושת חודשי ההריון האחרונים ועד שישה חודשים אחרי הלידה </w:t>
      </w:r>
      <w:r>
        <w:rPr>
          <w:rStyle w:val="default"/>
          <w:rFonts w:cs="FrankRuehl"/>
          <w:rtl/>
        </w:rPr>
        <w:t>–</w:t>
      </w:r>
      <w:r>
        <w:rPr>
          <w:rStyle w:val="default"/>
          <w:rFonts w:cs="FrankRuehl" w:hint="cs"/>
          <w:rtl/>
        </w:rPr>
        <w:t xml:space="preserve"> 102 משקולות;</w:t>
      </w:r>
    </w:p>
    <w:p w:rsidR="0007316B" w:rsidRDefault="0007316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בדרגת נכות מיוחדת בשלושת חודשי ההריון האחרונים ועד מלאת לילד 15 שנים </w:t>
      </w:r>
      <w:r>
        <w:rPr>
          <w:rStyle w:val="default"/>
          <w:rFonts w:cs="FrankRuehl"/>
          <w:rtl/>
        </w:rPr>
        <w:t>–</w:t>
      </w:r>
      <w:r>
        <w:rPr>
          <w:rStyle w:val="default"/>
          <w:rFonts w:cs="FrankRuehl" w:hint="cs"/>
          <w:rtl/>
        </w:rPr>
        <w:t xml:space="preserve"> כפל התוספת הבסיסית לנכה נשוי לפי סוג הפגיעה.</w:t>
      </w:r>
    </w:p>
    <w:p w:rsidR="0007316B" w:rsidRDefault="000731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לנכה נשוי בדרגת נכות 100% ובדרגת נכות מיוחדת שאישתו מאושפזת או בשמירת הריון עד שלושה חודשים אחרי לידה </w:t>
      </w:r>
      <w:r>
        <w:rPr>
          <w:rStyle w:val="default"/>
          <w:rFonts w:cs="FrankRuehl"/>
          <w:rtl/>
        </w:rPr>
        <w:t>–</w:t>
      </w:r>
      <w:r>
        <w:rPr>
          <w:rStyle w:val="default"/>
          <w:rFonts w:cs="FrankRuehl" w:hint="cs"/>
          <w:rtl/>
        </w:rPr>
        <w:t xml:space="preserve"> התוספת הבסיסית כלנכה רווק לפי סוג הפגיעה.</w:t>
      </w:r>
    </w:p>
    <w:p w:rsidR="0007316B" w:rsidRDefault="0007316B" w:rsidP="007D7363">
      <w:pPr>
        <w:pStyle w:val="P00"/>
        <w:spacing w:before="72"/>
        <w:ind w:left="0" w:right="1134"/>
        <w:rPr>
          <w:rStyle w:val="default"/>
          <w:rFonts w:cs="FrankRuehl" w:hint="cs"/>
          <w:rtl/>
        </w:rPr>
      </w:pPr>
      <w:bookmarkStart w:id="8" w:name="Seif5"/>
      <w:bookmarkEnd w:id="8"/>
      <w:r>
        <w:rPr>
          <w:rFonts w:cs="Miriam"/>
          <w:szCs w:val="32"/>
          <w:rtl/>
          <w:lang w:val="he-IL"/>
        </w:rPr>
        <w:pict>
          <v:rect id="_x0000_s2539" style="position:absolute;left:0;text-align:left;margin-left:470.7pt;margin-top:8.45pt;width:68.85pt;height:12.85pt;z-index:251653120"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תוספת גיל</w:t>
                  </w:r>
                </w:p>
              </w:txbxContent>
            </v:textbox>
            <w10:anchorlock/>
          </v:rect>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לנכה בדרגת נכות 50% עד 100%, שהגיע לגיל 65 בגבר או 60 באישה, ישולם כפל התוספת הבסיסית, ובהגיעו לגיל 70, בין גבר ובין אישה, ישולמו לו:</w:t>
      </w:r>
    </w:p>
    <w:p w:rsidR="0007316B" w:rsidRDefault="000731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שנת 2002 שתי משקולות נוספות;</w:t>
      </w:r>
    </w:p>
    <w:p w:rsidR="0007316B" w:rsidRDefault="000731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מיום כ"ז בטבת התשס"ג (1 בינואר 2003) ארבע משקולות נוספות.</w:t>
      </w:r>
    </w:p>
    <w:p w:rsidR="0007316B" w:rsidRDefault="000731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נכה תוספת לאלמן לפי תקנה 3(1) עד (4), לא יהיה זכאי לכפל התוספת הבסיסית לפי תקנת משנה (א), ואולם יהיה זכאי לשתי משקולות נוספות עם הגיעו לגיל 70.</w:t>
      </w:r>
    </w:p>
    <w:p w:rsidR="0007316B" w:rsidRDefault="0007316B" w:rsidP="007D7363">
      <w:pPr>
        <w:pStyle w:val="P00"/>
        <w:spacing w:before="72"/>
        <w:ind w:left="0" w:right="1134"/>
        <w:rPr>
          <w:rStyle w:val="default"/>
          <w:rFonts w:cs="FrankRuehl" w:hint="cs"/>
          <w:rtl/>
        </w:rPr>
      </w:pPr>
      <w:bookmarkStart w:id="9" w:name="Seif6"/>
      <w:bookmarkEnd w:id="9"/>
      <w:r>
        <w:rPr>
          <w:rFonts w:cs="Miriam"/>
          <w:szCs w:val="32"/>
          <w:rtl/>
          <w:lang w:val="he-IL"/>
        </w:rPr>
        <w:pict>
          <v:rect id="_x0000_s2540" style="position:absolute;left:0;text-align:left;margin-left:470.7pt;margin-top:8.75pt;width:68.85pt;height:12.85pt;z-index:251654144"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נכה מאושפז</w:t>
                  </w:r>
                </w:p>
              </w:txbxContent>
            </v:textbox>
            <w10:anchorlock/>
          </v:rect>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נכה בדרגת נכות עד 100%, המאושפז אף שלא בגין נכותו המוכרת, יהיה זכאי לתוספת הבסיסית בלבד.</w:t>
      </w:r>
    </w:p>
    <w:p w:rsidR="0007316B" w:rsidRDefault="000731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נכה בדרגת נכות מיוחדת המאושפז בגין נכותו המוכרת, יהיה זכאי לתוספת הבסיסית, לתקופה שלא תעלה על שלושה חודשים, והחל בחודש הרביעי לאשפוזו </w:t>
      </w:r>
      <w:r>
        <w:rPr>
          <w:rStyle w:val="default"/>
          <w:rFonts w:cs="FrankRuehl"/>
          <w:rtl/>
        </w:rPr>
        <w:t>–</w:t>
      </w:r>
      <w:r>
        <w:rPr>
          <w:rStyle w:val="default"/>
          <w:rFonts w:cs="FrankRuehl" w:hint="cs"/>
          <w:rtl/>
        </w:rPr>
        <w:t xml:space="preserve"> לתוספת של 12 משקולות בלבד.</w:t>
      </w:r>
    </w:p>
    <w:p w:rsidR="0007316B" w:rsidRDefault="000731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נכה בדרגת נכות מיוחדת המאושפז שלא בגין נכותו המוכרת, יהיה זכאי, החל בחודש האישפוז הראשון לתוספת של 12 משקולות בלבד.</w:t>
      </w:r>
    </w:p>
    <w:p w:rsidR="0007316B" w:rsidRDefault="0007316B" w:rsidP="007D7363">
      <w:pPr>
        <w:pStyle w:val="P00"/>
        <w:spacing w:before="72"/>
        <w:ind w:left="0" w:right="1134"/>
        <w:rPr>
          <w:rStyle w:val="default"/>
          <w:rFonts w:cs="FrankRuehl" w:hint="cs"/>
          <w:rtl/>
        </w:rPr>
      </w:pPr>
      <w:bookmarkStart w:id="10" w:name="Seif7"/>
      <w:bookmarkEnd w:id="10"/>
      <w:r>
        <w:rPr>
          <w:rFonts w:cs="Miriam"/>
          <w:szCs w:val="32"/>
          <w:rtl/>
          <w:lang w:val="he-IL"/>
        </w:rPr>
        <w:pict>
          <v:rect id="_x0000_s2541" style="position:absolute;left:0;text-align:left;margin-left:464.7pt;margin-top:5.6pt;width:74.85pt;height:18pt;z-index:251655168"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תוספת לנכה המקבל ליווי</w:t>
                  </w:r>
                </w:p>
              </w:txbxContent>
            </v:textbox>
            <w10:anchorlock/>
          </v:rect>
        </w:pict>
      </w:r>
      <w:r>
        <w:rPr>
          <w:rStyle w:val="default"/>
          <w:rFonts w:cs="Miriam" w:hint="cs"/>
          <w:sz w:val="32"/>
          <w:szCs w:val="32"/>
          <w:rtl/>
        </w:rPr>
        <w:t>7</w:t>
      </w:r>
      <w:r>
        <w:rPr>
          <w:rStyle w:val="default"/>
          <w:rFonts w:cs="FrankRuehl" w:hint="cs"/>
          <w:rtl/>
        </w:rPr>
        <w:t>.</w:t>
      </w:r>
      <w:r>
        <w:rPr>
          <w:rStyle w:val="default"/>
          <w:rFonts w:cs="FrankRuehl" w:hint="cs"/>
          <w:rtl/>
        </w:rPr>
        <w:tab/>
        <w:t>התוספת לנכה המקבל ליווי בהתאם להחלטת הרופא המוסמך הראשי כמשמעותו בתקנה 2 לתקנות טיפול רפואי, תהיה התוספת הבסיסית, בהפחתה של 7.5% לכל משמרת ליווי בת ארבע שנות, ואולם ההפחתה לקוודרופלג לא תעלה על 33% ל-24 שעות ליווי.</w:t>
      </w:r>
    </w:p>
    <w:p w:rsidR="0007316B" w:rsidRDefault="0007316B" w:rsidP="007D7363">
      <w:pPr>
        <w:pStyle w:val="P00"/>
        <w:spacing w:before="72"/>
        <w:ind w:left="0" w:right="1134"/>
        <w:rPr>
          <w:rStyle w:val="default"/>
          <w:rFonts w:cs="FrankRuehl" w:hint="cs"/>
          <w:rtl/>
        </w:rPr>
      </w:pPr>
      <w:bookmarkStart w:id="11" w:name="Seif8"/>
      <w:bookmarkEnd w:id="11"/>
      <w:r>
        <w:rPr>
          <w:rFonts w:cs="Miriam"/>
          <w:szCs w:val="32"/>
          <w:rtl/>
          <w:lang w:val="he-IL"/>
        </w:rPr>
        <w:pict>
          <v:rect id="_x0000_s2542" style="position:absolute;left:0;text-align:left;margin-left:470.7pt;margin-top:7.7pt;width:68.85pt;height:12.85pt;z-index:251656192"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פגוע לב</w:t>
                  </w:r>
                </w:p>
              </w:txbxContent>
            </v:textbox>
            <w10:anchorlock/>
          </v:rect>
        </w:pict>
      </w:r>
      <w:r>
        <w:rPr>
          <w:rStyle w:val="default"/>
          <w:rFonts w:cs="Miriam" w:hint="cs"/>
          <w:sz w:val="32"/>
          <w:szCs w:val="32"/>
          <w:rtl/>
        </w:rPr>
        <w:t>8</w:t>
      </w:r>
      <w:r>
        <w:rPr>
          <w:rStyle w:val="default"/>
          <w:rFonts w:cs="FrankRuehl" w:hint="cs"/>
          <w:rtl/>
        </w:rPr>
        <w:t>.</w:t>
      </w:r>
      <w:r>
        <w:rPr>
          <w:rStyle w:val="default"/>
          <w:rFonts w:cs="FrankRuehl" w:hint="cs"/>
          <w:rtl/>
        </w:rPr>
        <w:tab/>
        <w:t>נכה פגוע לב שרק חלק מנכותו היא נכות מוכרת, יהיה זכאי, על אף האמור בתקנה 1, לתוספת בהתאם לנכותו הכוללת.</w:t>
      </w:r>
    </w:p>
    <w:p w:rsidR="00AD2495" w:rsidRDefault="00AD2495" w:rsidP="00AD2495">
      <w:pPr>
        <w:pStyle w:val="P00"/>
        <w:spacing w:before="72"/>
        <w:ind w:left="0" w:right="1134"/>
        <w:rPr>
          <w:rStyle w:val="default"/>
          <w:rFonts w:cs="FrankRuehl" w:hint="cs"/>
          <w:rtl/>
        </w:rPr>
      </w:pPr>
      <w:bookmarkStart w:id="12" w:name="Seif16"/>
      <w:bookmarkEnd w:id="12"/>
      <w:r>
        <w:rPr>
          <w:rFonts w:cs="Miriam"/>
          <w:szCs w:val="32"/>
          <w:rtl/>
          <w:lang w:val="he-IL"/>
        </w:rPr>
        <w:pict>
          <v:rect id="_x0000_s2552" style="position:absolute;left:0;text-align:left;margin-left:470.7pt;margin-top:7.7pt;width:68.85pt;height:22.3pt;z-index:251664384" filled="f" stroked="f" strokecolor="lime" strokeweight=".25pt">
            <v:textbox inset="0,0,0,0">
              <w:txbxContent>
                <w:p w:rsidR="00AD2495" w:rsidRDefault="00AD2495" w:rsidP="00AD2495">
                  <w:pPr>
                    <w:widowControl/>
                    <w:spacing w:before="0" w:line="160" w:lineRule="exact"/>
                    <w:ind w:left="0"/>
                    <w:jc w:val="left"/>
                    <w:rPr>
                      <w:rFonts w:cs="Miriam" w:hint="cs"/>
                      <w:szCs w:val="18"/>
                      <w:rtl/>
                    </w:rPr>
                  </w:pPr>
                  <w:r>
                    <w:rPr>
                      <w:rFonts w:cs="Miriam" w:hint="cs"/>
                      <w:szCs w:val="18"/>
                      <w:rtl/>
                    </w:rPr>
                    <w:t>תוספת לנכה קשיש</w:t>
                  </w:r>
                </w:p>
                <w:p w:rsidR="00AD2495" w:rsidRDefault="00AD2495" w:rsidP="00AD2495">
                  <w:pPr>
                    <w:widowControl/>
                    <w:spacing w:before="0" w:line="160" w:lineRule="exact"/>
                    <w:ind w:left="0"/>
                    <w:jc w:val="left"/>
                    <w:rPr>
                      <w:rFonts w:cs="Miriam" w:hint="cs"/>
                      <w:noProof/>
                      <w:szCs w:val="18"/>
                      <w:rtl/>
                    </w:rPr>
                  </w:pPr>
                  <w:r>
                    <w:rPr>
                      <w:rFonts w:cs="Miriam" w:hint="cs"/>
                      <w:szCs w:val="18"/>
                      <w:rtl/>
                    </w:rPr>
                    <w:t>תק' תשע"א-2011</w:t>
                  </w:r>
                </w:p>
              </w:txbxContent>
            </v:textbox>
            <w10:anchorlock/>
          </v:rect>
        </w:pict>
      </w:r>
      <w:r>
        <w:rPr>
          <w:rStyle w:val="default"/>
          <w:rFonts w:cs="Miriam" w:hint="cs"/>
          <w:sz w:val="32"/>
          <w:szCs w:val="32"/>
          <w:rtl/>
        </w:rPr>
        <w:t>8</w:t>
      </w:r>
      <w:r>
        <w:rPr>
          <w:rStyle w:val="default"/>
          <w:rFonts w:cs="FrankRuehl" w:hint="cs"/>
          <w:rtl/>
        </w:rPr>
        <w:t>א.</w:t>
      </w:r>
      <w:r>
        <w:rPr>
          <w:rStyle w:val="default"/>
          <w:rFonts w:cs="FrankRuehl" w:hint="cs"/>
          <w:rtl/>
        </w:rPr>
        <w:tab/>
        <w:t>נכה שמלאו לו 65 שנים ושדרגת נכותו אינה פחותה מ-50% יקבל, נוסף על זכאותו על פי תקנות אלה, תוספת של 16 משקולות, ובלבד שמתקיים אחד מתנאים אלה:</w:t>
      </w:r>
    </w:p>
    <w:p w:rsidR="00A3571B" w:rsidRDefault="00A3571B" w:rsidP="00A3571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הנכה חי בגפו;</w:t>
      </w:r>
    </w:p>
    <w:p w:rsidR="00A3571B" w:rsidRDefault="00A3571B" w:rsidP="00A3571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בן זוגו של הנכה תלוי במידה רבה בעזרת הזולת לביצוע רוב פעולות היום-יום או זקוק להשגחה, והכול לפי אישור רפואי וכן אישור המעיד על היקף ההגבלה בתפקוד.</w:t>
      </w:r>
    </w:p>
    <w:p w:rsidR="00A3571B" w:rsidRPr="001A0310" w:rsidRDefault="00A3571B" w:rsidP="00A3571B">
      <w:pPr>
        <w:pStyle w:val="P00"/>
        <w:spacing w:before="0"/>
        <w:ind w:left="0" w:right="1134"/>
        <w:rPr>
          <w:rStyle w:val="default"/>
          <w:rFonts w:cs="FrankRuehl" w:hint="cs"/>
          <w:vanish/>
          <w:color w:val="FF0000"/>
          <w:szCs w:val="20"/>
          <w:shd w:val="clear" w:color="auto" w:fill="FFFF99"/>
          <w:rtl/>
        </w:rPr>
      </w:pPr>
      <w:bookmarkStart w:id="13" w:name="Rov18"/>
      <w:r w:rsidRPr="001A0310">
        <w:rPr>
          <w:rStyle w:val="default"/>
          <w:rFonts w:cs="FrankRuehl" w:hint="cs"/>
          <w:vanish/>
          <w:color w:val="FF0000"/>
          <w:szCs w:val="20"/>
          <w:shd w:val="clear" w:color="auto" w:fill="FFFF99"/>
          <w:rtl/>
        </w:rPr>
        <w:t>מיום 28.9.2011</w:t>
      </w:r>
    </w:p>
    <w:p w:rsidR="00A3571B" w:rsidRPr="001A0310" w:rsidRDefault="00A3571B" w:rsidP="00A3571B">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תשע"א-2011</w:t>
      </w:r>
    </w:p>
    <w:p w:rsidR="00A3571B" w:rsidRPr="001A0310" w:rsidRDefault="00A3571B" w:rsidP="00A3571B">
      <w:pPr>
        <w:pStyle w:val="P00"/>
        <w:spacing w:before="0"/>
        <w:ind w:left="0" w:right="1134"/>
        <w:rPr>
          <w:rStyle w:val="default"/>
          <w:rFonts w:cs="FrankRuehl" w:hint="cs"/>
          <w:vanish/>
          <w:szCs w:val="20"/>
          <w:shd w:val="clear" w:color="auto" w:fill="FFFF99"/>
          <w:rtl/>
        </w:rPr>
      </w:pPr>
      <w:hyperlink r:id="rId36" w:history="1">
        <w:r w:rsidRPr="001A0310">
          <w:rPr>
            <w:rStyle w:val="Hyperlink"/>
            <w:rFonts w:hint="cs"/>
            <w:vanish/>
            <w:szCs w:val="20"/>
            <w:shd w:val="clear" w:color="auto" w:fill="FFFF99"/>
            <w:rtl/>
          </w:rPr>
          <w:t>ק"ת תשע"א מס' 7027</w:t>
        </w:r>
      </w:hyperlink>
      <w:r w:rsidRPr="001A0310">
        <w:rPr>
          <w:rStyle w:val="default"/>
          <w:rFonts w:cs="FrankRuehl" w:hint="cs"/>
          <w:vanish/>
          <w:szCs w:val="20"/>
          <w:shd w:val="clear" w:color="auto" w:fill="FFFF99"/>
          <w:rtl/>
        </w:rPr>
        <w:t xml:space="preserve"> מיום 29.8.2011 עמ' 1305</w:t>
      </w:r>
    </w:p>
    <w:p w:rsidR="00A3571B" w:rsidRPr="00AD2495" w:rsidRDefault="00A3571B" w:rsidP="00A3571B">
      <w:pPr>
        <w:pStyle w:val="P00"/>
        <w:spacing w:before="0"/>
        <w:ind w:left="0" w:right="1134"/>
        <w:rPr>
          <w:rStyle w:val="default"/>
          <w:rFonts w:cs="FrankRuehl" w:hint="cs"/>
          <w:sz w:val="2"/>
          <w:szCs w:val="2"/>
          <w:shd w:val="clear" w:color="auto" w:fill="FFFF99"/>
          <w:rtl/>
        </w:rPr>
      </w:pPr>
      <w:r w:rsidRPr="001A0310">
        <w:rPr>
          <w:rStyle w:val="default"/>
          <w:rFonts w:cs="FrankRuehl" w:hint="cs"/>
          <w:b/>
          <w:bCs/>
          <w:vanish/>
          <w:szCs w:val="20"/>
          <w:shd w:val="clear" w:color="auto" w:fill="FFFF99"/>
          <w:rtl/>
        </w:rPr>
        <w:t>הוספת תקנה 8א</w:t>
      </w:r>
      <w:bookmarkEnd w:id="13"/>
    </w:p>
    <w:p w:rsidR="00A3571B" w:rsidRDefault="00A3571B" w:rsidP="00A3571B">
      <w:pPr>
        <w:pStyle w:val="P00"/>
        <w:spacing w:before="72"/>
        <w:ind w:left="0" w:right="1134"/>
        <w:rPr>
          <w:rStyle w:val="default"/>
          <w:rFonts w:cs="FrankRuehl" w:hint="cs"/>
          <w:rtl/>
        </w:rPr>
      </w:pPr>
      <w:bookmarkStart w:id="14" w:name="Seif17"/>
      <w:bookmarkEnd w:id="14"/>
      <w:r>
        <w:rPr>
          <w:rFonts w:cs="Miriam"/>
          <w:szCs w:val="32"/>
          <w:rtl/>
          <w:lang w:val="he-IL"/>
        </w:rPr>
        <w:pict>
          <v:rect id="_x0000_s2556" style="position:absolute;left:0;text-align:left;margin-left:462.3pt;margin-top:7.7pt;width:77.25pt;height:34.4pt;z-index:251666432" filled="f" stroked="f" strokecolor="lime" strokeweight=".25pt">
            <v:textbox inset="0,0,0,0">
              <w:txbxContent>
                <w:p w:rsidR="00A3571B" w:rsidRDefault="00A3571B" w:rsidP="00A3571B">
                  <w:pPr>
                    <w:widowControl/>
                    <w:spacing w:before="0" w:line="160" w:lineRule="exact"/>
                    <w:ind w:left="0"/>
                    <w:jc w:val="left"/>
                    <w:rPr>
                      <w:rFonts w:cs="Miriam" w:hint="cs"/>
                      <w:szCs w:val="18"/>
                      <w:rtl/>
                    </w:rPr>
                  </w:pPr>
                  <w:r>
                    <w:rPr>
                      <w:rFonts w:cs="Miriam" w:hint="cs"/>
                      <w:szCs w:val="18"/>
                      <w:rtl/>
                    </w:rPr>
                    <w:t>תוספת לפגוע כליות המטופל בדיאליזה</w:t>
                  </w:r>
                </w:p>
                <w:p w:rsidR="00A3571B" w:rsidRDefault="00A3571B" w:rsidP="00A3571B">
                  <w:pPr>
                    <w:widowControl/>
                    <w:spacing w:before="0" w:line="160" w:lineRule="exact"/>
                    <w:ind w:left="0"/>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תשע"ו-2016</w:t>
                  </w:r>
                </w:p>
              </w:txbxContent>
            </v:textbox>
            <w10:anchorlock/>
          </v:rect>
        </w:pict>
      </w:r>
      <w:r>
        <w:rPr>
          <w:rStyle w:val="default"/>
          <w:rFonts w:cs="Miriam" w:hint="cs"/>
          <w:sz w:val="32"/>
          <w:szCs w:val="32"/>
          <w:rtl/>
        </w:rPr>
        <w:t>8</w:t>
      </w:r>
      <w:r>
        <w:rPr>
          <w:rStyle w:val="default"/>
          <w:rFonts w:cs="FrankRuehl" w:hint="cs"/>
          <w:rtl/>
        </w:rPr>
        <w:t>ב.</w:t>
      </w:r>
      <w:r>
        <w:rPr>
          <w:rStyle w:val="default"/>
          <w:rFonts w:cs="FrankRuehl" w:hint="cs"/>
          <w:rtl/>
        </w:rPr>
        <w:tab/>
        <w:t>נכה פגוע כליות והמטופל בדיאליזה באופן קבוע, יקבל, נוסף על זכאותו על פי תקנות אלה, תוספת של 20 משקולות.</w:t>
      </w:r>
    </w:p>
    <w:p w:rsidR="00A3571B" w:rsidRPr="001A0310" w:rsidRDefault="00A3571B" w:rsidP="00A3571B">
      <w:pPr>
        <w:pStyle w:val="P00"/>
        <w:spacing w:before="0"/>
        <w:ind w:left="0" w:right="1134"/>
        <w:rPr>
          <w:rStyle w:val="default"/>
          <w:rFonts w:cs="FrankRuehl" w:hint="cs"/>
          <w:vanish/>
          <w:color w:val="FF0000"/>
          <w:szCs w:val="20"/>
          <w:shd w:val="clear" w:color="auto" w:fill="FFFF99"/>
          <w:rtl/>
        </w:rPr>
      </w:pPr>
      <w:bookmarkStart w:id="15" w:name="Rov21"/>
      <w:r w:rsidRPr="001A0310">
        <w:rPr>
          <w:rStyle w:val="default"/>
          <w:rFonts w:cs="FrankRuehl" w:hint="cs"/>
          <w:vanish/>
          <w:color w:val="FF0000"/>
          <w:szCs w:val="20"/>
          <w:shd w:val="clear" w:color="auto" w:fill="FFFF99"/>
          <w:rtl/>
        </w:rPr>
        <w:t>מיום 1.1.2016</w:t>
      </w:r>
    </w:p>
    <w:p w:rsidR="00A3571B" w:rsidRPr="001A0310" w:rsidRDefault="00A3571B" w:rsidP="00A3571B">
      <w:pPr>
        <w:pStyle w:val="P00"/>
        <w:spacing w:before="0"/>
        <w:ind w:left="0" w:right="1134"/>
        <w:rPr>
          <w:rStyle w:val="default"/>
          <w:rFonts w:cs="FrankRuehl" w:hint="cs"/>
          <w:vanish/>
          <w:szCs w:val="20"/>
          <w:shd w:val="clear" w:color="auto" w:fill="FFFF99"/>
          <w:rtl/>
        </w:rPr>
      </w:pPr>
      <w:r w:rsidRPr="001A0310">
        <w:rPr>
          <w:rStyle w:val="default"/>
          <w:rFonts w:cs="FrankRuehl" w:hint="cs"/>
          <w:b/>
          <w:bCs/>
          <w:vanish/>
          <w:szCs w:val="20"/>
          <w:shd w:val="clear" w:color="auto" w:fill="FFFF99"/>
          <w:rtl/>
        </w:rPr>
        <w:t>תק' (מס' 2) תשע"ו-2016</w:t>
      </w:r>
    </w:p>
    <w:p w:rsidR="00A3571B" w:rsidRPr="001A0310" w:rsidRDefault="00A3571B" w:rsidP="00A3571B">
      <w:pPr>
        <w:pStyle w:val="P00"/>
        <w:spacing w:before="0"/>
        <w:ind w:left="0" w:right="1134"/>
        <w:rPr>
          <w:rStyle w:val="default"/>
          <w:rFonts w:cs="FrankRuehl" w:hint="cs"/>
          <w:vanish/>
          <w:szCs w:val="20"/>
          <w:shd w:val="clear" w:color="auto" w:fill="FFFF99"/>
          <w:rtl/>
        </w:rPr>
      </w:pPr>
      <w:hyperlink r:id="rId37" w:history="1">
        <w:r w:rsidRPr="001A0310">
          <w:rPr>
            <w:rStyle w:val="Hyperlink"/>
            <w:rFonts w:hint="cs"/>
            <w:vanish/>
            <w:szCs w:val="20"/>
            <w:shd w:val="clear" w:color="auto" w:fill="FFFF99"/>
            <w:rtl/>
          </w:rPr>
          <w:t>ק"ת תשע"ו מס' 7714</w:t>
        </w:r>
      </w:hyperlink>
      <w:r w:rsidRPr="001A0310">
        <w:rPr>
          <w:rStyle w:val="default"/>
          <w:rFonts w:cs="FrankRuehl" w:hint="cs"/>
          <w:vanish/>
          <w:szCs w:val="20"/>
          <w:shd w:val="clear" w:color="auto" w:fill="FFFF99"/>
          <w:rtl/>
        </w:rPr>
        <w:t xml:space="preserve"> מיום 19.9.2016 עמ' 2260</w:t>
      </w:r>
    </w:p>
    <w:p w:rsidR="00A3571B" w:rsidRPr="00A3571B" w:rsidRDefault="00A3571B" w:rsidP="00A3571B">
      <w:pPr>
        <w:pStyle w:val="P00"/>
        <w:spacing w:before="0"/>
        <w:ind w:left="0" w:right="1134"/>
        <w:rPr>
          <w:rStyle w:val="default"/>
          <w:rFonts w:cs="FrankRuehl" w:hint="cs"/>
          <w:sz w:val="2"/>
          <w:szCs w:val="2"/>
          <w:shd w:val="clear" w:color="auto" w:fill="FFFF99"/>
          <w:rtl/>
        </w:rPr>
      </w:pPr>
      <w:r w:rsidRPr="001A0310">
        <w:rPr>
          <w:rStyle w:val="default"/>
          <w:rFonts w:cs="FrankRuehl" w:hint="cs"/>
          <w:b/>
          <w:bCs/>
          <w:vanish/>
          <w:szCs w:val="20"/>
          <w:shd w:val="clear" w:color="auto" w:fill="FFFF99"/>
          <w:rtl/>
        </w:rPr>
        <w:t>הוספת תקנה 8ב</w:t>
      </w:r>
      <w:bookmarkEnd w:id="15"/>
    </w:p>
    <w:p w:rsidR="0007316B" w:rsidRDefault="0007316B" w:rsidP="007D7363">
      <w:pPr>
        <w:pStyle w:val="P00"/>
        <w:spacing w:before="72"/>
        <w:ind w:left="0" w:right="1134"/>
        <w:rPr>
          <w:rStyle w:val="default"/>
          <w:rFonts w:cs="FrankRuehl" w:hint="cs"/>
          <w:rtl/>
        </w:rPr>
      </w:pPr>
      <w:bookmarkStart w:id="16" w:name="Seif9"/>
      <w:bookmarkEnd w:id="16"/>
      <w:r>
        <w:rPr>
          <w:rFonts w:cs="Miriam"/>
          <w:szCs w:val="32"/>
          <w:rtl/>
          <w:lang w:val="he-IL"/>
        </w:rPr>
        <w:pict>
          <v:rect id="_x0000_s2543" style="position:absolute;left:0;text-align:left;margin-left:470.7pt;margin-top:10.75pt;width:68.85pt;height:12.85pt;z-index:251657216"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הגדלת התוספת</w:t>
                  </w:r>
                </w:p>
              </w:txbxContent>
            </v:textbox>
            <w10:anchorlock/>
          </v:rect>
        </w:pict>
      </w:r>
      <w:r>
        <w:rPr>
          <w:rStyle w:val="default"/>
          <w:rFonts w:cs="Miriam" w:hint="cs"/>
          <w:sz w:val="32"/>
          <w:szCs w:val="32"/>
          <w:rtl/>
        </w:rPr>
        <w:t>9</w:t>
      </w:r>
      <w:r>
        <w:rPr>
          <w:rStyle w:val="default"/>
          <w:rFonts w:cs="FrankRuehl" w:hint="cs"/>
          <w:rtl/>
        </w:rPr>
        <w:t>.</w:t>
      </w:r>
      <w:r>
        <w:rPr>
          <w:rStyle w:val="default"/>
          <w:rFonts w:cs="FrankRuehl" w:hint="cs"/>
          <w:rtl/>
        </w:rPr>
        <w:tab/>
        <w:t xml:space="preserve">נכה שאינו זכאי לתוספת בשל מצב משפחתי מיוחד לפי תקנה 3(1) עד (3) או שיש הכרח בהמשך תשלום התוספת אף שהמצב המשפחתי המיוחד פג, ניתן יהיה לשלם תוספת לפי תקנה </w:t>
      </w:r>
      <w:r>
        <w:rPr>
          <w:rStyle w:val="default"/>
          <w:rFonts w:cs="FrankRuehl"/>
          <w:rtl/>
        </w:rPr>
        <w:br/>
      </w:r>
      <w:r>
        <w:rPr>
          <w:rStyle w:val="default"/>
          <w:rFonts w:cs="FrankRuehl" w:hint="cs"/>
          <w:rtl/>
        </w:rPr>
        <w:t>3(1) עד (3), אם ימצא קצין תגמולים, מטעמים מיוחדים שיירשמו, כי נסיבות המקרה הן קיצוניות וייחודיות המצדיקות תשלום תוספת כאמור.</w:t>
      </w:r>
    </w:p>
    <w:p w:rsidR="0007316B" w:rsidRDefault="0007316B" w:rsidP="007D7363">
      <w:pPr>
        <w:pStyle w:val="P00"/>
        <w:spacing w:before="72"/>
        <w:ind w:left="0" w:right="1134"/>
        <w:rPr>
          <w:rStyle w:val="default"/>
          <w:rFonts w:cs="FrankRuehl" w:hint="cs"/>
          <w:rtl/>
        </w:rPr>
      </w:pPr>
      <w:bookmarkStart w:id="17" w:name="Seif10"/>
      <w:bookmarkEnd w:id="17"/>
      <w:r>
        <w:rPr>
          <w:rFonts w:cs="Miriam"/>
          <w:szCs w:val="32"/>
          <w:rtl/>
          <w:lang w:val="he-IL"/>
        </w:rPr>
        <w:pict>
          <v:rect id="_x0000_s2544" style="position:absolute;left:0;text-align:left;margin-left:470.7pt;margin-top:5.85pt;width:68.85pt;height:12.85pt;z-index:251658240"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נכה שנפטר</w:t>
                  </w:r>
                </w:p>
              </w:txbxContent>
            </v:textbox>
            <w10:anchorlock/>
          </v:rect>
        </w:pict>
      </w:r>
      <w:r>
        <w:rPr>
          <w:rStyle w:val="default"/>
          <w:rFonts w:cs="Miriam" w:hint="cs"/>
          <w:sz w:val="32"/>
          <w:szCs w:val="32"/>
          <w:rtl/>
        </w:rPr>
        <w:t>10</w:t>
      </w:r>
      <w:r>
        <w:rPr>
          <w:rStyle w:val="default"/>
          <w:rFonts w:cs="FrankRuehl" w:hint="cs"/>
          <w:rtl/>
        </w:rPr>
        <w:t>.</w:t>
      </w:r>
      <w:r>
        <w:rPr>
          <w:rStyle w:val="default"/>
          <w:rFonts w:cs="FrankRuehl" w:hint="cs"/>
          <w:rtl/>
        </w:rPr>
        <w:tab/>
        <w:t>נפטר נכה שהיה זכאי לתוספת לפי תקנות אלה ואשת הנכה מקבלת תגמול לפי סעיף 20א(א) לחוק, ישולמו לה התוספת הבסיסית וכן תוספת גיל, אם היה הנכה זכאי לה עובר לפטירתו, לתקופה של 36 חודשים מיום פטירת הנכה.</w:t>
      </w:r>
    </w:p>
    <w:p w:rsidR="0007316B" w:rsidRDefault="0007316B" w:rsidP="007D7363">
      <w:pPr>
        <w:pStyle w:val="P00"/>
        <w:spacing w:before="72"/>
        <w:ind w:left="0" w:right="1134"/>
        <w:rPr>
          <w:rStyle w:val="default"/>
          <w:rFonts w:cs="FrankRuehl" w:hint="cs"/>
          <w:rtl/>
        </w:rPr>
      </w:pPr>
      <w:bookmarkStart w:id="18" w:name="Seif11"/>
      <w:bookmarkEnd w:id="18"/>
      <w:r>
        <w:rPr>
          <w:rFonts w:cs="Miriam"/>
          <w:szCs w:val="32"/>
          <w:rtl/>
          <w:lang w:val="he-IL"/>
        </w:rPr>
        <w:pict>
          <v:rect id="_x0000_s2545" style="position:absolute;left:0;text-align:left;margin-left:470.7pt;margin-top:7.95pt;width:68.85pt;height:12.85pt;z-index:251659264" filled="f" stroked="f" strokecolor="lime" strokeweight=".25pt">
            <v:textbox style="mso-next-textbox:#_x0000_s2545" inset="0,0,0,0">
              <w:txbxContent>
                <w:p w:rsidR="0007316B" w:rsidRDefault="0007316B">
                  <w:pPr>
                    <w:widowControl/>
                    <w:spacing w:before="0" w:line="160" w:lineRule="exact"/>
                    <w:ind w:left="0"/>
                    <w:jc w:val="left"/>
                    <w:rPr>
                      <w:rFonts w:cs="Miriam" w:hint="cs"/>
                      <w:noProof/>
                      <w:szCs w:val="18"/>
                      <w:rtl/>
                    </w:rPr>
                  </w:pPr>
                  <w:r>
                    <w:rPr>
                      <w:rFonts w:cs="Miriam" w:hint="cs"/>
                      <w:szCs w:val="18"/>
                      <w:rtl/>
                    </w:rPr>
                    <w:t>חובת דיווח</w:t>
                  </w:r>
                </w:p>
              </w:txbxContent>
            </v:textbox>
            <w10:anchorlock/>
          </v:rect>
        </w:pict>
      </w:r>
      <w:r>
        <w:rPr>
          <w:rStyle w:val="default"/>
          <w:rFonts w:cs="Miriam" w:hint="cs"/>
          <w:sz w:val="32"/>
          <w:szCs w:val="32"/>
          <w:rtl/>
        </w:rPr>
        <w:t>11</w:t>
      </w:r>
      <w:r>
        <w:rPr>
          <w:rStyle w:val="default"/>
          <w:rFonts w:cs="FrankRuehl" w:hint="cs"/>
          <w:rtl/>
        </w:rPr>
        <w:t>.</w:t>
      </w:r>
      <w:r>
        <w:rPr>
          <w:rStyle w:val="default"/>
          <w:rFonts w:cs="FrankRuehl" w:hint="cs"/>
          <w:rtl/>
        </w:rPr>
        <w:tab/>
        <w:t>חל בהרכב משפחתו של נכה שינוי המזכהו בהגדלת התוספת, חייב הוא להודיע על השינוי לקצין תגמולים בתוך שנתיים מיום השינוי; הודיע לאחר עבור שנתיים מיום השינוי, יהיה זכאי להגדלת התוספת רק מתאריך מסירת ההודעה.</w:t>
      </w:r>
    </w:p>
    <w:p w:rsidR="0007316B" w:rsidRDefault="0007316B" w:rsidP="007D7363">
      <w:pPr>
        <w:pStyle w:val="P00"/>
        <w:spacing w:before="72"/>
        <w:ind w:left="0" w:right="1134"/>
        <w:rPr>
          <w:rStyle w:val="default"/>
          <w:rFonts w:cs="FrankRuehl" w:hint="cs"/>
          <w:rtl/>
        </w:rPr>
      </w:pPr>
      <w:bookmarkStart w:id="19" w:name="Seif12"/>
      <w:bookmarkEnd w:id="19"/>
      <w:r>
        <w:rPr>
          <w:rFonts w:cs="Miriam"/>
          <w:szCs w:val="32"/>
          <w:rtl/>
          <w:lang w:val="he-IL"/>
        </w:rPr>
        <w:pict>
          <v:rect id="_x0000_s2546" style="position:absolute;left:0;text-align:left;margin-left:470.7pt;margin-top:10pt;width:68.85pt;height:12.85pt;z-index:251660288"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משקולת שלמה</w:t>
                  </w:r>
                </w:p>
              </w:txbxContent>
            </v:textbox>
            <w10:anchorlock/>
          </v:rect>
        </w:pict>
      </w:r>
      <w:r>
        <w:rPr>
          <w:rStyle w:val="default"/>
          <w:rFonts w:cs="Miriam" w:hint="cs"/>
          <w:sz w:val="32"/>
          <w:szCs w:val="32"/>
          <w:rtl/>
        </w:rPr>
        <w:t>12</w:t>
      </w:r>
      <w:r>
        <w:rPr>
          <w:rStyle w:val="default"/>
          <w:rFonts w:cs="FrankRuehl" w:hint="cs"/>
          <w:rtl/>
        </w:rPr>
        <w:t>.</w:t>
      </w:r>
      <w:r>
        <w:rPr>
          <w:rStyle w:val="default"/>
          <w:rFonts w:cs="FrankRuehl" w:hint="cs"/>
          <w:rtl/>
        </w:rPr>
        <w:tab/>
        <w:t>הזכאות לתוספת תהיה במשקולות שלמות; התקבלו בחישוב הזכאות חלקי משקולת, יראו חלק משקולת הגדול ממחצית או שווה לה כמשקולת שלמה, וחלק המשקולת הקטן ממחצית המשקולת לא יבוא במנין.</w:t>
      </w:r>
    </w:p>
    <w:p w:rsidR="0007316B" w:rsidRDefault="0007316B" w:rsidP="007D7363">
      <w:pPr>
        <w:pStyle w:val="P00"/>
        <w:spacing w:before="72"/>
        <w:ind w:left="0" w:right="1134"/>
        <w:rPr>
          <w:rStyle w:val="default"/>
          <w:rFonts w:cs="FrankRuehl" w:hint="cs"/>
          <w:rtl/>
        </w:rPr>
      </w:pPr>
      <w:bookmarkStart w:id="20" w:name="Seif13"/>
      <w:bookmarkEnd w:id="20"/>
      <w:r>
        <w:rPr>
          <w:rFonts w:cs="Miriam"/>
          <w:szCs w:val="32"/>
          <w:rtl/>
          <w:lang w:val="he-IL"/>
        </w:rPr>
        <w:pict>
          <v:rect id="_x0000_s2547" style="position:absolute;left:0;text-align:left;margin-left:470.7pt;margin-top:6.1pt;width:68.85pt;height:12.85pt;z-index:251661312"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ביטול</w:t>
                  </w:r>
                </w:p>
              </w:txbxContent>
            </v:textbox>
            <w10:anchorlock/>
          </v:rect>
        </w:pict>
      </w:r>
      <w:r>
        <w:rPr>
          <w:rStyle w:val="default"/>
          <w:rFonts w:cs="Miriam" w:hint="cs"/>
          <w:sz w:val="32"/>
          <w:szCs w:val="32"/>
          <w:rtl/>
        </w:rPr>
        <w:t>13</w:t>
      </w:r>
      <w:r>
        <w:rPr>
          <w:rStyle w:val="default"/>
          <w:rFonts w:cs="FrankRuehl" w:hint="cs"/>
          <w:rtl/>
        </w:rPr>
        <w:t>.</w:t>
      </w:r>
      <w:r>
        <w:rPr>
          <w:rStyle w:val="default"/>
          <w:rFonts w:cs="FrankRuehl" w:hint="cs"/>
          <w:rtl/>
        </w:rPr>
        <w:tab/>
        <w:t xml:space="preserve">תקנות הנכים (תגמולים ושיקום) (תשלום למימון צרכים מיוחדים), התשס"ג-2002 </w:t>
      </w:r>
      <w:r>
        <w:rPr>
          <w:rStyle w:val="default"/>
          <w:rFonts w:cs="FrankRuehl"/>
          <w:rtl/>
        </w:rPr>
        <w:t>–</w:t>
      </w:r>
      <w:r>
        <w:rPr>
          <w:rStyle w:val="default"/>
          <w:rFonts w:cs="FrankRuehl" w:hint="cs"/>
          <w:rtl/>
        </w:rPr>
        <w:t xml:space="preserve"> בטלות.</w:t>
      </w:r>
    </w:p>
    <w:p w:rsidR="0007316B" w:rsidRDefault="0007316B" w:rsidP="007D7363">
      <w:pPr>
        <w:pStyle w:val="P00"/>
        <w:spacing w:before="72"/>
        <w:ind w:left="0" w:right="1134"/>
        <w:rPr>
          <w:rStyle w:val="default"/>
          <w:rFonts w:cs="FrankRuehl" w:hint="cs"/>
          <w:rtl/>
        </w:rPr>
      </w:pPr>
      <w:bookmarkStart w:id="21" w:name="Seif14"/>
      <w:bookmarkEnd w:id="21"/>
      <w:r>
        <w:rPr>
          <w:rFonts w:cs="Miriam"/>
          <w:szCs w:val="32"/>
          <w:rtl/>
          <w:lang w:val="he-IL"/>
        </w:rPr>
        <w:pict>
          <v:rect id="_x0000_s2548" style="position:absolute;left:0;text-align:left;margin-left:470.7pt;margin-top:9.15pt;width:68.85pt;height:12.85pt;z-index:251662336" filled="f" stroked="f" strokecolor="lime" strokeweight=".25pt">
            <v:textbox inset="0,0,0,0">
              <w:txbxContent>
                <w:p w:rsidR="0007316B" w:rsidRDefault="0007316B">
                  <w:pPr>
                    <w:widowControl/>
                    <w:spacing w:before="0" w:line="160" w:lineRule="exact"/>
                    <w:ind w:left="0"/>
                    <w:jc w:val="left"/>
                    <w:rPr>
                      <w:rFonts w:cs="Miriam" w:hint="cs"/>
                      <w:noProof/>
                      <w:szCs w:val="18"/>
                      <w:rtl/>
                    </w:rPr>
                  </w:pPr>
                  <w:r>
                    <w:rPr>
                      <w:rFonts w:cs="Miriam" w:hint="cs"/>
                      <w:szCs w:val="18"/>
                      <w:rtl/>
                    </w:rPr>
                    <w:t>תחילה</w:t>
                  </w:r>
                </w:p>
              </w:txbxContent>
            </v:textbox>
            <w10:anchorlock/>
          </v:rect>
        </w:pict>
      </w:r>
      <w:r>
        <w:rPr>
          <w:rStyle w:val="default"/>
          <w:rFonts w:cs="Miriam" w:hint="cs"/>
          <w:sz w:val="32"/>
          <w:szCs w:val="32"/>
          <w:rtl/>
        </w:rPr>
        <w:t>14</w:t>
      </w:r>
      <w:r>
        <w:rPr>
          <w:rStyle w:val="default"/>
          <w:rFonts w:cs="FrankRuehl" w:hint="cs"/>
          <w:rtl/>
        </w:rPr>
        <w:t>.</w:t>
      </w:r>
      <w:r>
        <w:rPr>
          <w:rStyle w:val="default"/>
          <w:rFonts w:cs="FrankRuehl" w:hint="cs"/>
          <w:rtl/>
        </w:rPr>
        <w:tab/>
        <w:t>תחילתן של תקנות אלה ביום י"ז בטבת התשס"ב (1 בינואר 2002).</w:t>
      </w:r>
    </w:p>
    <w:p w:rsidR="002F5CA0" w:rsidRDefault="002F5CA0">
      <w:pPr>
        <w:pStyle w:val="P00"/>
        <w:spacing w:before="72"/>
        <w:ind w:left="0" w:right="1134"/>
        <w:rPr>
          <w:rStyle w:val="default"/>
          <w:rFonts w:cs="FrankRuehl"/>
          <w:rtl/>
        </w:rPr>
      </w:pPr>
    </w:p>
    <w:p w:rsidR="00EA0EA0" w:rsidRDefault="00EA0EA0">
      <w:pPr>
        <w:pStyle w:val="P00"/>
        <w:spacing w:before="72"/>
        <w:ind w:left="0" w:right="1134"/>
        <w:rPr>
          <w:rStyle w:val="default"/>
          <w:rFonts w:cs="FrankRuehl" w:hint="cs"/>
          <w:rtl/>
        </w:rPr>
      </w:pPr>
    </w:p>
    <w:p w:rsidR="0007316B" w:rsidRDefault="0007316B" w:rsidP="00A3571B">
      <w:pPr>
        <w:pStyle w:val="sig-0"/>
        <w:tabs>
          <w:tab w:val="clear" w:pos="4820"/>
          <w:tab w:val="center" w:pos="5670"/>
        </w:tabs>
        <w:spacing w:before="72"/>
        <w:ind w:left="0" w:right="1134"/>
        <w:rPr>
          <w:rFonts w:hint="cs"/>
          <w:sz w:val="26"/>
          <w:rtl/>
        </w:rPr>
      </w:pPr>
      <w:r>
        <w:rPr>
          <w:rFonts w:hint="cs"/>
          <w:rtl/>
        </w:rPr>
        <w:t>כ"ט בסיון התשס"ג (29 ביוני 2003)</w:t>
      </w:r>
      <w:r w:rsidR="00A3571B">
        <w:rPr>
          <w:rFonts w:hint="cs"/>
          <w:rtl/>
        </w:rPr>
        <w:tab/>
      </w:r>
      <w:r>
        <w:rPr>
          <w:rFonts w:hint="cs"/>
          <w:sz w:val="26"/>
          <w:rtl/>
        </w:rPr>
        <w:t>שאול מופז</w:t>
      </w:r>
    </w:p>
    <w:p w:rsidR="0007316B" w:rsidRDefault="0007316B" w:rsidP="00A3571B">
      <w:pPr>
        <w:pStyle w:val="sig-1"/>
        <w:widowControl/>
        <w:tabs>
          <w:tab w:val="clear" w:pos="851"/>
          <w:tab w:val="clear" w:pos="2835"/>
          <w:tab w:val="clear" w:pos="4820"/>
          <w:tab w:val="center" w:pos="5670"/>
        </w:tabs>
        <w:ind w:left="0" w:right="1134"/>
        <w:rPr>
          <w:rFonts w:hint="cs"/>
          <w:rtl/>
        </w:rPr>
      </w:pPr>
      <w:r>
        <w:rPr>
          <w:rFonts w:hint="cs"/>
          <w:rtl/>
        </w:rPr>
        <w:tab/>
        <w:t>שר הביטחון</w:t>
      </w:r>
    </w:p>
    <w:p w:rsidR="00F5431C" w:rsidRDefault="00F5431C">
      <w:pPr>
        <w:pStyle w:val="P00"/>
        <w:spacing w:before="72"/>
        <w:ind w:left="0" w:right="1134"/>
        <w:rPr>
          <w:rStyle w:val="default"/>
          <w:rFonts w:cs="FrankRuehl"/>
          <w:rtl/>
        </w:rPr>
      </w:pPr>
    </w:p>
    <w:p w:rsidR="00EA0EA0" w:rsidRDefault="00EA0EA0">
      <w:pPr>
        <w:pStyle w:val="P00"/>
        <w:spacing w:before="72"/>
        <w:ind w:left="0" w:right="1134"/>
        <w:rPr>
          <w:rStyle w:val="default"/>
          <w:rFonts w:cs="FrankRuehl"/>
          <w:rtl/>
        </w:rPr>
      </w:pPr>
    </w:p>
    <w:p w:rsidR="00EA0EA0" w:rsidRDefault="00EA0EA0">
      <w:pPr>
        <w:pStyle w:val="P00"/>
        <w:spacing w:before="72"/>
        <w:ind w:left="0" w:right="1134"/>
        <w:rPr>
          <w:rStyle w:val="default"/>
          <w:rFonts w:cs="FrankRuehl"/>
          <w:rtl/>
        </w:rPr>
      </w:pPr>
    </w:p>
    <w:p w:rsidR="00F5431C" w:rsidRDefault="00F5431C" w:rsidP="00F5431C">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512FDB" w:rsidRDefault="00512FDB" w:rsidP="00F5431C">
      <w:pPr>
        <w:pStyle w:val="P00"/>
        <w:spacing w:before="72"/>
        <w:ind w:left="0" w:right="1134"/>
        <w:jc w:val="center"/>
        <w:rPr>
          <w:rStyle w:val="default"/>
          <w:rFonts w:cs="David"/>
          <w:color w:val="0000FF"/>
          <w:szCs w:val="24"/>
          <w:u w:val="single"/>
          <w:rtl/>
        </w:rPr>
      </w:pPr>
    </w:p>
    <w:sectPr w:rsidR="00512FDB">
      <w:headerReference w:type="default" r:id="rId39"/>
      <w:footerReference w:type="default" r:id="rId40"/>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648" w:rsidRDefault="001D6648">
      <w:r>
        <w:separator/>
      </w:r>
    </w:p>
  </w:endnote>
  <w:endnote w:type="continuationSeparator" w:id="0">
    <w:p w:rsidR="001D6648" w:rsidRDefault="001D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16B" w:rsidRDefault="0007316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F2D22">
      <w:rPr>
        <w:rFonts w:hAnsi="FrankRuehl"/>
        <w:noProof/>
        <w:sz w:val="24"/>
        <w:szCs w:val="24"/>
        <w:rtl/>
      </w:rPr>
      <w:t>3</w:t>
    </w:r>
    <w:r>
      <w:rPr>
        <w:rFonts w:hAnsi="FrankRuehl"/>
        <w:sz w:val="24"/>
        <w:szCs w:val="24"/>
        <w:rtl/>
      </w:rPr>
      <w:fldChar w:fldCharType="end"/>
    </w:r>
  </w:p>
  <w:p w:rsidR="0007316B" w:rsidRDefault="0007316B">
    <w:pPr>
      <w:pStyle w:val="a4"/>
      <w:pBdr>
        <w:top w:val="single" w:sz="4" w:space="1" w:color="auto"/>
        <w:between w:val="single" w:sz="4" w:space="0" w:color="auto"/>
      </w:pBdr>
      <w:spacing w:after="60"/>
      <w:ind w:left="0"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7316B" w:rsidRDefault="000731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3E7C">
      <w:rPr>
        <w:rFonts w:cs="TopType Jerushalmi"/>
        <w:noProof/>
        <w:color w:val="000000"/>
        <w:sz w:val="14"/>
        <w:szCs w:val="14"/>
      </w:rPr>
      <w:t>Z:\000000000000-law\yael\08-06-18a\tav\999_175.doc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648" w:rsidRDefault="001D6648">
      <w:pPr>
        <w:ind w:left="0" w:right="1134"/>
      </w:pPr>
      <w:r>
        <w:separator/>
      </w:r>
    </w:p>
  </w:footnote>
  <w:footnote w:type="continuationSeparator" w:id="0">
    <w:p w:rsidR="001D6648" w:rsidRDefault="001D6648">
      <w:r>
        <w:continuationSeparator/>
      </w:r>
    </w:p>
  </w:footnote>
  <w:footnote w:id="1">
    <w:p w:rsidR="00E352F7" w:rsidRDefault="00E352F7" w:rsidP="00E352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6251</w:t>
        </w:r>
      </w:hyperlink>
      <w:r>
        <w:rPr>
          <w:rFonts w:hint="cs"/>
          <w:sz w:val="20"/>
          <w:rtl/>
        </w:rPr>
        <w:t xml:space="preserve"> מיום 23.7.2003 עמ' 854.</w:t>
      </w:r>
    </w:p>
    <w:p w:rsidR="00A3571B" w:rsidRDefault="00E352F7"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1C14B9">
          <w:rPr>
            <w:rStyle w:val="Hyperlink"/>
            <w:rFonts w:hint="cs"/>
            <w:sz w:val="20"/>
            <w:rtl/>
          </w:rPr>
          <w:t>ק"ת תשס"ח מס' 6681</w:t>
        </w:r>
      </w:hyperlink>
      <w:r>
        <w:rPr>
          <w:rFonts w:hint="cs"/>
          <w:sz w:val="20"/>
          <w:rtl/>
        </w:rPr>
        <w:t xml:space="preserve"> מיום 16.6.2008 עמ' 1009 </w:t>
      </w:r>
      <w:r>
        <w:rPr>
          <w:sz w:val="20"/>
          <w:rtl/>
        </w:rPr>
        <w:t>–</w:t>
      </w:r>
      <w:r>
        <w:rPr>
          <w:rFonts w:hint="cs"/>
          <w:sz w:val="20"/>
          <w:rtl/>
        </w:rPr>
        <w:t xml:space="preserve"> הוראת שעה; תוקפה מיום 1.10.2006 עד יום 31.12.2006.</w:t>
      </w:r>
    </w:p>
    <w:p w:rsidR="00E61E24" w:rsidRDefault="00A3571B"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1C14B9">
          <w:rPr>
            <w:rStyle w:val="Hyperlink"/>
            <w:rFonts w:hint="cs"/>
            <w:sz w:val="20"/>
            <w:rtl/>
          </w:rPr>
          <w:t>ק"ת תשס"ח מס' 6681</w:t>
        </w:r>
      </w:hyperlink>
      <w:r>
        <w:rPr>
          <w:rFonts w:hint="cs"/>
          <w:sz w:val="20"/>
          <w:rtl/>
        </w:rPr>
        <w:t xml:space="preserve"> מיום 16.6.2008</w:t>
      </w:r>
      <w:r w:rsidR="00E352F7">
        <w:rPr>
          <w:rFonts w:hint="cs"/>
          <w:sz w:val="20"/>
          <w:rtl/>
        </w:rPr>
        <w:t xml:space="preserve"> עמ' 1009 </w:t>
      </w:r>
      <w:r w:rsidR="00E352F7">
        <w:rPr>
          <w:sz w:val="20"/>
          <w:rtl/>
        </w:rPr>
        <w:t>–</w:t>
      </w:r>
      <w:r w:rsidR="00E352F7">
        <w:rPr>
          <w:rFonts w:hint="cs"/>
          <w:sz w:val="20"/>
          <w:rtl/>
        </w:rPr>
        <w:t xml:space="preserve"> תק' תשס"ח-2008; תחילתן ביום 1.1.2007.</w:t>
      </w:r>
    </w:p>
    <w:p w:rsidR="00A3571B" w:rsidRDefault="006F3DB4"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1C14B9" w:rsidRPr="006F3DB4">
          <w:rPr>
            <w:rStyle w:val="Hyperlink"/>
            <w:rFonts w:hint="cs"/>
            <w:sz w:val="20"/>
            <w:rtl/>
          </w:rPr>
          <w:t>ק"ת תשס"ט מס' 6719</w:t>
        </w:r>
      </w:hyperlink>
      <w:r w:rsidR="001C14B9">
        <w:rPr>
          <w:rFonts w:hint="cs"/>
          <w:sz w:val="20"/>
          <w:rtl/>
        </w:rPr>
        <w:t xml:space="preserve"> מיום 27.10.2008 עמ' 49 </w:t>
      </w:r>
      <w:r w:rsidR="001C14B9">
        <w:rPr>
          <w:sz w:val="20"/>
          <w:rtl/>
        </w:rPr>
        <w:t>–</w:t>
      </w:r>
      <w:r w:rsidR="001C14B9">
        <w:rPr>
          <w:rFonts w:hint="cs"/>
          <w:sz w:val="20"/>
          <w:rtl/>
        </w:rPr>
        <w:t xml:space="preserve"> הוראת שעה; תוקפה מיום 1.10.2007 עד יום 31.3.2008.</w:t>
      </w:r>
    </w:p>
    <w:p w:rsidR="00A3571B" w:rsidRDefault="00A3571B"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6F3DB4">
          <w:rPr>
            <w:rStyle w:val="Hyperlink"/>
            <w:rFonts w:hint="cs"/>
            <w:sz w:val="20"/>
            <w:rtl/>
          </w:rPr>
          <w:t>ק"ת תשס"ט מס' 6719</w:t>
        </w:r>
      </w:hyperlink>
      <w:r>
        <w:rPr>
          <w:rFonts w:hint="cs"/>
          <w:sz w:val="20"/>
          <w:rtl/>
        </w:rPr>
        <w:t xml:space="preserve"> מיום 27.10.2008</w:t>
      </w:r>
      <w:r w:rsidR="001C14B9">
        <w:rPr>
          <w:rFonts w:hint="cs"/>
          <w:sz w:val="20"/>
          <w:rtl/>
        </w:rPr>
        <w:t xml:space="preserve"> עמ' 49 </w:t>
      </w:r>
      <w:r w:rsidR="001C14B9">
        <w:rPr>
          <w:sz w:val="20"/>
          <w:rtl/>
        </w:rPr>
        <w:t>–</w:t>
      </w:r>
      <w:r w:rsidR="001C14B9">
        <w:rPr>
          <w:rFonts w:hint="cs"/>
          <w:sz w:val="20"/>
          <w:rtl/>
        </w:rPr>
        <w:t xml:space="preserve"> תק' תשס"ט-2008; תחילתן ביום 1.4.2008.</w:t>
      </w:r>
    </w:p>
    <w:p w:rsidR="00A3571B" w:rsidRDefault="00274F9F"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A3571B">
          <w:rPr>
            <w:rStyle w:val="Hyperlink"/>
            <w:rFonts w:hint="cs"/>
            <w:sz w:val="20"/>
            <w:rtl/>
          </w:rPr>
          <w:t>ק"ת תשס"ט מ</w:t>
        </w:r>
        <w:r w:rsidR="00677964" w:rsidRPr="00274F9F">
          <w:rPr>
            <w:rStyle w:val="Hyperlink"/>
            <w:rFonts w:hint="cs"/>
            <w:sz w:val="20"/>
            <w:rtl/>
          </w:rPr>
          <w:t>ס' 6786</w:t>
        </w:r>
      </w:hyperlink>
      <w:r w:rsidR="00677964">
        <w:rPr>
          <w:rFonts w:hint="cs"/>
          <w:sz w:val="20"/>
          <w:rtl/>
        </w:rPr>
        <w:t xml:space="preserve"> מיום 24.6.2009 עמ' 1025 </w:t>
      </w:r>
      <w:r w:rsidR="00677964">
        <w:rPr>
          <w:sz w:val="20"/>
          <w:rtl/>
        </w:rPr>
        <w:t>–</w:t>
      </w:r>
      <w:r w:rsidR="00677964">
        <w:rPr>
          <w:rFonts w:hint="cs"/>
          <w:sz w:val="20"/>
          <w:rtl/>
        </w:rPr>
        <w:t xml:space="preserve"> תק' (מס' 2) תשס"ט-2009; תחילתן ביום 1.4.2008.</w:t>
      </w:r>
    </w:p>
    <w:p w:rsidR="00274F9F" w:rsidRDefault="000D4F94"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A3571B">
          <w:rPr>
            <w:rStyle w:val="Hyperlink"/>
            <w:rFonts w:hint="cs"/>
            <w:sz w:val="20"/>
            <w:rtl/>
          </w:rPr>
          <w:t>ק"ת תשס"ט מ</w:t>
        </w:r>
        <w:r w:rsidR="009667FB" w:rsidRPr="000D4F94">
          <w:rPr>
            <w:rStyle w:val="Hyperlink"/>
            <w:rFonts w:hint="cs"/>
            <w:sz w:val="20"/>
            <w:rtl/>
          </w:rPr>
          <w:t>ס' 6804</w:t>
        </w:r>
      </w:hyperlink>
      <w:r w:rsidR="009667FB">
        <w:rPr>
          <w:rFonts w:hint="cs"/>
          <w:sz w:val="20"/>
          <w:rtl/>
        </w:rPr>
        <w:t xml:space="preserve"> מיום 18.8.2009 עמ' 1229 </w:t>
      </w:r>
      <w:r w:rsidR="009667FB">
        <w:rPr>
          <w:sz w:val="20"/>
          <w:rtl/>
        </w:rPr>
        <w:t>–</w:t>
      </w:r>
      <w:r w:rsidR="009667FB">
        <w:rPr>
          <w:rFonts w:hint="cs"/>
          <w:sz w:val="20"/>
          <w:rtl/>
        </w:rPr>
        <w:t xml:space="preserve"> תק' (מס' 3) תשס"ט-2009; תחילתן ביום 1.10.2008 ור' תקנה 2 לענין הוראת מעבר.</w:t>
      </w:r>
    </w:p>
    <w:p w:rsidR="008565FC" w:rsidRDefault="008565FC" w:rsidP="008565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963EB6" w:rsidRPr="008565FC">
          <w:rPr>
            <w:rStyle w:val="Hyperlink"/>
            <w:rFonts w:hint="cs"/>
            <w:sz w:val="20"/>
            <w:rtl/>
          </w:rPr>
          <w:t>ק"ת תש"ע מס' 6923</w:t>
        </w:r>
      </w:hyperlink>
      <w:r w:rsidR="00963EB6">
        <w:rPr>
          <w:rFonts w:hint="cs"/>
          <w:sz w:val="20"/>
          <w:rtl/>
        </w:rPr>
        <w:t xml:space="preserve"> מיום 30.8.2010 עמ' 1567 </w:t>
      </w:r>
      <w:r w:rsidR="00963EB6">
        <w:rPr>
          <w:sz w:val="20"/>
          <w:rtl/>
        </w:rPr>
        <w:t>–</w:t>
      </w:r>
      <w:r w:rsidR="00963EB6">
        <w:rPr>
          <w:rFonts w:hint="cs"/>
          <w:sz w:val="20"/>
          <w:rtl/>
        </w:rPr>
        <w:t xml:space="preserve"> הוראת שעה; תוקפה מיום 1.10.2009 עד יום 31.3.2010. עמ' 1567 </w:t>
      </w:r>
      <w:r w:rsidR="00963EB6">
        <w:rPr>
          <w:sz w:val="20"/>
          <w:rtl/>
        </w:rPr>
        <w:t>–</w:t>
      </w:r>
      <w:r w:rsidR="00963EB6">
        <w:rPr>
          <w:rFonts w:hint="cs"/>
          <w:sz w:val="20"/>
          <w:rtl/>
        </w:rPr>
        <w:t xml:space="preserve"> תק' תש"ע-2010; תחילתן ביום 1.4.2010.</w:t>
      </w:r>
    </w:p>
    <w:p w:rsidR="00214659" w:rsidRDefault="00214659" w:rsidP="002146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81610D" w:rsidRPr="00214659">
          <w:rPr>
            <w:rStyle w:val="Hyperlink"/>
            <w:rFonts w:hint="cs"/>
            <w:sz w:val="20"/>
            <w:rtl/>
          </w:rPr>
          <w:t>ק"ת תשע"א מס' 7027</w:t>
        </w:r>
      </w:hyperlink>
      <w:r w:rsidR="0081610D">
        <w:rPr>
          <w:rFonts w:hint="cs"/>
          <w:sz w:val="20"/>
          <w:rtl/>
        </w:rPr>
        <w:t xml:space="preserve"> מיום 29.8.2011 עמ' 1305 </w:t>
      </w:r>
      <w:r w:rsidR="0081610D">
        <w:rPr>
          <w:sz w:val="20"/>
          <w:rtl/>
        </w:rPr>
        <w:t>–</w:t>
      </w:r>
      <w:r w:rsidR="0081610D">
        <w:rPr>
          <w:rFonts w:hint="cs"/>
          <w:sz w:val="20"/>
          <w:rtl/>
        </w:rPr>
        <w:t xml:space="preserve"> תק' תשע"א-2011; תחילתן 30 ימים מיום פרסומן ור' תקנה 6 לענין הוראת מעבר.</w:t>
      </w:r>
    </w:p>
    <w:p w:rsidR="00A3571B" w:rsidRDefault="004F0AF5"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F11E6D" w:rsidRPr="004F0AF5">
          <w:rPr>
            <w:rStyle w:val="Hyperlink"/>
            <w:rFonts w:hint="cs"/>
            <w:sz w:val="20"/>
            <w:rtl/>
          </w:rPr>
          <w:t>ק"ת תשע"ב מס' 7091</w:t>
        </w:r>
      </w:hyperlink>
      <w:r w:rsidR="00F11E6D">
        <w:rPr>
          <w:rFonts w:hint="cs"/>
          <w:sz w:val="20"/>
          <w:rtl/>
        </w:rPr>
        <w:t xml:space="preserve"> מיום 16.2.2012 עמ' 783 </w:t>
      </w:r>
      <w:r w:rsidR="00F11E6D">
        <w:rPr>
          <w:sz w:val="20"/>
          <w:rtl/>
        </w:rPr>
        <w:t>–</w:t>
      </w:r>
      <w:r w:rsidR="00F11E6D">
        <w:rPr>
          <w:rFonts w:hint="cs"/>
          <w:sz w:val="20"/>
          <w:rtl/>
        </w:rPr>
        <w:t xml:space="preserve"> הוראת שעה; תוקפה מיום 1.10.2010 עד יום 31.3.2011.</w:t>
      </w:r>
    </w:p>
    <w:p w:rsidR="00A3571B" w:rsidRDefault="00A3571B"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4F0AF5">
          <w:rPr>
            <w:rStyle w:val="Hyperlink"/>
            <w:rFonts w:hint="cs"/>
            <w:sz w:val="20"/>
            <w:rtl/>
          </w:rPr>
          <w:t>ק"ת תשע"ב מס' 7091</w:t>
        </w:r>
      </w:hyperlink>
      <w:r>
        <w:rPr>
          <w:rFonts w:hint="cs"/>
          <w:sz w:val="20"/>
          <w:rtl/>
        </w:rPr>
        <w:t xml:space="preserve"> מיום 16.2.2012</w:t>
      </w:r>
      <w:r w:rsidR="00F11E6D">
        <w:rPr>
          <w:rFonts w:hint="cs"/>
          <w:sz w:val="20"/>
          <w:rtl/>
        </w:rPr>
        <w:t xml:space="preserve"> עמ' 783 </w:t>
      </w:r>
      <w:r w:rsidR="00F11E6D">
        <w:rPr>
          <w:sz w:val="20"/>
          <w:rtl/>
        </w:rPr>
        <w:t>–</w:t>
      </w:r>
      <w:r w:rsidR="00F11E6D">
        <w:rPr>
          <w:rFonts w:hint="cs"/>
          <w:sz w:val="20"/>
          <w:rtl/>
        </w:rPr>
        <w:t xml:space="preserve"> תק' תשע"ב-2012; תחילתן ביום 1.4.2011.</w:t>
      </w:r>
    </w:p>
    <w:p w:rsidR="003A4205" w:rsidRDefault="003A4205" w:rsidP="00A357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A3571B">
          <w:rPr>
            <w:rStyle w:val="Hyperlink"/>
            <w:rFonts w:hint="cs"/>
            <w:sz w:val="20"/>
            <w:rtl/>
          </w:rPr>
          <w:t>ק"ת תשע"ב מ</w:t>
        </w:r>
        <w:r w:rsidR="00C533DB" w:rsidRPr="003A4205">
          <w:rPr>
            <w:rStyle w:val="Hyperlink"/>
            <w:rFonts w:hint="cs"/>
            <w:sz w:val="20"/>
            <w:rtl/>
          </w:rPr>
          <w:t>ס' 7148</w:t>
        </w:r>
      </w:hyperlink>
      <w:r w:rsidR="00C533DB">
        <w:rPr>
          <w:rFonts w:hint="cs"/>
          <w:sz w:val="20"/>
          <w:rtl/>
        </w:rPr>
        <w:t xml:space="preserve"> מיום 31.7.2012 עמ' 1537 </w:t>
      </w:r>
      <w:r w:rsidR="00C533DB">
        <w:rPr>
          <w:sz w:val="20"/>
          <w:rtl/>
        </w:rPr>
        <w:t>–</w:t>
      </w:r>
      <w:r w:rsidR="00C533DB">
        <w:rPr>
          <w:rFonts w:hint="cs"/>
          <w:sz w:val="20"/>
          <w:rtl/>
        </w:rPr>
        <w:t xml:space="preserve"> תק' (מס' 2) תשע"ב-2012; תחילתן ביום 1.10.2011.</w:t>
      </w:r>
    </w:p>
    <w:p w:rsidR="002C47B7" w:rsidRPr="002C47B7" w:rsidRDefault="002C47B7" w:rsidP="002C47B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BF359A" w:rsidRPr="002C47B7">
          <w:rPr>
            <w:rStyle w:val="Hyperlink"/>
            <w:rFonts w:hint="cs"/>
            <w:rtl/>
          </w:rPr>
          <w:t>ק"ת תשע"ג מס' 7282</w:t>
        </w:r>
      </w:hyperlink>
      <w:r w:rsidR="00BF359A">
        <w:rPr>
          <w:rFonts w:hint="cs"/>
          <w:rtl/>
        </w:rPr>
        <w:t xml:space="preserve"> מיום 21.8.2013 עמ' 1609 </w:t>
      </w:r>
      <w:r w:rsidR="00BF359A">
        <w:rPr>
          <w:rtl/>
        </w:rPr>
        <w:t>–</w:t>
      </w:r>
      <w:r w:rsidR="00BF359A">
        <w:rPr>
          <w:rFonts w:hint="cs"/>
          <w:rtl/>
        </w:rPr>
        <w:t xml:space="preserve"> הוראת שעה תשע"ג-2013; תוקפה מיום 1.10.2012 עד יום 31.3.2013.</w:t>
      </w:r>
    </w:p>
    <w:p w:rsidR="002C47B7" w:rsidRDefault="002C47B7" w:rsidP="002C47B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00BF359A" w:rsidRPr="002C47B7">
          <w:rPr>
            <w:rStyle w:val="Hyperlink"/>
            <w:rFonts w:hint="cs"/>
            <w:rtl/>
          </w:rPr>
          <w:t>ק"ת תשע"ג מס' 7282</w:t>
        </w:r>
      </w:hyperlink>
      <w:r w:rsidR="00BF359A">
        <w:rPr>
          <w:rFonts w:hint="cs"/>
          <w:rtl/>
        </w:rPr>
        <w:t xml:space="preserve"> מיום 21.8.2013 עמ' 1609 </w:t>
      </w:r>
      <w:r w:rsidR="00BF359A">
        <w:rPr>
          <w:rtl/>
        </w:rPr>
        <w:t>–</w:t>
      </w:r>
      <w:r w:rsidR="00BF359A">
        <w:rPr>
          <w:rFonts w:hint="cs"/>
          <w:rtl/>
        </w:rPr>
        <w:t xml:space="preserve"> תק' תשע"ג-2013; תחילתן ביום 1.4.2013.</w:t>
      </w:r>
    </w:p>
    <w:p w:rsidR="003F0F71" w:rsidRDefault="003C3DBA" w:rsidP="002C47B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3F0F71" w:rsidRPr="003C3DBA">
          <w:rPr>
            <w:rStyle w:val="Hyperlink"/>
            <w:rFonts w:hint="cs"/>
            <w:rtl/>
          </w:rPr>
          <w:t>ק"ת תשע"ד מס' 7411</w:t>
        </w:r>
      </w:hyperlink>
      <w:r w:rsidR="003F0F71">
        <w:rPr>
          <w:rFonts w:hint="cs"/>
          <w:rtl/>
        </w:rPr>
        <w:t xml:space="preserve"> מיום 20.8.2014 עמ' 1661 </w:t>
      </w:r>
      <w:r w:rsidR="003F0F71">
        <w:rPr>
          <w:rtl/>
        </w:rPr>
        <w:t>–</w:t>
      </w:r>
      <w:r w:rsidR="003F0F71">
        <w:rPr>
          <w:rFonts w:hint="cs"/>
          <w:rtl/>
        </w:rPr>
        <w:t xml:space="preserve"> תק' תשע"ד-2014; תחילתן ביום 1.10.2013.</w:t>
      </w:r>
    </w:p>
    <w:p w:rsidR="003C3DBA" w:rsidRDefault="003C3DBA" w:rsidP="003C3DB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00523B0B" w:rsidRPr="003C3DBA">
          <w:rPr>
            <w:rStyle w:val="Hyperlink"/>
            <w:rFonts w:hint="cs"/>
            <w:rtl/>
          </w:rPr>
          <w:t>ק"ת תשע"ו מס' 7566</w:t>
        </w:r>
      </w:hyperlink>
      <w:r w:rsidR="00523B0B">
        <w:rPr>
          <w:rFonts w:hint="cs"/>
          <w:rtl/>
        </w:rPr>
        <w:t xml:space="preserve"> מיום 29.10.2015 עמ' 111 </w:t>
      </w:r>
      <w:r w:rsidR="00523B0B">
        <w:rPr>
          <w:rtl/>
        </w:rPr>
        <w:t>–</w:t>
      </w:r>
      <w:r w:rsidR="00523B0B">
        <w:rPr>
          <w:rFonts w:hint="cs"/>
          <w:rtl/>
        </w:rPr>
        <w:t xml:space="preserve"> הוראת שעה תשע"ו-2015; תוקפה מיום 1.10.2014 עד יום 31.3.2015.</w:t>
      </w:r>
    </w:p>
    <w:p w:rsidR="003C3DBA" w:rsidRDefault="003C3DBA" w:rsidP="003C3DB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sidR="00523B0B" w:rsidRPr="003C3DBA">
          <w:rPr>
            <w:rStyle w:val="Hyperlink"/>
            <w:rFonts w:hint="cs"/>
            <w:rtl/>
          </w:rPr>
          <w:t>ק"ת תשע"ו מס' 7566</w:t>
        </w:r>
      </w:hyperlink>
      <w:r w:rsidR="00523B0B">
        <w:rPr>
          <w:rFonts w:hint="cs"/>
          <w:rtl/>
        </w:rPr>
        <w:t xml:space="preserve"> מיום 29.10.2015 עמ' 111 </w:t>
      </w:r>
      <w:r w:rsidR="00523B0B">
        <w:rPr>
          <w:rtl/>
        </w:rPr>
        <w:t>–</w:t>
      </w:r>
      <w:r w:rsidR="00523B0B">
        <w:rPr>
          <w:rFonts w:hint="cs"/>
          <w:rtl/>
        </w:rPr>
        <w:t xml:space="preserve"> תק' תשע"ו-2015; תחילתן ביום 1.4.2015.</w:t>
      </w:r>
    </w:p>
    <w:p w:rsidR="00A76285" w:rsidRDefault="00A76285" w:rsidP="00A7628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 w:history="1">
        <w:r w:rsidR="00A3571B" w:rsidRPr="00A76285">
          <w:rPr>
            <w:rStyle w:val="Hyperlink"/>
            <w:rFonts w:hint="cs"/>
            <w:rtl/>
          </w:rPr>
          <w:t>ק"ת תשע"ו מס' 7714</w:t>
        </w:r>
      </w:hyperlink>
      <w:r w:rsidR="00A3571B">
        <w:rPr>
          <w:rFonts w:hint="cs"/>
          <w:rtl/>
        </w:rPr>
        <w:t xml:space="preserve"> מיום 19.9.2016 עמ' 2260 </w:t>
      </w:r>
      <w:r w:rsidR="00A3571B">
        <w:rPr>
          <w:rtl/>
        </w:rPr>
        <w:t>–</w:t>
      </w:r>
      <w:r w:rsidR="00A3571B">
        <w:rPr>
          <w:rFonts w:hint="cs"/>
          <w:rtl/>
        </w:rPr>
        <w:t xml:space="preserve"> תק' (מס' 2) תשע"ו-2016; תחילתן ביום 1.1.2016.</w:t>
      </w:r>
    </w:p>
    <w:p w:rsidR="007D49C8" w:rsidRDefault="007D49C8" w:rsidP="007D49C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ק"ת תשע"ז מס' 7784 מיום 28.2.2017 עמ' 771 </w:t>
      </w:r>
      <w:r>
        <w:rPr>
          <w:rtl/>
        </w:rPr>
        <w:t>–</w:t>
      </w:r>
      <w:r>
        <w:rPr>
          <w:rFonts w:hint="cs"/>
          <w:rtl/>
        </w:rPr>
        <w:t xml:space="preserve"> הוראת שעה תשע"ז-2017; תוקפה מיום 1.10.2015 עד יום 31.3.2016.</w:t>
      </w:r>
    </w:p>
    <w:p w:rsidR="00E269ED" w:rsidRDefault="00E269ED" w:rsidP="00E269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007D49C8" w:rsidRPr="00E269ED">
          <w:rPr>
            <w:rStyle w:val="Hyperlink"/>
            <w:rFonts w:hint="cs"/>
            <w:rtl/>
          </w:rPr>
          <w:t>ק"ת תשע"ז מס' 7784</w:t>
        </w:r>
      </w:hyperlink>
      <w:r w:rsidR="007D49C8">
        <w:rPr>
          <w:rFonts w:hint="cs"/>
          <w:rtl/>
        </w:rPr>
        <w:t xml:space="preserve"> מיום 28.2.2017 עמ' 771 </w:t>
      </w:r>
      <w:r w:rsidR="007D49C8">
        <w:rPr>
          <w:rtl/>
        </w:rPr>
        <w:t>–</w:t>
      </w:r>
      <w:r w:rsidR="007D49C8">
        <w:rPr>
          <w:rFonts w:hint="cs"/>
          <w:rtl/>
        </w:rPr>
        <w:t xml:space="preserve"> תק' תשע"ז-2017; תחילתן ביום 1.4.2016.</w:t>
      </w:r>
    </w:p>
    <w:p w:rsidR="00135BB7" w:rsidRDefault="00135BB7" w:rsidP="00135BB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0A583F" w:rsidRPr="00135BB7">
          <w:rPr>
            <w:rStyle w:val="Hyperlink"/>
            <w:rFonts w:hint="cs"/>
            <w:rtl/>
          </w:rPr>
          <w:t>ק"ת תשע"ט מס' 8184</w:t>
        </w:r>
      </w:hyperlink>
      <w:r w:rsidR="000A583F">
        <w:rPr>
          <w:rFonts w:hint="cs"/>
          <w:rtl/>
        </w:rPr>
        <w:t xml:space="preserve"> מיום 3.3.2019 עמ' 2963 </w:t>
      </w:r>
      <w:r w:rsidR="000A583F">
        <w:rPr>
          <w:rtl/>
        </w:rPr>
        <w:t>–</w:t>
      </w:r>
      <w:r w:rsidR="000A583F">
        <w:rPr>
          <w:rFonts w:hint="cs"/>
          <w:rtl/>
        </w:rPr>
        <w:t xml:space="preserve"> הוראת שעה תשע"ט-2019; תוקפה מיום 1.4.2017 עד יום 30.9.2017.</w:t>
      </w:r>
    </w:p>
    <w:p w:rsidR="00135BB7" w:rsidRDefault="00135BB7" w:rsidP="00135BB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 w:history="1">
        <w:r w:rsidR="000A583F" w:rsidRPr="00135BB7">
          <w:rPr>
            <w:rStyle w:val="Hyperlink"/>
            <w:rFonts w:hint="cs"/>
            <w:rtl/>
          </w:rPr>
          <w:t>ק"ת תשע"ט מס' 8184</w:t>
        </w:r>
      </w:hyperlink>
      <w:r w:rsidR="000A583F">
        <w:rPr>
          <w:rFonts w:hint="cs"/>
          <w:rtl/>
        </w:rPr>
        <w:t xml:space="preserve"> מיום 3.3.2019 עמ' 2963 </w:t>
      </w:r>
      <w:r w:rsidR="000A583F">
        <w:rPr>
          <w:rtl/>
        </w:rPr>
        <w:t>–</w:t>
      </w:r>
      <w:r w:rsidR="000A583F">
        <w:rPr>
          <w:rFonts w:hint="cs"/>
          <w:rtl/>
        </w:rPr>
        <w:t xml:space="preserve"> תק' תשע"ט-2019; תחילתן ביום 1.10.2017.</w:t>
      </w:r>
    </w:p>
    <w:p w:rsidR="00380EC4" w:rsidRDefault="00B40D9A" w:rsidP="00135BB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00380EC4" w:rsidRPr="00B40D9A">
          <w:rPr>
            <w:rStyle w:val="Hyperlink"/>
            <w:rFonts w:hint="cs"/>
            <w:rtl/>
          </w:rPr>
          <w:t>ק"ת תשפ"א מס' 8937</w:t>
        </w:r>
      </w:hyperlink>
      <w:r w:rsidR="00380EC4">
        <w:rPr>
          <w:rFonts w:hint="cs"/>
          <w:rtl/>
        </w:rPr>
        <w:t xml:space="preserve"> מיום 25.11.2020 עמ' 608 </w:t>
      </w:r>
      <w:r w:rsidR="00380EC4">
        <w:rPr>
          <w:rtl/>
        </w:rPr>
        <w:t>–</w:t>
      </w:r>
      <w:r w:rsidR="00380EC4">
        <w:rPr>
          <w:rFonts w:hint="cs"/>
          <w:rtl/>
        </w:rPr>
        <w:t xml:space="preserve"> הוראת שעה תשפ"א-2020; תוקפה מיום 1.4.2018 עד יום 30.9.2018.</w:t>
      </w:r>
    </w:p>
    <w:p w:rsidR="00380EC4" w:rsidRDefault="00B40D9A" w:rsidP="00135BB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3" w:history="1">
        <w:r w:rsidR="00380EC4" w:rsidRPr="00B40D9A">
          <w:rPr>
            <w:rStyle w:val="Hyperlink"/>
            <w:rFonts w:hint="cs"/>
            <w:rtl/>
          </w:rPr>
          <w:t>ק"ת תשפ"א מס' 8937</w:t>
        </w:r>
      </w:hyperlink>
      <w:r w:rsidR="00380EC4">
        <w:rPr>
          <w:rFonts w:hint="cs"/>
          <w:rtl/>
        </w:rPr>
        <w:t xml:space="preserve"> מיום 25.11.2020 עמ' 609 </w:t>
      </w:r>
      <w:r w:rsidR="00380EC4">
        <w:rPr>
          <w:rtl/>
        </w:rPr>
        <w:t>–</w:t>
      </w:r>
      <w:r w:rsidR="00380EC4">
        <w:rPr>
          <w:rFonts w:hint="cs"/>
          <w:rtl/>
        </w:rPr>
        <w:t xml:space="preserve"> הוראת שעה (מס' 2) תשפ"א-2020; תוקפה מיום 1.10.2018 עד יום 31.3.2019.</w:t>
      </w:r>
    </w:p>
    <w:p w:rsidR="00380EC4" w:rsidRDefault="00B40D9A" w:rsidP="00135BB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4" w:history="1">
        <w:r w:rsidR="00380EC4" w:rsidRPr="00B40D9A">
          <w:rPr>
            <w:rStyle w:val="Hyperlink"/>
            <w:rFonts w:hint="cs"/>
            <w:rtl/>
          </w:rPr>
          <w:t>ק"ת תשפ"א מס' 8937</w:t>
        </w:r>
      </w:hyperlink>
      <w:r w:rsidR="00380EC4">
        <w:rPr>
          <w:rFonts w:hint="cs"/>
          <w:rtl/>
        </w:rPr>
        <w:t xml:space="preserve"> מיום 25.11.2020 עמ' 609 </w:t>
      </w:r>
      <w:r w:rsidR="00380EC4">
        <w:rPr>
          <w:rtl/>
        </w:rPr>
        <w:t>–</w:t>
      </w:r>
      <w:r w:rsidR="00380EC4">
        <w:rPr>
          <w:rFonts w:hint="cs"/>
          <w:rtl/>
        </w:rPr>
        <w:t xml:space="preserve"> הוראת שעה (מס' 3) תשפ"א-2020; תוקפה מיום 1.4.2019 עד יום 30.9.2019.</w:t>
      </w:r>
    </w:p>
    <w:p w:rsidR="00B40D9A" w:rsidRDefault="00B40D9A" w:rsidP="00B40D9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5" w:history="1">
        <w:r w:rsidR="00380EC4" w:rsidRPr="00B40D9A">
          <w:rPr>
            <w:rStyle w:val="Hyperlink"/>
            <w:rFonts w:hint="cs"/>
            <w:rtl/>
          </w:rPr>
          <w:t>ק"ת תשפ"א מס' 8937</w:t>
        </w:r>
      </w:hyperlink>
      <w:r w:rsidR="00380EC4">
        <w:rPr>
          <w:rFonts w:hint="cs"/>
          <w:rtl/>
        </w:rPr>
        <w:t xml:space="preserve"> מיום 25.11.2020 עמ' 610 </w:t>
      </w:r>
      <w:r w:rsidR="00380EC4">
        <w:rPr>
          <w:rtl/>
        </w:rPr>
        <w:t>–</w:t>
      </w:r>
      <w:r w:rsidR="00380EC4">
        <w:rPr>
          <w:rFonts w:hint="cs"/>
          <w:rtl/>
        </w:rPr>
        <w:t xml:space="preserve"> תק' תשפ"א-2020; תחילתן ביום 1.10.2019.</w:t>
      </w:r>
    </w:p>
    <w:p w:rsidR="00EA0EA0" w:rsidRDefault="00EA08BD" w:rsidP="00B40D9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6" w:history="1">
        <w:r w:rsidR="00EA0EA0" w:rsidRPr="00EA08BD">
          <w:rPr>
            <w:rStyle w:val="Hyperlink"/>
            <w:rFonts w:hint="cs"/>
            <w:rtl/>
          </w:rPr>
          <w:t>ק"ת תשפ"ב מס' 9639</w:t>
        </w:r>
      </w:hyperlink>
      <w:r w:rsidR="00EA0EA0">
        <w:rPr>
          <w:rFonts w:hint="cs"/>
          <w:rtl/>
        </w:rPr>
        <w:t xml:space="preserve"> מיום 19.9.2021 עמ' 96 </w:t>
      </w:r>
      <w:r w:rsidR="00EA0EA0">
        <w:rPr>
          <w:rtl/>
        </w:rPr>
        <w:t>–</w:t>
      </w:r>
      <w:r w:rsidR="00EA0EA0">
        <w:rPr>
          <w:rFonts w:hint="cs"/>
          <w:rtl/>
        </w:rPr>
        <w:t xml:space="preserve"> תק' תשפ"ב-2021; תחילתן ביום 1.4.2021.</w:t>
      </w:r>
    </w:p>
    <w:p w:rsidR="00EA08BD" w:rsidRDefault="00EA08BD" w:rsidP="00EA08B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7" w:history="1">
        <w:r w:rsidR="00EA0EA0" w:rsidRPr="00EA08BD">
          <w:rPr>
            <w:rStyle w:val="Hyperlink"/>
            <w:rFonts w:hint="cs"/>
            <w:rtl/>
          </w:rPr>
          <w:t>ק"ת תשפ"ב מס' 9639</w:t>
        </w:r>
      </w:hyperlink>
      <w:r w:rsidR="00EA0EA0">
        <w:rPr>
          <w:rFonts w:hint="cs"/>
          <w:rtl/>
        </w:rPr>
        <w:t xml:space="preserve"> מיום 19.9.2021 עמ' 96 </w:t>
      </w:r>
      <w:r w:rsidR="00EA0EA0">
        <w:rPr>
          <w:rtl/>
        </w:rPr>
        <w:t>–</w:t>
      </w:r>
      <w:r w:rsidR="00EA0EA0">
        <w:rPr>
          <w:rFonts w:hint="cs"/>
          <w:rtl/>
        </w:rPr>
        <w:t xml:space="preserve"> הוראת שעה תשפ"ב-2021; תוקפה מיום 1.4.2020 עד יום 31.3.2021.</w:t>
      </w:r>
    </w:p>
    <w:p w:rsidR="00CF2D22" w:rsidRPr="002C47B7" w:rsidRDefault="00CF2D22" w:rsidP="00CF2D2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sidR="001A0310" w:rsidRPr="00CF2D22">
          <w:rPr>
            <w:rStyle w:val="Hyperlink"/>
            <w:rFonts w:hint="cs"/>
            <w:rtl/>
          </w:rPr>
          <w:t>ק"ת תשפ"ב מס' 10331</w:t>
        </w:r>
      </w:hyperlink>
      <w:r w:rsidR="001A0310">
        <w:rPr>
          <w:rFonts w:hint="cs"/>
          <w:rtl/>
        </w:rPr>
        <w:t xml:space="preserve"> מיום 18.9.2022 עמ' 4062 </w:t>
      </w:r>
      <w:r w:rsidR="001A0310">
        <w:rPr>
          <w:rtl/>
        </w:rPr>
        <w:t>–</w:t>
      </w:r>
      <w:r w:rsidR="001A0310">
        <w:rPr>
          <w:rFonts w:hint="cs"/>
          <w:rtl/>
        </w:rPr>
        <w:t xml:space="preserve"> תק' (מס' 2) תשפ"ב-2022; תחילתן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16B" w:rsidRDefault="0007316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הנכים (תגמולים ושיקום) (תוספת למימון צרכים מיוחדים), תשס"ג-2003</w:t>
    </w:r>
  </w:p>
  <w:p w:rsidR="0007316B" w:rsidRDefault="0007316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7316B" w:rsidRDefault="0007316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642"/>
    <w:rsid w:val="0000070C"/>
    <w:rsid w:val="000108FE"/>
    <w:rsid w:val="00022E00"/>
    <w:rsid w:val="000435F9"/>
    <w:rsid w:val="000620B2"/>
    <w:rsid w:val="0007316B"/>
    <w:rsid w:val="000A583F"/>
    <w:rsid w:val="000D4F94"/>
    <w:rsid w:val="000E6B24"/>
    <w:rsid w:val="00135BB7"/>
    <w:rsid w:val="001535D2"/>
    <w:rsid w:val="001661E2"/>
    <w:rsid w:val="001673EC"/>
    <w:rsid w:val="0017373A"/>
    <w:rsid w:val="001A0310"/>
    <w:rsid w:val="001C14B9"/>
    <w:rsid w:val="001C3E7C"/>
    <w:rsid w:val="001C598F"/>
    <w:rsid w:val="001D6648"/>
    <w:rsid w:val="001E00EF"/>
    <w:rsid w:val="001E6559"/>
    <w:rsid w:val="002051E5"/>
    <w:rsid w:val="00214659"/>
    <w:rsid w:val="002332E5"/>
    <w:rsid w:val="00274F9F"/>
    <w:rsid w:val="00287197"/>
    <w:rsid w:val="002C47B7"/>
    <w:rsid w:val="002F5CA0"/>
    <w:rsid w:val="00343D1B"/>
    <w:rsid w:val="00380EC4"/>
    <w:rsid w:val="0038744D"/>
    <w:rsid w:val="003A4205"/>
    <w:rsid w:val="003C3DBA"/>
    <w:rsid w:val="003F0F71"/>
    <w:rsid w:val="00436DA3"/>
    <w:rsid w:val="00481ACA"/>
    <w:rsid w:val="004A589D"/>
    <w:rsid w:val="004C7642"/>
    <w:rsid w:val="004F0AF5"/>
    <w:rsid w:val="00512FDB"/>
    <w:rsid w:val="00523B0B"/>
    <w:rsid w:val="00574DC5"/>
    <w:rsid w:val="005B4C0E"/>
    <w:rsid w:val="005C3431"/>
    <w:rsid w:val="00677964"/>
    <w:rsid w:val="006F3DB4"/>
    <w:rsid w:val="00764736"/>
    <w:rsid w:val="007863DE"/>
    <w:rsid w:val="007D49C8"/>
    <w:rsid w:val="007D7363"/>
    <w:rsid w:val="0081610D"/>
    <w:rsid w:val="008565FC"/>
    <w:rsid w:val="008722FF"/>
    <w:rsid w:val="00893EB0"/>
    <w:rsid w:val="008B67E3"/>
    <w:rsid w:val="009003C3"/>
    <w:rsid w:val="00942983"/>
    <w:rsid w:val="00963EB6"/>
    <w:rsid w:val="009667FB"/>
    <w:rsid w:val="00A3571B"/>
    <w:rsid w:val="00A546C6"/>
    <w:rsid w:val="00A72F20"/>
    <w:rsid w:val="00A76285"/>
    <w:rsid w:val="00A81914"/>
    <w:rsid w:val="00A93D11"/>
    <w:rsid w:val="00AB3320"/>
    <w:rsid w:val="00AD2495"/>
    <w:rsid w:val="00B40D9A"/>
    <w:rsid w:val="00B660D1"/>
    <w:rsid w:val="00B830DF"/>
    <w:rsid w:val="00B97056"/>
    <w:rsid w:val="00BA590C"/>
    <w:rsid w:val="00BF359A"/>
    <w:rsid w:val="00C3606A"/>
    <w:rsid w:val="00C533DB"/>
    <w:rsid w:val="00CB5351"/>
    <w:rsid w:val="00CC6B36"/>
    <w:rsid w:val="00CF2D22"/>
    <w:rsid w:val="00D2045B"/>
    <w:rsid w:val="00D83347"/>
    <w:rsid w:val="00DA0E48"/>
    <w:rsid w:val="00DF217A"/>
    <w:rsid w:val="00E269ED"/>
    <w:rsid w:val="00E352F7"/>
    <w:rsid w:val="00E5414A"/>
    <w:rsid w:val="00E6140F"/>
    <w:rsid w:val="00E61E24"/>
    <w:rsid w:val="00E63E2D"/>
    <w:rsid w:val="00EA08BD"/>
    <w:rsid w:val="00EA0EA0"/>
    <w:rsid w:val="00F11E6D"/>
    <w:rsid w:val="00F5431C"/>
    <w:rsid w:val="00FE3F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56835D9-DF5E-4AF5-9235-CC32802D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paragraph" w:styleId="a5">
    <w:name w:val="footnote text"/>
    <w:basedOn w:val="a"/>
    <w:semiHidden/>
    <w:rPr>
      <w:szCs w:val="20"/>
    </w:rPr>
  </w:style>
  <w:style w:type="character" w:styleId="a6">
    <w:name w:val="footnote reference"/>
    <w:semiHidden/>
    <w:rPr>
      <w:vertAlign w:val="superscript"/>
    </w:rPr>
  </w:style>
  <w:style w:type="character" w:styleId="Hyperlink">
    <w:name w:val="Hyperlink"/>
    <w:rPr>
      <w:color w:val="0000FF"/>
      <w:u w:val="single"/>
    </w:rPr>
  </w:style>
  <w:style w:type="character" w:styleId="FollowedHyperlink">
    <w:name w:val="FollowedHyperlink"/>
    <w:rsid w:val="008565FC"/>
    <w:rPr>
      <w:color w:val="800080"/>
      <w:u w:val="single"/>
    </w:rPr>
  </w:style>
  <w:style w:type="character" w:customStyle="1" w:styleId="UnresolvedMention">
    <w:name w:val="Unresolved Mention"/>
    <w:uiPriority w:val="99"/>
    <w:semiHidden/>
    <w:unhideWhenUsed/>
    <w:rsid w:val="00380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43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566.pdf" TargetMode="External"/><Relationship Id="rId18" Type="http://schemas.openxmlformats.org/officeDocument/2006/relationships/hyperlink" Target="http://www.nevo.co.il/Law_word/law06/tak-8184.pdf" TargetMode="External"/><Relationship Id="rId26" Type="http://schemas.openxmlformats.org/officeDocument/2006/relationships/hyperlink" Target="http://www.nevo.co.il/Law_word/law06/tak-7027.pdf" TargetMode="External"/><Relationship Id="rId39" Type="http://schemas.openxmlformats.org/officeDocument/2006/relationships/header" Target="header1.xml"/><Relationship Id="rId21" Type="http://schemas.openxmlformats.org/officeDocument/2006/relationships/hyperlink" Target="https://www.nevo.co.il/Law_word/law06/tak-8937.pdf" TargetMode="External"/><Relationship Id="rId34" Type="http://schemas.openxmlformats.org/officeDocument/2006/relationships/hyperlink" Target="http://www.nevo.co.il/Law_word/law06/tak-6923.pdf" TargetMode="External"/><Relationship Id="rId42" Type="http://schemas.openxmlformats.org/officeDocument/2006/relationships/theme" Target="theme/theme1.xml"/><Relationship Id="rId7" Type="http://schemas.openxmlformats.org/officeDocument/2006/relationships/hyperlink" Target="http://www.nevo.co.il/Law_word/law06/tak-7091.pdf" TargetMode="External"/><Relationship Id="rId2" Type="http://schemas.openxmlformats.org/officeDocument/2006/relationships/settings" Target="settings.xml"/><Relationship Id="rId16" Type="http://schemas.openxmlformats.org/officeDocument/2006/relationships/hyperlink" Target="http://www.nevo.co.il/Law_word/law06/tak-7784.pdf" TargetMode="External"/><Relationship Id="rId20" Type="http://schemas.openxmlformats.org/officeDocument/2006/relationships/hyperlink" Target="https://www.nevo.co.il/Law_word/law06/tak-8937.pdf" TargetMode="External"/><Relationship Id="rId29" Type="http://schemas.openxmlformats.org/officeDocument/2006/relationships/hyperlink" Target="http://www.nevo.co.il/Law_word/law06/TAK-6719.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027.pdf" TargetMode="External"/><Relationship Id="rId11" Type="http://schemas.openxmlformats.org/officeDocument/2006/relationships/hyperlink" Target="http://www.nevo.co.il/Law_word/law06/tak-7282.pdf" TargetMode="External"/><Relationship Id="rId24" Type="http://schemas.openxmlformats.org/officeDocument/2006/relationships/hyperlink" Target="https://www.nevo.co.il/law_word/law06/tak-9639.pdf" TargetMode="External"/><Relationship Id="rId32" Type="http://schemas.openxmlformats.org/officeDocument/2006/relationships/hyperlink" Target="http://www.nevo.co.il/Law_word/law06/TAK-6804.pdf" TargetMode="External"/><Relationship Id="rId37" Type="http://schemas.openxmlformats.org/officeDocument/2006/relationships/hyperlink" Target="http://www.nevo.co.il/Law_word/law06/tak-7714.pdf"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7784.pdf" TargetMode="External"/><Relationship Id="rId23" Type="http://schemas.openxmlformats.org/officeDocument/2006/relationships/hyperlink" Target="https://www.nevo.co.il/law_word/law06/tak-9639.pdf" TargetMode="External"/><Relationship Id="rId28" Type="http://schemas.openxmlformats.org/officeDocument/2006/relationships/hyperlink" Target="http://www.nevo.co.il/Law_word/law06/TAK-6681.pdf" TargetMode="External"/><Relationship Id="rId36" Type="http://schemas.openxmlformats.org/officeDocument/2006/relationships/hyperlink" Target="http://www.nevo.co.il/Law_word/law06/tak-7027.pdf" TargetMode="External"/><Relationship Id="rId10" Type="http://schemas.openxmlformats.org/officeDocument/2006/relationships/hyperlink" Target="http://www.nevo.co.il/Law_word/law06/tak-7282.pdf" TargetMode="External"/><Relationship Id="rId19" Type="http://schemas.openxmlformats.org/officeDocument/2006/relationships/hyperlink" Target="https://www.nevo.co.il/Law_word/law06/tak-8937.pdf" TargetMode="External"/><Relationship Id="rId31" Type="http://schemas.openxmlformats.org/officeDocument/2006/relationships/hyperlink" Target="http://www.nevo.co.il/Law_word/law06/TAK-6786.pdf" TargetMode="External"/><Relationship Id="rId4" Type="http://schemas.openxmlformats.org/officeDocument/2006/relationships/footnotes" Target="footnotes.xml"/><Relationship Id="rId9" Type="http://schemas.openxmlformats.org/officeDocument/2006/relationships/hyperlink" Target="http://www.nevo.co.il/Law_word/law06/tak-7148.pdf" TargetMode="External"/><Relationship Id="rId14" Type="http://schemas.openxmlformats.org/officeDocument/2006/relationships/hyperlink" Target="http://www.nevo.co.il/Law_word/law06/tak-7566.pdf" TargetMode="External"/><Relationship Id="rId22" Type="http://schemas.openxmlformats.org/officeDocument/2006/relationships/hyperlink" Target="https://www.nevo.co.il/Law_word/law06/tak-8937.pdf" TargetMode="External"/><Relationship Id="rId27" Type="http://schemas.openxmlformats.org/officeDocument/2006/relationships/hyperlink" Target="http://www.nevo.co.il/Law_word/law06/TAK-6681.pdf" TargetMode="External"/><Relationship Id="rId30" Type="http://schemas.openxmlformats.org/officeDocument/2006/relationships/hyperlink" Target="http://www.nevo.co.il/Law_word/law06/TAK-6719.pdf" TargetMode="External"/><Relationship Id="rId35" Type="http://schemas.openxmlformats.org/officeDocument/2006/relationships/hyperlink" Target="http://www.nevo.co.il/Law_word/law06/tak-7027.pdf" TargetMode="External"/><Relationship Id="rId8" Type="http://schemas.openxmlformats.org/officeDocument/2006/relationships/hyperlink" Target="http://www.nevo.co.il/Law_word/law06/tak-7091.pdf" TargetMode="External"/><Relationship Id="rId3" Type="http://schemas.openxmlformats.org/officeDocument/2006/relationships/webSettings" Target="webSettings.xml"/><Relationship Id="rId12" Type="http://schemas.openxmlformats.org/officeDocument/2006/relationships/hyperlink" Target="http://www.nevo.co.il/law_word/law06/tak-7411.pdf" TargetMode="External"/><Relationship Id="rId17" Type="http://schemas.openxmlformats.org/officeDocument/2006/relationships/hyperlink" Target="http://www.nevo.co.il/Law_word/law06/tak-8184.pdf" TargetMode="External"/><Relationship Id="rId25" Type="http://schemas.openxmlformats.org/officeDocument/2006/relationships/hyperlink" Target="https://www.nevo.co.il/law_html/law06/tak-10331.pdf" TargetMode="External"/><Relationship Id="rId33" Type="http://schemas.openxmlformats.org/officeDocument/2006/relationships/hyperlink" Target="http://www.nevo.co.il/Law_word/law06/tak-6923.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23.pdf" TargetMode="External"/><Relationship Id="rId13" Type="http://schemas.openxmlformats.org/officeDocument/2006/relationships/hyperlink" Target="http://www.nevo.co.il/Law_word/law06/TAK-7282.pdf" TargetMode="External"/><Relationship Id="rId18" Type="http://schemas.openxmlformats.org/officeDocument/2006/relationships/hyperlink" Target="http://www.nevo.co.il/Law_word/law06/tak-7714.pdf" TargetMode="External"/><Relationship Id="rId26" Type="http://schemas.openxmlformats.org/officeDocument/2006/relationships/hyperlink" Target="https://www.nevo.co.il/law_word/law06/tak-9639.pdf" TargetMode="External"/><Relationship Id="rId3" Type="http://schemas.openxmlformats.org/officeDocument/2006/relationships/hyperlink" Target="http://www.nevo.co.il/Law_word/law06/TAK-6681.pdf" TargetMode="External"/><Relationship Id="rId21" Type="http://schemas.openxmlformats.org/officeDocument/2006/relationships/hyperlink" Target="http://www.nevo.co.il/Law_word/law06/tak-8184.pdf" TargetMode="External"/><Relationship Id="rId7" Type="http://schemas.openxmlformats.org/officeDocument/2006/relationships/hyperlink" Target="http://www.nevo.co.il/Law_word/law06/TAK-6804.pdf" TargetMode="External"/><Relationship Id="rId12" Type="http://schemas.openxmlformats.org/officeDocument/2006/relationships/hyperlink" Target="http://www.nevo.co.il/Law_word/law06/TAK-7148.pdf" TargetMode="External"/><Relationship Id="rId17" Type="http://schemas.openxmlformats.org/officeDocument/2006/relationships/hyperlink" Target="http://www.nevo.co.il/Law_word/law06/tak-7566.pdf" TargetMode="External"/><Relationship Id="rId25" Type="http://schemas.openxmlformats.org/officeDocument/2006/relationships/hyperlink" Target="https://www.nevo.co.il/law_word/law06/tak-8937.pdf" TargetMode="External"/><Relationship Id="rId2" Type="http://schemas.openxmlformats.org/officeDocument/2006/relationships/hyperlink" Target="http://www.nevo.co.il/Law_word/law06/TAK-6681.pdf" TargetMode="External"/><Relationship Id="rId16" Type="http://schemas.openxmlformats.org/officeDocument/2006/relationships/hyperlink" Target="http://www.nevo.co.il/Law_word/law06/tak-7566.pdf" TargetMode="External"/><Relationship Id="rId20" Type="http://schemas.openxmlformats.org/officeDocument/2006/relationships/hyperlink" Target="http://www.nevo.co.il/Law_word/law06/tak-8184.pdf" TargetMode="External"/><Relationship Id="rId1" Type="http://schemas.openxmlformats.org/officeDocument/2006/relationships/hyperlink" Target="http://www.nevo.co.il/Law_word/law06/TAK-6251.pdf" TargetMode="External"/><Relationship Id="rId6" Type="http://schemas.openxmlformats.org/officeDocument/2006/relationships/hyperlink" Target="http://www.nevo.co.il/Law_word/law06/tak-6786.pdf" TargetMode="External"/><Relationship Id="rId11" Type="http://schemas.openxmlformats.org/officeDocument/2006/relationships/hyperlink" Target="http://www.nevo.co.il/Law_word/law06/TAK-7091.pdf" TargetMode="External"/><Relationship Id="rId24" Type="http://schemas.openxmlformats.org/officeDocument/2006/relationships/hyperlink" Target="https://www.nevo.co.il/law_word/law06/tak-8937.pdf" TargetMode="External"/><Relationship Id="rId5" Type="http://schemas.openxmlformats.org/officeDocument/2006/relationships/hyperlink" Target="http://www.nevo.co.il/Law_word/law06/TAK-6719.pdf" TargetMode="External"/><Relationship Id="rId15" Type="http://schemas.openxmlformats.org/officeDocument/2006/relationships/hyperlink" Target="http://www.nevo.co.il/Law_word/law06/tak-7411.pdf" TargetMode="External"/><Relationship Id="rId23" Type="http://schemas.openxmlformats.org/officeDocument/2006/relationships/hyperlink" Target="https://www.nevo.co.il/law_word/law06/tak-8937.pdf" TargetMode="External"/><Relationship Id="rId28" Type="http://schemas.openxmlformats.org/officeDocument/2006/relationships/hyperlink" Target="https://www.nevo.co.il/law_word/law06/tak-10331.pdf" TargetMode="External"/><Relationship Id="rId10" Type="http://schemas.openxmlformats.org/officeDocument/2006/relationships/hyperlink" Target="http://www.nevo.co.il/Law_word/law06/TAK-7091.pdf" TargetMode="External"/><Relationship Id="rId19" Type="http://schemas.openxmlformats.org/officeDocument/2006/relationships/hyperlink" Target="http://www.nevo.co.il/Law_word/law06/tak-7784.pdf" TargetMode="External"/><Relationship Id="rId4" Type="http://schemas.openxmlformats.org/officeDocument/2006/relationships/hyperlink" Target="http://www.nevo.co.il/Law_word/law06/TAK-6719.pdf" TargetMode="External"/><Relationship Id="rId9" Type="http://schemas.openxmlformats.org/officeDocument/2006/relationships/hyperlink" Target="http://www.nevo.co.il/Law_word/law06/TAK-7027.pdf" TargetMode="External"/><Relationship Id="rId14" Type="http://schemas.openxmlformats.org/officeDocument/2006/relationships/hyperlink" Target="http://www.nevo.co.il/Law_word/law06/TAK-7282.pdf" TargetMode="External"/><Relationship Id="rId22" Type="http://schemas.openxmlformats.org/officeDocument/2006/relationships/hyperlink" Target="https://www.nevo.co.il/law_word/law06/tak-8937.pdf" TargetMode="External"/><Relationship Id="rId27" Type="http://schemas.openxmlformats.org/officeDocument/2006/relationships/hyperlink" Target="https://www.nevo.co.il/law_word/law06/tak-96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18772</CharactersWithSpaces>
  <SharedDoc>false</SharedDoc>
  <HLinks>
    <vt:vector size="468" baseType="variant">
      <vt:variant>
        <vt:i4>393283</vt:i4>
      </vt:variant>
      <vt:variant>
        <vt:i4>198</vt:i4>
      </vt:variant>
      <vt:variant>
        <vt:i4>0</vt:i4>
      </vt:variant>
      <vt:variant>
        <vt:i4>5</vt:i4>
      </vt:variant>
      <vt:variant>
        <vt:lpwstr>http://www.nevo.co.il/advertisements/nevo-100.doc</vt:lpwstr>
      </vt:variant>
      <vt:variant>
        <vt:lpwstr/>
      </vt:variant>
      <vt:variant>
        <vt:i4>8323083</vt:i4>
      </vt:variant>
      <vt:variant>
        <vt:i4>195</vt:i4>
      </vt:variant>
      <vt:variant>
        <vt:i4>0</vt:i4>
      </vt:variant>
      <vt:variant>
        <vt:i4>5</vt:i4>
      </vt:variant>
      <vt:variant>
        <vt:lpwstr>http://www.nevo.co.il/Law_word/law06/tak-7714.pdf</vt:lpwstr>
      </vt:variant>
      <vt:variant>
        <vt:lpwstr/>
      </vt:variant>
      <vt:variant>
        <vt:i4>8126479</vt:i4>
      </vt:variant>
      <vt:variant>
        <vt:i4>192</vt:i4>
      </vt:variant>
      <vt:variant>
        <vt:i4>0</vt:i4>
      </vt:variant>
      <vt:variant>
        <vt:i4>5</vt:i4>
      </vt:variant>
      <vt:variant>
        <vt:lpwstr>http://www.nevo.co.il/Law_word/law06/tak-7027.pdf</vt:lpwstr>
      </vt:variant>
      <vt:variant>
        <vt:lpwstr/>
      </vt:variant>
      <vt:variant>
        <vt:i4>8126479</vt:i4>
      </vt:variant>
      <vt:variant>
        <vt:i4>189</vt:i4>
      </vt:variant>
      <vt:variant>
        <vt:i4>0</vt:i4>
      </vt:variant>
      <vt:variant>
        <vt:i4>5</vt:i4>
      </vt:variant>
      <vt:variant>
        <vt:lpwstr>http://www.nevo.co.il/Law_word/law06/tak-7027.pdf</vt:lpwstr>
      </vt:variant>
      <vt:variant>
        <vt:lpwstr/>
      </vt:variant>
      <vt:variant>
        <vt:i4>8192002</vt:i4>
      </vt:variant>
      <vt:variant>
        <vt:i4>186</vt:i4>
      </vt:variant>
      <vt:variant>
        <vt:i4>0</vt:i4>
      </vt:variant>
      <vt:variant>
        <vt:i4>5</vt:i4>
      </vt:variant>
      <vt:variant>
        <vt:lpwstr>http://www.nevo.co.il/Law_word/law06/tak-6923.pdf</vt:lpwstr>
      </vt:variant>
      <vt:variant>
        <vt:lpwstr/>
      </vt:variant>
      <vt:variant>
        <vt:i4>8192002</vt:i4>
      </vt:variant>
      <vt:variant>
        <vt:i4>183</vt:i4>
      </vt:variant>
      <vt:variant>
        <vt:i4>0</vt:i4>
      </vt:variant>
      <vt:variant>
        <vt:i4>5</vt:i4>
      </vt:variant>
      <vt:variant>
        <vt:lpwstr>http://www.nevo.co.il/Law_word/law06/tak-6923.pdf</vt:lpwstr>
      </vt:variant>
      <vt:variant>
        <vt:lpwstr/>
      </vt:variant>
      <vt:variant>
        <vt:i4>8323076</vt:i4>
      </vt:variant>
      <vt:variant>
        <vt:i4>180</vt:i4>
      </vt:variant>
      <vt:variant>
        <vt:i4>0</vt:i4>
      </vt:variant>
      <vt:variant>
        <vt:i4>5</vt:i4>
      </vt:variant>
      <vt:variant>
        <vt:lpwstr>http://www.nevo.co.il/Law_word/law06/TAK-6804.pdf</vt:lpwstr>
      </vt:variant>
      <vt:variant>
        <vt:lpwstr/>
      </vt:variant>
      <vt:variant>
        <vt:i4>7798793</vt:i4>
      </vt:variant>
      <vt:variant>
        <vt:i4>177</vt:i4>
      </vt:variant>
      <vt:variant>
        <vt:i4>0</vt:i4>
      </vt:variant>
      <vt:variant>
        <vt:i4>5</vt:i4>
      </vt:variant>
      <vt:variant>
        <vt:lpwstr>http://www.nevo.co.il/Law_word/law06/TAK-6786.pdf</vt:lpwstr>
      </vt:variant>
      <vt:variant>
        <vt:lpwstr/>
      </vt:variant>
      <vt:variant>
        <vt:i4>8257542</vt:i4>
      </vt:variant>
      <vt:variant>
        <vt:i4>174</vt:i4>
      </vt:variant>
      <vt:variant>
        <vt:i4>0</vt:i4>
      </vt:variant>
      <vt:variant>
        <vt:i4>5</vt:i4>
      </vt:variant>
      <vt:variant>
        <vt:lpwstr>http://www.nevo.co.il/Law_word/law06/TAK-6719.pdf</vt:lpwstr>
      </vt:variant>
      <vt:variant>
        <vt:lpwstr/>
      </vt:variant>
      <vt:variant>
        <vt:i4>8257542</vt:i4>
      </vt:variant>
      <vt:variant>
        <vt:i4>171</vt:i4>
      </vt:variant>
      <vt:variant>
        <vt:i4>0</vt:i4>
      </vt:variant>
      <vt:variant>
        <vt:i4>5</vt:i4>
      </vt:variant>
      <vt:variant>
        <vt:lpwstr>http://www.nevo.co.il/Law_word/law06/TAK-6719.pdf</vt:lpwstr>
      </vt:variant>
      <vt:variant>
        <vt:lpwstr/>
      </vt:variant>
      <vt:variant>
        <vt:i4>7798799</vt:i4>
      </vt:variant>
      <vt:variant>
        <vt:i4>168</vt:i4>
      </vt:variant>
      <vt:variant>
        <vt:i4>0</vt:i4>
      </vt:variant>
      <vt:variant>
        <vt:i4>5</vt:i4>
      </vt:variant>
      <vt:variant>
        <vt:lpwstr>http://www.nevo.co.il/Law_word/law06/TAK-6681.pdf</vt:lpwstr>
      </vt:variant>
      <vt:variant>
        <vt:lpwstr/>
      </vt:variant>
      <vt:variant>
        <vt:i4>7798799</vt:i4>
      </vt:variant>
      <vt:variant>
        <vt:i4>165</vt:i4>
      </vt:variant>
      <vt:variant>
        <vt:i4>0</vt:i4>
      </vt:variant>
      <vt:variant>
        <vt:i4>5</vt:i4>
      </vt:variant>
      <vt:variant>
        <vt:lpwstr>http://www.nevo.co.il/Law_word/law06/TAK-6681.pdf</vt:lpwstr>
      </vt:variant>
      <vt:variant>
        <vt:lpwstr/>
      </vt:variant>
      <vt:variant>
        <vt:i4>8126479</vt:i4>
      </vt:variant>
      <vt:variant>
        <vt:i4>162</vt:i4>
      </vt:variant>
      <vt:variant>
        <vt:i4>0</vt:i4>
      </vt:variant>
      <vt:variant>
        <vt:i4>5</vt:i4>
      </vt:variant>
      <vt:variant>
        <vt:lpwstr>http://www.nevo.co.il/Law_word/law06/tak-7027.pdf</vt:lpwstr>
      </vt:variant>
      <vt:variant>
        <vt:lpwstr/>
      </vt:variant>
      <vt:variant>
        <vt:i4>2686984</vt:i4>
      </vt:variant>
      <vt:variant>
        <vt:i4>159</vt:i4>
      </vt:variant>
      <vt:variant>
        <vt:i4>0</vt:i4>
      </vt:variant>
      <vt:variant>
        <vt:i4>5</vt:i4>
      </vt:variant>
      <vt:variant>
        <vt:lpwstr>https://www.nevo.co.il/law_html/law06/tak-10331.pdf</vt:lpwstr>
      </vt:variant>
      <vt:variant>
        <vt:lpwstr/>
      </vt:variant>
      <vt:variant>
        <vt:i4>7929880</vt:i4>
      </vt:variant>
      <vt:variant>
        <vt:i4>156</vt:i4>
      </vt:variant>
      <vt:variant>
        <vt:i4>0</vt:i4>
      </vt:variant>
      <vt:variant>
        <vt:i4>5</vt:i4>
      </vt:variant>
      <vt:variant>
        <vt:lpwstr>https://www.nevo.co.il/law_word/law06/tak-9639.pdf</vt:lpwstr>
      </vt:variant>
      <vt:variant>
        <vt:lpwstr/>
      </vt:variant>
      <vt:variant>
        <vt:i4>7929880</vt:i4>
      </vt:variant>
      <vt:variant>
        <vt:i4>153</vt:i4>
      </vt:variant>
      <vt:variant>
        <vt:i4>0</vt:i4>
      </vt:variant>
      <vt:variant>
        <vt:i4>5</vt:i4>
      </vt:variant>
      <vt:variant>
        <vt:lpwstr>https://www.nevo.co.il/law_word/law06/tak-9639.pdf</vt:lpwstr>
      </vt:variant>
      <vt:variant>
        <vt:lpwstr/>
      </vt:variant>
      <vt:variant>
        <vt:i4>7864345</vt:i4>
      </vt:variant>
      <vt:variant>
        <vt:i4>150</vt:i4>
      </vt:variant>
      <vt:variant>
        <vt:i4>0</vt:i4>
      </vt:variant>
      <vt:variant>
        <vt:i4>5</vt:i4>
      </vt:variant>
      <vt:variant>
        <vt:lpwstr>https://www.nevo.co.il/Law_word/law06/tak-8937.pdf</vt:lpwstr>
      </vt:variant>
      <vt:variant>
        <vt:lpwstr/>
      </vt:variant>
      <vt:variant>
        <vt:i4>7864345</vt:i4>
      </vt:variant>
      <vt:variant>
        <vt:i4>147</vt:i4>
      </vt:variant>
      <vt:variant>
        <vt:i4>0</vt:i4>
      </vt:variant>
      <vt:variant>
        <vt:i4>5</vt:i4>
      </vt:variant>
      <vt:variant>
        <vt:lpwstr>https://www.nevo.co.il/Law_word/law06/tak-8937.pdf</vt:lpwstr>
      </vt:variant>
      <vt:variant>
        <vt:lpwstr/>
      </vt:variant>
      <vt:variant>
        <vt:i4>7864345</vt:i4>
      </vt:variant>
      <vt:variant>
        <vt:i4>144</vt:i4>
      </vt:variant>
      <vt:variant>
        <vt:i4>0</vt:i4>
      </vt:variant>
      <vt:variant>
        <vt:i4>5</vt:i4>
      </vt:variant>
      <vt:variant>
        <vt:lpwstr>https://www.nevo.co.il/Law_word/law06/tak-8937.pdf</vt:lpwstr>
      </vt:variant>
      <vt:variant>
        <vt:lpwstr/>
      </vt:variant>
      <vt:variant>
        <vt:i4>7864345</vt:i4>
      </vt:variant>
      <vt:variant>
        <vt:i4>141</vt:i4>
      </vt:variant>
      <vt:variant>
        <vt:i4>0</vt:i4>
      </vt:variant>
      <vt:variant>
        <vt:i4>5</vt:i4>
      </vt:variant>
      <vt:variant>
        <vt:lpwstr>https://www.nevo.co.il/Law_word/law06/tak-8937.pdf</vt:lpwstr>
      </vt:variant>
      <vt:variant>
        <vt:lpwstr/>
      </vt:variant>
      <vt:variant>
        <vt:i4>7929869</vt:i4>
      </vt:variant>
      <vt:variant>
        <vt:i4>138</vt:i4>
      </vt:variant>
      <vt:variant>
        <vt:i4>0</vt:i4>
      </vt:variant>
      <vt:variant>
        <vt:i4>5</vt:i4>
      </vt:variant>
      <vt:variant>
        <vt:lpwstr>http://www.nevo.co.il/Law_word/law06/tak-8184.pdf</vt:lpwstr>
      </vt:variant>
      <vt:variant>
        <vt:lpwstr/>
      </vt:variant>
      <vt:variant>
        <vt:i4>7929869</vt:i4>
      </vt:variant>
      <vt:variant>
        <vt:i4>135</vt:i4>
      </vt:variant>
      <vt:variant>
        <vt:i4>0</vt:i4>
      </vt:variant>
      <vt:variant>
        <vt:i4>5</vt:i4>
      </vt:variant>
      <vt:variant>
        <vt:lpwstr>http://www.nevo.co.il/Law_word/law06/tak-8184.pdf</vt:lpwstr>
      </vt:variant>
      <vt:variant>
        <vt:lpwstr/>
      </vt:variant>
      <vt:variant>
        <vt:i4>7733259</vt:i4>
      </vt:variant>
      <vt:variant>
        <vt:i4>132</vt:i4>
      </vt:variant>
      <vt:variant>
        <vt:i4>0</vt:i4>
      </vt:variant>
      <vt:variant>
        <vt:i4>5</vt:i4>
      </vt:variant>
      <vt:variant>
        <vt:lpwstr>http://www.nevo.co.il/Law_word/law06/tak-7784.pdf</vt:lpwstr>
      </vt:variant>
      <vt:variant>
        <vt:lpwstr/>
      </vt:variant>
      <vt:variant>
        <vt:i4>7733259</vt:i4>
      </vt:variant>
      <vt:variant>
        <vt:i4>129</vt:i4>
      </vt:variant>
      <vt:variant>
        <vt:i4>0</vt:i4>
      </vt:variant>
      <vt:variant>
        <vt:i4>5</vt:i4>
      </vt:variant>
      <vt:variant>
        <vt:lpwstr>http://www.nevo.co.il/Law_word/law06/tak-7784.pdf</vt:lpwstr>
      </vt:variant>
      <vt:variant>
        <vt:lpwstr/>
      </vt:variant>
      <vt:variant>
        <vt:i4>7864331</vt:i4>
      </vt:variant>
      <vt:variant>
        <vt:i4>126</vt:i4>
      </vt:variant>
      <vt:variant>
        <vt:i4>0</vt:i4>
      </vt:variant>
      <vt:variant>
        <vt:i4>5</vt:i4>
      </vt:variant>
      <vt:variant>
        <vt:lpwstr>http://www.nevo.co.il/Law_word/law06/tak-7566.pdf</vt:lpwstr>
      </vt:variant>
      <vt:variant>
        <vt:lpwstr/>
      </vt:variant>
      <vt:variant>
        <vt:i4>7864331</vt:i4>
      </vt:variant>
      <vt:variant>
        <vt:i4>123</vt:i4>
      </vt:variant>
      <vt:variant>
        <vt:i4>0</vt:i4>
      </vt:variant>
      <vt:variant>
        <vt:i4>5</vt:i4>
      </vt:variant>
      <vt:variant>
        <vt:lpwstr>http://www.nevo.co.il/Law_word/law06/tak-7566.pdf</vt:lpwstr>
      </vt:variant>
      <vt:variant>
        <vt:lpwstr/>
      </vt:variant>
      <vt:variant>
        <vt:i4>8323085</vt:i4>
      </vt:variant>
      <vt:variant>
        <vt:i4>120</vt:i4>
      </vt:variant>
      <vt:variant>
        <vt:i4>0</vt:i4>
      </vt:variant>
      <vt:variant>
        <vt:i4>5</vt:i4>
      </vt:variant>
      <vt:variant>
        <vt:lpwstr>http://www.nevo.co.il/law_word/law06/tak-7411.pdf</vt:lpwstr>
      </vt:variant>
      <vt:variant>
        <vt:lpwstr/>
      </vt:variant>
      <vt:variant>
        <vt:i4>7733256</vt:i4>
      </vt:variant>
      <vt:variant>
        <vt:i4>117</vt:i4>
      </vt:variant>
      <vt:variant>
        <vt:i4>0</vt:i4>
      </vt:variant>
      <vt:variant>
        <vt:i4>5</vt:i4>
      </vt:variant>
      <vt:variant>
        <vt:lpwstr>http://www.nevo.co.il/Law_word/law06/tak-7282.pdf</vt:lpwstr>
      </vt:variant>
      <vt:variant>
        <vt:lpwstr/>
      </vt:variant>
      <vt:variant>
        <vt:i4>7733256</vt:i4>
      </vt:variant>
      <vt:variant>
        <vt:i4>114</vt:i4>
      </vt:variant>
      <vt:variant>
        <vt:i4>0</vt:i4>
      </vt:variant>
      <vt:variant>
        <vt:i4>5</vt:i4>
      </vt:variant>
      <vt:variant>
        <vt:lpwstr>http://www.nevo.co.il/Law_word/law06/tak-7282.pdf</vt:lpwstr>
      </vt:variant>
      <vt:variant>
        <vt:lpwstr/>
      </vt:variant>
      <vt:variant>
        <vt:i4>7995393</vt:i4>
      </vt:variant>
      <vt:variant>
        <vt:i4>111</vt:i4>
      </vt:variant>
      <vt:variant>
        <vt:i4>0</vt:i4>
      </vt:variant>
      <vt:variant>
        <vt:i4>5</vt:i4>
      </vt:variant>
      <vt:variant>
        <vt:lpwstr>http://www.nevo.co.il/Law_word/law06/tak-7148.pdf</vt:lpwstr>
      </vt:variant>
      <vt:variant>
        <vt:lpwstr/>
      </vt:variant>
      <vt:variant>
        <vt:i4>7798793</vt:i4>
      </vt:variant>
      <vt:variant>
        <vt:i4>108</vt:i4>
      </vt:variant>
      <vt:variant>
        <vt:i4>0</vt:i4>
      </vt:variant>
      <vt:variant>
        <vt:i4>5</vt:i4>
      </vt:variant>
      <vt:variant>
        <vt:lpwstr>http://www.nevo.co.il/Law_word/law06/tak-7091.pdf</vt:lpwstr>
      </vt:variant>
      <vt:variant>
        <vt:lpwstr/>
      </vt:variant>
      <vt:variant>
        <vt:i4>7798793</vt:i4>
      </vt:variant>
      <vt:variant>
        <vt:i4>105</vt:i4>
      </vt:variant>
      <vt:variant>
        <vt:i4>0</vt:i4>
      </vt:variant>
      <vt:variant>
        <vt:i4>5</vt:i4>
      </vt:variant>
      <vt:variant>
        <vt:lpwstr>http://www.nevo.co.il/Law_word/law06/tak-7091.pdf</vt:lpwstr>
      </vt:variant>
      <vt:variant>
        <vt:lpwstr/>
      </vt:variant>
      <vt:variant>
        <vt:i4>8126479</vt:i4>
      </vt:variant>
      <vt:variant>
        <vt:i4>102</vt:i4>
      </vt:variant>
      <vt:variant>
        <vt:i4>0</vt:i4>
      </vt:variant>
      <vt:variant>
        <vt:i4>5</vt:i4>
      </vt:variant>
      <vt:variant>
        <vt:lpwstr>http://www.nevo.co.il/Law_word/law06/tak-7027.pdf</vt:lpwstr>
      </vt:variant>
      <vt:variant>
        <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3407915</vt:i4>
      </vt:variant>
      <vt:variant>
        <vt:i4>60</vt:i4>
      </vt:variant>
      <vt:variant>
        <vt:i4>0</vt:i4>
      </vt:variant>
      <vt:variant>
        <vt:i4>5</vt:i4>
      </vt:variant>
      <vt:variant>
        <vt:lpwstr/>
      </vt:variant>
      <vt:variant>
        <vt:lpwstr>Seif17</vt:lpwstr>
      </vt:variant>
      <vt:variant>
        <vt:i4>3473451</vt:i4>
      </vt:variant>
      <vt:variant>
        <vt:i4>54</vt:i4>
      </vt:variant>
      <vt:variant>
        <vt:i4>0</vt:i4>
      </vt:variant>
      <vt:variant>
        <vt:i4>5</vt:i4>
      </vt:variant>
      <vt:variant>
        <vt:lpwstr/>
      </vt:variant>
      <vt:variant>
        <vt:lpwstr>Seif16</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3538987</vt:i4>
      </vt:variant>
      <vt:variant>
        <vt:i4>6</vt:i4>
      </vt:variant>
      <vt:variant>
        <vt:i4>0</vt:i4>
      </vt:variant>
      <vt:variant>
        <vt:i4>5</vt:i4>
      </vt:variant>
      <vt:variant>
        <vt:lpwstr/>
      </vt:variant>
      <vt:variant>
        <vt:lpwstr>Seif15</vt:lpwstr>
      </vt:variant>
      <vt:variant>
        <vt:i4>196634</vt:i4>
      </vt:variant>
      <vt:variant>
        <vt:i4>0</vt:i4>
      </vt:variant>
      <vt:variant>
        <vt:i4>0</vt:i4>
      </vt:variant>
      <vt:variant>
        <vt:i4>5</vt:i4>
      </vt:variant>
      <vt:variant>
        <vt:lpwstr/>
      </vt:variant>
      <vt:variant>
        <vt:lpwstr>Seif1</vt:lpwstr>
      </vt:variant>
      <vt:variant>
        <vt:i4>2687003</vt:i4>
      </vt:variant>
      <vt:variant>
        <vt:i4>81</vt:i4>
      </vt:variant>
      <vt:variant>
        <vt:i4>0</vt:i4>
      </vt:variant>
      <vt:variant>
        <vt:i4>5</vt:i4>
      </vt:variant>
      <vt:variant>
        <vt:lpwstr>https://www.nevo.co.il/law_word/law06/tak-10331.pdf</vt:lpwstr>
      </vt:variant>
      <vt:variant>
        <vt:lpwstr/>
      </vt:variant>
      <vt:variant>
        <vt:i4>7929880</vt:i4>
      </vt:variant>
      <vt:variant>
        <vt:i4>78</vt:i4>
      </vt:variant>
      <vt:variant>
        <vt:i4>0</vt:i4>
      </vt:variant>
      <vt:variant>
        <vt:i4>5</vt:i4>
      </vt:variant>
      <vt:variant>
        <vt:lpwstr>https://www.nevo.co.il/law_word/law06/tak-9639.pdf</vt:lpwstr>
      </vt:variant>
      <vt:variant>
        <vt:lpwstr/>
      </vt:variant>
      <vt:variant>
        <vt:i4>7929880</vt:i4>
      </vt:variant>
      <vt:variant>
        <vt:i4>75</vt:i4>
      </vt:variant>
      <vt:variant>
        <vt:i4>0</vt:i4>
      </vt:variant>
      <vt:variant>
        <vt:i4>5</vt:i4>
      </vt:variant>
      <vt:variant>
        <vt:lpwstr>https://www.nevo.co.il/law_word/law06/tak-9639.pdf</vt:lpwstr>
      </vt:variant>
      <vt:variant>
        <vt:lpwstr/>
      </vt:variant>
      <vt:variant>
        <vt:i4>7864345</vt:i4>
      </vt:variant>
      <vt:variant>
        <vt:i4>72</vt:i4>
      </vt:variant>
      <vt:variant>
        <vt:i4>0</vt:i4>
      </vt:variant>
      <vt:variant>
        <vt:i4>5</vt:i4>
      </vt:variant>
      <vt:variant>
        <vt:lpwstr>https://www.nevo.co.il/law_word/law06/tak-8937.pdf</vt:lpwstr>
      </vt:variant>
      <vt:variant>
        <vt:lpwstr/>
      </vt:variant>
      <vt:variant>
        <vt:i4>7864345</vt:i4>
      </vt:variant>
      <vt:variant>
        <vt:i4>69</vt:i4>
      </vt:variant>
      <vt:variant>
        <vt:i4>0</vt:i4>
      </vt:variant>
      <vt:variant>
        <vt:i4>5</vt:i4>
      </vt:variant>
      <vt:variant>
        <vt:lpwstr>https://www.nevo.co.il/law_word/law06/tak-8937.pdf</vt:lpwstr>
      </vt:variant>
      <vt:variant>
        <vt:lpwstr/>
      </vt:variant>
      <vt:variant>
        <vt:i4>7864345</vt:i4>
      </vt:variant>
      <vt:variant>
        <vt:i4>66</vt:i4>
      </vt:variant>
      <vt:variant>
        <vt:i4>0</vt:i4>
      </vt:variant>
      <vt:variant>
        <vt:i4>5</vt:i4>
      </vt:variant>
      <vt:variant>
        <vt:lpwstr>https://www.nevo.co.il/law_word/law06/tak-8937.pdf</vt:lpwstr>
      </vt:variant>
      <vt:variant>
        <vt:lpwstr/>
      </vt:variant>
      <vt:variant>
        <vt:i4>7864345</vt:i4>
      </vt:variant>
      <vt:variant>
        <vt:i4>63</vt:i4>
      </vt:variant>
      <vt:variant>
        <vt:i4>0</vt:i4>
      </vt:variant>
      <vt:variant>
        <vt:i4>5</vt:i4>
      </vt:variant>
      <vt:variant>
        <vt:lpwstr>https://www.nevo.co.il/law_word/law06/tak-8937.pdf</vt:lpwstr>
      </vt:variant>
      <vt:variant>
        <vt:lpwstr/>
      </vt:variant>
      <vt:variant>
        <vt:i4>7929869</vt:i4>
      </vt:variant>
      <vt:variant>
        <vt:i4>60</vt:i4>
      </vt:variant>
      <vt:variant>
        <vt:i4>0</vt:i4>
      </vt:variant>
      <vt:variant>
        <vt:i4>5</vt:i4>
      </vt:variant>
      <vt:variant>
        <vt:lpwstr>http://www.nevo.co.il/Law_word/law06/tak-8184.pdf</vt:lpwstr>
      </vt:variant>
      <vt:variant>
        <vt:lpwstr/>
      </vt:variant>
      <vt:variant>
        <vt:i4>7929869</vt:i4>
      </vt:variant>
      <vt:variant>
        <vt:i4>57</vt:i4>
      </vt:variant>
      <vt:variant>
        <vt:i4>0</vt:i4>
      </vt:variant>
      <vt:variant>
        <vt:i4>5</vt:i4>
      </vt:variant>
      <vt:variant>
        <vt:lpwstr>http://www.nevo.co.il/Law_word/law06/tak-8184.pdf</vt:lpwstr>
      </vt:variant>
      <vt:variant>
        <vt:lpwstr/>
      </vt:variant>
      <vt:variant>
        <vt:i4>7733259</vt:i4>
      </vt:variant>
      <vt:variant>
        <vt:i4>54</vt:i4>
      </vt:variant>
      <vt:variant>
        <vt:i4>0</vt:i4>
      </vt:variant>
      <vt:variant>
        <vt:i4>5</vt:i4>
      </vt:variant>
      <vt:variant>
        <vt:lpwstr>http://www.nevo.co.il/Law_word/law06/tak-7784.pdf</vt:lpwstr>
      </vt:variant>
      <vt:variant>
        <vt:lpwstr/>
      </vt:variant>
      <vt:variant>
        <vt:i4>8323083</vt:i4>
      </vt:variant>
      <vt:variant>
        <vt:i4>51</vt:i4>
      </vt:variant>
      <vt:variant>
        <vt:i4>0</vt:i4>
      </vt:variant>
      <vt:variant>
        <vt:i4>5</vt:i4>
      </vt:variant>
      <vt:variant>
        <vt:lpwstr>http://www.nevo.co.il/Law_word/law06/tak-7714.pdf</vt:lpwstr>
      </vt:variant>
      <vt:variant>
        <vt:lpwstr/>
      </vt:variant>
      <vt:variant>
        <vt:i4>7864331</vt:i4>
      </vt:variant>
      <vt:variant>
        <vt:i4>48</vt:i4>
      </vt:variant>
      <vt:variant>
        <vt:i4>0</vt:i4>
      </vt:variant>
      <vt:variant>
        <vt:i4>5</vt:i4>
      </vt:variant>
      <vt:variant>
        <vt:lpwstr>http://www.nevo.co.il/Law_word/law06/tak-7566.pdf</vt:lpwstr>
      </vt:variant>
      <vt:variant>
        <vt:lpwstr/>
      </vt:variant>
      <vt:variant>
        <vt:i4>7864331</vt:i4>
      </vt:variant>
      <vt:variant>
        <vt:i4>45</vt:i4>
      </vt:variant>
      <vt:variant>
        <vt:i4>0</vt:i4>
      </vt:variant>
      <vt:variant>
        <vt:i4>5</vt:i4>
      </vt:variant>
      <vt:variant>
        <vt:lpwstr>http://www.nevo.co.il/Law_word/law06/tak-7566.pdf</vt:lpwstr>
      </vt:variant>
      <vt:variant>
        <vt:lpwstr/>
      </vt:variant>
      <vt:variant>
        <vt:i4>8323085</vt:i4>
      </vt:variant>
      <vt:variant>
        <vt:i4>42</vt:i4>
      </vt:variant>
      <vt:variant>
        <vt:i4>0</vt:i4>
      </vt:variant>
      <vt:variant>
        <vt:i4>5</vt:i4>
      </vt:variant>
      <vt:variant>
        <vt:lpwstr>http://www.nevo.co.il/Law_word/law06/tak-7411.pdf</vt:lpwstr>
      </vt:variant>
      <vt:variant>
        <vt:lpwstr/>
      </vt:variant>
      <vt:variant>
        <vt:i4>7733256</vt:i4>
      </vt:variant>
      <vt:variant>
        <vt:i4>39</vt:i4>
      </vt:variant>
      <vt:variant>
        <vt:i4>0</vt:i4>
      </vt:variant>
      <vt:variant>
        <vt:i4>5</vt:i4>
      </vt:variant>
      <vt:variant>
        <vt:lpwstr>http://www.nevo.co.il/Law_word/law06/TAK-7282.pdf</vt:lpwstr>
      </vt:variant>
      <vt:variant>
        <vt:lpwstr/>
      </vt:variant>
      <vt:variant>
        <vt:i4>7733256</vt:i4>
      </vt:variant>
      <vt:variant>
        <vt:i4>36</vt:i4>
      </vt:variant>
      <vt:variant>
        <vt:i4>0</vt:i4>
      </vt:variant>
      <vt:variant>
        <vt:i4>5</vt:i4>
      </vt:variant>
      <vt:variant>
        <vt:lpwstr>http://www.nevo.co.il/Law_word/law06/TAK-7282.pdf</vt:lpwstr>
      </vt:variant>
      <vt:variant>
        <vt:lpwstr/>
      </vt:variant>
      <vt:variant>
        <vt:i4>7995393</vt:i4>
      </vt:variant>
      <vt:variant>
        <vt:i4>33</vt:i4>
      </vt:variant>
      <vt:variant>
        <vt:i4>0</vt:i4>
      </vt:variant>
      <vt:variant>
        <vt:i4>5</vt:i4>
      </vt:variant>
      <vt:variant>
        <vt:lpwstr>http://www.nevo.co.il/Law_word/law06/TAK-7148.pdf</vt:lpwstr>
      </vt:variant>
      <vt:variant>
        <vt:lpwstr/>
      </vt:variant>
      <vt:variant>
        <vt:i4>7798793</vt:i4>
      </vt:variant>
      <vt:variant>
        <vt:i4>30</vt:i4>
      </vt:variant>
      <vt:variant>
        <vt:i4>0</vt:i4>
      </vt:variant>
      <vt:variant>
        <vt:i4>5</vt:i4>
      </vt:variant>
      <vt:variant>
        <vt:lpwstr>http://www.nevo.co.il/Law_word/law06/TAK-7091.pdf</vt:lpwstr>
      </vt:variant>
      <vt:variant>
        <vt:lpwstr/>
      </vt:variant>
      <vt:variant>
        <vt:i4>7798793</vt:i4>
      </vt:variant>
      <vt:variant>
        <vt:i4>27</vt:i4>
      </vt:variant>
      <vt:variant>
        <vt:i4>0</vt:i4>
      </vt:variant>
      <vt:variant>
        <vt:i4>5</vt:i4>
      </vt:variant>
      <vt:variant>
        <vt:lpwstr>http://www.nevo.co.il/Law_word/law06/TAK-7091.pdf</vt:lpwstr>
      </vt:variant>
      <vt:variant>
        <vt:lpwstr/>
      </vt:variant>
      <vt:variant>
        <vt:i4>8126479</vt:i4>
      </vt:variant>
      <vt:variant>
        <vt:i4>24</vt:i4>
      </vt:variant>
      <vt:variant>
        <vt:i4>0</vt:i4>
      </vt:variant>
      <vt:variant>
        <vt:i4>5</vt:i4>
      </vt:variant>
      <vt:variant>
        <vt:lpwstr>http://www.nevo.co.il/Law_word/law06/TAK-7027.pdf</vt:lpwstr>
      </vt:variant>
      <vt:variant>
        <vt:lpwstr/>
      </vt:variant>
      <vt:variant>
        <vt:i4>8192002</vt:i4>
      </vt:variant>
      <vt:variant>
        <vt:i4>21</vt:i4>
      </vt:variant>
      <vt:variant>
        <vt:i4>0</vt:i4>
      </vt:variant>
      <vt:variant>
        <vt:i4>5</vt:i4>
      </vt:variant>
      <vt:variant>
        <vt:lpwstr>http://www.nevo.co.il/Law_word/law06/tak-6923.pdf</vt:lpwstr>
      </vt:variant>
      <vt:variant>
        <vt:lpwstr/>
      </vt:variant>
      <vt:variant>
        <vt:i4>8323076</vt:i4>
      </vt:variant>
      <vt:variant>
        <vt:i4>18</vt:i4>
      </vt:variant>
      <vt:variant>
        <vt:i4>0</vt:i4>
      </vt:variant>
      <vt:variant>
        <vt:i4>5</vt:i4>
      </vt:variant>
      <vt:variant>
        <vt:lpwstr>http://www.nevo.co.il/Law_word/law06/TAK-6804.pdf</vt:lpwstr>
      </vt:variant>
      <vt:variant>
        <vt:lpwstr/>
      </vt:variant>
      <vt:variant>
        <vt:i4>7798793</vt:i4>
      </vt:variant>
      <vt:variant>
        <vt:i4>15</vt:i4>
      </vt:variant>
      <vt:variant>
        <vt:i4>0</vt:i4>
      </vt:variant>
      <vt:variant>
        <vt:i4>5</vt:i4>
      </vt:variant>
      <vt:variant>
        <vt:lpwstr>http://www.nevo.co.il/Law_word/law06/tak-6786.pdf</vt:lpwstr>
      </vt:variant>
      <vt:variant>
        <vt:lpwstr/>
      </vt:variant>
      <vt:variant>
        <vt:i4>8257542</vt:i4>
      </vt:variant>
      <vt:variant>
        <vt:i4>12</vt:i4>
      </vt:variant>
      <vt:variant>
        <vt:i4>0</vt:i4>
      </vt:variant>
      <vt:variant>
        <vt:i4>5</vt:i4>
      </vt:variant>
      <vt:variant>
        <vt:lpwstr>http://www.nevo.co.il/Law_word/law06/TAK-6719.pdf</vt:lpwstr>
      </vt:variant>
      <vt:variant>
        <vt:lpwstr/>
      </vt:variant>
      <vt:variant>
        <vt:i4>8257542</vt:i4>
      </vt:variant>
      <vt:variant>
        <vt:i4>9</vt:i4>
      </vt:variant>
      <vt:variant>
        <vt:i4>0</vt:i4>
      </vt:variant>
      <vt:variant>
        <vt:i4>5</vt:i4>
      </vt:variant>
      <vt:variant>
        <vt:lpwstr>http://www.nevo.co.il/Law_word/law06/TAK-6719.pdf</vt:lpwstr>
      </vt:variant>
      <vt:variant>
        <vt:lpwstr/>
      </vt:variant>
      <vt:variant>
        <vt:i4>7798799</vt:i4>
      </vt:variant>
      <vt:variant>
        <vt:i4>6</vt:i4>
      </vt:variant>
      <vt:variant>
        <vt:i4>0</vt:i4>
      </vt:variant>
      <vt:variant>
        <vt:i4>5</vt:i4>
      </vt:variant>
      <vt:variant>
        <vt:lpwstr>http://www.nevo.co.il/Law_word/law06/TAK-6681.pdf</vt:lpwstr>
      </vt:variant>
      <vt:variant>
        <vt:lpwstr/>
      </vt:variant>
      <vt:variant>
        <vt:i4>7798799</vt:i4>
      </vt:variant>
      <vt:variant>
        <vt:i4>3</vt:i4>
      </vt:variant>
      <vt:variant>
        <vt:i4>0</vt:i4>
      </vt:variant>
      <vt:variant>
        <vt:i4>5</vt:i4>
      </vt:variant>
      <vt:variant>
        <vt:lpwstr>http://www.nevo.co.il/Law_word/law06/TAK-6681.pdf</vt:lpwstr>
      </vt:variant>
      <vt:variant>
        <vt:lpwstr/>
      </vt:variant>
      <vt:variant>
        <vt:i4>7995403</vt:i4>
      </vt:variant>
      <vt:variant>
        <vt:i4>0</vt:i4>
      </vt:variant>
      <vt:variant>
        <vt:i4>0</vt:i4>
      </vt:variant>
      <vt:variant>
        <vt:i4>5</vt:i4>
      </vt:variant>
      <vt:variant>
        <vt:lpwstr>http://www.nevo.co.il/Law_word/law06/TAK-6251.pdf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נכים</vt:lpwstr>
  </property>
  <property fmtid="{D5CDD505-2E9C-101B-9397-08002B2CF9AE}" pid="4" name="LAWNAME">
    <vt:lpwstr>תקנות הנכים (תגמולים ושיקום) (תוספת למימון צרכים מיוחדים), תשס"ג-2003</vt:lpwstr>
  </property>
  <property fmtid="{D5CDD505-2E9C-101B-9397-08002B2CF9AE}" pid="5" name="LAWNUMBER">
    <vt:lpwstr>175</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תגמולים ושיקום</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תגמולים ושיקום</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תגמולים ושיקום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I1">
    <vt:lpwstr/>
  </property>
  <property fmtid="{D5CDD505-2E9C-101B-9397-08002B2CF9AE}" pid="48" name="LINKI2">
    <vt:lpwstr/>
  </property>
  <property fmtid="{D5CDD505-2E9C-101B-9397-08002B2CF9AE}" pid="49" name="LINKI3">
    <vt:lpwstr/>
  </property>
  <property fmtid="{D5CDD505-2E9C-101B-9397-08002B2CF9AE}" pid="50" name="LINKI4">
    <vt:lpwstr/>
  </property>
  <property fmtid="{D5CDD505-2E9C-101B-9397-08002B2CF9AE}" pid="51" name="LINKI5">
    <vt:lpwstr/>
  </property>
  <property fmtid="{D5CDD505-2E9C-101B-9397-08002B2CF9AE}" pid="52" name="MEKORSAMCHUT">
    <vt:lpwstr/>
  </property>
  <property fmtid="{D5CDD505-2E9C-101B-9397-08002B2CF9AE}" pid="53" name="LINKK1">
    <vt:lpwstr>https://www.nevo.co.il/law_word/law06/tak-9639.pdf;‎רשומות - תקנות ‏כלליות#ק"ת תשפ"ב מס' 9639 #מיום 19.9.2021 עמ' 96 – הוראת ‏שעה תשפ"ב-2021; תוקפה מיום 1.4.2020 עד יום 31.3.2021‏</vt:lpwstr>
  </property>
  <property fmtid="{D5CDD505-2E9C-101B-9397-08002B2CF9AE}" pid="54" name="LINKK2">
    <vt:lpwstr>https://www.nevo.co.il/law_word/law06/tak-10331.pdf;‎רשומות - ‏תקנות כלליות#ק"ת תשפ"ב מס' 10331#מיום 18.9.2022 עמ' 4062 – ‏תק' (מס' 2) תשפ"ב-2022; תחילתן ביום 1.4.2022‏</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