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4A448" w14:textId="77777777" w:rsidR="003A4ABE" w:rsidRDefault="003A4ABE" w:rsidP="00AA5109">
      <w:pPr>
        <w:pStyle w:val="big-header"/>
        <w:ind w:left="0" w:right="1134"/>
        <w:rPr>
          <w:rFonts w:hint="cs"/>
          <w:rtl/>
        </w:rPr>
      </w:pPr>
      <w:r>
        <w:rPr>
          <w:rtl/>
        </w:rPr>
        <w:t xml:space="preserve">תקנות הנמלים (בטיחות השיט) (הוראת שעה), </w:t>
      </w:r>
      <w:r w:rsidR="00C91B21">
        <w:rPr>
          <w:rFonts w:hint="cs"/>
          <w:rtl/>
        </w:rPr>
        <w:t>תש"ף-2020</w:t>
      </w:r>
    </w:p>
    <w:p w14:paraId="6FCF1959" w14:textId="77777777" w:rsidR="00B17AD3" w:rsidRDefault="00B17AD3" w:rsidP="00B17AD3">
      <w:pPr>
        <w:spacing w:line="320" w:lineRule="auto"/>
        <w:jc w:val="left"/>
        <w:rPr>
          <w:rFonts w:hint="cs"/>
          <w:rtl/>
        </w:rPr>
      </w:pPr>
    </w:p>
    <w:p w14:paraId="770C5833" w14:textId="77777777" w:rsidR="00AA5109" w:rsidRDefault="00AA5109" w:rsidP="00B17AD3">
      <w:pPr>
        <w:spacing w:line="320" w:lineRule="auto"/>
        <w:jc w:val="left"/>
        <w:rPr>
          <w:rFonts w:hint="cs"/>
          <w:rtl/>
        </w:rPr>
      </w:pPr>
    </w:p>
    <w:p w14:paraId="2FA099E2" w14:textId="77777777" w:rsidR="00B17AD3" w:rsidRPr="00B17AD3" w:rsidRDefault="00B17AD3" w:rsidP="00B17AD3">
      <w:pPr>
        <w:spacing w:line="320" w:lineRule="auto"/>
        <w:jc w:val="left"/>
        <w:rPr>
          <w:rFonts w:cs="Miriam"/>
          <w:szCs w:val="22"/>
          <w:rtl/>
        </w:rPr>
      </w:pPr>
      <w:r w:rsidRPr="00B17AD3">
        <w:rPr>
          <w:rFonts w:cs="Miriam"/>
          <w:szCs w:val="22"/>
          <w:rtl/>
        </w:rPr>
        <w:t>רשויות ומשפט מנהלי</w:t>
      </w:r>
      <w:r w:rsidRPr="00B17AD3">
        <w:rPr>
          <w:rFonts w:cs="FrankRuehl"/>
          <w:szCs w:val="26"/>
          <w:rtl/>
        </w:rPr>
        <w:t xml:space="preserve"> – תשתיות – ספנות ונמלים</w:t>
      </w:r>
    </w:p>
    <w:p w14:paraId="3F3C4898" w14:textId="77777777" w:rsidR="003A4ABE" w:rsidRDefault="003A4AB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708DB" w:rsidRPr="00B708DB" w14:paraId="4653038B" w14:textId="77777777" w:rsidTr="00B708DB">
        <w:tblPrEx>
          <w:tblCellMar>
            <w:top w:w="0" w:type="dxa"/>
            <w:bottom w:w="0" w:type="dxa"/>
          </w:tblCellMar>
        </w:tblPrEx>
        <w:tc>
          <w:tcPr>
            <w:tcW w:w="1247" w:type="dxa"/>
          </w:tcPr>
          <w:p w14:paraId="06B9D2BA" w14:textId="77777777" w:rsidR="00B708DB" w:rsidRPr="00B708DB" w:rsidRDefault="00B708DB" w:rsidP="00B708DB">
            <w:pPr>
              <w:spacing w:line="240" w:lineRule="auto"/>
              <w:jc w:val="left"/>
              <w:rPr>
                <w:rFonts w:cs="Frankruhel"/>
                <w:sz w:val="24"/>
                <w:rtl/>
              </w:rPr>
            </w:pPr>
            <w:r>
              <w:rPr>
                <w:rFonts w:cs="Times New Roman"/>
                <w:sz w:val="24"/>
                <w:rtl/>
              </w:rPr>
              <w:t xml:space="preserve">סעיף 1 </w:t>
            </w:r>
          </w:p>
        </w:tc>
        <w:tc>
          <w:tcPr>
            <w:tcW w:w="5669" w:type="dxa"/>
          </w:tcPr>
          <w:p w14:paraId="21D5E571" w14:textId="77777777" w:rsidR="00B708DB" w:rsidRPr="00B708DB" w:rsidRDefault="00B708DB" w:rsidP="00B708DB">
            <w:pPr>
              <w:spacing w:line="240" w:lineRule="auto"/>
              <w:jc w:val="left"/>
              <w:rPr>
                <w:rFonts w:cs="Frankruhel"/>
                <w:sz w:val="24"/>
                <w:rtl/>
              </w:rPr>
            </w:pPr>
            <w:r>
              <w:rPr>
                <w:rFonts w:cs="Times New Roman"/>
                <w:sz w:val="24"/>
                <w:rtl/>
              </w:rPr>
              <w:t>הוראת שעה   תוקף רישיונות שיט</w:t>
            </w:r>
          </w:p>
        </w:tc>
        <w:tc>
          <w:tcPr>
            <w:tcW w:w="567" w:type="dxa"/>
          </w:tcPr>
          <w:p w14:paraId="25CFD88C" w14:textId="77777777" w:rsidR="00B708DB" w:rsidRPr="00B708DB" w:rsidRDefault="00B708DB" w:rsidP="00B708DB">
            <w:pPr>
              <w:spacing w:line="240" w:lineRule="auto"/>
              <w:jc w:val="left"/>
              <w:rPr>
                <w:rStyle w:val="Hyperlink"/>
                <w:rtl/>
              </w:rPr>
            </w:pPr>
            <w:hyperlink w:anchor="Seif1" w:tooltip="הוראת שעה   תוקף רישיונות שיט" w:history="1">
              <w:r w:rsidRPr="00B708DB">
                <w:rPr>
                  <w:rStyle w:val="Hyperlink"/>
                </w:rPr>
                <w:t>Go</w:t>
              </w:r>
            </w:hyperlink>
          </w:p>
        </w:tc>
        <w:tc>
          <w:tcPr>
            <w:tcW w:w="850" w:type="dxa"/>
          </w:tcPr>
          <w:p w14:paraId="31B34B0D" w14:textId="77777777" w:rsidR="00B708DB" w:rsidRPr="00B708DB" w:rsidRDefault="00B708DB" w:rsidP="00B70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708DB" w:rsidRPr="00B708DB" w14:paraId="7A6A4642" w14:textId="77777777" w:rsidTr="00B708DB">
        <w:tblPrEx>
          <w:tblCellMar>
            <w:top w:w="0" w:type="dxa"/>
            <w:bottom w:w="0" w:type="dxa"/>
          </w:tblCellMar>
        </w:tblPrEx>
        <w:tc>
          <w:tcPr>
            <w:tcW w:w="1247" w:type="dxa"/>
          </w:tcPr>
          <w:p w14:paraId="79BBD2D2" w14:textId="77777777" w:rsidR="00B708DB" w:rsidRPr="00B708DB" w:rsidRDefault="00B708DB" w:rsidP="00B708DB">
            <w:pPr>
              <w:spacing w:line="240" w:lineRule="auto"/>
              <w:jc w:val="left"/>
              <w:rPr>
                <w:rFonts w:cs="Frankruhel"/>
                <w:sz w:val="24"/>
                <w:rtl/>
              </w:rPr>
            </w:pPr>
            <w:r>
              <w:rPr>
                <w:rFonts w:cs="Times New Roman"/>
                <w:sz w:val="24"/>
                <w:rtl/>
              </w:rPr>
              <w:t xml:space="preserve">סעיף 2 </w:t>
            </w:r>
          </w:p>
        </w:tc>
        <w:tc>
          <w:tcPr>
            <w:tcW w:w="5669" w:type="dxa"/>
          </w:tcPr>
          <w:p w14:paraId="3593AEA3" w14:textId="77777777" w:rsidR="00B708DB" w:rsidRPr="00B708DB" w:rsidRDefault="00B708DB" w:rsidP="00B708DB">
            <w:pPr>
              <w:spacing w:line="240" w:lineRule="auto"/>
              <w:jc w:val="left"/>
              <w:rPr>
                <w:rFonts w:cs="Frankruhel"/>
                <w:sz w:val="24"/>
                <w:rtl/>
              </w:rPr>
            </w:pPr>
            <w:r>
              <w:rPr>
                <w:rFonts w:cs="Times New Roman"/>
                <w:sz w:val="24"/>
                <w:rtl/>
              </w:rPr>
              <w:t>הוראת שעה   תוקף רישיונות שיט נוספים</w:t>
            </w:r>
          </w:p>
        </w:tc>
        <w:tc>
          <w:tcPr>
            <w:tcW w:w="567" w:type="dxa"/>
          </w:tcPr>
          <w:p w14:paraId="7D9F6FDD" w14:textId="77777777" w:rsidR="00B708DB" w:rsidRPr="00B708DB" w:rsidRDefault="00B708DB" w:rsidP="00B708DB">
            <w:pPr>
              <w:spacing w:line="240" w:lineRule="auto"/>
              <w:jc w:val="left"/>
              <w:rPr>
                <w:rStyle w:val="Hyperlink"/>
                <w:rtl/>
              </w:rPr>
            </w:pPr>
            <w:hyperlink w:anchor="Seif2" w:tooltip="הוראת שעה   תוקף רישיונות שיט נוספים" w:history="1">
              <w:r w:rsidRPr="00B708DB">
                <w:rPr>
                  <w:rStyle w:val="Hyperlink"/>
                </w:rPr>
                <w:t>Go</w:t>
              </w:r>
            </w:hyperlink>
          </w:p>
        </w:tc>
        <w:tc>
          <w:tcPr>
            <w:tcW w:w="850" w:type="dxa"/>
          </w:tcPr>
          <w:p w14:paraId="68936A84" w14:textId="77777777" w:rsidR="00B708DB" w:rsidRPr="00B708DB" w:rsidRDefault="00B708DB" w:rsidP="00B70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5A1638ED" w14:textId="77777777" w:rsidR="003A4ABE" w:rsidRDefault="003A4ABE">
      <w:pPr>
        <w:pStyle w:val="big-header"/>
        <w:ind w:left="0" w:right="1134"/>
        <w:rPr>
          <w:rtl/>
        </w:rPr>
      </w:pPr>
    </w:p>
    <w:p w14:paraId="2192CC1E" w14:textId="77777777" w:rsidR="003A4ABE" w:rsidRDefault="003A4ABE" w:rsidP="00C125AB">
      <w:pPr>
        <w:pStyle w:val="big-header"/>
        <w:ind w:left="0" w:right="1134"/>
        <w:rPr>
          <w:rStyle w:val="default"/>
          <w:rFonts w:cs="FrankRuehl" w:hint="cs"/>
          <w:rtl/>
        </w:rPr>
      </w:pPr>
      <w:r>
        <w:rPr>
          <w:rtl/>
        </w:rPr>
        <w:br w:type="page"/>
      </w:r>
      <w:r>
        <w:rPr>
          <w:rtl/>
        </w:rPr>
        <w:lastRenderedPageBreak/>
        <w:t>ת</w:t>
      </w:r>
      <w:r>
        <w:rPr>
          <w:rFonts w:hint="cs"/>
          <w:rtl/>
        </w:rPr>
        <w:t xml:space="preserve">קנות הנמלים (בטיחות השיט) (הוראת שעה), </w:t>
      </w:r>
      <w:r w:rsidR="00C91B21">
        <w:rPr>
          <w:rFonts w:hint="cs"/>
          <w:rtl/>
        </w:rPr>
        <w:t>תש"ף-2020</w:t>
      </w:r>
      <w:r>
        <w:rPr>
          <w:rStyle w:val="default"/>
          <w:rtl/>
        </w:rPr>
        <w:footnoteReference w:customMarkFollows="1" w:id="1"/>
        <w:t>*</w:t>
      </w:r>
    </w:p>
    <w:p w14:paraId="17AD6395" w14:textId="77777777" w:rsidR="003A4ABE" w:rsidRDefault="003A4ABE">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סעיף </w:t>
      </w:r>
      <w:r w:rsidR="00C91B21">
        <w:rPr>
          <w:rStyle w:val="default"/>
          <w:rFonts w:cs="FrankRuehl" w:hint="cs"/>
          <w:rtl/>
        </w:rPr>
        <w:t>10 לפקודת הנמלים [נוסח חדש], התשל"א-1971, אני מתקין תקנות אלה</w:t>
      </w:r>
      <w:r>
        <w:rPr>
          <w:rStyle w:val="default"/>
          <w:rFonts w:cs="FrankRuehl" w:hint="cs"/>
          <w:rtl/>
        </w:rPr>
        <w:t>:</w:t>
      </w:r>
    </w:p>
    <w:p w14:paraId="71D205F2" w14:textId="77777777" w:rsidR="003A4ABE" w:rsidRDefault="003A4ABE">
      <w:pPr>
        <w:pStyle w:val="P00"/>
        <w:spacing w:before="72"/>
        <w:ind w:left="0" w:right="1134"/>
        <w:rPr>
          <w:rStyle w:val="default"/>
          <w:rFonts w:cs="FrankRuehl"/>
          <w:rtl/>
        </w:rPr>
      </w:pPr>
      <w:bookmarkStart w:id="0" w:name="Seif1"/>
      <w:bookmarkEnd w:id="0"/>
      <w:r>
        <w:rPr>
          <w:lang w:val="he-IL"/>
        </w:rPr>
        <w:pict w14:anchorId="3E55E1E4">
          <v:rect id="_x0000_s1026" style="position:absolute;left:0;text-align:left;margin-left:464.5pt;margin-top:8.05pt;width:75.05pt;height:35.95pt;z-index:251655680" o:allowincell="f" filled="f" stroked="f" strokecolor="lime" strokeweight=".25pt">
            <v:textbox style="mso-next-textbox:#_x0000_s1026" inset="0,0,0,0">
              <w:txbxContent>
                <w:p w14:paraId="239C7071" w14:textId="77777777" w:rsidR="003A4ABE" w:rsidRDefault="00C91B21">
                  <w:pPr>
                    <w:spacing w:line="160" w:lineRule="exact"/>
                    <w:jc w:val="left"/>
                    <w:rPr>
                      <w:rFonts w:cs="Miriam"/>
                      <w:noProof/>
                      <w:szCs w:val="18"/>
                      <w:rtl/>
                    </w:rPr>
                  </w:pPr>
                  <w:r>
                    <w:rPr>
                      <w:rFonts w:cs="Miriam" w:hint="cs"/>
                      <w:szCs w:val="18"/>
                      <w:rtl/>
                    </w:rPr>
                    <w:t xml:space="preserve">הוראת שעה </w:t>
                  </w:r>
                  <w:r>
                    <w:rPr>
                      <w:rFonts w:cs="Miriam"/>
                      <w:szCs w:val="18"/>
                      <w:rtl/>
                    </w:rPr>
                    <w:t>–</w:t>
                  </w:r>
                  <w:r>
                    <w:rPr>
                      <w:rFonts w:cs="Miriam" w:hint="cs"/>
                      <w:szCs w:val="18"/>
                      <w:rtl/>
                    </w:rPr>
                    <w:t xml:space="preserve"> תוקף רישיונות שיט</w:t>
                  </w:r>
                </w:p>
                <w:p w14:paraId="439260EA" w14:textId="77777777" w:rsidR="008E3B46" w:rsidRDefault="008E3B46">
                  <w:pPr>
                    <w:spacing w:line="160" w:lineRule="exact"/>
                    <w:jc w:val="left"/>
                    <w:rPr>
                      <w:rFonts w:cs="Miriam"/>
                      <w:noProof/>
                      <w:szCs w:val="18"/>
                      <w:rtl/>
                    </w:rPr>
                  </w:pPr>
                  <w:r>
                    <w:rPr>
                      <w:rFonts w:cs="Miriam" w:hint="cs"/>
                      <w:noProof/>
                      <w:szCs w:val="18"/>
                      <w:rtl/>
                    </w:rPr>
                    <w:t>(הוראת שעה) (תיקון) תש"ף-2020</w:t>
                  </w:r>
                </w:p>
              </w:txbxContent>
            </v:textbox>
            <w10:anchorlock/>
          </v:rect>
        </w:pict>
      </w:r>
      <w:r>
        <w:rPr>
          <w:rStyle w:val="big-number"/>
          <w:rFonts w:cs="Miriam"/>
          <w:rtl/>
        </w:rPr>
        <w:t>1.</w:t>
      </w:r>
      <w:r>
        <w:rPr>
          <w:rStyle w:val="big-number"/>
          <w:rFonts w:cs="Miriam"/>
          <w:rtl/>
        </w:rPr>
        <w:tab/>
      </w:r>
      <w:r w:rsidR="00C91B21">
        <w:rPr>
          <w:rStyle w:val="default"/>
          <w:rFonts w:cs="FrankRuehl" w:hint="cs"/>
          <w:rtl/>
        </w:rPr>
        <w:t xml:space="preserve">על אף האמור בתקנות 28, 43, 46, 47 ו-103 לתקנות הנמלים (בטיחות השיט), התשמ"ג-1982 (להלן </w:t>
      </w:r>
      <w:r w:rsidR="00C91B21">
        <w:rPr>
          <w:rStyle w:val="default"/>
          <w:rFonts w:cs="FrankRuehl"/>
          <w:rtl/>
        </w:rPr>
        <w:t>–</w:t>
      </w:r>
      <w:r w:rsidR="00C91B21">
        <w:rPr>
          <w:rStyle w:val="default"/>
          <w:rFonts w:cs="FrankRuehl" w:hint="cs"/>
          <w:rtl/>
        </w:rPr>
        <w:t xml:space="preserve"> התקנות העיקריות)</w:t>
      </w:r>
      <w:r w:rsidR="008E3B46">
        <w:rPr>
          <w:rStyle w:val="default"/>
          <w:rFonts w:cs="FrankRuehl" w:hint="cs"/>
          <w:rtl/>
        </w:rPr>
        <w:t xml:space="preserve"> </w:t>
      </w:r>
      <w:r w:rsidR="008E3B46" w:rsidRPr="008E3B46">
        <w:rPr>
          <w:rStyle w:val="default"/>
          <w:rFonts w:cs="FrankRuehl" w:hint="cs"/>
          <w:rtl/>
        </w:rPr>
        <w:t>לגבי רישיון שיט שתקופת תוקפו מסתיימת</w:t>
      </w:r>
      <w:r w:rsidR="00C91B21">
        <w:rPr>
          <w:rStyle w:val="default"/>
          <w:rFonts w:cs="FrankRuehl" w:hint="cs"/>
          <w:rtl/>
        </w:rPr>
        <w:t xml:space="preserve"> בתקופה שמיום פרסומן של תקנות אלה עד יום כ"ה בניסן התש"ף (</w:t>
      </w:r>
      <w:r w:rsidR="00685BDC">
        <w:rPr>
          <w:rStyle w:val="default"/>
          <w:rFonts w:cs="FrankRuehl" w:hint="cs"/>
          <w:rtl/>
        </w:rPr>
        <w:t xml:space="preserve">19 באפריל 2020) (להלן </w:t>
      </w:r>
      <w:r w:rsidR="00685BDC">
        <w:rPr>
          <w:rStyle w:val="default"/>
          <w:rFonts w:cs="FrankRuehl"/>
          <w:rtl/>
        </w:rPr>
        <w:t>–</w:t>
      </w:r>
      <w:r w:rsidR="00685BDC">
        <w:rPr>
          <w:rStyle w:val="default"/>
          <w:rFonts w:cs="FrankRuehl" w:hint="cs"/>
          <w:rtl/>
        </w:rPr>
        <w:t xml:space="preserve"> התקופה הקובעת), יחולו הוראות אלה:</w:t>
      </w:r>
    </w:p>
    <w:p w14:paraId="213B054F" w14:textId="77777777" w:rsidR="00685BDC" w:rsidRDefault="008E3B46" w:rsidP="008E3B46">
      <w:pPr>
        <w:pStyle w:val="P00"/>
        <w:spacing w:before="72"/>
        <w:ind w:left="624" w:right="1134"/>
        <w:rPr>
          <w:rStyle w:val="default"/>
          <w:rFonts w:cs="FrankRuehl"/>
          <w:rtl/>
        </w:rPr>
      </w:pPr>
      <w:r w:rsidRPr="008E3B46">
        <w:rPr>
          <w:rStyle w:val="default"/>
          <w:rFonts w:cs="FrankRuehl"/>
          <w:rtl/>
        </w:rPr>
        <w:pict w14:anchorId="7FC7B8BF">
          <v:shapetype id="_x0000_t202" coordsize="21600,21600" o:spt="202" path="m,l,21600r21600,l21600,xe">
            <v:stroke joinstyle="miter"/>
            <v:path gradientshapeok="t" o:connecttype="rect"/>
          </v:shapetype>
          <v:shape id="_x0000_s1028" type="#_x0000_t202" style="position:absolute;left:0;text-align:left;margin-left:464.5pt;margin-top:7.1pt;width:77.75pt;height:34.35pt;z-index:251656704" filled="f" stroked="f">
            <v:textbox style="mso-next-textbox:#_x0000_s1028" inset="1mm,0,1mm,0">
              <w:txbxContent>
                <w:p w14:paraId="552D6EE0" w14:textId="77777777" w:rsidR="008E3B46" w:rsidRDefault="008E3B46" w:rsidP="008E3B46">
                  <w:pPr>
                    <w:spacing w:line="160" w:lineRule="exact"/>
                    <w:jc w:val="left"/>
                    <w:rPr>
                      <w:rFonts w:cs="Miriam"/>
                      <w:noProof/>
                      <w:sz w:val="18"/>
                      <w:szCs w:val="18"/>
                      <w:rtl/>
                    </w:rPr>
                  </w:pPr>
                  <w:r>
                    <w:rPr>
                      <w:rFonts w:cs="Miriam" w:hint="cs"/>
                      <w:noProof/>
                      <w:sz w:val="18"/>
                      <w:szCs w:val="18"/>
                      <w:rtl/>
                    </w:rPr>
                    <w:t>(הוראת שעה) (תיקון) תש"ף-2020</w:t>
                  </w:r>
                </w:p>
                <w:p w14:paraId="4B03772B" w14:textId="77777777" w:rsidR="001A2B22" w:rsidRDefault="001A2B22" w:rsidP="008E3B46">
                  <w:pPr>
                    <w:spacing w:line="160" w:lineRule="exact"/>
                    <w:jc w:val="left"/>
                    <w:rPr>
                      <w:rFonts w:cs="Miriam" w:hint="cs"/>
                      <w:noProof/>
                      <w:sz w:val="18"/>
                      <w:szCs w:val="18"/>
                      <w:rtl/>
                    </w:rPr>
                  </w:pPr>
                  <w:r>
                    <w:rPr>
                      <w:rFonts w:cs="Miriam" w:hint="cs"/>
                      <w:noProof/>
                      <w:sz w:val="18"/>
                      <w:szCs w:val="18"/>
                      <w:rtl/>
                    </w:rPr>
                    <w:t>(הוראת שעה) (תיקון מס' 2) תש"ף-2020</w:t>
                  </w:r>
                </w:p>
              </w:txbxContent>
            </v:textbox>
            <w10:anchorlock/>
          </v:shape>
        </w:pict>
      </w:r>
      <w:r w:rsidRPr="008E3B46">
        <w:rPr>
          <w:rStyle w:val="default"/>
          <w:rFonts w:cs="FrankRuehl"/>
          <w:rtl/>
        </w:rPr>
        <w:t>(</w:t>
      </w:r>
      <w:r w:rsidRPr="008E3B46">
        <w:rPr>
          <w:rStyle w:val="default"/>
          <w:rFonts w:cs="FrankRuehl" w:hint="cs"/>
          <w:rtl/>
        </w:rPr>
        <w:t>1)</w:t>
      </w:r>
      <w:r w:rsidRPr="008E3B46">
        <w:rPr>
          <w:rStyle w:val="default"/>
          <w:rFonts w:cs="FrankRuehl"/>
          <w:rtl/>
        </w:rPr>
        <w:tab/>
      </w:r>
      <w:r w:rsidRPr="008E3B46">
        <w:rPr>
          <w:rStyle w:val="default"/>
          <w:rFonts w:cs="FrankRuehl" w:hint="cs"/>
          <w:rtl/>
        </w:rPr>
        <w:t xml:space="preserve">רישיון </w:t>
      </w:r>
      <w:r w:rsidR="00685BDC">
        <w:rPr>
          <w:rStyle w:val="default"/>
          <w:rFonts w:cs="FrankRuehl" w:hint="cs"/>
          <w:rtl/>
        </w:rPr>
        <w:t xml:space="preserve">שיט </w:t>
      </w:r>
      <w:r>
        <w:rPr>
          <w:rStyle w:val="default"/>
          <w:rFonts w:cs="FrankRuehl" w:hint="cs"/>
          <w:rtl/>
        </w:rPr>
        <w:t>כאמור</w:t>
      </w:r>
      <w:r w:rsidR="00685BDC">
        <w:rPr>
          <w:rStyle w:val="default"/>
          <w:rFonts w:cs="FrankRuehl" w:hint="cs"/>
          <w:rtl/>
        </w:rPr>
        <w:t xml:space="preserve"> מוארך בזה לתקופה של </w:t>
      </w:r>
      <w:r w:rsidR="001A2B22">
        <w:rPr>
          <w:rStyle w:val="default"/>
          <w:rFonts w:cs="FrankRuehl" w:hint="cs"/>
          <w:rtl/>
        </w:rPr>
        <w:t>6</w:t>
      </w:r>
      <w:r w:rsidR="00685BDC">
        <w:rPr>
          <w:rStyle w:val="default"/>
          <w:rFonts w:cs="FrankRuehl" w:hint="cs"/>
          <w:rtl/>
        </w:rPr>
        <w:t xml:space="preserve">0 ימים מתום תקופת תוקפו (להלן </w:t>
      </w:r>
      <w:r w:rsidR="00685BDC">
        <w:rPr>
          <w:rStyle w:val="default"/>
          <w:rFonts w:cs="FrankRuehl"/>
          <w:rtl/>
        </w:rPr>
        <w:t>–</w:t>
      </w:r>
      <w:r w:rsidR="00685BDC">
        <w:rPr>
          <w:rStyle w:val="default"/>
          <w:rFonts w:cs="FrankRuehl" w:hint="cs"/>
          <w:rtl/>
        </w:rPr>
        <w:t xml:space="preserve"> תקופת הארכה);</w:t>
      </w:r>
    </w:p>
    <w:p w14:paraId="70476CDB" w14:textId="77777777" w:rsidR="00685BDC" w:rsidRDefault="00685BDC" w:rsidP="00685BD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כלי שיט שרישיונו הוארך כאמור בפסקה (1) ייבדק בבדיקה הכללית לפי תקנה 28 לתקנות העיקריות עד 30 ימים מתום תקופת ההארכה כתנאי לחידוש רישיון השיט;</w:t>
      </w:r>
    </w:p>
    <w:p w14:paraId="7F28007F" w14:textId="77777777" w:rsidR="00685BDC" w:rsidRDefault="00685BDC" w:rsidP="00685BDC">
      <w:pPr>
        <w:pStyle w:val="P00"/>
        <w:spacing w:before="72"/>
        <w:ind w:left="624"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אגרה בעד תקופת ההארכה תיכלל באגרת חידוש רישיון כלי השיט לפי תקנה 103 לתקנות העיקריות, ובעל רישיון כלי השיט שהוארך כאמור ישלם אותה עד 30 ימים מתום תקופת ההארכה.</w:t>
      </w:r>
    </w:p>
    <w:p w14:paraId="3CA7FA8E" w14:textId="77777777" w:rsidR="00820841" w:rsidRPr="001A2B22" w:rsidRDefault="00820841" w:rsidP="00820841">
      <w:pPr>
        <w:pStyle w:val="P00"/>
        <w:spacing w:before="0"/>
        <w:ind w:left="0" w:right="1134"/>
        <w:rPr>
          <w:rStyle w:val="default"/>
          <w:rFonts w:ascii="FrankRuehl" w:hAnsi="FrankRuehl" w:cs="FrankRuehl"/>
          <w:vanish/>
          <w:color w:val="FF0000"/>
          <w:szCs w:val="20"/>
          <w:shd w:val="clear" w:color="auto" w:fill="FFFF99"/>
          <w:rtl/>
        </w:rPr>
      </w:pPr>
      <w:bookmarkStart w:id="1" w:name="Rov3"/>
      <w:r w:rsidRPr="001A2B22">
        <w:rPr>
          <w:rStyle w:val="default"/>
          <w:rFonts w:ascii="FrankRuehl" w:hAnsi="FrankRuehl" w:cs="FrankRuehl"/>
          <w:vanish/>
          <w:color w:val="FF0000"/>
          <w:szCs w:val="20"/>
          <w:shd w:val="clear" w:color="auto" w:fill="FFFF99"/>
          <w:rtl/>
        </w:rPr>
        <w:t>מיום 23.3.2020</w:t>
      </w:r>
    </w:p>
    <w:p w14:paraId="1343DB27" w14:textId="77777777" w:rsidR="00820841" w:rsidRPr="001A2B22" w:rsidRDefault="00820841" w:rsidP="00820841">
      <w:pPr>
        <w:pStyle w:val="P00"/>
        <w:spacing w:before="0"/>
        <w:ind w:left="0" w:right="1134"/>
        <w:rPr>
          <w:rStyle w:val="default"/>
          <w:rFonts w:ascii="FrankRuehl" w:hAnsi="FrankRuehl" w:cs="FrankRuehl"/>
          <w:vanish/>
          <w:szCs w:val="20"/>
          <w:shd w:val="clear" w:color="auto" w:fill="FFFF99"/>
          <w:rtl/>
        </w:rPr>
      </w:pPr>
      <w:r w:rsidRPr="001A2B22">
        <w:rPr>
          <w:rStyle w:val="default"/>
          <w:rFonts w:ascii="FrankRuehl" w:hAnsi="FrankRuehl" w:cs="FrankRuehl"/>
          <w:b/>
          <w:bCs/>
          <w:vanish/>
          <w:szCs w:val="20"/>
          <w:shd w:val="clear" w:color="auto" w:fill="FFFF99"/>
          <w:rtl/>
        </w:rPr>
        <w:t>הוראת שעה (תיקון) תש"ף-2020</w:t>
      </w:r>
    </w:p>
    <w:p w14:paraId="2D3B182C" w14:textId="77777777" w:rsidR="00820841" w:rsidRPr="001A2B22" w:rsidRDefault="00820841" w:rsidP="00820841">
      <w:pPr>
        <w:pStyle w:val="P00"/>
        <w:spacing w:before="0"/>
        <w:ind w:left="0" w:right="1134"/>
        <w:rPr>
          <w:rStyle w:val="default"/>
          <w:rFonts w:ascii="FrankRuehl" w:hAnsi="FrankRuehl" w:cs="FrankRuehl"/>
          <w:vanish/>
          <w:szCs w:val="20"/>
          <w:shd w:val="clear" w:color="auto" w:fill="FFFF99"/>
          <w:rtl/>
        </w:rPr>
      </w:pPr>
      <w:hyperlink r:id="rId6" w:history="1">
        <w:r w:rsidRPr="001A2B22">
          <w:rPr>
            <w:rStyle w:val="Hyperlink"/>
            <w:rFonts w:ascii="FrankRuehl" w:hAnsi="FrankRuehl"/>
            <w:vanish/>
            <w:szCs w:val="20"/>
            <w:shd w:val="clear" w:color="auto" w:fill="FFFF99"/>
            <w:rtl/>
          </w:rPr>
          <w:t>ק"ת תש"ף מס' 8411</w:t>
        </w:r>
      </w:hyperlink>
      <w:r w:rsidRPr="001A2B22">
        <w:rPr>
          <w:rStyle w:val="default"/>
          <w:rFonts w:ascii="FrankRuehl" w:hAnsi="FrankRuehl" w:cs="FrankRuehl"/>
          <w:vanish/>
          <w:szCs w:val="20"/>
          <w:shd w:val="clear" w:color="auto" w:fill="FFFF99"/>
          <w:rtl/>
        </w:rPr>
        <w:t xml:space="preserve"> מיום 23.3.2020 עמ' 860</w:t>
      </w:r>
    </w:p>
    <w:p w14:paraId="4F1B21E1" w14:textId="77777777" w:rsidR="00820841" w:rsidRPr="001A2B22" w:rsidRDefault="00820841" w:rsidP="00820841">
      <w:pPr>
        <w:pStyle w:val="P00"/>
        <w:ind w:left="0" w:right="1134"/>
        <w:rPr>
          <w:rStyle w:val="default"/>
          <w:rFonts w:cs="FrankRuehl"/>
          <w:vanish/>
          <w:sz w:val="16"/>
          <w:szCs w:val="22"/>
          <w:shd w:val="clear" w:color="auto" w:fill="FFFF99"/>
          <w:rtl/>
        </w:rPr>
      </w:pPr>
      <w:r w:rsidRPr="001A2B22">
        <w:rPr>
          <w:rStyle w:val="default"/>
          <w:rFonts w:cs="FrankRuehl"/>
          <w:vanish/>
          <w:sz w:val="16"/>
          <w:szCs w:val="22"/>
          <w:shd w:val="clear" w:color="auto" w:fill="FFFF99"/>
          <w:rtl/>
        </w:rPr>
        <w:tab/>
      </w:r>
      <w:r w:rsidRPr="001A2B22">
        <w:rPr>
          <w:rStyle w:val="default"/>
          <w:rFonts w:cs="FrankRuehl" w:hint="cs"/>
          <w:vanish/>
          <w:sz w:val="16"/>
          <w:szCs w:val="22"/>
          <w:shd w:val="clear" w:color="auto" w:fill="FFFF99"/>
          <w:rtl/>
        </w:rPr>
        <w:t xml:space="preserve">על אף האמור בתקנות 28, 43, 46, 47 ו-103 לתקנות הנמלים (בטיחות השיט), התשמ"ג-1982 (להלן </w:t>
      </w:r>
      <w:r w:rsidRPr="001A2B22">
        <w:rPr>
          <w:rStyle w:val="default"/>
          <w:rFonts w:cs="FrankRuehl"/>
          <w:vanish/>
          <w:sz w:val="16"/>
          <w:szCs w:val="22"/>
          <w:shd w:val="clear" w:color="auto" w:fill="FFFF99"/>
          <w:rtl/>
        </w:rPr>
        <w:t>–</w:t>
      </w:r>
      <w:r w:rsidRPr="001A2B22">
        <w:rPr>
          <w:rStyle w:val="default"/>
          <w:rFonts w:cs="FrankRuehl" w:hint="cs"/>
          <w:vanish/>
          <w:sz w:val="16"/>
          <w:szCs w:val="22"/>
          <w:shd w:val="clear" w:color="auto" w:fill="FFFF99"/>
          <w:rtl/>
        </w:rPr>
        <w:t xml:space="preserve"> התקנות העיקריות)</w:t>
      </w:r>
      <w:r w:rsidR="008E3B46" w:rsidRPr="001A2B22">
        <w:rPr>
          <w:rStyle w:val="default"/>
          <w:rFonts w:cs="FrankRuehl" w:hint="cs"/>
          <w:vanish/>
          <w:sz w:val="16"/>
          <w:szCs w:val="22"/>
          <w:shd w:val="clear" w:color="auto" w:fill="FFFF99"/>
          <w:rtl/>
        </w:rPr>
        <w:t xml:space="preserve"> </w:t>
      </w:r>
      <w:r w:rsidR="008E3B46" w:rsidRPr="001A2B22">
        <w:rPr>
          <w:rStyle w:val="default"/>
          <w:rFonts w:cs="FrankRuehl" w:hint="cs"/>
          <w:vanish/>
          <w:sz w:val="16"/>
          <w:szCs w:val="22"/>
          <w:u w:val="single"/>
          <w:shd w:val="clear" w:color="auto" w:fill="FFFF99"/>
          <w:rtl/>
        </w:rPr>
        <w:t>לגבי רישיון שיט שתקופת תוקפו מסתיימת</w:t>
      </w:r>
      <w:r w:rsidRPr="001A2B22">
        <w:rPr>
          <w:rStyle w:val="default"/>
          <w:rFonts w:cs="FrankRuehl" w:hint="cs"/>
          <w:vanish/>
          <w:sz w:val="16"/>
          <w:szCs w:val="22"/>
          <w:shd w:val="clear" w:color="auto" w:fill="FFFF99"/>
          <w:rtl/>
        </w:rPr>
        <w:t xml:space="preserve"> בתקופה שמיום פרסומן של תקנות אלה עד יום כ"ה בניסן התש"ף (19 באפריל 2020) (להלן </w:t>
      </w:r>
      <w:r w:rsidRPr="001A2B22">
        <w:rPr>
          <w:rStyle w:val="default"/>
          <w:rFonts w:cs="FrankRuehl"/>
          <w:vanish/>
          <w:sz w:val="16"/>
          <w:szCs w:val="22"/>
          <w:shd w:val="clear" w:color="auto" w:fill="FFFF99"/>
          <w:rtl/>
        </w:rPr>
        <w:t>–</w:t>
      </w:r>
      <w:r w:rsidRPr="001A2B22">
        <w:rPr>
          <w:rStyle w:val="default"/>
          <w:rFonts w:cs="FrankRuehl" w:hint="cs"/>
          <w:vanish/>
          <w:sz w:val="16"/>
          <w:szCs w:val="22"/>
          <w:shd w:val="clear" w:color="auto" w:fill="FFFF99"/>
          <w:rtl/>
        </w:rPr>
        <w:t xml:space="preserve"> התקופה הקובעת), יחולו הוראות אלה:</w:t>
      </w:r>
    </w:p>
    <w:p w14:paraId="5EEFA308" w14:textId="77777777" w:rsidR="00820841" w:rsidRPr="001A2B22" w:rsidRDefault="00820841" w:rsidP="008E3B46">
      <w:pPr>
        <w:pStyle w:val="P00"/>
        <w:spacing w:before="0"/>
        <w:ind w:left="624" w:right="1134"/>
        <w:rPr>
          <w:rStyle w:val="default"/>
          <w:rFonts w:cs="FrankRuehl"/>
          <w:vanish/>
          <w:sz w:val="16"/>
          <w:szCs w:val="22"/>
          <w:shd w:val="clear" w:color="auto" w:fill="FFFF99"/>
          <w:rtl/>
        </w:rPr>
      </w:pPr>
      <w:r w:rsidRPr="001A2B22">
        <w:rPr>
          <w:rStyle w:val="default"/>
          <w:rFonts w:cs="FrankRuehl" w:hint="cs"/>
          <w:vanish/>
          <w:sz w:val="16"/>
          <w:szCs w:val="22"/>
          <w:shd w:val="clear" w:color="auto" w:fill="FFFF99"/>
          <w:rtl/>
        </w:rPr>
        <w:t>(1)</w:t>
      </w:r>
      <w:r w:rsidRPr="001A2B22">
        <w:rPr>
          <w:rStyle w:val="default"/>
          <w:rFonts w:cs="FrankRuehl"/>
          <w:vanish/>
          <w:sz w:val="16"/>
          <w:szCs w:val="22"/>
          <w:shd w:val="clear" w:color="auto" w:fill="FFFF99"/>
          <w:rtl/>
        </w:rPr>
        <w:tab/>
      </w:r>
      <w:r w:rsidRPr="001A2B22">
        <w:rPr>
          <w:rStyle w:val="default"/>
          <w:rFonts w:cs="FrankRuehl" w:hint="cs"/>
          <w:vanish/>
          <w:sz w:val="16"/>
          <w:szCs w:val="22"/>
          <w:shd w:val="clear" w:color="auto" w:fill="FFFF99"/>
          <w:rtl/>
        </w:rPr>
        <w:t xml:space="preserve">רישיון שיט </w:t>
      </w:r>
      <w:r w:rsidRPr="001A2B22">
        <w:rPr>
          <w:rStyle w:val="default"/>
          <w:rFonts w:cs="FrankRuehl" w:hint="cs"/>
          <w:strike/>
          <w:vanish/>
          <w:sz w:val="16"/>
          <w:szCs w:val="22"/>
          <w:shd w:val="clear" w:color="auto" w:fill="FFFF99"/>
          <w:rtl/>
        </w:rPr>
        <w:t>אשר תקופת תוקפו מסתיימת בתקופה הקובעת</w:t>
      </w:r>
      <w:r w:rsidR="008E3B46" w:rsidRPr="001A2B22">
        <w:rPr>
          <w:rStyle w:val="default"/>
          <w:rFonts w:cs="FrankRuehl" w:hint="cs"/>
          <w:vanish/>
          <w:sz w:val="16"/>
          <w:szCs w:val="22"/>
          <w:shd w:val="clear" w:color="auto" w:fill="FFFF99"/>
          <w:rtl/>
        </w:rPr>
        <w:t xml:space="preserve"> </w:t>
      </w:r>
      <w:r w:rsidR="008E3B46" w:rsidRPr="001A2B22">
        <w:rPr>
          <w:rStyle w:val="default"/>
          <w:rFonts w:cs="FrankRuehl" w:hint="cs"/>
          <w:vanish/>
          <w:sz w:val="16"/>
          <w:szCs w:val="22"/>
          <w:u w:val="single"/>
          <w:shd w:val="clear" w:color="auto" w:fill="FFFF99"/>
          <w:rtl/>
        </w:rPr>
        <w:t>כאמור</w:t>
      </w:r>
      <w:r w:rsidRPr="001A2B22">
        <w:rPr>
          <w:rStyle w:val="default"/>
          <w:rFonts w:cs="FrankRuehl" w:hint="cs"/>
          <w:vanish/>
          <w:sz w:val="16"/>
          <w:szCs w:val="22"/>
          <w:shd w:val="clear" w:color="auto" w:fill="FFFF99"/>
          <w:rtl/>
        </w:rPr>
        <w:t xml:space="preserve"> מוארך בזה לתקופה של 30 ימים מתום תקופת תוקפו (להלן </w:t>
      </w:r>
      <w:r w:rsidRPr="001A2B22">
        <w:rPr>
          <w:rStyle w:val="default"/>
          <w:rFonts w:cs="FrankRuehl"/>
          <w:vanish/>
          <w:sz w:val="16"/>
          <w:szCs w:val="22"/>
          <w:shd w:val="clear" w:color="auto" w:fill="FFFF99"/>
          <w:rtl/>
        </w:rPr>
        <w:t>–</w:t>
      </w:r>
      <w:r w:rsidRPr="001A2B22">
        <w:rPr>
          <w:rStyle w:val="default"/>
          <w:rFonts w:cs="FrankRuehl" w:hint="cs"/>
          <w:vanish/>
          <w:sz w:val="16"/>
          <w:szCs w:val="22"/>
          <w:shd w:val="clear" w:color="auto" w:fill="FFFF99"/>
          <w:rtl/>
        </w:rPr>
        <w:t xml:space="preserve"> תקופת הארכה);</w:t>
      </w:r>
    </w:p>
    <w:p w14:paraId="2A4E5222" w14:textId="77777777" w:rsidR="001A2B22" w:rsidRPr="001A2B22" w:rsidRDefault="001A2B22" w:rsidP="008E3B46">
      <w:pPr>
        <w:pStyle w:val="P00"/>
        <w:spacing w:before="0"/>
        <w:ind w:left="624" w:right="1134"/>
        <w:rPr>
          <w:rStyle w:val="default"/>
          <w:rFonts w:cs="FrankRuehl"/>
          <w:vanish/>
          <w:sz w:val="14"/>
          <w:szCs w:val="20"/>
          <w:shd w:val="clear" w:color="auto" w:fill="FFFF99"/>
          <w:rtl/>
        </w:rPr>
      </w:pPr>
    </w:p>
    <w:p w14:paraId="19B1AF3B" w14:textId="77777777" w:rsidR="001A2B22" w:rsidRPr="001A2B22" w:rsidRDefault="001A2B22" w:rsidP="008E3B46">
      <w:pPr>
        <w:pStyle w:val="P00"/>
        <w:spacing w:before="0"/>
        <w:ind w:left="624" w:right="1134"/>
        <w:rPr>
          <w:rStyle w:val="default"/>
          <w:rFonts w:ascii="FrankRuehl" w:hAnsi="FrankRuehl" w:cs="FrankRuehl"/>
          <w:vanish/>
          <w:color w:val="FF0000"/>
          <w:szCs w:val="20"/>
          <w:shd w:val="clear" w:color="auto" w:fill="FFFF99"/>
          <w:rtl/>
        </w:rPr>
      </w:pPr>
      <w:r w:rsidRPr="001A2B22">
        <w:rPr>
          <w:rStyle w:val="default"/>
          <w:rFonts w:ascii="FrankRuehl" w:hAnsi="FrankRuehl" w:cs="FrankRuehl"/>
          <w:vanish/>
          <w:color w:val="FF0000"/>
          <w:szCs w:val="20"/>
          <w:shd w:val="clear" w:color="auto" w:fill="FFFF99"/>
          <w:rtl/>
        </w:rPr>
        <w:t>מיום 13.4.2020</w:t>
      </w:r>
    </w:p>
    <w:p w14:paraId="509C2BD8" w14:textId="77777777" w:rsidR="001A2B22" w:rsidRPr="001A2B22" w:rsidRDefault="001A2B22" w:rsidP="008E3B46">
      <w:pPr>
        <w:pStyle w:val="P00"/>
        <w:spacing w:before="0"/>
        <w:ind w:left="624" w:right="1134"/>
        <w:rPr>
          <w:rStyle w:val="default"/>
          <w:rFonts w:ascii="FrankRuehl" w:hAnsi="FrankRuehl" w:cs="FrankRuehl"/>
          <w:vanish/>
          <w:szCs w:val="20"/>
          <w:shd w:val="clear" w:color="auto" w:fill="FFFF99"/>
          <w:rtl/>
        </w:rPr>
      </w:pPr>
      <w:r w:rsidRPr="001A2B22">
        <w:rPr>
          <w:rStyle w:val="default"/>
          <w:rFonts w:ascii="FrankRuehl" w:hAnsi="FrankRuehl" w:cs="FrankRuehl"/>
          <w:b/>
          <w:bCs/>
          <w:vanish/>
          <w:szCs w:val="20"/>
          <w:shd w:val="clear" w:color="auto" w:fill="FFFF99"/>
          <w:rtl/>
        </w:rPr>
        <w:t>הוראת שעה (תיקון מס' 2) תש"ף-2020</w:t>
      </w:r>
    </w:p>
    <w:p w14:paraId="124AED44" w14:textId="77777777" w:rsidR="001A2B22" w:rsidRPr="001A2B22" w:rsidRDefault="001A2B22" w:rsidP="008E3B46">
      <w:pPr>
        <w:pStyle w:val="P00"/>
        <w:spacing w:before="0"/>
        <w:ind w:left="624" w:right="1134"/>
        <w:rPr>
          <w:rStyle w:val="default"/>
          <w:rFonts w:ascii="FrankRuehl" w:hAnsi="FrankRuehl" w:cs="FrankRuehl"/>
          <w:vanish/>
          <w:szCs w:val="20"/>
          <w:shd w:val="clear" w:color="auto" w:fill="FFFF99"/>
          <w:rtl/>
        </w:rPr>
      </w:pPr>
      <w:hyperlink r:id="rId7" w:history="1">
        <w:r w:rsidRPr="001A2B22">
          <w:rPr>
            <w:rStyle w:val="Hyperlink"/>
            <w:rFonts w:ascii="FrankRuehl" w:hAnsi="FrankRuehl"/>
            <w:vanish/>
            <w:szCs w:val="20"/>
            <w:shd w:val="clear" w:color="auto" w:fill="FFFF99"/>
            <w:rtl/>
          </w:rPr>
          <w:t>ק"ת תש"ף מס' 8484</w:t>
        </w:r>
      </w:hyperlink>
      <w:r w:rsidRPr="001A2B22">
        <w:rPr>
          <w:rStyle w:val="default"/>
          <w:rFonts w:ascii="FrankRuehl" w:hAnsi="FrankRuehl" w:cs="FrankRuehl"/>
          <w:vanish/>
          <w:szCs w:val="20"/>
          <w:shd w:val="clear" w:color="auto" w:fill="FFFF99"/>
          <w:rtl/>
        </w:rPr>
        <w:t xml:space="preserve"> מיום 13.4.2020 עמ' 1098</w:t>
      </w:r>
    </w:p>
    <w:p w14:paraId="5F7CFD7A" w14:textId="77777777" w:rsidR="001A2B22" w:rsidRPr="001A2B22" w:rsidRDefault="001A2B22" w:rsidP="001A2B22">
      <w:pPr>
        <w:pStyle w:val="P00"/>
        <w:ind w:left="624" w:right="1134"/>
        <w:rPr>
          <w:rStyle w:val="default"/>
          <w:rFonts w:cs="FrankRuehl"/>
          <w:sz w:val="2"/>
          <w:szCs w:val="2"/>
          <w:shd w:val="clear" w:color="auto" w:fill="FFFF99"/>
          <w:rtl/>
        </w:rPr>
      </w:pPr>
      <w:r w:rsidRPr="001A2B22">
        <w:rPr>
          <w:rStyle w:val="default"/>
          <w:rFonts w:cs="FrankRuehl" w:hint="cs"/>
          <w:vanish/>
          <w:sz w:val="16"/>
          <w:szCs w:val="22"/>
          <w:shd w:val="clear" w:color="auto" w:fill="FFFF99"/>
          <w:rtl/>
        </w:rPr>
        <w:t>(1)</w:t>
      </w:r>
      <w:r w:rsidRPr="001A2B22">
        <w:rPr>
          <w:rStyle w:val="default"/>
          <w:rFonts w:cs="FrankRuehl"/>
          <w:vanish/>
          <w:sz w:val="16"/>
          <w:szCs w:val="22"/>
          <w:shd w:val="clear" w:color="auto" w:fill="FFFF99"/>
          <w:rtl/>
        </w:rPr>
        <w:tab/>
      </w:r>
      <w:r w:rsidRPr="001A2B22">
        <w:rPr>
          <w:rStyle w:val="default"/>
          <w:rFonts w:cs="FrankRuehl" w:hint="cs"/>
          <w:vanish/>
          <w:sz w:val="16"/>
          <w:szCs w:val="22"/>
          <w:shd w:val="clear" w:color="auto" w:fill="FFFF99"/>
          <w:rtl/>
        </w:rPr>
        <w:t xml:space="preserve">רישיון שיט כאמור מוארך בזה לתקופה של </w:t>
      </w:r>
      <w:r w:rsidRPr="001A2B22">
        <w:rPr>
          <w:rStyle w:val="default"/>
          <w:rFonts w:cs="FrankRuehl" w:hint="cs"/>
          <w:strike/>
          <w:vanish/>
          <w:sz w:val="16"/>
          <w:szCs w:val="22"/>
          <w:shd w:val="clear" w:color="auto" w:fill="FFFF99"/>
          <w:rtl/>
        </w:rPr>
        <w:t>30 ימים</w:t>
      </w:r>
      <w:r w:rsidRPr="001A2B22">
        <w:rPr>
          <w:rStyle w:val="default"/>
          <w:rFonts w:cs="FrankRuehl" w:hint="cs"/>
          <w:vanish/>
          <w:sz w:val="16"/>
          <w:szCs w:val="22"/>
          <w:shd w:val="clear" w:color="auto" w:fill="FFFF99"/>
          <w:rtl/>
        </w:rPr>
        <w:t xml:space="preserve"> </w:t>
      </w:r>
      <w:r w:rsidRPr="001A2B22">
        <w:rPr>
          <w:rStyle w:val="default"/>
          <w:rFonts w:cs="FrankRuehl" w:hint="cs"/>
          <w:vanish/>
          <w:sz w:val="16"/>
          <w:szCs w:val="22"/>
          <w:u w:val="single"/>
          <w:shd w:val="clear" w:color="auto" w:fill="FFFF99"/>
          <w:rtl/>
        </w:rPr>
        <w:t>60 ימים</w:t>
      </w:r>
      <w:r w:rsidRPr="001A2B22">
        <w:rPr>
          <w:rStyle w:val="default"/>
          <w:rFonts w:cs="FrankRuehl" w:hint="cs"/>
          <w:vanish/>
          <w:sz w:val="16"/>
          <w:szCs w:val="22"/>
          <w:shd w:val="clear" w:color="auto" w:fill="FFFF99"/>
          <w:rtl/>
        </w:rPr>
        <w:t xml:space="preserve"> מתום תקופת תוקפו (להלן </w:t>
      </w:r>
      <w:r w:rsidRPr="001A2B22">
        <w:rPr>
          <w:rStyle w:val="default"/>
          <w:rFonts w:cs="FrankRuehl"/>
          <w:vanish/>
          <w:sz w:val="16"/>
          <w:szCs w:val="22"/>
          <w:shd w:val="clear" w:color="auto" w:fill="FFFF99"/>
          <w:rtl/>
        </w:rPr>
        <w:t>–</w:t>
      </w:r>
      <w:r w:rsidRPr="001A2B22">
        <w:rPr>
          <w:rStyle w:val="default"/>
          <w:rFonts w:cs="FrankRuehl" w:hint="cs"/>
          <w:vanish/>
          <w:sz w:val="16"/>
          <w:szCs w:val="22"/>
          <w:shd w:val="clear" w:color="auto" w:fill="FFFF99"/>
          <w:rtl/>
        </w:rPr>
        <w:t xml:space="preserve"> תקופת הארכה);</w:t>
      </w:r>
      <w:bookmarkEnd w:id="1"/>
    </w:p>
    <w:p w14:paraId="59151EDD" w14:textId="77777777" w:rsidR="001A2B22" w:rsidRDefault="001A2B22" w:rsidP="001A2B22">
      <w:pPr>
        <w:pStyle w:val="P00"/>
        <w:spacing w:before="72"/>
        <w:ind w:left="0" w:right="1134"/>
        <w:rPr>
          <w:rStyle w:val="default"/>
          <w:rFonts w:cs="FrankRuehl"/>
          <w:rtl/>
        </w:rPr>
      </w:pPr>
      <w:bookmarkStart w:id="2" w:name="Seif2"/>
      <w:bookmarkEnd w:id="2"/>
      <w:r>
        <w:rPr>
          <w:lang w:val="he-IL"/>
        </w:rPr>
        <w:pict w14:anchorId="2C077E2F">
          <v:rect id="_x0000_s1029" style="position:absolute;left:0;text-align:left;margin-left:464.5pt;margin-top:8.05pt;width:75.05pt;height:35.95pt;z-index:251657728" o:allowincell="f" filled="f" stroked="f" strokecolor="lime" strokeweight=".25pt">
            <v:textbox style="mso-next-textbox:#_x0000_s1029" inset="0,0,0,0">
              <w:txbxContent>
                <w:p w14:paraId="0BE1AE06" w14:textId="77777777" w:rsidR="001A2B22" w:rsidRDefault="001A2B22" w:rsidP="001A2B22">
                  <w:pPr>
                    <w:spacing w:line="160" w:lineRule="exact"/>
                    <w:jc w:val="left"/>
                    <w:rPr>
                      <w:rFonts w:cs="Miriam"/>
                      <w:noProof/>
                      <w:szCs w:val="18"/>
                      <w:rtl/>
                    </w:rPr>
                  </w:pPr>
                  <w:r>
                    <w:rPr>
                      <w:rFonts w:cs="Miriam" w:hint="cs"/>
                      <w:szCs w:val="18"/>
                      <w:rtl/>
                    </w:rPr>
                    <w:t xml:space="preserve">הוראת שעה </w:t>
                  </w:r>
                  <w:r>
                    <w:rPr>
                      <w:rFonts w:cs="Miriam"/>
                      <w:szCs w:val="18"/>
                      <w:rtl/>
                    </w:rPr>
                    <w:t>–</w:t>
                  </w:r>
                  <w:r>
                    <w:rPr>
                      <w:rFonts w:cs="Miriam" w:hint="cs"/>
                      <w:szCs w:val="18"/>
                      <w:rtl/>
                    </w:rPr>
                    <w:t xml:space="preserve"> תוקף רישיונות שיט נוספים</w:t>
                  </w:r>
                </w:p>
                <w:p w14:paraId="6BDDE515" w14:textId="77777777" w:rsidR="001A2B22" w:rsidRDefault="001A2B22" w:rsidP="001A2B22">
                  <w:pPr>
                    <w:spacing w:line="160" w:lineRule="exact"/>
                    <w:jc w:val="left"/>
                    <w:rPr>
                      <w:rFonts w:cs="Miriam"/>
                      <w:noProof/>
                      <w:szCs w:val="18"/>
                      <w:rtl/>
                    </w:rPr>
                  </w:pPr>
                  <w:r>
                    <w:rPr>
                      <w:rFonts w:cs="Miriam" w:hint="cs"/>
                      <w:noProof/>
                      <w:szCs w:val="18"/>
                      <w:rtl/>
                    </w:rPr>
                    <w:t>(הוראת שעה) (תיקון מס' 2) תש"ף-2020</w:t>
                  </w:r>
                </w:p>
              </w:txbxContent>
            </v:textbox>
            <w10:anchorlock/>
          </v:rect>
        </w:pict>
      </w:r>
      <w:r>
        <w:rPr>
          <w:rStyle w:val="big-number"/>
          <w:rFonts w:cs="Miriam" w:hint="cs"/>
          <w:rtl/>
        </w:rPr>
        <w:t>2</w:t>
      </w:r>
      <w:r>
        <w:rPr>
          <w:rStyle w:val="big-number"/>
          <w:rFonts w:cs="Miriam"/>
          <w:rtl/>
        </w:rPr>
        <w:t>.</w:t>
      </w:r>
      <w:r>
        <w:rPr>
          <w:rStyle w:val="big-number"/>
          <w:rFonts w:cs="Miriam"/>
          <w:rtl/>
        </w:rPr>
        <w:tab/>
      </w:r>
      <w:r>
        <w:rPr>
          <w:rStyle w:val="default"/>
          <w:rFonts w:cs="FrankRuehl" w:hint="cs"/>
          <w:rtl/>
        </w:rPr>
        <w:t xml:space="preserve">על אף האמור בתקנות 28, 43, 46, 47 ו-103 לתקנות העיקריות רישיון שיט אשר תקופת תוקפו מסתיימת בתקופה שמיום כ"ו בניסן התש"ף (20 באפריל 2020) עד יום כ"ה באייר התש"ף (19 במאי 2020) מוארך בזה לתקופה של 30 ימים מתום תקופת תוקפו (להלן </w:t>
      </w:r>
      <w:r>
        <w:rPr>
          <w:rStyle w:val="default"/>
          <w:rFonts w:cs="FrankRuehl"/>
          <w:rtl/>
        </w:rPr>
        <w:t>–</w:t>
      </w:r>
      <w:r>
        <w:rPr>
          <w:rStyle w:val="default"/>
          <w:rFonts w:cs="FrankRuehl" w:hint="cs"/>
          <w:rtl/>
        </w:rPr>
        <w:t xml:space="preserve"> תקופת ההארכה נוספת), ויחול לגביו האמור בתקנה 1(2) ו-(3) בשינויים המחויבים, ובשינוי זה: בכל מקום, במקום "תקופת ההארכה" יבוא "תקופת ההארכה הנוספת".</w:t>
      </w:r>
    </w:p>
    <w:p w14:paraId="1A4DF38E" w14:textId="77777777" w:rsidR="001A2B22" w:rsidRPr="001A2B22" w:rsidRDefault="001A2B22" w:rsidP="001A2B22">
      <w:pPr>
        <w:pStyle w:val="P00"/>
        <w:spacing w:before="0"/>
        <w:ind w:left="0" w:right="1134"/>
        <w:rPr>
          <w:rStyle w:val="default"/>
          <w:rFonts w:ascii="FrankRuehl" w:hAnsi="FrankRuehl" w:cs="FrankRuehl"/>
          <w:vanish/>
          <w:color w:val="FF0000"/>
          <w:szCs w:val="20"/>
          <w:shd w:val="clear" w:color="auto" w:fill="FFFF99"/>
          <w:rtl/>
        </w:rPr>
      </w:pPr>
      <w:bookmarkStart w:id="3" w:name="Rov2"/>
      <w:r w:rsidRPr="001A2B22">
        <w:rPr>
          <w:rStyle w:val="default"/>
          <w:rFonts w:ascii="FrankRuehl" w:hAnsi="FrankRuehl" w:cs="FrankRuehl"/>
          <w:vanish/>
          <w:color w:val="FF0000"/>
          <w:szCs w:val="20"/>
          <w:shd w:val="clear" w:color="auto" w:fill="FFFF99"/>
          <w:rtl/>
        </w:rPr>
        <w:t>מיום 13.4.2020</w:t>
      </w:r>
    </w:p>
    <w:p w14:paraId="3B855E4F" w14:textId="77777777" w:rsidR="001A2B22" w:rsidRPr="001A2B22" w:rsidRDefault="001A2B22" w:rsidP="001A2B22">
      <w:pPr>
        <w:pStyle w:val="P00"/>
        <w:spacing w:before="0"/>
        <w:ind w:left="0" w:right="1134"/>
        <w:rPr>
          <w:rStyle w:val="default"/>
          <w:rFonts w:ascii="FrankRuehl" w:hAnsi="FrankRuehl" w:cs="FrankRuehl"/>
          <w:vanish/>
          <w:szCs w:val="20"/>
          <w:shd w:val="clear" w:color="auto" w:fill="FFFF99"/>
          <w:rtl/>
        </w:rPr>
      </w:pPr>
      <w:r w:rsidRPr="001A2B22">
        <w:rPr>
          <w:rStyle w:val="default"/>
          <w:rFonts w:ascii="FrankRuehl" w:hAnsi="FrankRuehl" w:cs="FrankRuehl"/>
          <w:b/>
          <w:bCs/>
          <w:vanish/>
          <w:szCs w:val="20"/>
          <w:shd w:val="clear" w:color="auto" w:fill="FFFF99"/>
          <w:rtl/>
        </w:rPr>
        <w:t>הוראת שעה (תיקון מס' 2) תש"ף-2020</w:t>
      </w:r>
    </w:p>
    <w:p w14:paraId="067FE0BB" w14:textId="77777777" w:rsidR="001A2B22" w:rsidRPr="001A2B22" w:rsidRDefault="001A2B22" w:rsidP="001A2B22">
      <w:pPr>
        <w:pStyle w:val="P00"/>
        <w:spacing w:before="0"/>
        <w:ind w:left="0" w:right="1134"/>
        <w:rPr>
          <w:rStyle w:val="default"/>
          <w:rFonts w:ascii="FrankRuehl" w:hAnsi="FrankRuehl" w:cs="FrankRuehl"/>
          <w:vanish/>
          <w:szCs w:val="20"/>
          <w:shd w:val="clear" w:color="auto" w:fill="FFFF99"/>
          <w:rtl/>
        </w:rPr>
      </w:pPr>
      <w:hyperlink r:id="rId8" w:history="1">
        <w:r w:rsidRPr="001A2B22">
          <w:rPr>
            <w:rStyle w:val="Hyperlink"/>
            <w:rFonts w:ascii="FrankRuehl" w:hAnsi="FrankRuehl"/>
            <w:vanish/>
            <w:szCs w:val="20"/>
            <w:shd w:val="clear" w:color="auto" w:fill="FFFF99"/>
            <w:rtl/>
          </w:rPr>
          <w:t>ק"ת תש"ף מס' 8484</w:t>
        </w:r>
      </w:hyperlink>
      <w:r w:rsidRPr="001A2B22">
        <w:rPr>
          <w:rStyle w:val="default"/>
          <w:rFonts w:ascii="FrankRuehl" w:hAnsi="FrankRuehl" w:cs="FrankRuehl"/>
          <w:vanish/>
          <w:szCs w:val="20"/>
          <w:shd w:val="clear" w:color="auto" w:fill="FFFF99"/>
          <w:rtl/>
        </w:rPr>
        <w:t xml:space="preserve"> מיום 13.4.2020 עמ' 1098</w:t>
      </w:r>
    </w:p>
    <w:p w14:paraId="72DD2C37" w14:textId="77777777" w:rsidR="001A2B22" w:rsidRPr="001A2B22" w:rsidRDefault="001A2B22" w:rsidP="001A2B22">
      <w:pPr>
        <w:pStyle w:val="P00"/>
        <w:spacing w:before="0"/>
        <w:ind w:left="0" w:right="1134"/>
        <w:rPr>
          <w:rStyle w:val="default"/>
          <w:rFonts w:ascii="FrankRuehl" w:hAnsi="FrankRuehl" w:cs="FrankRuehl"/>
          <w:sz w:val="2"/>
          <w:szCs w:val="2"/>
          <w:shd w:val="clear" w:color="auto" w:fill="FFFF99"/>
          <w:rtl/>
        </w:rPr>
      </w:pPr>
      <w:r w:rsidRPr="001A2B22">
        <w:rPr>
          <w:rStyle w:val="default"/>
          <w:rFonts w:ascii="FrankRuehl" w:hAnsi="FrankRuehl" w:cs="FrankRuehl" w:hint="cs"/>
          <w:b/>
          <w:bCs/>
          <w:vanish/>
          <w:szCs w:val="20"/>
          <w:shd w:val="clear" w:color="auto" w:fill="FFFF99"/>
          <w:rtl/>
        </w:rPr>
        <w:t>הוספת תקנה 2</w:t>
      </w:r>
      <w:bookmarkEnd w:id="3"/>
    </w:p>
    <w:p w14:paraId="29F6225B" w14:textId="77777777" w:rsidR="00DA462A" w:rsidRDefault="00DA462A" w:rsidP="00DA462A">
      <w:pPr>
        <w:pStyle w:val="P00"/>
        <w:spacing w:before="72"/>
        <w:ind w:left="0" w:right="1134"/>
        <w:rPr>
          <w:rStyle w:val="default"/>
          <w:rFonts w:cs="FrankRuehl"/>
          <w:rtl/>
        </w:rPr>
      </w:pPr>
      <w:r>
        <w:rPr>
          <w:lang w:val="he-IL"/>
        </w:rPr>
        <w:pict w14:anchorId="3680A239">
          <v:rect id="_x0000_s1030" style="position:absolute;left:0;text-align:left;margin-left:464.5pt;margin-top:8.05pt;width:75.05pt;height:41pt;z-index:251658752" o:allowincell="f" filled="f" stroked="f" strokecolor="lime" strokeweight=".25pt">
            <v:textbox style="mso-next-textbox:#_x0000_s1030" inset="0,0,0,0">
              <w:txbxContent>
                <w:p w14:paraId="324DEC83" w14:textId="77777777" w:rsidR="00DA462A" w:rsidRDefault="00DA462A" w:rsidP="00DA462A">
                  <w:pPr>
                    <w:spacing w:line="160" w:lineRule="exact"/>
                    <w:jc w:val="left"/>
                    <w:rPr>
                      <w:rFonts w:cs="Miriam"/>
                      <w:noProof/>
                      <w:szCs w:val="18"/>
                      <w:rtl/>
                    </w:rPr>
                  </w:pPr>
                  <w:r>
                    <w:rPr>
                      <w:rFonts w:cs="Miriam" w:hint="cs"/>
                      <w:szCs w:val="18"/>
                      <w:rtl/>
                    </w:rPr>
                    <w:t xml:space="preserve">הוראת שעה </w:t>
                  </w:r>
                  <w:r>
                    <w:rPr>
                      <w:rFonts w:cs="Miriam"/>
                      <w:szCs w:val="18"/>
                      <w:rtl/>
                    </w:rPr>
                    <w:t>–</w:t>
                  </w:r>
                  <w:r>
                    <w:rPr>
                      <w:rFonts w:cs="Miriam" w:hint="cs"/>
                      <w:szCs w:val="18"/>
                      <w:rtl/>
                    </w:rPr>
                    <w:t xml:space="preserve"> הארכה שלישית</w:t>
                  </w:r>
                </w:p>
                <w:p w14:paraId="727723DF" w14:textId="77777777" w:rsidR="00DA462A" w:rsidRDefault="00DA462A" w:rsidP="00DA462A">
                  <w:pPr>
                    <w:spacing w:line="160" w:lineRule="exact"/>
                    <w:jc w:val="left"/>
                    <w:rPr>
                      <w:rFonts w:cs="Miriam"/>
                      <w:noProof/>
                      <w:szCs w:val="18"/>
                      <w:rtl/>
                    </w:rPr>
                  </w:pPr>
                  <w:r>
                    <w:rPr>
                      <w:rFonts w:cs="Miriam" w:hint="cs"/>
                      <w:noProof/>
                      <w:szCs w:val="18"/>
                      <w:rtl/>
                    </w:rPr>
                    <w:t xml:space="preserve">הוראת שעה </w:t>
                  </w:r>
                  <w:r>
                    <w:rPr>
                      <w:rFonts w:cs="Miriam"/>
                      <w:noProof/>
                      <w:szCs w:val="18"/>
                      <w:rtl/>
                    </w:rPr>
                    <w:br/>
                  </w:r>
                  <w:r>
                    <w:rPr>
                      <w:rFonts w:cs="Miriam" w:hint="cs"/>
                      <w:noProof/>
                      <w:szCs w:val="18"/>
                      <w:rtl/>
                    </w:rPr>
                    <w:t>תש"ף-2020 (תיקון) תשפ"א-2020</w:t>
                  </w:r>
                </w:p>
              </w:txbxContent>
            </v:textbox>
            <w10:anchorlock/>
          </v:rect>
        </w:pict>
      </w:r>
      <w:r>
        <w:rPr>
          <w:rStyle w:val="big-number"/>
          <w:rFonts w:cs="Miriam" w:hint="cs"/>
          <w:rtl/>
        </w:rPr>
        <w:t>3</w:t>
      </w:r>
      <w:r w:rsidRPr="00DA462A">
        <w:rPr>
          <w:rStyle w:val="default"/>
          <w:rFonts w:cs="FrankRuehl"/>
          <w:rtl/>
        </w:rPr>
        <w:t>.</w:t>
      </w:r>
      <w:r w:rsidRPr="00DA462A">
        <w:rPr>
          <w:rStyle w:val="default"/>
          <w:rFonts w:cs="FrankRuehl"/>
          <w:rtl/>
        </w:rPr>
        <w:tab/>
      </w:r>
      <w:r>
        <w:rPr>
          <w:rStyle w:val="default"/>
          <w:rFonts w:cs="FrankRuehl" w:hint="cs"/>
          <w:rtl/>
        </w:rPr>
        <w:t xml:space="preserve">על אף האמור בתקנות 28, 43, 46, 47 ו-103 לתקנות העיקריות, לגבי רישיון שיט שתקופת תוקפו מסתיימת בתקופה שמיום כ"ו באייר התש"ף (20 במאי 2020) עד יום י"ח בשבט התשפ"א (31 בינואר 2021), רישיון שיט כאמור מוארך בזה מיום פרסומן של תקנות הנמלים (בטיחות השיט) (הוראת שעה), התש"ף-2020 (תיקון), התשפ"א-2020, עד יום י"ז באדר התשפ"א (1 במרס 2021) (להלן </w:t>
      </w:r>
      <w:r>
        <w:rPr>
          <w:rStyle w:val="default"/>
          <w:rFonts w:cs="FrankRuehl"/>
          <w:rtl/>
        </w:rPr>
        <w:t>–</w:t>
      </w:r>
      <w:r>
        <w:rPr>
          <w:rStyle w:val="default"/>
          <w:rFonts w:cs="FrankRuehl" w:hint="cs"/>
          <w:rtl/>
        </w:rPr>
        <w:t xml:space="preserve"> תקופת הארכה שלישית) ויחול לגביו האמור בתקנה 1(2) ו-(3) בשינויים המחויבים, ובשינויים אלה:</w:t>
      </w:r>
    </w:p>
    <w:p w14:paraId="6290D7F2" w14:textId="77777777" w:rsidR="00DA462A" w:rsidRDefault="00DA462A" w:rsidP="00DA462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בכל מקום, במקום "תקופת ההארכה" יבוא "תקופת ההארכה שלישית";</w:t>
      </w:r>
    </w:p>
    <w:p w14:paraId="69B9456A" w14:textId="77777777" w:rsidR="00DA462A" w:rsidRDefault="00DA462A" w:rsidP="00DA462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בכל מקום, במקום "30 ימים" יבוא "חודשיים".</w:t>
      </w:r>
    </w:p>
    <w:p w14:paraId="03A8DFEF" w14:textId="77777777" w:rsidR="00DA462A" w:rsidRPr="00DA462A" w:rsidRDefault="00DA462A" w:rsidP="00DA462A">
      <w:pPr>
        <w:pStyle w:val="P00"/>
        <w:spacing w:before="0"/>
        <w:ind w:left="0" w:right="1134"/>
        <w:rPr>
          <w:rStyle w:val="default"/>
          <w:rFonts w:cs="FrankRuehl"/>
          <w:vanish/>
          <w:color w:val="FF0000"/>
          <w:szCs w:val="20"/>
          <w:shd w:val="clear" w:color="auto" w:fill="FFFF99"/>
          <w:rtl/>
        </w:rPr>
      </w:pPr>
      <w:bookmarkStart w:id="4" w:name="Rov5"/>
      <w:r w:rsidRPr="00DA462A">
        <w:rPr>
          <w:rStyle w:val="default"/>
          <w:rFonts w:cs="FrankRuehl" w:hint="cs"/>
          <w:vanish/>
          <w:color w:val="FF0000"/>
          <w:szCs w:val="20"/>
          <w:shd w:val="clear" w:color="auto" w:fill="FFFF99"/>
          <w:rtl/>
        </w:rPr>
        <w:t>מיום 31.12.2020</w:t>
      </w:r>
    </w:p>
    <w:p w14:paraId="00A380EF" w14:textId="77777777" w:rsidR="00DA462A" w:rsidRPr="00DA462A" w:rsidRDefault="00DA462A" w:rsidP="00DA462A">
      <w:pPr>
        <w:pStyle w:val="P00"/>
        <w:spacing w:before="0"/>
        <w:ind w:left="0" w:right="1134"/>
        <w:rPr>
          <w:rStyle w:val="default"/>
          <w:rFonts w:cs="FrankRuehl"/>
          <w:vanish/>
          <w:szCs w:val="20"/>
          <w:shd w:val="clear" w:color="auto" w:fill="FFFF99"/>
          <w:rtl/>
        </w:rPr>
      </w:pPr>
      <w:r w:rsidRPr="00DA462A">
        <w:rPr>
          <w:rStyle w:val="default"/>
          <w:rFonts w:cs="FrankRuehl" w:hint="cs"/>
          <w:b/>
          <w:bCs/>
          <w:vanish/>
          <w:szCs w:val="20"/>
          <w:shd w:val="clear" w:color="auto" w:fill="FFFF99"/>
          <w:rtl/>
        </w:rPr>
        <w:t>הוראת שעה תש"ף-2020 (תיקון) תשפ"א-2020</w:t>
      </w:r>
    </w:p>
    <w:p w14:paraId="1B9611A4" w14:textId="77777777" w:rsidR="00DA462A" w:rsidRPr="00DA462A" w:rsidRDefault="00DA462A" w:rsidP="00DA462A">
      <w:pPr>
        <w:pStyle w:val="P00"/>
        <w:spacing w:before="0"/>
        <w:ind w:left="0" w:right="1134"/>
        <w:rPr>
          <w:rStyle w:val="default"/>
          <w:rFonts w:cs="FrankRuehl"/>
          <w:vanish/>
          <w:szCs w:val="20"/>
          <w:shd w:val="clear" w:color="auto" w:fill="FFFF99"/>
          <w:rtl/>
        </w:rPr>
      </w:pPr>
      <w:hyperlink r:id="rId9" w:history="1">
        <w:r w:rsidRPr="00DA462A">
          <w:rPr>
            <w:rStyle w:val="Hyperlink"/>
            <w:rFonts w:hint="cs"/>
            <w:vanish/>
            <w:szCs w:val="20"/>
            <w:shd w:val="clear" w:color="auto" w:fill="FFFF99"/>
            <w:rtl/>
          </w:rPr>
          <w:t>ק"ת תשפ"א מס' 9042</w:t>
        </w:r>
      </w:hyperlink>
      <w:r w:rsidRPr="00DA462A">
        <w:rPr>
          <w:rStyle w:val="default"/>
          <w:rFonts w:cs="FrankRuehl" w:hint="cs"/>
          <w:vanish/>
          <w:szCs w:val="20"/>
          <w:shd w:val="clear" w:color="auto" w:fill="FFFF99"/>
          <w:rtl/>
        </w:rPr>
        <w:t xml:space="preserve"> מיום 31.12.2020 עמ' 1293</w:t>
      </w:r>
    </w:p>
    <w:p w14:paraId="672F78A0" w14:textId="77777777" w:rsidR="00DA462A" w:rsidRPr="00DA462A" w:rsidRDefault="00DA462A" w:rsidP="00DA462A">
      <w:pPr>
        <w:pStyle w:val="P00"/>
        <w:spacing w:before="0"/>
        <w:ind w:left="0" w:right="1134"/>
        <w:rPr>
          <w:rStyle w:val="default"/>
          <w:rFonts w:cs="FrankRuehl"/>
          <w:sz w:val="2"/>
          <w:szCs w:val="2"/>
          <w:rtl/>
        </w:rPr>
      </w:pPr>
      <w:r w:rsidRPr="00DA462A">
        <w:rPr>
          <w:rStyle w:val="default"/>
          <w:rFonts w:cs="FrankRuehl" w:hint="cs"/>
          <w:b/>
          <w:bCs/>
          <w:vanish/>
          <w:szCs w:val="20"/>
          <w:shd w:val="clear" w:color="auto" w:fill="FFFF99"/>
          <w:rtl/>
        </w:rPr>
        <w:t>הוספת תקנה 3</w:t>
      </w:r>
      <w:bookmarkEnd w:id="4"/>
    </w:p>
    <w:p w14:paraId="2333725F" w14:textId="77777777" w:rsidR="00DA462A" w:rsidRDefault="00DA462A" w:rsidP="00DA462A">
      <w:pPr>
        <w:pStyle w:val="P00"/>
        <w:spacing w:before="72"/>
        <w:ind w:left="0" w:right="1134"/>
        <w:rPr>
          <w:rStyle w:val="default"/>
          <w:rFonts w:cs="FrankRuehl"/>
          <w:rtl/>
        </w:rPr>
      </w:pPr>
      <w:r>
        <w:rPr>
          <w:lang w:val="he-IL"/>
        </w:rPr>
        <w:pict w14:anchorId="7FDC33AE">
          <v:rect id="_x0000_s1031" style="position:absolute;left:0;text-align:left;margin-left:464.5pt;margin-top:8.05pt;width:75.05pt;height:59.85pt;z-index:251659776" o:allowincell="f" filled="f" stroked="f" strokecolor="lime" strokeweight=".25pt">
            <v:textbox style="mso-next-textbox:#_x0000_s1031" inset="0,0,0,0">
              <w:txbxContent>
                <w:p w14:paraId="4CA352DA" w14:textId="77777777" w:rsidR="00DA462A" w:rsidRDefault="00DA462A" w:rsidP="00DA462A">
                  <w:pPr>
                    <w:spacing w:line="160" w:lineRule="exact"/>
                    <w:jc w:val="left"/>
                    <w:rPr>
                      <w:rFonts w:cs="Miriam"/>
                      <w:noProof/>
                      <w:szCs w:val="18"/>
                      <w:rtl/>
                    </w:rPr>
                  </w:pPr>
                  <w:r>
                    <w:rPr>
                      <w:rFonts w:cs="Miriam" w:hint="cs"/>
                      <w:szCs w:val="18"/>
                      <w:rtl/>
                    </w:rPr>
                    <w:t xml:space="preserve">הוראת שעה </w:t>
                  </w:r>
                  <w:r>
                    <w:rPr>
                      <w:rFonts w:cs="Miriam"/>
                      <w:szCs w:val="18"/>
                      <w:rtl/>
                    </w:rPr>
                    <w:t>–</w:t>
                  </w:r>
                  <w:r>
                    <w:rPr>
                      <w:rFonts w:cs="Miriam" w:hint="cs"/>
                      <w:szCs w:val="18"/>
                      <w:rtl/>
                    </w:rPr>
                    <w:t xml:space="preserve"> הארכה פרטנית של רישיון כלי שיט ממועד תום תוקפו</w:t>
                  </w:r>
                </w:p>
                <w:p w14:paraId="30AE5BB3" w14:textId="77777777" w:rsidR="00DA462A" w:rsidRDefault="00DA462A" w:rsidP="00DA462A">
                  <w:pPr>
                    <w:spacing w:line="160" w:lineRule="exact"/>
                    <w:jc w:val="left"/>
                    <w:rPr>
                      <w:rFonts w:cs="Miriam"/>
                      <w:noProof/>
                      <w:szCs w:val="18"/>
                      <w:rtl/>
                    </w:rPr>
                  </w:pPr>
                  <w:r>
                    <w:rPr>
                      <w:rFonts w:cs="Miriam" w:hint="cs"/>
                      <w:noProof/>
                      <w:szCs w:val="18"/>
                      <w:rtl/>
                    </w:rPr>
                    <w:t xml:space="preserve">הוראת שעה </w:t>
                  </w:r>
                  <w:r>
                    <w:rPr>
                      <w:rFonts w:cs="Miriam"/>
                      <w:noProof/>
                      <w:szCs w:val="18"/>
                      <w:rtl/>
                    </w:rPr>
                    <w:br/>
                  </w:r>
                  <w:r>
                    <w:rPr>
                      <w:rFonts w:cs="Miriam" w:hint="cs"/>
                      <w:noProof/>
                      <w:szCs w:val="18"/>
                      <w:rtl/>
                    </w:rPr>
                    <w:t>תש"ף-2020 (תיקון) תשפ"א-2020</w:t>
                  </w:r>
                </w:p>
              </w:txbxContent>
            </v:textbox>
            <w10:anchorlock/>
          </v:rect>
        </w:pict>
      </w:r>
      <w:r>
        <w:rPr>
          <w:rStyle w:val="big-number"/>
          <w:rFonts w:cs="Miriam" w:hint="cs"/>
          <w:rtl/>
        </w:rPr>
        <w:t>4</w:t>
      </w:r>
      <w:r w:rsidRPr="00DA462A">
        <w:rPr>
          <w:rStyle w:val="default"/>
          <w:rFonts w:cs="FrankRuehl"/>
          <w:rtl/>
        </w:rPr>
        <w:t>.</w:t>
      </w:r>
      <w:r w:rsidRPr="00DA462A">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על אף האמור בתקנות 43 ו-46 לתקנות העיקריות</w:t>
      </w:r>
      <w:r w:rsidR="00F81679">
        <w:rPr>
          <w:rStyle w:val="default"/>
          <w:rFonts w:cs="FrankRuehl" w:hint="cs"/>
          <w:rtl/>
        </w:rPr>
        <w:t>,</w:t>
      </w:r>
      <w:r>
        <w:rPr>
          <w:rStyle w:val="default"/>
          <w:rFonts w:cs="FrankRuehl" w:hint="cs"/>
          <w:rtl/>
        </w:rPr>
        <w:t xml:space="preserve"> </w:t>
      </w:r>
      <w:r w:rsidR="00F81679">
        <w:rPr>
          <w:rStyle w:val="default"/>
          <w:rFonts w:cs="FrankRuehl" w:hint="cs"/>
          <w:rtl/>
        </w:rPr>
        <w:t xml:space="preserve">לגבי </w:t>
      </w:r>
      <w:r>
        <w:rPr>
          <w:rStyle w:val="default"/>
          <w:rFonts w:cs="FrankRuehl" w:hint="cs"/>
          <w:rtl/>
        </w:rPr>
        <w:t xml:space="preserve">רישיון שיט </w:t>
      </w:r>
      <w:r w:rsidR="00F81679">
        <w:rPr>
          <w:rStyle w:val="default"/>
          <w:rFonts w:cs="FrankRuehl" w:hint="cs"/>
          <w:rtl/>
        </w:rPr>
        <w:t>ש</w:t>
      </w:r>
      <w:r>
        <w:rPr>
          <w:rStyle w:val="default"/>
          <w:rFonts w:cs="FrankRuehl" w:hint="cs"/>
          <w:rtl/>
        </w:rPr>
        <w:t xml:space="preserve">תקופת תוקפו </w:t>
      </w:r>
      <w:r w:rsidR="00F81679">
        <w:rPr>
          <w:rStyle w:val="default"/>
          <w:rFonts w:cs="FrankRuehl" w:hint="cs"/>
          <w:rtl/>
        </w:rPr>
        <w:t>הסתיימה</w:t>
      </w:r>
      <w:r>
        <w:rPr>
          <w:rStyle w:val="default"/>
          <w:rFonts w:cs="FrankRuehl" w:hint="cs"/>
          <w:rtl/>
        </w:rPr>
        <w:t xml:space="preserve"> בתקופה שמיום כ"ו </w:t>
      </w:r>
      <w:r w:rsidR="00F81679">
        <w:rPr>
          <w:rStyle w:val="default"/>
          <w:rFonts w:cs="FrankRuehl" w:hint="cs"/>
          <w:rtl/>
        </w:rPr>
        <w:t>באייר</w:t>
      </w:r>
      <w:r>
        <w:rPr>
          <w:rStyle w:val="default"/>
          <w:rFonts w:cs="FrankRuehl" w:hint="cs"/>
          <w:rtl/>
        </w:rPr>
        <w:t xml:space="preserve"> התש"ף (20 </w:t>
      </w:r>
      <w:r w:rsidR="00F81679">
        <w:rPr>
          <w:rStyle w:val="default"/>
          <w:rFonts w:cs="FrankRuehl" w:hint="cs"/>
          <w:rtl/>
        </w:rPr>
        <w:t>במאי</w:t>
      </w:r>
      <w:r>
        <w:rPr>
          <w:rStyle w:val="default"/>
          <w:rFonts w:cs="FrankRuehl" w:hint="cs"/>
          <w:rtl/>
        </w:rPr>
        <w:t xml:space="preserve"> 2020) עד </w:t>
      </w:r>
      <w:r w:rsidR="00F81679">
        <w:rPr>
          <w:rStyle w:val="default"/>
          <w:rFonts w:cs="FrankRuehl" w:hint="cs"/>
          <w:rtl/>
        </w:rPr>
        <w:t>ה</w:t>
      </w:r>
      <w:r>
        <w:rPr>
          <w:rStyle w:val="default"/>
          <w:rFonts w:cs="FrankRuehl" w:hint="cs"/>
          <w:rtl/>
        </w:rPr>
        <w:t xml:space="preserve">יום </w:t>
      </w:r>
      <w:r w:rsidR="00F81679">
        <w:rPr>
          <w:rStyle w:val="default"/>
          <w:rFonts w:cs="FrankRuehl" w:hint="cs"/>
          <w:rtl/>
        </w:rPr>
        <w:t xml:space="preserve">הקודם ליום פרסומן של תקנות הנמלים (בטיחות השיט) (הוראת שעה), התש"ף-2020 (תיקון), התשפ"א-2020, רשאי המנהל להאריך את רישיון השיט כאמור ממועד תום תוקפו עד ליום הקודם ליום פרסומן של התקנות האמורות (להלן בתקנה זו </w:t>
      </w:r>
      <w:r w:rsidR="00F81679">
        <w:rPr>
          <w:rStyle w:val="default"/>
          <w:rFonts w:cs="FrankRuehl"/>
          <w:rtl/>
        </w:rPr>
        <w:t>–</w:t>
      </w:r>
      <w:r w:rsidR="00F81679">
        <w:rPr>
          <w:rStyle w:val="default"/>
          <w:rFonts w:cs="FrankRuehl" w:hint="cs"/>
          <w:rtl/>
        </w:rPr>
        <w:t xml:space="preserve"> תקופת הארכה פרטנית), כמפורט בתקנות משנה (ב) ו-(ג), אם בעל רישיון הגיש למנהל בקשה בכתב להארכת רישיונו הכוללת את אחד מאלה:</w:t>
      </w:r>
    </w:p>
    <w:p w14:paraId="07B77963" w14:textId="77777777" w:rsidR="00F81679" w:rsidRDefault="00F81679" w:rsidP="00F8167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הוכחת תשלום אגרת חידוש רישיון השיט כאמור בתקנה 103 לתקנות העיקריות והעתק תעודת ביטוח לכלי השיט לשנת 2020;</w:t>
      </w:r>
    </w:p>
    <w:p w14:paraId="24B87A65" w14:textId="77777777" w:rsidR="00F81679" w:rsidRDefault="00F81679" w:rsidP="00F8167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טעמים אחרים להארכת תוקף הרישיון הנובעים מההגבלות שנקבעו לפי חוק סמכויות מיוחדות להתמודדות עם נגיף הקורונה החדש (הוראת שעה), התש"ף-2020, או לפי פקודת בריאות העם, 1940, בשל נגיף הקורונה כהגדרתו בחוק האמור, ובכלל זה אם בעל הרישיון הצהיר כי הוא לא קיבל את דרישת תשלום האגרה בדואר.</w:t>
      </w:r>
    </w:p>
    <w:p w14:paraId="543C4DB5" w14:textId="77777777" w:rsidR="00F81679" w:rsidRDefault="00F81679" w:rsidP="00F81679">
      <w:pPr>
        <w:pStyle w:val="P00"/>
        <w:spacing w:before="72"/>
        <w:ind w:left="0" w:right="1134"/>
        <w:rPr>
          <w:rStyle w:val="default"/>
          <w:rFonts w:cs="FrankRuehl"/>
          <w:rtl/>
        </w:rPr>
      </w:pPr>
      <w:r>
        <w:rPr>
          <w:rStyle w:val="default"/>
          <w:rFonts w:cs="FrankRuehl"/>
          <w:rtl/>
        </w:rPr>
        <w:lastRenderedPageBreak/>
        <w:tab/>
      </w:r>
      <w:r>
        <w:rPr>
          <w:rStyle w:val="default"/>
          <w:rFonts w:cs="FrankRuehl" w:hint="cs"/>
          <w:rtl/>
        </w:rPr>
        <w:t>(ב)</w:t>
      </w:r>
      <w:r>
        <w:rPr>
          <w:rStyle w:val="default"/>
          <w:rFonts w:cs="FrankRuehl"/>
          <w:rtl/>
        </w:rPr>
        <w:tab/>
      </w:r>
      <w:r>
        <w:rPr>
          <w:rStyle w:val="default"/>
          <w:rFonts w:cs="FrankRuehl" w:hint="cs"/>
          <w:rtl/>
        </w:rPr>
        <w:t>מנהל שקיבל בקשה כאמור בתקנת משנה (א)(1) יאריך את הרישיון למשך תקופת ההארכה הפרטנית ויעדכן בדבר את המבקש.</w:t>
      </w:r>
    </w:p>
    <w:p w14:paraId="287DEA81" w14:textId="77777777" w:rsidR="00F81679" w:rsidRDefault="00F81679" w:rsidP="00F81679">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מנהל שקיבל בקשה כאמור בתקנת משנה (א)(2) יבחן את הבקשה </w:t>
      </w:r>
      <w:r>
        <w:rPr>
          <w:rStyle w:val="default"/>
          <w:rFonts w:cs="FrankRuehl"/>
          <w:rtl/>
        </w:rPr>
        <w:t>–</w:t>
      </w:r>
      <w:r>
        <w:rPr>
          <w:rStyle w:val="default"/>
          <w:rFonts w:cs="FrankRuehl" w:hint="cs"/>
          <w:rtl/>
        </w:rPr>
        <w:t xml:space="preserve"> אם השתכנע כי הטעמים שציין המבקש מצדיקים את הארכת תוקף הרישיון, יאריך את הרישיון למשך תקופת ההארכה הפרטנית ויעדכן את המבקש; לא השתכנע כאמור, יעדכן את המבקש בכתב כי בקשתו נדחתה ואת הנימוקים לדחייתה.</w:t>
      </w:r>
    </w:p>
    <w:p w14:paraId="019A10DD" w14:textId="77777777" w:rsidR="00DA462A" w:rsidRPr="00F81679" w:rsidRDefault="00DA462A" w:rsidP="00DA462A">
      <w:pPr>
        <w:pStyle w:val="P00"/>
        <w:spacing w:before="0"/>
        <w:ind w:left="0" w:right="1134"/>
        <w:rPr>
          <w:rStyle w:val="default"/>
          <w:rFonts w:ascii="FrankRuehl" w:hAnsi="FrankRuehl" w:cs="FrankRuehl"/>
          <w:vanish/>
          <w:color w:val="FF0000"/>
          <w:szCs w:val="20"/>
          <w:shd w:val="clear" w:color="auto" w:fill="FFFF99"/>
          <w:rtl/>
        </w:rPr>
      </w:pPr>
      <w:bookmarkStart w:id="5" w:name="Rov6"/>
      <w:r w:rsidRPr="00F81679">
        <w:rPr>
          <w:rStyle w:val="default"/>
          <w:rFonts w:ascii="FrankRuehl" w:hAnsi="FrankRuehl" w:cs="FrankRuehl"/>
          <w:vanish/>
          <w:color w:val="FF0000"/>
          <w:szCs w:val="20"/>
          <w:shd w:val="clear" w:color="auto" w:fill="FFFF99"/>
          <w:rtl/>
        </w:rPr>
        <w:t>מיום 31.12.2020</w:t>
      </w:r>
    </w:p>
    <w:p w14:paraId="0E859208" w14:textId="77777777" w:rsidR="00DA462A" w:rsidRPr="00F81679" w:rsidRDefault="00DA462A" w:rsidP="00DA462A">
      <w:pPr>
        <w:pStyle w:val="P00"/>
        <w:spacing w:before="0"/>
        <w:ind w:left="0" w:right="1134"/>
        <w:rPr>
          <w:rStyle w:val="default"/>
          <w:rFonts w:ascii="FrankRuehl" w:hAnsi="FrankRuehl" w:cs="FrankRuehl"/>
          <w:vanish/>
          <w:szCs w:val="20"/>
          <w:shd w:val="clear" w:color="auto" w:fill="FFFF99"/>
          <w:rtl/>
        </w:rPr>
      </w:pPr>
      <w:r w:rsidRPr="00F81679">
        <w:rPr>
          <w:rStyle w:val="default"/>
          <w:rFonts w:ascii="FrankRuehl" w:hAnsi="FrankRuehl" w:cs="FrankRuehl"/>
          <w:b/>
          <w:bCs/>
          <w:vanish/>
          <w:szCs w:val="20"/>
          <w:shd w:val="clear" w:color="auto" w:fill="FFFF99"/>
          <w:rtl/>
        </w:rPr>
        <w:t>הוראת שעה תש"ף-2020 (תיקון) תשפ"א-2020</w:t>
      </w:r>
    </w:p>
    <w:p w14:paraId="353FE2AC" w14:textId="77777777" w:rsidR="00DA462A" w:rsidRPr="00F81679" w:rsidRDefault="00DA462A" w:rsidP="00DA462A">
      <w:pPr>
        <w:pStyle w:val="P00"/>
        <w:spacing w:before="0"/>
        <w:ind w:left="0" w:right="1134"/>
        <w:rPr>
          <w:rStyle w:val="default"/>
          <w:rFonts w:ascii="FrankRuehl" w:hAnsi="FrankRuehl" w:cs="FrankRuehl"/>
          <w:vanish/>
          <w:szCs w:val="20"/>
          <w:shd w:val="clear" w:color="auto" w:fill="FFFF99"/>
          <w:rtl/>
        </w:rPr>
      </w:pPr>
      <w:hyperlink r:id="rId10" w:history="1">
        <w:r w:rsidRPr="00F81679">
          <w:rPr>
            <w:rStyle w:val="Hyperlink"/>
            <w:rFonts w:ascii="FrankRuehl" w:hAnsi="FrankRuehl"/>
            <w:vanish/>
            <w:szCs w:val="20"/>
            <w:shd w:val="clear" w:color="auto" w:fill="FFFF99"/>
            <w:rtl/>
          </w:rPr>
          <w:t>ק"ת תשפ"א מס' 9042</w:t>
        </w:r>
      </w:hyperlink>
      <w:r w:rsidRPr="00F81679">
        <w:rPr>
          <w:rStyle w:val="default"/>
          <w:rFonts w:ascii="FrankRuehl" w:hAnsi="FrankRuehl" w:cs="FrankRuehl"/>
          <w:vanish/>
          <w:szCs w:val="20"/>
          <w:shd w:val="clear" w:color="auto" w:fill="FFFF99"/>
          <w:rtl/>
        </w:rPr>
        <w:t xml:space="preserve"> מיום 31.12.2020 עמ' 1293</w:t>
      </w:r>
    </w:p>
    <w:p w14:paraId="6EE7B470" w14:textId="77777777" w:rsidR="00DA462A" w:rsidRPr="00F81679" w:rsidRDefault="00DA462A" w:rsidP="00F81679">
      <w:pPr>
        <w:pStyle w:val="P00"/>
        <w:spacing w:before="0"/>
        <w:ind w:left="0" w:right="1134"/>
        <w:rPr>
          <w:rStyle w:val="default"/>
          <w:rFonts w:ascii="FrankRuehl" w:hAnsi="FrankRuehl" w:cs="FrankRuehl"/>
          <w:sz w:val="2"/>
          <w:szCs w:val="2"/>
          <w:rtl/>
        </w:rPr>
      </w:pPr>
      <w:r w:rsidRPr="00F81679">
        <w:rPr>
          <w:rStyle w:val="default"/>
          <w:rFonts w:ascii="FrankRuehl" w:hAnsi="FrankRuehl" w:cs="FrankRuehl"/>
          <w:b/>
          <w:bCs/>
          <w:vanish/>
          <w:szCs w:val="20"/>
          <w:shd w:val="clear" w:color="auto" w:fill="FFFF99"/>
          <w:rtl/>
        </w:rPr>
        <w:t>הוספת תקנה 4</w:t>
      </w:r>
      <w:bookmarkEnd w:id="5"/>
    </w:p>
    <w:p w14:paraId="4A022DFA" w14:textId="77777777" w:rsidR="00DA462A" w:rsidRDefault="00DA462A">
      <w:pPr>
        <w:pStyle w:val="P00"/>
        <w:spacing w:before="72"/>
        <w:ind w:left="0" w:right="1134"/>
        <w:rPr>
          <w:rStyle w:val="default"/>
          <w:rFonts w:cs="FrankRuehl"/>
          <w:rtl/>
        </w:rPr>
      </w:pPr>
    </w:p>
    <w:p w14:paraId="50AAA6A9" w14:textId="77777777" w:rsidR="00C91B21" w:rsidRDefault="00C91B21">
      <w:pPr>
        <w:pStyle w:val="P00"/>
        <w:spacing w:before="72"/>
        <w:ind w:left="0" w:right="1134"/>
        <w:rPr>
          <w:rStyle w:val="default"/>
          <w:rFonts w:cs="FrankRuehl"/>
          <w:rtl/>
        </w:rPr>
      </w:pPr>
    </w:p>
    <w:p w14:paraId="3DC88F3D" w14:textId="77777777" w:rsidR="003A4ABE" w:rsidRDefault="00685BDC" w:rsidP="006E6A9A">
      <w:pPr>
        <w:pStyle w:val="sig-1"/>
        <w:tabs>
          <w:tab w:val="clear" w:pos="851"/>
          <w:tab w:val="clear" w:pos="2835"/>
          <w:tab w:val="clear" w:pos="4820"/>
          <w:tab w:val="center" w:pos="5670"/>
        </w:tabs>
        <w:ind w:left="0" w:right="1134"/>
        <w:rPr>
          <w:rStyle w:val="default"/>
          <w:rFonts w:cs="FrankRuehl"/>
          <w:rtl/>
        </w:rPr>
      </w:pPr>
      <w:r>
        <w:rPr>
          <w:rStyle w:val="default"/>
          <w:rFonts w:cs="FrankRuehl" w:hint="cs"/>
          <w:rtl/>
        </w:rPr>
        <w:t>כ"ב באדר התש"ף (18 במרס 2020</w:t>
      </w:r>
      <w:r w:rsidR="003A4ABE">
        <w:rPr>
          <w:rStyle w:val="default"/>
          <w:rFonts w:cs="FrankRuehl" w:hint="cs"/>
          <w:rtl/>
        </w:rPr>
        <w:t>)</w:t>
      </w:r>
      <w:r w:rsidR="003A4ABE">
        <w:rPr>
          <w:rStyle w:val="default"/>
          <w:rFonts w:cs="FrankRuehl"/>
          <w:rtl/>
        </w:rPr>
        <w:tab/>
      </w:r>
      <w:r>
        <w:rPr>
          <w:rStyle w:val="default"/>
          <w:rFonts w:cs="FrankRuehl" w:hint="cs"/>
          <w:rtl/>
        </w:rPr>
        <w:t>בצלאל סמוטריץ'</w:t>
      </w:r>
    </w:p>
    <w:p w14:paraId="522BFBF0" w14:textId="77777777" w:rsidR="006E6A9A" w:rsidRDefault="003A4ABE" w:rsidP="00685BDC">
      <w:pPr>
        <w:pStyle w:val="sig-1"/>
        <w:widowControl/>
        <w:tabs>
          <w:tab w:val="clear" w:pos="851"/>
          <w:tab w:val="clear" w:pos="2835"/>
          <w:tab w:val="clear" w:pos="4820"/>
          <w:tab w:val="center" w:pos="5670"/>
        </w:tabs>
        <w:ind w:left="0" w:right="1134"/>
        <w:rPr>
          <w:rFonts w:hint="cs"/>
          <w:rtl/>
        </w:rPr>
      </w:pPr>
      <w:r>
        <w:rPr>
          <w:rtl/>
        </w:rPr>
        <w:tab/>
      </w:r>
      <w:r>
        <w:rPr>
          <w:rFonts w:hint="cs"/>
          <w:rtl/>
        </w:rPr>
        <w:t>שר התחבורה</w:t>
      </w:r>
      <w:r w:rsidR="006E6A9A">
        <w:rPr>
          <w:rFonts w:hint="cs"/>
          <w:rtl/>
        </w:rPr>
        <w:t xml:space="preserve"> </w:t>
      </w:r>
      <w:r w:rsidR="00685BDC">
        <w:rPr>
          <w:rFonts w:hint="cs"/>
          <w:rtl/>
        </w:rPr>
        <w:t>ו</w:t>
      </w:r>
      <w:r w:rsidR="006E6A9A">
        <w:rPr>
          <w:rFonts w:hint="cs"/>
          <w:rtl/>
        </w:rPr>
        <w:t>הבטיחות בדרכים</w:t>
      </w:r>
    </w:p>
    <w:p w14:paraId="7C6D0BC9" w14:textId="77777777" w:rsidR="0041563C" w:rsidRDefault="0041563C" w:rsidP="00052E1B">
      <w:pPr>
        <w:pStyle w:val="P00"/>
        <w:spacing w:before="72"/>
        <w:ind w:left="0" w:right="1134"/>
        <w:rPr>
          <w:rStyle w:val="default"/>
          <w:rFonts w:cs="FrankRuehl" w:hint="cs"/>
          <w:rtl/>
        </w:rPr>
      </w:pPr>
    </w:p>
    <w:p w14:paraId="7E6A29E8" w14:textId="77777777" w:rsidR="0041563C" w:rsidRDefault="0041563C" w:rsidP="00052E1B">
      <w:pPr>
        <w:pStyle w:val="P00"/>
        <w:spacing w:before="72"/>
        <w:ind w:left="0" w:right="1134"/>
        <w:rPr>
          <w:rStyle w:val="default"/>
          <w:rFonts w:cs="FrankRuehl"/>
          <w:rtl/>
        </w:rPr>
      </w:pPr>
    </w:p>
    <w:p w14:paraId="49D6AE47" w14:textId="77777777" w:rsidR="00AF0257" w:rsidRDefault="00AF0257" w:rsidP="00052E1B">
      <w:pPr>
        <w:pStyle w:val="P00"/>
        <w:spacing w:before="72"/>
        <w:ind w:left="0" w:right="1134"/>
        <w:rPr>
          <w:rStyle w:val="default"/>
          <w:rFonts w:cs="FrankRuehl"/>
          <w:rtl/>
        </w:rPr>
      </w:pPr>
    </w:p>
    <w:p w14:paraId="4BE8C384" w14:textId="77777777" w:rsidR="00AF0257" w:rsidRDefault="00AF0257" w:rsidP="00AF0257">
      <w:pPr>
        <w:pStyle w:val="P00"/>
        <w:spacing w:before="72"/>
        <w:ind w:left="0" w:right="1134"/>
        <w:jc w:val="center"/>
        <w:rPr>
          <w:rStyle w:val="default"/>
          <w:rFonts w:cs="David"/>
          <w:color w:val="0000FF"/>
          <w:szCs w:val="24"/>
          <w:u w:val="single"/>
          <w:rtl/>
        </w:rPr>
      </w:pPr>
      <w:hyperlink r:id="rId11" w:history="1">
        <w:r>
          <w:rPr>
            <w:rStyle w:val="Hyperlink"/>
            <w:rFonts w:cs="David"/>
            <w:noProof w:val="0"/>
            <w:sz w:val="22"/>
            <w:szCs w:val="24"/>
            <w:rtl/>
          </w:rPr>
          <w:t>הודעה למנויים על עריכה ושינויים במסמכי פסיקה, חקיקה ועוד באתר נבו - הקש כאן</w:t>
        </w:r>
      </w:hyperlink>
    </w:p>
    <w:p w14:paraId="3BA1841B" w14:textId="77777777" w:rsidR="00B708DB" w:rsidRDefault="00B708DB" w:rsidP="00AF0257">
      <w:pPr>
        <w:pStyle w:val="P00"/>
        <w:spacing w:before="72"/>
        <w:ind w:left="0" w:right="1134"/>
        <w:jc w:val="center"/>
        <w:rPr>
          <w:rStyle w:val="default"/>
          <w:rFonts w:cs="David"/>
          <w:color w:val="0000FF"/>
          <w:szCs w:val="24"/>
          <w:u w:val="single"/>
          <w:rtl/>
        </w:rPr>
      </w:pPr>
    </w:p>
    <w:sectPr w:rsidR="00B708DB">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91763" w14:textId="77777777" w:rsidR="006333EF" w:rsidRDefault="006333EF">
      <w:r>
        <w:separator/>
      </w:r>
    </w:p>
  </w:endnote>
  <w:endnote w:type="continuationSeparator" w:id="0">
    <w:p w14:paraId="44D3D3F2" w14:textId="77777777" w:rsidR="006333EF" w:rsidRDefault="00633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692A9" w14:textId="77777777" w:rsidR="003A4ABE" w:rsidRDefault="003A4AB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C0541F2" w14:textId="77777777" w:rsidR="003A4ABE" w:rsidRDefault="003A4AB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0BFD820" w14:textId="77777777" w:rsidR="003A4ABE" w:rsidRDefault="003A4AB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1563C">
      <w:rPr>
        <w:rFonts w:cs="TopType Jerushalmi"/>
        <w:noProof/>
        <w:color w:val="000000"/>
        <w:sz w:val="14"/>
        <w:szCs w:val="14"/>
      </w:rPr>
      <w:t>Z:\000-law\yael\2013\2013-02-17\tav\500_840.doc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FD08D" w14:textId="77777777" w:rsidR="003A4ABE" w:rsidRDefault="003A4AB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A78D4">
      <w:rPr>
        <w:rFonts w:hAnsi="FrankRuehl" w:cs="FrankRuehl"/>
        <w:noProof/>
        <w:sz w:val="24"/>
        <w:szCs w:val="24"/>
        <w:rtl/>
      </w:rPr>
      <w:t>2</w:t>
    </w:r>
    <w:r>
      <w:rPr>
        <w:rFonts w:hAnsi="FrankRuehl" w:cs="FrankRuehl"/>
        <w:sz w:val="24"/>
        <w:szCs w:val="24"/>
        <w:rtl/>
      </w:rPr>
      <w:fldChar w:fldCharType="end"/>
    </w:r>
  </w:p>
  <w:p w14:paraId="39C078EE" w14:textId="77777777" w:rsidR="003A4ABE" w:rsidRDefault="003A4AB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7EC15C8" w14:textId="77777777" w:rsidR="003A4ABE" w:rsidRDefault="003A4AB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1563C">
      <w:rPr>
        <w:rFonts w:cs="TopType Jerushalmi"/>
        <w:noProof/>
        <w:color w:val="000000"/>
        <w:sz w:val="14"/>
        <w:szCs w:val="14"/>
      </w:rPr>
      <w:t>Z:\000-law\yael\2013\2013-02-17\tav\500_840.doc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78549" w14:textId="77777777" w:rsidR="006333EF" w:rsidRDefault="006333EF">
      <w:pPr>
        <w:spacing w:before="60" w:line="240" w:lineRule="auto"/>
        <w:ind w:right="1134"/>
      </w:pPr>
      <w:r>
        <w:separator/>
      </w:r>
    </w:p>
  </w:footnote>
  <w:footnote w:type="continuationSeparator" w:id="0">
    <w:p w14:paraId="258546CE" w14:textId="77777777" w:rsidR="006333EF" w:rsidRDefault="006333EF">
      <w:pPr>
        <w:spacing w:before="60" w:line="240" w:lineRule="auto"/>
        <w:ind w:right="1134"/>
      </w:pPr>
      <w:r>
        <w:separator/>
      </w:r>
    </w:p>
  </w:footnote>
  <w:footnote w:id="1">
    <w:p w14:paraId="646DAF76" w14:textId="77777777" w:rsidR="001C3EDE" w:rsidRDefault="003A4ABE" w:rsidP="001C3ED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1C3EDE">
          <w:rPr>
            <w:rStyle w:val="Hyperlink"/>
            <w:rFonts w:hint="cs"/>
            <w:sz w:val="20"/>
            <w:rtl/>
          </w:rPr>
          <w:t xml:space="preserve">ק"ת </w:t>
        </w:r>
        <w:r w:rsidR="00C125AB" w:rsidRPr="001C3EDE">
          <w:rPr>
            <w:rStyle w:val="Hyperlink"/>
            <w:rFonts w:hint="cs"/>
            <w:sz w:val="20"/>
            <w:rtl/>
          </w:rPr>
          <w:t>תש</w:t>
        </w:r>
        <w:r w:rsidR="00C91B21" w:rsidRPr="001C3EDE">
          <w:rPr>
            <w:rStyle w:val="Hyperlink"/>
            <w:rFonts w:hint="cs"/>
            <w:sz w:val="20"/>
            <w:rtl/>
          </w:rPr>
          <w:t>"ף</w:t>
        </w:r>
        <w:r w:rsidRPr="001C3EDE">
          <w:rPr>
            <w:rStyle w:val="Hyperlink"/>
            <w:rFonts w:hint="cs"/>
            <w:sz w:val="20"/>
            <w:rtl/>
          </w:rPr>
          <w:t xml:space="preserve"> מס' </w:t>
        </w:r>
        <w:r w:rsidR="00C91B21" w:rsidRPr="001C3EDE">
          <w:rPr>
            <w:rStyle w:val="Hyperlink"/>
            <w:rFonts w:hint="cs"/>
            <w:sz w:val="20"/>
            <w:rtl/>
          </w:rPr>
          <w:t>8396</w:t>
        </w:r>
      </w:hyperlink>
      <w:r>
        <w:rPr>
          <w:rFonts w:hint="cs"/>
          <w:sz w:val="20"/>
          <w:rtl/>
        </w:rPr>
        <w:t xml:space="preserve"> מיום </w:t>
      </w:r>
      <w:r w:rsidR="00C91B21">
        <w:rPr>
          <w:rFonts w:hint="cs"/>
          <w:sz w:val="20"/>
          <w:rtl/>
        </w:rPr>
        <w:t>19.3</w:t>
      </w:r>
      <w:r>
        <w:rPr>
          <w:rFonts w:hint="cs"/>
          <w:sz w:val="20"/>
          <w:rtl/>
        </w:rPr>
        <w:t>.</w:t>
      </w:r>
      <w:r w:rsidR="00C125AB">
        <w:rPr>
          <w:rFonts w:hint="cs"/>
          <w:sz w:val="20"/>
          <w:rtl/>
        </w:rPr>
        <w:t>2013</w:t>
      </w:r>
      <w:r>
        <w:rPr>
          <w:rFonts w:hint="cs"/>
          <w:sz w:val="20"/>
          <w:rtl/>
        </w:rPr>
        <w:t xml:space="preserve"> עמ' </w:t>
      </w:r>
      <w:r w:rsidR="00C91B21">
        <w:rPr>
          <w:rFonts w:hint="cs"/>
          <w:sz w:val="20"/>
          <w:rtl/>
        </w:rPr>
        <w:t>794</w:t>
      </w:r>
      <w:r>
        <w:rPr>
          <w:rFonts w:hint="cs"/>
          <w:sz w:val="20"/>
          <w:rtl/>
        </w:rPr>
        <w:t>.</w:t>
      </w:r>
    </w:p>
    <w:p w14:paraId="5EF13375" w14:textId="77777777" w:rsidR="006C2BD2" w:rsidRDefault="00820841" w:rsidP="006C2BD2">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Fonts w:hint="cs"/>
          <w:rtl/>
        </w:rPr>
        <w:t xml:space="preserve">תוקנו </w:t>
      </w:r>
      <w:hyperlink r:id="rId2" w:history="1">
        <w:r w:rsidRPr="006C2BD2">
          <w:rPr>
            <w:rStyle w:val="Hyperlink"/>
            <w:rFonts w:hint="cs"/>
            <w:rtl/>
          </w:rPr>
          <w:t>ק"ת תש"ף מס' 8411</w:t>
        </w:r>
      </w:hyperlink>
      <w:r>
        <w:rPr>
          <w:rFonts w:hint="cs"/>
          <w:rtl/>
        </w:rPr>
        <w:t xml:space="preserve"> מיום 23.3.2020 עמ' 860 </w:t>
      </w:r>
      <w:r>
        <w:rPr>
          <w:rtl/>
        </w:rPr>
        <w:t>–</w:t>
      </w:r>
      <w:r>
        <w:rPr>
          <w:rFonts w:hint="cs"/>
          <w:rtl/>
        </w:rPr>
        <w:t xml:space="preserve"> הוראת שעה </w:t>
      </w:r>
      <w:r w:rsidR="00DA462A">
        <w:rPr>
          <w:rFonts w:hint="cs"/>
          <w:rtl/>
        </w:rPr>
        <w:t xml:space="preserve">תש"ף-2020 </w:t>
      </w:r>
      <w:r>
        <w:rPr>
          <w:rFonts w:hint="cs"/>
          <w:rtl/>
        </w:rPr>
        <w:t>(תיקון) תש"ף-2020.</w:t>
      </w:r>
    </w:p>
    <w:p w14:paraId="664FF76D" w14:textId="77777777" w:rsidR="00B206A7" w:rsidRDefault="00B206A7" w:rsidP="00B206A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3" w:history="1">
        <w:r w:rsidR="001A2B22" w:rsidRPr="00B206A7">
          <w:rPr>
            <w:rStyle w:val="Hyperlink"/>
            <w:rFonts w:hint="cs"/>
            <w:rtl/>
          </w:rPr>
          <w:t>ק"ת תש"ף מס' 8484</w:t>
        </w:r>
      </w:hyperlink>
      <w:r w:rsidR="001A2B22">
        <w:rPr>
          <w:rFonts w:hint="cs"/>
          <w:rtl/>
        </w:rPr>
        <w:t xml:space="preserve"> מיום 13.4.2020 עמ' 1098 </w:t>
      </w:r>
      <w:r w:rsidR="001A2B22">
        <w:rPr>
          <w:rtl/>
        </w:rPr>
        <w:t>–</w:t>
      </w:r>
      <w:r w:rsidR="001A2B22">
        <w:rPr>
          <w:rFonts w:hint="cs"/>
          <w:rtl/>
        </w:rPr>
        <w:t xml:space="preserve"> הוראת שעה </w:t>
      </w:r>
      <w:r w:rsidR="00DA462A">
        <w:rPr>
          <w:rFonts w:hint="cs"/>
          <w:rtl/>
        </w:rPr>
        <w:t xml:space="preserve">תש"ף-2020 </w:t>
      </w:r>
      <w:r w:rsidR="001A2B22">
        <w:rPr>
          <w:rFonts w:hint="cs"/>
          <w:rtl/>
        </w:rPr>
        <w:t>(תיקון מס' 2) תש"ף-2020.</w:t>
      </w:r>
    </w:p>
    <w:p w14:paraId="24D40E54" w14:textId="77777777" w:rsidR="007A78D4" w:rsidRPr="006C2BD2" w:rsidRDefault="007A78D4" w:rsidP="007A78D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 w:history="1">
        <w:r w:rsidR="00DA462A" w:rsidRPr="007A78D4">
          <w:rPr>
            <w:rStyle w:val="Hyperlink"/>
            <w:rFonts w:hint="cs"/>
            <w:rtl/>
          </w:rPr>
          <w:t>ק"ת תשפ"א מס' 9042</w:t>
        </w:r>
      </w:hyperlink>
      <w:r w:rsidR="00DA462A">
        <w:rPr>
          <w:rFonts w:hint="cs"/>
          <w:rtl/>
        </w:rPr>
        <w:t xml:space="preserve"> מיום 31.12.2020 עמ' 1293 </w:t>
      </w:r>
      <w:r w:rsidR="00DA462A">
        <w:rPr>
          <w:rtl/>
        </w:rPr>
        <w:t>–</w:t>
      </w:r>
      <w:r w:rsidR="00DA462A">
        <w:rPr>
          <w:rFonts w:hint="cs"/>
          <w:rtl/>
        </w:rPr>
        <w:t xml:space="preserve"> הוראת שעה תש"ף-2020 (תיקון) תשפ"א-2020.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0DB07" w14:textId="77777777" w:rsidR="003A4ABE" w:rsidRDefault="003A4AB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הנמלים (בטיחות השיט) (הוראת שעה), תשס"א- 2001</w:t>
    </w:r>
  </w:p>
  <w:p w14:paraId="78BF522A" w14:textId="77777777" w:rsidR="003A4ABE" w:rsidRDefault="003A4AB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EBFFF0E" w14:textId="77777777" w:rsidR="003A4ABE" w:rsidRDefault="003A4AB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9D738" w14:textId="77777777" w:rsidR="003A4ABE" w:rsidRDefault="003A4ABE" w:rsidP="00AA5109">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תקנות הנמלים (בטיחות השיט) (הוראת שעה), </w:t>
    </w:r>
    <w:r w:rsidR="00C91B21">
      <w:rPr>
        <w:rFonts w:hAnsi="FrankRuehl" w:cs="FrankRuehl" w:hint="cs"/>
        <w:color w:val="000000"/>
        <w:sz w:val="28"/>
        <w:szCs w:val="28"/>
        <w:rtl/>
      </w:rPr>
      <w:t>תש"ף-2020</w:t>
    </w:r>
  </w:p>
  <w:p w14:paraId="1ED22A48" w14:textId="77777777" w:rsidR="003A4ABE" w:rsidRDefault="003A4AB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FACC2B3" w14:textId="77777777" w:rsidR="003A4ABE" w:rsidRDefault="003A4AB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1892"/>
    <w:rsid w:val="00012D2E"/>
    <w:rsid w:val="00052E1B"/>
    <w:rsid w:val="00070B42"/>
    <w:rsid w:val="000D6D62"/>
    <w:rsid w:val="000F14C7"/>
    <w:rsid w:val="00127B7A"/>
    <w:rsid w:val="001A2B22"/>
    <w:rsid w:val="001C3EDE"/>
    <w:rsid w:val="00275C04"/>
    <w:rsid w:val="003A4ABE"/>
    <w:rsid w:val="0041563C"/>
    <w:rsid w:val="00442738"/>
    <w:rsid w:val="0047143A"/>
    <w:rsid w:val="004964B5"/>
    <w:rsid w:val="004B7042"/>
    <w:rsid w:val="00616C86"/>
    <w:rsid w:val="006333EF"/>
    <w:rsid w:val="00685BDC"/>
    <w:rsid w:val="006C2BD2"/>
    <w:rsid w:val="006E6A9A"/>
    <w:rsid w:val="00757FA3"/>
    <w:rsid w:val="007A78D4"/>
    <w:rsid w:val="00820841"/>
    <w:rsid w:val="008E049A"/>
    <w:rsid w:val="008E3B46"/>
    <w:rsid w:val="008E4A8C"/>
    <w:rsid w:val="00980BB4"/>
    <w:rsid w:val="0099413D"/>
    <w:rsid w:val="00A573A9"/>
    <w:rsid w:val="00AA5109"/>
    <w:rsid w:val="00AF0257"/>
    <w:rsid w:val="00B01974"/>
    <w:rsid w:val="00B17AD3"/>
    <w:rsid w:val="00B206A7"/>
    <w:rsid w:val="00B31892"/>
    <w:rsid w:val="00B708DB"/>
    <w:rsid w:val="00C125AB"/>
    <w:rsid w:val="00C1678A"/>
    <w:rsid w:val="00C169DC"/>
    <w:rsid w:val="00C91B21"/>
    <w:rsid w:val="00DA462A"/>
    <w:rsid w:val="00E2425F"/>
    <w:rsid w:val="00EF21DB"/>
    <w:rsid w:val="00F13D07"/>
    <w:rsid w:val="00F8167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E3DA168"/>
  <w15:chartTrackingRefBased/>
  <w15:docId w15:val="{9D35011D-9741-4998-B314-813ADC54A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0F14C7"/>
    <w:rPr>
      <w:color w:val="808080"/>
      <w:shd w:val="clear" w:color="auto" w:fill="E6E6E6"/>
    </w:rPr>
  </w:style>
  <w:style w:type="character" w:customStyle="1" w:styleId="P000">
    <w:name w:val="P00 תו"/>
    <w:link w:val="P00"/>
    <w:rsid w:val="00820841"/>
    <w:rPr>
      <w:rFonts w:cs="FrankRuehl"/>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8484.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www.nevo.co.il/Law_word/law06/tak-8484.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nevo.co.il/Law_word/law06/tak-8411.pdf"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www.nevo.co.il/Law_word/law06/tak-9042.pdf" TargetMode="External"/><Relationship Id="rId4" Type="http://schemas.openxmlformats.org/officeDocument/2006/relationships/footnotes" Target="footnotes.xml"/><Relationship Id="rId9" Type="http://schemas.openxmlformats.org/officeDocument/2006/relationships/hyperlink" Target="https://www.nevo.co.il/Law_word/law06/tak-9042.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8484.pdf" TargetMode="External"/><Relationship Id="rId2" Type="http://schemas.openxmlformats.org/officeDocument/2006/relationships/hyperlink" Target="https://www.nevo.co.il/law_word/law06/tak-8411.pdf" TargetMode="External"/><Relationship Id="rId1" Type="http://schemas.openxmlformats.org/officeDocument/2006/relationships/hyperlink" Target="http://www.nevo.co.il/Law_word/law06/tak-8396.pdf" TargetMode="External"/><Relationship Id="rId4" Type="http://schemas.openxmlformats.org/officeDocument/2006/relationships/hyperlink" Target="https://www.nevo.co.il/law_word/law06/tak-904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4857</CharactersWithSpaces>
  <SharedDoc>false</SharedDoc>
  <HLinks>
    <vt:vector size="72" baseType="variant">
      <vt:variant>
        <vt:i4>393283</vt:i4>
      </vt:variant>
      <vt:variant>
        <vt:i4>27</vt:i4>
      </vt:variant>
      <vt:variant>
        <vt:i4>0</vt:i4>
      </vt:variant>
      <vt:variant>
        <vt:i4>5</vt:i4>
      </vt:variant>
      <vt:variant>
        <vt:lpwstr>http://www.nevo.co.il/advertisements/nevo-100.doc</vt:lpwstr>
      </vt:variant>
      <vt:variant>
        <vt:lpwstr/>
      </vt:variant>
      <vt:variant>
        <vt:i4>7602207</vt:i4>
      </vt:variant>
      <vt:variant>
        <vt:i4>24</vt:i4>
      </vt:variant>
      <vt:variant>
        <vt:i4>0</vt:i4>
      </vt:variant>
      <vt:variant>
        <vt:i4>5</vt:i4>
      </vt:variant>
      <vt:variant>
        <vt:lpwstr>https://www.nevo.co.il/Law_word/law06/tak-9042.pdf</vt:lpwstr>
      </vt:variant>
      <vt:variant>
        <vt:lpwstr/>
      </vt:variant>
      <vt:variant>
        <vt:i4>7602207</vt:i4>
      </vt:variant>
      <vt:variant>
        <vt:i4>21</vt:i4>
      </vt:variant>
      <vt:variant>
        <vt:i4>0</vt:i4>
      </vt:variant>
      <vt:variant>
        <vt:i4>5</vt:i4>
      </vt:variant>
      <vt:variant>
        <vt:lpwstr>https://www.nevo.co.il/Law_word/law06/tak-9042.pdf</vt:lpwstr>
      </vt:variant>
      <vt:variant>
        <vt:lpwstr/>
      </vt:variant>
      <vt:variant>
        <vt:i4>7733266</vt:i4>
      </vt:variant>
      <vt:variant>
        <vt:i4>18</vt:i4>
      </vt:variant>
      <vt:variant>
        <vt:i4>0</vt:i4>
      </vt:variant>
      <vt:variant>
        <vt:i4>5</vt:i4>
      </vt:variant>
      <vt:variant>
        <vt:lpwstr>https://www.nevo.co.il/Law_word/law06/tak-8484.pdf</vt:lpwstr>
      </vt:variant>
      <vt:variant>
        <vt:lpwstr/>
      </vt:variant>
      <vt:variant>
        <vt:i4>7733266</vt:i4>
      </vt:variant>
      <vt:variant>
        <vt:i4>15</vt:i4>
      </vt:variant>
      <vt:variant>
        <vt:i4>0</vt:i4>
      </vt:variant>
      <vt:variant>
        <vt:i4>5</vt:i4>
      </vt:variant>
      <vt:variant>
        <vt:lpwstr>https://www.nevo.co.il/Law_word/law06/tak-8484.pdf</vt:lpwstr>
      </vt:variant>
      <vt:variant>
        <vt:lpwstr/>
      </vt:variant>
      <vt:variant>
        <vt:i4>7536667</vt:i4>
      </vt:variant>
      <vt:variant>
        <vt:i4>12</vt:i4>
      </vt:variant>
      <vt:variant>
        <vt:i4>0</vt:i4>
      </vt:variant>
      <vt:variant>
        <vt:i4>5</vt:i4>
      </vt:variant>
      <vt:variant>
        <vt:lpwstr>https://www.nevo.co.il/Law_word/law06/tak-8411.pdf</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7602207</vt:i4>
      </vt:variant>
      <vt:variant>
        <vt:i4>9</vt:i4>
      </vt:variant>
      <vt:variant>
        <vt:i4>0</vt:i4>
      </vt:variant>
      <vt:variant>
        <vt:i4>5</vt:i4>
      </vt:variant>
      <vt:variant>
        <vt:lpwstr>https://www.nevo.co.il/law_word/law06/tak-9042.pdf</vt:lpwstr>
      </vt:variant>
      <vt:variant>
        <vt:lpwstr/>
      </vt:variant>
      <vt:variant>
        <vt:i4>7733266</vt:i4>
      </vt:variant>
      <vt:variant>
        <vt:i4>6</vt:i4>
      </vt:variant>
      <vt:variant>
        <vt:i4>0</vt:i4>
      </vt:variant>
      <vt:variant>
        <vt:i4>5</vt:i4>
      </vt:variant>
      <vt:variant>
        <vt:lpwstr>https://www.nevo.co.il/law_word/law06/tak-8484.pdf</vt:lpwstr>
      </vt:variant>
      <vt:variant>
        <vt:lpwstr/>
      </vt:variant>
      <vt:variant>
        <vt:i4>7536667</vt:i4>
      </vt:variant>
      <vt:variant>
        <vt:i4>3</vt:i4>
      </vt:variant>
      <vt:variant>
        <vt:i4>0</vt:i4>
      </vt:variant>
      <vt:variant>
        <vt:i4>5</vt:i4>
      </vt:variant>
      <vt:variant>
        <vt:lpwstr>https://www.nevo.co.il/law_word/law06/tak-8411.pdf</vt:lpwstr>
      </vt:variant>
      <vt:variant>
        <vt:lpwstr/>
      </vt:variant>
      <vt:variant>
        <vt:i4>7864333</vt:i4>
      </vt:variant>
      <vt:variant>
        <vt:i4>0</vt:i4>
      </vt:variant>
      <vt:variant>
        <vt:i4>0</vt:i4>
      </vt:variant>
      <vt:variant>
        <vt:i4>5</vt:i4>
      </vt:variant>
      <vt:variant>
        <vt:lpwstr>http://www.nevo.co.il/Law_word/law06/tak-8396.pdf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נמלים</vt:lpwstr>
  </property>
  <property fmtid="{D5CDD505-2E9C-101B-9397-08002B2CF9AE}" pid="4" name="LAWNAME">
    <vt:lpwstr>תקנות הנמלים (בטיחות השיט) (הוראת שעה), תש"ף-2020</vt:lpwstr>
  </property>
  <property fmtid="{D5CDD505-2E9C-101B-9397-08002B2CF9AE}" pid="5" name="LAWNUMBER">
    <vt:lpwstr>0260</vt:lpwstr>
  </property>
  <property fmtid="{D5CDD505-2E9C-101B-9397-08002B2CF9AE}" pid="6" name="TYPE">
    <vt:lpwstr>01</vt:lpwstr>
  </property>
  <property fmtid="{D5CDD505-2E9C-101B-9397-08002B2CF9AE}" pid="7" name="LINKK3">
    <vt:lpwstr>https://www.nevo.co.il/law_word/law06/tak-8484.pdf‏;רשומות - תקנות כלליות#ק"ת תש"ף מס' ‏‏8484 #מיום 13.4.2020 עמ' 1098 – הוראת שעה (תיקון מס' 2) תש"ף-2020‏</vt:lpwstr>
  </property>
  <property fmtid="{D5CDD505-2E9C-101B-9397-08002B2CF9AE}" pid="8" name="LINKK4">
    <vt:lpwstr>https://www.nevo.co.il/law_word/law06/tak-9042.pdf;‎רשומות - תקנות כלליות#ק"ת תשפ"א מס' ‏‏9042 #מיום 31.12.2020 עמ' 1293 – הוראת שעה תש"ף-2020 (תיקון) תשפ"א-2020‏</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NAME1">
    <vt:lpwstr>פקודת הנמלים [נוסח חדש], תשל"א-1971</vt:lpwstr>
  </property>
  <property fmtid="{D5CDD505-2E9C-101B-9397-08002B2CF9AE}" pid="21" name="MEKOR_SAIF1">
    <vt:lpwstr>10X</vt:lpwstr>
  </property>
  <property fmtid="{D5CDD505-2E9C-101B-9397-08002B2CF9AE}" pid="22" name="NOSE11">
    <vt:lpwstr>רשויות ומשפט מנהלי</vt:lpwstr>
  </property>
  <property fmtid="{D5CDD505-2E9C-101B-9397-08002B2CF9AE}" pid="23" name="NOSE21">
    <vt:lpwstr>תשתיות</vt:lpwstr>
  </property>
  <property fmtid="{D5CDD505-2E9C-101B-9397-08002B2CF9AE}" pid="24" name="NOSE31">
    <vt:lpwstr>ספנות ונמלים</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y fmtid="{D5CDD505-2E9C-101B-9397-08002B2CF9AE}" pid="63" name="MEKOR_LAWID1">
    <vt:lpwstr>73113</vt:lpwstr>
  </property>
  <property fmtid="{D5CDD505-2E9C-101B-9397-08002B2CF9AE}" pid="64" name="LINKK1">
    <vt:lpwstr>http://www.nevo.co.il/Law_word/law06/tak-8396.pdf‏;רשומות - תקנות כלליות#פורסמו ק"ת תש"ף מס' ‏‏8396 #מיום 19.3.2013 עמ' 794‏</vt:lpwstr>
  </property>
  <property fmtid="{D5CDD505-2E9C-101B-9397-08002B2CF9AE}" pid="65" name="LINKK2">
    <vt:lpwstr>https://www.nevo.co.il/law_word/law06/tak-8411.pdf‏;רשומות - תקנות כלליות#תוקנו ק"ת תש"ף ‏מס' 8411 #מיום 23.3.2020 עמ' 860 – הוראת שעה (תיקון) תש"ף-2020‏</vt:lpwstr>
  </property>
</Properties>
</file>